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EA3" w:rsidRDefault="00754EA3" w:rsidP="00754EA3">
      <w:pPr>
        <w:widowControl w:val="0"/>
        <w:tabs>
          <w:tab w:val="left" w:pos="0"/>
        </w:tabs>
        <w:autoSpaceDE w:val="0"/>
        <w:autoSpaceDN w:val="0"/>
        <w:adjustRightInd w:val="0"/>
        <w:spacing w:after="0"/>
        <w:ind w:left="9"/>
        <w:jc w:val="center"/>
        <w:rPr>
          <w:rFonts w:ascii="Times New Roman" w:hAnsi="Times New Roman"/>
          <w:b/>
          <w:bCs/>
          <w:sz w:val="24"/>
          <w:szCs w:val="24"/>
        </w:rPr>
      </w:pPr>
      <w:bookmarkStart w:id="0" w:name="_GoBack"/>
      <w:r w:rsidRPr="008B1C8D">
        <w:rPr>
          <w:rFonts w:ascii="Times New Roman" w:hAnsi="Times New Roman"/>
          <w:b/>
          <w:bCs/>
          <w:sz w:val="24"/>
          <w:szCs w:val="24"/>
        </w:rPr>
        <w:t xml:space="preserve">A </w:t>
      </w:r>
      <w:r>
        <w:rPr>
          <w:rFonts w:ascii="Times New Roman" w:hAnsi="Times New Roman"/>
          <w:b/>
          <w:bCs/>
          <w:sz w:val="24"/>
          <w:szCs w:val="24"/>
        </w:rPr>
        <w:t>Survival analysis m</w:t>
      </w:r>
      <w:r w:rsidRPr="008B1C8D">
        <w:rPr>
          <w:rFonts w:ascii="Times New Roman" w:hAnsi="Times New Roman"/>
          <w:b/>
          <w:bCs/>
          <w:sz w:val="24"/>
          <w:szCs w:val="24"/>
        </w:rPr>
        <w:t>odel for measuring Association betwe</w:t>
      </w:r>
      <w:r>
        <w:rPr>
          <w:rFonts w:ascii="Times New Roman" w:hAnsi="Times New Roman"/>
          <w:b/>
          <w:bCs/>
          <w:sz w:val="24"/>
          <w:szCs w:val="24"/>
        </w:rPr>
        <w:t xml:space="preserve">en Bivariate Censored Outcomes: Validation Using Mathematical </w:t>
      </w:r>
      <w:r w:rsidRPr="008B1C8D">
        <w:rPr>
          <w:rFonts w:ascii="Times New Roman" w:hAnsi="Times New Roman"/>
          <w:b/>
          <w:bCs/>
          <w:sz w:val="24"/>
          <w:szCs w:val="24"/>
        </w:rPr>
        <w:t>Simulation</w:t>
      </w:r>
    </w:p>
    <w:bookmarkEnd w:id="0"/>
    <w:p w:rsidR="00BC1FBA" w:rsidRDefault="00BC1FBA" w:rsidP="00BC1FBA">
      <w:pPr>
        <w:widowControl w:val="0"/>
        <w:suppressLineNumbers/>
        <w:autoSpaceDE w:val="0"/>
        <w:autoSpaceDN w:val="0"/>
        <w:adjustRightInd w:val="0"/>
        <w:spacing w:after="240"/>
        <w:jc w:val="center"/>
        <w:rPr>
          <w:rFonts w:ascii="Times New Roman" w:hAnsi="Times New Roman"/>
          <w:bCs/>
          <w:szCs w:val="24"/>
        </w:rPr>
      </w:pPr>
      <w:r w:rsidRPr="00CE4844">
        <w:rPr>
          <w:rFonts w:ascii="Times New Roman" w:hAnsi="Times New Roman"/>
          <w:bCs/>
          <w:szCs w:val="24"/>
          <w:vertAlign w:val="superscript"/>
        </w:rPr>
        <w:t>1</w:t>
      </w:r>
      <w:r w:rsidRPr="00A6650E">
        <w:rPr>
          <w:rFonts w:ascii="Times New Roman" w:hAnsi="Times New Roman"/>
          <w:bCs/>
          <w:szCs w:val="24"/>
        </w:rPr>
        <w:t>Fagbamigbe AF</w:t>
      </w:r>
      <w:r>
        <w:rPr>
          <w:rFonts w:ascii="Times New Roman" w:hAnsi="Times New Roman"/>
          <w:bCs/>
          <w:szCs w:val="24"/>
        </w:rPr>
        <w:t>*</w:t>
      </w:r>
      <w:r w:rsidRPr="00A6650E">
        <w:rPr>
          <w:rFonts w:ascii="Times New Roman" w:hAnsi="Times New Roman"/>
          <w:bCs/>
          <w:szCs w:val="24"/>
        </w:rPr>
        <w:t xml:space="preserve">, </w:t>
      </w:r>
      <w:r w:rsidRPr="00CE4844">
        <w:rPr>
          <w:rFonts w:ascii="Times New Roman" w:hAnsi="Times New Roman"/>
          <w:bCs/>
          <w:szCs w:val="24"/>
          <w:vertAlign w:val="superscript"/>
        </w:rPr>
        <w:t>1</w:t>
      </w:r>
      <w:r w:rsidRPr="00A6650E">
        <w:rPr>
          <w:rFonts w:ascii="Times New Roman" w:hAnsi="Times New Roman"/>
          <w:bCs/>
          <w:szCs w:val="24"/>
        </w:rPr>
        <w:t xml:space="preserve">Adebowale AS, </w:t>
      </w:r>
      <w:r w:rsidRPr="00CE4844">
        <w:rPr>
          <w:rFonts w:ascii="Times New Roman" w:hAnsi="Times New Roman"/>
          <w:bCs/>
          <w:szCs w:val="24"/>
          <w:vertAlign w:val="superscript"/>
        </w:rPr>
        <w:t>1</w:t>
      </w:r>
      <w:r w:rsidRPr="00A6650E">
        <w:rPr>
          <w:rFonts w:ascii="Times New Roman" w:hAnsi="Times New Roman"/>
          <w:bCs/>
          <w:szCs w:val="24"/>
        </w:rPr>
        <w:t>Bamgboye EA</w:t>
      </w:r>
    </w:p>
    <w:p w:rsidR="00BC1FBA" w:rsidRPr="00CE4844" w:rsidRDefault="00BC1FBA" w:rsidP="00BC1FBA">
      <w:pPr>
        <w:suppressLineNumbers/>
        <w:spacing w:after="240" w:line="360" w:lineRule="auto"/>
        <w:jc w:val="center"/>
        <w:rPr>
          <w:rFonts w:ascii="Times New Roman" w:hAnsi="Times New Roman"/>
          <w:sz w:val="18"/>
          <w:szCs w:val="24"/>
        </w:rPr>
      </w:pPr>
      <w:r w:rsidRPr="00CE4844">
        <w:rPr>
          <w:rFonts w:ascii="Times New Roman" w:hAnsi="Times New Roman"/>
          <w:sz w:val="18"/>
          <w:szCs w:val="24"/>
        </w:rPr>
        <w:t>*Corresponding Author (franstel74@yahoo.com</w:t>
      </w:r>
      <w:r>
        <w:rPr>
          <w:rFonts w:ascii="Times New Roman" w:hAnsi="Times New Roman"/>
          <w:sz w:val="18"/>
          <w:szCs w:val="24"/>
        </w:rPr>
        <w:t>, +2348061348165</w:t>
      </w:r>
      <w:r w:rsidRPr="00CE4844">
        <w:rPr>
          <w:rFonts w:ascii="Times New Roman" w:hAnsi="Times New Roman"/>
          <w:sz w:val="18"/>
          <w:szCs w:val="24"/>
        </w:rPr>
        <w:t>)</w:t>
      </w:r>
    </w:p>
    <w:p w:rsidR="00BC1FBA" w:rsidRDefault="00BC1FBA" w:rsidP="00BC1FBA">
      <w:pPr>
        <w:suppressLineNumbers/>
        <w:spacing w:after="240"/>
        <w:jc w:val="center"/>
        <w:rPr>
          <w:sz w:val="18"/>
          <w:szCs w:val="18"/>
        </w:rPr>
      </w:pPr>
      <w:bookmarkStart w:id="1" w:name="OLE_LINK3"/>
      <w:bookmarkStart w:id="2" w:name="OLE_LINK4"/>
      <w:r w:rsidRPr="00F22C45">
        <w:rPr>
          <w:sz w:val="18"/>
          <w:szCs w:val="18"/>
          <w:vertAlign w:val="superscript"/>
        </w:rPr>
        <w:t>1</w:t>
      </w:r>
      <w:r w:rsidRPr="00F22C45">
        <w:rPr>
          <w:sz w:val="18"/>
          <w:szCs w:val="18"/>
        </w:rPr>
        <w:t>Department of Epidemiology</w:t>
      </w:r>
      <w:r>
        <w:rPr>
          <w:sz w:val="18"/>
          <w:szCs w:val="18"/>
        </w:rPr>
        <w:t xml:space="preserve"> and</w:t>
      </w:r>
      <w:r w:rsidRPr="00F22C45">
        <w:rPr>
          <w:sz w:val="18"/>
          <w:szCs w:val="18"/>
        </w:rPr>
        <w:t xml:space="preserve"> Medical Statistics, Faculty of Public Health, College of Medicine, University of Ibadan, Ibadan, Nigeria</w:t>
      </w:r>
      <w:bookmarkEnd w:id="1"/>
      <w:bookmarkEnd w:id="2"/>
    </w:p>
    <w:p w:rsidR="00F00DE0" w:rsidRPr="00F00DE0" w:rsidRDefault="00F00DE0" w:rsidP="00F00DE0">
      <w:pPr>
        <w:spacing w:after="0"/>
        <w:jc w:val="center"/>
        <w:rPr>
          <w:sz w:val="32"/>
          <w:szCs w:val="18"/>
        </w:rPr>
      </w:pPr>
      <w:r w:rsidRPr="00F00DE0">
        <w:rPr>
          <w:sz w:val="32"/>
          <w:szCs w:val="18"/>
        </w:rPr>
        <w:t>Abstract</w:t>
      </w:r>
    </w:p>
    <w:p w:rsidR="005B50DC" w:rsidRPr="008B1C8D" w:rsidRDefault="005B50DC" w:rsidP="00232874">
      <w:pPr>
        <w:widowControl w:val="0"/>
        <w:overflowPunct w:val="0"/>
        <w:autoSpaceDE w:val="0"/>
        <w:autoSpaceDN w:val="0"/>
        <w:adjustRightInd w:val="0"/>
        <w:spacing w:after="0"/>
        <w:jc w:val="both"/>
        <w:rPr>
          <w:rFonts w:ascii="Times New Roman" w:hAnsi="Times New Roman"/>
          <w:sz w:val="24"/>
          <w:szCs w:val="24"/>
        </w:rPr>
      </w:pPr>
      <w:r w:rsidRPr="008B1C8D">
        <w:rPr>
          <w:rFonts w:ascii="Times New Roman" w:hAnsi="Times New Roman"/>
          <w:bCs/>
          <w:sz w:val="24"/>
          <w:szCs w:val="24"/>
        </w:rPr>
        <w:t xml:space="preserve">Bivariate censored data occur in follow-up studies of diseases that can result in two different outcomes. </w:t>
      </w:r>
      <w:r w:rsidR="005E126A">
        <w:rPr>
          <w:rFonts w:ascii="Times New Roman" w:hAnsi="Times New Roman"/>
          <w:bCs/>
          <w:sz w:val="24"/>
          <w:szCs w:val="24"/>
        </w:rPr>
        <w:t>M</w:t>
      </w:r>
      <w:r w:rsidR="00E108B5" w:rsidRPr="008B1C8D">
        <w:rPr>
          <w:rFonts w:ascii="Times New Roman" w:hAnsi="Times New Roman"/>
          <w:bCs/>
          <w:sz w:val="24"/>
          <w:szCs w:val="24"/>
        </w:rPr>
        <w:t xml:space="preserve">any studies have </w:t>
      </w:r>
      <w:r w:rsidR="005E126A">
        <w:rPr>
          <w:rFonts w:ascii="Times New Roman" w:hAnsi="Times New Roman"/>
          <w:bCs/>
          <w:sz w:val="24"/>
          <w:szCs w:val="24"/>
        </w:rPr>
        <w:t>explored</w:t>
      </w:r>
      <w:r w:rsidRPr="008B1C8D">
        <w:rPr>
          <w:rFonts w:ascii="Times New Roman" w:hAnsi="Times New Roman"/>
          <w:bCs/>
          <w:sz w:val="24"/>
          <w:szCs w:val="24"/>
        </w:rPr>
        <w:t xml:space="preserve"> methods for inference about the marginal recurrence times of these outcomes</w:t>
      </w:r>
      <w:r w:rsidR="005E126A">
        <w:rPr>
          <w:rFonts w:ascii="Times New Roman" w:hAnsi="Times New Roman"/>
          <w:bCs/>
          <w:sz w:val="24"/>
          <w:szCs w:val="24"/>
        </w:rPr>
        <w:t xml:space="preserve">.However, </w:t>
      </w:r>
      <w:r w:rsidRPr="008B1C8D">
        <w:rPr>
          <w:rFonts w:ascii="Times New Roman" w:hAnsi="Times New Roman"/>
          <w:bCs/>
          <w:sz w:val="24"/>
          <w:szCs w:val="24"/>
        </w:rPr>
        <w:t>very few have focused on the dependence structures between their recurrence times</w:t>
      </w:r>
      <w:r w:rsidR="005E126A">
        <w:rPr>
          <w:rFonts w:ascii="Times New Roman" w:hAnsi="Times New Roman"/>
          <w:bCs/>
          <w:sz w:val="24"/>
          <w:szCs w:val="24"/>
        </w:rPr>
        <w:t xml:space="preserve"> as evidence in the current study</w:t>
      </w:r>
      <w:r w:rsidRPr="008B1C8D">
        <w:rPr>
          <w:rFonts w:ascii="Times New Roman" w:hAnsi="Times New Roman"/>
          <w:bCs/>
          <w:sz w:val="24"/>
          <w:szCs w:val="24"/>
        </w:rPr>
        <w:t>.</w:t>
      </w:r>
      <w:r w:rsidR="00A26D52">
        <w:rPr>
          <w:rFonts w:ascii="Times New Roman" w:hAnsi="Times New Roman"/>
          <w:bCs/>
          <w:sz w:val="24"/>
          <w:szCs w:val="24"/>
        </w:rPr>
        <w:t xml:space="preserve"> We reviewed and validated the earlier developed model </w:t>
      </w:r>
      <w:r w:rsidR="0030488D">
        <w:rPr>
          <w:rFonts w:ascii="Times New Roman" w:hAnsi="Times New Roman"/>
          <w:bCs/>
          <w:sz w:val="24"/>
          <w:szCs w:val="24"/>
        </w:rPr>
        <w:t>for measuring the association.</w:t>
      </w:r>
    </w:p>
    <w:p w:rsidR="005B50DC" w:rsidRPr="008B1C8D" w:rsidRDefault="005B50DC" w:rsidP="00232874">
      <w:pPr>
        <w:widowControl w:val="0"/>
        <w:autoSpaceDE w:val="0"/>
        <w:autoSpaceDN w:val="0"/>
        <w:adjustRightInd w:val="0"/>
        <w:spacing w:after="0"/>
        <w:jc w:val="both"/>
        <w:rPr>
          <w:rFonts w:ascii="Times New Roman" w:hAnsi="Times New Roman"/>
          <w:sz w:val="24"/>
          <w:szCs w:val="24"/>
        </w:rPr>
      </w:pPr>
    </w:p>
    <w:p w:rsidR="005B50DC" w:rsidRPr="006F29BA" w:rsidRDefault="00C32545" w:rsidP="00232874">
      <w:pPr>
        <w:widowControl w:val="0"/>
        <w:overflowPunct w:val="0"/>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 xml:space="preserve">This theoretical and empirical </w:t>
      </w:r>
      <w:r w:rsidR="0030488D">
        <w:rPr>
          <w:rFonts w:ascii="Times New Roman" w:hAnsi="Times New Roman"/>
          <w:bCs/>
          <w:sz w:val="24"/>
          <w:szCs w:val="24"/>
        </w:rPr>
        <w:t>study used simulated data to validate</w:t>
      </w:r>
      <w:r>
        <w:rPr>
          <w:rFonts w:ascii="Times New Roman" w:hAnsi="Times New Roman"/>
          <w:bCs/>
          <w:sz w:val="24"/>
          <w:szCs w:val="24"/>
        </w:rPr>
        <w:t xml:space="preserve">the </w:t>
      </w:r>
      <w:r w:rsidR="0030488D">
        <w:rPr>
          <w:rFonts w:ascii="Times New Roman" w:hAnsi="Times New Roman"/>
          <w:bCs/>
          <w:sz w:val="24"/>
          <w:szCs w:val="24"/>
        </w:rPr>
        <w:t xml:space="preserve">survival analysis </w:t>
      </w:r>
      <w:r>
        <w:rPr>
          <w:rFonts w:ascii="Times New Roman" w:hAnsi="Times New Roman"/>
          <w:bCs/>
          <w:sz w:val="24"/>
          <w:szCs w:val="24"/>
        </w:rPr>
        <w:t xml:space="preserve">model for measuring association between recurrence times of bivariate censored outcomes. </w:t>
      </w:r>
      <w:r w:rsidR="001F199D" w:rsidRPr="008B1C8D">
        <w:rPr>
          <w:rFonts w:ascii="Times New Roman" w:hAnsi="Times New Roman"/>
          <w:bCs/>
          <w:sz w:val="24"/>
          <w:szCs w:val="24"/>
        </w:rPr>
        <w:t>Using predetermined correlation coeff</w:t>
      </w:r>
      <w:r w:rsidR="008E5A40">
        <w:rPr>
          <w:rFonts w:ascii="Times New Roman" w:hAnsi="Times New Roman"/>
          <w:bCs/>
          <w:sz w:val="24"/>
          <w:szCs w:val="24"/>
        </w:rPr>
        <w:t>icients, two</w:t>
      </w:r>
      <w:r w:rsidR="001F199D" w:rsidRPr="008B1C8D">
        <w:rPr>
          <w:rFonts w:ascii="Times New Roman" w:hAnsi="Times New Roman"/>
          <w:bCs/>
          <w:sz w:val="24"/>
          <w:szCs w:val="24"/>
        </w:rPr>
        <w:t xml:space="preserve"> set</w:t>
      </w:r>
      <w:r w:rsidR="008E5A40">
        <w:rPr>
          <w:rFonts w:ascii="Times New Roman" w:hAnsi="Times New Roman"/>
          <w:bCs/>
          <w:sz w:val="24"/>
          <w:szCs w:val="24"/>
        </w:rPr>
        <w:t>s</w:t>
      </w:r>
      <w:r w:rsidR="001F199D" w:rsidRPr="008B1C8D">
        <w:rPr>
          <w:rFonts w:ascii="Times New Roman" w:hAnsi="Times New Roman"/>
          <w:bCs/>
          <w:sz w:val="24"/>
          <w:szCs w:val="24"/>
        </w:rPr>
        <w:t xml:space="preserve"> of </w:t>
      </w:r>
      <w:r w:rsidR="008E5A40">
        <w:rPr>
          <w:rFonts w:ascii="Times New Roman" w:hAnsi="Times New Roman"/>
          <w:bCs/>
          <w:sz w:val="24"/>
          <w:szCs w:val="24"/>
        </w:rPr>
        <w:t>n=</w:t>
      </w:r>
      <w:r w:rsidR="001F199D" w:rsidRPr="008B1C8D">
        <w:rPr>
          <w:rFonts w:ascii="Times New Roman" w:hAnsi="Times New Roman"/>
          <w:bCs/>
          <w:sz w:val="24"/>
          <w:szCs w:val="24"/>
        </w:rPr>
        <w:t xml:space="preserve">1000 standardized </w:t>
      </w:r>
      <w:proofErr w:type="spellStart"/>
      <w:r w:rsidR="001F199D" w:rsidRPr="008B1C8D">
        <w:rPr>
          <w:rFonts w:ascii="Times New Roman" w:hAnsi="Times New Roman"/>
          <w:bCs/>
          <w:sz w:val="24"/>
          <w:szCs w:val="24"/>
        </w:rPr>
        <w:t>binormal</w:t>
      </w:r>
      <w:proofErr w:type="spellEnd"/>
      <w:r w:rsidR="001F199D" w:rsidRPr="008B1C8D">
        <w:rPr>
          <w:rFonts w:ascii="Times New Roman" w:hAnsi="Times New Roman"/>
          <w:bCs/>
          <w:sz w:val="24"/>
          <w:szCs w:val="24"/>
        </w:rPr>
        <w:t xml:space="preserve"> data were </w:t>
      </w:r>
      <w:r w:rsidR="008E5A40">
        <w:rPr>
          <w:rFonts w:ascii="Times New Roman" w:hAnsi="Times New Roman"/>
          <w:bCs/>
          <w:sz w:val="24"/>
          <w:szCs w:val="24"/>
        </w:rPr>
        <w:t>simulated</w:t>
      </w:r>
      <w:r w:rsidR="00DD4419">
        <w:rPr>
          <w:rFonts w:ascii="Times New Roman" w:hAnsi="Times New Roman"/>
          <w:bCs/>
          <w:sz w:val="24"/>
          <w:szCs w:val="24"/>
        </w:rPr>
        <w:t xml:space="preserve"> </w:t>
      </w:r>
      <w:r w:rsidR="008E5A40">
        <w:rPr>
          <w:rFonts w:ascii="Times New Roman" w:hAnsi="Times New Roman"/>
          <w:bCs/>
          <w:sz w:val="24"/>
          <w:szCs w:val="24"/>
        </w:rPr>
        <w:t>at</w:t>
      </w:r>
      <w:r w:rsidR="001F199D" w:rsidRPr="008B1C8D">
        <w:rPr>
          <w:rFonts w:ascii="Times New Roman" w:hAnsi="Times New Roman"/>
          <w:bCs/>
          <w:sz w:val="24"/>
          <w:szCs w:val="24"/>
        </w:rPr>
        <w:t xml:space="preserve"> 0% and 50% censoring. A particular datum from the standardized </w:t>
      </w:r>
      <w:proofErr w:type="spellStart"/>
      <w:r w:rsidR="001F199D" w:rsidRPr="008B1C8D">
        <w:rPr>
          <w:rFonts w:ascii="Times New Roman" w:hAnsi="Times New Roman"/>
          <w:bCs/>
          <w:sz w:val="24"/>
          <w:szCs w:val="24"/>
        </w:rPr>
        <w:t>binormal</w:t>
      </w:r>
      <w:proofErr w:type="spellEnd"/>
      <w:r w:rsidR="001F199D" w:rsidRPr="008B1C8D">
        <w:rPr>
          <w:rFonts w:ascii="Times New Roman" w:hAnsi="Times New Roman"/>
          <w:bCs/>
          <w:sz w:val="24"/>
          <w:szCs w:val="24"/>
        </w:rPr>
        <w:t xml:space="preserve"> data would </w:t>
      </w:r>
      <w:r w:rsidR="005B50DC" w:rsidRPr="008B1C8D">
        <w:rPr>
          <w:rFonts w:ascii="Times New Roman" w:hAnsi="Times New Roman"/>
          <w:bCs/>
          <w:sz w:val="24"/>
          <w:szCs w:val="24"/>
        </w:rPr>
        <w:t>naturally fall into one of four possibilities:</w:t>
      </w:r>
      <w:r w:rsidR="00810B69">
        <w:rPr>
          <w:rFonts w:ascii="Times New Roman" w:hAnsi="Times New Roman"/>
          <w:bCs/>
          <w:sz w:val="24"/>
          <w:szCs w:val="24"/>
        </w:rPr>
        <w:t xml:space="preserve"> only the first, only the second</w:t>
      </w:r>
      <w:r w:rsidR="005B50DC" w:rsidRPr="008B1C8D">
        <w:rPr>
          <w:rFonts w:ascii="Times New Roman" w:hAnsi="Times New Roman"/>
          <w:bCs/>
          <w:sz w:val="24"/>
          <w:szCs w:val="24"/>
        </w:rPr>
        <w:t>, none or both conditions occurring with likelihoods H</w:t>
      </w:r>
      <w:r w:rsidR="005B50DC" w:rsidRPr="0030488D">
        <w:rPr>
          <w:rFonts w:ascii="Times New Roman" w:hAnsi="Times New Roman"/>
          <w:bCs/>
          <w:sz w:val="24"/>
          <w:szCs w:val="24"/>
          <w:vertAlign w:val="subscript"/>
        </w:rPr>
        <w:t>1</w:t>
      </w:r>
      <w:r w:rsidR="005B50DC" w:rsidRPr="008B1C8D">
        <w:rPr>
          <w:rFonts w:ascii="Times New Roman" w:hAnsi="Times New Roman"/>
          <w:bCs/>
          <w:sz w:val="24"/>
          <w:szCs w:val="24"/>
        </w:rPr>
        <w:t>, H</w:t>
      </w:r>
      <w:r w:rsidR="005B50DC" w:rsidRPr="0030488D">
        <w:rPr>
          <w:rFonts w:ascii="Times New Roman" w:hAnsi="Times New Roman"/>
          <w:bCs/>
          <w:sz w:val="24"/>
          <w:szCs w:val="24"/>
          <w:vertAlign w:val="subscript"/>
        </w:rPr>
        <w:t>2</w:t>
      </w:r>
      <w:r w:rsidR="005B50DC" w:rsidRPr="008B1C8D">
        <w:rPr>
          <w:rFonts w:ascii="Times New Roman" w:hAnsi="Times New Roman"/>
          <w:bCs/>
          <w:sz w:val="24"/>
          <w:szCs w:val="24"/>
        </w:rPr>
        <w:t>, H</w:t>
      </w:r>
      <w:r w:rsidR="005B50DC" w:rsidRPr="0030488D">
        <w:rPr>
          <w:rFonts w:ascii="Times New Roman" w:hAnsi="Times New Roman"/>
          <w:bCs/>
          <w:sz w:val="24"/>
          <w:szCs w:val="24"/>
          <w:vertAlign w:val="subscript"/>
        </w:rPr>
        <w:t>3</w:t>
      </w:r>
      <w:r w:rsidR="005B50DC" w:rsidRPr="008B1C8D">
        <w:rPr>
          <w:rFonts w:ascii="Times New Roman" w:hAnsi="Times New Roman"/>
          <w:bCs/>
          <w:sz w:val="24"/>
          <w:szCs w:val="24"/>
        </w:rPr>
        <w:t xml:space="preserve"> and H</w:t>
      </w:r>
      <w:r w:rsidR="005B50DC" w:rsidRPr="0030488D">
        <w:rPr>
          <w:rFonts w:ascii="Times New Roman" w:hAnsi="Times New Roman"/>
          <w:bCs/>
          <w:sz w:val="24"/>
          <w:szCs w:val="24"/>
          <w:vertAlign w:val="subscript"/>
        </w:rPr>
        <w:t>4</w:t>
      </w:r>
      <w:r w:rsidR="005B50DC" w:rsidRPr="008B1C8D">
        <w:rPr>
          <w:rFonts w:ascii="Times New Roman" w:hAnsi="Times New Roman"/>
          <w:bCs/>
          <w:sz w:val="24"/>
          <w:szCs w:val="24"/>
        </w:rPr>
        <w:t xml:space="preserve"> respectively.Contributions of the likelihoods were ex</w:t>
      </w:r>
      <w:bookmarkStart w:id="3" w:name="page11"/>
      <w:bookmarkEnd w:id="3"/>
      <w:r w:rsidR="00E108B5" w:rsidRPr="008B1C8D">
        <w:rPr>
          <w:rFonts w:ascii="Times New Roman" w:hAnsi="Times New Roman"/>
          <w:bCs/>
          <w:sz w:val="24"/>
          <w:szCs w:val="24"/>
        </w:rPr>
        <w:t>ami</w:t>
      </w:r>
      <w:r w:rsidR="005B50DC" w:rsidRPr="008B1C8D">
        <w:rPr>
          <w:rFonts w:ascii="Times New Roman" w:hAnsi="Times New Roman"/>
          <w:bCs/>
          <w:sz w:val="24"/>
          <w:szCs w:val="24"/>
        </w:rPr>
        <w:t xml:space="preserve">ned and used with </w:t>
      </w:r>
      <w:r w:rsidR="001F199D" w:rsidRPr="008B1C8D">
        <w:rPr>
          <w:rFonts w:ascii="Times New Roman" w:hAnsi="Times New Roman"/>
          <w:bCs/>
          <w:sz w:val="24"/>
          <w:szCs w:val="24"/>
        </w:rPr>
        <w:t xml:space="preserve">standardized </w:t>
      </w:r>
      <w:proofErr w:type="spellStart"/>
      <w:r w:rsidR="001F199D" w:rsidRPr="008B1C8D">
        <w:rPr>
          <w:rFonts w:ascii="Times New Roman" w:hAnsi="Times New Roman"/>
          <w:bCs/>
          <w:sz w:val="24"/>
          <w:szCs w:val="24"/>
        </w:rPr>
        <w:t>binormal</w:t>
      </w:r>
      <w:proofErr w:type="spellEnd"/>
      <w:r w:rsidR="00DD4419">
        <w:rPr>
          <w:rFonts w:ascii="Times New Roman" w:hAnsi="Times New Roman"/>
          <w:bCs/>
          <w:sz w:val="24"/>
          <w:szCs w:val="24"/>
        </w:rPr>
        <w:t xml:space="preserve"> </w:t>
      </w:r>
      <w:r w:rsidR="007A73AB" w:rsidRPr="008B1C8D">
        <w:rPr>
          <w:rFonts w:ascii="Times New Roman" w:hAnsi="Times New Roman"/>
          <w:bCs/>
          <w:sz w:val="24"/>
          <w:szCs w:val="24"/>
        </w:rPr>
        <w:t xml:space="preserve">data </w:t>
      </w:r>
      <w:r w:rsidR="005B50DC" w:rsidRPr="008B1C8D">
        <w:rPr>
          <w:rFonts w:ascii="Times New Roman" w:hAnsi="Times New Roman"/>
          <w:bCs/>
          <w:sz w:val="24"/>
          <w:szCs w:val="24"/>
        </w:rPr>
        <w:t xml:space="preserve">to </w:t>
      </w:r>
      <w:r w:rsidR="007A73AB" w:rsidRPr="008B1C8D">
        <w:rPr>
          <w:rFonts w:ascii="Times New Roman" w:hAnsi="Times New Roman"/>
          <w:bCs/>
          <w:sz w:val="24"/>
          <w:szCs w:val="24"/>
        </w:rPr>
        <w:t>obtain the m</w:t>
      </w:r>
      <w:r w:rsidR="005B50DC" w:rsidRPr="008B1C8D">
        <w:rPr>
          <w:rFonts w:ascii="Times New Roman" w:hAnsi="Times New Roman"/>
          <w:bCs/>
          <w:sz w:val="24"/>
          <w:szCs w:val="24"/>
        </w:rPr>
        <w:t xml:space="preserve">aximum </w:t>
      </w:r>
      <w:r w:rsidR="007A73AB" w:rsidRPr="008B1C8D">
        <w:rPr>
          <w:rFonts w:ascii="Times New Roman" w:hAnsi="Times New Roman"/>
          <w:bCs/>
          <w:sz w:val="24"/>
          <w:szCs w:val="24"/>
        </w:rPr>
        <w:t>likelihood e</w:t>
      </w:r>
      <w:r w:rsidR="005B50DC" w:rsidRPr="008B1C8D">
        <w:rPr>
          <w:rFonts w:ascii="Times New Roman" w:hAnsi="Times New Roman"/>
          <w:bCs/>
          <w:sz w:val="24"/>
          <w:szCs w:val="24"/>
        </w:rPr>
        <w:t>stimate of the association parameter</w:t>
      </w:r>
      <w:r w:rsidR="007A73AB" w:rsidRPr="008B1C8D">
        <w:rPr>
          <w:rFonts w:ascii="Times New Roman" w:hAnsi="Times New Roman"/>
          <w:bCs/>
          <w:sz w:val="24"/>
          <w:szCs w:val="24"/>
        </w:rPr>
        <w:t xml:space="preserve"> between the outcomes</w:t>
      </w:r>
      <w:r w:rsidR="00A813B5" w:rsidRPr="008B1C8D">
        <w:rPr>
          <w:rFonts w:ascii="Times New Roman" w:hAnsi="Times New Roman"/>
          <w:bCs/>
          <w:sz w:val="24"/>
          <w:szCs w:val="24"/>
        </w:rPr>
        <w:t>.</w:t>
      </w:r>
    </w:p>
    <w:p w:rsidR="005B50DC" w:rsidRPr="006F29BA" w:rsidRDefault="005B50DC" w:rsidP="006F29BA">
      <w:pPr>
        <w:widowControl w:val="0"/>
        <w:overflowPunct w:val="0"/>
        <w:autoSpaceDE w:val="0"/>
        <w:autoSpaceDN w:val="0"/>
        <w:adjustRightInd w:val="0"/>
        <w:spacing w:after="0"/>
        <w:jc w:val="both"/>
        <w:rPr>
          <w:rFonts w:ascii="Times New Roman" w:hAnsi="Times New Roman"/>
          <w:bCs/>
          <w:sz w:val="24"/>
          <w:szCs w:val="24"/>
        </w:rPr>
      </w:pPr>
    </w:p>
    <w:p w:rsidR="00FA3DFB" w:rsidRPr="006F29BA" w:rsidRDefault="00E00547" w:rsidP="00FA3DFB">
      <w:pPr>
        <w:widowControl w:val="0"/>
        <w:overflowPunct w:val="0"/>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For the data simulated at</w:t>
      </w:r>
      <w:r w:rsidR="00A813B5" w:rsidRPr="008B1C8D">
        <w:rPr>
          <w:rFonts w:ascii="Times New Roman" w:hAnsi="Times New Roman"/>
          <w:bCs/>
          <w:sz w:val="24"/>
          <w:szCs w:val="24"/>
        </w:rPr>
        <w:t xml:space="preserve"> 50% censoring, maximum likelihood estimates of the </w:t>
      </w:r>
      <w:r>
        <w:rPr>
          <w:rFonts w:ascii="Times New Roman" w:hAnsi="Times New Roman"/>
          <w:bCs/>
          <w:sz w:val="24"/>
          <w:szCs w:val="24"/>
        </w:rPr>
        <w:t>association parameter</w:t>
      </w:r>
      <w:r w:rsidR="00A813B5" w:rsidRPr="008B1C8D">
        <w:rPr>
          <w:rFonts w:ascii="Times New Roman" w:hAnsi="Times New Roman"/>
          <w:bCs/>
          <w:sz w:val="24"/>
          <w:szCs w:val="24"/>
        </w:rPr>
        <w:t xml:space="preserve"> tended to zero as the predetermined correlation coefficients fell from +1</w:t>
      </w:r>
      <w:r>
        <w:rPr>
          <w:rFonts w:ascii="Times New Roman" w:hAnsi="Times New Roman"/>
          <w:bCs/>
          <w:sz w:val="24"/>
          <w:szCs w:val="24"/>
        </w:rPr>
        <w:t>.0</w:t>
      </w:r>
      <w:r w:rsidR="00A813B5" w:rsidRPr="008B1C8D">
        <w:rPr>
          <w:rFonts w:ascii="Times New Roman" w:hAnsi="Times New Roman"/>
          <w:bCs/>
          <w:sz w:val="24"/>
          <w:szCs w:val="24"/>
        </w:rPr>
        <w:t xml:space="preserve"> to -1</w:t>
      </w:r>
      <w:r>
        <w:rPr>
          <w:rFonts w:ascii="Times New Roman" w:hAnsi="Times New Roman"/>
          <w:bCs/>
          <w:sz w:val="24"/>
          <w:szCs w:val="24"/>
        </w:rPr>
        <w:t>.0</w:t>
      </w:r>
      <w:r w:rsidR="008F76A2">
        <w:rPr>
          <w:rFonts w:ascii="Times New Roman" w:hAnsi="Times New Roman"/>
          <w:bCs/>
          <w:sz w:val="24"/>
          <w:szCs w:val="24"/>
        </w:rPr>
        <w:t>. However,</w:t>
      </w:r>
      <w:r w:rsidR="00A813B5" w:rsidRPr="008B1C8D">
        <w:rPr>
          <w:rFonts w:ascii="Times New Roman" w:hAnsi="Times New Roman"/>
          <w:bCs/>
          <w:sz w:val="24"/>
          <w:szCs w:val="24"/>
        </w:rPr>
        <w:t xml:space="preserve"> at 0% censoring, the maximum likelihood estimates were approximates of the predetermined correlation coefficients.</w:t>
      </w:r>
    </w:p>
    <w:p w:rsidR="00E00547" w:rsidRDefault="00E00547" w:rsidP="00232874">
      <w:pPr>
        <w:widowControl w:val="0"/>
        <w:overflowPunct w:val="0"/>
        <w:autoSpaceDE w:val="0"/>
        <w:autoSpaceDN w:val="0"/>
        <w:adjustRightInd w:val="0"/>
        <w:spacing w:after="0"/>
        <w:jc w:val="both"/>
        <w:rPr>
          <w:rFonts w:ascii="Times New Roman" w:hAnsi="Times New Roman"/>
          <w:bCs/>
          <w:sz w:val="24"/>
          <w:szCs w:val="24"/>
        </w:rPr>
      </w:pPr>
    </w:p>
    <w:p w:rsidR="005B50DC" w:rsidRPr="006F29BA" w:rsidRDefault="005B50DC" w:rsidP="00232874">
      <w:pPr>
        <w:widowControl w:val="0"/>
        <w:overflowPunct w:val="0"/>
        <w:autoSpaceDE w:val="0"/>
        <w:autoSpaceDN w:val="0"/>
        <w:adjustRightInd w:val="0"/>
        <w:spacing w:after="0"/>
        <w:jc w:val="both"/>
        <w:rPr>
          <w:rFonts w:ascii="Times New Roman" w:hAnsi="Times New Roman"/>
          <w:bCs/>
          <w:sz w:val="24"/>
          <w:szCs w:val="24"/>
        </w:rPr>
      </w:pPr>
      <w:r w:rsidRPr="008B1C8D">
        <w:rPr>
          <w:rFonts w:ascii="Times New Roman" w:hAnsi="Times New Roman"/>
          <w:bCs/>
          <w:sz w:val="24"/>
          <w:szCs w:val="24"/>
        </w:rPr>
        <w:t xml:space="preserve">The developed model was robust as maximized </w:t>
      </w:r>
      <w:r w:rsidR="001F199D" w:rsidRPr="008B1C8D">
        <w:rPr>
          <w:rFonts w:ascii="Times New Roman" w:hAnsi="Times New Roman"/>
          <w:bCs/>
          <w:sz w:val="24"/>
          <w:szCs w:val="24"/>
        </w:rPr>
        <w:t>values varied consider</w:t>
      </w:r>
      <w:r w:rsidRPr="008B1C8D">
        <w:rPr>
          <w:rFonts w:ascii="Times New Roman" w:hAnsi="Times New Roman"/>
          <w:bCs/>
          <w:sz w:val="24"/>
          <w:szCs w:val="24"/>
        </w:rPr>
        <w:t xml:space="preserve">ably with </w:t>
      </w:r>
      <w:r w:rsidR="001F199D" w:rsidRPr="008B1C8D">
        <w:rPr>
          <w:rFonts w:ascii="Times New Roman" w:hAnsi="Times New Roman"/>
          <w:bCs/>
          <w:sz w:val="24"/>
          <w:szCs w:val="24"/>
        </w:rPr>
        <w:t>different</w:t>
      </w:r>
      <w:r w:rsidRPr="008B1C8D">
        <w:rPr>
          <w:rFonts w:ascii="Times New Roman" w:hAnsi="Times New Roman"/>
          <w:bCs/>
          <w:sz w:val="24"/>
          <w:szCs w:val="24"/>
        </w:rPr>
        <w:t xml:space="preserve"> transformation methods. It would be useful in studyi</w:t>
      </w:r>
      <w:r w:rsidR="001F199D" w:rsidRPr="008B1C8D">
        <w:rPr>
          <w:rFonts w:ascii="Times New Roman" w:hAnsi="Times New Roman"/>
          <w:bCs/>
          <w:sz w:val="24"/>
          <w:szCs w:val="24"/>
        </w:rPr>
        <w:t>ng associations between two cen</w:t>
      </w:r>
      <w:r w:rsidRPr="008B1C8D">
        <w:rPr>
          <w:rFonts w:ascii="Times New Roman" w:hAnsi="Times New Roman"/>
          <w:bCs/>
          <w:sz w:val="24"/>
          <w:szCs w:val="24"/>
        </w:rPr>
        <w:t>sored recurrence times of diseases in similar studies.</w:t>
      </w:r>
    </w:p>
    <w:p w:rsidR="005B50DC" w:rsidRPr="006F29BA" w:rsidRDefault="005B50DC" w:rsidP="006F29BA">
      <w:pPr>
        <w:widowControl w:val="0"/>
        <w:overflowPunct w:val="0"/>
        <w:autoSpaceDE w:val="0"/>
        <w:autoSpaceDN w:val="0"/>
        <w:adjustRightInd w:val="0"/>
        <w:spacing w:after="0"/>
        <w:jc w:val="both"/>
        <w:rPr>
          <w:rFonts w:ascii="Times New Roman" w:hAnsi="Times New Roman"/>
          <w:bCs/>
          <w:sz w:val="24"/>
          <w:szCs w:val="24"/>
        </w:rPr>
      </w:pPr>
    </w:p>
    <w:p w:rsidR="005B50DC" w:rsidRPr="008B1C8D" w:rsidRDefault="005B50DC" w:rsidP="00232874">
      <w:pPr>
        <w:widowControl w:val="0"/>
        <w:overflowPunct w:val="0"/>
        <w:autoSpaceDE w:val="0"/>
        <w:autoSpaceDN w:val="0"/>
        <w:adjustRightInd w:val="0"/>
        <w:spacing w:after="0"/>
        <w:jc w:val="both"/>
        <w:rPr>
          <w:rFonts w:ascii="Times New Roman" w:hAnsi="Times New Roman"/>
          <w:bCs/>
          <w:sz w:val="24"/>
          <w:szCs w:val="24"/>
        </w:rPr>
      </w:pPr>
      <w:r w:rsidRPr="008B1C8D">
        <w:rPr>
          <w:rFonts w:ascii="Times New Roman" w:hAnsi="Times New Roman"/>
          <w:bCs/>
          <w:sz w:val="24"/>
          <w:szCs w:val="24"/>
        </w:rPr>
        <w:t>Keywords: Bivariate Censored outcomes</w:t>
      </w:r>
      <w:r w:rsidR="008F76A2">
        <w:rPr>
          <w:rFonts w:ascii="Times New Roman" w:hAnsi="Times New Roman"/>
          <w:bCs/>
          <w:sz w:val="24"/>
          <w:szCs w:val="24"/>
        </w:rPr>
        <w:t>;</w:t>
      </w:r>
      <w:r w:rsidRPr="008B1C8D">
        <w:rPr>
          <w:rFonts w:ascii="Times New Roman" w:hAnsi="Times New Roman"/>
          <w:bCs/>
          <w:sz w:val="24"/>
          <w:szCs w:val="24"/>
        </w:rPr>
        <w:t xml:space="preserve"> Maximum likelihood estimates</w:t>
      </w:r>
      <w:r w:rsidR="008F76A2">
        <w:rPr>
          <w:rFonts w:ascii="Times New Roman" w:hAnsi="Times New Roman"/>
          <w:bCs/>
          <w:sz w:val="24"/>
          <w:szCs w:val="24"/>
        </w:rPr>
        <w:t xml:space="preserve">; </w:t>
      </w:r>
      <w:r w:rsidR="00E00547">
        <w:rPr>
          <w:rFonts w:ascii="Times New Roman" w:hAnsi="Times New Roman"/>
          <w:bCs/>
          <w:sz w:val="24"/>
          <w:szCs w:val="24"/>
        </w:rPr>
        <w:t>Censoring; Simulation</w:t>
      </w:r>
    </w:p>
    <w:p w:rsidR="00011287" w:rsidRPr="008B1C8D" w:rsidRDefault="00011287" w:rsidP="00232874">
      <w:pPr>
        <w:widowControl w:val="0"/>
        <w:tabs>
          <w:tab w:val="left" w:pos="1048"/>
        </w:tabs>
        <w:autoSpaceDE w:val="0"/>
        <w:autoSpaceDN w:val="0"/>
        <w:adjustRightInd w:val="0"/>
        <w:spacing w:after="0"/>
        <w:jc w:val="both"/>
        <w:rPr>
          <w:rFonts w:ascii="Times New Roman" w:hAnsi="Times New Roman"/>
          <w:b/>
          <w:bCs/>
          <w:sz w:val="24"/>
          <w:szCs w:val="24"/>
        </w:rPr>
      </w:pPr>
    </w:p>
    <w:p w:rsidR="005B50DC" w:rsidRPr="008B1C8D" w:rsidRDefault="00A813B5" w:rsidP="00232874">
      <w:pPr>
        <w:widowControl w:val="0"/>
        <w:tabs>
          <w:tab w:val="left" w:pos="1048"/>
        </w:tabs>
        <w:autoSpaceDE w:val="0"/>
        <w:autoSpaceDN w:val="0"/>
        <w:adjustRightInd w:val="0"/>
        <w:spacing w:after="0"/>
        <w:ind w:left="9"/>
        <w:jc w:val="both"/>
        <w:rPr>
          <w:rFonts w:ascii="Times New Roman" w:hAnsi="Times New Roman"/>
          <w:b/>
          <w:bCs/>
          <w:sz w:val="24"/>
          <w:szCs w:val="24"/>
        </w:rPr>
      </w:pPr>
      <w:r w:rsidRPr="008B1C8D">
        <w:rPr>
          <w:rFonts w:ascii="Times New Roman" w:hAnsi="Times New Roman"/>
          <w:b/>
          <w:bCs/>
          <w:sz w:val="24"/>
          <w:szCs w:val="24"/>
        </w:rPr>
        <w:t>INTRODUCTION</w:t>
      </w:r>
    </w:p>
    <w:p w:rsidR="00E57501" w:rsidRPr="008B1C8D" w:rsidRDefault="00E57501" w:rsidP="00232874">
      <w:pPr>
        <w:widowControl w:val="0"/>
        <w:overflowPunct w:val="0"/>
        <w:autoSpaceDE w:val="0"/>
        <w:autoSpaceDN w:val="0"/>
        <w:adjustRightInd w:val="0"/>
        <w:spacing w:after="0"/>
        <w:jc w:val="both"/>
        <w:rPr>
          <w:rFonts w:ascii="Times New Roman" w:hAnsi="Times New Roman"/>
          <w:bCs/>
          <w:sz w:val="24"/>
          <w:szCs w:val="24"/>
        </w:rPr>
      </w:pPr>
    </w:p>
    <w:p w:rsidR="00A813B5" w:rsidRPr="008B1C8D" w:rsidRDefault="00A813B5" w:rsidP="00232874">
      <w:pPr>
        <w:widowControl w:val="0"/>
        <w:overflowPunct w:val="0"/>
        <w:autoSpaceDE w:val="0"/>
        <w:autoSpaceDN w:val="0"/>
        <w:adjustRightInd w:val="0"/>
        <w:spacing w:after="0"/>
        <w:jc w:val="both"/>
        <w:rPr>
          <w:rFonts w:ascii="Times New Roman" w:hAnsi="Times New Roman"/>
          <w:bCs/>
          <w:sz w:val="24"/>
          <w:szCs w:val="24"/>
        </w:rPr>
      </w:pPr>
      <w:r w:rsidRPr="008B1C8D">
        <w:rPr>
          <w:rFonts w:ascii="Times New Roman" w:hAnsi="Times New Roman"/>
          <w:bCs/>
          <w:sz w:val="24"/>
          <w:szCs w:val="24"/>
        </w:rPr>
        <w:t xml:space="preserve">Bivariate censored data arise in the study of a phenomenon with </w:t>
      </w:r>
      <w:r w:rsidR="00D10DCE">
        <w:rPr>
          <w:rFonts w:ascii="Times New Roman" w:hAnsi="Times New Roman"/>
          <w:bCs/>
          <w:sz w:val="24"/>
          <w:szCs w:val="24"/>
        </w:rPr>
        <w:t xml:space="preserve">two possible </w:t>
      </w:r>
      <w:r w:rsidRPr="008B1C8D">
        <w:rPr>
          <w:rFonts w:ascii="Times New Roman" w:hAnsi="Times New Roman"/>
          <w:bCs/>
          <w:sz w:val="24"/>
          <w:szCs w:val="24"/>
        </w:rPr>
        <w:t xml:space="preserve">outcomes in which the time </w:t>
      </w:r>
      <w:r w:rsidR="00011287" w:rsidRPr="008B1C8D">
        <w:rPr>
          <w:rFonts w:ascii="Times New Roman" w:hAnsi="Times New Roman"/>
          <w:bCs/>
          <w:sz w:val="24"/>
          <w:szCs w:val="24"/>
        </w:rPr>
        <w:t>before</w:t>
      </w:r>
      <w:r w:rsidRPr="008B1C8D">
        <w:rPr>
          <w:rFonts w:ascii="Times New Roman" w:hAnsi="Times New Roman"/>
          <w:bCs/>
          <w:sz w:val="24"/>
          <w:szCs w:val="24"/>
        </w:rPr>
        <w:t xml:space="preserve"> occurrence</w:t>
      </w:r>
      <w:r w:rsidR="00011287" w:rsidRPr="008B1C8D">
        <w:rPr>
          <w:rFonts w:ascii="Times New Roman" w:hAnsi="Times New Roman"/>
          <w:bCs/>
          <w:sz w:val="24"/>
          <w:szCs w:val="24"/>
        </w:rPr>
        <w:t xml:space="preserve"> or recurrence</w:t>
      </w:r>
      <w:r w:rsidRPr="008B1C8D">
        <w:rPr>
          <w:rFonts w:ascii="Times New Roman" w:hAnsi="Times New Roman"/>
          <w:bCs/>
          <w:sz w:val="24"/>
          <w:szCs w:val="24"/>
        </w:rPr>
        <w:t xml:space="preserve"> of the event of interest may </w:t>
      </w:r>
      <w:r w:rsidR="00FE0F34">
        <w:rPr>
          <w:rFonts w:ascii="Times New Roman" w:hAnsi="Times New Roman"/>
          <w:bCs/>
          <w:sz w:val="24"/>
          <w:szCs w:val="24"/>
        </w:rPr>
        <w:t xml:space="preserve">be the same or </w:t>
      </w:r>
      <w:r w:rsidRPr="008B1C8D">
        <w:rPr>
          <w:rFonts w:ascii="Times New Roman" w:hAnsi="Times New Roman"/>
          <w:bCs/>
          <w:sz w:val="24"/>
          <w:szCs w:val="24"/>
        </w:rPr>
        <w:t>d</w:t>
      </w:r>
      <w:r w:rsidR="0091505A" w:rsidRPr="008B1C8D">
        <w:rPr>
          <w:rFonts w:ascii="Times New Roman" w:hAnsi="Times New Roman"/>
          <w:bCs/>
          <w:sz w:val="24"/>
          <w:szCs w:val="24"/>
        </w:rPr>
        <w:t>iffe</w:t>
      </w:r>
      <w:r w:rsidRPr="008B1C8D">
        <w:rPr>
          <w:rFonts w:ascii="Times New Roman" w:hAnsi="Times New Roman"/>
          <w:bCs/>
          <w:sz w:val="24"/>
          <w:szCs w:val="24"/>
        </w:rPr>
        <w:t>r in the two outcomes</w:t>
      </w:r>
      <w:r w:rsidR="00435211">
        <w:rPr>
          <w:rFonts w:ascii="Times New Roman" w:hAnsi="Times New Roman"/>
          <w:bCs/>
          <w:sz w:val="24"/>
          <w:szCs w:val="24"/>
        </w:rPr>
        <w:fldChar w:fldCharType="begin" w:fldLock="1"/>
      </w:r>
      <w:r w:rsidR="00E43D41">
        <w:rPr>
          <w:rFonts w:ascii="Times New Roman" w:hAnsi="Times New Roman"/>
          <w:bCs/>
          <w:sz w:val="24"/>
          <w:szCs w:val="24"/>
        </w:rPr>
        <w:instrText>ADDIN CSL_CITATION { "citationItems" : [ { "id" : "ITEM-1", "itemData" : { "author" : [ { "dropping-particle" : "", "family" : "Alejandro", "given" : "Q. F.", "non-dropping-particle" : "", "parse-names" : false, "suffix" : "" } ], "container-title" : "Alejandro, Q. F., (2008), Copula Functions and Bivariate Distributions for Survival Analysis: An Application to Political Survival pg 6-7", "id" : "ITEM-1", "issued" : { "date-parts" : [ [ "2008" ] ] }, "page" : "6-7", "title" : "Copula Functions and Bivariate Distributions for Survival Analysis: An Application to Political Survival", "type" : "book" }, "uris" : [ "http://www.mendeley.com/documents/?uuid=4a767078-6144-44ce-92dc-5af7e8e3d844" ] } ], "mendeley" : { "previouslyFormattedCitation" : "[1]" }, "properties" : { "noteIndex" : 0 }, "schema" : "https://github.com/citation-style-language/schema/raw/master/csl-citation.json" }</w:instrText>
      </w:r>
      <w:r w:rsidR="00435211">
        <w:rPr>
          <w:rFonts w:ascii="Times New Roman" w:hAnsi="Times New Roman"/>
          <w:bCs/>
          <w:sz w:val="24"/>
          <w:szCs w:val="24"/>
        </w:rPr>
        <w:fldChar w:fldCharType="separate"/>
      </w:r>
      <w:r w:rsidR="00E43D41" w:rsidRPr="00E43D41">
        <w:rPr>
          <w:rFonts w:ascii="Times New Roman" w:hAnsi="Times New Roman"/>
          <w:bCs/>
          <w:noProof/>
          <w:sz w:val="24"/>
          <w:szCs w:val="24"/>
        </w:rPr>
        <w:t>[1]</w:t>
      </w:r>
      <w:r w:rsidR="00435211">
        <w:rPr>
          <w:rFonts w:ascii="Times New Roman" w:hAnsi="Times New Roman"/>
          <w:bCs/>
          <w:sz w:val="24"/>
          <w:szCs w:val="24"/>
        </w:rPr>
        <w:fldChar w:fldCharType="end"/>
      </w:r>
      <w:r w:rsidRPr="008B1C8D">
        <w:rPr>
          <w:rFonts w:ascii="Times New Roman" w:hAnsi="Times New Roman"/>
          <w:bCs/>
          <w:sz w:val="24"/>
          <w:szCs w:val="24"/>
        </w:rPr>
        <w:t>. It is of interest to determine, if it exists, the possible association</w:t>
      </w:r>
      <w:r w:rsidR="00FE0F34">
        <w:rPr>
          <w:rFonts w:ascii="Times New Roman" w:hAnsi="Times New Roman"/>
          <w:bCs/>
          <w:sz w:val="24"/>
          <w:szCs w:val="24"/>
        </w:rPr>
        <w:t>s</w:t>
      </w:r>
      <w:r w:rsidRPr="008B1C8D">
        <w:rPr>
          <w:rFonts w:ascii="Times New Roman" w:hAnsi="Times New Roman"/>
          <w:bCs/>
          <w:sz w:val="24"/>
          <w:szCs w:val="24"/>
        </w:rPr>
        <w:t xml:space="preserve"> between the </w:t>
      </w:r>
      <w:r w:rsidR="0091505A" w:rsidRPr="008B1C8D">
        <w:rPr>
          <w:rFonts w:ascii="Times New Roman" w:hAnsi="Times New Roman"/>
          <w:bCs/>
          <w:sz w:val="24"/>
          <w:szCs w:val="24"/>
        </w:rPr>
        <w:t>times</w:t>
      </w:r>
      <w:r w:rsidRPr="008B1C8D">
        <w:rPr>
          <w:rFonts w:ascii="Times New Roman" w:hAnsi="Times New Roman"/>
          <w:bCs/>
          <w:sz w:val="24"/>
          <w:szCs w:val="24"/>
        </w:rPr>
        <w:t xml:space="preserve"> of occurrence of these events</w:t>
      </w:r>
      <w:r w:rsidR="00D10DCE">
        <w:rPr>
          <w:rFonts w:ascii="Times New Roman" w:hAnsi="Times New Roman"/>
          <w:bCs/>
          <w:sz w:val="24"/>
          <w:szCs w:val="24"/>
        </w:rPr>
        <w:t xml:space="preserve"> </w:t>
      </w:r>
      <w:r w:rsidR="006F29BA">
        <w:rPr>
          <w:rFonts w:ascii="Times New Roman" w:hAnsi="Times New Roman"/>
          <w:bCs/>
          <w:sz w:val="24"/>
          <w:szCs w:val="24"/>
        </w:rPr>
        <w:t>especially</w:t>
      </w:r>
      <w:r w:rsidR="00D10DCE">
        <w:rPr>
          <w:rFonts w:ascii="Times New Roman" w:hAnsi="Times New Roman"/>
          <w:bCs/>
          <w:sz w:val="24"/>
          <w:szCs w:val="24"/>
        </w:rPr>
        <w:t xml:space="preserve"> if</w:t>
      </w:r>
      <w:r w:rsidR="006F29BA">
        <w:rPr>
          <w:rFonts w:ascii="Times New Roman" w:hAnsi="Times New Roman"/>
          <w:bCs/>
          <w:sz w:val="24"/>
          <w:szCs w:val="24"/>
        </w:rPr>
        <w:t xml:space="preserve"> both we</w:t>
      </w:r>
      <w:r w:rsidRPr="008B1C8D">
        <w:rPr>
          <w:rFonts w:ascii="Times New Roman" w:hAnsi="Times New Roman"/>
          <w:bCs/>
          <w:sz w:val="24"/>
          <w:szCs w:val="24"/>
        </w:rPr>
        <w:t>re subject</w:t>
      </w:r>
      <w:r w:rsidR="006F29BA">
        <w:rPr>
          <w:rFonts w:ascii="Times New Roman" w:hAnsi="Times New Roman"/>
          <w:bCs/>
          <w:sz w:val="24"/>
          <w:szCs w:val="24"/>
        </w:rPr>
        <w:t>ed</w:t>
      </w:r>
      <w:r w:rsidRPr="008B1C8D">
        <w:rPr>
          <w:rFonts w:ascii="Times New Roman" w:hAnsi="Times New Roman"/>
          <w:bCs/>
          <w:sz w:val="24"/>
          <w:szCs w:val="24"/>
        </w:rPr>
        <w:t xml:space="preserve"> to censoring. Although, </w:t>
      </w:r>
      <w:r w:rsidR="00FE0F34">
        <w:rPr>
          <w:rFonts w:ascii="Times New Roman" w:hAnsi="Times New Roman"/>
          <w:bCs/>
          <w:sz w:val="24"/>
          <w:szCs w:val="24"/>
        </w:rPr>
        <w:lastRenderedPageBreak/>
        <w:t>previous studies</w:t>
      </w:r>
      <w:r w:rsidRPr="008B1C8D">
        <w:rPr>
          <w:rFonts w:ascii="Times New Roman" w:hAnsi="Times New Roman"/>
          <w:bCs/>
          <w:sz w:val="24"/>
          <w:szCs w:val="24"/>
        </w:rPr>
        <w:t xml:space="preserve"> in bivariate survival analysis have focused mainly on methods for inference about the marginal survival times, very </w:t>
      </w:r>
      <w:r w:rsidR="00974133" w:rsidRPr="008B1C8D">
        <w:rPr>
          <w:rFonts w:ascii="Times New Roman" w:hAnsi="Times New Roman"/>
          <w:bCs/>
          <w:sz w:val="24"/>
          <w:szCs w:val="24"/>
        </w:rPr>
        <w:t xml:space="preserve">few </w:t>
      </w:r>
      <w:r w:rsidR="00974133">
        <w:rPr>
          <w:rFonts w:ascii="Times New Roman" w:hAnsi="Times New Roman"/>
          <w:bCs/>
          <w:sz w:val="24"/>
          <w:szCs w:val="24"/>
        </w:rPr>
        <w:t>have</w:t>
      </w:r>
      <w:r w:rsidR="00FE0F34">
        <w:rPr>
          <w:rFonts w:ascii="Times New Roman" w:hAnsi="Times New Roman"/>
          <w:bCs/>
          <w:sz w:val="24"/>
          <w:szCs w:val="24"/>
        </w:rPr>
        <w:t xml:space="preserve"> investigated</w:t>
      </w:r>
      <w:r w:rsidRPr="008B1C8D">
        <w:rPr>
          <w:rFonts w:ascii="Times New Roman" w:hAnsi="Times New Roman"/>
          <w:bCs/>
          <w:sz w:val="24"/>
          <w:szCs w:val="24"/>
        </w:rPr>
        <w:t xml:space="preserve"> dependence structures between bivariate outcomes </w:t>
      </w:r>
      <w:r w:rsidR="00435211">
        <w:rPr>
          <w:rFonts w:ascii="Times New Roman" w:hAnsi="Times New Roman"/>
          <w:bCs/>
          <w:sz w:val="24"/>
          <w:szCs w:val="24"/>
        </w:rPr>
        <w:fldChar w:fldCharType="begin" w:fldLock="1"/>
      </w:r>
      <w:r w:rsidR="00E43D41">
        <w:rPr>
          <w:rFonts w:ascii="Times New Roman" w:hAnsi="Times New Roman"/>
          <w:bCs/>
          <w:sz w:val="24"/>
          <w:szCs w:val="24"/>
        </w:rPr>
        <w:instrText>ADDIN CSL_CITATION { "citationItems" : [ { "id" : "ITEM-1", "itemData" : { "author" : [ { "dropping-particle" : "", "family" : "Dabrowska", "given" : "D. M.", "non-dropping-particle" : "", "parse-names" : false, "suffix" : "" }, { "dropping-particle" : "", "family" : "Zhang", "given" : "Z.", "non-dropping-particle" : "", "parse-names" : false, "suffix" : "" }, { "dropping-particle" : "", "family" : "Duy", "given" : "D. L.", "non-dropping-particle" : "", "parse-names" : false, "suffix" : "" } ], "container-title" : "Annales de l\u2019institut Henri Poincar (B) Probabilits et Statistiques,", "id" : "ITEM-1", "issue" : "3", "issued" : { "date-parts" : [ [ "1995" ] ] }, "page" : "545-597", "title" : "Graphical Comparisons of Bivariate Survival Functions With an Application to Twin Studies", "type" : "article-journal", "volume" : "31" }, "uris" : [ "http://www.mendeley.com/documents/?uuid=e53f8d96-a8a5-4a07-80dc-61b536b060a8" ] }, { "id" : "ITEM-2", "itemData" : { "author" : [ { "dropping-particle" : "", "family" : "Dabrowska", "given" : "D. M.", "non-dropping-particle" : "", "parse-names" : false, "suffix" : "" }, { "dropping-particle" : "", "family" : "Doksum", "given" : "K", "non-dropping-particle" : "", "parse-names" : false, "suffix" : "" }, { "dropping-particle" : "", "family" : "J.", "given" : "Song", "non-dropping-particle" : "", "parse-names" : false, "suffix" : "" } ], "container-title" : "Biometrika", "id" : "ITEM-2", "issue" : "4", "issued" : { "date-parts" : [ [ "1989" ] ] }, "page" : "763-773", "title" : "Graphical comparison of cumulative hazards for two populations", "type" : "article-journal", "volume" : "76" }, "uris" : [ "http://www.mendeley.com/documents/?uuid=f0a953b2-ca9e-48a3-a5da-d874b8223516" ] }, { "id" : "ITEM-3", "itemData" : { "author" : [ { "dropping-particle" : "", "family" : "Pruitt", "given" : "R. C.", "non-dropping-particle" : "", "parse-names" : false, "suffix" : "" } ], "container-title" : "Ann. Statist.", "id" : "ITEM-3", "issued" : { "date-parts" : [ [ "1991" ] ] }, "page" : "443-553", "title" : "On negative mass assigned by the bivariate Kaplan Meier esti-mator", "type" : "article-journal", "volume" : "19" }, "uris" : [ "http://www.mendeley.com/documents/?uuid=acbe87fa-91c3-4c8e-96d0-8f30ef60c0cd" ] }, { "id" : "ITEM-4", "itemData" : { "author" : [ { "dropping-particle" : "", "family" : "Prentice", "given" : "R. L.", "non-dropping-particle" : "", "parse-names" : false, "suffix" : "" }, { "dropping-particle" : "", "family" : "Cai", "given" : "J.", "non-dropping-particle" : "", "parse-names" : false, "suffix" : "" } ], "container-title" : "Biometrika", "id" : "ITEM-4", "issue" : "1", "issued" : { "date-parts" : [ [ "1992" ] ] }, "page" : "495-512", "title" : "Covariance and survival function estimation using censored multivariate failure time data", "type" : "article-journal", "volume" : "79" }, "uris" : [ "http://www.mendeley.com/documents/?uuid=d7374ec6-8afd-4afd-bc06-31d43d4f4edc" ] } ], "mendeley" : { "previouslyFormattedCitation" : "[2\u20135]" }, "properties" : { "noteIndex" : 0 }, "schema" : "https://github.com/citation-style-language/schema/raw/master/csl-citation.json" }</w:instrText>
      </w:r>
      <w:r w:rsidR="00435211">
        <w:rPr>
          <w:rFonts w:ascii="Times New Roman" w:hAnsi="Times New Roman"/>
          <w:bCs/>
          <w:sz w:val="24"/>
          <w:szCs w:val="24"/>
        </w:rPr>
        <w:fldChar w:fldCharType="separate"/>
      </w:r>
      <w:r w:rsidR="00E43D41" w:rsidRPr="00E43D41">
        <w:rPr>
          <w:rFonts w:ascii="Times New Roman" w:hAnsi="Times New Roman"/>
          <w:bCs/>
          <w:noProof/>
          <w:sz w:val="24"/>
          <w:szCs w:val="24"/>
        </w:rPr>
        <w:t>[2–5]</w:t>
      </w:r>
      <w:r w:rsidR="00435211">
        <w:rPr>
          <w:rFonts w:ascii="Times New Roman" w:hAnsi="Times New Roman"/>
          <w:bCs/>
          <w:sz w:val="24"/>
          <w:szCs w:val="24"/>
        </w:rPr>
        <w:fldChar w:fldCharType="end"/>
      </w:r>
      <w:r w:rsidR="00592A63">
        <w:rPr>
          <w:rFonts w:ascii="Times New Roman" w:hAnsi="Times New Roman"/>
          <w:bCs/>
          <w:sz w:val="24"/>
          <w:szCs w:val="24"/>
        </w:rPr>
        <w:t xml:space="preserve"> </w:t>
      </w:r>
      <w:r w:rsidR="00D10DCE">
        <w:rPr>
          <w:rFonts w:ascii="Times New Roman" w:hAnsi="Times New Roman"/>
          <w:bCs/>
          <w:sz w:val="24"/>
          <w:szCs w:val="24"/>
        </w:rPr>
        <w:t xml:space="preserve">as found in </w:t>
      </w:r>
      <w:r w:rsidR="00592A63">
        <w:rPr>
          <w:rFonts w:ascii="Times New Roman" w:hAnsi="Times New Roman"/>
          <w:bCs/>
          <w:sz w:val="24"/>
          <w:szCs w:val="24"/>
        </w:rPr>
        <w:t>this study</w:t>
      </w:r>
      <w:r w:rsidRPr="008B1C8D">
        <w:rPr>
          <w:rFonts w:ascii="Times New Roman" w:hAnsi="Times New Roman"/>
          <w:bCs/>
          <w:sz w:val="24"/>
          <w:szCs w:val="24"/>
        </w:rPr>
        <w:t>.</w:t>
      </w:r>
      <w:r w:rsidR="00D10DCE">
        <w:rPr>
          <w:rFonts w:ascii="Times New Roman" w:hAnsi="Times New Roman"/>
          <w:bCs/>
          <w:sz w:val="24"/>
          <w:szCs w:val="24"/>
        </w:rPr>
        <w:t xml:space="preserve"> </w:t>
      </w:r>
      <w:r w:rsidR="006F29BA" w:rsidRPr="008B1C8D">
        <w:rPr>
          <w:rFonts w:ascii="Times New Roman" w:hAnsi="Times New Roman"/>
          <w:bCs/>
          <w:sz w:val="24"/>
          <w:szCs w:val="24"/>
        </w:rPr>
        <w:t xml:space="preserve">The study </w:t>
      </w:r>
      <w:r w:rsidR="00D10DCE">
        <w:rPr>
          <w:rFonts w:ascii="Times New Roman" w:hAnsi="Times New Roman"/>
          <w:bCs/>
          <w:sz w:val="24"/>
          <w:szCs w:val="24"/>
        </w:rPr>
        <w:t>objective is to determine</w:t>
      </w:r>
      <w:r w:rsidR="006F29BA" w:rsidRPr="008B1C8D">
        <w:rPr>
          <w:rFonts w:ascii="Times New Roman" w:hAnsi="Times New Roman"/>
          <w:bCs/>
          <w:sz w:val="24"/>
          <w:szCs w:val="24"/>
        </w:rPr>
        <w:t xml:space="preserve"> the dependence structure of the timing of the </w:t>
      </w:r>
      <w:proofErr w:type="spellStart"/>
      <w:r w:rsidR="006F29BA" w:rsidRPr="008B1C8D">
        <w:rPr>
          <w:rFonts w:ascii="Times New Roman" w:hAnsi="Times New Roman"/>
          <w:bCs/>
          <w:sz w:val="24"/>
          <w:szCs w:val="24"/>
        </w:rPr>
        <w:t>variates</w:t>
      </w:r>
      <w:proofErr w:type="spellEnd"/>
      <w:r w:rsidR="006F29BA" w:rsidRPr="008B1C8D">
        <w:rPr>
          <w:rFonts w:ascii="Times New Roman" w:hAnsi="Times New Roman"/>
          <w:bCs/>
          <w:sz w:val="24"/>
          <w:szCs w:val="24"/>
        </w:rPr>
        <w:t xml:space="preserve"> wi</w:t>
      </w:r>
      <w:r w:rsidR="00D10DCE">
        <w:rPr>
          <w:rFonts w:ascii="Times New Roman" w:hAnsi="Times New Roman"/>
          <w:bCs/>
          <w:sz w:val="24"/>
          <w:szCs w:val="24"/>
        </w:rPr>
        <w:t>th the view of providing</w:t>
      </w:r>
      <w:r w:rsidR="006F29BA" w:rsidRPr="008B1C8D">
        <w:rPr>
          <w:rFonts w:ascii="Times New Roman" w:hAnsi="Times New Roman"/>
          <w:bCs/>
          <w:sz w:val="24"/>
          <w:szCs w:val="24"/>
        </w:rPr>
        <w:t xml:space="preserve"> insight into whether occurrence of one of the outcomes depend</w:t>
      </w:r>
      <w:r w:rsidR="006F29BA">
        <w:rPr>
          <w:rFonts w:ascii="Times New Roman" w:hAnsi="Times New Roman"/>
          <w:bCs/>
          <w:sz w:val="24"/>
          <w:szCs w:val="24"/>
        </w:rPr>
        <w:t>s</w:t>
      </w:r>
      <w:r w:rsidR="006F29BA" w:rsidRPr="008B1C8D">
        <w:rPr>
          <w:rFonts w:ascii="Times New Roman" w:hAnsi="Times New Roman"/>
          <w:bCs/>
          <w:sz w:val="24"/>
          <w:szCs w:val="24"/>
        </w:rPr>
        <w:t xml:space="preserve"> on the other or not</w:t>
      </w:r>
      <w:r w:rsidR="006F29BA">
        <w:rPr>
          <w:rFonts w:ascii="Times New Roman" w:hAnsi="Times New Roman"/>
          <w:bCs/>
          <w:sz w:val="24"/>
          <w:szCs w:val="24"/>
        </w:rPr>
        <w:t>.</w:t>
      </w:r>
    </w:p>
    <w:p w:rsidR="00374304" w:rsidRPr="008B1C8D" w:rsidRDefault="00374304" w:rsidP="00232874">
      <w:pPr>
        <w:widowControl w:val="0"/>
        <w:overflowPunct w:val="0"/>
        <w:autoSpaceDE w:val="0"/>
        <w:autoSpaceDN w:val="0"/>
        <w:adjustRightInd w:val="0"/>
        <w:spacing w:after="0"/>
        <w:jc w:val="both"/>
        <w:rPr>
          <w:rFonts w:ascii="Times New Roman" w:hAnsi="Times New Roman"/>
          <w:bCs/>
          <w:sz w:val="24"/>
          <w:szCs w:val="24"/>
        </w:rPr>
      </w:pPr>
    </w:p>
    <w:p w:rsidR="00201327" w:rsidRPr="00974133" w:rsidRDefault="00D10DCE" w:rsidP="00974133">
      <w:pPr>
        <w:spacing w:after="0"/>
        <w:jc w:val="both"/>
        <w:rPr>
          <w:rFonts w:ascii="Times New Roman" w:hAnsi="Times New Roman"/>
          <w:bCs/>
          <w:sz w:val="24"/>
          <w:szCs w:val="24"/>
        </w:rPr>
      </w:pPr>
      <w:r>
        <w:rPr>
          <w:rFonts w:ascii="Times New Roman" w:hAnsi="Times New Roman"/>
          <w:bCs/>
          <w:sz w:val="24"/>
          <w:szCs w:val="24"/>
        </w:rPr>
        <w:t>R</w:t>
      </w:r>
      <w:r w:rsidR="0091505A" w:rsidRPr="00974133">
        <w:rPr>
          <w:rFonts w:ascii="Times New Roman" w:hAnsi="Times New Roman"/>
          <w:bCs/>
          <w:sz w:val="24"/>
          <w:szCs w:val="24"/>
        </w:rPr>
        <w:t xml:space="preserve">esearch in multivariate survival analysis </w:t>
      </w:r>
      <w:r w:rsidR="005C5EF9" w:rsidRPr="00974133">
        <w:rPr>
          <w:rFonts w:ascii="Times New Roman" w:hAnsi="Times New Roman"/>
          <w:bCs/>
          <w:sz w:val="24"/>
          <w:szCs w:val="24"/>
        </w:rPr>
        <w:t xml:space="preserve">which had been widely explored </w:t>
      </w:r>
      <w:r w:rsidR="0091505A" w:rsidRPr="00974133">
        <w:rPr>
          <w:rFonts w:ascii="Times New Roman" w:hAnsi="Times New Roman"/>
          <w:bCs/>
          <w:sz w:val="24"/>
          <w:szCs w:val="24"/>
        </w:rPr>
        <w:t>is non</w:t>
      </w:r>
      <w:r w:rsidR="005C5EF9" w:rsidRPr="00974133">
        <w:rPr>
          <w:rFonts w:ascii="Times New Roman" w:hAnsi="Times New Roman"/>
          <w:bCs/>
          <w:sz w:val="24"/>
          <w:szCs w:val="24"/>
        </w:rPr>
        <w:t>-</w:t>
      </w:r>
      <w:r w:rsidR="0091505A" w:rsidRPr="00974133">
        <w:rPr>
          <w:rFonts w:ascii="Times New Roman" w:hAnsi="Times New Roman"/>
          <w:bCs/>
          <w:sz w:val="24"/>
          <w:szCs w:val="24"/>
        </w:rPr>
        <w:t>parametric estimation of the survival function</w:t>
      </w:r>
      <w:r w:rsidR="00435211" w:rsidRPr="00974133">
        <w:rPr>
          <w:rFonts w:ascii="Times New Roman" w:hAnsi="Times New Roman"/>
          <w:bCs/>
          <w:sz w:val="24"/>
          <w:szCs w:val="24"/>
        </w:rPr>
        <w:fldChar w:fldCharType="begin" w:fldLock="1"/>
      </w:r>
      <w:r w:rsidR="00E43D41">
        <w:rPr>
          <w:rFonts w:ascii="Times New Roman" w:hAnsi="Times New Roman"/>
          <w:bCs/>
          <w:sz w:val="24"/>
          <w:szCs w:val="24"/>
        </w:rPr>
        <w:instrText>ADDIN CSL_CITATION { "citationItems" : [ { "id" : "ITEM-1", "itemData" : { "author" : [ { "dropping-particle" : "", "family" : "Dabrowska", "given" : "D. M.", "non-dropping-particle" : "", "parse-names" : false, "suffix" : "" } ], "container-title" : "Ann. Statist", "id" : "ITEM-1", "issued" : { "date-parts" : [ [ "1988" ] ] }, "page" : "1475-1489", "title" : "Kaplan-Meier estimate on the plane", "type" : "article-journal", "volume" : "16" }, "uris" : [ "http://www.mendeley.com/documents/?uuid=2674bd65-6784-4608-8f0f-4a6d9627134a" ] }, { "id" : "ITEM-2", "itemData" : { "author" : [ { "dropping-particle" : "", "family" : "Pruitt", "given" : "R. C.", "non-dropping-particle" : "", "parse-names" : false, "suffix" : "" } ], "container-title" : "Ann. Statist.", "id" : "ITEM-2", "issued" : { "date-parts" : [ [ "1991" ] ] }, "page" : "443-553", "title" : "On negative mass assigned by the bivariate Kaplan Meier esti-mator", "type" : "article-journal", "volume" : "19" }, "uris" : [ "http://www.mendeley.com/documents/?uuid=acbe87fa-91c3-4c8e-96d0-8f30ef60c0cd" ] }, { "id" : "ITEM-3", "itemData" : { "author" : [ { "dropping-particle" : "", "family" : "Prentice", "given" : "R. L.", "non-dropping-particle" : "", "parse-names" : false, "suffix" : "" }, { "dropping-particle" : "", "family" : "Cai", "given" : "J.", "non-dropping-particle" : "", "parse-names" : false, "suffix" : "" } ], "container-title" : "Biometrika", "id" : "ITEM-3", "issue" : "1", "issued" : { "date-parts" : [ [ "1992" ] ] }, "page" : "495-512", "title" : "Covariance and survival function estimation using censored multivariate failure time data", "type" : "article-journal", "volume" : "79" }, "uris" : [ "http://www.mendeley.com/documents/?uuid=d7374ec6-8afd-4afd-bc06-31d43d4f4edc" ] } ], "mendeley" : { "previouslyFormattedCitation" : "[4\u20136]" }, "properties" : { "noteIndex" : 0 }, "schema" : "https://github.com/citation-style-language/schema/raw/master/csl-citation.json" }</w:instrText>
      </w:r>
      <w:r w:rsidR="00435211" w:rsidRPr="00974133">
        <w:rPr>
          <w:rFonts w:ascii="Times New Roman" w:hAnsi="Times New Roman"/>
          <w:bCs/>
          <w:sz w:val="24"/>
          <w:szCs w:val="24"/>
        </w:rPr>
        <w:fldChar w:fldCharType="separate"/>
      </w:r>
      <w:r w:rsidR="00E43D41" w:rsidRPr="00E43D41">
        <w:rPr>
          <w:rFonts w:ascii="Times New Roman" w:hAnsi="Times New Roman"/>
          <w:bCs/>
          <w:noProof/>
          <w:sz w:val="24"/>
          <w:szCs w:val="24"/>
        </w:rPr>
        <w:t>[4–6]</w:t>
      </w:r>
      <w:r w:rsidR="00435211" w:rsidRPr="00974133">
        <w:rPr>
          <w:rFonts w:ascii="Times New Roman" w:hAnsi="Times New Roman"/>
          <w:bCs/>
          <w:sz w:val="24"/>
          <w:szCs w:val="24"/>
        </w:rPr>
        <w:fldChar w:fldCharType="end"/>
      </w:r>
      <w:r w:rsidR="00974133" w:rsidRPr="00974133">
        <w:rPr>
          <w:rFonts w:ascii="Times New Roman" w:hAnsi="Times New Roman"/>
          <w:bCs/>
          <w:sz w:val="24"/>
          <w:szCs w:val="24"/>
        </w:rPr>
        <w:t>.</w:t>
      </w:r>
      <w:r w:rsidR="005C5EF9" w:rsidRPr="00974133">
        <w:rPr>
          <w:rFonts w:ascii="Times New Roman" w:hAnsi="Times New Roman"/>
          <w:bCs/>
          <w:sz w:val="24"/>
          <w:szCs w:val="24"/>
        </w:rPr>
        <w:t>Deviation from this research is t</w:t>
      </w:r>
      <w:r w:rsidR="00201327" w:rsidRPr="00974133">
        <w:rPr>
          <w:rFonts w:ascii="Times New Roman" w:hAnsi="Times New Roman"/>
          <w:bCs/>
          <w:sz w:val="24"/>
          <w:szCs w:val="24"/>
        </w:rPr>
        <w:t xml:space="preserve">he bivariate survival function </w:t>
      </w:r>
      <w:r w:rsidR="005C5EF9" w:rsidRPr="00974133">
        <w:rPr>
          <w:rFonts w:ascii="Times New Roman" w:hAnsi="Times New Roman"/>
          <w:bCs/>
          <w:sz w:val="24"/>
          <w:szCs w:val="24"/>
        </w:rPr>
        <w:t xml:space="preserve">which </w:t>
      </w:r>
      <w:r w:rsidR="000F25E7">
        <w:rPr>
          <w:rFonts w:ascii="Times New Roman" w:hAnsi="Times New Roman"/>
          <w:bCs/>
          <w:sz w:val="24"/>
          <w:szCs w:val="24"/>
        </w:rPr>
        <w:t>has</w:t>
      </w:r>
      <w:r w:rsidR="00201327" w:rsidRPr="00974133">
        <w:rPr>
          <w:rFonts w:ascii="Times New Roman" w:hAnsi="Times New Roman"/>
          <w:bCs/>
          <w:sz w:val="24"/>
          <w:szCs w:val="24"/>
        </w:rPr>
        <w:t xml:space="preserve"> information about the dependence structure</w:t>
      </w:r>
      <w:r w:rsidR="000F25E7">
        <w:rPr>
          <w:rFonts w:ascii="Times New Roman" w:hAnsi="Times New Roman"/>
          <w:bCs/>
          <w:sz w:val="24"/>
          <w:szCs w:val="24"/>
        </w:rPr>
        <w:t>. Limited study on this is often because the dependence</w:t>
      </w:r>
      <w:r w:rsidR="00201327" w:rsidRPr="00974133">
        <w:rPr>
          <w:rFonts w:ascii="Times New Roman" w:hAnsi="Times New Roman"/>
          <w:bCs/>
          <w:sz w:val="24"/>
          <w:szCs w:val="24"/>
        </w:rPr>
        <w:t xml:space="preserve"> structure </w:t>
      </w:r>
      <w:r w:rsidR="000F25E7">
        <w:rPr>
          <w:rFonts w:ascii="Times New Roman" w:hAnsi="Times New Roman"/>
          <w:bCs/>
          <w:sz w:val="24"/>
          <w:szCs w:val="24"/>
        </w:rPr>
        <w:t>is</w:t>
      </w:r>
      <w:r w:rsidR="00201327" w:rsidRPr="00974133">
        <w:rPr>
          <w:rFonts w:ascii="Times New Roman" w:hAnsi="Times New Roman"/>
          <w:bCs/>
          <w:sz w:val="24"/>
          <w:szCs w:val="24"/>
        </w:rPr>
        <w:t xml:space="preserve"> hard to visualize </w:t>
      </w:r>
      <w:r w:rsidR="000F25E7">
        <w:rPr>
          <w:rFonts w:ascii="Times New Roman" w:hAnsi="Times New Roman"/>
          <w:bCs/>
          <w:sz w:val="24"/>
          <w:szCs w:val="24"/>
        </w:rPr>
        <w:t>due to</w:t>
      </w:r>
      <w:r w:rsidR="00201327" w:rsidRPr="00974133">
        <w:rPr>
          <w:rFonts w:ascii="Times New Roman" w:hAnsi="Times New Roman"/>
          <w:bCs/>
          <w:sz w:val="24"/>
          <w:szCs w:val="24"/>
        </w:rPr>
        <w:t xml:space="preserve"> the discreteness</w:t>
      </w:r>
      <w:r w:rsidR="00415194">
        <w:rPr>
          <w:rFonts w:ascii="Times New Roman" w:hAnsi="Times New Roman"/>
          <w:bCs/>
          <w:sz w:val="24"/>
          <w:szCs w:val="24"/>
        </w:rPr>
        <w:t xml:space="preserve"> nature</w:t>
      </w:r>
      <w:r w:rsidR="00201327" w:rsidRPr="00974133">
        <w:rPr>
          <w:rFonts w:ascii="Times New Roman" w:hAnsi="Times New Roman"/>
          <w:bCs/>
          <w:sz w:val="24"/>
          <w:szCs w:val="24"/>
        </w:rPr>
        <w:t xml:space="preserve"> of the </w:t>
      </w:r>
      <w:r w:rsidR="00CD7578" w:rsidRPr="00974133">
        <w:rPr>
          <w:rFonts w:ascii="Times New Roman" w:hAnsi="Times New Roman"/>
          <w:bCs/>
          <w:sz w:val="24"/>
          <w:szCs w:val="24"/>
        </w:rPr>
        <w:t>develop</w:t>
      </w:r>
      <w:r w:rsidR="00415194">
        <w:rPr>
          <w:rFonts w:ascii="Times New Roman" w:hAnsi="Times New Roman"/>
          <w:bCs/>
          <w:sz w:val="24"/>
          <w:szCs w:val="24"/>
        </w:rPr>
        <w:t>ing</w:t>
      </w:r>
      <w:r w:rsidR="00CD7578" w:rsidRPr="00974133">
        <w:rPr>
          <w:rFonts w:ascii="Times New Roman" w:hAnsi="Times New Roman"/>
          <w:bCs/>
          <w:sz w:val="24"/>
          <w:szCs w:val="24"/>
        </w:rPr>
        <w:t xml:space="preserve"> </w:t>
      </w:r>
      <w:r w:rsidR="006F29BA">
        <w:rPr>
          <w:rFonts w:ascii="Times New Roman" w:hAnsi="Times New Roman"/>
          <w:bCs/>
          <w:sz w:val="24"/>
          <w:szCs w:val="24"/>
        </w:rPr>
        <w:t xml:space="preserve">method of </w:t>
      </w:r>
      <w:r w:rsidR="00201327" w:rsidRPr="00974133">
        <w:rPr>
          <w:rFonts w:ascii="Times New Roman" w:hAnsi="Times New Roman"/>
          <w:bCs/>
          <w:sz w:val="24"/>
          <w:szCs w:val="24"/>
        </w:rPr>
        <w:t>estimat</w:t>
      </w:r>
      <w:r w:rsidR="006F29BA">
        <w:rPr>
          <w:rFonts w:ascii="Times New Roman" w:hAnsi="Times New Roman"/>
          <w:bCs/>
          <w:sz w:val="24"/>
          <w:szCs w:val="24"/>
        </w:rPr>
        <w:t>ing</w:t>
      </w:r>
      <w:r w:rsidR="00201327" w:rsidRPr="00974133">
        <w:rPr>
          <w:rFonts w:ascii="Times New Roman" w:hAnsi="Times New Roman"/>
          <w:bCs/>
          <w:sz w:val="24"/>
          <w:szCs w:val="24"/>
        </w:rPr>
        <w:t xml:space="preserve"> </w:t>
      </w:r>
      <w:r w:rsidR="00415194">
        <w:rPr>
          <w:rFonts w:ascii="Times New Roman" w:hAnsi="Times New Roman"/>
          <w:bCs/>
          <w:sz w:val="24"/>
          <w:szCs w:val="24"/>
        </w:rPr>
        <w:t>its</w:t>
      </w:r>
      <w:r w:rsidR="00201327" w:rsidRPr="00974133">
        <w:rPr>
          <w:rFonts w:ascii="Times New Roman" w:hAnsi="Times New Roman"/>
          <w:bCs/>
          <w:sz w:val="24"/>
          <w:szCs w:val="24"/>
        </w:rPr>
        <w:t xml:space="preserve"> survival function.</w:t>
      </w:r>
    </w:p>
    <w:p w:rsidR="00201327" w:rsidRPr="008B1C8D" w:rsidRDefault="00201327" w:rsidP="00232874">
      <w:pPr>
        <w:widowControl w:val="0"/>
        <w:overflowPunct w:val="0"/>
        <w:autoSpaceDE w:val="0"/>
        <w:autoSpaceDN w:val="0"/>
        <w:adjustRightInd w:val="0"/>
        <w:spacing w:after="0"/>
        <w:jc w:val="both"/>
        <w:rPr>
          <w:rFonts w:ascii="Times New Roman" w:hAnsi="Times New Roman"/>
          <w:bCs/>
          <w:sz w:val="24"/>
          <w:szCs w:val="24"/>
        </w:rPr>
      </w:pPr>
    </w:p>
    <w:p w:rsidR="0091505A" w:rsidRPr="008B1C8D" w:rsidRDefault="0091505A" w:rsidP="00232874">
      <w:pPr>
        <w:widowControl w:val="0"/>
        <w:overflowPunct w:val="0"/>
        <w:autoSpaceDE w:val="0"/>
        <w:autoSpaceDN w:val="0"/>
        <w:adjustRightInd w:val="0"/>
        <w:spacing w:after="0"/>
        <w:jc w:val="both"/>
        <w:rPr>
          <w:rFonts w:ascii="Times New Roman" w:hAnsi="Times New Roman"/>
          <w:sz w:val="24"/>
          <w:szCs w:val="24"/>
        </w:rPr>
      </w:pPr>
      <w:r w:rsidRPr="008B1C8D">
        <w:rPr>
          <w:rFonts w:ascii="Times New Roman" w:hAnsi="Times New Roman"/>
          <w:bCs/>
          <w:sz w:val="24"/>
          <w:szCs w:val="24"/>
        </w:rPr>
        <w:t xml:space="preserve">The study of associations among bivariate and multivariate outcomes </w:t>
      </w:r>
      <w:r w:rsidR="00415194">
        <w:rPr>
          <w:rFonts w:ascii="Times New Roman" w:hAnsi="Times New Roman"/>
          <w:bCs/>
          <w:sz w:val="24"/>
          <w:szCs w:val="24"/>
        </w:rPr>
        <w:t>becomes a necessity in scientific research</w:t>
      </w:r>
      <w:r w:rsidRPr="008B1C8D">
        <w:rPr>
          <w:rFonts w:ascii="Times New Roman" w:hAnsi="Times New Roman"/>
          <w:bCs/>
          <w:sz w:val="24"/>
          <w:szCs w:val="24"/>
        </w:rPr>
        <w:t xml:space="preserve"> because dependence between two random variables is completely descri</w:t>
      </w:r>
      <w:r w:rsidR="00201327" w:rsidRPr="008B1C8D">
        <w:rPr>
          <w:rFonts w:ascii="Times New Roman" w:hAnsi="Times New Roman"/>
          <w:bCs/>
          <w:sz w:val="24"/>
          <w:szCs w:val="24"/>
        </w:rPr>
        <w:t>bed by their bivariate distribu</w:t>
      </w:r>
      <w:r w:rsidRPr="008B1C8D">
        <w:rPr>
          <w:rFonts w:ascii="Times New Roman" w:hAnsi="Times New Roman"/>
          <w:bCs/>
          <w:sz w:val="24"/>
          <w:szCs w:val="24"/>
        </w:rPr>
        <w:t xml:space="preserve">tion. </w:t>
      </w:r>
      <w:r w:rsidR="00AB3AFC">
        <w:rPr>
          <w:rFonts w:ascii="Times New Roman" w:hAnsi="Times New Roman"/>
          <w:bCs/>
          <w:sz w:val="24"/>
          <w:szCs w:val="24"/>
        </w:rPr>
        <w:t>The well-known s</w:t>
      </w:r>
      <w:r w:rsidRPr="008B1C8D">
        <w:rPr>
          <w:rFonts w:ascii="Times New Roman" w:hAnsi="Times New Roman"/>
          <w:bCs/>
          <w:sz w:val="24"/>
          <w:szCs w:val="24"/>
        </w:rPr>
        <w:t>tandard methods</w:t>
      </w:r>
      <w:r w:rsidR="00415194">
        <w:rPr>
          <w:rFonts w:ascii="Times New Roman" w:hAnsi="Times New Roman"/>
          <w:bCs/>
          <w:sz w:val="24"/>
          <w:szCs w:val="24"/>
        </w:rPr>
        <w:t xml:space="preserve"> </w:t>
      </w:r>
      <w:r w:rsidR="00CD7578">
        <w:rPr>
          <w:rFonts w:ascii="Times New Roman" w:hAnsi="Times New Roman"/>
          <w:bCs/>
          <w:sz w:val="24"/>
          <w:szCs w:val="24"/>
        </w:rPr>
        <w:t>could</w:t>
      </w:r>
      <w:r w:rsidR="00415194">
        <w:rPr>
          <w:rFonts w:ascii="Times New Roman" w:hAnsi="Times New Roman"/>
          <w:bCs/>
          <w:sz w:val="24"/>
          <w:szCs w:val="24"/>
        </w:rPr>
        <w:t xml:space="preserve"> </w:t>
      </w:r>
      <w:r w:rsidR="00201327" w:rsidRPr="008B1C8D">
        <w:rPr>
          <w:rFonts w:ascii="Times New Roman" w:hAnsi="Times New Roman"/>
          <w:bCs/>
          <w:sz w:val="24"/>
          <w:szCs w:val="24"/>
        </w:rPr>
        <w:t xml:space="preserve">be used </w:t>
      </w:r>
      <w:r w:rsidRPr="008B1C8D">
        <w:rPr>
          <w:rFonts w:ascii="Times New Roman" w:hAnsi="Times New Roman"/>
          <w:bCs/>
          <w:sz w:val="24"/>
          <w:szCs w:val="24"/>
        </w:rPr>
        <w:t>to make inference</w:t>
      </w:r>
      <w:r w:rsidR="00AB3AFC">
        <w:rPr>
          <w:rFonts w:ascii="Times New Roman" w:hAnsi="Times New Roman"/>
          <w:bCs/>
          <w:sz w:val="24"/>
          <w:szCs w:val="24"/>
        </w:rPr>
        <w:t>s w</w:t>
      </w:r>
      <w:r w:rsidR="00AB3AFC" w:rsidRPr="008B1C8D">
        <w:rPr>
          <w:rFonts w:ascii="Times New Roman" w:hAnsi="Times New Roman"/>
          <w:bCs/>
          <w:sz w:val="24"/>
          <w:szCs w:val="24"/>
        </w:rPr>
        <w:t>hen</w:t>
      </w:r>
      <w:r w:rsidR="00AB3AFC">
        <w:rPr>
          <w:rFonts w:ascii="Times New Roman" w:hAnsi="Times New Roman"/>
          <w:bCs/>
          <w:sz w:val="24"/>
          <w:szCs w:val="24"/>
        </w:rPr>
        <w:t xml:space="preserve"> a</w:t>
      </w:r>
      <w:r w:rsidR="00AB3AFC" w:rsidRPr="008B1C8D">
        <w:rPr>
          <w:rFonts w:ascii="Times New Roman" w:hAnsi="Times New Roman"/>
          <w:bCs/>
          <w:sz w:val="24"/>
          <w:szCs w:val="24"/>
        </w:rPr>
        <w:t xml:space="preserve"> bivariate distribution has a simple form</w:t>
      </w:r>
      <w:r w:rsidR="00AB3AFC">
        <w:rPr>
          <w:rFonts w:ascii="Times New Roman" w:hAnsi="Times New Roman"/>
          <w:bCs/>
          <w:sz w:val="24"/>
          <w:szCs w:val="24"/>
        </w:rPr>
        <w:t xml:space="preserve"> but constraints usually surface when the for</w:t>
      </w:r>
      <w:r w:rsidR="00415194">
        <w:rPr>
          <w:rFonts w:ascii="Times New Roman" w:hAnsi="Times New Roman"/>
          <w:bCs/>
          <w:sz w:val="24"/>
          <w:szCs w:val="24"/>
        </w:rPr>
        <w:t>m</w:t>
      </w:r>
      <w:r w:rsidR="00AB3AFC">
        <w:rPr>
          <w:rFonts w:ascii="Times New Roman" w:hAnsi="Times New Roman"/>
          <w:bCs/>
          <w:sz w:val="24"/>
          <w:szCs w:val="24"/>
        </w:rPr>
        <w:t xml:space="preserve"> is a bit complex</w:t>
      </w:r>
      <w:r w:rsidRPr="008B1C8D">
        <w:rPr>
          <w:rFonts w:ascii="Times New Roman" w:hAnsi="Times New Roman"/>
          <w:bCs/>
          <w:sz w:val="24"/>
          <w:szCs w:val="24"/>
        </w:rPr>
        <w:t xml:space="preserve">. However, based on </w:t>
      </w:r>
      <w:r w:rsidR="00415194">
        <w:rPr>
          <w:rFonts w:ascii="Times New Roman" w:hAnsi="Times New Roman"/>
          <w:bCs/>
          <w:sz w:val="24"/>
          <w:szCs w:val="24"/>
        </w:rPr>
        <w:t>some standardized</w:t>
      </w:r>
      <w:r w:rsidRPr="008B1C8D">
        <w:rPr>
          <w:rFonts w:ascii="Times New Roman" w:hAnsi="Times New Roman"/>
          <w:bCs/>
          <w:sz w:val="24"/>
          <w:szCs w:val="24"/>
        </w:rPr>
        <w:t xml:space="preserve"> assumptions, one may alternatively create bivariate distributions thereby restricting its use. </w:t>
      </w:r>
      <w:r w:rsidR="00AB3AFC">
        <w:rPr>
          <w:rFonts w:ascii="Times New Roman" w:hAnsi="Times New Roman"/>
          <w:bCs/>
          <w:sz w:val="24"/>
          <w:szCs w:val="24"/>
        </w:rPr>
        <w:t>T</w:t>
      </w:r>
      <w:r w:rsidRPr="008B1C8D">
        <w:rPr>
          <w:rFonts w:ascii="Times New Roman" w:hAnsi="Times New Roman"/>
          <w:bCs/>
          <w:sz w:val="24"/>
          <w:szCs w:val="24"/>
        </w:rPr>
        <w:t>hese limitations occur very often when working with bivariate discrete distributions and in most cases they allow only for positive dependence or have marginal distributions of a given form</w:t>
      </w:r>
      <w:r w:rsidR="00435211">
        <w:rPr>
          <w:rFonts w:ascii="Times New Roman" w:hAnsi="Times New Roman"/>
          <w:bCs/>
          <w:sz w:val="24"/>
          <w:szCs w:val="24"/>
        </w:rPr>
        <w:fldChar w:fldCharType="begin" w:fldLock="1"/>
      </w:r>
      <w:r w:rsidR="00E43D41">
        <w:rPr>
          <w:rFonts w:ascii="Times New Roman" w:hAnsi="Times New Roman"/>
          <w:bCs/>
          <w:sz w:val="24"/>
          <w:szCs w:val="24"/>
        </w:rPr>
        <w:instrText>ADDIN CSL_CITATION { "citationItems" : [ { "id" : "ITEM-1", "itemData" : { "author" : [ { "dropping-particle" : "", "family" : "Trivedi", "given" : "P K Z", "non-dropping-particle" : "", "parse-names" : false, "suffix" : "" }, { "dropping-particle" : "", "family" : "David", "given" : "M", "non-dropping-particle" : "", "parse-names" : false, "suffix" : "" } ], "container-title" : "Foundations and Trends in Econometrics", "id" : "ITEM-1", "issue" : "1", "issued" : { "date-parts" : [ [ "2005" ] ] }, "page" : "1-6", "title" : "Copula modeling: An introduction for practitioners", "type" : "article-journal", "volume" : "1" }, "uris" : [ "http://www.mendeley.com/documents/?uuid=60b0b132-1a35-4d80-8fac-12b86ed4bcb5" ] } ], "mendeley" : { "previouslyFormattedCitation" : "[7]" }, "properties" : { "noteIndex" : 0 }, "schema" : "https://github.com/citation-style-language/schema/raw/master/csl-citation.json" }</w:instrText>
      </w:r>
      <w:r w:rsidR="00435211">
        <w:rPr>
          <w:rFonts w:ascii="Times New Roman" w:hAnsi="Times New Roman"/>
          <w:bCs/>
          <w:sz w:val="24"/>
          <w:szCs w:val="24"/>
        </w:rPr>
        <w:fldChar w:fldCharType="separate"/>
      </w:r>
      <w:r w:rsidR="00E43D41" w:rsidRPr="00E43D41">
        <w:rPr>
          <w:rFonts w:ascii="Times New Roman" w:hAnsi="Times New Roman"/>
          <w:bCs/>
          <w:noProof/>
          <w:sz w:val="24"/>
          <w:szCs w:val="24"/>
        </w:rPr>
        <w:t>[7]</w:t>
      </w:r>
      <w:r w:rsidR="00435211">
        <w:rPr>
          <w:rFonts w:ascii="Times New Roman" w:hAnsi="Times New Roman"/>
          <w:bCs/>
          <w:sz w:val="24"/>
          <w:szCs w:val="24"/>
        </w:rPr>
        <w:fldChar w:fldCharType="end"/>
      </w:r>
      <w:r w:rsidR="00CD7578">
        <w:rPr>
          <w:rFonts w:ascii="Times New Roman" w:hAnsi="Times New Roman"/>
          <w:bCs/>
          <w:sz w:val="24"/>
          <w:szCs w:val="24"/>
        </w:rPr>
        <w:t>.</w:t>
      </w:r>
    </w:p>
    <w:p w:rsidR="0091505A" w:rsidRPr="008B1C8D" w:rsidRDefault="0091505A" w:rsidP="00232874">
      <w:pPr>
        <w:widowControl w:val="0"/>
        <w:tabs>
          <w:tab w:val="left" w:pos="1048"/>
        </w:tabs>
        <w:autoSpaceDE w:val="0"/>
        <w:autoSpaceDN w:val="0"/>
        <w:adjustRightInd w:val="0"/>
        <w:spacing w:after="0"/>
        <w:ind w:left="9"/>
        <w:jc w:val="both"/>
        <w:rPr>
          <w:rFonts w:ascii="Times New Roman" w:hAnsi="Times New Roman"/>
          <w:b/>
          <w:bCs/>
          <w:sz w:val="24"/>
          <w:szCs w:val="24"/>
        </w:rPr>
      </w:pPr>
    </w:p>
    <w:p w:rsidR="00201327" w:rsidRPr="008B1C8D" w:rsidRDefault="00201327" w:rsidP="00232874">
      <w:pPr>
        <w:widowControl w:val="0"/>
        <w:overflowPunct w:val="0"/>
        <w:autoSpaceDE w:val="0"/>
        <w:autoSpaceDN w:val="0"/>
        <w:adjustRightInd w:val="0"/>
        <w:spacing w:after="0"/>
        <w:jc w:val="both"/>
        <w:rPr>
          <w:rFonts w:ascii="Times New Roman" w:hAnsi="Times New Roman"/>
          <w:sz w:val="24"/>
          <w:szCs w:val="24"/>
        </w:rPr>
      </w:pPr>
      <w:r w:rsidRPr="008B1C8D">
        <w:rPr>
          <w:rFonts w:ascii="Times New Roman" w:hAnsi="Times New Roman"/>
          <w:bCs/>
          <w:sz w:val="24"/>
          <w:szCs w:val="24"/>
        </w:rPr>
        <w:t xml:space="preserve">In </w:t>
      </w:r>
      <w:r w:rsidR="00415194">
        <w:rPr>
          <w:rFonts w:ascii="Times New Roman" w:hAnsi="Times New Roman"/>
          <w:bCs/>
          <w:sz w:val="24"/>
          <w:szCs w:val="24"/>
        </w:rPr>
        <w:t>some</w:t>
      </w:r>
      <w:r w:rsidR="00415194" w:rsidRPr="008B1C8D">
        <w:rPr>
          <w:rFonts w:ascii="Times New Roman" w:hAnsi="Times New Roman"/>
          <w:bCs/>
          <w:sz w:val="24"/>
          <w:szCs w:val="24"/>
        </w:rPr>
        <w:t xml:space="preserve"> </w:t>
      </w:r>
      <w:r w:rsidRPr="008B1C8D">
        <w:rPr>
          <w:rFonts w:ascii="Times New Roman" w:hAnsi="Times New Roman"/>
          <w:bCs/>
          <w:sz w:val="24"/>
          <w:szCs w:val="24"/>
        </w:rPr>
        <w:t>biomedical applications of survival analysis techniques, interest focuses on the dependence relationship between the life</w:t>
      </w:r>
      <w:r w:rsidR="00135092" w:rsidRPr="008B1C8D">
        <w:rPr>
          <w:rFonts w:ascii="Times New Roman" w:hAnsi="Times New Roman"/>
          <w:bCs/>
          <w:sz w:val="24"/>
          <w:szCs w:val="24"/>
        </w:rPr>
        <w:t>times of two variables in an in</w:t>
      </w:r>
      <w:r w:rsidRPr="008B1C8D">
        <w:rPr>
          <w:rFonts w:ascii="Times New Roman" w:hAnsi="Times New Roman"/>
          <w:bCs/>
          <w:sz w:val="24"/>
          <w:szCs w:val="24"/>
        </w:rPr>
        <w:t xml:space="preserve">dividual. For example, the analysis of data on lifetimes of twins has been used by geneticists as a tool for assessing genetic </w:t>
      </w:r>
      <w:r w:rsidR="00135092" w:rsidRPr="008B1C8D">
        <w:rPr>
          <w:rFonts w:ascii="Times New Roman" w:hAnsi="Times New Roman"/>
          <w:bCs/>
          <w:sz w:val="24"/>
          <w:szCs w:val="24"/>
        </w:rPr>
        <w:t>effe</w:t>
      </w:r>
      <w:r w:rsidRPr="008B1C8D">
        <w:rPr>
          <w:rFonts w:ascii="Times New Roman" w:hAnsi="Times New Roman"/>
          <w:bCs/>
          <w:sz w:val="24"/>
          <w:szCs w:val="24"/>
        </w:rPr>
        <w:t>ct on mortality</w:t>
      </w:r>
      <w:r w:rsidR="00435211">
        <w:rPr>
          <w:rFonts w:ascii="Times New Roman" w:hAnsi="Times New Roman"/>
          <w:bCs/>
          <w:sz w:val="24"/>
          <w:szCs w:val="24"/>
        </w:rPr>
        <w:fldChar w:fldCharType="begin" w:fldLock="1"/>
      </w:r>
      <w:r w:rsidR="00E43D41">
        <w:rPr>
          <w:rFonts w:ascii="Times New Roman" w:hAnsi="Times New Roman"/>
          <w:bCs/>
          <w:sz w:val="24"/>
          <w:szCs w:val="24"/>
        </w:rPr>
        <w:instrText>ADDIN CSL_CITATION { "citationItems" : [ { "id" : "ITEM-1", "itemData" : { "author" : [ { "dropping-particle" : "", "family" : "Hougaard", "given" : "P.", "non-dropping-particle" : "", "parse-names" : false, "suffix" : "" }, { "dropping-particle" : "", "family" : "Harvald", "given" : "B.", "non-dropping-particle" : "", "parse-names" : false, "suffix" : "" }, { "dropping-particle" : "V.", "family" : "Holm", "given" : "N.", "non-dropping-particle" : "", "parse-names" : false, "suffix" : "" } ], "id" : "ITEM-1", "issued" : { "date-parts" : [ [ "1992" ] ] }, "page" : "77-97", "publisher" : "Kluwer Academic Publisher", "title" : "Assessment of dependence in the life times of twins. In Survival Analysis: State of the Art", "type" : "book" }, "uris" : [ "http://www.mendeley.com/documents/?uuid=d6804fd4-3b7b-48df-97c8-91e5826267cc" ] } ], "mendeley" : { "previouslyFormattedCitation" : "[8]" }, "properties" : { "noteIndex" : 0 }, "schema" : "https://github.com/citation-style-language/schema/raw/master/csl-citation.json" }</w:instrText>
      </w:r>
      <w:r w:rsidR="00435211">
        <w:rPr>
          <w:rFonts w:ascii="Times New Roman" w:hAnsi="Times New Roman"/>
          <w:bCs/>
          <w:sz w:val="24"/>
          <w:szCs w:val="24"/>
        </w:rPr>
        <w:fldChar w:fldCharType="separate"/>
      </w:r>
      <w:r w:rsidR="00E43D41" w:rsidRPr="00E43D41">
        <w:rPr>
          <w:rFonts w:ascii="Times New Roman" w:hAnsi="Times New Roman"/>
          <w:bCs/>
          <w:noProof/>
          <w:sz w:val="24"/>
          <w:szCs w:val="24"/>
        </w:rPr>
        <w:t>[8]</w:t>
      </w:r>
      <w:r w:rsidR="00435211">
        <w:rPr>
          <w:rFonts w:ascii="Times New Roman" w:hAnsi="Times New Roman"/>
          <w:bCs/>
          <w:sz w:val="24"/>
          <w:szCs w:val="24"/>
        </w:rPr>
        <w:fldChar w:fldCharType="end"/>
      </w:r>
      <w:r w:rsidRPr="008B1C8D">
        <w:rPr>
          <w:rFonts w:ascii="Times New Roman" w:hAnsi="Times New Roman"/>
          <w:bCs/>
          <w:sz w:val="24"/>
          <w:szCs w:val="24"/>
        </w:rPr>
        <w:t>.</w:t>
      </w:r>
      <w:r w:rsidR="00415194">
        <w:rPr>
          <w:rFonts w:ascii="Times New Roman" w:hAnsi="Times New Roman"/>
          <w:bCs/>
          <w:sz w:val="24"/>
          <w:szCs w:val="24"/>
        </w:rPr>
        <w:t>Also, in</w:t>
      </w:r>
      <w:r w:rsidRPr="008B1C8D">
        <w:rPr>
          <w:rFonts w:ascii="Times New Roman" w:hAnsi="Times New Roman"/>
          <w:bCs/>
          <w:sz w:val="24"/>
          <w:szCs w:val="24"/>
        </w:rPr>
        <w:t xml:space="preserve"> </w:t>
      </w:r>
      <w:r w:rsidR="00C12A81">
        <w:rPr>
          <w:rFonts w:ascii="Times New Roman" w:hAnsi="Times New Roman"/>
          <w:bCs/>
          <w:sz w:val="24"/>
          <w:szCs w:val="24"/>
        </w:rPr>
        <w:t>the studies of HIV/</w:t>
      </w:r>
      <w:r w:rsidRPr="008B1C8D">
        <w:rPr>
          <w:rFonts w:ascii="Times New Roman" w:hAnsi="Times New Roman"/>
          <w:bCs/>
          <w:sz w:val="24"/>
          <w:szCs w:val="24"/>
        </w:rPr>
        <w:t xml:space="preserve">AIDS, the dependence between the time from HIV infection to full blown AIDS and the time from full blown AIDS to death </w:t>
      </w:r>
      <w:r w:rsidR="00415194">
        <w:rPr>
          <w:rFonts w:ascii="Times New Roman" w:hAnsi="Times New Roman"/>
          <w:bCs/>
          <w:sz w:val="24"/>
          <w:szCs w:val="24"/>
        </w:rPr>
        <w:t>have</w:t>
      </w:r>
      <w:r w:rsidR="00C12A81">
        <w:rPr>
          <w:rFonts w:ascii="Times New Roman" w:hAnsi="Times New Roman"/>
          <w:bCs/>
          <w:sz w:val="24"/>
          <w:szCs w:val="24"/>
        </w:rPr>
        <w:t xml:space="preserve"> </w:t>
      </w:r>
      <w:r w:rsidRPr="008B1C8D">
        <w:rPr>
          <w:rFonts w:ascii="Times New Roman" w:hAnsi="Times New Roman"/>
          <w:bCs/>
          <w:sz w:val="24"/>
          <w:szCs w:val="24"/>
        </w:rPr>
        <w:t>reveal</w:t>
      </w:r>
      <w:r w:rsidR="00415194">
        <w:rPr>
          <w:rFonts w:ascii="Times New Roman" w:hAnsi="Times New Roman"/>
          <w:bCs/>
          <w:sz w:val="24"/>
          <w:szCs w:val="24"/>
        </w:rPr>
        <w:t>ed</w:t>
      </w:r>
      <w:r w:rsidRPr="008B1C8D">
        <w:rPr>
          <w:rFonts w:ascii="Times New Roman" w:hAnsi="Times New Roman"/>
          <w:bCs/>
          <w:sz w:val="24"/>
          <w:szCs w:val="24"/>
        </w:rPr>
        <w:t xml:space="preserve"> useful information about the evolution of </w:t>
      </w:r>
      <w:r w:rsidR="00CD7578">
        <w:rPr>
          <w:rFonts w:ascii="Times New Roman" w:hAnsi="Times New Roman"/>
          <w:bCs/>
          <w:sz w:val="24"/>
          <w:szCs w:val="24"/>
        </w:rPr>
        <w:t xml:space="preserve">the </w:t>
      </w:r>
      <w:r w:rsidRPr="008B1C8D">
        <w:rPr>
          <w:rFonts w:ascii="Times New Roman" w:hAnsi="Times New Roman"/>
          <w:bCs/>
          <w:sz w:val="24"/>
          <w:szCs w:val="24"/>
        </w:rPr>
        <w:t>disease process.</w:t>
      </w:r>
    </w:p>
    <w:p w:rsidR="00201327" w:rsidRPr="008B1C8D" w:rsidRDefault="00201327" w:rsidP="00232874">
      <w:pPr>
        <w:widowControl w:val="0"/>
        <w:autoSpaceDE w:val="0"/>
        <w:autoSpaceDN w:val="0"/>
        <w:adjustRightInd w:val="0"/>
        <w:spacing w:after="0"/>
        <w:jc w:val="both"/>
        <w:rPr>
          <w:rFonts w:ascii="Times New Roman" w:hAnsi="Times New Roman"/>
          <w:sz w:val="24"/>
          <w:szCs w:val="24"/>
        </w:rPr>
      </w:pPr>
    </w:p>
    <w:p w:rsidR="00135092" w:rsidRPr="008B1C8D" w:rsidRDefault="00C12A81" w:rsidP="00232874">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bCs/>
          <w:sz w:val="24"/>
          <w:szCs w:val="24"/>
        </w:rPr>
        <w:t>The study of the</w:t>
      </w:r>
      <w:r w:rsidRPr="008B1C8D">
        <w:rPr>
          <w:rFonts w:ascii="Times New Roman" w:hAnsi="Times New Roman"/>
          <w:bCs/>
          <w:sz w:val="24"/>
          <w:szCs w:val="24"/>
        </w:rPr>
        <w:t xml:space="preserve"> estimation of Kendal’s τ under censoring </w:t>
      </w:r>
      <w:r>
        <w:rPr>
          <w:rFonts w:ascii="Times New Roman" w:hAnsi="Times New Roman"/>
          <w:bCs/>
          <w:sz w:val="24"/>
          <w:szCs w:val="24"/>
        </w:rPr>
        <w:t>showed</w:t>
      </w:r>
      <w:r w:rsidRPr="008B1C8D">
        <w:rPr>
          <w:rFonts w:ascii="Times New Roman" w:hAnsi="Times New Roman"/>
          <w:bCs/>
          <w:sz w:val="24"/>
          <w:szCs w:val="24"/>
        </w:rPr>
        <w:t xml:space="preserve"> that censoring is a common phenomenon in analysis of lifetime data and it is essential that estimates of τ be available for bivariate censored data</w:t>
      </w:r>
      <w:r w:rsidR="00435211">
        <w:rPr>
          <w:rFonts w:ascii="Times New Roman" w:hAnsi="Times New Roman"/>
          <w:bCs/>
          <w:sz w:val="24"/>
          <w:szCs w:val="24"/>
        </w:rPr>
        <w:fldChar w:fldCharType="begin" w:fldLock="1"/>
      </w:r>
      <w:r w:rsidR="00E43D41">
        <w:rPr>
          <w:rFonts w:ascii="Times New Roman" w:hAnsi="Times New Roman"/>
          <w:bCs/>
          <w:sz w:val="24"/>
          <w:szCs w:val="24"/>
        </w:rPr>
        <w:instrText>ADDIN CSL_CITATION { "citationItems" : [ { "id" : "ITEM-1", "itemData" : { "author" : [ { "dropping-particle" : "", "family" : "Wang", "given" : "W.", "non-dropping-particle" : "", "parse-names" : false, "suffix" : "" }, { "dropping-particle" : "", "family" : "Adam Ding", "given" : "A.", "non-dropping-particle" : "", "parse-names" : false, "suffix" : "" } ], "container-title" : "Statistica Sinica", "id" : "ITEM-1", "issued" : { "date-parts" : [ [ "2000" ] ] }, "page" : "1199-1215", "title" : "Estimation of Kendalls tau under censoring", "type" : "article-journal", "volume" : "10" }, "uris" : [ "http://www.mendeley.com/documents/?uuid=ebdf5672-f4f3-4405-8f52-af5642780cdb" ] } ], "mendeley" : { "previouslyFormattedCitation" : "[9]" }, "properties" : { "noteIndex" : 0 }, "schema" : "https://github.com/citation-style-language/schema/raw/master/csl-citation.json" }</w:instrText>
      </w:r>
      <w:r w:rsidR="00435211">
        <w:rPr>
          <w:rFonts w:ascii="Times New Roman" w:hAnsi="Times New Roman"/>
          <w:bCs/>
          <w:sz w:val="24"/>
          <w:szCs w:val="24"/>
        </w:rPr>
        <w:fldChar w:fldCharType="separate"/>
      </w:r>
      <w:r w:rsidR="00E43D41" w:rsidRPr="00E43D41">
        <w:rPr>
          <w:rFonts w:ascii="Times New Roman" w:hAnsi="Times New Roman"/>
          <w:bCs/>
          <w:noProof/>
          <w:sz w:val="24"/>
          <w:szCs w:val="24"/>
        </w:rPr>
        <w:t>[9]</w:t>
      </w:r>
      <w:r w:rsidR="00435211">
        <w:rPr>
          <w:rFonts w:ascii="Times New Roman" w:hAnsi="Times New Roman"/>
          <w:bCs/>
          <w:sz w:val="24"/>
          <w:szCs w:val="24"/>
        </w:rPr>
        <w:fldChar w:fldCharType="end"/>
      </w:r>
      <w:r w:rsidR="00201327" w:rsidRPr="008B1C8D">
        <w:rPr>
          <w:rFonts w:ascii="Times New Roman" w:hAnsi="Times New Roman"/>
          <w:bCs/>
          <w:sz w:val="24"/>
          <w:szCs w:val="24"/>
        </w:rPr>
        <w:t>. However, few results for this fundamental problem have appeared in the literature</w:t>
      </w:r>
      <w:r>
        <w:rPr>
          <w:rFonts w:ascii="Times New Roman" w:hAnsi="Times New Roman"/>
          <w:bCs/>
          <w:sz w:val="24"/>
          <w:szCs w:val="24"/>
        </w:rPr>
        <w:t xml:space="preserve">. Several </w:t>
      </w:r>
      <w:r w:rsidRPr="008B1C8D">
        <w:rPr>
          <w:rFonts w:ascii="Times New Roman" w:hAnsi="Times New Roman"/>
          <w:bCs/>
          <w:sz w:val="24"/>
          <w:szCs w:val="24"/>
        </w:rPr>
        <w:t>estimators of τ under censoring</w:t>
      </w:r>
      <w:r>
        <w:rPr>
          <w:rFonts w:ascii="Times New Roman" w:hAnsi="Times New Roman"/>
          <w:bCs/>
          <w:sz w:val="24"/>
          <w:szCs w:val="24"/>
        </w:rPr>
        <w:t xml:space="preserve">have been proposed </w:t>
      </w:r>
      <w:r w:rsidR="00435211">
        <w:rPr>
          <w:rFonts w:ascii="Times New Roman" w:hAnsi="Times New Roman"/>
          <w:bCs/>
          <w:sz w:val="24"/>
          <w:szCs w:val="24"/>
        </w:rPr>
        <w:fldChar w:fldCharType="begin" w:fldLock="1"/>
      </w:r>
      <w:r w:rsidR="00E43D41">
        <w:rPr>
          <w:rFonts w:ascii="Times New Roman" w:hAnsi="Times New Roman"/>
          <w:bCs/>
          <w:sz w:val="24"/>
          <w:szCs w:val="24"/>
        </w:rPr>
        <w:instrText>ADDIN CSL_CITATION { "citationItems" : [ { "id" : "ITEM-1", "itemData" : { "author" : [ { "dropping-particle" : "", "family" : "Brown", "given" : "B. W.", "non-dropping-particle" : "", "parse-names" : false, "suffix" : "" }, { "dropping-particle" : "", "family" : "Hollander", "given" : "M.", "non-dropping-particle" : "", "parse-names" : false, "suffix" : "" }, { "dropping-particle" : "", "family" : "Korwar", "given" : "R. M.", "non-dropping-particle" : "", "parse-names" : false, "suffix" : "" } ], "container-title" : "Reliability and Biometry", "id" : "ITEM-1", "issued" : { "date-parts" : [ [ "1974" ] ] }, "page" : "33-36", "title" : "Nonparametric tests of independence for censored data, with applications to heart transplant studies", "type" : "article-journal", "volume" : "13" }, "uris" : [ "http://www.mendeley.com/documents/?uuid=0bd43c4f-3dc1-45c5-8e23-788dfb172b0c" ] }, { "id" : "ITEM-2", "itemData" : { "author" : [ { "dropping-particle" : "", "family" : "Weier", "given" : "D. R.", "non-dropping-particle" : "", "parse-names" : false, "suffix" : "" }, { "dropping-particle" : "", "family" : "Basu", "given" : "A. P.", "non-dropping-particle" : "", "parse-names" : false, "suffix" : "" } ], "container-title" : "J. Statist. Plann. Inference", "id" : "ITEM-2", "issued" : { "date-parts" : [ [ "1980" ] ] }, "page" : "381-390", "title" : "An investigation of Kendalls t modified for censored data with applications", "type" : "article-journal", "volume" : "4" }, "uris" : [ "http://www.mendeley.com/documents/?uuid=97978930-3e90-4da2-a0f1-1f32905a8fcd" ] }, { "id" : "ITEM-3", "itemData" : { "author" : [ { "dropping-particle" : "", "family" : "Oakes", "given" : "D.", "non-dropping-particle" : "", "parse-names" : false, "suffix" : "" } ], "container-title" : "Biometrics", "id" : "ITEM-3", "issued" : { "date-parts" : [ [ "1982" ] ] }, "page" : "451-455", "title" : "A concordance test for independence in the presence of censoring", "type" : "article-journal", "volume" : "38" }, "uris" : [ "http://www.mendeley.com/documents/?uuid=23453b13-3f8f-48b7-acf2-7d8de7d9bf60" ] } ], "mendeley" : { "previouslyFormattedCitation" : "[10\u201312]" }, "properties" : { "noteIndex" : 0 }, "schema" : "https://github.com/citation-style-language/schema/raw/master/csl-citation.json" }</w:instrText>
      </w:r>
      <w:r w:rsidR="00435211">
        <w:rPr>
          <w:rFonts w:ascii="Times New Roman" w:hAnsi="Times New Roman"/>
          <w:bCs/>
          <w:sz w:val="24"/>
          <w:szCs w:val="24"/>
        </w:rPr>
        <w:fldChar w:fldCharType="separate"/>
      </w:r>
      <w:r w:rsidR="00E43D41" w:rsidRPr="00E43D41">
        <w:rPr>
          <w:rFonts w:ascii="Times New Roman" w:hAnsi="Times New Roman"/>
          <w:bCs/>
          <w:noProof/>
          <w:sz w:val="24"/>
          <w:szCs w:val="24"/>
        </w:rPr>
        <w:t>[10–12]</w:t>
      </w:r>
      <w:r w:rsidR="00435211">
        <w:rPr>
          <w:rFonts w:ascii="Times New Roman" w:hAnsi="Times New Roman"/>
          <w:bCs/>
          <w:sz w:val="24"/>
          <w:szCs w:val="24"/>
        </w:rPr>
        <w:fldChar w:fldCharType="end"/>
      </w:r>
      <w:r w:rsidR="00135092" w:rsidRPr="008B1C8D">
        <w:rPr>
          <w:rFonts w:ascii="Times New Roman" w:hAnsi="Times New Roman"/>
          <w:bCs/>
          <w:sz w:val="24"/>
          <w:szCs w:val="24"/>
        </w:rPr>
        <w:t xml:space="preserve">, but none of the estimators is consistent when the true value of τ is not equal to zero, that is, when the </w:t>
      </w:r>
      <w:proofErr w:type="spellStart"/>
      <w:r w:rsidR="00135092" w:rsidRPr="008B1C8D">
        <w:rPr>
          <w:rFonts w:ascii="Times New Roman" w:hAnsi="Times New Roman"/>
          <w:bCs/>
          <w:sz w:val="24"/>
          <w:szCs w:val="24"/>
        </w:rPr>
        <w:t>marginals</w:t>
      </w:r>
      <w:proofErr w:type="spellEnd"/>
      <w:r w:rsidR="00135092" w:rsidRPr="008B1C8D">
        <w:rPr>
          <w:rFonts w:ascii="Times New Roman" w:hAnsi="Times New Roman"/>
          <w:bCs/>
          <w:sz w:val="24"/>
          <w:szCs w:val="24"/>
        </w:rPr>
        <w:t xml:space="preserve"> are dependent. The bias of these estimators increases as the degree of dependence increases. They </w:t>
      </w:r>
      <w:r>
        <w:rPr>
          <w:rFonts w:ascii="Times New Roman" w:hAnsi="Times New Roman"/>
          <w:bCs/>
          <w:sz w:val="24"/>
          <w:szCs w:val="24"/>
        </w:rPr>
        <w:t xml:space="preserve">had </w:t>
      </w:r>
      <w:r w:rsidR="00135092" w:rsidRPr="008B1C8D">
        <w:rPr>
          <w:rFonts w:ascii="Times New Roman" w:hAnsi="Times New Roman"/>
          <w:bCs/>
          <w:sz w:val="24"/>
          <w:szCs w:val="24"/>
        </w:rPr>
        <w:t xml:space="preserve">expressed τ as an integral of the bivariate survival function. Adopting the ideas of </w:t>
      </w:r>
      <w:r w:rsidR="00435211">
        <w:rPr>
          <w:rFonts w:ascii="Times New Roman" w:hAnsi="Times New Roman"/>
          <w:bCs/>
          <w:sz w:val="24"/>
          <w:szCs w:val="24"/>
        </w:rPr>
        <w:fldChar w:fldCharType="begin" w:fldLock="1"/>
      </w:r>
      <w:r w:rsidR="00E43D41">
        <w:rPr>
          <w:rFonts w:ascii="Times New Roman" w:hAnsi="Times New Roman"/>
          <w:bCs/>
          <w:sz w:val="24"/>
          <w:szCs w:val="24"/>
        </w:rPr>
        <w:instrText>ADDIN CSL_CITATION { "citationItems" : [ { "id" : "ITEM-1", "itemData" : { "author" : [ { "dropping-particle" : "", "family" : "Mises", "given" : "R.", "non-dropping-particle" : "Von", "parse-names" : false, "suffix" : "" } ], "container-title" : "Ann. Math. Statist.", "id" : "ITEM-1", "issued" : { "date-parts" : [ [ "1947" ] ] }, "page" : "309-348", "title" : "On the asymptotic distribution of di\ufb00erentiable statistical func-tions", "type" : "article-journal", "volume" : "18" }, "uris" : [ "http://www.mendeley.com/documents/?uuid=04afa491-e4b0-457f-9181-51af0fd55481" ] } ], "mendeley" : { "previouslyFormattedCitation" : "[13]" }, "properties" : { "noteIndex" : 0 }, "schema" : "https://github.com/citation-style-language/schema/raw/master/csl-citation.json" }</w:instrText>
      </w:r>
      <w:r w:rsidR="00435211">
        <w:rPr>
          <w:rFonts w:ascii="Times New Roman" w:hAnsi="Times New Roman"/>
          <w:bCs/>
          <w:sz w:val="24"/>
          <w:szCs w:val="24"/>
        </w:rPr>
        <w:fldChar w:fldCharType="separate"/>
      </w:r>
      <w:r w:rsidR="00E43D41" w:rsidRPr="00E43D41">
        <w:rPr>
          <w:rFonts w:ascii="Times New Roman" w:hAnsi="Times New Roman"/>
          <w:bCs/>
          <w:noProof/>
          <w:sz w:val="24"/>
          <w:szCs w:val="24"/>
        </w:rPr>
        <w:t>[13]</w:t>
      </w:r>
      <w:r w:rsidR="00435211">
        <w:rPr>
          <w:rFonts w:ascii="Times New Roman" w:hAnsi="Times New Roman"/>
          <w:bCs/>
          <w:sz w:val="24"/>
          <w:szCs w:val="24"/>
        </w:rPr>
        <w:fldChar w:fldCharType="end"/>
      </w:r>
      <w:r w:rsidR="00135092" w:rsidRPr="008B1C8D">
        <w:rPr>
          <w:rFonts w:ascii="Times New Roman" w:hAnsi="Times New Roman"/>
          <w:bCs/>
          <w:sz w:val="24"/>
          <w:szCs w:val="24"/>
        </w:rPr>
        <w:t xml:space="preserve">a natural way to estimate τ is to plug a suitable bivariate survival estimator into the integral form that defines τ </w:t>
      </w:r>
      <w:r w:rsidR="00435211">
        <w:rPr>
          <w:rFonts w:ascii="Times New Roman" w:hAnsi="Times New Roman"/>
          <w:bCs/>
          <w:sz w:val="24"/>
          <w:szCs w:val="24"/>
        </w:rPr>
        <w:fldChar w:fldCharType="begin" w:fldLock="1"/>
      </w:r>
      <w:r w:rsidR="00E43D41">
        <w:rPr>
          <w:rFonts w:ascii="Times New Roman" w:hAnsi="Times New Roman"/>
          <w:bCs/>
          <w:sz w:val="24"/>
          <w:szCs w:val="24"/>
        </w:rPr>
        <w:instrText>ADDIN CSL_CITATION { "citationItems" : [ { "id" : "ITEM-1", "itemData" : { "author" : [ { "dropping-particle" : "", "family" : "Wang", "given" : "W.", "non-dropping-particle" : "", "parse-names" : false, "suffix" : "" }, { "dropping-particle" : "", "family" : "Adam Ding", "given" : "A.", "non-dropping-particle" : "", "parse-names" : false, "suffix" : "" } ], "container-title" : "Statistica Sinica", "id" : "ITEM-1", "issued" : { "date-parts" : [ [ "2000" ] ] }, "page" : "1199-1215", "title" : "Estimation of Kendalls tau under censoring", "type" : "article-journal", "volume" : "10" }, "uris" : [ "http://www.mendeley.com/documents/?uuid=ebdf5672-f4f3-4405-8f52-af5642780cdb" ] } ], "mendeley" : { "previouslyFormattedCitation" : "[9]" }, "properties" : { "noteIndex" : 0 }, "schema" : "https://github.com/citation-style-language/schema/raw/master/csl-citation.json" }</w:instrText>
      </w:r>
      <w:r w:rsidR="00435211">
        <w:rPr>
          <w:rFonts w:ascii="Times New Roman" w:hAnsi="Times New Roman"/>
          <w:bCs/>
          <w:sz w:val="24"/>
          <w:szCs w:val="24"/>
        </w:rPr>
        <w:fldChar w:fldCharType="separate"/>
      </w:r>
      <w:r w:rsidR="00E43D41" w:rsidRPr="00E43D41">
        <w:rPr>
          <w:rFonts w:ascii="Times New Roman" w:hAnsi="Times New Roman"/>
          <w:bCs/>
          <w:noProof/>
          <w:sz w:val="24"/>
          <w:szCs w:val="24"/>
        </w:rPr>
        <w:t>[9]</w:t>
      </w:r>
      <w:r w:rsidR="00435211">
        <w:rPr>
          <w:rFonts w:ascii="Times New Roman" w:hAnsi="Times New Roman"/>
          <w:bCs/>
          <w:sz w:val="24"/>
          <w:szCs w:val="24"/>
        </w:rPr>
        <w:fldChar w:fldCharType="end"/>
      </w:r>
      <w:r w:rsidR="006252B9">
        <w:rPr>
          <w:rFonts w:ascii="Times New Roman" w:hAnsi="Times New Roman"/>
          <w:bCs/>
          <w:sz w:val="24"/>
          <w:szCs w:val="24"/>
        </w:rPr>
        <w:t>.</w:t>
      </w:r>
    </w:p>
    <w:p w:rsidR="00201327" w:rsidRPr="008B1C8D" w:rsidRDefault="00201327" w:rsidP="00232874">
      <w:pPr>
        <w:widowControl w:val="0"/>
        <w:overflowPunct w:val="0"/>
        <w:autoSpaceDE w:val="0"/>
        <w:autoSpaceDN w:val="0"/>
        <w:adjustRightInd w:val="0"/>
        <w:spacing w:after="0"/>
        <w:ind w:firstLine="350"/>
        <w:jc w:val="both"/>
        <w:rPr>
          <w:rFonts w:ascii="Times New Roman" w:hAnsi="Times New Roman"/>
          <w:sz w:val="24"/>
          <w:szCs w:val="24"/>
        </w:rPr>
      </w:pPr>
    </w:p>
    <w:p w:rsidR="00135092" w:rsidRDefault="006252B9" w:rsidP="00232874">
      <w:pPr>
        <w:widowControl w:val="0"/>
        <w:overflowPunct w:val="0"/>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In a study that a</w:t>
      </w:r>
      <w:r w:rsidR="00135092" w:rsidRPr="008B1C8D">
        <w:rPr>
          <w:rFonts w:ascii="Times New Roman" w:hAnsi="Times New Roman"/>
          <w:bCs/>
          <w:sz w:val="24"/>
          <w:szCs w:val="24"/>
        </w:rPr>
        <w:t>ssess</w:t>
      </w:r>
      <w:r>
        <w:rPr>
          <w:rFonts w:ascii="Times New Roman" w:hAnsi="Times New Roman"/>
          <w:bCs/>
          <w:sz w:val="24"/>
          <w:szCs w:val="24"/>
        </w:rPr>
        <w:t>ed</w:t>
      </w:r>
      <w:r w:rsidR="00135092" w:rsidRPr="008B1C8D">
        <w:rPr>
          <w:rFonts w:ascii="Times New Roman" w:hAnsi="Times New Roman"/>
          <w:bCs/>
          <w:sz w:val="24"/>
          <w:szCs w:val="24"/>
        </w:rPr>
        <w:t xml:space="preserve"> the association for bivariate current status data</w:t>
      </w:r>
      <w:r w:rsidR="00435211">
        <w:rPr>
          <w:rFonts w:ascii="Times New Roman" w:hAnsi="Times New Roman"/>
          <w:bCs/>
          <w:sz w:val="24"/>
          <w:szCs w:val="24"/>
        </w:rPr>
        <w:fldChar w:fldCharType="begin" w:fldLock="1"/>
      </w:r>
      <w:r w:rsidR="00E43D41">
        <w:rPr>
          <w:rFonts w:ascii="Times New Roman" w:hAnsi="Times New Roman"/>
          <w:bCs/>
          <w:sz w:val="24"/>
          <w:szCs w:val="24"/>
        </w:rPr>
        <w:instrText>ADDIN CSL_CITATION { "citationItems" : [ { "id" : "ITEM-1", "itemData" : { "author" : [ { "dropping-particle" : "", "family" : "Wang", "given" : "W.", "non-dropping-particle" : "", "parse-names" : false, "suffix" : "" }, { "dropping-particle" : "", "family" : "Adam Ding", "given" : "A.", "non-dropping-particle" : "", "parse-names" : false, "suffix" : "" } ], "container-title" : "Biometrika", "id" : "ITEM-1", "issue" : "4", "issued" : { "date-parts" : [ [ "2000" ] ] }, "page" : "879-893", "title" : "On assessing the association for bivariate current status data", "type" : "article-journal", "volume" : "87" }, "uris" : [ "http://www.mendeley.com/documents/?uuid=64ff690b-d6ef-4f16-b0c8-02e4cafeb3da" ] } ], "mendeley" : { "previouslyFormattedCitation" : "[14]" }, "properties" : { "noteIndex" : 0 }, "schema" : "https://github.com/citation-style-language/schema/raw/master/csl-citation.json" }</w:instrText>
      </w:r>
      <w:r w:rsidR="00435211">
        <w:rPr>
          <w:rFonts w:ascii="Times New Roman" w:hAnsi="Times New Roman"/>
          <w:bCs/>
          <w:sz w:val="24"/>
          <w:szCs w:val="24"/>
        </w:rPr>
        <w:fldChar w:fldCharType="separate"/>
      </w:r>
      <w:r w:rsidR="00E43D41" w:rsidRPr="00E43D41">
        <w:rPr>
          <w:rFonts w:ascii="Times New Roman" w:hAnsi="Times New Roman"/>
          <w:bCs/>
          <w:noProof/>
          <w:sz w:val="24"/>
          <w:szCs w:val="24"/>
        </w:rPr>
        <w:t>[14]</w:t>
      </w:r>
      <w:r w:rsidR="00435211">
        <w:rPr>
          <w:rFonts w:ascii="Times New Roman" w:hAnsi="Times New Roman"/>
          <w:bCs/>
          <w:sz w:val="24"/>
          <w:szCs w:val="24"/>
        </w:rPr>
        <w:fldChar w:fldCharType="end"/>
      </w:r>
      <w:r w:rsidR="00135092" w:rsidRPr="008B1C8D">
        <w:rPr>
          <w:rFonts w:ascii="Times New Roman" w:hAnsi="Times New Roman"/>
          <w:bCs/>
          <w:sz w:val="24"/>
          <w:szCs w:val="24"/>
        </w:rPr>
        <w:t xml:space="preserve">, </w:t>
      </w:r>
      <w:r w:rsidRPr="008B1C8D">
        <w:rPr>
          <w:rFonts w:ascii="Times New Roman" w:hAnsi="Times New Roman"/>
          <w:bCs/>
          <w:sz w:val="24"/>
          <w:szCs w:val="24"/>
        </w:rPr>
        <w:t>utilized</w:t>
      </w:r>
      <w:r w:rsidR="00135092" w:rsidRPr="008B1C8D">
        <w:rPr>
          <w:rFonts w:ascii="Times New Roman" w:hAnsi="Times New Roman"/>
          <w:bCs/>
          <w:sz w:val="24"/>
          <w:szCs w:val="24"/>
        </w:rPr>
        <w:t xml:space="preserve"> interval censoring rather than right censoring that is the commonest type of censoring and the concept </w:t>
      </w:r>
      <w:r w:rsidR="007E28D6">
        <w:rPr>
          <w:rFonts w:ascii="Times New Roman" w:hAnsi="Times New Roman"/>
          <w:bCs/>
          <w:sz w:val="24"/>
          <w:szCs w:val="24"/>
        </w:rPr>
        <w:t xml:space="preserve">were utilized </w:t>
      </w:r>
      <w:r w:rsidR="00135092" w:rsidRPr="008B1C8D">
        <w:rPr>
          <w:rFonts w:ascii="Times New Roman" w:hAnsi="Times New Roman"/>
          <w:bCs/>
          <w:sz w:val="24"/>
          <w:szCs w:val="24"/>
        </w:rPr>
        <w:t>in this study</w:t>
      </w:r>
      <w:r w:rsidR="00CD7578">
        <w:rPr>
          <w:rFonts w:ascii="Times New Roman" w:hAnsi="Times New Roman"/>
          <w:bCs/>
          <w:sz w:val="24"/>
          <w:szCs w:val="24"/>
        </w:rPr>
        <w:t xml:space="preserve">. Wang and colleague </w:t>
      </w:r>
      <w:r w:rsidR="00CD7578" w:rsidRPr="008B1C8D">
        <w:rPr>
          <w:rFonts w:ascii="Times New Roman" w:hAnsi="Times New Roman"/>
          <w:bCs/>
          <w:sz w:val="24"/>
          <w:szCs w:val="24"/>
        </w:rPr>
        <w:t xml:space="preserve">proposed </w:t>
      </w:r>
      <w:r w:rsidR="00FD08C4">
        <w:rPr>
          <w:rFonts w:ascii="Times New Roman" w:hAnsi="Times New Roman"/>
          <w:bCs/>
          <w:sz w:val="24"/>
          <w:szCs w:val="24"/>
        </w:rPr>
        <w:t xml:space="preserve">a method </w:t>
      </w:r>
      <w:r w:rsidR="00CD7578" w:rsidRPr="008B1C8D">
        <w:rPr>
          <w:rFonts w:ascii="Times New Roman" w:hAnsi="Times New Roman"/>
          <w:bCs/>
          <w:sz w:val="24"/>
          <w:szCs w:val="24"/>
        </w:rPr>
        <w:t xml:space="preserve">for measuring correlations in </w:t>
      </w:r>
      <w:r w:rsidR="00CD7578" w:rsidRPr="008B1C8D">
        <w:rPr>
          <w:rFonts w:ascii="Times New Roman" w:hAnsi="Times New Roman"/>
          <w:bCs/>
          <w:sz w:val="24"/>
          <w:szCs w:val="24"/>
        </w:rPr>
        <w:lastRenderedPageBreak/>
        <w:t>the presence of interval censored data</w:t>
      </w:r>
      <w:r w:rsidR="00135092" w:rsidRPr="008B1C8D">
        <w:rPr>
          <w:rFonts w:ascii="Times New Roman" w:hAnsi="Times New Roman"/>
          <w:bCs/>
          <w:sz w:val="24"/>
          <w:szCs w:val="24"/>
        </w:rPr>
        <w:t xml:space="preserve">. </w:t>
      </w:r>
      <w:r w:rsidR="00FD08C4">
        <w:rPr>
          <w:rFonts w:ascii="Times New Roman" w:hAnsi="Times New Roman"/>
          <w:bCs/>
          <w:sz w:val="24"/>
          <w:szCs w:val="24"/>
        </w:rPr>
        <w:t xml:space="preserve">This was </w:t>
      </w:r>
      <w:r w:rsidR="00FD08C4" w:rsidRPr="008B1C8D">
        <w:rPr>
          <w:rFonts w:ascii="Times New Roman" w:hAnsi="Times New Roman"/>
          <w:bCs/>
          <w:sz w:val="24"/>
          <w:szCs w:val="24"/>
        </w:rPr>
        <w:t xml:space="preserve">adopted </w:t>
      </w:r>
      <w:r w:rsidR="00FD08C4">
        <w:rPr>
          <w:rFonts w:ascii="Times New Roman" w:hAnsi="Times New Roman"/>
          <w:bCs/>
          <w:sz w:val="24"/>
          <w:szCs w:val="24"/>
        </w:rPr>
        <w:t xml:space="preserve">in the study </w:t>
      </w:r>
      <w:r>
        <w:rPr>
          <w:rFonts w:ascii="Times New Roman" w:hAnsi="Times New Roman"/>
          <w:bCs/>
          <w:sz w:val="24"/>
          <w:szCs w:val="24"/>
        </w:rPr>
        <w:t>of</w:t>
      </w:r>
      <w:r w:rsidR="00FD08C4" w:rsidRPr="008B1C8D">
        <w:rPr>
          <w:rFonts w:ascii="Times New Roman" w:hAnsi="Times New Roman"/>
          <w:bCs/>
          <w:sz w:val="24"/>
          <w:szCs w:val="24"/>
        </w:rPr>
        <w:t xml:space="preserve"> characterization of the correlation between ages at entry into Breast and Pubic Hair development</w:t>
      </w:r>
      <w:r w:rsidR="00435211">
        <w:rPr>
          <w:rFonts w:ascii="Times New Roman" w:hAnsi="Times New Roman"/>
          <w:bCs/>
          <w:sz w:val="24"/>
          <w:szCs w:val="24"/>
        </w:rPr>
        <w:fldChar w:fldCharType="begin" w:fldLock="1"/>
      </w:r>
      <w:r w:rsidR="00E43D41">
        <w:rPr>
          <w:rFonts w:ascii="Times New Roman" w:hAnsi="Times New Roman"/>
          <w:bCs/>
          <w:sz w:val="24"/>
          <w:szCs w:val="24"/>
        </w:rPr>
        <w:instrText>ADDIN CSL_CITATION { "citationItems" : [ { "id" : "ITEM-1", "itemData" : { "DOI" : "10.1016/j.annepidem.2010.02.005.", "author" : [ { "dropping-particle" : "", "family" : "Christensen", "given" : "K. Y.", "non-dropping-particle" : "", "parse-names" : false, "suffix" : "" }, { "dropping-particle" : "", "family" : "Maisonet", "given" : "M.", "non-dropping-particle" : "", "parse-names" : false, "suffix" : "" }, { "dropping-particle" : "", "family" : "Rubin", "given" : "C.", "non-dropping-particle" : "", "parse-names" : false, "suffix" : "" }, { "dropping-particle" : "", "family" : "Flanders", "given" : "W. D.", "non-dropping-particle" : "", "parse-names" : false, "suffix" : "" }, { "dropping-particle" : "", "family" : "Drews-Botsch", "given" : "C.", "non-dropping-particle" : "", "parse-names" : false, "suffix" : "" }, { "dropping-particle" : "", "family" : "Dominguez", "given" : "C.", "non-dropping-particle" : "", "parse-names" : false, "suffix" : "" }, { "dropping-particle" : "", "family" : "McGeehin", "given" : "M.", "non-dropping-particle" : "", "parse-names" : false, "suffix" : "" }, { "dropping-particle" : "", "family" : "Marcusab", "given" : "M.", "non-dropping-particle" : "", "parse-names" : false, "suffix" : "" } ], "container-title" : "Annals of Epidemiology", "id" : "ITEM-1", "issue" : "5", "issued" : { "date-parts" : [ [ "2010" ] ] }, "page" : "405-408", "title" : "Characterization of the Correlation Between Ages at Entry Into Breast and Pubic Hair Development", "type" : "article-journal", "volume" : "20" }, "uris" : [ "http://www.mendeley.com/documents/?uuid=8ebf30e2-e022-43bd-8c86-8087a62d216c" ] } ], "mendeley" : { "previouslyFormattedCitation" : "[15]" }, "properties" : { "noteIndex" : 0 }, "schema" : "https://github.com/citation-style-language/schema/raw/master/csl-citation.json" }</w:instrText>
      </w:r>
      <w:r w:rsidR="00435211">
        <w:rPr>
          <w:rFonts w:ascii="Times New Roman" w:hAnsi="Times New Roman"/>
          <w:bCs/>
          <w:sz w:val="24"/>
          <w:szCs w:val="24"/>
        </w:rPr>
        <w:fldChar w:fldCharType="separate"/>
      </w:r>
      <w:r w:rsidR="00E43D41" w:rsidRPr="00E43D41">
        <w:rPr>
          <w:rFonts w:ascii="Times New Roman" w:hAnsi="Times New Roman"/>
          <w:bCs/>
          <w:noProof/>
          <w:sz w:val="24"/>
          <w:szCs w:val="24"/>
        </w:rPr>
        <w:t>[15]</w:t>
      </w:r>
      <w:r w:rsidR="00435211">
        <w:rPr>
          <w:rFonts w:ascii="Times New Roman" w:hAnsi="Times New Roman"/>
          <w:bCs/>
          <w:sz w:val="24"/>
          <w:szCs w:val="24"/>
        </w:rPr>
        <w:fldChar w:fldCharType="end"/>
      </w:r>
      <w:r>
        <w:rPr>
          <w:rFonts w:ascii="Times New Roman" w:hAnsi="Times New Roman"/>
          <w:bCs/>
          <w:sz w:val="24"/>
          <w:szCs w:val="24"/>
        </w:rPr>
        <w:t>. I</w:t>
      </w:r>
      <w:r w:rsidR="00135092" w:rsidRPr="008B1C8D">
        <w:rPr>
          <w:rFonts w:ascii="Times New Roman" w:hAnsi="Times New Roman"/>
          <w:bCs/>
          <w:sz w:val="24"/>
          <w:szCs w:val="24"/>
        </w:rPr>
        <w:t xml:space="preserve">nterval censoring occurs in a survival data situation when its </w:t>
      </w:r>
      <w:proofErr w:type="spellStart"/>
      <w:r w:rsidR="00135092" w:rsidRPr="008B1C8D">
        <w:rPr>
          <w:rFonts w:ascii="Times New Roman" w:hAnsi="Times New Roman"/>
          <w:bCs/>
          <w:sz w:val="24"/>
          <w:szCs w:val="24"/>
        </w:rPr>
        <w:t>univariate</w:t>
      </w:r>
      <w:proofErr w:type="spellEnd"/>
      <w:r w:rsidR="00135092" w:rsidRPr="008B1C8D">
        <w:rPr>
          <w:rFonts w:ascii="Times New Roman" w:hAnsi="Times New Roman"/>
          <w:bCs/>
          <w:sz w:val="24"/>
          <w:szCs w:val="24"/>
        </w:rPr>
        <w:t xml:space="preserve"> setting is considered and one is interested in a fatigue time variable T which is never observed</w:t>
      </w:r>
      <w:r w:rsidR="00CD7578">
        <w:rPr>
          <w:rFonts w:ascii="Times New Roman" w:hAnsi="Times New Roman"/>
          <w:bCs/>
          <w:sz w:val="24"/>
          <w:szCs w:val="24"/>
        </w:rPr>
        <w:t>,</w:t>
      </w:r>
      <w:r w:rsidR="00135092" w:rsidRPr="008B1C8D">
        <w:rPr>
          <w:rFonts w:ascii="Times New Roman" w:hAnsi="Times New Roman"/>
          <w:bCs/>
          <w:sz w:val="24"/>
          <w:szCs w:val="24"/>
        </w:rPr>
        <w:t xml:space="preserve"> but can only be determined to lie below or above a random monitoring or censoring time C where C and T are assumed to be independent</w:t>
      </w:r>
      <w:r w:rsidR="00435211">
        <w:rPr>
          <w:rFonts w:ascii="Times New Roman" w:hAnsi="Times New Roman"/>
          <w:bCs/>
          <w:sz w:val="24"/>
          <w:szCs w:val="24"/>
        </w:rPr>
        <w:fldChar w:fldCharType="begin" w:fldLock="1"/>
      </w:r>
      <w:r w:rsidR="00E43D41">
        <w:rPr>
          <w:rFonts w:ascii="Times New Roman" w:hAnsi="Times New Roman"/>
          <w:bCs/>
          <w:sz w:val="24"/>
          <w:szCs w:val="24"/>
        </w:rPr>
        <w:instrText>ADDIN CSL_CITATION { "citationItems" : [ { "id" : "ITEM-1", "itemData" : { "author" : [ { "dropping-particle" : "", "family" : "Groeneboom", "given" : "P.", "non-dropping-particle" : "", "parse-names" : false, "suffix" : "" }, { "dropping-particle" : "", "family" : "WellNer", "given" : "J. A.", "non-dropping-particle" : "", "parse-names" : false, "suffix" : "" } ], "id" : "ITEM-1", "issued" : { "date-parts" : [ [ "1992" ] ] }, "publisher" : "Birkhauser", "publisher-place" : "Boston", "title" : "Information bounds and Non-parametric Maximum Likelihood Estimation", "type" : "book" }, "uris" : [ "http://www.mendeley.com/documents/?uuid=55fba4de-0e6c-4bb6-bbd3-a24e146ae5b5" ] } ], "mendeley" : { "previouslyFormattedCitation" : "[16]" }, "properties" : { "noteIndex" : 0 }, "schema" : "https://github.com/citation-style-language/schema/raw/master/csl-citation.json" }</w:instrText>
      </w:r>
      <w:r w:rsidR="00435211">
        <w:rPr>
          <w:rFonts w:ascii="Times New Roman" w:hAnsi="Times New Roman"/>
          <w:bCs/>
          <w:sz w:val="24"/>
          <w:szCs w:val="24"/>
        </w:rPr>
        <w:fldChar w:fldCharType="separate"/>
      </w:r>
      <w:r w:rsidR="00E43D41" w:rsidRPr="00E43D41">
        <w:rPr>
          <w:rFonts w:ascii="Times New Roman" w:hAnsi="Times New Roman"/>
          <w:bCs/>
          <w:noProof/>
          <w:sz w:val="24"/>
          <w:szCs w:val="24"/>
        </w:rPr>
        <w:t>[16]</w:t>
      </w:r>
      <w:r w:rsidR="00435211">
        <w:rPr>
          <w:rFonts w:ascii="Times New Roman" w:hAnsi="Times New Roman"/>
          <w:bCs/>
          <w:sz w:val="24"/>
          <w:szCs w:val="24"/>
        </w:rPr>
        <w:fldChar w:fldCharType="end"/>
      </w:r>
      <w:r w:rsidR="00135092" w:rsidRPr="008B1C8D">
        <w:rPr>
          <w:rFonts w:ascii="Times New Roman" w:hAnsi="Times New Roman"/>
          <w:bCs/>
          <w:sz w:val="24"/>
          <w:szCs w:val="24"/>
        </w:rPr>
        <w:t xml:space="preserve">. </w:t>
      </w:r>
    </w:p>
    <w:p w:rsidR="00FC75CF" w:rsidRDefault="00FC75CF" w:rsidP="00232874">
      <w:pPr>
        <w:widowControl w:val="0"/>
        <w:overflowPunct w:val="0"/>
        <w:autoSpaceDE w:val="0"/>
        <w:autoSpaceDN w:val="0"/>
        <w:adjustRightInd w:val="0"/>
        <w:spacing w:after="0"/>
        <w:jc w:val="both"/>
        <w:rPr>
          <w:rFonts w:ascii="Times New Roman" w:hAnsi="Times New Roman"/>
          <w:bCs/>
          <w:sz w:val="24"/>
          <w:szCs w:val="24"/>
        </w:rPr>
      </w:pPr>
    </w:p>
    <w:p w:rsidR="005C4696" w:rsidRPr="0092325B" w:rsidRDefault="0092325B" w:rsidP="00FE5D4D">
      <w:pPr>
        <w:widowControl w:val="0"/>
        <w:overflowPunct w:val="0"/>
        <w:autoSpaceDE w:val="0"/>
        <w:autoSpaceDN w:val="0"/>
        <w:adjustRightInd w:val="0"/>
        <w:spacing w:after="0"/>
        <w:jc w:val="both"/>
        <w:rPr>
          <w:rFonts w:ascii="Times New Roman" w:hAnsi="Times New Roman"/>
          <w:bCs/>
          <w:sz w:val="24"/>
          <w:szCs w:val="24"/>
        </w:rPr>
      </w:pPr>
      <w:r w:rsidRPr="006F29BA">
        <w:rPr>
          <w:rFonts w:ascii="Times New Roman" w:hAnsi="Times New Roman"/>
          <w:bCs/>
          <w:sz w:val="24"/>
          <w:szCs w:val="24"/>
        </w:rPr>
        <w:t>Copula models is one major approach used in estimating association between bivariate censored data but the</w:t>
      </w:r>
      <w:r w:rsidR="00671D77">
        <w:rPr>
          <w:rFonts w:ascii="Times New Roman" w:hAnsi="Times New Roman"/>
          <w:bCs/>
          <w:sz w:val="24"/>
          <w:szCs w:val="24"/>
        </w:rPr>
        <w:t>re has been criticism against the method.</w:t>
      </w:r>
      <w:r w:rsidR="00671D77" w:rsidRPr="006F29BA">
        <w:rPr>
          <w:rFonts w:ascii="Times New Roman" w:hAnsi="Times New Roman"/>
          <w:bCs/>
          <w:sz w:val="24"/>
          <w:szCs w:val="24"/>
        </w:rPr>
        <w:t xml:space="preserve">It was stated that the approach is elegant and may be effective, it sometimes proves to be insufficient depending on the type of association between the paired observations </w:t>
      </w:r>
      <w:r w:rsidR="00435211" w:rsidRPr="006F29BA">
        <w:rPr>
          <w:rFonts w:ascii="Times New Roman" w:hAnsi="Times New Roman"/>
          <w:bCs/>
          <w:sz w:val="24"/>
          <w:szCs w:val="24"/>
        </w:rPr>
        <w:fldChar w:fldCharType="begin" w:fldLock="1"/>
      </w:r>
      <w:r w:rsidR="00E43D41">
        <w:rPr>
          <w:rFonts w:ascii="Times New Roman" w:hAnsi="Times New Roman"/>
          <w:bCs/>
          <w:sz w:val="24"/>
          <w:szCs w:val="24"/>
        </w:rPr>
        <w:instrText>ADDIN CSL_CITATION { "citationItems" : [ { "id" : "ITEM-1", "itemData" : { "author" : [ { "dropping-particle" : "", "family" : "Arkady", "given" : "S", "non-dropping-particle" : "", "parse-names" : false, "suffix" : "" }, { "dropping-particle" : "", "family" : "Heekyung", "given" : "Y", "non-dropping-particle" : "", "parse-names" : false, "suffix" : "" } ], "container-title" : "ISBA 2000", "id" : "ITEM-1", "issued" : { "date-parts" : [ [ "2001" ] ] }, "page" : "1000-1004", "title" : "Bayesian Estimation of Joint Survival Functions in Life Insurance", "type" : "paper-conference" }, "uris" : [ "http://www.mendeley.com/documents/?uuid=2ad0b16b-f919-469b-85eb-f7159e2789ed" ] } ], "mendeley" : { "previouslyFormattedCitation" : "[17]" }, "properties" : { "noteIndex" : 0 }, "schema" : "https://github.com/citation-style-language/schema/raw/master/csl-citation.json" }</w:instrText>
      </w:r>
      <w:r w:rsidR="00435211" w:rsidRPr="006F29BA">
        <w:rPr>
          <w:rFonts w:ascii="Times New Roman" w:hAnsi="Times New Roman"/>
          <w:bCs/>
          <w:sz w:val="24"/>
          <w:szCs w:val="24"/>
        </w:rPr>
        <w:fldChar w:fldCharType="separate"/>
      </w:r>
      <w:r w:rsidR="00E43D41" w:rsidRPr="00E43D41">
        <w:rPr>
          <w:rFonts w:ascii="Times New Roman" w:hAnsi="Times New Roman"/>
          <w:bCs/>
          <w:noProof/>
          <w:sz w:val="24"/>
          <w:szCs w:val="24"/>
        </w:rPr>
        <w:t>[17]</w:t>
      </w:r>
      <w:r w:rsidR="00435211" w:rsidRPr="006F29BA">
        <w:rPr>
          <w:rFonts w:ascii="Times New Roman" w:hAnsi="Times New Roman"/>
          <w:bCs/>
          <w:sz w:val="24"/>
          <w:szCs w:val="24"/>
        </w:rPr>
        <w:fldChar w:fldCharType="end"/>
      </w:r>
      <w:r w:rsidR="00671D77">
        <w:rPr>
          <w:rFonts w:ascii="Times New Roman" w:hAnsi="Times New Roman"/>
          <w:bCs/>
          <w:sz w:val="24"/>
          <w:szCs w:val="24"/>
        </w:rPr>
        <w:t>.</w:t>
      </w:r>
      <w:r w:rsidR="00FC75CF" w:rsidRPr="006F29BA">
        <w:rPr>
          <w:rFonts w:ascii="Times New Roman" w:hAnsi="Times New Roman"/>
          <w:bCs/>
          <w:sz w:val="24"/>
          <w:szCs w:val="24"/>
        </w:rPr>
        <w:t>The source of this insu</w:t>
      </w:r>
      <w:r w:rsidRPr="006F29BA">
        <w:rPr>
          <w:rFonts w:ascii="Times New Roman" w:hAnsi="Times New Roman"/>
          <w:bCs/>
          <w:sz w:val="24"/>
          <w:szCs w:val="24"/>
        </w:rPr>
        <w:t>ffi</w:t>
      </w:r>
      <w:r w:rsidR="00FC75CF" w:rsidRPr="006F29BA">
        <w:rPr>
          <w:rFonts w:ascii="Times New Roman" w:hAnsi="Times New Roman"/>
          <w:bCs/>
          <w:sz w:val="24"/>
          <w:szCs w:val="24"/>
        </w:rPr>
        <w:t>ciency, apparently, is the problem of dimensionality, where a two-</w:t>
      </w:r>
      <w:proofErr w:type="spellStart"/>
      <w:r w:rsidR="00FC75CF" w:rsidRPr="006F29BA">
        <w:rPr>
          <w:rFonts w:ascii="Times New Roman" w:hAnsi="Times New Roman"/>
          <w:bCs/>
          <w:sz w:val="24"/>
          <w:szCs w:val="24"/>
        </w:rPr>
        <w:t>variate</w:t>
      </w:r>
      <w:proofErr w:type="spellEnd"/>
      <w:r w:rsidR="00FC75CF" w:rsidRPr="006F29BA">
        <w:rPr>
          <w:rFonts w:ascii="Times New Roman" w:hAnsi="Times New Roman"/>
          <w:bCs/>
          <w:sz w:val="24"/>
          <w:szCs w:val="24"/>
        </w:rPr>
        <w:t xml:space="preserve"> survival function </w:t>
      </w:r>
      <w:r w:rsidR="00FC75CF" w:rsidRPr="00AB3AFC">
        <w:rPr>
          <w:rFonts w:ascii="Times New Roman" w:hAnsi="Times New Roman"/>
          <w:bCs/>
          <w:sz w:val="24"/>
          <w:szCs w:val="24"/>
        </w:rPr>
        <w:t>S(x1; x2)</w:t>
      </w:r>
      <w:r w:rsidR="00FC75CF" w:rsidRPr="006F29BA">
        <w:rPr>
          <w:rFonts w:ascii="Times New Roman" w:hAnsi="Times New Roman"/>
          <w:bCs/>
          <w:sz w:val="24"/>
          <w:szCs w:val="24"/>
        </w:rPr>
        <w:t xml:space="preserve">is used in order to model the </w:t>
      </w:r>
      <w:proofErr w:type="spellStart"/>
      <w:r w:rsidR="00FC75CF" w:rsidRPr="006F29BA">
        <w:rPr>
          <w:rFonts w:ascii="Times New Roman" w:hAnsi="Times New Roman"/>
          <w:bCs/>
          <w:sz w:val="24"/>
          <w:szCs w:val="24"/>
        </w:rPr>
        <w:t>behaviour</w:t>
      </w:r>
      <w:proofErr w:type="spellEnd"/>
      <w:r w:rsidR="00FC75CF" w:rsidRPr="006F29BA">
        <w:rPr>
          <w:rFonts w:ascii="Times New Roman" w:hAnsi="Times New Roman"/>
          <w:bCs/>
          <w:sz w:val="24"/>
          <w:szCs w:val="24"/>
        </w:rPr>
        <w:t xml:space="preserve"> of three-</w:t>
      </w:r>
      <w:proofErr w:type="spellStart"/>
      <w:r w:rsidR="00FC75CF" w:rsidRPr="006F29BA">
        <w:rPr>
          <w:rFonts w:ascii="Times New Roman" w:hAnsi="Times New Roman"/>
          <w:bCs/>
          <w:sz w:val="24"/>
          <w:szCs w:val="24"/>
        </w:rPr>
        <w:t>variate</w:t>
      </w:r>
      <w:proofErr w:type="spellEnd"/>
      <w:r w:rsidR="00FC75CF" w:rsidRPr="006F29BA">
        <w:rPr>
          <w:rFonts w:ascii="Times New Roman" w:hAnsi="Times New Roman"/>
          <w:bCs/>
          <w:sz w:val="24"/>
          <w:szCs w:val="24"/>
        </w:rPr>
        <w:t xml:space="preserve"> joint </w:t>
      </w:r>
      <w:r w:rsidRPr="006F29BA">
        <w:rPr>
          <w:rFonts w:ascii="Times New Roman" w:hAnsi="Times New Roman"/>
          <w:bCs/>
          <w:sz w:val="24"/>
          <w:szCs w:val="24"/>
        </w:rPr>
        <w:t>fir</w:t>
      </w:r>
      <w:r w:rsidR="00FC75CF" w:rsidRPr="006F29BA">
        <w:rPr>
          <w:rFonts w:ascii="Times New Roman" w:hAnsi="Times New Roman"/>
          <w:bCs/>
          <w:sz w:val="24"/>
          <w:szCs w:val="24"/>
        </w:rPr>
        <w:t xml:space="preserve">st-life and last-survivor functions. </w:t>
      </w:r>
      <w:r w:rsidRPr="006F29BA">
        <w:rPr>
          <w:rFonts w:ascii="Times New Roman" w:hAnsi="Times New Roman"/>
          <w:bCs/>
          <w:sz w:val="24"/>
          <w:szCs w:val="24"/>
        </w:rPr>
        <w:t xml:space="preserve">It’s </w:t>
      </w:r>
      <w:r w:rsidR="00FC75CF" w:rsidRPr="006F29BA">
        <w:rPr>
          <w:rFonts w:ascii="Times New Roman" w:hAnsi="Times New Roman"/>
          <w:bCs/>
          <w:sz w:val="24"/>
          <w:szCs w:val="24"/>
        </w:rPr>
        <w:t>over reliance on</w:t>
      </w:r>
      <w:r w:rsidR="001B6F78">
        <w:rPr>
          <w:rFonts w:ascii="Times New Roman" w:hAnsi="Times New Roman"/>
          <w:bCs/>
          <w:sz w:val="24"/>
          <w:szCs w:val="24"/>
        </w:rPr>
        <w:t xml:space="preserve"> </w:t>
      </w:r>
      <w:r w:rsidR="00FC75CF" w:rsidRPr="006F29BA">
        <w:rPr>
          <w:rFonts w:ascii="Times New Roman" w:hAnsi="Times New Roman"/>
          <w:bCs/>
          <w:sz w:val="24"/>
          <w:szCs w:val="24"/>
        </w:rPr>
        <w:t xml:space="preserve">Bayesian techniques by using prior distributions at the second stage in copulamodelsmakes the method a cumbersome. Hence </w:t>
      </w:r>
      <w:r w:rsidRPr="006F29BA">
        <w:rPr>
          <w:rFonts w:ascii="Times New Roman" w:hAnsi="Times New Roman"/>
          <w:bCs/>
          <w:sz w:val="24"/>
          <w:szCs w:val="24"/>
        </w:rPr>
        <w:t xml:space="preserve">the parametric modelling of the association </w:t>
      </w:r>
      <w:r w:rsidR="00FE5D4D">
        <w:rPr>
          <w:rFonts w:ascii="Times New Roman" w:hAnsi="Times New Roman"/>
          <w:bCs/>
          <w:sz w:val="24"/>
          <w:szCs w:val="24"/>
        </w:rPr>
        <w:t xml:space="preserve">was developed </w:t>
      </w:r>
      <w:r w:rsidRPr="006F29BA">
        <w:rPr>
          <w:rFonts w:ascii="Times New Roman" w:hAnsi="Times New Roman"/>
          <w:bCs/>
          <w:sz w:val="24"/>
          <w:szCs w:val="24"/>
        </w:rPr>
        <w:t>in</w:t>
      </w:r>
      <w:r w:rsidR="00FE5D4D">
        <w:rPr>
          <w:rFonts w:ascii="Times New Roman" w:hAnsi="Times New Roman"/>
          <w:bCs/>
          <w:sz w:val="24"/>
          <w:szCs w:val="24"/>
        </w:rPr>
        <w:t xml:space="preserve"> a previous study</w:t>
      </w:r>
      <w:r w:rsidRPr="006F29BA">
        <w:rPr>
          <w:rFonts w:ascii="Times New Roman" w:hAnsi="Times New Roman"/>
          <w:bCs/>
          <w:sz w:val="24"/>
          <w:szCs w:val="24"/>
        </w:rPr>
        <w:t xml:space="preserve"> </w:t>
      </w:r>
      <w:r w:rsidR="00FE5D4D">
        <w:rPr>
          <w:rFonts w:ascii="Times New Roman" w:hAnsi="Times New Roman"/>
          <w:bCs/>
          <w:sz w:val="24"/>
          <w:szCs w:val="24"/>
        </w:rPr>
        <w:t xml:space="preserve">as a simple model that less relied on Bayesian techniques </w:t>
      </w:r>
      <w:r w:rsidR="00435211" w:rsidRPr="006F29BA">
        <w:rPr>
          <w:rFonts w:ascii="Times New Roman" w:hAnsi="Times New Roman"/>
          <w:bCs/>
          <w:sz w:val="24"/>
          <w:szCs w:val="24"/>
        </w:rPr>
        <w:fldChar w:fldCharType="begin" w:fldLock="1"/>
      </w:r>
      <w:r w:rsidR="00E43D41">
        <w:rPr>
          <w:rFonts w:ascii="Times New Roman" w:hAnsi="Times New Roman"/>
          <w:bCs/>
          <w:sz w:val="24"/>
          <w:szCs w:val="24"/>
        </w:rPr>
        <w:instrText>ADDIN CSL_CITATION { "citationItems" : [ { "id" : "ITEM-1", "itemData" : { "author" : [ { "dropping-particle" : "", "family" : "Fagbamigbe", "given" : "A. F.", "non-dropping-particle" : "", "parse-names" : false, "suffix" : "" }, { "dropping-particle" : "", "family" : "Adebowale", "given" : "A. S.", "non-dropping-particle" : "", "parse-names" : false, "suffix" : "" } ], "container-title" : "Journal of Modern Mathematics and Statistics", "id" : "ITEM-1", "issue" : "4", "issued" : { "date-parts" : [ [ "2010" ] ] }, "page" : "127 -136", "title" : "A model for measuring association between bivariate censored outcomes", "type" : "article-journal", "volume" : "4" }, "uris" : [ "http://www.mendeley.com/documents/?uuid=597fb611-93be-446c-8b35-614549abb792" ] } ], "mendeley" : { "previouslyFormattedCitation" : "[18]" }, "properties" : { "noteIndex" : 0 }, "schema" : "https://github.com/citation-style-language/schema/raw/master/csl-citation.json" }</w:instrText>
      </w:r>
      <w:r w:rsidR="00435211" w:rsidRPr="006F29BA">
        <w:rPr>
          <w:rFonts w:ascii="Times New Roman" w:hAnsi="Times New Roman"/>
          <w:bCs/>
          <w:sz w:val="24"/>
          <w:szCs w:val="24"/>
        </w:rPr>
        <w:fldChar w:fldCharType="separate"/>
      </w:r>
      <w:r w:rsidR="00E43D41" w:rsidRPr="00E43D41">
        <w:rPr>
          <w:rFonts w:ascii="Times New Roman" w:hAnsi="Times New Roman"/>
          <w:bCs/>
          <w:noProof/>
          <w:sz w:val="24"/>
          <w:szCs w:val="24"/>
        </w:rPr>
        <w:t>[18]</w:t>
      </w:r>
      <w:r w:rsidR="00435211" w:rsidRPr="006F29BA">
        <w:rPr>
          <w:rFonts w:ascii="Times New Roman" w:hAnsi="Times New Roman"/>
          <w:bCs/>
          <w:sz w:val="24"/>
          <w:szCs w:val="24"/>
        </w:rPr>
        <w:fldChar w:fldCharType="end"/>
      </w:r>
      <w:r w:rsidRPr="006F29BA">
        <w:rPr>
          <w:rFonts w:ascii="Times New Roman" w:hAnsi="Times New Roman"/>
          <w:bCs/>
          <w:sz w:val="24"/>
          <w:szCs w:val="24"/>
        </w:rPr>
        <w:t>.</w:t>
      </w:r>
      <w:r w:rsidR="00FE5D4D">
        <w:rPr>
          <w:rFonts w:ascii="Times New Roman" w:hAnsi="Times New Roman"/>
          <w:bCs/>
          <w:sz w:val="24"/>
          <w:szCs w:val="24"/>
        </w:rPr>
        <w:t xml:space="preserve"> Where</w:t>
      </w:r>
      <w:r w:rsidR="00FE5D4D" w:rsidRPr="0092325B" w:rsidDel="00FE5D4D">
        <w:rPr>
          <w:rFonts w:ascii="Times New Roman" w:hAnsi="Times New Roman"/>
          <w:bCs/>
          <w:sz w:val="24"/>
          <w:szCs w:val="24"/>
        </w:rPr>
        <w:t>,</w:t>
      </w:r>
      <w:r w:rsidR="005C4696" w:rsidRPr="0092325B">
        <w:rPr>
          <w:rFonts w:ascii="Times New Roman" w:hAnsi="Times New Roman"/>
          <w:bCs/>
          <w:sz w:val="24"/>
          <w:szCs w:val="24"/>
        </w:rPr>
        <w:t xml:space="preserve"> </w:t>
      </w:r>
      <w:r w:rsidR="00A813B5" w:rsidRPr="0092325B">
        <w:rPr>
          <w:rFonts w:ascii="Times New Roman" w:hAnsi="Times New Roman"/>
          <w:bCs/>
          <w:sz w:val="24"/>
          <w:szCs w:val="24"/>
        </w:rPr>
        <w:t xml:space="preserve">a model </w:t>
      </w:r>
      <w:r w:rsidR="005C4696" w:rsidRPr="0092325B">
        <w:rPr>
          <w:rFonts w:ascii="Times New Roman" w:hAnsi="Times New Roman"/>
          <w:bCs/>
          <w:sz w:val="24"/>
          <w:szCs w:val="24"/>
        </w:rPr>
        <w:t>for</w:t>
      </w:r>
      <w:r w:rsidR="005B50DC" w:rsidRPr="0092325B">
        <w:rPr>
          <w:rFonts w:ascii="Times New Roman" w:hAnsi="Times New Roman"/>
          <w:bCs/>
          <w:sz w:val="24"/>
          <w:szCs w:val="24"/>
        </w:rPr>
        <w:t xml:space="preserve"> determining existence and</w:t>
      </w:r>
      <w:r w:rsidR="005C4696" w:rsidRPr="0092325B">
        <w:rPr>
          <w:rFonts w:ascii="Times New Roman" w:hAnsi="Times New Roman"/>
          <w:bCs/>
          <w:sz w:val="24"/>
          <w:szCs w:val="24"/>
        </w:rPr>
        <w:t xml:space="preserve"> measuring association between bivariate censored outcomes</w:t>
      </w:r>
      <w:r w:rsidR="00FE5D4D">
        <w:rPr>
          <w:rFonts w:ascii="Times New Roman" w:hAnsi="Times New Roman"/>
          <w:bCs/>
          <w:sz w:val="24"/>
          <w:szCs w:val="24"/>
        </w:rPr>
        <w:t xml:space="preserve"> was formulated</w:t>
      </w:r>
      <w:r w:rsidR="005C4696" w:rsidRPr="0092325B">
        <w:rPr>
          <w:rFonts w:ascii="Times New Roman" w:hAnsi="Times New Roman"/>
          <w:bCs/>
          <w:sz w:val="24"/>
          <w:szCs w:val="24"/>
        </w:rPr>
        <w:t>. The</w:t>
      </w:r>
      <w:r w:rsidR="004C615F">
        <w:rPr>
          <w:rFonts w:ascii="Times New Roman" w:hAnsi="Times New Roman"/>
          <w:bCs/>
          <w:sz w:val="24"/>
          <w:szCs w:val="24"/>
        </w:rPr>
        <w:t xml:space="preserve"> study</w:t>
      </w:r>
      <w:r w:rsidR="001B6F78">
        <w:rPr>
          <w:rFonts w:ascii="Times New Roman" w:hAnsi="Times New Roman"/>
          <w:bCs/>
          <w:sz w:val="24"/>
          <w:szCs w:val="24"/>
        </w:rPr>
        <w:t xml:space="preserve"> </w:t>
      </w:r>
      <w:r w:rsidR="004C615F">
        <w:rPr>
          <w:rFonts w:ascii="Times New Roman" w:hAnsi="Times New Roman"/>
          <w:bCs/>
          <w:sz w:val="24"/>
          <w:szCs w:val="24"/>
        </w:rPr>
        <w:t xml:space="preserve">illustrated </w:t>
      </w:r>
      <w:r w:rsidR="00671D77">
        <w:rPr>
          <w:rFonts w:ascii="Times New Roman" w:hAnsi="Times New Roman"/>
          <w:bCs/>
          <w:sz w:val="24"/>
          <w:szCs w:val="24"/>
        </w:rPr>
        <w:t xml:space="preserve">the model </w:t>
      </w:r>
      <w:r w:rsidR="005C4696" w:rsidRPr="0092325B">
        <w:rPr>
          <w:rFonts w:ascii="Times New Roman" w:hAnsi="Times New Roman"/>
          <w:bCs/>
          <w:sz w:val="24"/>
          <w:szCs w:val="24"/>
        </w:rPr>
        <w:t xml:space="preserve">using censored outcomes of recurrences of kidney infections. </w:t>
      </w:r>
      <w:r w:rsidR="00DB19FD">
        <w:rPr>
          <w:rFonts w:ascii="Times New Roman" w:hAnsi="Times New Roman"/>
          <w:bCs/>
          <w:sz w:val="24"/>
          <w:szCs w:val="24"/>
        </w:rPr>
        <w:t>They found that</w:t>
      </w:r>
      <w:r w:rsidR="005C4696" w:rsidRPr="0092325B">
        <w:rPr>
          <w:rFonts w:ascii="Times New Roman" w:hAnsi="Times New Roman"/>
          <w:bCs/>
          <w:sz w:val="24"/>
          <w:szCs w:val="24"/>
        </w:rPr>
        <w:t xml:space="preserve"> positive and relatively strong associations </w:t>
      </w:r>
      <w:r w:rsidR="00B6451D" w:rsidRPr="0092325B">
        <w:rPr>
          <w:rFonts w:ascii="Times New Roman" w:hAnsi="Times New Roman"/>
          <w:bCs/>
          <w:sz w:val="24"/>
          <w:szCs w:val="24"/>
        </w:rPr>
        <w:t xml:space="preserve">exist </w:t>
      </w:r>
      <w:r w:rsidR="005C4696" w:rsidRPr="0092325B">
        <w:rPr>
          <w:rFonts w:ascii="Times New Roman" w:hAnsi="Times New Roman"/>
          <w:bCs/>
          <w:sz w:val="24"/>
          <w:szCs w:val="24"/>
        </w:rPr>
        <w:t>between recurrence times in kidney infection</w:t>
      </w:r>
      <w:r w:rsidR="00671D77">
        <w:rPr>
          <w:rFonts w:ascii="Times New Roman" w:hAnsi="Times New Roman"/>
          <w:bCs/>
          <w:sz w:val="24"/>
          <w:szCs w:val="24"/>
        </w:rPr>
        <w:t xml:space="preserve"> and </w:t>
      </w:r>
      <w:r w:rsidR="00B6451D" w:rsidRPr="0092325B">
        <w:rPr>
          <w:rFonts w:ascii="Times New Roman" w:hAnsi="Times New Roman"/>
          <w:bCs/>
          <w:sz w:val="24"/>
          <w:szCs w:val="24"/>
        </w:rPr>
        <w:t xml:space="preserve">was </w:t>
      </w:r>
      <w:r w:rsidR="005C4696" w:rsidRPr="0092325B">
        <w:rPr>
          <w:rFonts w:ascii="Times New Roman" w:hAnsi="Times New Roman"/>
          <w:bCs/>
          <w:sz w:val="24"/>
          <w:szCs w:val="24"/>
        </w:rPr>
        <w:t xml:space="preserve">optimized at </w:t>
      </w:r>
      <w:r>
        <w:rPr>
          <w:rFonts w:ascii="Times New Roman" w:hAnsi="Times New Roman"/>
          <w:bCs/>
          <w:sz w:val="24"/>
          <w:szCs w:val="24"/>
        </w:rPr>
        <w:t>+</w:t>
      </w:r>
      <w:r w:rsidR="005C4696" w:rsidRPr="0092325B">
        <w:rPr>
          <w:rFonts w:ascii="Times New Roman" w:hAnsi="Times New Roman"/>
          <w:bCs/>
          <w:sz w:val="24"/>
          <w:szCs w:val="24"/>
        </w:rPr>
        <w:t>0.</w:t>
      </w:r>
      <w:r w:rsidR="00E845A9" w:rsidRPr="0092325B">
        <w:rPr>
          <w:rFonts w:ascii="Times New Roman" w:hAnsi="Times New Roman"/>
          <w:bCs/>
          <w:sz w:val="24"/>
          <w:szCs w:val="24"/>
        </w:rPr>
        <w:t>2868.</w:t>
      </w:r>
    </w:p>
    <w:p w:rsidR="005C4696" w:rsidRDefault="005C4696" w:rsidP="00232874">
      <w:pPr>
        <w:widowControl w:val="0"/>
        <w:tabs>
          <w:tab w:val="left" w:pos="1048"/>
        </w:tabs>
        <w:autoSpaceDE w:val="0"/>
        <w:autoSpaceDN w:val="0"/>
        <w:adjustRightInd w:val="0"/>
        <w:spacing w:after="0"/>
        <w:ind w:left="9"/>
        <w:jc w:val="both"/>
        <w:rPr>
          <w:rFonts w:ascii="Times New Roman" w:hAnsi="Times New Roman"/>
          <w:bCs/>
          <w:sz w:val="24"/>
          <w:szCs w:val="24"/>
        </w:rPr>
      </w:pPr>
    </w:p>
    <w:p w:rsidR="009110B3" w:rsidRDefault="00730481">
      <w:pPr>
        <w:widowControl w:val="0"/>
        <w:tabs>
          <w:tab w:val="left" w:pos="1048"/>
        </w:tabs>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 xml:space="preserve">The present study </w:t>
      </w:r>
      <w:r w:rsidR="00FE5D4D">
        <w:rPr>
          <w:rFonts w:ascii="Times New Roman" w:hAnsi="Times New Roman"/>
          <w:bCs/>
          <w:sz w:val="24"/>
          <w:szCs w:val="24"/>
        </w:rPr>
        <w:t xml:space="preserve">primarily </w:t>
      </w:r>
      <w:r>
        <w:rPr>
          <w:rFonts w:ascii="Times New Roman" w:hAnsi="Times New Roman"/>
          <w:bCs/>
          <w:sz w:val="24"/>
          <w:szCs w:val="24"/>
        </w:rPr>
        <w:t>attempt</w:t>
      </w:r>
      <w:r w:rsidR="00FE5D4D">
        <w:rPr>
          <w:rFonts w:ascii="Times New Roman" w:hAnsi="Times New Roman"/>
          <w:bCs/>
          <w:sz w:val="24"/>
          <w:szCs w:val="24"/>
        </w:rPr>
        <w:t>ed</w:t>
      </w:r>
      <w:r>
        <w:rPr>
          <w:rFonts w:ascii="Times New Roman" w:hAnsi="Times New Roman"/>
          <w:bCs/>
          <w:sz w:val="24"/>
          <w:szCs w:val="24"/>
        </w:rPr>
        <w:t xml:space="preserve"> to unpack and examine the tight mesh of id</w:t>
      </w:r>
      <w:r w:rsidR="006252B9">
        <w:rPr>
          <w:rFonts w:ascii="Times New Roman" w:hAnsi="Times New Roman"/>
          <w:bCs/>
          <w:sz w:val="24"/>
          <w:szCs w:val="24"/>
        </w:rPr>
        <w:t>eas underpinning modeling an ass</w:t>
      </w:r>
      <w:r>
        <w:rPr>
          <w:rFonts w:ascii="Times New Roman" w:hAnsi="Times New Roman"/>
          <w:bCs/>
          <w:sz w:val="24"/>
          <w:szCs w:val="24"/>
        </w:rPr>
        <w:t>ociation between bivariate outcome using data generated via statistical simulations and to highlight dimensions that have been neglected in our previous study.O</w:t>
      </w:r>
      <w:r w:rsidR="005221F5">
        <w:rPr>
          <w:rFonts w:ascii="Times New Roman" w:hAnsi="Times New Roman"/>
          <w:bCs/>
          <w:sz w:val="24"/>
          <w:szCs w:val="24"/>
        </w:rPr>
        <w:t xml:space="preserve">ur major focus was </w:t>
      </w:r>
      <w:r w:rsidR="005C4696" w:rsidRPr="008B1C8D">
        <w:rPr>
          <w:rFonts w:ascii="Times New Roman" w:hAnsi="Times New Roman"/>
          <w:bCs/>
          <w:sz w:val="24"/>
          <w:szCs w:val="24"/>
        </w:rPr>
        <w:t>validat</w:t>
      </w:r>
      <w:r w:rsidR="005221F5">
        <w:rPr>
          <w:rFonts w:ascii="Times New Roman" w:hAnsi="Times New Roman"/>
          <w:bCs/>
          <w:sz w:val="24"/>
          <w:szCs w:val="24"/>
        </w:rPr>
        <w:t xml:space="preserve">ion of </w:t>
      </w:r>
      <w:r w:rsidR="005C4696" w:rsidRPr="008B1C8D">
        <w:rPr>
          <w:rFonts w:ascii="Times New Roman" w:hAnsi="Times New Roman"/>
          <w:bCs/>
          <w:sz w:val="24"/>
          <w:szCs w:val="24"/>
        </w:rPr>
        <w:t>the procedure</w:t>
      </w:r>
      <w:r w:rsidR="005221F5">
        <w:rPr>
          <w:rFonts w:ascii="Times New Roman" w:hAnsi="Times New Roman"/>
          <w:bCs/>
          <w:sz w:val="24"/>
          <w:szCs w:val="24"/>
        </w:rPr>
        <w:t>s</w:t>
      </w:r>
      <w:r w:rsidR="005C4696" w:rsidRPr="008B1C8D">
        <w:rPr>
          <w:rFonts w:ascii="Times New Roman" w:hAnsi="Times New Roman"/>
          <w:bCs/>
          <w:sz w:val="24"/>
          <w:szCs w:val="24"/>
        </w:rPr>
        <w:t xml:space="preserve"> of the model</w:t>
      </w:r>
      <w:r w:rsidR="0026056B" w:rsidRPr="008B1C8D">
        <w:rPr>
          <w:rFonts w:ascii="Times New Roman" w:hAnsi="Times New Roman"/>
          <w:bCs/>
          <w:sz w:val="24"/>
          <w:szCs w:val="24"/>
        </w:rPr>
        <w:t xml:space="preserve"> developed in </w:t>
      </w:r>
      <w:r w:rsidR="00435211">
        <w:rPr>
          <w:rFonts w:ascii="Times New Roman" w:hAnsi="Times New Roman"/>
          <w:bCs/>
          <w:sz w:val="24"/>
          <w:szCs w:val="24"/>
        </w:rPr>
        <w:fldChar w:fldCharType="begin" w:fldLock="1"/>
      </w:r>
      <w:r w:rsidR="00E43D41">
        <w:rPr>
          <w:rFonts w:ascii="Times New Roman" w:hAnsi="Times New Roman"/>
          <w:bCs/>
          <w:sz w:val="24"/>
          <w:szCs w:val="24"/>
        </w:rPr>
        <w:instrText>ADDIN CSL_CITATION { "citationItems" : [ { "id" : "ITEM-1", "itemData" : { "author" : [ { "dropping-particle" : "", "family" : "Fagbamigbe", "given" : "A. F.", "non-dropping-particle" : "", "parse-names" : false, "suffix" : "" }, { "dropping-particle" : "", "family" : "Adebowale", "given" : "A. S.", "non-dropping-particle" : "", "parse-names" : false, "suffix" : "" } ], "container-title" : "Journal of Modern Mathematics and Statistics", "id" : "ITEM-1", "issue" : "4", "issued" : { "date-parts" : [ [ "2010" ] ] }, "page" : "127 -136", "title" : "A model for measuring association between bivariate censored outcomes", "type" : "article-journal", "volume" : "4" }, "uris" : [ "http://www.mendeley.com/documents/?uuid=597fb611-93be-446c-8b35-614549abb792" ] } ], "mendeley" : { "previouslyFormattedCitation" : "[18]" }, "properties" : { "noteIndex" : 0 }, "schema" : "https://github.com/citation-style-language/schema/raw/master/csl-citation.json" }</w:instrText>
      </w:r>
      <w:r w:rsidR="00435211">
        <w:rPr>
          <w:rFonts w:ascii="Times New Roman" w:hAnsi="Times New Roman"/>
          <w:bCs/>
          <w:sz w:val="24"/>
          <w:szCs w:val="24"/>
        </w:rPr>
        <w:fldChar w:fldCharType="separate"/>
      </w:r>
      <w:r w:rsidR="00E43D41" w:rsidRPr="00E43D41">
        <w:rPr>
          <w:rFonts w:ascii="Times New Roman" w:hAnsi="Times New Roman"/>
          <w:bCs/>
          <w:noProof/>
          <w:sz w:val="24"/>
          <w:szCs w:val="24"/>
        </w:rPr>
        <w:t>[18]</w:t>
      </w:r>
      <w:r w:rsidR="00435211">
        <w:rPr>
          <w:rFonts w:ascii="Times New Roman" w:hAnsi="Times New Roman"/>
          <w:bCs/>
          <w:sz w:val="24"/>
          <w:szCs w:val="24"/>
        </w:rPr>
        <w:fldChar w:fldCharType="end"/>
      </w:r>
      <w:r w:rsidR="005C4696" w:rsidRPr="008B1C8D">
        <w:rPr>
          <w:rFonts w:ascii="Times New Roman" w:hAnsi="Times New Roman"/>
          <w:bCs/>
          <w:sz w:val="24"/>
          <w:szCs w:val="24"/>
        </w:rPr>
        <w:t>using a set of predetermined correlation coefficients at 0% censoring (</w:t>
      </w:r>
      <w:r w:rsidR="0026056B" w:rsidRPr="008B1C8D">
        <w:rPr>
          <w:rFonts w:ascii="Times New Roman" w:hAnsi="Times New Roman"/>
          <w:bCs/>
          <w:sz w:val="24"/>
          <w:szCs w:val="24"/>
        </w:rPr>
        <w:t xml:space="preserve">when </w:t>
      </w:r>
      <w:r w:rsidR="005C4696" w:rsidRPr="008B1C8D">
        <w:rPr>
          <w:rFonts w:ascii="Times New Roman" w:hAnsi="Times New Roman"/>
          <w:bCs/>
          <w:sz w:val="24"/>
          <w:szCs w:val="24"/>
        </w:rPr>
        <w:t>all events are presumed to be observed) and 50% censoring (</w:t>
      </w:r>
      <w:r w:rsidR="0026056B" w:rsidRPr="008B1C8D">
        <w:rPr>
          <w:rFonts w:ascii="Times New Roman" w:hAnsi="Times New Roman"/>
          <w:bCs/>
          <w:sz w:val="24"/>
          <w:szCs w:val="24"/>
        </w:rPr>
        <w:t xml:space="preserve">when </w:t>
      </w:r>
      <w:r w:rsidR="005C4696" w:rsidRPr="008B1C8D">
        <w:rPr>
          <w:rFonts w:ascii="Times New Roman" w:hAnsi="Times New Roman"/>
          <w:bCs/>
          <w:sz w:val="24"/>
          <w:szCs w:val="24"/>
        </w:rPr>
        <w:t xml:space="preserve">all events </w:t>
      </w:r>
      <w:r>
        <w:rPr>
          <w:rFonts w:ascii="Times New Roman" w:hAnsi="Times New Roman"/>
          <w:bCs/>
          <w:sz w:val="24"/>
          <w:szCs w:val="24"/>
        </w:rPr>
        <w:t>have</w:t>
      </w:r>
      <w:r w:rsidR="005C4696" w:rsidRPr="008B1C8D">
        <w:rPr>
          <w:rFonts w:ascii="Times New Roman" w:hAnsi="Times New Roman"/>
          <w:bCs/>
          <w:sz w:val="24"/>
          <w:szCs w:val="24"/>
        </w:rPr>
        <w:t>equal chances of</w:t>
      </w:r>
      <w:r w:rsidR="005221F5">
        <w:rPr>
          <w:rFonts w:ascii="Times New Roman" w:hAnsi="Times New Roman"/>
          <w:bCs/>
          <w:sz w:val="24"/>
          <w:szCs w:val="24"/>
        </w:rPr>
        <w:t xml:space="preserve"> being</w:t>
      </w:r>
      <w:r w:rsidR="005C4696" w:rsidRPr="008B1C8D">
        <w:rPr>
          <w:rFonts w:ascii="Times New Roman" w:hAnsi="Times New Roman"/>
          <w:bCs/>
          <w:sz w:val="24"/>
          <w:szCs w:val="24"/>
        </w:rPr>
        <w:t>observed</w:t>
      </w:r>
      <w:r w:rsidR="005221F5">
        <w:rPr>
          <w:rFonts w:ascii="Times New Roman" w:hAnsi="Times New Roman"/>
          <w:bCs/>
          <w:sz w:val="24"/>
          <w:szCs w:val="24"/>
        </w:rPr>
        <w:t xml:space="preserve"> or not</w:t>
      </w:r>
      <w:r w:rsidR="005C4696" w:rsidRPr="008B1C8D">
        <w:rPr>
          <w:rFonts w:ascii="Times New Roman" w:hAnsi="Times New Roman"/>
          <w:bCs/>
          <w:sz w:val="24"/>
          <w:szCs w:val="24"/>
        </w:rPr>
        <w:t>)</w:t>
      </w:r>
      <w:r w:rsidR="00671D77">
        <w:rPr>
          <w:rFonts w:ascii="Times New Roman" w:hAnsi="Times New Roman"/>
          <w:bCs/>
          <w:sz w:val="24"/>
          <w:szCs w:val="24"/>
        </w:rPr>
        <w:t>.</w:t>
      </w:r>
    </w:p>
    <w:p w:rsidR="0026056B" w:rsidRPr="008B1C8D" w:rsidRDefault="0026056B" w:rsidP="00232874">
      <w:pPr>
        <w:widowControl w:val="0"/>
        <w:tabs>
          <w:tab w:val="left" w:pos="1048"/>
        </w:tabs>
        <w:autoSpaceDE w:val="0"/>
        <w:autoSpaceDN w:val="0"/>
        <w:adjustRightInd w:val="0"/>
        <w:spacing w:after="0"/>
        <w:ind w:left="9"/>
        <w:jc w:val="both"/>
        <w:rPr>
          <w:rFonts w:ascii="Times New Roman" w:hAnsi="Times New Roman"/>
          <w:b/>
          <w:bCs/>
          <w:sz w:val="24"/>
          <w:szCs w:val="24"/>
        </w:rPr>
      </w:pPr>
    </w:p>
    <w:p w:rsidR="005C4696" w:rsidRPr="008B1C8D" w:rsidRDefault="0026056B" w:rsidP="00232874">
      <w:pPr>
        <w:widowControl w:val="0"/>
        <w:tabs>
          <w:tab w:val="left" w:pos="1048"/>
        </w:tabs>
        <w:autoSpaceDE w:val="0"/>
        <w:autoSpaceDN w:val="0"/>
        <w:adjustRightInd w:val="0"/>
        <w:spacing w:after="0"/>
        <w:ind w:left="9"/>
        <w:jc w:val="both"/>
        <w:rPr>
          <w:rFonts w:ascii="Times New Roman" w:hAnsi="Times New Roman"/>
          <w:b/>
          <w:bCs/>
          <w:sz w:val="24"/>
          <w:szCs w:val="24"/>
        </w:rPr>
      </w:pPr>
      <w:r w:rsidRPr="008B1C8D">
        <w:rPr>
          <w:rFonts w:ascii="Times New Roman" w:hAnsi="Times New Roman"/>
          <w:b/>
          <w:bCs/>
          <w:sz w:val="24"/>
          <w:szCs w:val="24"/>
        </w:rPr>
        <w:t>Methodology</w:t>
      </w:r>
    </w:p>
    <w:p w:rsidR="00B51275" w:rsidRPr="005A78D5" w:rsidRDefault="00B51275" w:rsidP="00243B9C">
      <w:pPr>
        <w:widowControl w:val="0"/>
        <w:overflowPunct w:val="0"/>
        <w:autoSpaceDE w:val="0"/>
        <w:autoSpaceDN w:val="0"/>
        <w:adjustRightInd w:val="0"/>
        <w:spacing w:after="0" w:line="271" w:lineRule="auto"/>
        <w:ind w:left="9"/>
        <w:jc w:val="both"/>
        <w:rPr>
          <w:rFonts w:ascii="Times New Roman" w:hAnsi="Times New Roman"/>
          <w:sz w:val="24"/>
          <w:szCs w:val="24"/>
        </w:rPr>
      </w:pPr>
      <w:r w:rsidRPr="008B1C8D">
        <w:rPr>
          <w:rFonts w:ascii="Times New Roman" w:hAnsi="Times New Roman"/>
          <w:bCs/>
          <w:sz w:val="24"/>
          <w:szCs w:val="24"/>
        </w:rPr>
        <w:t xml:space="preserve">Using R statistical software, we simulated sets of </w:t>
      </w:r>
      <w:r w:rsidR="00FE5D4D" w:rsidRPr="00FE5D4D">
        <w:rPr>
          <w:rFonts w:ascii="Times New Roman" w:hAnsi="Times New Roman"/>
          <w:bCs/>
          <w:i/>
          <w:sz w:val="24"/>
          <w:szCs w:val="24"/>
        </w:rPr>
        <w:t>n=</w:t>
      </w:r>
      <w:r w:rsidRPr="00FE5D4D">
        <w:rPr>
          <w:rFonts w:ascii="Times New Roman" w:hAnsi="Times New Roman"/>
          <w:bCs/>
          <w:i/>
          <w:sz w:val="24"/>
          <w:szCs w:val="24"/>
        </w:rPr>
        <w:t>1000</w:t>
      </w:r>
      <w:r w:rsidRPr="008B1C8D">
        <w:rPr>
          <w:rFonts w:ascii="Times New Roman" w:hAnsi="Times New Roman"/>
          <w:bCs/>
          <w:sz w:val="24"/>
          <w:szCs w:val="24"/>
        </w:rPr>
        <w:t xml:space="preserve"> standardi</w:t>
      </w:r>
      <w:r w:rsidR="007C0420">
        <w:rPr>
          <w:rFonts w:ascii="Times New Roman" w:hAnsi="Times New Roman"/>
          <w:bCs/>
          <w:sz w:val="24"/>
          <w:szCs w:val="24"/>
        </w:rPr>
        <w:t xml:space="preserve">zed </w:t>
      </w:r>
      <w:proofErr w:type="spellStart"/>
      <w:r w:rsidR="007C0420">
        <w:rPr>
          <w:rFonts w:ascii="Times New Roman" w:hAnsi="Times New Roman"/>
          <w:bCs/>
          <w:sz w:val="24"/>
          <w:szCs w:val="24"/>
        </w:rPr>
        <w:t>binormal</w:t>
      </w:r>
      <w:proofErr w:type="spellEnd"/>
      <w:r w:rsidR="007C0420">
        <w:rPr>
          <w:rFonts w:ascii="Times New Roman" w:hAnsi="Times New Roman"/>
          <w:bCs/>
          <w:sz w:val="24"/>
          <w:szCs w:val="24"/>
        </w:rPr>
        <w:t xml:space="preserve"> random variables -</w:t>
      </w:r>
      <w:r w:rsidRPr="007C0420">
        <w:rPr>
          <w:rFonts w:ascii="Times New Roman" w:hAnsi="Times New Roman"/>
          <w:bCs/>
          <w:i/>
          <w:sz w:val="24"/>
          <w:szCs w:val="24"/>
        </w:rPr>
        <w:t xml:space="preserve">(x, y) ~ </w:t>
      </w:r>
      <w:proofErr w:type="spellStart"/>
      <w:r w:rsidRPr="007C0420">
        <w:rPr>
          <w:rFonts w:ascii="Times New Roman" w:hAnsi="Times New Roman"/>
          <w:bCs/>
          <w:i/>
          <w:sz w:val="24"/>
          <w:szCs w:val="24"/>
        </w:rPr>
        <w:t>mvn</w:t>
      </w:r>
      <w:proofErr w:type="spellEnd"/>
      <w:r w:rsidRPr="007C0420">
        <w:rPr>
          <w:rFonts w:ascii="Times New Roman" w:hAnsi="Times New Roman"/>
          <w:bCs/>
          <w:i/>
          <w:sz w:val="24"/>
          <w:szCs w:val="24"/>
        </w:rPr>
        <w:t xml:space="preserve">(0, 1; 0, 1) </w:t>
      </w:r>
      <w:r w:rsidRPr="008B1C8D">
        <w:rPr>
          <w:rFonts w:ascii="Times New Roman" w:hAnsi="Times New Roman"/>
          <w:bCs/>
          <w:sz w:val="24"/>
          <w:szCs w:val="24"/>
        </w:rPr>
        <w:t>with a set of predetermined correlation coefficients (ρ</w:t>
      </w:r>
      <w:r w:rsidR="0063651C">
        <w:rPr>
          <w:rFonts w:ascii="Times New Roman" w:hAnsi="Times New Roman"/>
          <w:bCs/>
          <w:sz w:val="24"/>
          <w:szCs w:val="24"/>
        </w:rPr>
        <w:t>) from -</w:t>
      </w:r>
      <w:r w:rsidRPr="008B1C8D">
        <w:rPr>
          <w:rFonts w:ascii="Times New Roman" w:hAnsi="Times New Roman"/>
          <w:bCs/>
          <w:sz w:val="24"/>
          <w:szCs w:val="24"/>
        </w:rPr>
        <w:t>1.0,</w:t>
      </w:r>
      <w:r w:rsidR="0063651C">
        <w:rPr>
          <w:rFonts w:ascii="Times New Roman" w:hAnsi="Times New Roman"/>
          <w:bCs/>
          <w:sz w:val="24"/>
          <w:szCs w:val="24"/>
        </w:rPr>
        <w:t xml:space="preserve"> to </w:t>
      </w:r>
      <w:r w:rsidR="00592A63">
        <w:rPr>
          <w:rFonts w:ascii="Times New Roman" w:hAnsi="Times New Roman"/>
          <w:bCs/>
          <w:sz w:val="24"/>
          <w:szCs w:val="24"/>
        </w:rPr>
        <w:t xml:space="preserve">+1.0 </w:t>
      </w:r>
      <w:r w:rsidR="00FE5D4D">
        <w:rPr>
          <w:rFonts w:ascii="Times New Roman" w:hAnsi="Times New Roman"/>
          <w:bCs/>
          <w:sz w:val="24"/>
          <w:szCs w:val="24"/>
        </w:rPr>
        <w:t>where</w:t>
      </w:r>
      <w:r w:rsidR="00950D35">
        <w:rPr>
          <w:rFonts w:ascii="Times New Roman" w:hAnsi="Times New Roman"/>
          <w:bCs/>
          <w:sz w:val="24"/>
          <w:szCs w:val="24"/>
        </w:rPr>
        <w:t xml:space="preserve"> </w:t>
      </w:r>
      <w:proofErr w:type="spellStart"/>
      <w:r w:rsidR="00950D35" w:rsidRPr="00243B9C">
        <w:rPr>
          <w:rFonts w:ascii="Times New Roman" w:hAnsi="Times New Roman"/>
          <w:bCs/>
          <w:i/>
          <w:sz w:val="24"/>
          <w:szCs w:val="24"/>
        </w:rPr>
        <w:t>mvn</w:t>
      </w:r>
      <w:proofErr w:type="spellEnd"/>
      <w:r w:rsidR="00950D35">
        <w:rPr>
          <w:rFonts w:ascii="Times New Roman" w:hAnsi="Times New Roman"/>
          <w:bCs/>
          <w:sz w:val="24"/>
          <w:szCs w:val="24"/>
        </w:rPr>
        <w:t xml:space="preserve"> is a syntax in R</w:t>
      </w:r>
      <w:r w:rsidR="00FE5D4D">
        <w:rPr>
          <w:rFonts w:ascii="Times New Roman" w:hAnsi="Times New Roman"/>
          <w:bCs/>
          <w:sz w:val="24"/>
          <w:szCs w:val="24"/>
        </w:rPr>
        <w:t>-</w:t>
      </w:r>
      <w:r w:rsidR="00950D35">
        <w:rPr>
          <w:rFonts w:ascii="Times New Roman" w:hAnsi="Times New Roman"/>
          <w:bCs/>
          <w:sz w:val="24"/>
          <w:szCs w:val="24"/>
        </w:rPr>
        <w:t>statistical package for simulating multivariate random variable with a specified mean</w:t>
      </w:r>
      <w:r w:rsidR="00FE5D4D">
        <w:rPr>
          <w:rFonts w:ascii="Times New Roman" w:hAnsi="Times New Roman"/>
          <w:bCs/>
          <w:sz w:val="24"/>
          <w:szCs w:val="24"/>
        </w:rPr>
        <w:t xml:space="preserve"> (0)</w:t>
      </w:r>
      <w:r w:rsidR="00950D35">
        <w:rPr>
          <w:rFonts w:ascii="Times New Roman" w:hAnsi="Times New Roman"/>
          <w:bCs/>
          <w:sz w:val="24"/>
          <w:szCs w:val="24"/>
        </w:rPr>
        <w:t xml:space="preserve"> and standard deviation</w:t>
      </w:r>
      <w:r w:rsidR="00FE5D4D">
        <w:rPr>
          <w:rFonts w:ascii="Times New Roman" w:hAnsi="Times New Roman"/>
          <w:bCs/>
          <w:sz w:val="24"/>
          <w:szCs w:val="24"/>
        </w:rPr>
        <w:t xml:space="preserve"> (1)</w:t>
      </w:r>
      <w:r w:rsidR="00950D35">
        <w:rPr>
          <w:rFonts w:ascii="Times New Roman" w:hAnsi="Times New Roman"/>
          <w:bCs/>
          <w:sz w:val="24"/>
          <w:szCs w:val="24"/>
        </w:rPr>
        <w:t>.</w:t>
      </w:r>
      <w:r w:rsidR="00FE5D4D">
        <w:rPr>
          <w:rFonts w:ascii="Times New Roman" w:hAnsi="Times New Roman"/>
          <w:bCs/>
          <w:sz w:val="24"/>
          <w:szCs w:val="24"/>
        </w:rPr>
        <w:t xml:space="preserve"> </w:t>
      </w:r>
      <w:r w:rsidR="00137170" w:rsidRPr="008B1C8D">
        <w:rPr>
          <w:rFonts w:ascii="Times New Roman" w:hAnsi="Times New Roman"/>
          <w:bCs/>
          <w:sz w:val="24"/>
          <w:szCs w:val="24"/>
        </w:rPr>
        <w:t>Each simulated data were in turn assigned to</w:t>
      </w:r>
      <w:r w:rsidRPr="008B1C8D">
        <w:rPr>
          <w:rFonts w:ascii="Times New Roman" w:hAnsi="Times New Roman"/>
          <w:bCs/>
          <w:sz w:val="24"/>
          <w:szCs w:val="24"/>
        </w:rPr>
        <w:t xml:space="preserve"> two different </w:t>
      </w:r>
      <w:r w:rsidR="00137170" w:rsidRPr="008B1C8D">
        <w:rPr>
          <w:rFonts w:ascii="Times New Roman" w:hAnsi="Times New Roman"/>
          <w:bCs/>
          <w:sz w:val="24"/>
          <w:szCs w:val="24"/>
        </w:rPr>
        <w:t>censoring conditions.</w:t>
      </w:r>
      <w:r w:rsidR="00FE5D4D">
        <w:rPr>
          <w:rFonts w:ascii="Times New Roman" w:hAnsi="Times New Roman"/>
          <w:bCs/>
          <w:sz w:val="24"/>
          <w:szCs w:val="24"/>
        </w:rPr>
        <w:t xml:space="preserve"> </w:t>
      </w:r>
      <w:r w:rsidR="00D809A2" w:rsidRPr="008B1C8D">
        <w:rPr>
          <w:rFonts w:ascii="Times New Roman" w:hAnsi="Times New Roman"/>
          <w:bCs/>
          <w:sz w:val="24"/>
          <w:szCs w:val="24"/>
        </w:rPr>
        <w:t>Under</w:t>
      </w:r>
      <w:r w:rsidRPr="008B1C8D">
        <w:rPr>
          <w:rFonts w:ascii="Times New Roman" w:hAnsi="Times New Roman"/>
          <w:bCs/>
          <w:sz w:val="24"/>
          <w:szCs w:val="24"/>
        </w:rPr>
        <w:t xml:space="preserve"> the first </w:t>
      </w:r>
      <w:r w:rsidR="00137170" w:rsidRPr="008B1C8D">
        <w:rPr>
          <w:rFonts w:ascii="Times New Roman" w:hAnsi="Times New Roman"/>
          <w:bCs/>
          <w:sz w:val="24"/>
          <w:szCs w:val="24"/>
        </w:rPr>
        <w:t>condition</w:t>
      </w:r>
      <w:r w:rsidRPr="008B1C8D">
        <w:rPr>
          <w:rFonts w:ascii="Times New Roman" w:hAnsi="Times New Roman"/>
          <w:bCs/>
          <w:sz w:val="24"/>
          <w:szCs w:val="24"/>
        </w:rPr>
        <w:t xml:space="preserve">, </w:t>
      </w:r>
      <w:r w:rsidR="00D809A2" w:rsidRPr="008B1C8D">
        <w:rPr>
          <w:rFonts w:ascii="Times New Roman" w:hAnsi="Times New Roman"/>
          <w:bCs/>
          <w:sz w:val="24"/>
          <w:szCs w:val="24"/>
        </w:rPr>
        <w:t xml:space="preserve">each bivariate simulated data was randomly assigned censoring index with equal chances (50%) so that each has either index </w:t>
      </w:r>
      <w:r w:rsidR="00D809A2" w:rsidRPr="007C0420">
        <w:rPr>
          <w:rFonts w:ascii="Times New Roman" w:hAnsi="Times New Roman"/>
          <w:bCs/>
          <w:i/>
          <w:sz w:val="24"/>
          <w:szCs w:val="24"/>
        </w:rPr>
        <w:t>1</w:t>
      </w:r>
      <w:r w:rsidR="00950D35">
        <w:rPr>
          <w:rFonts w:ascii="Times New Roman" w:hAnsi="Times New Roman"/>
          <w:bCs/>
          <w:i/>
          <w:sz w:val="24"/>
          <w:szCs w:val="24"/>
        </w:rPr>
        <w:t xml:space="preserve"> </w:t>
      </w:r>
      <w:r w:rsidR="0063651C">
        <w:rPr>
          <w:rFonts w:ascii="Times New Roman" w:hAnsi="Times New Roman"/>
          <w:bCs/>
          <w:i/>
          <w:sz w:val="24"/>
          <w:szCs w:val="24"/>
        </w:rPr>
        <w:t xml:space="preserve">or 0; </w:t>
      </w:r>
      <w:r w:rsidR="00D809A2" w:rsidRPr="008B1C8D">
        <w:rPr>
          <w:rFonts w:ascii="Times New Roman" w:hAnsi="Times New Roman"/>
          <w:bCs/>
          <w:sz w:val="24"/>
          <w:szCs w:val="24"/>
        </w:rPr>
        <w:t xml:space="preserve">for observed and </w:t>
      </w:r>
      <w:r w:rsidR="00D809A2" w:rsidRPr="007C0420">
        <w:rPr>
          <w:rFonts w:ascii="Times New Roman" w:hAnsi="Times New Roman"/>
          <w:bCs/>
          <w:i/>
          <w:sz w:val="24"/>
          <w:szCs w:val="24"/>
        </w:rPr>
        <w:t>0</w:t>
      </w:r>
      <w:r w:rsidR="00D809A2" w:rsidRPr="008B1C8D">
        <w:rPr>
          <w:rFonts w:ascii="Times New Roman" w:hAnsi="Times New Roman"/>
          <w:bCs/>
          <w:sz w:val="24"/>
          <w:szCs w:val="24"/>
        </w:rPr>
        <w:t xml:space="preserve"> for censored observation</w:t>
      </w:r>
      <w:r w:rsidR="0063651C">
        <w:rPr>
          <w:rFonts w:ascii="Times New Roman" w:hAnsi="Times New Roman"/>
          <w:bCs/>
          <w:sz w:val="24"/>
          <w:szCs w:val="24"/>
        </w:rPr>
        <w:t>s. However</w:t>
      </w:r>
      <w:r w:rsidR="00D809A2" w:rsidRPr="008B1C8D">
        <w:rPr>
          <w:rFonts w:ascii="Times New Roman" w:hAnsi="Times New Roman"/>
          <w:bCs/>
          <w:sz w:val="24"/>
          <w:szCs w:val="24"/>
        </w:rPr>
        <w:t xml:space="preserve">, </w:t>
      </w:r>
      <w:r w:rsidRPr="008B1C8D">
        <w:rPr>
          <w:rFonts w:ascii="Times New Roman" w:hAnsi="Times New Roman"/>
          <w:bCs/>
          <w:sz w:val="24"/>
          <w:szCs w:val="24"/>
        </w:rPr>
        <w:t xml:space="preserve">each </w:t>
      </w:r>
      <w:r w:rsidR="00D809A2" w:rsidRPr="008B1C8D">
        <w:rPr>
          <w:rFonts w:ascii="Times New Roman" w:hAnsi="Times New Roman"/>
          <w:bCs/>
          <w:sz w:val="24"/>
          <w:szCs w:val="24"/>
        </w:rPr>
        <w:t xml:space="preserve">data in the two </w:t>
      </w:r>
      <w:proofErr w:type="spellStart"/>
      <w:r w:rsidR="00D809A2" w:rsidRPr="008B1C8D">
        <w:rPr>
          <w:rFonts w:ascii="Times New Roman" w:hAnsi="Times New Roman"/>
          <w:bCs/>
          <w:sz w:val="24"/>
          <w:szCs w:val="24"/>
        </w:rPr>
        <w:t>marginals</w:t>
      </w:r>
      <w:proofErr w:type="spellEnd"/>
      <w:r w:rsidR="00D809A2" w:rsidRPr="008B1C8D">
        <w:rPr>
          <w:rFonts w:ascii="Times New Roman" w:hAnsi="Times New Roman"/>
          <w:bCs/>
          <w:sz w:val="24"/>
          <w:szCs w:val="24"/>
        </w:rPr>
        <w:t xml:space="preserve"> of the simulated data were all assigned 0% censoring index </w:t>
      </w:r>
      <w:r w:rsidR="007C0420">
        <w:rPr>
          <w:rFonts w:ascii="Times New Roman" w:hAnsi="Times New Roman"/>
          <w:bCs/>
          <w:sz w:val="24"/>
          <w:szCs w:val="24"/>
        </w:rPr>
        <w:t>indicating</w:t>
      </w:r>
      <w:r w:rsidR="005221F5">
        <w:rPr>
          <w:rFonts w:ascii="Times New Roman" w:hAnsi="Times New Roman"/>
          <w:bCs/>
          <w:sz w:val="24"/>
          <w:szCs w:val="24"/>
        </w:rPr>
        <w:t xml:space="preserve"> that all</w:t>
      </w:r>
      <w:r w:rsidR="00D809A2" w:rsidRPr="008B1C8D">
        <w:rPr>
          <w:rFonts w:ascii="Times New Roman" w:hAnsi="Times New Roman"/>
          <w:bCs/>
          <w:sz w:val="24"/>
          <w:szCs w:val="24"/>
        </w:rPr>
        <w:t xml:space="preserve"> events were observed</w:t>
      </w:r>
      <w:r w:rsidR="0063651C" w:rsidRPr="0063651C">
        <w:rPr>
          <w:rFonts w:ascii="Times New Roman" w:hAnsi="Times New Roman"/>
          <w:bCs/>
          <w:sz w:val="24"/>
          <w:szCs w:val="24"/>
        </w:rPr>
        <w:t xml:space="preserve"> </w:t>
      </w:r>
      <w:r w:rsidR="0063651C" w:rsidRPr="008B1C8D">
        <w:rPr>
          <w:rFonts w:ascii="Times New Roman" w:hAnsi="Times New Roman"/>
          <w:bCs/>
          <w:sz w:val="24"/>
          <w:szCs w:val="24"/>
        </w:rPr>
        <w:t>under the second condition</w:t>
      </w:r>
      <w:r w:rsidR="00D809A2" w:rsidRPr="008B1C8D">
        <w:rPr>
          <w:rFonts w:ascii="Times New Roman" w:hAnsi="Times New Roman"/>
          <w:bCs/>
          <w:sz w:val="24"/>
          <w:szCs w:val="24"/>
        </w:rPr>
        <w:t xml:space="preserve">. </w:t>
      </w:r>
      <w:r w:rsidR="00B205F4" w:rsidRPr="008B1C8D">
        <w:rPr>
          <w:rFonts w:ascii="Times New Roman" w:hAnsi="Times New Roman"/>
          <w:bCs/>
          <w:sz w:val="24"/>
          <w:szCs w:val="24"/>
        </w:rPr>
        <w:t xml:space="preserve">We then applied the simulated data with their </w:t>
      </w:r>
      <w:r w:rsidR="007C0420">
        <w:rPr>
          <w:rFonts w:ascii="Times New Roman" w:hAnsi="Times New Roman"/>
          <w:bCs/>
          <w:sz w:val="24"/>
          <w:szCs w:val="24"/>
        </w:rPr>
        <w:t>respective</w:t>
      </w:r>
      <w:r w:rsidR="00B205F4" w:rsidRPr="008B1C8D">
        <w:rPr>
          <w:rFonts w:ascii="Times New Roman" w:hAnsi="Times New Roman"/>
          <w:bCs/>
          <w:sz w:val="24"/>
          <w:szCs w:val="24"/>
        </w:rPr>
        <w:t xml:space="preserve"> censoring index to the model</w:t>
      </w:r>
      <w:r w:rsidR="00395AEA">
        <w:rPr>
          <w:rFonts w:ascii="Times New Roman" w:hAnsi="Times New Roman"/>
          <w:bCs/>
          <w:sz w:val="24"/>
          <w:szCs w:val="24"/>
        </w:rPr>
        <w:t xml:space="preserve"> </w:t>
      </w:r>
      <m:oMath>
        <m:r>
          <m:rPr>
            <m:scr m:val="script"/>
            <m:sty m:val="p"/>
          </m:rPr>
          <w:rPr>
            <w:rFonts w:ascii="Cambria Math" w:hAnsi="Cambria Math"/>
            <w:sz w:val="24"/>
            <w:szCs w:val="24"/>
          </w:rPr>
          <m:t xml:space="preserve">l = </m:t>
        </m:r>
        <m:r>
          <m:rPr>
            <m:sty m:val="p"/>
          </m:rPr>
          <w:rPr>
            <w:rFonts w:ascii="Cambria Math" w:hAnsi="Cambria Math"/>
            <w:sz w:val="24"/>
            <w:szCs w:val="24"/>
          </w:rPr>
          <m:t>log L</m:t>
        </m:r>
        <m:r>
          <m:rPr>
            <m:sty m:val="b"/>
          </m:rPr>
          <w:rPr>
            <w:rFonts w:ascii="Cambria Math" w:hAnsi="Cambria Math"/>
            <w:sz w:val="24"/>
            <w:szCs w:val="24"/>
            <w:vertAlign w:val="superscript"/>
          </w:rPr>
          <m:t>=</m:t>
        </m:r>
        <m:nary>
          <m:naryPr>
            <m:chr m:val="∑"/>
            <m:limLoc m:val="undOvr"/>
            <m:ctrlPr>
              <w:rPr>
                <w:rFonts w:ascii="Cambria Math" w:hAnsi="Cambria Math"/>
                <w:b/>
                <w:bCs/>
                <w:sz w:val="24"/>
                <w:szCs w:val="24"/>
              </w:rPr>
            </m:ctrlPr>
          </m:naryPr>
          <m:sub>
            <m:r>
              <m:rPr>
                <m:sty m:val="bi"/>
              </m:rPr>
              <w:rPr>
                <w:rFonts w:ascii="Cambria Math" w:hAnsi="Cambria Math"/>
                <w:sz w:val="24"/>
                <w:szCs w:val="24"/>
              </w:rPr>
              <m:t>j=1</m:t>
            </m:r>
          </m:sub>
          <m:sup>
            <m:r>
              <m:rPr>
                <m:sty m:val="bi"/>
              </m:rPr>
              <w:rPr>
                <w:rFonts w:ascii="Cambria Math" w:hAnsi="Cambria Math"/>
                <w:sz w:val="24"/>
                <w:szCs w:val="24"/>
              </w:rPr>
              <m:t>n</m:t>
            </m:r>
          </m:sup>
          <m:e>
            <m:r>
              <m:rPr>
                <m:sty m:val="bi"/>
              </m:rPr>
              <w:rPr>
                <w:rFonts w:ascii="Cambria Math" w:hAnsi="Cambria Math"/>
                <w:sz w:val="24"/>
                <w:szCs w:val="24"/>
              </w:rPr>
              <m:t>log</m:t>
            </m:r>
            <m:sSub>
              <m:sSubPr>
                <m:ctrlPr>
                  <w:rPr>
                    <w:rFonts w:ascii="Cambria Math" w:hAnsi="Cambria Math"/>
                    <w:b/>
                    <w:bCs/>
                    <w:i/>
                    <w:sz w:val="24"/>
                    <w:szCs w:val="24"/>
                  </w:rPr>
                </m:ctrlPr>
              </m:sSubPr>
              <m:e>
                <m:r>
                  <m:rPr>
                    <m:sty m:val="bi"/>
                  </m:rPr>
                  <w:rPr>
                    <w:rFonts w:ascii="Cambria Math" w:hAnsi="Cambria Math"/>
                    <w:sz w:val="24"/>
                    <w:szCs w:val="24"/>
                  </w:rPr>
                  <m:t xml:space="preserve"> L</m:t>
                </m:r>
              </m:e>
              <m:sub>
                <m:r>
                  <m:rPr>
                    <m:sty m:val="bi"/>
                  </m:rPr>
                  <w:rPr>
                    <w:rFonts w:ascii="Cambria Math" w:hAnsi="Cambria Math"/>
                    <w:sz w:val="24"/>
                    <w:szCs w:val="24"/>
                  </w:rPr>
                  <m:t>j</m:t>
                </m:r>
              </m:sub>
            </m:sSub>
          </m:e>
        </m:nary>
        <m:r>
          <m:rPr>
            <m:sty m:val="bi"/>
          </m:rPr>
          <w:rPr>
            <w:rFonts w:ascii="Cambria Math" w:hAnsi="Cambria Math"/>
            <w:sz w:val="24"/>
            <w:szCs w:val="24"/>
          </w:rPr>
          <m:t xml:space="preserve">        </m:t>
        </m:r>
      </m:oMath>
      <w:r w:rsidR="00435211">
        <w:rPr>
          <w:rFonts w:ascii="Times New Roman" w:hAnsi="Times New Roman"/>
          <w:bCs/>
          <w:sz w:val="24"/>
          <w:szCs w:val="24"/>
        </w:rPr>
        <w:fldChar w:fldCharType="begin" w:fldLock="1"/>
      </w:r>
      <w:r w:rsidR="00E43D41">
        <w:rPr>
          <w:rFonts w:ascii="Times New Roman" w:hAnsi="Times New Roman"/>
          <w:bCs/>
          <w:sz w:val="24"/>
          <w:szCs w:val="24"/>
        </w:rPr>
        <w:instrText>ADDIN CSL_CITATION { "citationItems" : [ { "id" : "ITEM-1", "itemData" : { "author" : [ { "dropping-particle" : "", "family" : "Fagbamigbe", "given" : "A. F.", "non-dropping-particle" : "", "parse-names" : false, "suffix" : "" }, { "dropping-particle" : "", "family" : "Adebowale", "given" : "A. S.", "non-dropping-particle" : "", "parse-names" : false, "suffix" : "" } ], "container-title" : "Journal of Modern Mathematics and Statistics", "id" : "ITEM-1", "issue" : "4", "issued" : { "date-parts" : [ [ "2010" ] ] }, "page" : "127 -136", "title" : "A model for measuring association between bivariate censored outcomes", "type" : "article-journal", "volume" : "4" }, "uris" : [ "http://www.mendeley.com/documents/?uuid=597fb611-93be-446c-8b35-614549abb792" ] } ], "mendeley" : { "previouslyFormattedCitation" : "[18]" }, "properties" : { "noteIndex" : 0 }, "schema" : "https://github.com/citation-style-language/schema/raw/master/csl-citation.json" }</w:instrText>
      </w:r>
      <w:r w:rsidR="00435211">
        <w:rPr>
          <w:rFonts w:ascii="Times New Roman" w:hAnsi="Times New Roman"/>
          <w:bCs/>
          <w:sz w:val="24"/>
          <w:szCs w:val="24"/>
        </w:rPr>
        <w:fldChar w:fldCharType="separate"/>
      </w:r>
      <w:r w:rsidR="00E43D41" w:rsidRPr="00E43D41">
        <w:rPr>
          <w:rFonts w:ascii="Times New Roman" w:hAnsi="Times New Roman"/>
          <w:bCs/>
          <w:noProof/>
          <w:sz w:val="24"/>
          <w:szCs w:val="24"/>
        </w:rPr>
        <w:t>[18]</w:t>
      </w:r>
      <w:r w:rsidR="00435211">
        <w:rPr>
          <w:rFonts w:ascii="Times New Roman" w:hAnsi="Times New Roman"/>
          <w:bCs/>
          <w:sz w:val="24"/>
          <w:szCs w:val="24"/>
        </w:rPr>
        <w:fldChar w:fldCharType="end"/>
      </w:r>
      <w:r w:rsidR="00395AEA">
        <w:rPr>
          <w:rFonts w:ascii="Times New Roman" w:hAnsi="Times New Roman"/>
          <w:bCs/>
          <w:sz w:val="24"/>
          <w:szCs w:val="24"/>
        </w:rPr>
        <w:t xml:space="preserve"> and as detailed in equations (1) to (8) below </w:t>
      </w:r>
      <w:r w:rsidR="007C0420">
        <w:rPr>
          <w:rFonts w:ascii="Times New Roman" w:hAnsi="Times New Roman"/>
          <w:bCs/>
          <w:sz w:val="24"/>
          <w:szCs w:val="24"/>
        </w:rPr>
        <w:t>so as</w:t>
      </w:r>
      <w:r w:rsidR="006D2AC8" w:rsidRPr="008B1C8D">
        <w:rPr>
          <w:rFonts w:ascii="Times New Roman" w:hAnsi="Times New Roman"/>
          <w:bCs/>
          <w:sz w:val="24"/>
          <w:szCs w:val="24"/>
        </w:rPr>
        <w:t xml:space="preserve"> to obtain the </w:t>
      </w:r>
      <w:r w:rsidR="005221F5">
        <w:rPr>
          <w:rFonts w:ascii="Times New Roman" w:hAnsi="Times New Roman"/>
          <w:bCs/>
          <w:sz w:val="24"/>
          <w:szCs w:val="24"/>
        </w:rPr>
        <w:t>M</w:t>
      </w:r>
      <w:r w:rsidR="005221F5" w:rsidRPr="008B1C8D">
        <w:rPr>
          <w:rFonts w:ascii="Times New Roman" w:hAnsi="Times New Roman"/>
          <w:bCs/>
          <w:sz w:val="24"/>
          <w:szCs w:val="24"/>
        </w:rPr>
        <w:t xml:space="preserve">aximum </w:t>
      </w:r>
      <w:r w:rsidR="005221F5">
        <w:rPr>
          <w:rFonts w:ascii="Times New Roman" w:hAnsi="Times New Roman"/>
          <w:bCs/>
          <w:sz w:val="24"/>
          <w:szCs w:val="24"/>
        </w:rPr>
        <w:t>L</w:t>
      </w:r>
      <w:r w:rsidR="005221F5" w:rsidRPr="008B1C8D">
        <w:rPr>
          <w:rFonts w:ascii="Times New Roman" w:hAnsi="Times New Roman"/>
          <w:bCs/>
          <w:sz w:val="24"/>
          <w:szCs w:val="24"/>
        </w:rPr>
        <w:t xml:space="preserve">ikelihood </w:t>
      </w:r>
      <w:r w:rsidR="005221F5">
        <w:rPr>
          <w:rFonts w:ascii="Times New Roman" w:hAnsi="Times New Roman"/>
          <w:bCs/>
          <w:sz w:val="24"/>
          <w:szCs w:val="24"/>
        </w:rPr>
        <w:t>E</w:t>
      </w:r>
      <w:r w:rsidR="005221F5" w:rsidRPr="008B1C8D">
        <w:rPr>
          <w:rFonts w:ascii="Times New Roman" w:hAnsi="Times New Roman"/>
          <w:bCs/>
          <w:sz w:val="24"/>
          <w:szCs w:val="24"/>
        </w:rPr>
        <w:t>stimat</w:t>
      </w:r>
      <w:r w:rsidR="00395AEA">
        <w:rPr>
          <w:rFonts w:ascii="Times New Roman" w:hAnsi="Times New Roman"/>
          <w:bCs/>
          <w:sz w:val="24"/>
          <w:szCs w:val="24"/>
        </w:rPr>
        <w:t>ion</w:t>
      </w:r>
      <w:r w:rsidR="005221F5" w:rsidRPr="008B1C8D">
        <w:rPr>
          <w:rFonts w:ascii="Times New Roman" w:hAnsi="Times New Roman"/>
          <w:bCs/>
          <w:sz w:val="24"/>
          <w:szCs w:val="24"/>
        </w:rPr>
        <w:t xml:space="preserve"> </w:t>
      </w:r>
      <w:r w:rsidR="006D2AC8" w:rsidRPr="008B1C8D">
        <w:rPr>
          <w:rFonts w:ascii="Times New Roman" w:hAnsi="Times New Roman"/>
          <w:bCs/>
          <w:sz w:val="24"/>
          <w:szCs w:val="24"/>
        </w:rPr>
        <w:t>of association parameter for each of the data</w:t>
      </w:r>
      <w:r w:rsidR="007C0420">
        <w:rPr>
          <w:rFonts w:ascii="Times New Roman" w:hAnsi="Times New Roman"/>
          <w:bCs/>
          <w:sz w:val="24"/>
          <w:szCs w:val="24"/>
        </w:rPr>
        <w:t xml:space="preserve"> (under 0% and 50%</w:t>
      </w:r>
      <w:r w:rsidR="00395AEA">
        <w:rPr>
          <w:rFonts w:ascii="Times New Roman" w:hAnsi="Times New Roman"/>
          <w:bCs/>
          <w:sz w:val="24"/>
          <w:szCs w:val="24"/>
        </w:rPr>
        <w:t xml:space="preserve"> censoring</w:t>
      </w:r>
      <w:r w:rsidR="007C0420">
        <w:rPr>
          <w:rFonts w:ascii="Times New Roman" w:hAnsi="Times New Roman"/>
          <w:bCs/>
          <w:sz w:val="24"/>
          <w:szCs w:val="24"/>
        </w:rPr>
        <w:t>)</w:t>
      </w:r>
      <w:r w:rsidR="006D2AC8" w:rsidRPr="008B1C8D">
        <w:rPr>
          <w:rFonts w:ascii="Times New Roman" w:hAnsi="Times New Roman"/>
          <w:bCs/>
          <w:sz w:val="24"/>
          <w:szCs w:val="24"/>
        </w:rPr>
        <w:t xml:space="preserve">. </w:t>
      </w:r>
      <w:r w:rsidR="005A78D5">
        <w:rPr>
          <w:rFonts w:ascii="Times New Roman" w:hAnsi="Times New Roman"/>
          <w:bCs/>
          <w:sz w:val="24"/>
          <w:szCs w:val="24"/>
        </w:rPr>
        <w:t xml:space="preserve">We used normal multivariate </w:t>
      </w:r>
      <w:r w:rsidR="005A78D5">
        <w:rPr>
          <w:rFonts w:ascii="Times New Roman" w:hAnsi="Times New Roman"/>
          <w:bCs/>
          <w:sz w:val="24"/>
          <w:szCs w:val="24"/>
        </w:rPr>
        <w:lastRenderedPageBreak/>
        <w:t>distribution estimators</w:t>
      </w:r>
      <w:r w:rsidR="009A4EB3">
        <w:rPr>
          <w:rFonts w:ascii="Times New Roman" w:hAnsi="Times New Roman"/>
          <w:bCs/>
          <w:sz w:val="24"/>
          <w:szCs w:val="24"/>
        </w:rPr>
        <w:t xml:space="preserve"> (</w:t>
      </w:r>
      <w:proofErr w:type="spellStart"/>
      <w:r w:rsidR="009A4EB3">
        <w:rPr>
          <w:rFonts w:ascii="Times New Roman" w:hAnsi="Times New Roman"/>
          <w:bCs/>
          <w:sz w:val="24"/>
          <w:szCs w:val="24"/>
        </w:rPr>
        <w:t>pnorm</w:t>
      </w:r>
      <w:proofErr w:type="spellEnd"/>
      <w:r w:rsidR="009A4EB3">
        <w:rPr>
          <w:rFonts w:ascii="Times New Roman" w:hAnsi="Times New Roman"/>
          <w:bCs/>
          <w:sz w:val="24"/>
          <w:szCs w:val="24"/>
        </w:rPr>
        <w:t xml:space="preserve">, </w:t>
      </w:r>
      <w:proofErr w:type="spellStart"/>
      <w:r w:rsidR="009A4EB3">
        <w:rPr>
          <w:rFonts w:ascii="Times New Roman" w:hAnsi="Times New Roman"/>
          <w:bCs/>
          <w:sz w:val="24"/>
          <w:szCs w:val="24"/>
        </w:rPr>
        <w:t>dnorm</w:t>
      </w:r>
      <w:proofErr w:type="spellEnd"/>
      <w:r w:rsidR="009A4EB3">
        <w:rPr>
          <w:rFonts w:ascii="Times New Roman" w:hAnsi="Times New Roman"/>
          <w:bCs/>
          <w:sz w:val="24"/>
          <w:szCs w:val="24"/>
        </w:rPr>
        <w:t xml:space="preserve">, </w:t>
      </w:r>
      <w:proofErr w:type="spellStart"/>
      <w:r w:rsidR="009A4EB3">
        <w:rPr>
          <w:rFonts w:ascii="Times New Roman" w:hAnsi="Times New Roman"/>
          <w:bCs/>
          <w:sz w:val="24"/>
          <w:szCs w:val="24"/>
        </w:rPr>
        <w:t>pnorm</w:t>
      </w:r>
      <w:proofErr w:type="spellEnd"/>
      <w:r w:rsidR="009A4EB3">
        <w:rPr>
          <w:rFonts w:ascii="Times New Roman" w:hAnsi="Times New Roman"/>
          <w:bCs/>
          <w:sz w:val="24"/>
          <w:szCs w:val="24"/>
        </w:rPr>
        <w:t xml:space="preserve">, </w:t>
      </w:r>
      <w:proofErr w:type="spellStart"/>
      <w:r w:rsidR="009A4EB3">
        <w:rPr>
          <w:rFonts w:ascii="Times New Roman" w:hAnsi="Times New Roman"/>
          <w:bCs/>
          <w:sz w:val="24"/>
          <w:szCs w:val="24"/>
        </w:rPr>
        <w:t>pmvnorm</w:t>
      </w:r>
      <w:proofErr w:type="spellEnd"/>
      <w:r w:rsidR="009A4EB3">
        <w:rPr>
          <w:rFonts w:ascii="Times New Roman" w:hAnsi="Times New Roman"/>
          <w:bCs/>
          <w:sz w:val="24"/>
          <w:szCs w:val="24"/>
        </w:rPr>
        <w:t xml:space="preserve"> and </w:t>
      </w:r>
      <w:proofErr w:type="spellStart"/>
      <w:r w:rsidR="009A4EB3">
        <w:rPr>
          <w:rFonts w:ascii="Times New Roman" w:hAnsi="Times New Roman"/>
          <w:bCs/>
          <w:sz w:val="24"/>
          <w:szCs w:val="24"/>
        </w:rPr>
        <w:t>dmvnorm</w:t>
      </w:r>
      <w:proofErr w:type="spellEnd"/>
      <w:r w:rsidR="009A4EB3">
        <w:rPr>
          <w:rFonts w:ascii="Times New Roman" w:hAnsi="Times New Roman"/>
          <w:bCs/>
          <w:sz w:val="24"/>
          <w:szCs w:val="24"/>
        </w:rPr>
        <w:t>)</w:t>
      </w:r>
      <w:r w:rsidR="005A78D5">
        <w:rPr>
          <w:rFonts w:ascii="Times New Roman" w:hAnsi="Times New Roman"/>
          <w:bCs/>
          <w:sz w:val="24"/>
          <w:szCs w:val="24"/>
        </w:rPr>
        <w:t xml:space="preserve"> in R-statistical package to integrate and determine the necessary functions. Details already published </w:t>
      </w:r>
      <w:r w:rsidR="005A78D5">
        <w:rPr>
          <w:rFonts w:ascii="Times New Roman" w:hAnsi="Times New Roman"/>
          <w:bCs/>
          <w:sz w:val="24"/>
          <w:szCs w:val="24"/>
        </w:rPr>
        <w:fldChar w:fldCharType="begin" w:fldLock="1"/>
      </w:r>
      <w:r w:rsidR="005A78D5">
        <w:rPr>
          <w:rFonts w:ascii="Times New Roman" w:hAnsi="Times New Roman"/>
          <w:bCs/>
          <w:sz w:val="24"/>
          <w:szCs w:val="24"/>
        </w:rPr>
        <w:instrText>ADDIN CSL_CITATION { "citationItems" : [ { "id" : "ITEM-1", "itemData" : { "author" : [ { "dropping-particle" : "", "family" : "Fagbamigbe", "given" : "A. F.", "non-dropping-particle" : "", "parse-names" : false, "suffix" : "" }, { "dropping-particle" : "", "family" : "Adebowale", "given" : "A. S.", "non-dropping-particle" : "", "parse-names" : false, "suffix" : "" } ], "container-title" : "Journal of Modern Mathematics and Statistics", "id" : "ITEM-1", "issue" : "4", "issued" : { "date-parts" : [ [ "2010" ] ] }, "page" : "127 -136", "title" : "A model for measuring association between bivariate censored outcomes", "type" : "article-journal", "volume" : "4" }, "uris" : [ "http://www.mendeley.com/documents/?uuid=597fb611-93be-446c-8b35-614549abb792" ] } ], "mendeley" : { "previouslyFormattedCitation" : "[18]" }, "properties" : { "noteIndex" : 0 }, "schema" : "https://github.com/citation-style-language/schema/raw/master/csl-citation.json" }</w:instrText>
      </w:r>
      <w:r w:rsidR="005A78D5">
        <w:rPr>
          <w:rFonts w:ascii="Times New Roman" w:hAnsi="Times New Roman"/>
          <w:bCs/>
          <w:sz w:val="24"/>
          <w:szCs w:val="24"/>
        </w:rPr>
        <w:fldChar w:fldCharType="separate"/>
      </w:r>
      <w:r w:rsidR="005A78D5" w:rsidRPr="00E43D41">
        <w:rPr>
          <w:rFonts w:ascii="Times New Roman" w:hAnsi="Times New Roman"/>
          <w:bCs/>
          <w:noProof/>
          <w:sz w:val="24"/>
          <w:szCs w:val="24"/>
        </w:rPr>
        <w:t>[18]</w:t>
      </w:r>
      <w:r w:rsidR="005A78D5">
        <w:rPr>
          <w:rFonts w:ascii="Times New Roman" w:hAnsi="Times New Roman"/>
          <w:bCs/>
          <w:sz w:val="24"/>
          <w:szCs w:val="24"/>
        </w:rPr>
        <w:fldChar w:fldCharType="end"/>
      </w:r>
      <w:r w:rsidR="005A78D5">
        <w:rPr>
          <w:rFonts w:ascii="Times New Roman" w:hAnsi="Times New Roman"/>
          <w:bCs/>
          <w:sz w:val="24"/>
          <w:szCs w:val="24"/>
        </w:rPr>
        <w:t xml:space="preserve"> </w:t>
      </w:r>
      <w:r w:rsidR="006D2AC8" w:rsidRPr="008B1C8D">
        <w:rPr>
          <w:rFonts w:ascii="Times New Roman" w:hAnsi="Times New Roman"/>
          <w:bCs/>
          <w:sz w:val="24"/>
          <w:szCs w:val="24"/>
        </w:rPr>
        <w:t xml:space="preserve">To ensure the </w:t>
      </w:r>
      <w:r w:rsidR="007C0420">
        <w:rPr>
          <w:rFonts w:ascii="Times New Roman" w:hAnsi="Times New Roman"/>
          <w:bCs/>
          <w:sz w:val="24"/>
          <w:szCs w:val="24"/>
        </w:rPr>
        <w:t>reliability and validity of the simulated data</w:t>
      </w:r>
      <w:r w:rsidR="006D2AC8" w:rsidRPr="008B1C8D">
        <w:rPr>
          <w:rFonts w:ascii="Times New Roman" w:hAnsi="Times New Roman"/>
          <w:bCs/>
          <w:sz w:val="24"/>
          <w:szCs w:val="24"/>
        </w:rPr>
        <w:t>, w</w:t>
      </w:r>
      <w:r w:rsidR="00CD12DE" w:rsidRPr="008B1C8D">
        <w:rPr>
          <w:rFonts w:ascii="Times New Roman" w:hAnsi="Times New Roman"/>
          <w:bCs/>
          <w:sz w:val="24"/>
          <w:szCs w:val="24"/>
        </w:rPr>
        <w:t>e</w:t>
      </w:r>
      <w:r w:rsidR="006D2AC8" w:rsidRPr="008B1C8D">
        <w:rPr>
          <w:rFonts w:ascii="Times New Roman" w:hAnsi="Times New Roman"/>
          <w:bCs/>
          <w:sz w:val="24"/>
          <w:szCs w:val="24"/>
        </w:rPr>
        <w:t xml:space="preserve"> computed</w:t>
      </w:r>
      <w:r w:rsidR="00CD12DE" w:rsidRPr="008B1C8D">
        <w:rPr>
          <w:rFonts w:ascii="Times New Roman" w:hAnsi="Times New Roman"/>
          <w:bCs/>
          <w:sz w:val="24"/>
          <w:szCs w:val="24"/>
        </w:rPr>
        <w:t xml:space="preserve"> its</w:t>
      </w:r>
      <w:r w:rsidR="006D2AC8" w:rsidRPr="008B1C8D">
        <w:rPr>
          <w:rFonts w:ascii="Times New Roman" w:hAnsi="Times New Roman"/>
          <w:bCs/>
          <w:sz w:val="24"/>
          <w:szCs w:val="24"/>
        </w:rPr>
        <w:t xml:space="preserve"> theoretical correlation coefficient using </w:t>
      </w:r>
      <w:r w:rsidR="00CD12DE" w:rsidRPr="008B1C8D">
        <w:rPr>
          <w:rFonts w:ascii="Times New Roman" w:hAnsi="Times New Roman"/>
          <w:bCs/>
          <w:sz w:val="24"/>
          <w:szCs w:val="24"/>
        </w:rPr>
        <w:t>Pearson’s product</w:t>
      </w:r>
      <w:r w:rsidR="006D2AC8" w:rsidRPr="008B1C8D">
        <w:rPr>
          <w:rFonts w:ascii="Times New Roman" w:hAnsi="Times New Roman"/>
          <w:bCs/>
          <w:sz w:val="24"/>
          <w:szCs w:val="24"/>
        </w:rPr>
        <w:t xml:space="preserve"> m</w:t>
      </w:r>
      <w:r w:rsidR="00CD12DE" w:rsidRPr="008B1C8D">
        <w:rPr>
          <w:rFonts w:ascii="Times New Roman" w:hAnsi="Times New Roman"/>
          <w:bCs/>
          <w:sz w:val="24"/>
          <w:szCs w:val="24"/>
        </w:rPr>
        <w:t>oment correlation methods.</w:t>
      </w:r>
      <w:r w:rsidR="00950D35">
        <w:rPr>
          <w:rFonts w:ascii="Times New Roman" w:hAnsi="Times New Roman"/>
          <w:bCs/>
          <w:sz w:val="24"/>
          <w:szCs w:val="24"/>
        </w:rPr>
        <w:t xml:space="preserve"> </w:t>
      </w:r>
      <w:r w:rsidR="00E92F16" w:rsidRPr="008B1C8D">
        <w:rPr>
          <w:rFonts w:ascii="Times New Roman" w:hAnsi="Times New Roman"/>
          <w:bCs/>
          <w:sz w:val="24"/>
          <w:szCs w:val="24"/>
        </w:rPr>
        <w:t xml:space="preserve">Hessian matrix </w:t>
      </w:r>
      <w:r w:rsidR="00E92F16">
        <w:rPr>
          <w:rFonts w:ascii="Times New Roman" w:hAnsi="Times New Roman"/>
          <w:bCs/>
          <w:sz w:val="24"/>
          <w:szCs w:val="24"/>
        </w:rPr>
        <w:t>was</w:t>
      </w:r>
      <w:r w:rsidR="00950D35">
        <w:rPr>
          <w:rFonts w:ascii="Times New Roman" w:hAnsi="Times New Roman"/>
          <w:bCs/>
          <w:sz w:val="24"/>
          <w:szCs w:val="24"/>
        </w:rPr>
        <w:t xml:space="preserve"> </w:t>
      </w:r>
      <w:r w:rsidR="00E92F16" w:rsidRPr="008B1C8D">
        <w:rPr>
          <w:rFonts w:ascii="Times New Roman" w:hAnsi="Times New Roman"/>
          <w:bCs/>
          <w:sz w:val="24"/>
          <w:szCs w:val="24"/>
        </w:rPr>
        <w:t>used in computing the standard error of the maximum likelihood estimat</w:t>
      </w:r>
      <w:r w:rsidR="00395AEA">
        <w:rPr>
          <w:rFonts w:ascii="Times New Roman" w:hAnsi="Times New Roman"/>
          <w:bCs/>
          <w:sz w:val="24"/>
          <w:szCs w:val="24"/>
        </w:rPr>
        <w:t>ion</w:t>
      </w:r>
      <w:r w:rsidR="00E92F16" w:rsidRPr="008B1C8D">
        <w:rPr>
          <w:rFonts w:ascii="Times New Roman" w:hAnsi="Times New Roman"/>
          <w:bCs/>
          <w:sz w:val="24"/>
          <w:szCs w:val="24"/>
        </w:rPr>
        <w:t>s</w:t>
      </w:r>
      <w:r w:rsidR="00BF387E">
        <w:rPr>
          <w:rFonts w:ascii="Times New Roman" w:hAnsi="Times New Roman"/>
          <w:bCs/>
          <w:sz w:val="24"/>
          <w:szCs w:val="24"/>
        </w:rPr>
        <w:t>.</w:t>
      </w:r>
    </w:p>
    <w:p w:rsidR="00BF387E" w:rsidRDefault="00BF387E" w:rsidP="006F29BA">
      <w:pPr>
        <w:widowControl w:val="0"/>
        <w:tabs>
          <w:tab w:val="left" w:pos="1048"/>
        </w:tabs>
        <w:autoSpaceDE w:val="0"/>
        <w:autoSpaceDN w:val="0"/>
        <w:adjustRightInd w:val="0"/>
        <w:spacing w:after="0"/>
        <w:jc w:val="both"/>
        <w:rPr>
          <w:rFonts w:ascii="Times New Roman" w:hAnsi="Times New Roman"/>
          <w:bCs/>
          <w:sz w:val="24"/>
          <w:szCs w:val="24"/>
        </w:rPr>
      </w:pPr>
    </w:p>
    <w:p w:rsidR="00BF387E" w:rsidRPr="008547A2" w:rsidRDefault="00690D9F" w:rsidP="006F29BA">
      <w:pPr>
        <w:widowControl w:val="0"/>
        <w:tabs>
          <w:tab w:val="left" w:pos="1048"/>
        </w:tabs>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It has been suggested that i</w:t>
      </w:r>
      <w:r w:rsidR="00BF387E" w:rsidRPr="008547A2">
        <w:rPr>
          <w:rFonts w:ascii="Times New Roman" w:hAnsi="Times New Roman"/>
          <w:bCs/>
          <w:sz w:val="24"/>
          <w:szCs w:val="24"/>
        </w:rPr>
        <w:t>n bivariate survival analysis</w:t>
      </w:r>
      <w:r w:rsidR="00515D6A">
        <w:rPr>
          <w:rFonts w:ascii="Times New Roman" w:hAnsi="Times New Roman"/>
          <w:bCs/>
          <w:sz w:val="24"/>
          <w:szCs w:val="24"/>
        </w:rPr>
        <w:t xml:space="preserve"> that</w:t>
      </w:r>
      <w:r w:rsidR="00BF387E" w:rsidRPr="008547A2">
        <w:rPr>
          <w:rFonts w:ascii="Times New Roman" w:hAnsi="Times New Roman"/>
          <w:bCs/>
          <w:sz w:val="24"/>
          <w:szCs w:val="24"/>
        </w:rPr>
        <w:t xml:space="preserve"> two outcomes (observations) </w:t>
      </w:r>
      <w:r>
        <w:rPr>
          <w:rFonts w:ascii="Times New Roman" w:hAnsi="Times New Roman"/>
          <w:bCs/>
          <w:sz w:val="24"/>
          <w:szCs w:val="24"/>
        </w:rPr>
        <w:t xml:space="preserve">occur </w:t>
      </w:r>
      <w:r w:rsidR="009A4EB3">
        <w:rPr>
          <w:rFonts w:ascii="Times New Roman" w:hAnsi="Times New Roman"/>
          <w:bCs/>
          <w:sz w:val="24"/>
          <w:szCs w:val="24"/>
        </w:rPr>
        <w:t>in any</w:t>
      </w:r>
      <w:r>
        <w:rPr>
          <w:rFonts w:ascii="Times New Roman" w:hAnsi="Times New Roman"/>
          <w:bCs/>
          <w:sz w:val="24"/>
          <w:szCs w:val="24"/>
        </w:rPr>
        <w:t xml:space="preserve"> </w:t>
      </w:r>
      <w:r w:rsidR="00BF387E" w:rsidRPr="008547A2">
        <w:rPr>
          <w:rFonts w:ascii="Times New Roman" w:hAnsi="Times New Roman"/>
          <w:bCs/>
          <w:sz w:val="24"/>
          <w:szCs w:val="24"/>
        </w:rPr>
        <w:t xml:space="preserve">follow up </w:t>
      </w:r>
      <w:r w:rsidR="009A4EB3">
        <w:rPr>
          <w:rFonts w:ascii="Times New Roman" w:hAnsi="Times New Roman"/>
          <w:bCs/>
          <w:sz w:val="24"/>
          <w:szCs w:val="24"/>
        </w:rPr>
        <w:t>study</w:t>
      </w:r>
      <w:r w:rsidR="00435211">
        <w:rPr>
          <w:rFonts w:ascii="Times New Roman" w:hAnsi="Times New Roman"/>
          <w:bCs/>
          <w:sz w:val="24"/>
          <w:szCs w:val="24"/>
        </w:rPr>
        <w:fldChar w:fldCharType="begin" w:fldLock="1"/>
      </w:r>
      <w:r w:rsidR="00E43D41">
        <w:rPr>
          <w:rFonts w:ascii="Times New Roman" w:hAnsi="Times New Roman"/>
          <w:bCs/>
          <w:sz w:val="24"/>
          <w:szCs w:val="24"/>
        </w:rPr>
        <w:instrText>ADDIN CSL_CITATION { "citationItems" : [ { "id" : "ITEM-1", "itemData" : { "author" : [ { "dropping-particle" : "", "family" : "Dabrowska", "given" : "D. M.", "non-dropping-particle" : "", "parse-names" : false, "suffix" : "" }, { "dropping-particle" : "", "family" : "Zhang", "given" : "Z.", "non-dropping-particle" : "", "parse-names" : false, "suffix" : "" }, { "dropping-particle" : "", "family" : "Duy", "given" : "D. L.", "non-dropping-particle" : "", "parse-names" : false, "suffix" : "" } ], "container-title" : "Annales de l\u2019institut Henri Poincar (B) Probabilits et Statistiques,", "id" : "ITEM-1", "issue" : "3", "issued" : { "date-parts" : [ [ "1995" ] ] }, "page" : "545-597", "title" : "Graphical Comparisons of Bivariate Survival Functions With an Application to Twin Studies", "type" : "article-journal", "volume" : "31" }, "uris" : [ "http://www.mendeley.com/documents/?uuid=e53f8d96-a8a5-4a07-80dc-61b536b060a8" ] }, { "id" : "ITEM-2", "itemData" : { "author" : [ { "dropping-particle" : "", "family" : "Wang", "given" : "W.", "non-dropping-particle" : "", "parse-names" : false, "suffix" : "" }, { "dropping-particle" : "", "family" : "Adam Ding", "given" : "A.", "non-dropping-particle" : "", "parse-names" : false, "suffix" : "" } ], "container-title" : "Biometrika", "id" : "ITEM-2", "issue" : "4", "issued" : { "date-parts" : [ [ "2000" ] ] }, "page" : "879-893", "title" : "On assessing the association for bivariate current status data", "type" : "article-journal", "volume" : "87" }, "uris" : [ "http://www.mendeley.com/documents/?uuid=64ff690b-d6ef-4f16-b0c8-02e4cafeb3da" ] }, { "id" : "ITEM-3", "itemData" : { "author" : [ { "dropping-particle" : "", "family" : "Fagbamigbe", "given" : "A. F.", "non-dropping-particle" : "", "parse-names" : false, "suffix" : "" }, { "dropping-particle" : "", "family" : "Adebowale", "given" : "A. S.", "non-dropping-particle" : "", "parse-names" : false, "suffix" : "" } ], "container-title" : "Journal of Modern Mathematics and Statistics", "id" : "ITEM-3", "issue" : "4", "issued" : { "date-parts" : [ [ "2010" ] ] }, "page" : "127 -136", "title" : "A model for measuring association between bivariate censored outcomes", "type" : "article-journal", "volume" : "4" }, "uris" : [ "http://www.mendeley.com/documents/?uuid=597fb611-93be-446c-8b35-614549abb792" ] } ], "mendeley" : { "previouslyFormattedCitation" : "[2,14,18]" }, "properties" : { "noteIndex" : 0 }, "schema" : "https://github.com/citation-style-language/schema/raw/master/csl-citation.json" }</w:instrText>
      </w:r>
      <w:r w:rsidR="00435211">
        <w:rPr>
          <w:rFonts w:ascii="Times New Roman" w:hAnsi="Times New Roman"/>
          <w:bCs/>
          <w:sz w:val="24"/>
          <w:szCs w:val="24"/>
        </w:rPr>
        <w:fldChar w:fldCharType="separate"/>
      </w:r>
      <w:r w:rsidR="00E43D41" w:rsidRPr="00E43D41">
        <w:rPr>
          <w:rFonts w:ascii="Times New Roman" w:hAnsi="Times New Roman"/>
          <w:bCs/>
          <w:noProof/>
          <w:sz w:val="24"/>
          <w:szCs w:val="24"/>
        </w:rPr>
        <w:t>[2,14,18]</w:t>
      </w:r>
      <w:r w:rsidR="00435211">
        <w:rPr>
          <w:rFonts w:ascii="Times New Roman" w:hAnsi="Times New Roman"/>
          <w:bCs/>
          <w:sz w:val="24"/>
          <w:szCs w:val="24"/>
        </w:rPr>
        <w:fldChar w:fldCharType="end"/>
      </w:r>
      <w:r w:rsidR="00515D6A">
        <w:rPr>
          <w:rFonts w:ascii="Times New Roman" w:hAnsi="Times New Roman"/>
          <w:bCs/>
          <w:sz w:val="24"/>
          <w:szCs w:val="24"/>
        </w:rPr>
        <w:t>.</w:t>
      </w:r>
      <w:r w:rsidR="00BF387E" w:rsidRPr="008547A2">
        <w:rPr>
          <w:rFonts w:ascii="Times New Roman" w:hAnsi="Times New Roman"/>
          <w:bCs/>
          <w:sz w:val="24"/>
          <w:szCs w:val="24"/>
        </w:rPr>
        <w:t xml:space="preserve">A particular case followed over time may have neither of </w:t>
      </w:r>
      <w:r w:rsidR="009A4EB3">
        <w:rPr>
          <w:rFonts w:ascii="Times New Roman" w:hAnsi="Times New Roman"/>
          <w:bCs/>
          <w:sz w:val="24"/>
          <w:szCs w:val="24"/>
        </w:rPr>
        <w:t xml:space="preserve">the two </w:t>
      </w:r>
      <w:r w:rsidR="00BF387E" w:rsidRPr="008547A2">
        <w:rPr>
          <w:rFonts w:ascii="Times New Roman" w:hAnsi="Times New Roman"/>
          <w:bCs/>
          <w:sz w:val="24"/>
          <w:szCs w:val="24"/>
        </w:rPr>
        <w:t>event</w:t>
      </w:r>
      <w:r w:rsidR="009A4EB3">
        <w:rPr>
          <w:rFonts w:ascii="Times New Roman" w:hAnsi="Times New Roman"/>
          <w:bCs/>
          <w:sz w:val="24"/>
          <w:szCs w:val="24"/>
        </w:rPr>
        <w:t>s</w:t>
      </w:r>
      <w:r w:rsidR="00BF387E" w:rsidRPr="008547A2">
        <w:rPr>
          <w:rFonts w:ascii="Times New Roman" w:hAnsi="Times New Roman"/>
          <w:bCs/>
          <w:sz w:val="24"/>
          <w:szCs w:val="24"/>
        </w:rPr>
        <w:t xml:space="preserve"> of interest,(a good outcome), one or the other, or both (a bad outcome). The likelihoods corresponding to the four di</w:t>
      </w:r>
      <w:r>
        <w:rPr>
          <w:rFonts w:ascii="Times New Roman" w:hAnsi="Times New Roman"/>
          <w:bCs/>
          <w:sz w:val="24"/>
          <w:szCs w:val="24"/>
        </w:rPr>
        <w:t>fferent</w:t>
      </w:r>
      <w:r w:rsidR="00BF387E" w:rsidRPr="008547A2">
        <w:rPr>
          <w:rFonts w:ascii="Times New Roman" w:hAnsi="Times New Roman"/>
          <w:bCs/>
          <w:sz w:val="24"/>
          <w:szCs w:val="24"/>
        </w:rPr>
        <w:t xml:space="preserve"> categories are expressed individually as </w:t>
      </w:r>
      <w:r w:rsidR="00BF387E" w:rsidRPr="00690D9F">
        <w:rPr>
          <w:rFonts w:ascii="Times New Roman" w:hAnsi="Times New Roman"/>
          <w:bCs/>
          <w:i/>
          <w:sz w:val="24"/>
          <w:szCs w:val="24"/>
        </w:rPr>
        <w:t>H</w:t>
      </w:r>
      <w:r w:rsidR="00BF387E" w:rsidRPr="00690D9F">
        <w:rPr>
          <w:rFonts w:ascii="Times New Roman" w:hAnsi="Times New Roman"/>
          <w:bCs/>
          <w:i/>
          <w:sz w:val="24"/>
          <w:szCs w:val="24"/>
          <w:vertAlign w:val="subscript"/>
        </w:rPr>
        <w:t>1</w:t>
      </w:r>
      <w:r w:rsidR="00BF387E" w:rsidRPr="00690D9F">
        <w:rPr>
          <w:rFonts w:ascii="Times New Roman" w:hAnsi="Times New Roman"/>
          <w:bCs/>
          <w:i/>
          <w:sz w:val="24"/>
          <w:szCs w:val="24"/>
        </w:rPr>
        <w:t>(x, y)</w:t>
      </w:r>
      <w:r w:rsidR="00BF387E" w:rsidRPr="006F29BA">
        <w:rPr>
          <w:rFonts w:ascii="Times New Roman" w:hAnsi="Times New Roman"/>
          <w:bCs/>
          <w:sz w:val="24"/>
          <w:szCs w:val="24"/>
        </w:rPr>
        <w:t xml:space="preserve"> which</w:t>
      </w:r>
      <w:r w:rsidR="00BF387E" w:rsidRPr="008547A2">
        <w:rPr>
          <w:rFonts w:ascii="Times New Roman" w:hAnsi="Times New Roman"/>
          <w:bCs/>
          <w:sz w:val="24"/>
          <w:szCs w:val="24"/>
        </w:rPr>
        <w:t xml:space="preserve"> involves a situation when the two outcomes, say </w:t>
      </w:r>
      <w:r w:rsidR="00BF387E" w:rsidRPr="00690D9F">
        <w:rPr>
          <w:rFonts w:ascii="Times New Roman" w:hAnsi="Times New Roman"/>
          <w:bCs/>
          <w:i/>
          <w:sz w:val="24"/>
          <w:szCs w:val="24"/>
        </w:rPr>
        <w:t>X</w:t>
      </w:r>
      <w:r w:rsidR="00BF387E" w:rsidRPr="008547A2">
        <w:rPr>
          <w:rFonts w:ascii="Times New Roman" w:hAnsi="Times New Roman"/>
          <w:bCs/>
          <w:sz w:val="24"/>
          <w:szCs w:val="24"/>
        </w:rPr>
        <w:t xml:space="preserve"> and </w:t>
      </w:r>
      <w:r w:rsidR="00BF387E" w:rsidRPr="00690D9F">
        <w:rPr>
          <w:rFonts w:ascii="Times New Roman" w:hAnsi="Times New Roman"/>
          <w:bCs/>
          <w:i/>
          <w:sz w:val="24"/>
          <w:szCs w:val="24"/>
        </w:rPr>
        <w:t>Y</w:t>
      </w:r>
      <w:r w:rsidR="00BF387E" w:rsidRPr="008547A2">
        <w:rPr>
          <w:rFonts w:ascii="Times New Roman" w:hAnsi="Times New Roman"/>
          <w:bCs/>
          <w:sz w:val="24"/>
          <w:szCs w:val="24"/>
        </w:rPr>
        <w:t xml:space="preserve"> are both observed during the follow up. However, the survival (observational) time of the two outcomes may not be the same. </w:t>
      </w:r>
      <w:r>
        <w:rPr>
          <w:rFonts w:ascii="Times New Roman" w:hAnsi="Times New Roman"/>
          <w:bCs/>
          <w:sz w:val="24"/>
          <w:szCs w:val="24"/>
        </w:rPr>
        <w:t>L</w:t>
      </w:r>
      <w:r w:rsidR="00BF387E" w:rsidRPr="008547A2">
        <w:rPr>
          <w:rFonts w:ascii="Times New Roman" w:hAnsi="Times New Roman"/>
          <w:bCs/>
          <w:sz w:val="24"/>
          <w:szCs w:val="24"/>
        </w:rPr>
        <w:t xml:space="preserve">et </w:t>
      </w:r>
      <w:r w:rsidR="00BF387E" w:rsidRPr="00690D9F">
        <w:rPr>
          <w:rFonts w:ascii="Times New Roman" w:hAnsi="Times New Roman"/>
          <w:bCs/>
          <w:i/>
          <w:sz w:val="24"/>
          <w:szCs w:val="24"/>
        </w:rPr>
        <w:t>H</w:t>
      </w:r>
      <w:r w:rsidR="00BF387E" w:rsidRPr="00690D9F">
        <w:rPr>
          <w:rFonts w:ascii="Times New Roman" w:hAnsi="Times New Roman"/>
          <w:bCs/>
          <w:i/>
          <w:sz w:val="24"/>
          <w:szCs w:val="24"/>
          <w:vertAlign w:val="subscript"/>
        </w:rPr>
        <w:t>2</w:t>
      </w:r>
      <w:r w:rsidR="00BF387E" w:rsidRPr="00690D9F">
        <w:rPr>
          <w:rFonts w:ascii="Times New Roman" w:hAnsi="Times New Roman"/>
          <w:bCs/>
          <w:i/>
          <w:sz w:val="24"/>
          <w:szCs w:val="24"/>
        </w:rPr>
        <w:t>(</w:t>
      </w:r>
      <w:proofErr w:type="spellStart"/>
      <w:r w:rsidR="00BF387E" w:rsidRPr="00690D9F">
        <w:rPr>
          <w:rFonts w:ascii="Times New Roman" w:hAnsi="Times New Roman"/>
          <w:bCs/>
          <w:i/>
          <w:sz w:val="24"/>
          <w:szCs w:val="24"/>
        </w:rPr>
        <w:t>x</w:t>
      </w:r>
      <w:proofErr w:type="gramStart"/>
      <w:r w:rsidR="00BF387E" w:rsidRPr="00690D9F">
        <w:rPr>
          <w:rFonts w:ascii="Times New Roman" w:hAnsi="Times New Roman"/>
          <w:bCs/>
          <w:i/>
          <w:sz w:val="24"/>
          <w:szCs w:val="24"/>
        </w:rPr>
        <w:t>,y</w:t>
      </w:r>
      <w:proofErr w:type="spellEnd"/>
      <w:proofErr w:type="gramEnd"/>
      <w:r w:rsidR="00BF387E" w:rsidRPr="00690D9F">
        <w:rPr>
          <w:rFonts w:ascii="Times New Roman" w:hAnsi="Times New Roman"/>
          <w:bCs/>
          <w:i/>
          <w:sz w:val="24"/>
          <w:szCs w:val="24"/>
        </w:rPr>
        <w:t>)</w:t>
      </w:r>
      <w:r w:rsidR="00BF387E" w:rsidRPr="008547A2">
        <w:rPr>
          <w:rFonts w:ascii="Times New Roman" w:hAnsi="Times New Roman"/>
          <w:bCs/>
          <w:sz w:val="24"/>
          <w:szCs w:val="24"/>
        </w:rPr>
        <w:t xml:space="preserve"> denote the likelihood of the situation where th</w:t>
      </w:r>
      <w:r>
        <w:rPr>
          <w:rFonts w:ascii="Times New Roman" w:hAnsi="Times New Roman"/>
          <w:bCs/>
          <w:sz w:val="24"/>
          <w:szCs w:val="24"/>
        </w:rPr>
        <w:t xml:space="preserve">e first lifetime is observed </w:t>
      </w:r>
      <w:r w:rsidRPr="00690D9F">
        <w:rPr>
          <w:rFonts w:ascii="Times New Roman" w:hAnsi="Times New Roman"/>
          <w:bCs/>
          <w:i/>
          <w:sz w:val="24"/>
          <w:szCs w:val="24"/>
        </w:rPr>
        <w:t>(X</w:t>
      </w:r>
      <w:r w:rsidR="00BF387E" w:rsidRPr="00690D9F">
        <w:rPr>
          <w:rFonts w:ascii="Times New Roman" w:hAnsi="Times New Roman"/>
          <w:bCs/>
          <w:i/>
          <w:sz w:val="24"/>
          <w:szCs w:val="24"/>
        </w:rPr>
        <w:t>)</w:t>
      </w:r>
      <w:r>
        <w:rPr>
          <w:rFonts w:ascii="Times New Roman" w:hAnsi="Times New Roman"/>
          <w:bCs/>
          <w:sz w:val="24"/>
          <w:szCs w:val="24"/>
        </w:rPr>
        <w:t xml:space="preserve"> and second lifetime </w:t>
      </w:r>
      <w:r w:rsidRPr="00690D9F">
        <w:rPr>
          <w:rFonts w:ascii="Times New Roman" w:hAnsi="Times New Roman"/>
          <w:bCs/>
          <w:i/>
          <w:sz w:val="24"/>
          <w:szCs w:val="24"/>
        </w:rPr>
        <w:t>(Y</w:t>
      </w:r>
      <w:r w:rsidR="00BF387E" w:rsidRPr="00690D9F">
        <w:rPr>
          <w:rFonts w:ascii="Times New Roman" w:hAnsi="Times New Roman"/>
          <w:bCs/>
          <w:i/>
          <w:sz w:val="24"/>
          <w:szCs w:val="24"/>
        </w:rPr>
        <w:t>)</w:t>
      </w:r>
      <w:r w:rsidR="00BF387E" w:rsidRPr="008547A2">
        <w:rPr>
          <w:rFonts w:ascii="Times New Roman" w:hAnsi="Times New Roman"/>
          <w:bCs/>
          <w:sz w:val="24"/>
          <w:szCs w:val="24"/>
        </w:rPr>
        <w:t xml:space="preserve"> is censored at </w:t>
      </w:r>
      <w:r>
        <w:rPr>
          <w:rFonts w:ascii="Times New Roman" w:hAnsi="Times New Roman"/>
          <w:bCs/>
          <w:sz w:val="24"/>
          <w:szCs w:val="24"/>
        </w:rPr>
        <w:t>C</w:t>
      </w:r>
      <w:r w:rsidR="00BF387E" w:rsidRPr="00690D9F">
        <w:rPr>
          <w:rFonts w:ascii="Times New Roman" w:hAnsi="Times New Roman"/>
          <w:bCs/>
          <w:sz w:val="24"/>
          <w:szCs w:val="24"/>
          <w:vertAlign w:val="subscript"/>
        </w:rPr>
        <w:t>2</w:t>
      </w:r>
      <w:r w:rsidR="00BF387E" w:rsidRPr="008547A2">
        <w:rPr>
          <w:rFonts w:ascii="Times New Roman" w:hAnsi="Times New Roman"/>
          <w:bCs/>
          <w:sz w:val="24"/>
          <w:szCs w:val="24"/>
        </w:rPr>
        <w:t xml:space="preserve">, while </w:t>
      </w:r>
      <w:r w:rsidR="00BF387E" w:rsidRPr="00690D9F">
        <w:rPr>
          <w:rFonts w:ascii="Times New Roman" w:hAnsi="Times New Roman"/>
          <w:bCs/>
          <w:i/>
          <w:sz w:val="24"/>
          <w:szCs w:val="24"/>
        </w:rPr>
        <w:t>H</w:t>
      </w:r>
      <w:r>
        <w:rPr>
          <w:rFonts w:ascii="Times New Roman" w:hAnsi="Times New Roman"/>
          <w:bCs/>
          <w:i/>
          <w:sz w:val="24"/>
          <w:szCs w:val="24"/>
          <w:vertAlign w:val="subscript"/>
        </w:rPr>
        <w:softHyphen/>
        <w:t>3</w:t>
      </w:r>
      <w:r w:rsidR="00BF387E" w:rsidRPr="00690D9F">
        <w:rPr>
          <w:rFonts w:ascii="Times New Roman" w:hAnsi="Times New Roman"/>
          <w:bCs/>
          <w:i/>
          <w:sz w:val="24"/>
          <w:szCs w:val="24"/>
        </w:rPr>
        <w:t>(</w:t>
      </w:r>
      <w:proofErr w:type="spellStart"/>
      <w:r w:rsidR="00BF387E" w:rsidRPr="00690D9F">
        <w:rPr>
          <w:rFonts w:ascii="Times New Roman" w:hAnsi="Times New Roman"/>
          <w:bCs/>
          <w:i/>
          <w:sz w:val="24"/>
          <w:szCs w:val="24"/>
        </w:rPr>
        <w:t>x,y</w:t>
      </w:r>
      <w:proofErr w:type="spellEnd"/>
      <w:r w:rsidR="00BF387E" w:rsidRPr="00690D9F">
        <w:rPr>
          <w:rFonts w:ascii="Times New Roman" w:hAnsi="Times New Roman"/>
          <w:bCs/>
          <w:i/>
          <w:sz w:val="24"/>
          <w:szCs w:val="24"/>
        </w:rPr>
        <w:t>)</w:t>
      </w:r>
      <w:r w:rsidR="00BF387E" w:rsidRPr="008547A2">
        <w:rPr>
          <w:rFonts w:ascii="Times New Roman" w:hAnsi="Times New Roman"/>
          <w:bCs/>
          <w:sz w:val="24"/>
          <w:szCs w:val="24"/>
        </w:rPr>
        <w:t xml:space="preserve"> denote the likelihood of the situation where the first lifetime </w:t>
      </w:r>
      <w:r w:rsidR="00BF387E" w:rsidRPr="00690D9F">
        <w:rPr>
          <w:rFonts w:ascii="Times New Roman" w:hAnsi="Times New Roman"/>
          <w:bCs/>
          <w:i/>
          <w:sz w:val="24"/>
          <w:szCs w:val="24"/>
        </w:rPr>
        <w:t>(X)</w:t>
      </w:r>
      <w:r>
        <w:rPr>
          <w:rFonts w:ascii="Times New Roman" w:hAnsi="Times New Roman"/>
          <w:bCs/>
          <w:sz w:val="24"/>
          <w:szCs w:val="24"/>
        </w:rPr>
        <w:t xml:space="preserve"> is censored at C</w:t>
      </w:r>
      <w:r w:rsidRPr="00690D9F">
        <w:rPr>
          <w:rFonts w:ascii="Times New Roman" w:hAnsi="Times New Roman"/>
          <w:bCs/>
          <w:sz w:val="24"/>
          <w:szCs w:val="24"/>
          <w:vertAlign w:val="subscript"/>
        </w:rPr>
        <w:t>1</w:t>
      </w:r>
      <w:r w:rsidR="00BF387E" w:rsidRPr="008547A2">
        <w:rPr>
          <w:rFonts w:ascii="Times New Roman" w:hAnsi="Times New Roman"/>
          <w:bCs/>
          <w:sz w:val="24"/>
          <w:szCs w:val="24"/>
        </w:rPr>
        <w:t xml:space="preserve">and second lifetime </w:t>
      </w:r>
      <w:r w:rsidR="00BF387E" w:rsidRPr="00690D9F">
        <w:rPr>
          <w:rFonts w:ascii="Times New Roman" w:hAnsi="Times New Roman"/>
          <w:bCs/>
          <w:i/>
          <w:sz w:val="24"/>
          <w:szCs w:val="24"/>
        </w:rPr>
        <w:t>(Y)</w:t>
      </w:r>
      <w:r w:rsidR="00BF387E" w:rsidRPr="008547A2">
        <w:rPr>
          <w:rFonts w:ascii="Times New Roman" w:hAnsi="Times New Roman"/>
          <w:bCs/>
          <w:sz w:val="24"/>
          <w:szCs w:val="24"/>
        </w:rPr>
        <w:t xml:space="preserve"> is observed. </w:t>
      </w:r>
      <w:r w:rsidR="00BF387E" w:rsidRPr="00690D9F">
        <w:rPr>
          <w:rFonts w:ascii="Times New Roman" w:hAnsi="Times New Roman"/>
          <w:bCs/>
          <w:i/>
          <w:sz w:val="24"/>
          <w:szCs w:val="24"/>
        </w:rPr>
        <w:t>H</w:t>
      </w:r>
      <w:r w:rsidRPr="00690D9F">
        <w:rPr>
          <w:rFonts w:ascii="Times New Roman" w:hAnsi="Times New Roman"/>
          <w:bCs/>
          <w:i/>
          <w:sz w:val="24"/>
          <w:szCs w:val="24"/>
          <w:vertAlign w:val="subscript"/>
        </w:rPr>
        <w:t>4</w:t>
      </w:r>
      <w:r w:rsidR="00BF387E" w:rsidRPr="00690D9F">
        <w:rPr>
          <w:rFonts w:ascii="Times New Roman" w:hAnsi="Times New Roman"/>
          <w:bCs/>
          <w:i/>
          <w:sz w:val="24"/>
          <w:szCs w:val="24"/>
        </w:rPr>
        <w:t>(</w:t>
      </w:r>
      <w:proofErr w:type="spellStart"/>
      <w:r w:rsidR="00BF387E" w:rsidRPr="00690D9F">
        <w:rPr>
          <w:rFonts w:ascii="Times New Roman" w:hAnsi="Times New Roman"/>
          <w:bCs/>
          <w:i/>
          <w:sz w:val="24"/>
          <w:szCs w:val="24"/>
        </w:rPr>
        <w:t>x</w:t>
      </w:r>
      <w:proofErr w:type="gramStart"/>
      <w:r w:rsidR="00BF387E" w:rsidRPr="00690D9F">
        <w:rPr>
          <w:rFonts w:ascii="Times New Roman" w:hAnsi="Times New Roman"/>
          <w:bCs/>
          <w:i/>
          <w:sz w:val="24"/>
          <w:szCs w:val="24"/>
        </w:rPr>
        <w:t>,y</w:t>
      </w:r>
      <w:proofErr w:type="spellEnd"/>
      <w:proofErr w:type="gramEnd"/>
      <w:r w:rsidR="00BF387E" w:rsidRPr="00690D9F">
        <w:rPr>
          <w:rFonts w:ascii="Times New Roman" w:hAnsi="Times New Roman"/>
          <w:bCs/>
          <w:i/>
          <w:sz w:val="24"/>
          <w:szCs w:val="24"/>
        </w:rPr>
        <w:t>)</w:t>
      </w:r>
      <w:r w:rsidR="00616A25">
        <w:rPr>
          <w:rFonts w:ascii="Times New Roman" w:hAnsi="Times New Roman"/>
          <w:bCs/>
          <w:i/>
          <w:sz w:val="24"/>
          <w:szCs w:val="24"/>
        </w:rPr>
        <w:t xml:space="preserve"> </w:t>
      </w:r>
      <w:r>
        <w:rPr>
          <w:rFonts w:ascii="Times New Roman" w:hAnsi="Times New Roman"/>
          <w:bCs/>
          <w:sz w:val="24"/>
          <w:szCs w:val="24"/>
        </w:rPr>
        <w:t>denotes</w:t>
      </w:r>
      <w:r w:rsidR="00BF387E" w:rsidRPr="008547A2">
        <w:rPr>
          <w:rFonts w:ascii="Times New Roman" w:hAnsi="Times New Roman"/>
          <w:bCs/>
          <w:sz w:val="24"/>
          <w:szCs w:val="24"/>
        </w:rPr>
        <w:t xml:space="preserve"> the fourth possible situation whereby neither of the events of interest took place but the survival time was rather censored</w:t>
      </w:r>
      <w:r w:rsidR="008547A2" w:rsidRPr="008547A2">
        <w:rPr>
          <w:rFonts w:ascii="Times New Roman" w:hAnsi="Times New Roman"/>
          <w:bCs/>
          <w:sz w:val="24"/>
          <w:szCs w:val="24"/>
        </w:rPr>
        <w:t xml:space="preserve">, </w:t>
      </w:r>
      <w:r w:rsidRPr="008547A2">
        <w:rPr>
          <w:rFonts w:ascii="Times New Roman" w:hAnsi="Times New Roman"/>
          <w:bCs/>
          <w:sz w:val="24"/>
          <w:szCs w:val="24"/>
        </w:rPr>
        <w:t>that is</w:t>
      </w:r>
      <w:r w:rsidR="00616A25">
        <w:rPr>
          <w:rFonts w:ascii="Times New Roman" w:hAnsi="Times New Roman"/>
          <w:bCs/>
          <w:sz w:val="24"/>
          <w:szCs w:val="24"/>
        </w:rPr>
        <w:t xml:space="preserve"> let </w:t>
      </w:r>
      <w:r w:rsidR="00BF387E" w:rsidRPr="00690D9F">
        <w:rPr>
          <w:rFonts w:ascii="Times New Roman" w:hAnsi="Times New Roman"/>
          <w:bCs/>
          <w:i/>
          <w:sz w:val="24"/>
          <w:szCs w:val="24"/>
        </w:rPr>
        <w:t>H</w:t>
      </w:r>
      <w:r w:rsidR="00BF387E" w:rsidRPr="00690D9F">
        <w:rPr>
          <w:rFonts w:ascii="Times New Roman" w:hAnsi="Times New Roman"/>
          <w:bCs/>
          <w:i/>
          <w:sz w:val="24"/>
          <w:szCs w:val="24"/>
          <w:vertAlign w:val="subscript"/>
        </w:rPr>
        <w:t>4</w:t>
      </w:r>
      <w:r w:rsidR="00BF387E" w:rsidRPr="00690D9F">
        <w:rPr>
          <w:rFonts w:ascii="Times New Roman" w:hAnsi="Times New Roman"/>
          <w:bCs/>
          <w:i/>
          <w:sz w:val="24"/>
          <w:szCs w:val="24"/>
        </w:rPr>
        <w:t>(x, y)</w:t>
      </w:r>
      <w:r w:rsidR="00BF387E" w:rsidRPr="008547A2">
        <w:rPr>
          <w:rFonts w:ascii="Times New Roman" w:hAnsi="Times New Roman"/>
          <w:bCs/>
          <w:sz w:val="24"/>
          <w:szCs w:val="24"/>
        </w:rPr>
        <w:t xml:space="preserve"> denote the likelihood of the situation where the two lifetimes </w:t>
      </w:r>
      <w:r w:rsidR="00BF387E" w:rsidRPr="00690D9F">
        <w:rPr>
          <w:rFonts w:ascii="Times New Roman" w:hAnsi="Times New Roman"/>
          <w:bCs/>
          <w:i/>
          <w:sz w:val="24"/>
          <w:szCs w:val="24"/>
        </w:rPr>
        <w:t>X</w:t>
      </w:r>
      <w:r w:rsidR="00BF387E" w:rsidRPr="008547A2">
        <w:rPr>
          <w:rFonts w:ascii="Times New Roman" w:hAnsi="Times New Roman"/>
          <w:bCs/>
          <w:sz w:val="24"/>
          <w:szCs w:val="24"/>
        </w:rPr>
        <w:t xml:space="preserve"> and </w:t>
      </w:r>
      <w:r w:rsidR="00BF387E" w:rsidRPr="00690D9F">
        <w:rPr>
          <w:rFonts w:ascii="Times New Roman" w:hAnsi="Times New Roman"/>
          <w:bCs/>
          <w:i/>
          <w:sz w:val="24"/>
          <w:szCs w:val="24"/>
        </w:rPr>
        <w:t>Y</w:t>
      </w:r>
      <w:r w:rsidR="00BF387E" w:rsidRPr="008547A2">
        <w:rPr>
          <w:rFonts w:ascii="Times New Roman" w:hAnsi="Times New Roman"/>
          <w:bCs/>
          <w:sz w:val="24"/>
          <w:szCs w:val="24"/>
        </w:rPr>
        <w:t xml:space="preserve"> are censored at </w:t>
      </w:r>
      <w:r>
        <w:rPr>
          <w:rFonts w:ascii="Times New Roman" w:hAnsi="Times New Roman"/>
          <w:bCs/>
          <w:sz w:val="24"/>
          <w:szCs w:val="24"/>
        </w:rPr>
        <w:t>C</w:t>
      </w:r>
      <w:r w:rsidRPr="00690D9F">
        <w:rPr>
          <w:rFonts w:ascii="Times New Roman" w:hAnsi="Times New Roman"/>
          <w:bCs/>
          <w:sz w:val="24"/>
          <w:szCs w:val="24"/>
          <w:vertAlign w:val="subscript"/>
        </w:rPr>
        <w:t>1</w:t>
      </w:r>
      <w:r w:rsidR="00BF387E" w:rsidRPr="008547A2">
        <w:rPr>
          <w:rFonts w:ascii="Times New Roman" w:hAnsi="Times New Roman"/>
          <w:bCs/>
          <w:sz w:val="24"/>
          <w:szCs w:val="24"/>
        </w:rPr>
        <w:t xml:space="preserve"> and </w:t>
      </w:r>
      <w:r>
        <w:rPr>
          <w:rFonts w:ascii="Times New Roman" w:hAnsi="Times New Roman"/>
          <w:bCs/>
          <w:sz w:val="24"/>
          <w:szCs w:val="24"/>
        </w:rPr>
        <w:t>C</w:t>
      </w:r>
      <w:r w:rsidR="00BF387E" w:rsidRPr="00690D9F">
        <w:rPr>
          <w:rFonts w:ascii="Times New Roman" w:hAnsi="Times New Roman"/>
          <w:bCs/>
          <w:sz w:val="24"/>
          <w:szCs w:val="24"/>
          <w:vertAlign w:val="subscript"/>
        </w:rPr>
        <w:t>2</w:t>
      </w:r>
      <w:r w:rsidR="00BF387E" w:rsidRPr="008547A2">
        <w:rPr>
          <w:rFonts w:ascii="Times New Roman" w:hAnsi="Times New Roman"/>
          <w:bCs/>
          <w:sz w:val="24"/>
          <w:szCs w:val="24"/>
        </w:rPr>
        <w:t xml:space="preserve"> respectively. The censoring time </w:t>
      </w:r>
      <w:r>
        <w:rPr>
          <w:rFonts w:ascii="Times New Roman" w:hAnsi="Times New Roman"/>
          <w:bCs/>
          <w:sz w:val="24"/>
          <w:szCs w:val="24"/>
        </w:rPr>
        <w:t>C</w:t>
      </w:r>
      <w:r w:rsidRPr="00690D9F">
        <w:rPr>
          <w:rFonts w:ascii="Times New Roman" w:hAnsi="Times New Roman"/>
          <w:bCs/>
          <w:sz w:val="24"/>
          <w:szCs w:val="24"/>
          <w:vertAlign w:val="subscript"/>
        </w:rPr>
        <w:t>1</w:t>
      </w:r>
      <w:r w:rsidRPr="008547A2">
        <w:rPr>
          <w:rFonts w:ascii="Times New Roman" w:hAnsi="Times New Roman"/>
          <w:bCs/>
          <w:sz w:val="24"/>
          <w:szCs w:val="24"/>
        </w:rPr>
        <w:t xml:space="preserve"> and </w:t>
      </w:r>
      <w:r>
        <w:rPr>
          <w:rFonts w:ascii="Times New Roman" w:hAnsi="Times New Roman"/>
          <w:bCs/>
          <w:sz w:val="24"/>
          <w:szCs w:val="24"/>
        </w:rPr>
        <w:t>C</w:t>
      </w:r>
      <w:r w:rsidRPr="00690D9F">
        <w:rPr>
          <w:rFonts w:ascii="Times New Roman" w:hAnsi="Times New Roman"/>
          <w:bCs/>
          <w:sz w:val="24"/>
          <w:szCs w:val="24"/>
          <w:vertAlign w:val="subscript"/>
        </w:rPr>
        <w:t>2</w:t>
      </w:r>
      <w:r w:rsidR="00BF387E" w:rsidRPr="008547A2">
        <w:rPr>
          <w:rFonts w:ascii="Times New Roman" w:hAnsi="Times New Roman"/>
          <w:bCs/>
          <w:sz w:val="24"/>
          <w:szCs w:val="24"/>
        </w:rPr>
        <w:t>may or may not be the same.</w:t>
      </w:r>
    </w:p>
    <w:p w:rsidR="008547A2" w:rsidRPr="008547A2" w:rsidRDefault="008547A2" w:rsidP="00BF387E">
      <w:pPr>
        <w:widowControl w:val="0"/>
        <w:overflowPunct w:val="0"/>
        <w:autoSpaceDE w:val="0"/>
        <w:autoSpaceDN w:val="0"/>
        <w:adjustRightInd w:val="0"/>
        <w:spacing w:after="0" w:line="271" w:lineRule="auto"/>
        <w:ind w:left="9"/>
        <w:jc w:val="both"/>
        <w:rPr>
          <w:rFonts w:ascii="Times New Roman" w:hAnsi="Times New Roman"/>
          <w:bCs/>
          <w:sz w:val="24"/>
          <w:szCs w:val="24"/>
        </w:rPr>
      </w:pPr>
    </w:p>
    <w:p w:rsidR="008547A2" w:rsidRPr="008547A2" w:rsidRDefault="008547A2" w:rsidP="00BF387E">
      <w:pPr>
        <w:widowControl w:val="0"/>
        <w:overflowPunct w:val="0"/>
        <w:autoSpaceDE w:val="0"/>
        <w:autoSpaceDN w:val="0"/>
        <w:adjustRightInd w:val="0"/>
        <w:spacing w:after="0" w:line="271" w:lineRule="auto"/>
        <w:ind w:left="9"/>
        <w:jc w:val="both"/>
        <w:rPr>
          <w:rFonts w:ascii="Times New Roman" w:hAnsi="Times New Roman"/>
          <w:bCs/>
          <w:sz w:val="24"/>
          <w:szCs w:val="24"/>
        </w:rPr>
      </w:pPr>
      <w:r w:rsidRPr="008547A2">
        <w:rPr>
          <w:rFonts w:ascii="Times New Roman" w:hAnsi="Times New Roman"/>
          <w:bCs/>
          <w:sz w:val="24"/>
          <w:szCs w:val="24"/>
        </w:rPr>
        <w:t xml:space="preserve">Then, the </w:t>
      </w:r>
      <w:r w:rsidR="00616A25">
        <w:rPr>
          <w:rFonts w:ascii="Times New Roman" w:hAnsi="Times New Roman"/>
          <w:bCs/>
          <w:sz w:val="24"/>
          <w:szCs w:val="24"/>
        </w:rPr>
        <w:t xml:space="preserve">overall likelihood </w:t>
      </w:r>
      <w:r w:rsidRPr="008547A2">
        <w:rPr>
          <w:rFonts w:ascii="Times New Roman" w:hAnsi="Times New Roman"/>
          <w:bCs/>
          <w:sz w:val="24"/>
          <w:szCs w:val="24"/>
        </w:rPr>
        <w:t>model</w:t>
      </w:r>
      <w:r w:rsidR="00690D9F">
        <w:rPr>
          <w:rFonts w:ascii="Times New Roman" w:hAnsi="Times New Roman"/>
          <w:bCs/>
          <w:sz w:val="24"/>
          <w:szCs w:val="24"/>
        </w:rPr>
        <w:t xml:space="preserve"> </w:t>
      </w:r>
      <w:r w:rsidR="00395AEA">
        <w:rPr>
          <w:rFonts w:ascii="Times New Roman" w:hAnsi="Times New Roman"/>
          <w:bCs/>
          <w:sz w:val="24"/>
          <w:szCs w:val="24"/>
        </w:rPr>
        <w:t xml:space="preserve">to be maximized </w:t>
      </w:r>
      <w:r w:rsidR="00616A25">
        <w:rPr>
          <w:rFonts w:ascii="Times New Roman" w:hAnsi="Times New Roman"/>
          <w:bCs/>
          <w:sz w:val="24"/>
          <w:szCs w:val="24"/>
        </w:rPr>
        <w:t>could be</w:t>
      </w:r>
      <w:r w:rsidR="00690D9F">
        <w:rPr>
          <w:rFonts w:ascii="Times New Roman" w:hAnsi="Times New Roman"/>
          <w:bCs/>
          <w:sz w:val="24"/>
          <w:szCs w:val="24"/>
        </w:rPr>
        <w:t xml:space="preserve"> summarized as </w:t>
      </w:r>
    </w:p>
    <w:p w:rsidR="008547A2" w:rsidRPr="00661CF7" w:rsidRDefault="008547A2" w:rsidP="00BF387E">
      <w:pPr>
        <w:widowControl w:val="0"/>
        <w:overflowPunct w:val="0"/>
        <w:autoSpaceDE w:val="0"/>
        <w:autoSpaceDN w:val="0"/>
        <w:adjustRightInd w:val="0"/>
        <w:spacing w:after="0" w:line="271" w:lineRule="auto"/>
        <w:ind w:left="9"/>
        <w:jc w:val="both"/>
        <w:rPr>
          <w:rFonts w:ascii="Times New Roman" w:hAnsi="Times New Roman"/>
          <w:sz w:val="24"/>
          <w:szCs w:val="24"/>
        </w:rPr>
      </w:pPr>
    </w:p>
    <w:p w:rsidR="00690D9F" w:rsidRPr="00661CF7" w:rsidRDefault="00690D9F" w:rsidP="00BF387E">
      <w:pPr>
        <w:widowControl w:val="0"/>
        <w:overflowPunct w:val="0"/>
        <w:autoSpaceDE w:val="0"/>
        <w:autoSpaceDN w:val="0"/>
        <w:adjustRightInd w:val="0"/>
        <w:spacing w:after="0" w:line="271" w:lineRule="auto"/>
        <w:ind w:left="9"/>
        <w:jc w:val="both"/>
        <w:rPr>
          <w:rFonts w:ascii="Times New Roman" w:hAnsi="Times New Roman"/>
          <w:sz w:val="24"/>
          <w:szCs w:val="24"/>
        </w:rPr>
      </w:pPr>
      <m:oMath>
        <m:r>
          <m:rPr>
            <m:scr m:val="script"/>
            <m:sty m:val="p"/>
          </m:rPr>
          <w:rPr>
            <w:rFonts w:ascii="Cambria Math" w:hAnsi="Cambria Math"/>
            <w:sz w:val="24"/>
            <w:szCs w:val="24"/>
          </w:rPr>
          <m:t xml:space="preserve">l = </m:t>
        </m:r>
        <m:r>
          <m:rPr>
            <m:sty m:val="p"/>
          </m:rPr>
          <w:rPr>
            <w:rFonts w:ascii="Cambria Math" w:hAnsi="Cambria Math"/>
            <w:sz w:val="24"/>
            <w:szCs w:val="24"/>
          </w:rPr>
          <m:t>log L</m:t>
        </m:r>
        <m:r>
          <m:rPr>
            <m:sty m:val="b"/>
          </m:rPr>
          <w:rPr>
            <w:rFonts w:ascii="Cambria Math" w:hAnsi="Cambria Math"/>
            <w:sz w:val="24"/>
            <w:szCs w:val="24"/>
            <w:vertAlign w:val="superscript"/>
          </w:rPr>
          <m:t>=</m:t>
        </m:r>
        <m:nary>
          <m:naryPr>
            <m:chr m:val="∑"/>
            <m:limLoc m:val="undOvr"/>
            <m:ctrlPr>
              <w:rPr>
                <w:rFonts w:ascii="Cambria Math" w:hAnsi="Cambria Math"/>
                <w:b/>
                <w:bCs/>
                <w:sz w:val="24"/>
                <w:szCs w:val="24"/>
              </w:rPr>
            </m:ctrlPr>
          </m:naryPr>
          <m:sub>
            <m:r>
              <m:rPr>
                <m:sty m:val="bi"/>
              </m:rPr>
              <w:rPr>
                <w:rFonts w:ascii="Cambria Math" w:hAnsi="Cambria Math"/>
                <w:sz w:val="24"/>
                <w:szCs w:val="24"/>
              </w:rPr>
              <m:t>j=1</m:t>
            </m:r>
          </m:sub>
          <m:sup>
            <m:r>
              <m:rPr>
                <m:sty m:val="bi"/>
              </m:rPr>
              <w:rPr>
                <w:rFonts w:ascii="Cambria Math" w:hAnsi="Cambria Math"/>
                <w:sz w:val="24"/>
                <w:szCs w:val="24"/>
              </w:rPr>
              <m:t>n</m:t>
            </m:r>
          </m:sup>
          <m:e>
            <m:r>
              <m:rPr>
                <m:sty m:val="bi"/>
              </m:rPr>
              <w:rPr>
                <w:rFonts w:ascii="Cambria Math" w:hAnsi="Cambria Math"/>
                <w:sz w:val="24"/>
                <w:szCs w:val="24"/>
              </w:rPr>
              <m:t>log</m:t>
            </m:r>
            <m:sSub>
              <m:sSubPr>
                <m:ctrlPr>
                  <w:rPr>
                    <w:rFonts w:ascii="Cambria Math" w:hAnsi="Cambria Math"/>
                    <w:b/>
                    <w:bCs/>
                    <w:i/>
                    <w:sz w:val="24"/>
                    <w:szCs w:val="24"/>
                  </w:rPr>
                </m:ctrlPr>
              </m:sSubPr>
              <m:e>
                <m:r>
                  <m:rPr>
                    <m:sty m:val="bi"/>
                  </m:rPr>
                  <w:rPr>
                    <w:rFonts w:ascii="Cambria Math" w:hAnsi="Cambria Math"/>
                    <w:sz w:val="24"/>
                    <w:szCs w:val="24"/>
                  </w:rPr>
                  <m:t xml:space="preserve"> L</m:t>
                </m:r>
              </m:e>
              <m:sub>
                <m:r>
                  <m:rPr>
                    <m:sty m:val="bi"/>
                  </m:rPr>
                  <w:rPr>
                    <w:rFonts w:ascii="Cambria Math" w:hAnsi="Cambria Math"/>
                    <w:sz w:val="24"/>
                    <w:szCs w:val="24"/>
                  </w:rPr>
                  <m:t>j</m:t>
                </m:r>
              </m:sub>
            </m:sSub>
          </m:e>
        </m:nary>
      </m:oMath>
      <w:r w:rsidR="00BE39B7" w:rsidRPr="00661CF7">
        <w:rPr>
          <w:rFonts w:ascii="Times New Roman" w:hAnsi="Times New Roman"/>
          <w:b/>
          <w:sz w:val="24"/>
          <w:szCs w:val="24"/>
        </w:rPr>
        <w:t>……………………………………………………..…………</w:t>
      </w:r>
      <w:proofErr w:type="gramStart"/>
      <w:r w:rsidR="00BE39B7" w:rsidRPr="00661CF7">
        <w:rPr>
          <w:rFonts w:ascii="Times New Roman" w:hAnsi="Times New Roman"/>
          <w:b/>
          <w:sz w:val="24"/>
          <w:szCs w:val="24"/>
        </w:rPr>
        <w:t>.(</w:t>
      </w:r>
      <w:proofErr w:type="gramEnd"/>
      <w:r w:rsidR="00BE39B7" w:rsidRPr="00661CF7">
        <w:rPr>
          <w:rFonts w:ascii="Times New Roman" w:hAnsi="Times New Roman"/>
          <w:b/>
          <w:sz w:val="24"/>
          <w:szCs w:val="24"/>
        </w:rPr>
        <w:t>1)</w:t>
      </w:r>
    </w:p>
    <w:p w:rsidR="00521DB2" w:rsidRPr="00661CF7" w:rsidRDefault="00521DB2" w:rsidP="008547A2">
      <w:pPr>
        <w:widowControl w:val="0"/>
        <w:overflowPunct w:val="0"/>
        <w:autoSpaceDE w:val="0"/>
        <w:autoSpaceDN w:val="0"/>
        <w:adjustRightInd w:val="0"/>
        <w:spacing w:after="0"/>
        <w:ind w:left="9"/>
        <w:jc w:val="both"/>
        <w:rPr>
          <w:rFonts w:ascii="Times New Roman" w:hAnsi="Times New Roman"/>
          <w:bCs/>
          <w:sz w:val="24"/>
          <w:szCs w:val="24"/>
        </w:rPr>
      </w:pPr>
    </w:p>
    <w:p w:rsidR="008547A2" w:rsidRPr="00661CF7" w:rsidRDefault="0071564A" w:rsidP="008547A2">
      <w:pPr>
        <w:widowControl w:val="0"/>
        <w:overflowPunct w:val="0"/>
        <w:autoSpaceDE w:val="0"/>
        <w:autoSpaceDN w:val="0"/>
        <w:adjustRightInd w:val="0"/>
        <w:spacing w:after="0"/>
        <w:ind w:left="9"/>
        <w:jc w:val="both"/>
        <w:rPr>
          <w:rFonts w:ascii="Times New Roman" w:hAnsi="Times New Roman"/>
          <w:bCs/>
          <w:sz w:val="24"/>
          <w:szCs w:val="24"/>
        </w:rPr>
      </w:pPr>
      <w:proofErr w:type="gramStart"/>
      <w:r w:rsidRPr="00661CF7">
        <w:rPr>
          <w:rFonts w:ascii="Times New Roman" w:hAnsi="Times New Roman"/>
          <w:bCs/>
          <w:sz w:val="24"/>
          <w:szCs w:val="24"/>
        </w:rPr>
        <w:t>where</w:t>
      </w:r>
      <w:proofErr w:type="gramEnd"/>
    </w:p>
    <w:p w:rsidR="00023030" w:rsidRPr="00661CF7" w:rsidRDefault="00023030" w:rsidP="008547A2">
      <w:pPr>
        <w:widowControl w:val="0"/>
        <w:overflowPunct w:val="0"/>
        <w:autoSpaceDE w:val="0"/>
        <w:autoSpaceDN w:val="0"/>
        <w:adjustRightInd w:val="0"/>
        <w:spacing w:after="0"/>
        <w:ind w:left="9"/>
        <w:jc w:val="both"/>
        <w:rPr>
          <w:rFonts w:ascii="Times New Roman" w:hAnsi="Times New Roman"/>
          <w:bCs/>
          <w:sz w:val="24"/>
          <w:szCs w:val="24"/>
        </w:rPr>
      </w:pPr>
    </w:p>
    <w:p w:rsidR="00515D6A" w:rsidRPr="00661CF7" w:rsidRDefault="00243B9C" w:rsidP="00515D6A">
      <w:pPr>
        <w:widowControl w:val="0"/>
        <w:overflowPunct w:val="0"/>
        <w:autoSpaceDE w:val="0"/>
        <w:autoSpaceDN w:val="0"/>
        <w:adjustRightInd w:val="0"/>
        <w:spacing w:after="0" w:line="271" w:lineRule="auto"/>
        <w:ind w:left="9"/>
        <w:jc w:val="both"/>
        <w:rPr>
          <w:rFonts w:ascii="Times New Roman" w:hAnsi="Times New Roman"/>
          <w:sz w:val="24"/>
          <w:szCs w:val="24"/>
        </w:rPr>
      </w:pPr>
      <m:oMath>
        <m:sSub>
          <m:sSubPr>
            <m:ctrlPr>
              <w:rPr>
                <w:rFonts w:ascii="Cambria Math" w:hAnsi="Cambria Math"/>
                <w:bCs/>
                <w:sz w:val="24"/>
                <w:szCs w:val="24"/>
                <w:vertAlign w:val="subscript"/>
              </w:rPr>
            </m:ctrlPr>
          </m:sSubPr>
          <m:e>
            <m:r>
              <m:rPr>
                <m:sty m:val="p"/>
              </m:rPr>
              <w:rPr>
                <w:rFonts w:ascii="Cambria Math" w:hAnsi="Cambria Math"/>
                <w:sz w:val="24"/>
                <w:szCs w:val="24"/>
                <w:vertAlign w:val="subscript"/>
              </w:rPr>
              <m:t>L</m:t>
            </m:r>
          </m:e>
          <m:sub>
            <m:r>
              <w:rPr>
                <w:rFonts w:ascii="Cambria Math" w:hAnsi="Cambria Math"/>
                <w:sz w:val="24"/>
                <w:szCs w:val="24"/>
                <w:vertAlign w:val="subscript"/>
              </w:rPr>
              <m:t>j</m:t>
            </m:r>
          </m:sub>
        </m:sSub>
        <m:r>
          <m:rPr>
            <m:sty m:val="p"/>
          </m:rPr>
          <w:rPr>
            <w:rFonts w:ascii="Cambria Math" w:hAnsi="Cambria Math"/>
            <w:sz w:val="24"/>
            <w:szCs w:val="24"/>
            <w:vertAlign w:val="subscript"/>
          </w:rPr>
          <m:t>=</m:t>
        </m:r>
        <m:sSubSup>
          <m:sSubSupPr>
            <m:ctrlPr>
              <w:rPr>
                <w:rFonts w:ascii="Cambria Math" w:hAnsi="Cambria Math"/>
                <w:bCs/>
                <w:sz w:val="24"/>
                <w:szCs w:val="24"/>
              </w:rPr>
            </m:ctrlPr>
          </m:sSubSupPr>
          <m:e>
            <m:r>
              <w:rPr>
                <w:rFonts w:ascii="Cambria Math" w:hAnsi="Cambria Math"/>
                <w:sz w:val="24"/>
                <w:szCs w:val="24"/>
              </w:rPr>
              <m:t>H</m:t>
            </m:r>
          </m:e>
          <m:sub>
            <m:r>
              <w:rPr>
                <w:rFonts w:ascii="Cambria Math" w:hAnsi="Cambria Math"/>
                <w:sz w:val="24"/>
                <w:szCs w:val="24"/>
              </w:rPr>
              <m:t>1</m:t>
            </m:r>
          </m:sub>
          <m:sup>
            <m:sSub>
              <m:sSubPr>
                <m:ctrlPr>
                  <w:rPr>
                    <w:rFonts w:ascii="Cambria Math" w:hAnsi="Cambria Math"/>
                    <w:bCs/>
                    <w:i/>
                    <w:sz w:val="24"/>
                    <w:szCs w:val="24"/>
                  </w:rPr>
                </m:ctrlPr>
              </m:sSubPr>
              <m:e>
                <m:r>
                  <w:rPr>
                    <w:rFonts w:ascii="Cambria Math" w:hAnsi="Cambria Math"/>
                    <w:sz w:val="24"/>
                    <w:szCs w:val="24"/>
                  </w:rPr>
                  <m:t>δ</m:t>
                </m:r>
              </m:e>
              <m:sub>
                <m:r>
                  <w:rPr>
                    <w:rFonts w:ascii="Cambria Math" w:hAnsi="Cambria Math"/>
                    <w:sz w:val="24"/>
                    <w:szCs w:val="24"/>
                  </w:rPr>
                  <m:t>1</m:t>
                </m:r>
              </m:sub>
            </m:sSub>
            <m:sSub>
              <m:sSubPr>
                <m:ctrlPr>
                  <w:rPr>
                    <w:rFonts w:ascii="Cambria Math" w:hAnsi="Cambria Math"/>
                    <w:bCs/>
                    <w:i/>
                    <w:sz w:val="24"/>
                    <w:szCs w:val="24"/>
                  </w:rPr>
                </m:ctrlPr>
              </m:sSubPr>
              <m:e>
                <m:r>
                  <w:rPr>
                    <w:rFonts w:ascii="Cambria Math" w:hAnsi="Cambria Math"/>
                    <w:sz w:val="24"/>
                    <w:szCs w:val="24"/>
                  </w:rPr>
                  <m:t>δ</m:t>
                </m:r>
              </m:e>
              <m:sub>
                <m:r>
                  <w:rPr>
                    <w:rFonts w:ascii="Cambria Math" w:hAnsi="Cambria Math"/>
                    <w:sz w:val="24"/>
                    <w:szCs w:val="24"/>
                  </w:rPr>
                  <m:t>2</m:t>
                </m:r>
              </m:sub>
            </m:sSub>
          </m:sup>
        </m:sSubSup>
        <m:sSubSup>
          <m:sSubSupPr>
            <m:ctrlPr>
              <w:rPr>
                <w:rFonts w:ascii="Cambria Math" w:hAnsi="Cambria Math"/>
                <w:bCs/>
                <w:sz w:val="24"/>
                <w:szCs w:val="24"/>
              </w:rPr>
            </m:ctrlPr>
          </m:sSubSupPr>
          <m:e>
            <m:r>
              <w:rPr>
                <w:rFonts w:ascii="Cambria Math" w:hAnsi="Cambria Math"/>
                <w:sz w:val="24"/>
                <w:szCs w:val="24"/>
              </w:rPr>
              <m:t>H</m:t>
            </m:r>
          </m:e>
          <m:sub>
            <m:r>
              <w:rPr>
                <w:rFonts w:ascii="Cambria Math" w:hAnsi="Cambria Math"/>
                <w:sz w:val="24"/>
                <w:szCs w:val="24"/>
              </w:rPr>
              <m:t>2</m:t>
            </m:r>
          </m:sub>
          <m:sup>
            <m:sSub>
              <m:sSubPr>
                <m:ctrlPr>
                  <w:rPr>
                    <w:rFonts w:ascii="Cambria Math" w:hAnsi="Cambria Math"/>
                    <w:bCs/>
                    <w:i/>
                    <w:sz w:val="24"/>
                    <w:szCs w:val="24"/>
                  </w:rPr>
                </m:ctrlPr>
              </m:sSubPr>
              <m:e>
                <m:r>
                  <w:rPr>
                    <w:rFonts w:ascii="Cambria Math" w:hAnsi="Cambria Math"/>
                    <w:sz w:val="24"/>
                    <w:szCs w:val="24"/>
                  </w:rPr>
                  <m:t>δ</m:t>
                </m:r>
              </m:e>
              <m:sub>
                <m:r>
                  <w:rPr>
                    <w:rFonts w:ascii="Cambria Math" w:hAnsi="Cambria Math"/>
                    <w:sz w:val="24"/>
                    <w:szCs w:val="24"/>
                  </w:rPr>
                  <m:t>1</m:t>
                </m:r>
              </m:sub>
            </m:sSub>
            <m:sSub>
              <m:sSubPr>
                <m:ctrlPr>
                  <w:rPr>
                    <w:rFonts w:ascii="Cambria Math" w:hAnsi="Cambria Math"/>
                    <w:bCs/>
                    <w:i/>
                    <w:sz w:val="24"/>
                    <w:szCs w:val="24"/>
                  </w:rPr>
                </m:ctrlPr>
              </m:sSubPr>
              <m:e>
                <m:r>
                  <w:rPr>
                    <w:rFonts w:ascii="Cambria Math" w:hAnsi="Cambria Math"/>
                    <w:sz w:val="24"/>
                    <w:szCs w:val="24"/>
                  </w:rPr>
                  <m:t>(1-δ</m:t>
                </m:r>
              </m:e>
              <m:sub>
                <m:r>
                  <w:rPr>
                    <w:rFonts w:ascii="Cambria Math" w:hAnsi="Cambria Math"/>
                    <w:sz w:val="24"/>
                    <w:szCs w:val="24"/>
                  </w:rPr>
                  <m:t>2</m:t>
                </m:r>
              </m:sub>
            </m:sSub>
            <m:r>
              <w:rPr>
                <w:rFonts w:ascii="Cambria Math" w:hAnsi="Cambria Math"/>
                <w:sz w:val="24"/>
                <w:szCs w:val="24"/>
              </w:rPr>
              <m:t>)</m:t>
            </m:r>
          </m:sup>
        </m:sSubSup>
        <m:sSubSup>
          <m:sSubSupPr>
            <m:ctrlPr>
              <w:rPr>
                <w:rFonts w:ascii="Cambria Math" w:hAnsi="Cambria Math"/>
                <w:bCs/>
                <w:sz w:val="24"/>
                <w:szCs w:val="24"/>
              </w:rPr>
            </m:ctrlPr>
          </m:sSubSupPr>
          <m:e>
            <m:r>
              <w:rPr>
                <w:rFonts w:ascii="Cambria Math" w:hAnsi="Cambria Math"/>
                <w:sz w:val="24"/>
                <w:szCs w:val="24"/>
              </w:rPr>
              <m:t>H</m:t>
            </m:r>
          </m:e>
          <m:sub>
            <m:r>
              <w:rPr>
                <w:rFonts w:ascii="Cambria Math" w:hAnsi="Cambria Math"/>
                <w:sz w:val="24"/>
                <w:szCs w:val="24"/>
              </w:rPr>
              <m:t>3</m:t>
            </m:r>
          </m:sub>
          <m:sup>
            <m:sSub>
              <m:sSubPr>
                <m:ctrlPr>
                  <w:rPr>
                    <w:rFonts w:ascii="Cambria Math" w:hAnsi="Cambria Math"/>
                    <w:bCs/>
                    <w:i/>
                    <w:sz w:val="24"/>
                    <w:szCs w:val="24"/>
                  </w:rPr>
                </m:ctrlPr>
              </m:sSubPr>
              <m:e>
                <m:r>
                  <m:rPr>
                    <m:sty m:val="p"/>
                  </m:rPr>
                  <w:rPr>
                    <w:rFonts w:ascii="Cambria Math" w:hAnsi="Cambria Math"/>
                    <w:sz w:val="24"/>
                    <w:szCs w:val="24"/>
                  </w:rPr>
                  <m:t>(1-</m:t>
                </m:r>
                <m:r>
                  <w:rPr>
                    <w:rFonts w:ascii="Cambria Math" w:hAnsi="Cambria Math"/>
                    <w:sz w:val="24"/>
                    <w:szCs w:val="24"/>
                  </w:rPr>
                  <m:t>δ</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δ</m:t>
                </m:r>
              </m:e>
              <m:sub>
                <m:r>
                  <w:rPr>
                    <w:rFonts w:ascii="Cambria Math" w:hAnsi="Cambria Math"/>
                    <w:sz w:val="24"/>
                    <w:szCs w:val="24"/>
                  </w:rPr>
                  <m:t>2</m:t>
                </m:r>
              </m:sub>
            </m:sSub>
          </m:sup>
        </m:sSubSup>
        <m:sSubSup>
          <m:sSubSupPr>
            <m:ctrlPr>
              <w:rPr>
                <w:rFonts w:ascii="Cambria Math" w:hAnsi="Cambria Math"/>
                <w:bCs/>
                <w:sz w:val="24"/>
                <w:szCs w:val="24"/>
              </w:rPr>
            </m:ctrlPr>
          </m:sSubSupPr>
          <m:e>
            <m:r>
              <w:rPr>
                <w:rFonts w:ascii="Cambria Math" w:hAnsi="Cambria Math"/>
                <w:sz w:val="24"/>
                <w:szCs w:val="24"/>
              </w:rPr>
              <m:t>H</m:t>
            </m:r>
          </m:e>
          <m:sub>
            <m:r>
              <w:rPr>
                <w:rFonts w:ascii="Cambria Math" w:hAnsi="Cambria Math"/>
                <w:sz w:val="24"/>
                <w:szCs w:val="24"/>
              </w:rPr>
              <m:t>4</m:t>
            </m:r>
          </m:sub>
          <m:sup>
            <m:r>
              <w:rPr>
                <w:rFonts w:ascii="Cambria Math" w:hAnsi="Cambria Math"/>
                <w:sz w:val="24"/>
                <w:szCs w:val="24"/>
              </w:rPr>
              <m:t>(1-</m:t>
            </m:r>
            <m:sSub>
              <m:sSubPr>
                <m:ctrlPr>
                  <w:rPr>
                    <w:rFonts w:ascii="Cambria Math" w:hAnsi="Cambria Math"/>
                    <w:bCs/>
                    <w:i/>
                    <w:sz w:val="24"/>
                    <w:szCs w:val="24"/>
                  </w:rPr>
                </m:ctrlPr>
              </m:sSubPr>
              <m:e>
                <m:r>
                  <w:rPr>
                    <w:rFonts w:ascii="Cambria Math" w:hAnsi="Cambria Math"/>
                    <w:sz w:val="24"/>
                    <w:szCs w:val="24"/>
                  </w:rPr>
                  <m:t>δ</m:t>
                </m:r>
              </m:e>
              <m:sub>
                <m:r>
                  <w:rPr>
                    <w:rFonts w:ascii="Cambria Math" w:hAnsi="Cambria Math"/>
                    <w:sz w:val="24"/>
                    <w:szCs w:val="24"/>
                  </w:rPr>
                  <m:t>1</m:t>
                </m:r>
              </m:sub>
            </m:sSub>
            <m:r>
              <w:rPr>
                <w:rFonts w:ascii="Cambria Math" w:hAnsi="Cambria Math"/>
                <w:sz w:val="24"/>
                <w:szCs w:val="24"/>
              </w:rPr>
              <m:t>)(1-</m:t>
            </m:r>
            <m:sSub>
              <m:sSubPr>
                <m:ctrlPr>
                  <w:rPr>
                    <w:rFonts w:ascii="Cambria Math" w:hAnsi="Cambria Math"/>
                    <w:bCs/>
                    <w:i/>
                    <w:sz w:val="24"/>
                    <w:szCs w:val="24"/>
                  </w:rPr>
                </m:ctrlPr>
              </m:sSubPr>
              <m:e>
                <m:r>
                  <w:rPr>
                    <w:rFonts w:ascii="Cambria Math" w:hAnsi="Cambria Math"/>
                    <w:sz w:val="24"/>
                    <w:szCs w:val="24"/>
                  </w:rPr>
                  <m:t>δ</m:t>
                </m:r>
              </m:e>
              <m:sub>
                <m:r>
                  <w:rPr>
                    <w:rFonts w:ascii="Cambria Math" w:hAnsi="Cambria Math"/>
                    <w:sz w:val="24"/>
                    <w:szCs w:val="24"/>
                  </w:rPr>
                  <m:t>2</m:t>
                </m:r>
              </m:sub>
            </m:sSub>
            <m:r>
              <w:rPr>
                <w:rFonts w:ascii="Cambria Math" w:hAnsi="Cambria Math"/>
                <w:sz w:val="24"/>
                <w:szCs w:val="24"/>
              </w:rPr>
              <m:t>)</m:t>
            </m:r>
          </m:sup>
        </m:sSubSup>
      </m:oMath>
      <w:r w:rsidR="00BE39B7" w:rsidRPr="00661CF7">
        <w:rPr>
          <w:rFonts w:ascii="Times New Roman" w:hAnsi="Times New Roman"/>
          <w:b/>
          <w:sz w:val="24"/>
          <w:szCs w:val="24"/>
        </w:rPr>
        <w:t>……………………………..……………</w:t>
      </w:r>
      <w:proofErr w:type="gramStart"/>
      <w:r w:rsidR="00BE39B7" w:rsidRPr="00661CF7">
        <w:rPr>
          <w:rFonts w:ascii="Times New Roman" w:hAnsi="Times New Roman"/>
          <w:b/>
          <w:sz w:val="24"/>
          <w:szCs w:val="24"/>
        </w:rPr>
        <w:t>…(</w:t>
      </w:r>
      <w:proofErr w:type="gramEnd"/>
      <w:r w:rsidR="00BE39B7" w:rsidRPr="00661CF7">
        <w:rPr>
          <w:rFonts w:ascii="Times New Roman" w:hAnsi="Times New Roman"/>
          <w:b/>
          <w:sz w:val="24"/>
          <w:szCs w:val="24"/>
        </w:rPr>
        <w:t>2)</w:t>
      </w:r>
    </w:p>
    <w:p w:rsidR="00521DB2" w:rsidRPr="00661CF7" w:rsidRDefault="00521DB2" w:rsidP="008547A2">
      <w:pPr>
        <w:widowControl w:val="0"/>
        <w:overflowPunct w:val="0"/>
        <w:autoSpaceDE w:val="0"/>
        <w:autoSpaceDN w:val="0"/>
        <w:adjustRightInd w:val="0"/>
        <w:spacing w:after="0"/>
        <w:ind w:left="9"/>
        <w:jc w:val="both"/>
        <w:rPr>
          <w:rFonts w:ascii="Times New Roman" w:hAnsi="Times New Roman"/>
          <w:bCs/>
          <w:sz w:val="24"/>
          <w:szCs w:val="24"/>
        </w:rPr>
      </w:pPr>
    </w:p>
    <w:p w:rsidR="008547A2" w:rsidRPr="00661CF7" w:rsidRDefault="00023030" w:rsidP="008547A2">
      <w:pPr>
        <w:widowControl w:val="0"/>
        <w:overflowPunct w:val="0"/>
        <w:autoSpaceDE w:val="0"/>
        <w:autoSpaceDN w:val="0"/>
        <w:adjustRightInd w:val="0"/>
        <w:spacing w:after="0"/>
        <w:ind w:left="9"/>
        <w:jc w:val="both"/>
        <w:rPr>
          <w:rFonts w:ascii="Times New Roman" w:hAnsi="Times New Roman"/>
          <w:bCs/>
          <w:sz w:val="24"/>
          <w:szCs w:val="24"/>
        </w:rPr>
      </w:pPr>
      <w:proofErr w:type="gramStart"/>
      <w:r w:rsidRPr="00661CF7">
        <w:rPr>
          <w:rFonts w:ascii="Times New Roman" w:hAnsi="Times New Roman"/>
          <w:bCs/>
          <w:sz w:val="24"/>
          <w:szCs w:val="24"/>
        </w:rPr>
        <w:t>a</w:t>
      </w:r>
      <w:r w:rsidR="00521DB2" w:rsidRPr="00661CF7">
        <w:rPr>
          <w:rFonts w:ascii="Times New Roman" w:hAnsi="Times New Roman"/>
          <w:bCs/>
          <w:sz w:val="24"/>
          <w:szCs w:val="24"/>
        </w:rPr>
        <w:t>nd</w:t>
      </w:r>
      <w:proofErr w:type="gramEnd"/>
    </w:p>
    <w:p w:rsidR="00023030" w:rsidRPr="00661CF7" w:rsidRDefault="00023030" w:rsidP="008547A2">
      <w:pPr>
        <w:widowControl w:val="0"/>
        <w:overflowPunct w:val="0"/>
        <w:autoSpaceDE w:val="0"/>
        <w:autoSpaceDN w:val="0"/>
        <w:adjustRightInd w:val="0"/>
        <w:spacing w:after="0"/>
        <w:ind w:left="9"/>
        <w:jc w:val="both"/>
        <w:rPr>
          <w:rFonts w:ascii="Times New Roman" w:hAnsi="Times New Roman"/>
          <w:bCs/>
          <w:sz w:val="24"/>
          <w:szCs w:val="24"/>
        </w:rPr>
      </w:pPr>
    </w:p>
    <w:p w:rsidR="00521DB2" w:rsidRPr="00661CF7" w:rsidRDefault="00521DB2" w:rsidP="00521DB2">
      <w:pPr>
        <w:widowControl w:val="0"/>
        <w:overflowPunct w:val="0"/>
        <w:autoSpaceDE w:val="0"/>
        <w:autoSpaceDN w:val="0"/>
        <w:adjustRightInd w:val="0"/>
        <w:spacing w:after="0" w:line="271" w:lineRule="auto"/>
        <w:ind w:left="9"/>
        <w:jc w:val="both"/>
        <w:rPr>
          <w:rFonts w:ascii="Arial" w:hAnsi="Arial" w:cs="Arial"/>
          <w:bCs/>
          <w:sz w:val="24"/>
          <w:szCs w:val="24"/>
        </w:rPr>
      </w:pPr>
      <m:oMathPara>
        <m:oMathParaPr>
          <m:jc m:val="left"/>
        </m:oMathParaPr>
        <m:oMath>
          <m:r>
            <w:rPr>
              <w:rFonts w:ascii="Cambria Math" w:hAnsi="Cambria Math"/>
              <w:sz w:val="24"/>
              <w:szCs w:val="24"/>
              <w:vertAlign w:val="subscript"/>
            </w:rPr>
            <m:t xml:space="preserve">log </m:t>
          </m:r>
          <m:sSub>
            <m:sSubPr>
              <m:ctrlPr>
                <w:rPr>
                  <w:rFonts w:ascii="Cambria Math" w:hAnsi="Cambria Math"/>
                  <w:bCs/>
                  <w:sz w:val="24"/>
                  <w:szCs w:val="24"/>
                  <w:vertAlign w:val="subscript"/>
                </w:rPr>
              </m:ctrlPr>
            </m:sSubPr>
            <m:e>
              <m:r>
                <m:rPr>
                  <m:sty m:val="p"/>
                </m:rPr>
                <w:rPr>
                  <w:rFonts w:ascii="Cambria Math" w:hAnsi="Cambria Math"/>
                  <w:sz w:val="24"/>
                  <w:szCs w:val="24"/>
                  <w:vertAlign w:val="subscript"/>
                </w:rPr>
                <m:t>L</m:t>
              </m:r>
            </m:e>
            <m:sub>
              <m:r>
                <w:rPr>
                  <w:rFonts w:ascii="Cambria Math" w:hAnsi="Cambria Math"/>
                  <w:sz w:val="24"/>
                  <w:szCs w:val="24"/>
                  <w:vertAlign w:val="subscript"/>
                </w:rPr>
                <m:t>j</m:t>
              </m:r>
            </m:sub>
          </m:sSub>
          <m:r>
            <m:rPr>
              <m:sty m:val="p"/>
            </m:rPr>
            <w:rPr>
              <w:rFonts w:ascii="Cambria Math" w:hAnsi="Cambria Math"/>
              <w:sz w:val="24"/>
              <w:szCs w:val="24"/>
              <w:vertAlign w:val="subscript"/>
            </w:rPr>
            <m:t>=</m:t>
          </m:r>
          <m:sSub>
            <m:sSubPr>
              <m:ctrlPr>
                <w:rPr>
                  <w:rFonts w:ascii="Cambria Math" w:hAnsi="Cambria Math"/>
                  <w:bCs/>
                  <w:i/>
                  <w:sz w:val="24"/>
                  <w:szCs w:val="24"/>
                </w:rPr>
              </m:ctrlPr>
            </m:sSubPr>
            <m:e>
              <m:r>
                <w:rPr>
                  <w:rFonts w:ascii="Cambria Math" w:hAnsi="Cambria Math"/>
                  <w:sz w:val="24"/>
                  <w:szCs w:val="24"/>
                </w:rPr>
                <m:t>δ</m:t>
              </m:r>
            </m:e>
            <m:sub>
              <m:r>
                <w:rPr>
                  <w:rFonts w:ascii="Cambria Math" w:hAnsi="Cambria Math"/>
                  <w:sz w:val="24"/>
                  <w:szCs w:val="24"/>
                </w:rPr>
                <m:t>1</m:t>
              </m:r>
            </m:sub>
          </m:sSub>
          <m:sSub>
            <m:sSubPr>
              <m:ctrlPr>
                <w:rPr>
                  <w:rFonts w:ascii="Cambria Math" w:hAnsi="Cambria Math"/>
                  <w:bCs/>
                  <w:i/>
                  <w:sz w:val="24"/>
                  <w:szCs w:val="24"/>
                </w:rPr>
              </m:ctrlPr>
            </m:sSubPr>
            <m:e>
              <m:r>
                <w:rPr>
                  <w:rFonts w:ascii="Cambria Math" w:hAnsi="Cambria Math"/>
                  <w:sz w:val="24"/>
                  <w:szCs w:val="24"/>
                </w:rPr>
                <m:t>δ</m:t>
              </m:r>
            </m:e>
            <m:sub>
              <m:r>
                <w:rPr>
                  <w:rFonts w:ascii="Cambria Math" w:hAnsi="Cambria Math"/>
                  <w:sz w:val="24"/>
                  <w:szCs w:val="24"/>
                </w:rPr>
                <m:t>2</m:t>
              </m:r>
            </m:sub>
          </m:sSub>
          <m:r>
            <w:rPr>
              <w:rFonts w:ascii="Cambria Math" w:hAnsi="Cambria Math"/>
              <w:sz w:val="24"/>
              <w:szCs w:val="24"/>
            </w:rPr>
            <m:t>log</m:t>
          </m:r>
          <m:sSub>
            <m:sSubPr>
              <m:ctrlPr>
                <w:rPr>
                  <w:rFonts w:ascii="Cambria Math" w:hAnsi="Cambria Math"/>
                  <w:bCs/>
                  <w:i/>
                  <w:sz w:val="24"/>
                  <w:szCs w:val="24"/>
                </w:rPr>
              </m:ctrlPr>
            </m:sSubPr>
            <m:e>
              <m:r>
                <w:rPr>
                  <w:rFonts w:ascii="Cambria Math" w:hAnsi="Cambria Math"/>
                  <w:sz w:val="24"/>
                  <w:szCs w:val="24"/>
                </w:rPr>
                <m:t>H</m:t>
              </m:r>
            </m:e>
            <m:sub>
              <m:r>
                <w:rPr>
                  <w:rFonts w:ascii="Cambria Math" w:hAnsi="Cambria Math"/>
                  <w:sz w:val="24"/>
                  <w:szCs w:val="24"/>
                </w:rPr>
                <m:t>1</m:t>
              </m:r>
            </m:sub>
          </m:sSub>
          <m:r>
            <w:rPr>
              <w:rFonts w:ascii="Cambria Math" w:hAnsi="Cambria Math"/>
              <w:sz w:val="24"/>
              <w:szCs w:val="24"/>
            </w:rPr>
            <m:t xml:space="preserve">+ </m:t>
          </m:r>
          <m:sSub>
            <m:sSubPr>
              <m:ctrlPr>
                <w:rPr>
                  <w:rFonts w:ascii="Cambria Math" w:hAnsi="Cambria Math"/>
                  <w:bCs/>
                  <w:i/>
                  <w:sz w:val="24"/>
                  <w:szCs w:val="24"/>
                </w:rPr>
              </m:ctrlPr>
            </m:sSubPr>
            <m:e>
              <m:r>
                <w:rPr>
                  <w:rFonts w:ascii="Cambria Math" w:hAnsi="Cambria Math"/>
                  <w:sz w:val="24"/>
                  <w:szCs w:val="24"/>
                </w:rPr>
                <m:t>δ</m:t>
              </m:r>
            </m:e>
            <m:sub>
              <m:r>
                <w:rPr>
                  <w:rFonts w:ascii="Cambria Math" w:hAnsi="Cambria Math"/>
                  <w:sz w:val="24"/>
                  <w:szCs w:val="24"/>
                </w:rPr>
                <m:t>1</m:t>
              </m:r>
            </m:sub>
          </m:sSub>
          <m:sSub>
            <m:sSubPr>
              <m:ctrlPr>
                <w:rPr>
                  <w:rFonts w:ascii="Cambria Math" w:hAnsi="Cambria Math"/>
                  <w:bCs/>
                  <w:i/>
                  <w:sz w:val="24"/>
                  <w:szCs w:val="24"/>
                </w:rPr>
              </m:ctrlPr>
            </m:sSubPr>
            <m:e>
              <m:r>
                <w:rPr>
                  <w:rFonts w:ascii="Cambria Math" w:hAnsi="Cambria Math"/>
                  <w:sz w:val="24"/>
                  <w:szCs w:val="24"/>
                </w:rPr>
                <m:t>(1-δ</m:t>
              </m:r>
            </m:e>
            <m:sub>
              <m:r>
                <w:rPr>
                  <w:rFonts w:ascii="Cambria Math" w:hAnsi="Cambria Math"/>
                  <w:sz w:val="24"/>
                  <w:szCs w:val="24"/>
                </w:rPr>
                <m:t>2</m:t>
              </m:r>
            </m:sub>
          </m:sSub>
          <m:r>
            <w:rPr>
              <w:rFonts w:ascii="Cambria Math" w:hAnsi="Cambria Math"/>
              <w:sz w:val="24"/>
              <w:szCs w:val="24"/>
            </w:rPr>
            <m:t>)log</m:t>
          </m:r>
          <m:sSub>
            <m:sSubPr>
              <m:ctrlPr>
                <w:rPr>
                  <w:rFonts w:ascii="Cambria Math" w:hAnsi="Cambria Math"/>
                  <w:bCs/>
                  <w:i/>
                  <w:sz w:val="24"/>
                  <w:szCs w:val="24"/>
                </w:rPr>
              </m:ctrlPr>
            </m:sSubPr>
            <m:e>
              <m:r>
                <w:rPr>
                  <w:rFonts w:ascii="Cambria Math" w:hAnsi="Cambria Math"/>
                  <w:sz w:val="24"/>
                  <w:szCs w:val="24"/>
                </w:rPr>
                <m:t>H</m:t>
              </m:r>
            </m:e>
            <m:sub>
              <m:r>
                <w:rPr>
                  <w:rFonts w:ascii="Cambria Math" w:hAnsi="Cambria Math"/>
                  <w:sz w:val="24"/>
                  <w:szCs w:val="24"/>
                </w:rPr>
                <m:t>2</m:t>
              </m:r>
            </m:sub>
          </m:sSub>
          <m:r>
            <w:rPr>
              <w:rFonts w:ascii="Cambria Math" w:hAnsi="Cambria Math"/>
              <w:sz w:val="24"/>
              <w:szCs w:val="24"/>
            </w:rPr>
            <m:t xml:space="preserve">+ </m:t>
          </m:r>
          <m:sSub>
            <m:sSubPr>
              <m:ctrlPr>
                <w:rPr>
                  <w:rFonts w:ascii="Cambria Math" w:hAnsi="Cambria Math"/>
                  <w:bCs/>
                  <w:i/>
                  <w:sz w:val="24"/>
                  <w:szCs w:val="24"/>
                </w:rPr>
              </m:ctrlPr>
            </m:sSubPr>
            <m:e>
              <m:r>
                <w:rPr>
                  <w:rFonts w:ascii="Cambria Math" w:hAnsi="Cambria Math"/>
                  <w:sz w:val="24"/>
                  <w:szCs w:val="24"/>
                </w:rPr>
                <m:t>(1-δ</m:t>
              </m:r>
            </m:e>
            <m:sub>
              <m:r>
                <w:rPr>
                  <w:rFonts w:ascii="Cambria Math" w:hAnsi="Cambria Math"/>
                  <w:sz w:val="24"/>
                  <w:szCs w:val="24"/>
                </w:rPr>
                <m:t>1</m:t>
              </m:r>
            </m:sub>
          </m:sSub>
          <m:sSub>
            <m:sSubPr>
              <m:ctrlPr>
                <w:rPr>
                  <w:rFonts w:ascii="Cambria Math" w:hAnsi="Cambria Math"/>
                  <w:bCs/>
                  <w:i/>
                  <w:sz w:val="24"/>
                  <w:szCs w:val="24"/>
                </w:rPr>
              </m:ctrlPr>
            </m:sSubPr>
            <m:e>
              <m:r>
                <w:rPr>
                  <w:rFonts w:ascii="Cambria Math" w:hAnsi="Cambria Math"/>
                  <w:sz w:val="24"/>
                  <w:szCs w:val="24"/>
                </w:rPr>
                <m:t>)δ</m:t>
              </m:r>
            </m:e>
            <m:sub>
              <m:r>
                <w:rPr>
                  <w:rFonts w:ascii="Cambria Math" w:hAnsi="Cambria Math"/>
                  <w:sz w:val="24"/>
                  <w:szCs w:val="24"/>
                </w:rPr>
                <m:t>2</m:t>
              </m:r>
            </m:sub>
          </m:sSub>
          <m:r>
            <w:rPr>
              <w:rFonts w:ascii="Cambria Math" w:hAnsi="Cambria Math"/>
              <w:sz w:val="24"/>
              <w:szCs w:val="24"/>
            </w:rPr>
            <m:t>log</m:t>
          </m:r>
          <m:sSub>
            <m:sSubPr>
              <m:ctrlPr>
                <w:rPr>
                  <w:rFonts w:ascii="Cambria Math" w:hAnsi="Cambria Math"/>
                  <w:bCs/>
                  <w:i/>
                  <w:sz w:val="24"/>
                  <w:szCs w:val="24"/>
                </w:rPr>
              </m:ctrlPr>
            </m:sSubPr>
            <m:e>
              <m:r>
                <w:rPr>
                  <w:rFonts w:ascii="Cambria Math" w:hAnsi="Cambria Math"/>
                  <w:sz w:val="24"/>
                  <w:szCs w:val="24"/>
                </w:rPr>
                <m:t>H</m:t>
              </m:r>
            </m:e>
            <m:sub>
              <m:r>
                <w:rPr>
                  <w:rFonts w:ascii="Cambria Math" w:hAnsi="Cambria Math"/>
                  <w:sz w:val="24"/>
                  <w:szCs w:val="24"/>
                </w:rPr>
                <m:t>3</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(1-δ</m:t>
              </m:r>
            </m:e>
            <m:sub>
              <m:r>
                <w:rPr>
                  <w:rFonts w:ascii="Cambria Math" w:hAnsi="Cambria Math"/>
                  <w:sz w:val="24"/>
                  <w:szCs w:val="24"/>
                </w:rPr>
                <m:t>1</m:t>
              </m:r>
            </m:sub>
          </m:sSub>
          <m:sSub>
            <m:sSubPr>
              <m:ctrlPr>
                <w:rPr>
                  <w:rFonts w:ascii="Cambria Math" w:hAnsi="Cambria Math"/>
                  <w:bCs/>
                  <w:i/>
                  <w:sz w:val="24"/>
                  <w:szCs w:val="24"/>
                </w:rPr>
              </m:ctrlPr>
            </m:sSubPr>
            <m:e>
              <m:r>
                <w:rPr>
                  <w:rFonts w:ascii="Cambria Math" w:hAnsi="Cambria Math"/>
                  <w:sz w:val="24"/>
                  <w:szCs w:val="24"/>
                </w:rPr>
                <m:t>)(1-δ</m:t>
              </m:r>
            </m:e>
            <m:sub>
              <m:r>
                <w:rPr>
                  <w:rFonts w:ascii="Cambria Math" w:hAnsi="Cambria Math"/>
                  <w:sz w:val="24"/>
                  <w:szCs w:val="24"/>
                </w:rPr>
                <m:t>2</m:t>
              </m:r>
            </m:sub>
          </m:sSub>
          <m:r>
            <w:rPr>
              <w:rFonts w:ascii="Cambria Math" w:hAnsi="Cambria Math"/>
              <w:sz w:val="24"/>
              <w:szCs w:val="24"/>
            </w:rPr>
            <m:t>)log</m:t>
          </m:r>
          <m:sSub>
            <m:sSubPr>
              <m:ctrlPr>
                <w:rPr>
                  <w:rFonts w:ascii="Cambria Math" w:hAnsi="Cambria Math"/>
                  <w:bCs/>
                  <w:i/>
                  <w:sz w:val="24"/>
                  <w:szCs w:val="24"/>
                </w:rPr>
              </m:ctrlPr>
            </m:sSubPr>
            <m:e>
              <m:r>
                <w:rPr>
                  <w:rFonts w:ascii="Cambria Math" w:hAnsi="Cambria Math"/>
                  <w:sz w:val="24"/>
                  <w:szCs w:val="24"/>
                </w:rPr>
                <m:t>H</m:t>
              </m:r>
            </m:e>
            <m:sub>
              <m:r>
                <w:rPr>
                  <w:rFonts w:ascii="Cambria Math" w:hAnsi="Cambria Math"/>
                  <w:sz w:val="24"/>
                  <w:szCs w:val="24"/>
                </w:rPr>
                <m:t>4</m:t>
              </m:r>
            </m:sub>
          </m:sSub>
        </m:oMath>
      </m:oMathPara>
    </w:p>
    <w:p w:rsidR="008547A2" w:rsidRPr="00661CF7" w:rsidRDefault="008547A2" w:rsidP="008547A2">
      <w:pPr>
        <w:widowControl w:val="0"/>
        <w:autoSpaceDE w:val="0"/>
        <w:autoSpaceDN w:val="0"/>
        <w:adjustRightInd w:val="0"/>
        <w:spacing w:after="0" w:line="240" w:lineRule="auto"/>
        <w:rPr>
          <w:rFonts w:ascii="Times New Roman" w:hAnsi="Times New Roman"/>
          <w:bCs/>
          <w:i/>
          <w:sz w:val="24"/>
          <w:szCs w:val="24"/>
        </w:rPr>
      </w:pPr>
      <w:proofErr w:type="gramStart"/>
      <w:r w:rsidRPr="00661CF7">
        <w:rPr>
          <w:rFonts w:ascii="Times New Roman" w:hAnsi="Times New Roman"/>
          <w:bCs/>
          <w:i/>
          <w:sz w:val="24"/>
          <w:szCs w:val="24"/>
        </w:rPr>
        <w:t>for</w:t>
      </w:r>
      <w:proofErr w:type="gramEnd"/>
      <w:r w:rsidRPr="00661CF7">
        <w:rPr>
          <w:rFonts w:ascii="Times New Roman" w:hAnsi="Times New Roman"/>
          <w:bCs/>
          <w:i/>
          <w:sz w:val="24"/>
          <w:szCs w:val="24"/>
        </w:rPr>
        <w:t xml:space="preserve"> j=1,............,n </w:t>
      </w:r>
      <w:r w:rsidR="00BE39B7" w:rsidRPr="00661CF7">
        <w:rPr>
          <w:rFonts w:ascii="Times New Roman" w:hAnsi="Times New Roman"/>
          <w:b/>
          <w:bCs/>
          <w:sz w:val="24"/>
          <w:szCs w:val="24"/>
        </w:rPr>
        <w:t>…………………………………………………………………………..(3)</w:t>
      </w:r>
    </w:p>
    <w:p w:rsidR="008547A2" w:rsidRPr="00661CF7" w:rsidRDefault="008547A2" w:rsidP="008547A2">
      <w:pPr>
        <w:widowControl w:val="0"/>
        <w:autoSpaceDE w:val="0"/>
        <w:autoSpaceDN w:val="0"/>
        <w:adjustRightInd w:val="0"/>
        <w:spacing w:after="0" w:line="240" w:lineRule="auto"/>
        <w:rPr>
          <w:rFonts w:ascii="Times New Roman" w:hAnsi="Times New Roman"/>
          <w:bCs/>
          <w:sz w:val="24"/>
          <w:szCs w:val="24"/>
        </w:rPr>
      </w:pPr>
    </w:p>
    <w:p w:rsidR="00521DB2" w:rsidRPr="00661CF7" w:rsidRDefault="00521DB2" w:rsidP="008547A2">
      <w:pPr>
        <w:widowControl w:val="0"/>
        <w:autoSpaceDE w:val="0"/>
        <w:autoSpaceDN w:val="0"/>
        <w:adjustRightInd w:val="0"/>
        <w:spacing w:after="0" w:line="240" w:lineRule="auto"/>
        <w:rPr>
          <w:rFonts w:ascii="Times New Roman" w:hAnsi="Times New Roman"/>
          <w:bCs/>
          <w:sz w:val="24"/>
          <w:szCs w:val="24"/>
        </w:rPr>
      </w:pPr>
    </w:p>
    <w:p w:rsidR="008547A2" w:rsidRPr="00661CF7" w:rsidRDefault="00243B9C" w:rsidP="008547A2">
      <w:pPr>
        <w:widowControl w:val="0"/>
        <w:autoSpaceDE w:val="0"/>
        <w:autoSpaceDN w:val="0"/>
        <w:adjustRightInd w:val="0"/>
        <w:spacing w:after="0" w:line="240" w:lineRule="auto"/>
        <w:rPr>
          <w:rFonts w:ascii="Times New Roman" w:hAnsi="Times New Roman"/>
          <w:bCs/>
          <w:sz w:val="24"/>
          <w:szCs w:val="24"/>
        </w:rPr>
      </w:pPr>
      <m:oMath>
        <m:sSub>
          <m:sSubPr>
            <m:ctrlPr>
              <w:rPr>
                <w:rFonts w:ascii="Cambria Math" w:hAnsi="Cambria Math"/>
                <w:bCs/>
                <w:i/>
                <w:sz w:val="24"/>
                <w:szCs w:val="24"/>
              </w:rPr>
            </m:ctrlPr>
          </m:sSubPr>
          <m:e>
            <m:r>
              <w:rPr>
                <w:rFonts w:ascii="Cambria Math" w:hAnsi="Cambria Math"/>
                <w:sz w:val="24"/>
                <w:szCs w:val="24"/>
              </w:rPr>
              <m:t>δ</m:t>
            </m:r>
          </m:e>
          <m:sub>
            <m:r>
              <w:rPr>
                <w:rFonts w:ascii="Cambria Math" w:hAnsi="Cambria Math"/>
                <w:sz w:val="24"/>
                <w:szCs w:val="24"/>
              </w:rPr>
              <m:t>i</m:t>
            </m:r>
          </m:sub>
        </m:sSub>
        <m:r>
          <w:rPr>
            <w:rFonts w:ascii="Cambria Math" w:hAnsi="Cambria Math"/>
            <w:sz w:val="24"/>
            <w:szCs w:val="24"/>
          </w:rPr>
          <m:t>=</m:t>
        </m:r>
        <m:sSubSup>
          <m:sSubSupPr>
            <m:ctrlPr>
              <w:rPr>
                <w:rFonts w:ascii="Cambria Math" w:hAnsi="Cambria Math"/>
                <w:bCs/>
                <w:i/>
                <w:sz w:val="24"/>
                <w:szCs w:val="24"/>
              </w:rPr>
            </m:ctrlPr>
          </m:sSubSupPr>
          <m:e>
            <m:r>
              <w:rPr>
                <w:rFonts w:ascii="Cambria Math" w:hAnsi="Cambria Math"/>
                <w:sz w:val="24"/>
                <w:szCs w:val="24"/>
              </w:rPr>
              <m:t>{</m:t>
            </m:r>
          </m:e>
          <m:sub>
            <m:r>
              <w:rPr>
                <w:rFonts w:ascii="Cambria Math" w:hAnsi="Cambria Math"/>
                <w:sz w:val="24"/>
                <w:szCs w:val="24"/>
              </w:rPr>
              <m:t>=0  if lifetime is censored</m:t>
            </m:r>
          </m:sub>
          <m:sup>
            <m:r>
              <w:rPr>
                <w:rFonts w:ascii="Cambria Math" w:hAnsi="Cambria Math"/>
                <w:sz w:val="24"/>
                <w:szCs w:val="24"/>
              </w:rPr>
              <m:t>=1 if lifetime is observed</m:t>
            </m:r>
          </m:sup>
        </m:sSubSup>
      </m:oMath>
      <w:proofErr w:type="spellStart"/>
      <w:proofErr w:type="gramStart"/>
      <w:r w:rsidR="00CA4DF6" w:rsidRPr="00661CF7">
        <w:rPr>
          <w:rFonts w:ascii="Times New Roman" w:hAnsi="Times New Roman"/>
          <w:bCs/>
          <w:i/>
          <w:sz w:val="24"/>
          <w:szCs w:val="24"/>
        </w:rPr>
        <w:t>fori</w:t>
      </w:r>
      <w:proofErr w:type="spellEnd"/>
      <w:r w:rsidR="00CA4DF6" w:rsidRPr="00661CF7">
        <w:rPr>
          <w:rFonts w:ascii="Times New Roman" w:hAnsi="Times New Roman"/>
          <w:bCs/>
          <w:i/>
          <w:sz w:val="24"/>
          <w:szCs w:val="24"/>
        </w:rPr>
        <w:t>=</w:t>
      </w:r>
      <w:proofErr w:type="gramEnd"/>
      <w:r w:rsidR="00CA4DF6" w:rsidRPr="00661CF7">
        <w:rPr>
          <w:rFonts w:ascii="Times New Roman" w:hAnsi="Times New Roman"/>
          <w:bCs/>
          <w:i/>
          <w:sz w:val="24"/>
          <w:szCs w:val="24"/>
        </w:rPr>
        <w:t>1,2</w:t>
      </w:r>
      <w:r w:rsidR="00CA4DF6" w:rsidRPr="00661CF7">
        <w:rPr>
          <w:rFonts w:ascii="Times New Roman" w:hAnsi="Times New Roman"/>
          <w:bCs/>
          <w:sz w:val="24"/>
          <w:szCs w:val="24"/>
        </w:rPr>
        <w:t>,</w:t>
      </w:r>
      <w:r w:rsidR="00BE39B7" w:rsidRPr="00661CF7">
        <w:rPr>
          <w:rFonts w:ascii="Times New Roman" w:hAnsi="Times New Roman"/>
          <w:b/>
          <w:bCs/>
          <w:sz w:val="24"/>
          <w:szCs w:val="24"/>
        </w:rPr>
        <w:t>……………………</w:t>
      </w:r>
      <w:r w:rsidR="00661CF7">
        <w:rPr>
          <w:rFonts w:ascii="Times New Roman" w:hAnsi="Times New Roman"/>
          <w:b/>
          <w:bCs/>
          <w:sz w:val="24"/>
          <w:szCs w:val="24"/>
        </w:rPr>
        <w:t>………….</w:t>
      </w:r>
      <w:r w:rsidR="00BE39B7" w:rsidRPr="00661CF7">
        <w:rPr>
          <w:rFonts w:ascii="Times New Roman" w:hAnsi="Times New Roman"/>
          <w:b/>
          <w:bCs/>
          <w:sz w:val="24"/>
          <w:szCs w:val="24"/>
        </w:rPr>
        <w:t>…………..(4)</w:t>
      </w:r>
    </w:p>
    <w:p w:rsidR="004E5616" w:rsidRPr="00661CF7" w:rsidRDefault="004E5616" w:rsidP="008547A2">
      <w:pPr>
        <w:widowControl w:val="0"/>
        <w:autoSpaceDE w:val="0"/>
        <w:autoSpaceDN w:val="0"/>
        <w:adjustRightInd w:val="0"/>
        <w:spacing w:after="0" w:line="240" w:lineRule="auto"/>
        <w:rPr>
          <w:rFonts w:ascii="Times New Roman" w:hAnsi="Times New Roman"/>
          <w:sz w:val="24"/>
          <w:szCs w:val="24"/>
        </w:rPr>
      </w:pPr>
    </w:p>
    <w:p w:rsidR="00BE39B7" w:rsidRPr="00661CF7" w:rsidRDefault="00243B9C" w:rsidP="00BE39B7">
      <w:pPr>
        <w:widowControl w:val="0"/>
        <w:overflowPunct w:val="0"/>
        <w:autoSpaceDE w:val="0"/>
        <w:autoSpaceDN w:val="0"/>
        <w:adjustRightInd w:val="0"/>
        <w:spacing w:after="0" w:line="271" w:lineRule="auto"/>
        <w:ind w:left="9"/>
        <w:jc w:val="both"/>
        <w:rPr>
          <w:rFonts w:ascii="Times New Roman" w:hAnsi="Times New Roman"/>
          <w:sz w:val="24"/>
          <w:szCs w:val="24"/>
        </w:rPr>
      </w:pPr>
      <m:oMath>
        <m:sSub>
          <m:sSubPr>
            <m:ctrlPr>
              <w:rPr>
                <w:rFonts w:ascii="Cambria Math" w:hAnsi="Cambria Math"/>
                <w:bCs/>
                <w:i/>
                <w:sz w:val="24"/>
                <w:szCs w:val="24"/>
              </w:rPr>
            </m:ctrlPr>
          </m:sSubPr>
          <m:e>
            <m:r>
              <w:rPr>
                <w:rFonts w:ascii="Cambria Math" w:hAnsi="Cambria Math"/>
                <w:sz w:val="24"/>
                <w:szCs w:val="24"/>
              </w:rPr>
              <m:t>H</m:t>
            </m:r>
          </m:e>
          <m:sub>
            <m:r>
              <w:rPr>
                <w:rFonts w:ascii="Cambria Math" w:hAnsi="Cambria Math"/>
                <w:sz w:val="24"/>
                <w:szCs w:val="24"/>
              </w:rPr>
              <m:t>1</m:t>
            </m:r>
          </m:sub>
        </m:sSub>
        <m:r>
          <w:rPr>
            <w:rFonts w:ascii="Cambria Math" w:hAnsi="Cambria Math"/>
            <w:sz w:val="24"/>
            <w:szCs w:val="24"/>
          </w:rPr>
          <m:t>=f(x,y;ρ)</m:t>
        </m:r>
      </m:oMath>
      <w:r w:rsidR="00BE39B7" w:rsidRPr="00661CF7">
        <w:rPr>
          <w:rFonts w:ascii="Times New Roman" w:hAnsi="Times New Roman"/>
          <w:b/>
          <w:sz w:val="24"/>
          <w:szCs w:val="24"/>
        </w:rPr>
        <w:t xml:space="preserve"> …………………………………………………………</w:t>
      </w:r>
      <w:r w:rsidR="00661CF7">
        <w:rPr>
          <w:rFonts w:ascii="Times New Roman" w:hAnsi="Times New Roman"/>
          <w:b/>
          <w:sz w:val="24"/>
          <w:szCs w:val="24"/>
        </w:rPr>
        <w:t>…..</w:t>
      </w:r>
      <w:r w:rsidR="00BE39B7" w:rsidRPr="00661CF7">
        <w:rPr>
          <w:rFonts w:ascii="Times New Roman" w:hAnsi="Times New Roman"/>
          <w:b/>
          <w:sz w:val="24"/>
          <w:szCs w:val="24"/>
        </w:rPr>
        <w:t>…..…………</w:t>
      </w:r>
      <w:proofErr w:type="gramStart"/>
      <w:r w:rsidR="00BE39B7" w:rsidRPr="00661CF7">
        <w:rPr>
          <w:rFonts w:ascii="Times New Roman" w:hAnsi="Times New Roman"/>
          <w:b/>
          <w:sz w:val="24"/>
          <w:szCs w:val="24"/>
        </w:rPr>
        <w:t>.(</w:t>
      </w:r>
      <w:proofErr w:type="gramEnd"/>
      <w:r w:rsidR="00BE39B7" w:rsidRPr="00661CF7">
        <w:rPr>
          <w:rFonts w:ascii="Times New Roman" w:hAnsi="Times New Roman"/>
          <w:b/>
          <w:sz w:val="24"/>
          <w:szCs w:val="24"/>
        </w:rPr>
        <w:t>5)</w:t>
      </w:r>
    </w:p>
    <w:p w:rsidR="004E5616" w:rsidRPr="00661CF7" w:rsidRDefault="004E5616" w:rsidP="004E5616">
      <w:pPr>
        <w:widowControl w:val="0"/>
        <w:overflowPunct w:val="0"/>
        <w:autoSpaceDE w:val="0"/>
        <w:autoSpaceDN w:val="0"/>
        <w:adjustRightInd w:val="0"/>
        <w:spacing w:after="0"/>
        <w:jc w:val="both"/>
        <w:rPr>
          <w:rFonts w:ascii="Times New Roman" w:hAnsi="Times New Roman"/>
          <w:bCs/>
          <w:sz w:val="24"/>
          <w:szCs w:val="24"/>
        </w:rPr>
      </w:pPr>
    </w:p>
    <w:p w:rsidR="00BE39B7" w:rsidRPr="00661CF7" w:rsidRDefault="00243B9C" w:rsidP="00BE39B7">
      <w:pPr>
        <w:widowControl w:val="0"/>
        <w:overflowPunct w:val="0"/>
        <w:autoSpaceDE w:val="0"/>
        <w:autoSpaceDN w:val="0"/>
        <w:adjustRightInd w:val="0"/>
        <w:spacing w:after="0" w:line="271" w:lineRule="auto"/>
        <w:ind w:left="9"/>
        <w:jc w:val="both"/>
        <w:rPr>
          <w:rFonts w:ascii="Times New Roman" w:hAnsi="Times New Roman"/>
          <w:sz w:val="24"/>
          <w:szCs w:val="24"/>
        </w:rPr>
      </w:pPr>
      <m:oMath>
        <m:sSub>
          <m:sSubPr>
            <m:ctrlPr>
              <w:rPr>
                <w:rFonts w:ascii="Cambria Math" w:hAnsi="Cambria Math"/>
                <w:bCs/>
                <w:i/>
                <w:sz w:val="24"/>
                <w:szCs w:val="24"/>
              </w:rPr>
            </m:ctrlPr>
          </m:sSubPr>
          <m:e>
            <m:r>
              <w:rPr>
                <w:rFonts w:ascii="Cambria Math" w:hAnsi="Cambria Math"/>
                <w:sz w:val="24"/>
                <w:szCs w:val="24"/>
              </w:rPr>
              <m:t>H</m:t>
            </m:r>
          </m:e>
          <m:sub>
            <m:r>
              <w:rPr>
                <w:rFonts w:ascii="Cambria Math" w:hAnsi="Cambria Math"/>
                <w:sz w:val="24"/>
                <w:szCs w:val="24"/>
              </w:rPr>
              <m:t>2</m:t>
            </m:r>
          </m:sub>
        </m:sSub>
        <m:r>
          <w:rPr>
            <w:rFonts w:ascii="Cambria Math" w:hAnsi="Cambria Math"/>
            <w:sz w:val="24"/>
            <w:szCs w:val="24"/>
          </w:rPr>
          <m:t>=f(x)[1-</m:t>
        </m:r>
        <m:sSub>
          <m:sSubPr>
            <m:ctrlPr>
              <w:rPr>
                <w:rFonts w:ascii="Cambria Math" w:hAnsi="Cambria Math"/>
                <w:bCs/>
                <w:i/>
                <w:sz w:val="24"/>
                <w:szCs w:val="24"/>
              </w:rPr>
            </m:ctrlPr>
          </m:sSubPr>
          <m:e>
            <m:r>
              <w:rPr>
                <w:rFonts w:ascii="Cambria Math" w:hAnsi="Cambria Math"/>
                <w:sz w:val="24"/>
                <w:szCs w:val="24"/>
              </w:rPr>
              <m:t>F</m:t>
            </m:r>
          </m:e>
          <m:sub>
            <m:r>
              <w:rPr>
                <w:rFonts w:ascii="Cambria Math" w:hAnsi="Cambria Math"/>
                <w:sz w:val="24"/>
                <w:szCs w:val="24"/>
              </w:rPr>
              <m:t>(Y|X=x)</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m:t>
        </m:r>
      </m:oMath>
      <w:r w:rsidR="00BE39B7" w:rsidRPr="00661CF7">
        <w:rPr>
          <w:rFonts w:ascii="Times New Roman" w:hAnsi="Times New Roman"/>
          <w:b/>
          <w:sz w:val="24"/>
          <w:szCs w:val="24"/>
        </w:rPr>
        <w:t xml:space="preserve"> ………………………………………..………</w:t>
      </w:r>
      <w:r w:rsidR="00661CF7">
        <w:rPr>
          <w:rFonts w:ascii="Times New Roman" w:hAnsi="Times New Roman"/>
          <w:b/>
          <w:sz w:val="24"/>
          <w:szCs w:val="24"/>
        </w:rPr>
        <w:t>……….</w:t>
      </w:r>
      <w:r w:rsidR="00BE39B7" w:rsidRPr="00661CF7">
        <w:rPr>
          <w:rFonts w:ascii="Times New Roman" w:hAnsi="Times New Roman"/>
          <w:b/>
          <w:sz w:val="24"/>
          <w:szCs w:val="24"/>
        </w:rPr>
        <w:t>…</w:t>
      </w:r>
      <w:proofErr w:type="gramStart"/>
      <w:r w:rsidR="00BE39B7" w:rsidRPr="00661CF7">
        <w:rPr>
          <w:rFonts w:ascii="Times New Roman" w:hAnsi="Times New Roman"/>
          <w:b/>
          <w:sz w:val="24"/>
          <w:szCs w:val="24"/>
        </w:rPr>
        <w:t>…(</w:t>
      </w:r>
      <w:proofErr w:type="gramEnd"/>
      <w:r w:rsidR="00BE39B7" w:rsidRPr="00661CF7">
        <w:rPr>
          <w:rFonts w:ascii="Times New Roman" w:hAnsi="Times New Roman"/>
          <w:b/>
          <w:sz w:val="24"/>
          <w:szCs w:val="24"/>
        </w:rPr>
        <w:t>6)</w:t>
      </w:r>
    </w:p>
    <w:p w:rsidR="004E5616" w:rsidRPr="00661CF7" w:rsidRDefault="004E5616" w:rsidP="004E5616">
      <w:pPr>
        <w:widowControl w:val="0"/>
        <w:overflowPunct w:val="0"/>
        <w:autoSpaceDE w:val="0"/>
        <w:autoSpaceDN w:val="0"/>
        <w:adjustRightInd w:val="0"/>
        <w:spacing w:after="0"/>
        <w:jc w:val="both"/>
        <w:rPr>
          <w:rFonts w:ascii="Times New Roman" w:hAnsi="Times New Roman"/>
          <w:bCs/>
          <w:sz w:val="24"/>
          <w:szCs w:val="24"/>
        </w:rPr>
      </w:pPr>
    </w:p>
    <w:p w:rsidR="00BE39B7" w:rsidRPr="00661CF7" w:rsidRDefault="00243B9C" w:rsidP="00BE39B7">
      <w:pPr>
        <w:widowControl w:val="0"/>
        <w:overflowPunct w:val="0"/>
        <w:autoSpaceDE w:val="0"/>
        <w:autoSpaceDN w:val="0"/>
        <w:adjustRightInd w:val="0"/>
        <w:spacing w:after="0" w:line="271" w:lineRule="auto"/>
        <w:ind w:left="9"/>
        <w:jc w:val="both"/>
        <w:rPr>
          <w:rFonts w:ascii="Times New Roman" w:hAnsi="Times New Roman"/>
          <w:sz w:val="24"/>
          <w:szCs w:val="24"/>
        </w:rPr>
      </w:pPr>
      <m:oMath>
        <m:sSub>
          <m:sSubPr>
            <m:ctrlPr>
              <w:rPr>
                <w:rFonts w:ascii="Cambria Math" w:hAnsi="Cambria Math"/>
                <w:bCs/>
                <w:i/>
                <w:sz w:val="24"/>
                <w:szCs w:val="24"/>
              </w:rPr>
            </m:ctrlPr>
          </m:sSubPr>
          <m:e>
            <m:r>
              <w:rPr>
                <w:rFonts w:ascii="Cambria Math" w:hAnsi="Cambria Math"/>
                <w:sz w:val="24"/>
                <w:szCs w:val="24"/>
              </w:rPr>
              <m:t>H</m:t>
            </m:r>
          </m:e>
          <m:sub>
            <m:r>
              <w:rPr>
                <w:rFonts w:ascii="Cambria Math" w:hAnsi="Cambria Math"/>
                <w:sz w:val="24"/>
                <w:szCs w:val="24"/>
              </w:rPr>
              <m:t>3</m:t>
            </m:r>
          </m:sub>
        </m:sSub>
        <m:r>
          <w:rPr>
            <w:rFonts w:ascii="Cambria Math" w:hAnsi="Cambria Math"/>
            <w:sz w:val="24"/>
            <w:szCs w:val="24"/>
          </w:rPr>
          <m:t>=f(y)[1-</m:t>
        </m:r>
        <m:sSub>
          <m:sSubPr>
            <m:ctrlPr>
              <w:rPr>
                <w:rFonts w:ascii="Cambria Math" w:hAnsi="Cambria Math"/>
                <w:bCs/>
                <w:i/>
                <w:sz w:val="24"/>
                <w:szCs w:val="24"/>
              </w:rPr>
            </m:ctrlPr>
          </m:sSubPr>
          <m:e>
            <m:r>
              <w:rPr>
                <w:rFonts w:ascii="Cambria Math" w:hAnsi="Cambria Math"/>
                <w:sz w:val="24"/>
                <w:szCs w:val="24"/>
              </w:rPr>
              <m:t>F</m:t>
            </m:r>
          </m:e>
          <m:sub>
            <m:r>
              <w:rPr>
                <w:rFonts w:ascii="Cambria Math" w:hAnsi="Cambria Math"/>
                <w:sz w:val="24"/>
                <w:szCs w:val="24"/>
              </w:rPr>
              <m:t>(X|Y=y)</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oMath>
      <w:r w:rsidR="00BE39B7" w:rsidRPr="00661CF7">
        <w:rPr>
          <w:rFonts w:ascii="Times New Roman" w:hAnsi="Times New Roman"/>
          <w:b/>
          <w:sz w:val="24"/>
          <w:szCs w:val="24"/>
        </w:rPr>
        <w:t xml:space="preserve"> ……………………………………………</w:t>
      </w:r>
      <w:r w:rsidR="00661CF7">
        <w:rPr>
          <w:rFonts w:ascii="Times New Roman" w:hAnsi="Times New Roman"/>
          <w:b/>
          <w:sz w:val="24"/>
          <w:szCs w:val="24"/>
        </w:rPr>
        <w:t>………….</w:t>
      </w:r>
      <w:r w:rsidR="00BE39B7" w:rsidRPr="00661CF7">
        <w:rPr>
          <w:rFonts w:ascii="Times New Roman" w:hAnsi="Times New Roman"/>
          <w:b/>
          <w:sz w:val="24"/>
          <w:szCs w:val="24"/>
        </w:rPr>
        <w:t>……</w:t>
      </w:r>
      <w:proofErr w:type="gramStart"/>
      <w:r w:rsidR="00BE39B7" w:rsidRPr="00661CF7">
        <w:rPr>
          <w:rFonts w:ascii="Times New Roman" w:hAnsi="Times New Roman"/>
          <w:b/>
          <w:sz w:val="24"/>
          <w:szCs w:val="24"/>
        </w:rPr>
        <w:t>..(</w:t>
      </w:r>
      <w:proofErr w:type="gramEnd"/>
      <w:r w:rsidR="00914C7E" w:rsidRPr="00661CF7">
        <w:rPr>
          <w:rFonts w:ascii="Times New Roman" w:hAnsi="Times New Roman"/>
          <w:b/>
          <w:sz w:val="24"/>
          <w:szCs w:val="24"/>
        </w:rPr>
        <w:t>7</w:t>
      </w:r>
      <w:r w:rsidR="00BE39B7" w:rsidRPr="00661CF7">
        <w:rPr>
          <w:rFonts w:ascii="Times New Roman" w:hAnsi="Times New Roman"/>
          <w:b/>
          <w:sz w:val="24"/>
          <w:szCs w:val="24"/>
        </w:rPr>
        <w:t>)</w:t>
      </w:r>
    </w:p>
    <w:p w:rsidR="004E5616" w:rsidRPr="00661CF7" w:rsidRDefault="004E5616" w:rsidP="004E5616">
      <w:pPr>
        <w:widowControl w:val="0"/>
        <w:overflowPunct w:val="0"/>
        <w:autoSpaceDE w:val="0"/>
        <w:autoSpaceDN w:val="0"/>
        <w:adjustRightInd w:val="0"/>
        <w:spacing w:after="0"/>
        <w:jc w:val="both"/>
        <w:rPr>
          <w:rFonts w:ascii="Times New Roman" w:hAnsi="Times New Roman"/>
          <w:bCs/>
          <w:sz w:val="24"/>
          <w:szCs w:val="24"/>
        </w:rPr>
      </w:pPr>
    </w:p>
    <w:p w:rsidR="00BE39B7" w:rsidRPr="00661CF7" w:rsidRDefault="00243B9C" w:rsidP="00BE39B7">
      <w:pPr>
        <w:widowControl w:val="0"/>
        <w:overflowPunct w:val="0"/>
        <w:autoSpaceDE w:val="0"/>
        <w:autoSpaceDN w:val="0"/>
        <w:adjustRightInd w:val="0"/>
        <w:spacing w:after="0" w:line="271" w:lineRule="auto"/>
        <w:ind w:left="9"/>
        <w:jc w:val="both"/>
        <w:rPr>
          <w:rFonts w:ascii="Times New Roman" w:hAnsi="Times New Roman"/>
          <w:sz w:val="24"/>
          <w:szCs w:val="24"/>
        </w:rPr>
      </w:pPr>
      <m:oMath>
        <m:sSub>
          <m:sSubPr>
            <m:ctrlPr>
              <w:rPr>
                <w:rFonts w:ascii="Cambria Math" w:hAnsi="Cambria Math"/>
                <w:bCs/>
                <w:i/>
                <w:sz w:val="24"/>
                <w:szCs w:val="24"/>
              </w:rPr>
            </m:ctrlPr>
          </m:sSubPr>
          <m:e>
            <m:r>
              <w:rPr>
                <w:rFonts w:ascii="Cambria Math" w:hAnsi="Cambria Math"/>
                <w:sz w:val="24"/>
                <w:szCs w:val="24"/>
              </w:rPr>
              <m:t>H</m:t>
            </m:r>
          </m:e>
          <m:sub>
            <m:r>
              <w:rPr>
                <w:rFonts w:ascii="Cambria Math" w:hAnsi="Cambria Math"/>
                <w:sz w:val="24"/>
                <w:szCs w:val="24"/>
              </w:rPr>
              <m:t>4</m:t>
            </m:r>
          </m:sub>
        </m:sSub>
        <m:r>
          <w:rPr>
            <w:rFonts w:ascii="Cambria Math" w:hAnsi="Cambria Math"/>
            <w:sz w:val="24"/>
            <w:szCs w:val="24"/>
          </w:rPr>
          <m:t>=1-</m:t>
        </m:r>
        <m:sSub>
          <m:sSubPr>
            <m:ctrlPr>
              <w:rPr>
                <w:rFonts w:ascii="Cambria Math" w:hAnsi="Cambria Math"/>
                <w:bCs/>
                <w:i/>
                <w:sz w:val="24"/>
                <w:szCs w:val="24"/>
              </w:rPr>
            </m:ctrlPr>
          </m:sSubPr>
          <m:e>
            <m:r>
              <w:rPr>
                <w:rFonts w:ascii="Cambria Math" w:hAnsi="Cambria Math"/>
                <w:sz w:val="24"/>
                <w:szCs w:val="24"/>
              </w:rPr>
              <m:t>F</m:t>
            </m:r>
          </m:e>
          <m:sub>
            <m:r>
              <w:rPr>
                <w:rFonts w:ascii="Cambria Math" w:hAnsi="Cambria Math"/>
                <w:sz w:val="24"/>
                <w:szCs w:val="24"/>
              </w:rPr>
              <m:t>X</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F</m:t>
            </m:r>
          </m:e>
          <m:sub>
            <m:r>
              <w:rPr>
                <w:rFonts w:ascii="Cambria Math" w:hAnsi="Cambria Math"/>
                <w:sz w:val="24"/>
                <w:szCs w:val="24"/>
              </w:rPr>
              <m:t>Y</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F</m:t>
            </m:r>
          </m:e>
          <m:sub>
            <m:r>
              <w:rPr>
                <w:rFonts w:ascii="Cambria Math" w:hAnsi="Cambria Math"/>
                <w:sz w:val="24"/>
                <w:szCs w:val="24"/>
              </w:rPr>
              <m:t>XY</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;ρ)</m:t>
        </m:r>
      </m:oMath>
      <w:r w:rsidR="00BE39B7" w:rsidRPr="00661CF7">
        <w:rPr>
          <w:rFonts w:ascii="Times New Roman" w:hAnsi="Times New Roman"/>
          <w:b/>
          <w:sz w:val="24"/>
          <w:szCs w:val="24"/>
        </w:rPr>
        <w:t xml:space="preserve"> ……………………..…………</w:t>
      </w:r>
      <w:r w:rsidR="00661CF7">
        <w:rPr>
          <w:rFonts w:ascii="Times New Roman" w:hAnsi="Times New Roman"/>
          <w:b/>
          <w:sz w:val="24"/>
          <w:szCs w:val="24"/>
        </w:rPr>
        <w:t>……………</w:t>
      </w:r>
      <w:proofErr w:type="gramStart"/>
      <w:r w:rsidR="00661CF7">
        <w:rPr>
          <w:rFonts w:ascii="Times New Roman" w:hAnsi="Times New Roman"/>
          <w:b/>
          <w:sz w:val="24"/>
          <w:szCs w:val="24"/>
        </w:rPr>
        <w:t>.</w:t>
      </w:r>
      <w:r w:rsidR="00914C7E" w:rsidRPr="00661CF7">
        <w:rPr>
          <w:rFonts w:ascii="Times New Roman" w:hAnsi="Times New Roman"/>
          <w:b/>
          <w:sz w:val="24"/>
          <w:szCs w:val="24"/>
        </w:rPr>
        <w:t>.</w:t>
      </w:r>
      <w:r w:rsidR="00BE39B7" w:rsidRPr="00661CF7">
        <w:rPr>
          <w:rFonts w:ascii="Times New Roman" w:hAnsi="Times New Roman"/>
          <w:b/>
          <w:sz w:val="24"/>
          <w:szCs w:val="24"/>
        </w:rPr>
        <w:t>(</w:t>
      </w:r>
      <w:proofErr w:type="gramEnd"/>
      <w:r w:rsidR="00914C7E" w:rsidRPr="00661CF7">
        <w:rPr>
          <w:rFonts w:ascii="Times New Roman" w:hAnsi="Times New Roman"/>
          <w:b/>
          <w:sz w:val="24"/>
          <w:szCs w:val="24"/>
        </w:rPr>
        <w:t>8</w:t>
      </w:r>
      <w:r w:rsidR="00BE39B7" w:rsidRPr="00661CF7">
        <w:rPr>
          <w:rFonts w:ascii="Times New Roman" w:hAnsi="Times New Roman"/>
          <w:b/>
          <w:sz w:val="24"/>
          <w:szCs w:val="24"/>
        </w:rPr>
        <w:t>)</w:t>
      </w:r>
    </w:p>
    <w:p w:rsidR="00CA4DF6" w:rsidRDefault="00CA4DF6" w:rsidP="004E5616">
      <w:pPr>
        <w:widowControl w:val="0"/>
        <w:overflowPunct w:val="0"/>
        <w:autoSpaceDE w:val="0"/>
        <w:autoSpaceDN w:val="0"/>
        <w:adjustRightInd w:val="0"/>
        <w:spacing w:after="0"/>
        <w:jc w:val="both"/>
        <w:rPr>
          <w:rFonts w:ascii="Times New Roman" w:hAnsi="Times New Roman"/>
          <w:bCs/>
          <w:sz w:val="32"/>
          <w:szCs w:val="24"/>
        </w:rPr>
      </w:pPr>
    </w:p>
    <w:p w:rsidR="00914C7E" w:rsidRPr="00914C7E" w:rsidRDefault="00914C7E" w:rsidP="004E5616">
      <w:pPr>
        <w:widowControl w:val="0"/>
        <w:overflowPunct w:val="0"/>
        <w:autoSpaceDE w:val="0"/>
        <w:autoSpaceDN w:val="0"/>
        <w:adjustRightInd w:val="0"/>
        <w:spacing w:after="0"/>
        <w:jc w:val="both"/>
        <w:rPr>
          <w:rFonts w:ascii="Times New Roman" w:hAnsi="Times New Roman"/>
          <w:bCs/>
          <w:sz w:val="24"/>
          <w:szCs w:val="24"/>
        </w:rPr>
      </w:pPr>
      <w:r w:rsidRPr="00914C7E">
        <w:rPr>
          <w:rFonts w:ascii="Times New Roman" w:hAnsi="Times New Roman"/>
          <w:bCs/>
          <w:sz w:val="24"/>
          <w:szCs w:val="24"/>
        </w:rPr>
        <w:t>Also,</w:t>
      </w:r>
    </w:p>
    <w:p w:rsidR="008547A2" w:rsidRPr="00477F01" w:rsidRDefault="004E5616" w:rsidP="00477F01">
      <w:pPr>
        <w:spacing w:after="0"/>
        <w:jc w:val="both"/>
        <w:rPr>
          <w:rFonts w:asciiTheme="majorHAnsi" w:hAnsiTheme="majorHAnsi"/>
          <w:bCs/>
          <w:sz w:val="24"/>
          <w:szCs w:val="24"/>
        </w:rPr>
      </w:pPr>
      <w:r w:rsidRPr="00477F01">
        <w:rPr>
          <w:rFonts w:asciiTheme="majorHAnsi" w:hAnsiTheme="majorHAnsi"/>
          <w:bCs/>
          <w:i/>
          <w:sz w:val="24"/>
          <w:szCs w:val="24"/>
        </w:rPr>
        <w:t>C</w:t>
      </w:r>
      <w:r w:rsidRPr="00477F01">
        <w:rPr>
          <w:rFonts w:asciiTheme="majorHAnsi" w:hAnsiTheme="majorHAnsi"/>
          <w:bCs/>
          <w:i/>
          <w:sz w:val="24"/>
          <w:szCs w:val="24"/>
          <w:vertAlign w:val="subscript"/>
        </w:rPr>
        <w:t>1</w:t>
      </w:r>
      <w:r w:rsidR="008547A2" w:rsidRPr="00477F01">
        <w:rPr>
          <w:rFonts w:asciiTheme="majorHAnsi" w:hAnsiTheme="majorHAnsi"/>
          <w:bCs/>
          <w:sz w:val="24"/>
          <w:szCs w:val="24"/>
        </w:rPr>
        <w:t>= the censoring time for the first outcome</w:t>
      </w:r>
    </w:p>
    <w:p w:rsidR="008547A2" w:rsidRPr="00477F01" w:rsidRDefault="004E5616" w:rsidP="00477F01">
      <w:pPr>
        <w:spacing w:after="0"/>
        <w:jc w:val="both"/>
        <w:rPr>
          <w:rFonts w:asciiTheme="majorHAnsi" w:hAnsiTheme="majorHAnsi"/>
          <w:bCs/>
          <w:sz w:val="24"/>
          <w:szCs w:val="24"/>
        </w:rPr>
      </w:pPr>
      <w:r w:rsidRPr="00477F01">
        <w:rPr>
          <w:rFonts w:asciiTheme="majorHAnsi" w:hAnsiTheme="majorHAnsi"/>
          <w:bCs/>
          <w:i/>
          <w:sz w:val="24"/>
          <w:szCs w:val="24"/>
        </w:rPr>
        <w:t>C</w:t>
      </w:r>
      <w:r w:rsidRPr="00477F01">
        <w:rPr>
          <w:rFonts w:asciiTheme="majorHAnsi" w:hAnsiTheme="majorHAnsi"/>
          <w:bCs/>
          <w:i/>
          <w:sz w:val="24"/>
          <w:szCs w:val="24"/>
          <w:vertAlign w:val="subscript"/>
        </w:rPr>
        <w:t>2</w:t>
      </w:r>
      <w:r w:rsidR="008547A2" w:rsidRPr="00477F01">
        <w:rPr>
          <w:rFonts w:asciiTheme="majorHAnsi" w:hAnsiTheme="majorHAnsi"/>
          <w:bCs/>
          <w:sz w:val="24"/>
          <w:szCs w:val="24"/>
        </w:rPr>
        <w:t>= the censoring time for the second outcome</w:t>
      </w:r>
    </w:p>
    <w:p w:rsidR="008547A2" w:rsidRPr="00477F01" w:rsidRDefault="008547A2" w:rsidP="00477F01">
      <w:pPr>
        <w:widowControl w:val="0"/>
        <w:autoSpaceDE w:val="0"/>
        <w:autoSpaceDN w:val="0"/>
        <w:adjustRightInd w:val="0"/>
        <w:spacing w:after="0"/>
        <w:ind w:left="9"/>
        <w:rPr>
          <w:rFonts w:asciiTheme="majorHAnsi" w:hAnsiTheme="majorHAnsi"/>
          <w:bCs/>
          <w:sz w:val="24"/>
          <w:szCs w:val="24"/>
        </w:rPr>
      </w:pPr>
      <w:r w:rsidRPr="00477F01">
        <w:rPr>
          <w:rFonts w:asciiTheme="majorHAnsi" w:hAnsiTheme="majorHAnsi"/>
          <w:bCs/>
          <w:i/>
          <w:sz w:val="24"/>
          <w:szCs w:val="24"/>
        </w:rPr>
        <w:t>F</w:t>
      </w:r>
      <w:r w:rsidRPr="00477F01">
        <w:rPr>
          <w:rFonts w:asciiTheme="majorHAnsi" w:hAnsiTheme="majorHAnsi"/>
          <w:bCs/>
          <w:i/>
          <w:sz w:val="24"/>
          <w:szCs w:val="24"/>
          <w:vertAlign w:val="subscript"/>
        </w:rPr>
        <w:t>X</w:t>
      </w:r>
      <w:r w:rsidRPr="00477F01">
        <w:rPr>
          <w:rFonts w:asciiTheme="majorHAnsi" w:hAnsiTheme="majorHAnsi"/>
          <w:bCs/>
          <w:i/>
          <w:sz w:val="24"/>
          <w:szCs w:val="24"/>
        </w:rPr>
        <w:t xml:space="preserve"> (c</w:t>
      </w:r>
      <w:r w:rsidRPr="00477F01">
        <w:rPr>
          <w:rFonts w:asciiTheme="majorHAnsi" w:hAnsiTheme="majorHAnsi"/>
          <w:bCs/>
          <w:i/>
          <w:sz w:val="24"/>
          <w:szCs w:val="24"/>
          <w:vertAlign w:val="subscript"/>
        </w:rPr>
        <w:t>1</w:t>
      </w:r>
      <w:r w:rsidRPr="00477F01">
        <w:rPr>
          <w:rFonts w:asciiTheme="majorHAnsi" w:hAnsiTheme="majorHAnsi"/>
          <w:bCs/>
          <w:i/>
          <w:sz w:val="24"/>
          <w:szCs w:val="24"/>
        </w:rPr>
        <w:t>)</w:t>
      </w:r>
      <w:r w:rsidRPr="00477F01">
        <w:rPr>
          <w:rFonts w:asciiTheme="majorHAnsi" w:hAnsiTheme="majorHAnsi"/>
          <w:bCs/>
          <w:sz w:val="24"/>
          <w:szCs w:val="24"/>
        </w:rPr>
        <w:t xml:space="preserve"> is the normal cumulative distribution function of </w:t>
      </w:r>
      <w:r w:rsidRPr="00477F01">
        <w:rPr>
          <w:rFonts w:asciiTheme="majorHAnsi" w:hAnsiTheme="majorHAnsi"/>
          <w:bCs/>
          <w:i/>
          <w:sz w:val="24"/>
          <w:szCs w:val="24"/>
        </w:rPr>
        <w:t>X</w:t>
      </w:r>
      <w:r w:rsidRPr="00477F01">
        <w:rPr>
          <w:rFonts w:asciiTheme="majorHAnsi" w:hAnsiTheme="majorHAnsi"/>
          <w:bCs/>
          <w:sz w:val="24"/>
          <w:szCs w:val="24"/>
        </w:rPr>
        <w:t xml:space="preserve"> at </w:t>
      </w:r>
      <w:r w:rsidRPr="00477F01">
        <w:rPr>
          <w:rFonts w:asciiTheme="majorHAnsi" w:hAnsiTheme="majorHAnsi"/>
          <w:bCs/>
          <w:i/>
          <w:sz w:val="24"/>
          <w:szCs w:val="24"/>
        </w:rPr>
        <w:t>c</w:t>
      </w:r>
      <w:r w:rsidRPr="00477F01">
        <w:rPr>
          <w:rFonts w:asciiTheme="majorHAnsi" w:hAnsiTheme="majorHAnsi"/>
          <w:bCs/>
          <w:i/>
          <w:sz w:val="24"/>
          <w:szCs w:val="24"/>
          <w:vertAlign w:val="subscript"/>
        </w:rPr>
        <w:t>1</w:t>
      </w:r>
    </w:p>
    <w:p w:rsidR="008547A2" w:rsidRPr="00477F01" w:rsidRDefault="008547A2" w:rsidP="00477F01">
      <w:pPr>
        <w:widowControl w:val="0"/>
        <w:autoSpaceDE w:val="0"/>
        <w:autoSpaceDN w:val="0"/>
        <w:adjustRightInd w:val="0"/>
        <w:spacing w:after="0"/>
        <w:ind w:left="9"/>
        <w:rPr>
          <w:rFonts w:asciiTheme="majorHAnsi" w:hAnsiTheme="majorHAnsi"/>
          <w:sz w:val="24"/>
          <w:szCs w:val="24"/>
        </w:rPr>
      </w:pPr>
      <w:proofErr w:type="spellStart"/>
      <w:proofErr w:type="gramStart"/>
      <w:r w:rsidRPr="00477F01">
        <w:rPr>
          <w:rFonts w:asciiTheme="majorHAnsi" w:hAnsiTheme="majorHAnsi"/>
          <w:bCs/>
          <w:i/>
          <w:sz w:val="24"/>
          <w:szCs w:val="24"/>
        </w:rPr>
        <w:t>Fy</w:t>
      </w:r>
      <w:proofErr w:type="spellEnd"/>
      <w:proofErr w:type="gramEnd"/>
      <w:r w:rsidRPr="00477F01">
        <w:rPr>
          <w:rFonts w:asciiTheme="majorHAnsi" w:hAnsiTheme="majorHAnsi"/>
          <w:bCs/>
          <w:i/>
          <w:sz w:val="24"/>
          <w:szCs w:val="24"/>
        </w:rPr>
        <w:t xml:space="preserve"> (c</w:t>
      </w:r>
      <w:r w:rsidRPr="00477F01">
        <w:rPr>
          <w:rFonts w:asciiTheme="majorHAnsi" w:hAnsiTheme="majorHAnsi"/>
          <w:bCs/>
          <w:i/>
          <w:sz w:val="24"/>
          <w:szCs w:val="24"/>
          <w:vertAlign w:val="subscript"/>
        </w:rPr>
        <w:t>2</w:t>
      </w:r>
      <w:r w:rsidRPr="00477F01">
        <w:rPr>
          <w:rFonts w:asciiTheme="majorHAnsi" w:hAnsiTheme="majorHAnsi"/>
          <w:bCs/>
          <w:i/>
          <w:sz w:val="24"/>
          <w:szCs w:val="24"/>
        </w:rPr>
        <w:t>)</w:t>
      </w:r>
      <w:r w:rsidRPr="00477F01">
        <w:rPr>
          <w:rFonts w:asciiTheme="majorHAnsi" w:hAnsiTheme="majorHAnsi"/>
          <w:bCs/>
          <w:sz w:val="24"/>
          <w:szCs w:val="24"/>
        </w:rPr>
        <w:t xml:space="preserve"> is the normal cumulative distribution function of </w:t>
      </w:r>
      <w:r w:rsidRPr="00477F01">
        <w:rPr>
          <w:rFonts w:asciiTheme="majorHAnsi" w:hAnsiTheme="majorHAnsi"/>
          <w:bCs/>
          <w:i/>
          <w:sz w:val="24"/>
          <w:szCs w:val="24"/>
        </w:rPr>
        <w:t>Y</w:t>
      </w:r>
      <w:r w:rsidRPr="00477F01">
        <w:rPr>
          <w:rFonts w:asciiTheme="majorHAnsi" w:hAnsiTheme="majorHAnsi"/>
          <w:bCs/>
          <w:sz w:val="24"/>
          <w:szCs w:val="24"/>
        </w:rPr>
        <w:t xml:space="preserve"> at </w:t>
      </w:r>
      <w:r w:rsidRPr="00477F01">
        <w:rPr>
          <w:rFonts w:asciiTheme="majorHAnsi" w:hAnsiTheme="majorHAnsi"/>
          <w:bCs/>
          <w:i/>
          <w:sz w:val="24"/>
          <w:szCs w:val="24"/>
        </w:rPr>
        <w:t>c</w:t>
      </w:r>
      <w:r w:rsidRPr="00477F01">
        <w:rPr>
          <w:rFonts w:asciiTheme="majorHAnsi" w:hAnsiTheme="majorHAnsi"/>
          <w:bCs/>
          <w:i/>
          <w:sz w:val="24"/>
          <w:szCs w:val="24"/>
          <w:vertAlign w:val="subscript"/>
        </w:rPr>
        <w:t>2</w:t>
      </w:r>
    </w:p>
    <w:p w:rsidR="008547A2" w:rsidRPr="00477F01" w:rsidRDefault="008547A2" w:rsidP="00477F01">
      <w:pPr>
        <w:widowControl w:val="0"/>
        <w:autoSpaceDE w:val="0"/>
        <w:autoSpaceDN w:val="0"/>
        <w:adjustRightInd w:val="0"/>
        <w:spacing w:after="0"/>
        <w:ind w:left="9"/>
        <w:rPr>
          <w:rFonts w:asciiTheme="majorHAnsi" w:hAnsiTheme="majorHAnsi"/>
          <w:bCs/>
          <w:sz w:val="24"/>
          <w:szCs w:val="24"/>
        </w:rPr>
      </w:pPr>
      <w:r w:rsidRPr="00477F01">
        <w:rPr>
          <w:rFonts w:asciiTheme="majorHAnsi" w:hAnsiTheme="majorHAnsi"/>
          <w:bCs/>
          <w:i/>
          <w:sz w:val="24"/>
          <w:szCs w:val="24"/>
        </w:rPr>
        <w:t>F</w:t>
      </w:r>
      <w:r w:rsidRPr="00477F01">
        <w:rPr>
          <w:rFonts w:asciiTheme="majorHAnsi" w:hAnsiTheme="majorHAnsi"/>
          <w:bCs/>
          <w:i/>
          <w:sz w:val="24"/>
          <w:szCs w:val="24"/>
          <w:vertAlign w:val="subscript"/>
        </w:rPr>
        <w:t>X|Y=</w:t>
      </w:r>
      <w:proofErr w:type="gramStart"/>
      <w:r w:rsidRPr="00477F01">
        <w:rPr>
          <w:rFonts w:asciiTheme="majorHAnsi" w:hAnsiTheme="majorHAnsi"/>
          <w:bCs/>
          <w:i/>
          <w:sz w:val="24"/>
          <w:szCs w:val="24"/>
          <w:vertAlign w:val="subscript"/>
        </w:rPr>
        <w:t>y</w:t>
      </w:r>
      <w:r w:rsidRPr="00477F01">
        <w:rPr>
          <w:rFonts w:asciiTheme="majorHAnsi" w:hAnsiTheme="majorHAnsi"/>
          <w:bCs/>
          <w:i/>
          <w:sz w:val="24"/>
          <w:szCs w:val="24"/>
        </w:rPr>
        <w:t>(</w:t>
      </w:r>
      <w:proofErr w:type="gramEnd"/>
      <w:r w:rsidRPr="00477F01">
        <w:rPr>
          <w:rFonts w:asciiTheme="majorHAnsi" w:hAnsiTheme="majorHAnsi"/>
          <w:bCs/>
          <w:i/>
          <w:sz w:val="24"/>
          <w:szCs w:val="24"/>
        </w:rPr>
        <w:t>c</w:t>
      </w:r>
      <w:r w:rsidRPr="00477F01">
        <w:rPr>
          <w:rFonts w:asciiTheme="majorHAnsi" w:hAnsiTheme="majorHAnsi"/>
          <w:bCs/>
          <w:i/>
          <w:sz w:val="24"/>
          <w:szCs w:val="24"/>
          <w:vertAlign w:val="subscript"/>
        </w:rPr>
        <w:t>1</w:t>
      </w:r>
      <w:r w:rsidRPr="00477F01">
        <w:rPr>
          <w:rFonts w:asciiTheme="majorHAnsi" w:hAnsiTheme="majorHAnsi"/>
          <w:bCs/>
          <w:i/>
          <w:sz w:val="24"/>
          <w:szCs w:val="24"/>
        </w:rPr>
        <w:t>)</w:t>
      </w:r>
      <w:r w:rsidRPr="00477F01">
        <w:rPr>
          <w:rFonts w:asciiTheme="majorHAnsi" w:hAnsiTheme="majorHAnsi"/>
          <w:bCs/>
          <w:sz w:val="24"/>
          <w:szCs w:val="24"/>
        </w:rPr>
        <w:t xml:space="preserve"> is the marginal distribution function of </w:t>
      </w:r>
      <w:r w:rsidRPr="00477F01">
        <w:rPr>
          <w:rFonts w:asciiTheme="majorHAnsi" w:hAnsiTheme="majorHAnsi"/>
          <w:bCs/>
          <w:i/>
          <w:sz w:val="24"/>
          <w:szCs w:val="24"/>
        </w:rPr>
        <w:t>X</w:t>
      </w:r>
      <w:r w:rsidRPr="00477F01">
        <w:rPr>
          <w:rFonts w:asciiTheme="majorHAnsi" w:hAnsiTheme="majorHAnsi"/>
          <w:bCs/>
          <w:sz w:val="24"/>
          <w:szCs w:val="24"/>
        </w:rPr>
        <w:t xml:space="preserve"> at </w:t>
      </w:r>
      <w:r w:rsidRPr="00477F01">
        <w:rPr>
          <w:rFonts w:asciiTheme="majorHAnsi" w:hAnsiTheme="majorHAnsi"/>
          <w:bCs/>
          <w:i/>
          <w:sz w:val="24"/>
          <w:szCs w:val="24"/>
        </w:rPr>
        <w:t>c</w:t>
      </w:r>
      <w:r w:rsidRPr="00477F01">
        <w:rPr>
          <w:rFonts w:asciiTheme="majorHAnsi" w:hAnsiTheme="majorHAnsi"/>
          <w:bCs/>
          <w:i/>
          <w:sz w:val="24"/>
          <w:szCs w:val="24"/>
          <w:vertAlign w:val="subscript"/>
        </w:rPr>
        <w:t>1</w:t>
      </w:r>
      <w:r w:rsidRPr="00477F01">
        <w:rPr>
          <w:rFonts w:asciiTheme="majorHAnsi" w:hAnsiTheme="majorHAnsi"/>
          <w:bCs/>
          <w:sz w:val="24"/>
          <w:szCs w:val="24"/>
        </w:rPr>
        <w:t xml:space="preserve"> given </w:t>
      </w:r>
      <w:r w:rsidRPr="00477F01">
        <w:rPr>
          <w:rFonts w:asciiTheme="majorHAnsi" w:hAnsiTheme="majorHAnsi"/>
          <w:bCs/>
          <w:i/>
          <w:sz w:val="24"/>
          <w:szCs w:val="24"/>
        </w:rPr>
        <w:t>Y</w:t>
      </w:r>
    </w:p>
    <w:p w:rsidR="008547A2" w:rsidRPr="00477F01" w:rsidRDefault="008547A2" w:rsidP="00477F01">
      <w:pPr>
        <w:widowControl w:val="0"/>
        <w:autoSpaceDE w:val="0"/>
        <w:autoSpaceDN w:val="0"/>
        <w:adjustRightInd w:val="0"/>
        <w:spacing w:after="0"/>
        <w:ind w:left="9"/>
        <w:rPr>
          <w:rFonts w:asciiTheme="majorHAnsi" w:hAnsiTheme="majorHAnsi"/>
          <w:sz w:val="24"/>
          <w:szCs w:val="24"/>
        </w:rPr>
      </w:pPr>
      <w:r w:rsidRPr="00477F01">
        <w:rPr>
          <w:rFonts w:asciiTheme="majorHAnsi" w:hAnsiTheme="majorHAnsi"/>
          <w:bCs/>
          <w:i/>
          <w:sz w:val="24"/>
          <w:szCs w:val="24"/>
        </w:rPr>
        <w:t>F</w:t>
      </w:r>
      <w:r w:rsidR="00477F01" w:rsidRPr="00477F01">
        <w:rPr>
          <w:rFonts w:asciiTheme="majorHAnsi" w:hAnsiTheme="majorHAnsi"/>
          <w:bCs/>
          <w:i/>
          <w:sz w:val="24"/>
          <w:szCs w:val="24"/>
          <w:vertAlign w:val="subscript"/>
        </w:rPr>
        <w:t>Y</w:t>
      </w:r>
      <w:r w:rsidRPr="00477F01">
        <w:rPr>
          <w:rFonts w:asciiTheme="majorHAnsi" w:hAnsiTheme="majorHAnsi"/>
          <w:bCs/>
          <w:i/>
          <w:sz w:val="24"/>
          <w:szCs w:val="24"/>
          <w:vertAlign w:val="subscript"/>
        </w:rPr>
        <w:t>|</w:t>
      </w:r>
      <w:r w:rsidR="00477F01" w:rsidRPr="00477F01">
        <w:rPr>
          <w:rFonts w:asciiTheme="majorHAnsi" w:hAnsiTheme="majorHAnsi"/>
          <w:bCs/>
          <w:i/>
          <w:sz w:val="24"/>
          <w:szCs w:val="24"/>
          <w:vertAlign w:val="subscript"/>
        </w:rPr>
        <w:t>X</w:t>
      </w:r>
      <w:r w:rsidRPr="00477F01">
        <w:rPr>
          <w:rFonts w:asciiTheme="majorHAnsi" w:hAnsiTheme="majorHAnsi"/>
          <w:bCs/>
          <w:i/>
          <w:sz w:val="24"/>
          <w:szCs w:val="24"/>
          <w:vertAlign w:val="subscript"/>
        </w:rPr>
        <w:t>=</w:t>
      </w:r>
      <w:proofErr w:type="gramStart"/>
      <w:r w:rsidR="00477F01" w:rsidRPr="00477F01">
        <w:rPr>
          <w:rFonts w:asciiTheme="majorHAnsi" w:hAnsiTheme="majorHAnsi"/>
          <w:bCs/>
          <w:i/>
          <w:sz w:val="24"/>
          <w:szCs w:val="24"/>
          <w:vertAlign w:val="subscript"/>
        </w:rPr>
        <w:t>x</w:t>
      </w:r>
      <w:r w:rsidRPr="00477F01">
        <w:rPr>
          <w:rFonts w:asciiTheme="majorHAnsi" w:hAnsiTheme="majorHAnsi"/>
          <w:bCs/>
          <w:i/>
          <w:sz w:val="24"/>
          <w:szCs w:val="24"/>
        </w:rPr>
        <w:t>(</w:t>
      </w:r>
      <w:proofErr w:type="gramEnd"/>
      <w:r w:rsidRPr="00477F01">
        <w:rPr>
          <w:rFonts w:asciiTheme="majorHAnsi" w:hAnsiTheme="majorHAnsi"/>
          <w:bCs/>
          <w:i/>
          <w:sz w:val="24"/>
          <w:szCs w:val="24"/>
        </w:rPr>
        <w:t>c</w:t>
      </w:r>
      <w:r w:rsidR="00477F01" w:rsidRPr="00477F01">
        <w:rPr>
          <w:rFonts w:asciiTheme="majorHAnsi" w:hAnsiTheme="majorHAnsi"/>
          <w:bCs/>
          <w:i/>
          <w:sz w:val="24"/>
          <w:szCs w:val="24"/>
          <w:vertAlign w:val="subscript"/>
        </w:rPr>
        <w:t>2</w:t>
      </w:r>
      <w:r w:rsidRPr="00477F01">
        <w:rPr>
          <w:rFonts w:asciiTheme="majorHAnsi" w:hAnsiTheme="majorHAnsi"/>
          <w:bCs/>
          <w:sz w:val="24"/>
          <w:szCs w:val="24"/>
        </w:rPr>
        <w:t xml:space="preserve">) is the marginal distribution function of </w:t>
      </w:r>
      <w:r w:rsidRPr="00477F01">
        <w:rPr>
          <w:rFonts w:asciiTheme="majorHAnsi" w:hAnsiTheme="majorHAnsi"/>
          <w:bCs/>
          <w:i/>
          <w:sz w:val="24"/>
          <w:szCs w:val="24"/>
        </w:rPr>
        <w:t>Y</w:t>
      </w:r>
      <w:r w:rsidRPr="00477F01">
        <w:rPr>
          <w:rFonts w:asciiTheme="majorHAnsi" w:hAnsiTheme="majorHAnsi"/>
          <w:bCs/>
          <w:sz w:val="24"/>
          <w:szCs w:val="24"/>
        </w:rPr>
        <w:t xml:space="preserve"> at </w:t>
      </w:r>
      <w:r w:rsidRPr="00477F01">
        <w:rPr>
          <w:rFonts w:asciiTheme="majorHAnsi" w:hAnsiTheme="majorHAnsi"/>
          <w:bCs/>
          <w:i/>
          <w:sz w:val="24"/>
          <w:szCs w:val="24"/>
        </w:rPr>
        <w:t>c</w:t>
      </w:r>
      <w:r w:rsidRPr="00477F01">
        <w:rPr>
          <w:rFonts w:asciiTheme="majorHAnsi" w:hAnsiTheme="majorHAnsi"/>
          <w:bCs/>
          <w:i/>
          <w:sz w:val="24"/>
          <w:szCs w:val="24"/>
          <w:vertAlign w:val="subscript"/>
        </w:rPr>
        <w:t>2</w:t>
      </w:r>
      <w:r w:rsidRPr="00477F01">
        <w:rPr>
          <w:rFonts w:asciiTheme="majorHAnsi" w:hAnsiTheme="majorHAnsi"/>
          <w:bCs/>
          <w:sz w:val="24"/>
          <w:szCs w:val="24"/>
        </w:rPr>
        <w:t xml:space="preserve"> given </w:t>
      </w:r>
      <w:r w:rsidRPr="00477F01">
        <w:rPr>
          <w:rFonts w:asciiTheme="majorHAnsi" w:hAnsiTheme="majorHAnsi"/>
          <w:bCs/>
          <w:i/>
          <w:sz w:val="24"/>
          <w:szCs w:val="24"/>
        </w:rPr>
        <w:t>X</w:t>
      </w:r>
    </w:p>
    <w:p w:rsidR="00BF387E" w:rsidRPr="00477F01" w:rsidRDefault="00477F01" w:rsidP="00477F01">
      <w:pPr>
        <w:widowControl w:val="0"/>
        <w:overflowPunct w:val="0"/>
        <w:autoSpaceDE w:val="0"/>
        <w:autoSpaceDN w:val="0"/>
        <w:adjustRightInd w:val="0"/>
        <w:spacing w:after="0"/>
        <w:ind w:left="9"/>
        <w:rPr>
          <w:rFonts w:asciiTheme="majorHAnsi" w:hAnsiTheme="majorHAnsi"/>
          <w:sz w:val="24"/>
          <w:szCs w:val="24"/>
        </w:rPr>
      </w:pPr>
      <w:r w:rsidRPr="00477F01">
        <w:rPr>
          <w:rFonts w:asciiTheme="majorHAnsi" w:hAnsiTheme="majorHAnsi"/>
          <w:bCs/>
          <w:i/>
          <w:sz w:val="24"/>
          <w:szCs w:val="24"/>
        </w:rPr>
        <w:t>F</w:t>
      </w:r>
      <w:r w:rsidRPr="00477F01">
        <w:rPr>
          <w:rFonts w:asciiTheme="majorHAnsi" w:hAnsiTheme="majorHAnsi"/>
          <w:bCs/>
          <w:i/>
          <w:sz w:val="24"/>
          <w:szCs w:val="24"/>
          <w:vertAlign w:val="subscript"/>
        </w:rPr>
        <w:t>X</w:t>
      </w:r>
      <w:proofErr w:type="gramStart"/>
      <w:r>
        <w:rPr>
          <w:rFonts w:asciiTheme="majorHAnsi" w:hAnsiTheme="majorHAnsi"/>
          <w:bCs/>
          <w:i/>
          <w:sz w:val="24"/>
          <w:szCs w:val="24"/>
          <w:vertAlign w:val="subscript"/>
        </w:rPr>
        <w:t>,</w:t>
      </w:r>
      <w:r w:rsidRPr="00477F01">
        <w:rPr>
          <w:rFonts w:asciiTheme="majorHAnsi" w:hAnsiTheme="majorHAnsi"/>
          <w:bCs/>
          <w:i/>
          <w:sz w:val="24"/>
          <w:szCs w:val="24"/>
          <w:vertAlign w:val="subscript"/>
        </w:rPr>
        <w:t>Y</w:t>
      </w:r>
      <w:proofErr w:type="gramEnd"/>
      <w:r w:rsidRPr="00477F01">
        <w:rPr>
          <w:rFonts w:asciiTheme="majorHAnsi" w:hAnsiTheme="majorHAnsi"/>
          <w:bCs/>
          <w:i/>
          <w:sz w:val="24"/>
          <w:szCs w:val="24"/>
        </w:rPr>
        <w:t>(c</w:t>
      </w:r>
      <w:r w:rsidRPr="00477F01">
        <w:rPr>
          <w:rFonts w:asciiTheme="majorHAnsi" w:hAnsiTheme="majorHAnsi"/>
          <w:bCs/>
          <w:i/>
          <w:sz w:val="24"/>
          <w:szCs w:val="24"/>
          <w:vertAlign w:val="subscript"/>
        </w:rPr>
        <w:t>1</w:t>
      </w:r>
      <w:r w:rsidRPr="00477F01">
        <w:rPr>
          <w:rFonts w:asciiTheme="majorHAnsi" w:hAnsiTheme="majorHAnsi"/>
          <w:bCs/>
          <w:i/>
          <w:sz w:val="24"/>
          <w:szCs w:val="24"/>
        </w:rPr>
        <w:t>,c</w:t>
      </w:r>
      <w:r w:rsidRPr="00477F01">
        <w:rPr>
          <w:rFonts w:asciiTheme="majorHAnsi" w:hAnsiTheme="majorHAnsi"/>
          <w:bCs/>
          <w:i/>
          <w:sz w:val="24"/>
          <w:szCs w:val="24"/>
          <w:vertAlign w:val="subscript"/>
        </w:rPr>
        <w:t>2</w:t>
      </w:r>
      <w:r w:rsidR="00B62D6B">
        <w:rPr>
          <w:rFonts w:asciiTheme="majorHAnsi" w:hAnsiTheme="majorHAnsi"/>
          <w:bCs/>
          <w:i/>
          <w:sz w:val="24"/>
          <w:szCs w:val="24"/>
          <w:vertAlign w:val="subscript"/>
        </w:rPr>
        <w:t>;</w:t>
      </w:r>
      <w:r w:rsidR="00B62D6B" w:rsidRPr="00477F01">
        <w:rPr>
          <w:rFonts w:asciiTheme="majorHAnsi" w:hAnsiTheme="majorHAnsi" w:cs="Gabriola"/>
          <w:bCs/>
          <w:sz w:val="24"/>
          <w:szCs w:val="24"/>
        </w:rPr>
        <w:t>ρ</w:t>
      </w:r>
      <w:r w:rsidRPr="00477F01">
        <w:rPr>
          <w:rFonts w:asciiTheme="majorHAnsi" w:hAnsiTheme="majorHAnsi"/>
          <w:bCs/>
          <w:sz w:val="24"/>
          <w:szCs w:val="24"/>
        </w:rPr>
        <w:t xml:space="preserve">) </w:t>
      </w:r>
      <w:r w:rsidR="008547A2" w:rsidRPr="00477F01">
        <w:rPr>
          <w:rFonts w:asciiTheme="majorHAnsi" w:hAnsiTheme="majorHAnsi" w:cs="Arial"/>
          <w:bCs/>
          <w:sz w:val="24"/>
          <w:szCs w:val="24"/>
        </w:rPr>
        <w:t xml:space="preserve">is the bivariate cumulative distribution function of </w:t>
      </w:r>
      <w:r w:rsidR="008547A2" w:rsidRPr="00477F01">
        <w:rPr>
          <w:rFonts w:asciiTheme="majorHAnsi" w:hAnsiTheme="majorHAnsi" w:cs="Arial"/>
          <w:bCs/>
          <w:i/>
          <w:sz w:val="24"/>
          <w:szCs w:val="24"/>
        </w:rPr>
        <w:t>X</w:t>
      </w:r>
      <w:r w:rsidR="008547A2" w:rsidRPr="00477F01">
        <w:rPr>
          <w:rFonts w:asciiTheme="majorHAnsi" w:hAnsiTheme="majorHAnsi" w:cs="Arial"/>
          <w:bCs/>
          <w:sz w:val="24"/>
          <w:szCs w:val="24"/>
        </w:rPr>
        <w:t xml:space="preserve"> and </w:t>
      </w:r>
      <w:r w:rsidR="008547A2" w:rsidRPr="00477F01">
        <w:rPr>
          <w:rFonts w:asciiTheme="majorHAnsi" w:hAnsiTheme="majorHAnsi" w:cs="Arial"/>
          <w:bCs/>
          <w:i/>
          <w:sz w:val="24"/>
          <w:szCs w:val="24"/>
        </w:rPr>
        <w:t>Y</w:t>
      </w:r>
      <w:r w:rsidR="008547A2" w:rsidRPr="00477F01">
        <w:rPr>
          <w:rFonts w:asciiTheme="majorHAnsi" w:hAnsiTheme="majorHAnsi" w:cs="Arial"/>
          <w:bCs/>
          <w:sz w:val="24"/>
          <w:szCs w:val="24"/>
        </w:rPr>
        <w:t xml:space="preserve"> at</w:t>
      </w:r>
      <w:r w:rsidR="008547A2" w:rsidRPr="00477F01">
        <w:rPr>
          <w:rFonts w:asciiTheme="majorHAnsi" w:hAnsiTheme="majorHAnsi" w:cs="Gabriola"/>
          <w:bCs/>
          <w:i/>
          <w:sz w:val="24"/>
          <w:szCs w:val="24"/>
        </w:rPr>
        <w:t>c</w:t>
      </w:r>
      <w:r w:rsidR="008547A2" w:rsidRPr="00477F01">
        <w:rPr>
          <w:rFonts w:asciiTheme="majorHAnsi" w:hAnsiTheme="majorHAnsi" w:cs="Arial"/>
          <w:bCs/>
          <w:i/>
          <w:sz w:val="24"/>
          <w:szCs w:val="24"/>
          <w:vertAlign w:val="subscript"/>
        </w:rPr>
        <w:t>1</w:t>
      </w:r>
      <w:r w:rsidR="008547A2" w:rsidRPr="00477F01">
        <w:rPr>
          <w:rFonts w:asciiTheme="majorHAnsi" w:hAnsiTheme="majorHAnsi" w:cs="Arial"/>
          <w:bCs/>
          <w:sz w:val="24"/>
          <w:szCs w:val="24"/>
        </w:rPr>
        <w:t xml:space="preserve">and </w:t>
      </w:r>
      <w:r w:rsidR="008547A2" w:rsidRPr="00477F01">
        <w:rPr>
          <w:rFonts w:asciiTheme="majorHAnsi" w:hAnsiTheme="majorHAnsi" w:cs="Gabriola"/>
          <w:bCs/>
          <w:i/>
          <w:sz w:val="24"/>
          <w:szCs w:val="24"/>
        </w:rPr>
        <w:t>c</w:t>
      </w:r>
      <w:r w:rsidR="008547A2" w:rsidRPr="00477F01">
        <w:rPr>
          <w:rFonts w:asciiTheme="majorHAnsi" w:hAnsiTheme="majorHAnsi" w:cs="Arial"/>
          <w:bCs/>
          <w:i/>
          <w:sz w:val="24"/>
          <w:szCs w:val="24"/>
          <w:vertAlign w:val="subscript"/>
        </w:rPr>
        <w:t>2</w:t>
      </w:r>
      <w:r w:rsidR="008547A2" w:rsidRPr="00477F01">
        <w:rPr>
          <w:rFonts w:asciiTheme="majorHAnsi" w:hAnsiTheme="majorHAnsi" w:cs="Arial"/>
          <w:bCs/>
          <w:sz w:val="24"/>
          <w:szCs w:val="24"/>
        </w:rPr>
        <w:t xml:space="preserve"> respectively with correlation </w:t>
      </w:r>
      <w:r w:rsidR="008547A2" w:rsidRPr="00477F01">
        <w:rPr>
          <w:rFonts w:asciiTheme="majorHAnsi" w:hAnsiTheme="majorHAnsi" w:cs="Gabriola"/>
          <w:bCs/>
          <w:sz w:val="24"/>
          <w:szCs w:val="24"/>
        </w:rPr>
        <w:t>ρ</w:t>
      </w:r>
      <w:r w:rsidR="008547A2" w:rsidRPr="00477F01">
        <w:rPr>
          <w:rFonts w:asciiTheme="majorHAnsi" w:hAnsiTheme="majorHAnsi"/>
          <w:sz w:val="24"/>
          <w:szCs w:val="24"/>
        </w:rPr>
        <w:t>.</w:t>
      </w:r>
    </w:p>
    <w:p w:rsidR="00BF387E" w:rsidRDefault="00BF387E" w:rsidP="00BF387E">
      <w:pPr>
        <w:widowControl w:val="0"/>
        <w:overflowPunct w:val="0"/>
        <w:autoSpaceDE w:val="0"/>
        <w:autoSpaceDN w:val="0"/>
        <w:adjustRightInd w:val="0"/>
        <w:spacing w:after="0" w:line="257" w:lineRule="auto"/>
        <w:jc w:val="both"/>
        <w:rPr>
          <w:rFonts w:ascii="Times New Roman" w:hAnsi="Times New Roman"/>
          <w:sz w:val="24"/>
          <w:szCs w:val="24"/>
        </w:rPr>
      </w:pPr>
    </w:p>
    <w:p w:rsidR="0026056B" w:rsidRPr="008B1C8D" w:rsidRDefault="0026056B" w:rsidP="00232874">
      <w:pPr>
        <w:widowControl w:val="0"/>
        <w:tabs>
          <w:tab w:val="left" w:pos="1048"/>
        </w:tabs>
        <w:autoSpaceDE w:val="0"/>
        <w:autoSpaceDN w:val="0"/>
        <w:adjustRightInd w:val="0"/>
        <w:spacing w:after="0"/>
        <w:jc w:val="both"/>
        <w:rPr>
          <w:rFonts w:ascii="Times New Roman" w:hAnsi="Times New Roman"/>
          <w:bCs/>
          <w:sz w:val="24"/>
          <w:szCs w:val="24"/>
        </w:rPr>
      </w:pPr>
    </w:p>
    <w:p w:rsidR="00590DC7" w:rsidRPr="00BE39B7" w:rsidRDefault="00CD12DE" w:rsidP="00232874">
      <w:pPr>
        <w:widowControl w:val="0"/>
        <w:tabs>
          <w:tab w:val="left" w:pos="1048"/>
        </w:tabs>
        <w:autoSpaceDE w:val="0"/>
        <w:autoSpaceDN w:val="0"/>
        <w:adjustRightInd w:val="0"/>
        <w:spacing w:after="0"/>
        <w:ind w:left="9"/>
        <w:jc w:val="both"/>
        <w:rPr>
          <w:rFonts w:ascii="Times New Roman" w:hAnsi="Times New Roman"/>
          <w:sz w:val="28"/>
          <w:szCs w:val="24"/>
        </w:rPr>
      </w:pPr>
      <w:r w:rsidRPr="00BE39B7">
        <w:rPr>
          <w:rFonts w:ascii="Times New Roman" w:hAnsi="Times New Roman"/>
          <w:b/>
          <w:bCs/>
          <w:sz w:val="28"/>
          <w:szCs w:val="24"/>
        </w:rPr>
        <w:t>Results</w:t>
      </w:r>
    </w:p>
    <w:p w:rsidR="00590DC7" w:rsidRPr="008B1C8D" w:rsidRDefault="00590DC7" w:rsidP="00232874">
      <w:pPr>
        <w:widowControl w:val="0"/>
        <w:autoSpaceDE w:val="0"/>
        <w:autoSpaceDN w:val="0"/>
        <w:adjustRightInd w:val="0"/>
        <w:spacing w:after="0"/>
        <w:jc w:val="both"/>
        <w:rPr>
          <w:rFonts w:ascii="Times New Roman" w:hAnsi="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0"/>
        <w:gridCol w:w="1260"/>
        <w:gridCol w:w="1480"/>
        <w:gridCol w:w="2020"/>
        <w:gridCol w:w="1683"/>
        <w:gridCol w:w="1297"/>
        <w:gridCol w:w="60"/>
      </w:tblGrid>
      <w:tr w:rsidR="007B03D6" w:rsidRPr="008B1C8D" w:rsidTr="00924D9B">
        <w:trPr>
          <w:trHeight w:hRule="exact" w:val="340"/>
          <w:jc w:val="center"/>
        </w:trPr>
        <w:tc>
          <w:tcPr>
            <w:tcW w:w="40" w:type="dxa"/>
            <w:tcBorders>
              <w:top w:val="single" w:sz="8" w:space="0" w:color="auto"/>
              <w:left w:val="single" w:sz="8" w:space="0" w:color="auto"/>
              <w:bottom w:val="nil"/>
              <w:right w:val="single" w:sz="8" w:space="0" w:color="auto"/>
            </w:tcBorders>
            <w:vAlign w:val="bottom"/>
          </w:tcPr>
          <w:p w:rsidR="007B03D6" w:rsidRPr="008B1C8D" w:rsidRDefault="00914C7E" w:rsidP="00BC1FBA">
            <w:pPr>
              <w:widowControl w:val="0"/>
              <w:autoSpaceDE w:val="0"/>
              <w:autoSpaceDN w:val="0"/>
              <w:adjustRightInd w:val="0"/>
              <w:jc w:val="both"/>
              <w:rPr>
                <w:rFonts w:ascii="Times New Roman" w:hAnsi="Times New Roman"/>
                <w:sz w:val="24"/>
                <w:szCs w:val="24"/>
              </w:rPr>
            </w:pPr>
            <w:r>
              <w:rPr>
                <w:rFonts w:ascii="Times New Roman" w:hAnsi="Times New Roman"/>
                <w:bCs/>
                <w:sz w:val="24"/>
                <w:szCs w:val="24"/>
              </w:rPr>
              <w:t>Using</w:t>
            </w:r>
            <w:r w:rsidR="007B03D6" w:rsidRPr="008B1C8D">
              <w:rPr>
                <w:rFonts w:ascii="Times New Roman" w:hAnsi="Times New Roman"/>
                <w:bCs/>
                <w:sz w:val="24"/>
                <w:szCs w:val="24"/>
              </w:rPr>
              <w:t xml:space="preserve"> 50% censoring chance</w:t>
            </w:r>
            <w:r>
              <w:rPr>
                <w:rFonts w:ascii="Times New Roman" w:hAnsi="Times New Roman"/>
                <w:bCs/>
                <w:sz w:val="24"/>
                <w:szCs w:val="24"/>
              </w:rPr>
              <w:t xml:space="preserve"> we generated censoring index for the </w:t>
            </w:r>
            <w:r w:rsidR="00674857">
              <w:rPr>
                <w:rFonts w:ascii="Times New Roman" w:hAnsi="Times New Roman"/>
                <w:bCs/>
                <w:sz w:val="24"/>
                <w:szCs w:val="24"/>
              </w:rPr>
              <w:t xml:space="preserve">n=1000 </w:t>
            </w:r>
            <w:r>
              <w:rPr>
                <w:rFonts w:ascii="Times New Roman" w:hAnsi="Times New Roman"/>
                <w:bCs/>
                <w:sz w:val="24"/>
                <w:szCs w:val="24"/>
              </w:rPr>
              <w:t>bivariate simulated data and obtained t</w:t>
            </w:r>
            <w:r w:rsidR="0091692C" w:rsidRPr="008B1C8D">
              <w:rPr>
                <w:rFonts w:ascii="Times New Roman" w:hAnsi="Times New Roman"/>
                <w:bCs/>
                <w:sz w:val="24"/>
                <w:szCs w:val="24"/>
              </w:rPr>
              <w:t>he maximum likelihoods and the corresponding estimate of the association parameter (</w:t>
            </w:r>
            <w:r w:rsidR="007B03D6" w:rsidRPr="008B1C8D">
              <w:rPr>
                <w:rFonts w:ascii="Times New Roman" w:hAnsi="Times New Roman"/>
                <w:bCs/>
                <w:w w:val="98"/>
                <w:sz w:val="24"/>
                <w:szCs w:val="24"/>
              </w:rPr>
              <w:t>ρ</w:t>
            </w:r>
            <w:r w:rsidR="0091692C" w:rsidRPr="008B1C8D">
              <w:rPr>
                <w:rFonts w:ascii="Times New Roman" w:hAnsi="Times New Roman"/>
                <w:bCs/>
                <w:sz w:val="24"/>
                <w:szCs w:val="24"/>
              </w:rPr>
              <w:t>)</w:t>
            </w:r>
            <w:r w:rsidR="007B03D6" w:rsidRPr="008B1C8D">
              <w:rPr>
                <w:rFonts w:ascii="Times New Roman" w:hAnsi="Times New Roman"/>
                <w:bCs/>
                <w:sz w:val="24"/>
                <w:szCs w:val="24"/>
              </w:rPr>
              <w:t xml:space="preserve"> at convergencebetween the b</w:t>
            </w:r>
            <w:r w:rsidR="001055C8" w:rsidRPr="008B1C8D">
              <w:rPr>
                <w:rFonts w:ascii="Times New Roman" w:hAnsi="Times New Roman"/>
                <w:bCs/>
                <w:sz w:val="24"/>
                <w:szCs w:val="24"/>
              </w:rPr>
              <w:t xml:space="preserve">ivariate simulated data. </w:t>
            </w:r>
            <w:r>
              <w:rPr>
                <w:rFonts w:ascii="Times New Roman" w:hAnsi="Times New Roman"/>
                <w:bCs/>
                <w:sz w:val="24"/>
                <w:szCs w:val="24"/>
              </w:rPr>
              <w:t xml:space="preserve">In Table 1, </w:t>
            </w:r>
            <w:r w:rsidR="001055C8" w:rsidRPr="008B1C8D">
              <w:rPr>
                <w:rFonts w:ascii="Times New Roman" w:hAnsi="Times New Roman"/>
                <w:bCs/>
                <w:sz w:val="24"/>
                <w:szCs w:val="24"/>
              </w:rPr>
              <w:t xml:space="preserve">Column </w:t>
            </w:r>
            <w:r>
              <w:rPr>
                <w:rFonts w:ascii="Times New Roman" w:hAnsi="Times New Roman"/>
                <w:bCs/>
                <w:sz w:val="24"/>
                <w:szCs w:val="24"/>
              </w:rPr>
              <w:t>(a)</w:t>
            </w:r>
            <w:r w:rsidR="007B03D6" w:rsidRPr="008B1C8D">
              <w:rPr>
                <w:rFonts w:ascii="Times New Roman" w:hAnsi="Times New Roman"/>
                <w:bCs/>
                <w:sz w:val="24"/>
                <w:szCs w:val="24"/>
              </w:rPr>
              <w:t xml:space="preserve"> shows the  predetermined correlation coefficient</w:t>
            </w:r>
            <w:r>
              <w:rPr>
                <w:rFonts w:ascii="Times New Roman" w:hAnsi="Times New Roman"/>
                <w:bCs/>
                <w:sz w:val="24"/>
                <w:szCs w:val="24"/>
              </w:rPr>
              <w:t>s</w:t>
            </w:r>
            <w:r w:rsidR="007B03D6" w:rsidRPr="008B1C8D">
              <w:rPr>
                <w:rFonts w:ascii="Times New Roman" w:hAnsi="Times New Roman"/>
                <w:bCs/>
                <w:sz w:val="24"/>
                <w:szCs w:val="24"/>
              </w:rPr>
              <w:t xml:space="preserve"> used in car</w:t>
            </w:r>
            <w:r>
              <w:rPr>
                <w:rFonts w:ascii="Times New Roman" w:hAnsi="Times New Roman"/>
                <w:bCs/>
                <w:sz w:val="24"/>
                <w:szCs w:val="24"/>
              </w:rPr>
              <w:t>rying out the simulation while C</w:t>
            </w:r>
            <w:r w:rsidR="007B03D6" w:rsidRPr="008B1C8D">
              <w:rPr>
                <w:rFonts w:ascii="Times New Roman" w:hAnsi="Times New Roman"/>
                <w:bCs/>
                <w:sz w:val="24"/>
                <w:szCs w:val="24"/>
              </w:rPr>
              <w:t xml:space="preserve">olumn </w:t>
            </w:r>
            <w:r>
              <w:rPr>
                <w:rFonts w:ascii="Times New Roman" w:hAnsi="Times New Roman"/>
                <w:bCs/>
                <w:sz w:val="24"/>
                <w:szCs w:val="24"/>
              </w:rPr>
              <w:t>(e)</w:t>
            </w:r>
            <w:r w:rsidR="007B03D6" w:rsidRPr="008B1C8D">
              <w:rPr>
                <w:rFonts w:ascii="Times New Roman" w:hAnsi="Times New Roman"/>
                <w:bCs/>
                <w:sz w:val="24"/>
                <w:szCs w:val="24"/>
              </w:rPr>
              <w:t xml:space="preserve"> is </w:t>
            </w:r>
            <w:r>
              <w:rPr>
                <w:rFonts w:ascii="Times New Roman" w:hAnsi="Times New Roman"/>
                <w:bCs/>
                <w:sz w:val="24"/>
                <w:szCs w:val="24"/>
              </w:rPr>
              <w:t>a check</w:t>
            </w:r>
            <w:r w:rsidR="001055C8" w:rsidRPr="008B1C8D">
              <w:rPr>
                <w:rFonts w:ascii="Times New Roman" w:hAnsi="Times New Roman"/>
                <w:bCs/>
                <w:sz w:val="24"/>
                <w:szCs w:val="24"/>
              </w:rPr>
              <w:t xml:space="preserve"> using theoretical Pearson’s product moment correlation coefficient that the simulations were </w:t>
            </w:r>
            <w:r>
              <w:rPr>
                <w:rFonts w:ascii="Times New Roman" w:hAnsi="Times New Roman"/>
                <w:bCs/>
                <w:sz w:val="24"/>
                <w:szCs w:val="24"/>
              </w:rPr>
              <w:t>done correctly</w:t>
            </w:r>
            <w:r w:rsidR="001055C8" w:rsidRPr="008B1C8D">
              <w:rPr>
                <w:rFonts w:ascii="Times New Roman" w:hAnsi="Times New Roman"/>
                <w:bCs/>
                <w:sz w:val="24"/>
                <w:szCs w:val="24"/>
              </w:rPr>
              <w:t>. The</w:t>
            </w:r>
            <w:r w:rsidR="003F196C" w:rsidRPr="008B1C8D">
              <w:rPr>
                <w:rFonts w:ascii="Times New Roman" w:hAnsi="Times New Roman"/>
                <w:bCs/>
                <w:sz w:val="24"/>
                <w:szCs w:val="24"/>
              </w:rPr>
              <w:t xml:space="preserve"> optimization </w:t>
            </w:r>
            <w:r w:rsidR="00B17FA7" w:rsidRPr="008B1C8D">
              <w:rPr>
                <w:rFonts w:ascii="Times New Roman" w:hAnsi="Times New Roman"/>
                <w:bCs/>
                <w:sz w:val="24"/>
                <w:szCs w:val="24"/>
              </w:rPr>
              <w:t>model</w:t>
            </w:r>
            <w:r>
              <w:rPr>
                <w:rFonts w:ascii="Times New Roman" w:hAnsi="Times New Roman"/>
                <w:bCs/>
                <w:sz w:val="24"/>
                <w:szCs w:val="24"/>
              </w:rPr>
              <w:t xml:space="preserve"> in equation (1) above</w:t>
            </w:r>
            <w:r w:rsidR="00E17C51">
              <w:rPr>
                <w:rFonts w:ascii="Times New Roman" w:hAnsi="Times New Roman"/>
                <w:bCs/>
                <w:sz w:val="24"/>
                <w:szCs w:val="24"/>
              </w:rPr>
              <w:t xml:space="preserve"> as documented in</w:t>
            </w:r>
            <w:r w:rsidR="00435211">
              <w:rPr>
                <w:rFonts w:ascii="Times New Roman" w:hAnsi="Times New Roman"/>
                <w:bCs/>
                <w:sz w:val="24"/>
                <w:szCs w:val="24"/>
              </w:rPr>
              <w:fldChar w:fldCharType="begin" w:fldLock="1"/>
            </w:r>
            <w:r w:rsidR="00E43D41">
              <w:rPr>
                <w:rFonts w:ascii="Times New Roman" w:hAnsi="Times New Roman"/>
                <w:bCs/>
                <w:sz w:val="24"/>
                <w:szCs w:val="24"/>
              </w:rPr>
              <w:instrText>ADDIN CSL_CITATION { "citationItems" : [ { "id" : "ITEM-1", "itemData" : { "author" : [ { "dropping-particle" : "", "family" : "Fagbamigbe", "given" : "A. F.", "non-dropping-particle" : "", "parse-names" : false, "suffix" : "" }, { "dropping-particle" : "", "family" : "Adebowale", "given" : "A. S.", "non-dropping-particle" : "", "parse-names" : false, "suffix" : "" } ], "container-title" : "Journal of Modern Mathematics and Statistics", "id" : "ITEM-1", "issue" : "4", "issued" : { "date-parts" : [ [ "2010" ] ] }, "page" : "127 -136", "title" : "A model for measuring association between bivariate censored outcomes", "type" : "article-journal", "volume" : "4" }, "uris" : [ "http://www.mendeley.com/documents/?uuid=597fb611-93be-446c-8b35-614549abb792" ] } ], "mendeley" : { "previouslyFormattedCitation" : "[18]" }, "properties" : { "noteIndex" : 0 }, "schema" : "https://github.com/citation-style-language/schema/raw/master/csl-citation.json" }</w:instrText>
            </w:r>
            <w:r w:rsidR="00435211">
              <w:rPr>
                <w:rFonts w:ascii="Times New Roman" w:hAnsi="Times New Roman"/>
                <w:bCs/>
                <w:sz w:val="24"/>
                <w:szCs w:val="24"/>
              </w:rPr>
              <w:fldChar w:fldCharType="separate"/>
            </w:r>
            <w:r w:rsidR="00E43D41" w:rsidRPr="00E43D41">
              <w:rPr>
                <w:rFonts w:ascii="Times New Roman" w:hAnsi="Times New Roman"/>
                <w:bCs/>
                <w:noProof/>
                <w:sz w:val="24"/>
                <w:szCs w:val="24"/>
              </w:rPr>
              <w:t>[18]</w:t>
            </w:r>
            <w:r w:rsidR="00435211">
              <w:rPr>
                <w:rFonts w:ascii="Times New Roman" w:hAnsi="Times New Roman"/>
                <w:bCs/>
                <w:sz w:val="24"/>
                <w:szCs w:val="24"/>
              </w:rPr>
              <w:fldChar w:fldCharType="end"/>
            </w:r>
            <w:r>
              <w:rPr>
                <w:rFonts w:ascii="Times New Roman" w:hAnsi="Times New Roman"/>
                <w:bCs/>
                <w:sz w:val="24"/>
                <w:szCs w:val="24"/>
              </w:rPr>
              <w:t xml:space="preserve"> was used to determine the likelihood function of </w:t>
            </w:r>
            <w:r w:rsidR="00543776">
              <w:rPr>
                <w:rFonts w:ascii="Times New Roman" w:hAnsi="Times New Roman"/>
                <w:bCs/>
                <w:sz w:val="24"/>
                <w:szCs w:val="24"/>
              </w:rPr>
              <w:t>the association parameter</w:t>
            </w:r>
            <w:r w:rsidR="00E17C51">
              <w:rPr>
                <w:rFonts w:ascii="Times New Roman" w:hAnsi="Times New Roman"/>
                <w:bCs/>
                <w:sz w:val="24"/>
                <w:szCs w:val="24"/>
              </w:rPr>
              <w:t xml:space="preserve"> (b)</w:t>
            </w:r>
            <w:r w:rsidR="00543776">
              <w:rPr>
                <w:rFonts w:ascii="Times New Roman" w:hAnsi="Times New Roman"/>
                <w:bCs/>
                <w:sz w:val="24"/>
                <w:szCs w:val="24"/>
              </w:rPr>
              <w:t>, the estimate of the association parameter</w:t>
            </w:r>
            <w:r w:rsidR="00E45B95">
              <w:rPr>
                <w:rFonts w:ascii="Times New Roman" w:hAnsi="Times New Roman"/>
                <w:bCs/>
                <w:sz w:val="24"/>
                <w:szCs w:val="24"/>
              </w:rPr>
              <w:t xml:space="preserve"> (c)</w:t>
            </w:r>
            <w:r w:rsidR="00543776">
              <w:rPr>
                <w:rFonts w:ascii="Times New Roman" w:hAnsi="Times New Roman"/>
                <w:bCs/>
                <w:sz w:val="24"/>
                <w:szCs w:val="24"/>
              </w:rPr>
              <w:t xml:space="preserve"> as well as its standard error</w:t>
            </w:r>
            <w:r w:rsidR="00E45B95">
              <w:rPr>
                <w:rFonts w:ascii="Times New Roman" w:hAnsi="Times New Roman"/>
                <w:bCs/>
                <w:sz w:val="24"/>
                <w:szCs w:val="24"/>
              </w:rPr>
              <w:t xml:space="preserve"> (d)</w:t>
            </w:r>
            <w:r w:rsidR="00543776">
              <w:rPr>
                <w:rFonts w:ascii="Times New Roman" w:hAnsi="Times New Roman"/>
                <w:bCs/>
                <w:sz w:val="24"/>
                <w:szCs w:val="24"/>
              </w:rPr>
              <w:t>.</w:t>
            </w:r>
          </w:p>
        </w:tc>
        <w:tc>
          <w:tcPr>
            <w:tcW w:w="1260" w:type="dxa"/>
            <w:tcBorders>
              <w:top w:val="single" w:sz="8" w:space="0" w:color="auto"/>
              <w:left w:val="nil"/>
              <w:bottom w:val="nil"/>
              <w:right w:val="single" w:sz="8" w:space="0" w:color="auto"/>
            </w:tcBorders>
            <w:vAlign w:val="bottom"/>
          </w:tcPr>
          <w:p w:rsidR="007B03D6" w:rsidRPr="008B1C8D" w:rsidRDefault="007B03D6" w:rsidP="00BC1FBA">
            <w:pPr>
              <w:widowControl w:val="0"/>
              <w:autoSpaceDE w:val="0"/>
              <w:autoSpaceDN w:val="0"/>
              <w:adjustRightInd w:val="0"/>
              <w:ind w:left="120"/>
              <w:jc w:val="both"/>
              <w:rPr>
                <w:rFonts w:ascii="Times New Roman" w:hAnsi="Times New Roman"/>
                <w:bCs/>
                <w:w w:val="97"/>
                <w:sz w:val="24"/>
                <w:szCs w:val="24"/>
              </w:rPr>
            </w:pPr>
            <w:r w:rsidRPr="008B1C8D">
              <w:rPr>
                <w:rFonts w:ascii="Times New Roman" w:hAnsi="Times New Roman"/>
                <w:bCs/>
                <w:w w:val="97"/>
                <w:sz w:val="24"/>
                <w:szCs w:val="24"/>
              </w:rPr>
              <w:t>a</w:t>
            </w:r>
          </w:p>
        </w:tc>
        <w:tc>
          <w:tcPr>
            <w:tcW w:w="1480" w:type="dxa"/>
            <w:tcBorders>
              <w:top w:val="single" w:sz="8" w:space="0" w:color="auto"/>
              <w:left w:val="nil"/>
              <w:bottom w:val="nil"/>
              <w:right w:val="single" w:sz="8" w:space="0" w:color="auto"/>
            </w:tcBorders>
            <w:vAlign w:val="bottom"/>
          </w:tcPr>
          <w:p w:rsidR="007B03D6" w:rsidRPr="008B1C8D" w:rsidRDefault="007A45D5" w:rsidP="00BC1FBA">
            <w:pPr>
              <w:widowControl w:val="0"/>
              <w:autoSpaceDE w:val="0"/>
              <w:autoSpaceDN w:val="0"/>
              <w:adjustRightInd w:val="0"/>
              <w:jc w:val="both"/>
              <w:rPr>
                <w:rFonts w:ascii="Times New Roman" w:hAnsi="Times New Roman"/>
                <w:bCs/>
                <w:w w:val="90"/>
                <w:sz w:val="24"/>
                <w:szCs w:val="24"/>
              </w:rPr>
            </w:pPr>
            <w:r>
              <w:rPr>
                <w:rFonts w:ascii="Times New Roman" w:hAnsi="Times New Roman"/>
                <w:bCs/>
                <w:w w:val="90"/>
                <w:sz w:val="24"/>
                <w:szCs w:val="24"/>
              </w:rPr>
              <w:t>b</w:t>
            </w:r>
          </w:p>
        </w:tc>
        <w:tc>
          <w:tcPr>
            <w:tcW w:w="2020" w:type="dxa"/>
            <w:tcBorders>
              <w:top w:val="single" w:sz="8" w:space="0" w:color="auto"/>
              <w:left w:val="nil"/>
              <w:bottom w:val="nil"/>
              <w:right w:val="single" w:sz="8" w:space="0" w:color="auto"/>
            </w:tcBorders>
            <w:vAlign w:val="bottom"/>
          </w:tcPr>
          <w:p w:rsidR="007B03D6" w:rsidRPr="008B1C8D" w:rsidRDefault="007B03D6" w:rsidP="00BC1FBA">
            <w:pPr>
              <w:widowControl w:val="0"/>
              <w:autoSpaceDE w:val="0"/>
              <w:autoSpaceDN w:val="0"/>
              <w:adjustRightInd w:val="0"/>
              <w:jc w:val="both"/>
              <w:rPr>
                <w:rFonts w:ascii="Times New Roman" w:hAnsi="Times New Roman"/>
                <w:bCs/>
                <w:w w:val="98"/>
                <w:sz w:val="24"/>
                <w:szCs w:val="24"/>
              </w:rPr>
            </w:pPr>
            <w:r w:rsidRPr="008B1C8D">
              <w:rPr>
                <w:rFonts w:ascii="Times New Roman" w:hAnsi="Times New Roman"/>
                <w:bCs/>
                <w:w w:val="98"/>
                <w:sz w:val="24"/>
                <w:szCs w:val="24"/>
              </w:rPr>
              <w:t>c</w:t>
            </w:r>
          </w:p>
        </w:tc>
        <w:tc>
          <w:tcPr>
            <w:tcW w:w="1683" w:type="dxa"/>
            <w:tcBorders>
              <w:top w:val="single" w:sz="8" w:space="0" w:color="auto"/>
              <w:left w:val="nil"/>
              <w:bottom w:val="nil"/>
              <w:right w:val="single" w:sz="8" w:space="0" w:color="auto"/>
            </w:tcBorders>
            <w:vAlign w:val="bottom"/>
          </w:tcPr>
          <w:p w:rsidR="007B03D6" w:rsidRPr="008B1C8D" w:rsidRDefault="00674857" w:rsidP="00BC1FBA">
            <w:pPr>
              <w:widowControl w:val="0"/>
              <w:autoSpaceDE w:val="0"/>
              <w:autoSpaceDN w:val="0"/>
              <w:adjustRightInd w:val="0"/>
              <w:jc w:val="both"/>
              <w:rPr>
                <w:rFonts w:ascii="Times New Roman" w:hAnsi="Times New Roman"/>
                <w:bCs/>
                <w:w w:val="94"/>
                <w:sz w:val="24"/>
                <w:szCs w:val="24"/>
              </w:rPr>
            </w:pPr>
            <w:r>
              <w:rPr>
                <w:rFonts w:ascii="Times New Roman" w:hAnsi="Times New Roman"/>
                <w:bCs/>
                <w:w w:val="94"/>
                <w:sz w:val="24"/>
                <w:szCs w:val="24"/>
              </w:rPr>
              <w:t>d</w:t>
            </w:r>
          </w:p>
        </w:tc>
        <w:tc>
          <w:tcPr>
            <w:tcW w:w="1297" w:type="dxa"/>
            <w:tcBorders>
              <w:top w:val="single" w:sz="8" w:space="0" w:color="auto"/>
              <w:left w:val="nil"/>
              <w:bottom w:val="nil"/>
              <w:right w:val="single" w:sz="8" w:space="0" w:color="auto"/>
            </w:tcBorders>
            <w:vAlign w:val="bottom"/>
          </w:tcPr>
          <w:p w:rsidR="007B03D6" w:rsidRPr="008B1C8D" w:rsidRDefault="007A45D5" w:rsidP="00BC1FBA">
            <w:pPr>
              <w:widowControl w:val="0"/>
              <w:autoSpaceDE w:val="0"/>
              <w:autoSpaceDN w:val="0"/>
              <w:adjustRightInd w:val="0"/>
              <w:jc w:val="both"/>
              <w:rPr>
                <w:rFonts w:ascii="Times New Roman" w:hAnsi="Times New Roman"/>
                <w:bCs/>
                <w:w w:val="91"/>
                <w:sz w:val="24"/>
                <w:szCs w:val="24"/>
              </w:rPr>
            </w:pPr>
            <w:r>
              <w:rPr>
                <w:rFonts w:ascii="Times New Roman" w:hAnsi="Times New Roman"/>
                <w:bCs/>
                <w:w w:val="91"/>
                <w:sz w:val="24"/>
                <w:szCs w:val="24"/>
              </w:rPr>
              <w:t>e</w:t>
            </w:r>
          </w:p>
        </w:tc>
        <w:tc>
          <w:tcPr>
            <w:tcW w:w="60" w:type="dxa"/>
            <w:tcBorders>
              <w:top w:val="single" w:sz="8" w:space="0" w:color="auto"/>
              <w:left w:val="nil"/>
              <w:bottom w:val="nil"/>
              <w:right w:val="single" w:sz="8" w:space="0" w:color="auto"/>
            </w:tcBorders>
            <w:vAlign w:val="bottom"/>
          </w:tcPr>
          <w:p w:rsidR="007B03D6" w:rsidRPr="008B1C8D" w:rsidRDefault="007B03D6" w:rsidP="00BC1FBA">
            <w:pPr>
              <w:widowControl w:val="0"/>
              <w:autoSpaceDE w:val="0"/>
              <w:autoSpaceDN w:val="0"/>
              <w:adjustRightInd w:val="0"/>
              <w:jc w:val="both"/>
              <w:rPr>
                <w:rFonts w:ascii="Times New Roman" w:hAnsi="Times New Roman"/>
                <w:sz w:val="24"/>
                <w:szCs w:val="24"/>
              </w:rPr>
            </w:pPr>
          </w:p>
        </w:tc>
      </w:tr>
      <w:tr w:rsidR="00590DC7" w:rsidRPr="008B1C8D" w:rsidTr="00924D9B">
        <w:trPr>
          <w:trHeight w:hRule="exact" w:val="340"/>
          <w:jc w:val="center"/>
        </w:trPr>
        <w:tc>
          <w:tcPr>
            <w:tcW w:w="40" w:type="dxa"/>
            <w:tcBorders>
              <w:top w:val="single" w:sz="8" w:space="0" w:color="auto"/>
              <w:left w:val="single" w:sz="8" w:space="0" w:color="auto"/>
              <w:bottom w:val="nil"/>
              <w:right w:val="single" w:sz="8" w:space="0" w:color="auto"/>
            </w:tcBorders>
            <w:vAlign w:val="bottom"/>
          </w:tcPr>
          <w:p w:rsidR="00590DC7" w:rsidRPr="008B1C8D" w:rsidRDefault="00590DC7" w:rsidP="00BC1FBA">
            <w:pPr>
              <w:widowControl w:val="0"/>
              <w:autoSpaceDE w:val="0"/>
              <w:autoSpaceDN w:val="0"/>
              <w:adjustRightInd w:val="0"/>
              <w:jc w:val="both"/>
              <w:rPr>
                <w:rFonts w:ascii="Times New Roman" w:hAnsi="Times New Roman"/>
                <w:sz w:val="24"/>
                <w:szCs w:val="24"/>
              </w:rPr>
            </w:pPr>
          </w:p>
        </w:tc>
        <w:tc>
          <w:tcPr>
            <w:tcW w:w="1260" w:type="dxa"/>
            <w:tcBorders>
              <w:top w:val="single" w:sz="8" w:space="0" w:color="auto"/>
              <w:left w:val="nil"/>
              <w:bottom w:val="nil"/>
              <w:right w:val="single" w:sz="8" w:space="0" w:color="auto"/>
            </w:tcBorders>
            <w:vAlign w:val="bottom"/>
          </w:tcPr>
          <w:p w:rsidR="00590DC7" w:rsidRPr="00674857" w:rsidRDefault="00590DC7" w:rsidP="00BC1FBA">
            <w:pPr>
              <w:widowControl w:val="0"/>
              <w:autoSpaceDE w:val="0"/>
              <w:autoSpaceDN w:val="0"/>
              <w:adjustRightInd w:val="0"/>
              <w:rPr>
                <w:rFonts w:ascii="Times New Roman" w:hAnsi="Times New Roman"/>
                <w:sz w:val="24"/>
                <w:szCs w:val="24"/>
              </w:rPr>
            </w:pPr>
            <w:r w:rsidRPr="00674857">
              <w:rPr>
                <w:rFonts w:ascii="Times New Roman" w:hAnsi="Times New Roman"/>
                <w:bCs/>
                <w:w w:val="97"/>
                <w:sz w:val="24"/>
                <w:szCs w:val="24"/>
              </w:rPr>
              <w:t>Simulation</w:t>
            </w:r>
          </w:p>
        </w:tc>
        <w:tc>
          <w:tcPr>
            <w:tcW w:w="1480" w:type="dxa"/>
            <w:tcBorders>
              <w:top w:val="single" w:sz="8" w:space="0" w:color="auto"/>
              <w:left w:val="nil"/>
              <w:bottom w:val="nil"/>
              <w:right w:val="single" w:sz="8" w:space="0" w:color="auto"/>
            </w:tcBorders>
            <w:vAlign w:val="bottom"/>
          </w:tcPr>
          <w:p w:rsidR="00590DC7" w:rsidRPr="008B1C8D" w:rsidRDefault="00590DC7" w:rsidP="00BC1FBA">
            <w:pPr>
              <w:widowControl w:val="0"/>
              <w:autoSpaceDE w:val="0"/>
              <w:autoSpaceDN w:val="0"/>
              <w:adjustRightInd w:val="0"/>
              <w:jc w:val="center"/>
              <w:rPr>
                <w:rFonts w:ascii="Times New Roman" w:hAnsi="Times New Roman"/>
                <w:sz w:val="24"/>
                <w:szCs w:val="24"/>
              </w:rPr>
            </w:pPr>
            <w:r w:rsidRPr="008B1C8D">
              <w:rPr>
                <w:rFonts w:ascii="Times New Roman" w:hAnsi="Times New Roman"/>
                <w:bCs/>
                <w:w w:val="90"/>
                <w:sz w:val="24"/>
                <w:szCs w:val="24"/>
              </w:rPr>
              <w:t>Likelihood of</w:t>
            </w:r>
          </w:p>
        </w:tc>
        <w:tc>
          <w:tcPr>
            <w:tcW w:w="2020" w:type="dxa"/>
            <w:tcBorders>
              <w:top w:val="single" w:sz="8" w:space="0" w:color="auto"/>
              <w:left w:val="nil"/>
              <w:bottom w:val="nil"/>
              <w:right w:val="single" w:sz="8" w:space="0" w:color="auto"/>
            </w:tcBorders>
            <w:vAlign w:val="bottom"/>
          </w:tcPr>
          <w:p w:rsidR="00590DC7" w:rsidRPr="008B1C8D" w:rsidRDefault="00A813B5" w:rsidP="00BC1FBA">
            <w:pPr>
              <w:widowControl w:val="0"/>
              <w:autoSpaceDE w:val="0"/>
              <w:autoSpaceDN w:val="0"/>
              <w:adjustRightInd w:val="0"/>
              <w:jc w:val="center"/>
              <w:rPr>
                <w:rFonts w:ascii="Times New Roman" w:hAnsi="Times New Roman"/>
                <w:sz w:val="24"/>
                <w:szCs w:val="24"/>
              </w:rPr>
            </w:pPr>
            <w:r w:rsidRPr="008B1C8D">
              <w:rPr>
                <w:rFonts w:ascii="Times New Roman" w:hAnsi="Times New Roman"/>
                <w:bCs/>
                <w:w w:val="98"/>
                <w:sz w:val="24"/>
                <w:szCs w:val="24"/>
              </w:rPr>
              <w:t>Estima</w:t>
            </w:r>
            <w:r w:rsidR="00590DC7" w:rsidRPr="008B1C8D">
              <w:rPr>
                <w:rFonts w:ascii="Times New Roman" w:hAnsi="Times New Roman"/>
                <w:bCs/>
                <w:w w:val="98"/>
                <w:sz w:val="24"/>
                <w:szCs w:val="24"/>
              </w:rPr>
              <w:t>ted Rho (ρ)</w:t>
            </w:r>
          </w:p>
        </w:tc>
        <w:tc>
          <w:tcPr>
            <w:tcW w:w="1683" w:type="dxa"/>
            <w:tcBorders>
              <w:top w:val="single" w:sz="8" w:space="0" w:color="auto"/>
              <w:left w:val="nil"/>
              <w:bottom w:val="nil"/>
              <w:right w:val="single" w:sz="8" w:space="0" w:color="auto"/>
            </w:tcBorders>
            <w:vAlign w:val="bottom"/>
          </w:tcPr>
          <w:p w:rsidR="00590DC7" w:rsidRPr="008B1C8D" w:rsidRDefault="00590DC7" w:rsidP="00BC1FBA">
            <w:pPr>
              <w:widowControl w:val="0"/>
              <w:autoSpaceDE w:val="0"/>
              <w:autoSpaceDN w:val="0"/>
              <w:adjustRightInd w:val="0"/>
              <w:jc w:val="center"/>
              <w:rPr>
                <w:rFonts w:ascii="Times New Roman" w:hAnsi="Times New Roman"/>
                <w:sz w:val="24"/>
                <w:szCs w:val="24"/>
              </w:rPr>
            </w:pPr>
            <w:r w:rsidRPr="008B1C8D">
              <w:rPr>
                <w:rFonts w:ascii="Times New Roman" w:hAnsi="Times New Roman"/>
                <w:bCs/>
                <w:w w:val="94"/>
                <w:sz w:val="24"/>
                <w:szCs w:val="24"/>
              </w:rPr>
              <w:t>Standard Error</w:t>
            </w:r>
          </w:p>
        </w:tc>
        <w:tc>
          <w:tcPr>
            <w:tcW w:w="1297" w:type="dxa"/>
            <w:tcBorders>
              <w:top w:val="single" w:sz="8" w:space="0" w:color="auto"/>
              <w:left w:val="nil"/>
              <w:bottom w:val="nil"/>
              <w:right w:val="single" w:sz="8" w:space="0" w:color="auto"/>
            </w:tcBorders>
            <w:vAlign w:val="bottom"/>
          </w:tcPr>
          <w:p w:rsidR="00590DC7" w:rsidRPr="008B1C8D" w:rsidRDefault="00590DC7" w:rsidP="00BC1FBA">
            <w:pPr>
              <w:widowControl w:val="0"/>
              <w:autoSpaceDE w:val="0"/>
              <w:autoSpaceDN w:val="0"/>
              <w:adjustRightInd w:val="0"/>
              <w:jc w:val="center"/>
              <w:rPr>
                <w:rFonts w:ascii="Times New Roman" w:hAnsi="Times New Roman"/>
                <w:sz w:val="24"/>
                <w:szCs w:val="24"/>
              </w:rPr>
            </w:pPr>
            <w:r w:rsidRPr="008B1C8D">
              <w:rPr>
                <w:rFonts w:ascii="Times New Roman" w:hAnsi="Times New Roman"/>
                <w:bCs/>
                <w:w w:val="91"/>
                <w:sz w:val="24"/>
                <w:szCs w:val="24"/>
              </w:rPr>
              <w:t>Theoretical</w:t>
            </w:r>
          </w:p>
        </w:tc>
        <w:tc>
          <w:tcPr>
            <w:tcW w:w="60" w:type="dxa"/>
            <w:tcBorders>
              <w:top w:val="single" w:sz="8" w:space="0" w:color="auto"/>
              <w:left w:val="nil"/>
              <w:bottom w:val="nil"/>
              <w:right w:val="single" w:sz="8" w:space="0" w:color="auto"/>
            </w:tcBorders>
            <w:vAlign w:val="bottom"/>
          </w:tcPr>
          <w:p w:rsidR="00590DC7" w:rsidRPr="008B1C8D" w:rsidRDefault="00590DC7" w:rsidP="00BC1FBA">
            <w:pPr>
              <w:widowControl w:val="0"/>
              <w:autoSpaceDE w:val="0"/>
              <w:autoSpaceDN w:val="0"/>
              <w:adjustRightInd w:val="0"/>
              <w:jc w:val="both"/>
              <w:rPr>
                <w:rFonts w:ascii="Times New Roman" w:hAnsi="Times New Roman"/>
                <w:sz w:val="24"/>
                <w:szCs w:val="24"/>
              </w:rPr>
            </w:pPr>
          </w:p>
        </w:tc>
      </w:tr>
      <w:tr w:rsidR="00AA557A" w:rsidRPr="008B1C8D" w:rsidTr="00924D9B">
        <w:trPr>
          <w:trHeight w:hRule="exact" w:val="340"/>
          <w:jc w:val="center"/>
        </w:trPr>
        <w:tc>
          <w:tcPr>
            <w:tcW w:w="40" w:type="dxa"/>
            <w:tcBorders>
              <w:top w:val="nil"/>
              <w:left w:val="single" w:sz="8" w:space="0" w:color="auto"/>
              <w:bottom w:val="double" w:sz="2" w:space="0" w:color="auto"/>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p>
        </w:tc>
        <w:tc>
          <w:tcPr>
            <w:tcW w:w="1260" w:type="dxa"/>
            <w:tcBorders>
              <w:top w:val="nil"/>
              <w:left w:val="nil"/>
              <w:bottom w:val="double" w:sz="2" w:space="0" w:color="auto"/>
              <w:right w:val="single" w:sz="8" w:space="0" w:color="auto"/>
            </w:tcBorders>
            <w:vAlign w:val="bottom"/>
          </w:tcPr>
          <w:p w:rsidR="00AA557A" w:rsidRPr="008B1C8D" w:rsidRDefault="00AA557A" w:rsidP="00BC1FBA">
            <w:pPr>
              <w:widowControl w:val="0"/>
              <w:autoSpaceDE w:val="0"/>
              <w:autoSpaceDN w:val="0"/>
              <w:adjustRightInd w:val="0"/>
              <w:ind w:left="120"/>
              <w:jc w:val="center"/>
              <w:rPr>
                <w:rFonts w:ascii="Times New Roman" w:hAnsi="Times New Roman"/>
                <w:sz w:val="24"/>
                <w:szCs w:val="24"/>
              </w:rPr>
            </w:pPr>
            <w:r w:rsidRPr="008B1C8D">
              <w:rPr>
                <w:rFonts w:ascii="Times New Roman" w:hAnsi="Times New Roman"/>
                <w:bCs/>
                <w:sz w:val="24"/>
                <w:szCs w:val="24"/>
              </w:rPr>
              <w:t>Rho (ρ)</w:t>
            </w:r>
          </w:p>
        </w:tc>
        <w:tc>
          <w:tcPr>
            <w:tcW w:w="1480" w:type="dxa"/>
            <w:tcBorders>
              <w:top w:val="nil"/>
              <w:left w:val="nil"/>
              <w:bottom w:val="double" w:sz="2" w:space="0" w:color="auto"/>
              <w:right w:val="single" w:sz="8" w:space="0" w:color="auto"/>
            </w:tcBorders>
            <w:vAlign w:val="bottom"/>
          </w:tcPr>
          <w:p w:rsidR="00AA557A" w:rsidRPr="008B1C8D" w:rsidRDefault="00AA557A" w:rsidP="00BC1FBA">
            <w:pPr>
              <w:widowControl w:val="0"/>
              <w:autoSpaceDE w:val="0"/>
              <w:autoSpaceDN w:val="0"/>
              <w:adjustRightInd w:val="0"/>
              <w:jc w:val="center"/>
              <w:rPr>
                <w:rFonts w:ascii="Times New Roman" w:hAnsi="Times New Roman"/>
                <w:sz w:val="24"/>
                <w:szCs w:val="24"/>
              </w:rPr>
            </w:pPr>
            <w:r w:rsidRPr="008B1C8D">
              <w:rPr>
                <w:rFonts w:ascii="Times New Roman" w:hAnsi="Times New Roman"/>
                <w:bCs/>
                <w:w w:val="92"/>
                <w:sz w:val="24"/>
                <w:szCs w:val="24"/>
              </w:rPr>
              <w:t>function(</w:t>
            </w:r>
            <w:proofErr w:type="spellStart"/>
            <w:r w:rsidR="00543776">
              <w:rPr>
                <w:rFonts w:ascii="Times New Roman" w:hAnsi="Times New Roman"/>
                <w:bCs/>
                <w:w w:val="92"/>
                <w:sz w:val="24"/>
                <w:szCs w:val="24"/>
              </w:rPr>
              <w:t>L</w:t>
            </w:r>
            <w:r w:rsidR="00543776" w:rsidRPr="00543776">
              <w:rPr>
                <w:rFonts w:ascii="Times New Roman" w:hAnsi="Times New Roman"/>
                <w:bCs/>
                <w:w w:val="92"/>
                <w:sz w:val="24"/>
                <w:szCs w:val="24"/>
                <w:vertAlign w:val="subscript"/>
              </w:rPr>
              <w:t>j</w:t>
            </w:r>
            <w:proofErr w:type="spellEnd"/>
            <w:r w:rsidRPr="008B1C8D">
              <w:rPr>
                <w:rFonts w:ascii="Times New Roman" w:hAnsi="Times New Roman"/>
                <w:bCs/>
                <w:w w:val="92"/>
                <w:sz w:val="24"/>
                <w:szCs w:val="24"/>
              </w:rPr>
              <w:t>)</w:t>
            </w:r>
          </w:p>
        </w:tc>
        <w:tc>
          <w:tcPr>
            <w:tcW w:w="2020" w:type="dxa"/>
            <w:tcBorders>
              <w:top w:val="nil"/>
              <w:left w:val="nil"/>
              <w:bottom w:val="double" w:sz="2" w:space="0" w:color="auto"/>
              <w:right w:val="single" w:sz="8" w:space="0" w:color="auto"/>
            </w:tcBorders>
            <w:vAlign w:val="bottom"/>
          </w:tcPr>
          <w:p w:rsidR="00AA557A" w:rsidRPr="008B1C8D" w:rsidRDefault="00AA557A" w:rsidP="00BC1FBA">
            <w:pPr>
              <w:widowControl w:val="0"/>
              <w:autoSpaceDE w:val="0"/>
              <w:autoSpaceDN w:val="0"/>
              <w:adjustRightInd w:val="0"/>
              <w:jc w:val="center"/>
              <w:rPr>
                <w:rFonts w:ascii="Times New Roman" w:hAnsi="Times New Roman"/>
                <w:sz w:val="24"/>
                <w:szCs w:val="24"/>
              </w:rPr>
            </w:pPr>
            <w:r w:rsidRPr="008B1C8D">
              <w:rPr>
                <w:rFonts w:ascii="Times New Roman" w:hAnsi="Times New Roman"/>
                <w:bCs/>
                <w:w w:val="90"/>
                <w:sz w:val="24"/>
                <w:szCs w:val="24"/>
              </w:rPr>
              <w:t>at 50% Censoring</w:t>
            </w:r>
          </w:p>
        </w:tc>
        <w:tc>
          <w:tcPr>
            <w:tcW w:w="1683" w:type="dxa"/>
            <w:tcBorders>
              <w:top w:val="nil"/>
              <w:left w:val="nil"/>
              <w:bottom w:val="double" w:sz="2" w:space="0" w:color="auto"/>
              <w:right w:val="single" w:sz="8" w:space="0" w:color="auto"/>
            </w:tcBorders>
            <w:vAlign w:val="bottom"/>
          </w:tcPr>
          <w:p w:rsidR="00AA557A" w:rsidRPr="008B1C8D" w:rsidRDefault="00AA557A" w:rsidP="00BC1FBA">
            <w:pPr>
              <w:widowControl w:val="0"/>
              <w:autoSpaceDE w:val="0"/>
              <w:autoSpaceDN w:val="0"/>
              <w:adjustRightInd w:val="0"/>
              <w:jc w:val="center"/>
              <w:rPr>
                <w:rFonts w:ascii="Times New Roman" w:hAnsi="Times New Roman"/>
                <w:sz w:val="24"/>
                <w:szCs w:val="24"/>
              </w:rPr>
            </w:pPr>
            <w:r w:rsidRPr="008B1C8D">
              <w:rPr>
                <w:rFonts w:ascii="Times New Roman" w:hAnsi="Times New Roman"/>
                <w:bCs/>
                <w:w w:val="99"/>
                <w:sz w:val="24"/>
                <w:szCs w:val="24"/>
              </w:rPr>
              <w:t>se(ρ)</w:t>
            </w:r>
          </w:p>
        </w:tc>
        <w:tc>
          <w:tcPr>
            <w:tcW w:w="1297" w:type="dxa"/>
            <w:tcBorders>
              <w:top w:val="nil"/>
              <w:left w:val="nil"/>
              <w:bottom w:val="double" w:sz="2" w:space="0" w:color="auto"/>
              <w:right w:val="single" w:sz="8" w:space="0" w:color="auto"/>
            </w:tcBorders>
            <w:vAlign w:val="bottom"/>
          </w:tcPr>
          <w:p w:rsidR="00AA557A" w:rsidRPr="008B1C8D" w:rsidRDefault="00AA557A" w:rsidP="00BC1FBA">
            <w:pPr>
              <w:widowControl w:val="0"/>
              <w:autoSpaceDE w:val="0"/>
              <w:autoSpaceDN w:val="0"/>
              <w:adjustRightInd w:val="0"/>
              <w:jc w:val="center"/>
              <w:rPr>
                <w:rFonts w:ascii="Times New Roman" w:hAnsi="Times New Roman"/>
                <w:sz w:val="24"/>
                <w:szCs w:val="24"/>
              </w:rPr>
            </w:pPr>
            <w:r w:rsidRPr="008B1C8D">
              <w:rPr>
                <w:rFonts w:ascii="Times New Roman" w:hAnsi="Times New Roman"/>
                <w:bCs/>
                <w:sz w:val="24"/>
                <w:szCs w:val="24"/>
              </w:rPr>
              <w:t>Rho (ρ)</w:t>
            </w:r>
          </w:p>
        </w:tc>
        <w:tc>
          <w:tcPr>
            <w:tcW w:w="60" w:type="dxa"/>
            <w:tcBorders>
              <w:top w:val="nil"/>
              <w:left w:val="nil"/>
              <w:bottom w:val="double" w:sz="2" w:space="0" w:color="auto"/>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p>
        </w:tc>
      </w:tr>
      <w:tr w:rsidR="00AA557A" w:rsidRPr="008B1C8D" w:rsidTr="00924D9B">
        <w:trPr>
          <w:trHeight w:hRule="exact" w:val="288"/>
          <w:jc w:val="center"/>
        </w:trPr>
        <w:tc>
          <w:tcPr>
            <w:tcW w:w="40" w:type="dxa"/>
            <w:tcBorders>
              <w:top w:val="nil"/>
              <w:left w:val="single" w:sz="8" w:space="0" w:color="auto"/>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p>
        </w:tc>
        <w:tc>
          <w:tcPr>
            <w:tcW w:w="1260" w:type="dxa"/>
            <w:tcBorders>
              <w:top w:val="nil"/>
              <w:left w:val="nil"/>
              <w:bottom w:val="nil"/>
              <w:right w:val="single" w:sz="8" w:space="0" w:color="auto"/>
            </w:tcBorders>
            <w:vAlign w:val="bottom"/>
          </w:tcPr>
          <w:p w:rsidR="00AA557A" w:rsidRPr="008B1C8D" w:rsidRDefault="00BC1FBA" w:rsidP="00BC1FBA">
            <w:pPr>
              <w:widowControl w:val="0"/>
              <w:autoSpaceDE w:val="0"/>
              <w:autoSpaceDN w:val="0"/>
              <w:adjustRightInd w:val="0"/>
              <w:ind w:left="120"/>
              <w:jc w:val="both"/>
              <w:rPr>
                <w:rFonts w:ascii="Times New Roman" w:hAnsi="Times New Roman"/>
                <w:sz w:val="24"/>
                <w:szCs w:val="24"/>
              </w:rPr>
            </w:pPr>
            <w:r>
              <w:rPr>
                <w:rFonts w:ascii="Times New Roman" w:hAnsi="Times New Roman"/>
                <w:bCs/>
                <w:sz w:val="24"/>
                <w:szCs w:val="24"/>
              </w:rPr>
              <w:t>+</w:t>
            </w:r>
            <w:r w:rsidR="00AA557A" w:rsidRPr="008B1C8D">
              <w:rPr>
                <w:rFonts w:ascii="Times New Roman" w:hAnsi="Times New Roman"/>
                <w:bCs/>
                <w:sz w:val="24"/>
                <w:szCs w:val="24"/>
              </w:rPr>
              <w:t>1.00</w:t>
            </w:r>
          </w:p>
        </w:tc>
        <w:tc>
          <w:tcPr>
            <w:tcW w:w="1480"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9"/>
                <w:sz w:val="24"/>
                <w:szCs w:val="24"/>
              </w:rPr>
              <w:t>1051.185</w:t>
            </w:r>
          </w:p>
        </w:tc>
        <w:tc>
          <w:tcPr>
            <w:tcW w:w="2020"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8"/>
                <w:sz w:val="24"/>
                <w:szCs w:val="24"/>
              </w:rPr>
              <w:t>0.9999500</w:t>
            </w:r>
          </w:p>
        </w:tc>
        <w:tc>
          <w:tcPr>
            <w:tcW w:w="1683"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9"/>
                <w:sz w:val="24"/>
                <w:szCs w:val="24"/>
              </w:rPr>
              <w:t>0.00098733</w:t>
            </w:r>
          </w:p>
        </w:tc>
        <w:tc>
          <w:tcPr>
            <w:tcW w:w="1297"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8"/>
                <w:sz w:val="24"/>
                <w:szCs w:val="24"/>
              </w:rPr>
              <w:t>1.0000000</w:t>
            </w:r>
          </w:p>
        </w:tc>
        <w:tc>
          <w:tcPr>
            <w:tcW w:w="60"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p>
        </w:tc>
      </w:tr>
      <w:tr w:rsidR="00AA557A" w:rsidRPr="008B1C8D" w:rsidTr="00924D9B">
        <w:trPr>
          <w:trHeight w:hRule="exact" w:val="288"/>
          <w:jc w:val="center"/>
        </w:trPr>
        <w:tc>
          <w:tcPr>
            <w:tcW w:w="40" w:type="dxa"/>
            <w:tcBorders>
              <w:top w:val="nil"/>
              <w:left w:val="single" w:sz="8" w:space="0" w:color="auto"/>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p>
        </w:tc>
        <w:tc>
          <w:tcPr>
            <w:tcW w:w="1260" w:type="dxa"/>
            <w:tcBorders>
              <w:top w:val="nil"/>
              <w:left w:val="nil"/>
              <w:bottom w:val="nil"/>
              <w:right w:val="single" w:sz="8" w:space="0" w:color="auto"/>
            </w:tcBorders>
            <w:vAlign w:val="bottom"/>
          </w:tcPr>
          <w:p w:rsidR="00AA557A" w:rsidRPr="008B1C8D" w:rsidRDefault="00BC1FBA" w:rsidP="00BC1FBA">
            <w:pPr>
              <w:widowControl w:val="0"/>
              <w:autoSpaceDE w:val="0"/>
              <w:autoSpaceDN w:val="0"/>
              <w:adjustRightInd w:val="0"/>
              <w:ind w:left="120"/>
              <w:jc w:val="both"/>
              <w:rPr>
                <w:rFonts w:ascii="Times New Roman" w:hAnsi="Times New Roman"/>
                <w:sz w:val="24"/>
                <w:szCs w:val="24"/>
              </w:rPr>
            </w:pPr>
            <w:r>
              <w:rPr>
                <w:rFonts w:ascii="Times New Roman" w:hAnsi="Times New Roman"/>
                <w:bCs/>
                <w:sz w:val="24"/>
                <w:szCs w:val="24"/>
              </w:rPr>
              <w:t>+</w:t>
            </w:r>
            <w:r w:rsidR="00AA557A" w:rsidRPr="008B1C8D">
              <w:rPr>
                <w:rFonts w:ascii="Times New Roman" w:hAnsi="Times New Roman"/>
                <w:bCs/>
                <w:sz w:val="24"/>
                <w:szCs w:val="24"/>
              </w:rPr>
              <w:t>0.90</w:t>
            </w:r>
          </w:p>
        </w:tc>
        <w:tc>
          <w:tcPr>
            <w:tcW w:w="1480"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9"/>
                <w:sz w:val="24"/>
                <w:szCs w:val="24"/>
              </w:rPr>
              <w:t>1842.248</w:t>
            </w:r>
          </w:p>
        </w:tc>
        <w:tc>
          <w:tcPr>
            <w:tcW w:w="2020"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8"/>
                <w:sz w:val="24"/>
                <w:szCs w:val="24"/>
              </w:rPr>
              <w:t>0.9146428</w:t>
            </w:r>
          </w:p>
        </w:tc>
        <w:tc>
          <w:tcPr>
            <w:tcW w:w="1683"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9"/>
                <w:sz w:val="24"/>
                <w:szCs w:val="24"/>
              </w:rPr>
              <w:t>0.01256556</w:t>
            </w:r>
          </w:p>
        </w:tc>
        <w:tc>
          <w:tcPr>
            <w:tcW w:w="1297"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8"/>
                <w:sz w:val="24"/>
                <w:szCs w:val="24"/>
              </w:rPr>
              <w:t>0.8996096</w:t>
            </w:r>
          </w:p>
        </w:tc>
        <w:tc>
          <w:tcPr>
            <w:tcW w:w="60"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p>
        </w:tc>
      </w:tr>
      <w:tr w:rsidR="00AA557A" w:rsidRPr="008B1C8D" w:rsidTr="00924D9B">
        <w:trPr>
          <w:trHeight w:hRule="exact" w:val="288"/>
          <w:jc w:val="center"/>
        </w:trPr>
        <w:tc>
          <w:tcPr>
            <w:tcW w:w="40" w:type="dxa"/>
            <w:tcBorders>
              <w:top w:val="nil"/>
              <w:left w:val="single" w:sz="8" w:space="0" w:color="auto"/>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p>
        </w:tc>
        <w:tc>
          <w:tcPr>
            <w:tcW w:w="1260" w:type="dxa"/>
            <w:tcBorders>
              <w:top w:val="nil"/>
              <w:left w:val="nil"/>
              <w:bottom w:val="nil"/>
              <w:right w:val="single" w:sz="8" w:space="0" w:color="auto"/>
            </w:tcBorders>
            <w:vAlign w:val="bottom"/>
          </w:tcPr>
          <w:p w:rsidR="00AA557A" w:rsidRPr="008B1C8D" w:rsidRDefault="00BC1FBA" w:rsidP="00BC1FBA">
            <w:pPr>
              <w:widowControl w:val="0"/>
              <w:autoSpaceDE w:val="0"/>
              <w:autoSpaceDN w:val="0"/>
              <w:adjustRightInd w:val="0"/>
              <w:ind w:left="120"/>
              <w:jc w:val="both"/>
              <w:rPr>
                <w:rFonts w:ascii="Times New Roman" w:hAnsi="Times New Roman"/>
                <w:sz w:val="24"/>
                <w:szCs w:val="24"/>
              </w:rPr>
            </w:pPr>
            <w:r>
              <w:rPr>
                <w:rFonts w:ascii="Times New Roman" w:hAnsi="Times New Roman"/>
                <w:bCs/>
                <w:sz w:val="24"/>
                <w:szCs w:val="24"/>
              </w:rPr>
              <w:t>+0</w:t>
            </w:r>
            <w:r w:rsidR="00AA557A" w:rsidRPr="008B1C8D">
              <w:rPr>
                <w:rFonts w:ascii="Times New Roman" w:hAnsi="Times New Roman"/>
                <w:bCs/>
                <w:sz w:val="24"/>
                <w:szCs w:val="24"/>
              </w:rPr>
              <w:t>.80</w:t>
            </w:r>
          </w:p>
        </w:tc>
        <w:tc>
          <w:tcPr>
            <w:tcW w:w="1480"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9"/>
                <w:sz w:val="24"/>
                <w:szCs w:val="24"/>
              </w:rPr>
              <w:t>2042.695</w:t>
            </w:r>
          </w:p>
        </w:tc>
        <w:tc>
          <w:tcPr>
            <w:tcW w:w="2020"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8"/>
                <w:sz w:val="24"/>
                <w:szCs w:val="24"/>
              </w:rPr>
              <w:t>0.8589264</w:t>
            </w:r>
          </w:p>
        </w:tc>
        <w:tc>
          <w:tcPr>
            <w:tcW w:w="1683"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9"/>
                <w:sz w:val="24"/>
                <w:szCs w:val="24"/>
              </w:rPr>
              <w:t>0.01838316</w:t>
            </w:r>
          </w:p>
        </w:tc>
        <w:tc>
          <w:tcPr>
            <w:tcW w:w="1297"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8"/>
                <w:sz w:val="24"/>
                <w:szCs w:val="24"/>
              </w:rPr>
              <w:t>0.7955383</w:t>
            </w:r>
          </w:p>
        </w:tc>
        <w:tc>
          <w:tcPr>
            <w:tcW w:w="60"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p>
        </w:tc>
      </w:tr>
      <w:tr w:rsidR="00AA557A" w:rsidRPr="008B1C8D" w:rsidTr="00924D9B">
        <w:trPr>
          <w:trHeight w:hRule="exact" w:val="288"/>
          <w:jc w:val="center"/>
        </w:trPr>
        <w:tc>
          <w:tcPr>
            <w:tcW w:w="40" w:type="dxa"/>
            <w:tcBorders>
              <w:top w:val="nil"/>
              <w:left w:val="single" w:sz="8" w:space="0" w:color="auto"/>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p>
        </w:tc>
        <w:tc>
          <w:tcPr>
            <w:tcW w:w="1260" w:type="dxa"/>
            <w:tcBorders>
              <w:top w:val="nil"/>
              <w:left w:val="nil"/>
              <w:bottom w:val="nil"/>
              <w:right w:val="single" w:sz="8" w:space="0" w:color="auto"/>
            </w:tcBorders>
            <w:vAlign w:val="bottom"/>
          </w:tcPr>
          <w:p w:rsidR="00AA557A" w:rsidRPr="008B1C8D" w:rsidRDefault="00BC1FBA" w:rsidP="00BC1FBA">
            <w:pPr>
              <w:widowControl w:val="0"/>
              <w:autoSpaceDE w:val="0"/>
              <w:autoSpaceDN w:val="0"/>
              <w:adjustRightInd w:val="0"/>
              <w:ind w:left="120"/>
              <w:jc w:val="both"/>
              <w:rPr>
                <w:rFonts w:ascii="Times New Roman" w:hAnsi="Times New Roman"/>
                <w:sz w:val="24"/>
                <w:szCs w:val="24"/>
              </w:rPr>
            </w:pPr>
            <w:r>
              <w:rPr>
                <w:rFonts w:ascii="Times New Roman" w:hAnsi="Times New Roman"/>
                <w:bCs/>
                <w:sz w:val="24"/>
                <w:szCs w:val="24"/>
              </w:rPr>
              <w:t>+</w:t>
            </w:r>
            <w:r w:rsidR="00AA557A" w:rsidRPr="008B1C8D">
              <w:rPr>
                <w:rFonts w:ascii="Times New Roman" w:hAnsi="Times New Roman"/>
                <w:bCs/>
                <w:sz w:val="24"/>
                <w:szCs w:val="24"/>
              </w:rPr>
              <w:t>0.75</w:t>
            </w:r>
          </w:p>
        </w:tc>
        <w:tc>
          <w:tcPr>
            <w:tcW w:w="1480"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9"/>
                <w:sz w:val="24"/>
                <w:szCs w:val="24"/>
              </w:rPr>
              <w:t>2051.601</w:t>
            </w:r>
          </w:p>
        </w:tc>
        <w:tc>
          <w:tcPr>
            <w:tcW w:w="2020"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8"/>
                <w:sz w:val="24"/>
                <w:szCs w:val="24"/>
              </w:rPr>
              <w:t>0.8330821</w:t>
            </w:r>
          </w:p>
        </w:tc>
        <w:tc>
          <w:tcPr>
            <w:tcW w:w="1683"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9"/>
                <w:sz w:val="24"/>
                <w:szCs w:val="24"/>
              </w:rPr>
              <w:t>0.02124831</w:t>
            </w:r>
          </w:p>
        </w:tc>
        <w:tc>
          <w:tcPr>
            <w:tcW w:w="1297"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8"/>
                <w:sz w:val="24"/>
                <w:szCs w:val="24"/>
              </w:rPr>
              <w:t>0.7526036</w:t>
            </w:r>
          </w:p>
        </w:tc>
        <w:tc>
          <w:tcPr>
            <w:tcW w:w="60"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p>
        </w:tc>
      </w:tr>
      <w:tr w:rsidR="00AA557A" w:rsidRPr="008B1C8D" w:rsidTr="00924D9B">
        <w:trPr>
          <w:trHeight w:hRule="exact" w:val="288"/>
          <w:jc w:val="center"/>
        </w:trPr>
        <w:tc>
          <w:tcPr>
            <w:tcW w:w="40" w:type="dxa"/>
            <w:tcBorders>
              <w:top w:val="nil"/>
              <w:left w:val="single" w:sz="8" w:space="0" w:color="auto"/>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p>
        </w:tc>
        <w:tc>
          <w:tcPr>
            <w:tcW w:w="1260" w:type="dxa"/>
            <w:tcBorders>
              <w:top w:val="nil"/>
              <w:left w:val="nil"/>
              <w:bottom w:val="nil"/>
              <w:right w:val="single" w:sz="8" w:space="0" w:color="auto"/>
            </w:tcBorders>
            <w:vAlign w:val="bottom"/>
          </w:tcPr>
          <w:p w:rsidR="00AA557A" w:rsidRPr="008B1C8D" w:rsidRDefault="00BC1FBA" w:rsidP="00BC1FBA">
            <w:pPr>
              <w:widowControl w:val="0"/>
              <w:autoSpaceDE w:val="0"/>
              <w:autoSpaceDN w:val="0"/>
              <w:adjustRightInd w:val="0"/>
              <w:ind w:left="120"/>
              <w:jc w:val="both"/>
              <w:rPr>
                <w:rFonts w:ascii="Times New Roman" w:hAnsi="Times New Roman"/>
                <w:sz w:val="24"/>
                <w:szCs w:val="24"/>
              </w:rPr>
            </w:pPr>
            <w:r>
              <w:rPr>
                <w:rFonts w:ascii="Times New Roman" w:hAnsi="Times New Roman"/>
                <w:bCs/>
                <w:sz w:val="24"/>
                <w:szCs w:val="24"/>
              </w:rPr>
              <w:t>+</w:t>
            </w:r>
            <w:r w:rsidR="00AA557A" w:rsidRPr="008B1C8D">
              <w:rPr>
                <w:rFonts w:ascii="Times New Roman" w:hAnsi="Times New Roman"/>
                <w:bCs/>
                <w:sz w:val="24"/>
                <w:szCs w:val="24"/>
              </w:rPr>
              <w:t>0.70</w:t>
            </w:r>
          </w:p>
        </w:tc>
        <w:tc>
          <w:tcPr>
            <w:tcW w:w="1480"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9"/>
                <w:sz w:val="24"/>
                <w:szCs w:val="24"/>
              </w:rPr>
              <w:t>2102.807</w:t>
            </w:r>
          </w:p>
        </w:tc>
        <w:tc>
          <w:tcPr>
            <w:tcW w:w="2020"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8"/>
                <w:sz w:val="24"/>
                <w:szCs w:val="24"/>
              </w:rPr>
              <w:t>0.7874704</w:t>
            </w:r>
          </w:p>
        </w:tc>
        <w:tc>
          <w:tcPr>
            <w:tcW w:w="1683"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9"/>
                <w:sz w:val="24"/>
                <w:szCs w:val="24"/>
              </w:rPr>
              <w:t>0.02486063</w:t>
            </w:r>
          </w:p>
        </w:tc>
        <w:tc>
          <w:tcPr>
            <w:tcW w:w="1297"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8"/>
                <w:sz w:val="24"/>
                <w:szCs w:val="24"/>
              </w:rPr>
              <w:t>0.6945606</w:t>
            </w:r>
          </w:p>
        </w:tc>
        <w:tc>
          <w:tcPr>
            <w:tcW w:w="60"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p>
        </w:tc>
      </w:tr>
      <w:tr w:rsidR="00AA557A" w:rsidRPr="008B1C8D" w:rsidTr="00924D9B">
        <w:trPr>
          <w:trHeight w:hRule="exact" w:val="288"/>
          <w:jc w:val="center"/>
        </w:trPr>
        <w:tc>
          <w:tcPr>
            <w:tcW w:w="40" w:type="dxa"/>
            <w:tcBorders>
              <w:top w:val="nil"/>
              <w:left w:val="single" w:sz="8" w:space="0" w:color="auto"/>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p>
        </w:tc>
        <w:tc>
          <w:tcPr>
            <w:tcW w:w="1260" w:type="dxa"/>
            <w:tcBorders>
              <w:top w:val="nil"/>
              <w:left w:val="nil"/>
              <w:bottom w:val="single" w:sz="4" w:space="0" w:color="auto"/>
              <w:right w:val="single" w:sz="8" w:space="0" w:color="auto"/>
            </w:tcBorders>
            <w:vAlign w:val="bottom"/>
          </w:tcPr>
          <w:p w:rsidR="00AA557A" w:rsidRPr="008B1C8D" w:rsidRDefault="00BC1FBA" w:rsidP="00BC1FBA">
            <w:pPr>
              <w:widowControl w:val="0"/>
              <w:autoSpaceDE w:val="0"/>
              <w:autoSpaceDN w:val="0"/>
              <w:adjustRightInd w:val="0"/>
              <w:ind w:left="120"/>
              <w:jc w:val="both"/>
              <w:rPr>
                <w:rFonts w:ascii="Times New Roman" w:hAnsi="Times New Roman"/>
                <w:sz w:val="24"/>
                <w:szCs w:val="24"/>
              </w:rPr>
            </w:pPr>
            <w:r>
              <w:rPr>
                <w:rFonts w:ascii="Times New Roman" w:hAnsi="Times New Roman"/>
                <w:bCs/>
                <w:sz w:val="24"/>
                <w:szCs w:val="24"/>
              </w:rPr>
              <w:t>+</w:t>
            </w:r>
            <w:r w:rsidR="00AA557A" w:rsidRPr="008B1C8D">
              <w:rPr>
                <w:rFonts w:ascii="Times New Roman" w:hAnsi="Times New Roman"/>
                <w:bCs/>
                <w:sz w:val="24"/>
                <w:szCs w:val="24"/>
              </w:rPr>
              <w:t>0.60</w:t>
            </w:r>
          </w:p>
        </w:tc>
        <w:tc>
          <w:tcPr>
            <w:tcW w:w="1480" w:type="dxa"/>
            <w:tcBorders>
              <w:top w:val="nil"/>
              <w:left w:val="nil"/>
              <w:bottom w:val="single" w:sz="4" w:space="0" w:color="auto"/>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9"/>
                <w:sz w:val="24"/>
                <w:szCs w:val="24"/>
              </w:rPr>
              <w:t>2190.787</w:t>
            </w:r>
          </w:p>
        </w:tc>
        <w:tc>
          <w:tcPr>
            <w:tcW w:w="2020" w:type="dxa"/>
            <w:tcBorders>
              <w:top w:val="nil"/>
              <w:left w:val="nil"/>
              <w:bottom w:val="single" w:sz="4" w:space="0" w:color="auto"/>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8"/>
                <w:sz w:val="24"/>
                <w:szCs w:val="24"/>
              </w:rPr>
              <w:t>0.7276363</w:t>
            </w:r>
          </w:p>
        </w:tc>
        <w:tc>
          <w:tcPr>
            <w:tcW w:w="1683" w:type="dxa"/>
            <w:tcBorders>
              <w:top w:val="nil"/>
              <w:left w:val="nil"/>
              <w:bottom w:val="single" w:sz="4" w:space="0" w:color="auto"/>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9"/>
                <w:sz w:val="24"/>
                <w:szCs w:val="24"/>
              </w:rPr>
              <w:t>0.02956057</w:t>
            </w:r>
          </w:p>
        </w:tc>
        <w:tc>
          <w:tcPr>
            <w:tcW w:w="1297" w:type="dxa"/>
            <w:tcBorders>
              <w:top w:val="nil"/>
              <w:left w:val="nil"/>
              <w:bottom w:val="single" w:sz="4" w:space="0" w:color="auto"/>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8"/>
                <w:sz w:val="24"/>
                <w:szCs w:val="24"/>
              </w:rPr>
              <w:t>0.6033463</w:t>
            </w:r>
          </w:p>
        </w:tc>
        <w:tc>
          <w:tcPr>
            <w:tcW w:w="60"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p>
        </w:tc>
      </w:tr>
      <w:tr w:rsidR="00AA557A" w:rsidRPr="008B1C8D" w:rsidTr="00924D9B">
        <w:trPr>
          <w:trHeight w:hRule="exact" w:val="288"/>
          <w:jc w:val="center"/>
        </w:trPr>
        <w:tc>
          <w:tcPr>
            <w:tcW w:w="40" w:type="dxa"/>
            <w:tcBorders>
              <w:top w:val="nil"/>
              <w:left w:val="single" w:sz="8" w:space="0" w:color="auto"/>
              <w:bottom w:val="nil"/>
              <w:right w:val="single" w:sz="4"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p>
        </w:tc>
        <w:tc>
          <w:tcPr>
            <w:tcW w:w="1260" w:type="dxa"/>
            <w:tcBorders>
              <w:top w:val="single" w:sz="4" w:space="0" w:color="auto"/>
              <w:left w:val="single" w:sz="4" w:space="0" w:color="auto"/>
              <w:right w:val="single" w:sz="8" w:space="0" w:color="auto"/>
            </w:tcBorders>
            <w:vAlign w:val="bottom"/>
          </w:tcPr>
          <w:p w:rsidR="00AA557A" w:rsidRPr="008B1C8D" w:rsidRDefault="00BC1FBA" w:rsidP="00BC1FBA">
            <w:pPr>
              <w:widowControl w:val="0"/>
              <w:autoSpaceDE w:val="0"/>
              <w:autoSpaceDN w:val="0"/>
              <w:adjustRightInd w:val="0"/>
              <w:ind w:left="120"/>
              <w:jc w:val="both"/>
              <w:rPr>
                <w:rFonts w:ascii="Times New Roman" w:hAnsi="Times New Roman"/>
                <w:sz w:val="24"/>
                <w:szCs w:val="24"/>
              </w:rPr>
            </w:pPr>
            <w:r>
              <w:rPr>
                <w:rFonts w:ascii="Times New Roman" w:hAnsi="Times New Roman"/>
                <w:bCs/>
                <w:sz w:val="24"/>
                <w:szCs w:val="24"/>
              </w:rPr>
              <w:t>+</w:t>
            </w:r>
            <w:r w:rsidR="00AA557A" w:rsidRPr="008B1C8D">
              <w:rPr>
                <w:rFonts w:ascii="Times New Roman" w:hAnsi="Times New Roman"/>
                <w:bCs/>
                <w:sz w:val="24"/>
                <w:szCs w:val="24"/>
              </w:rPr>
              <w:t>0.50</w:t>
            </w:r>
          </w:p>
        </w:tc>
        <w:tc>
          <w:tcPr>
            <w:tcW w:w="1480" w:type="dxa"/>
            <w:tcBorders>
              <w:top w:val="single" w:sz="4" w:space="0" w:color="auto"/>
              <w:left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9"/>
                <w:sz w:val="24"/>
                <w:szCs w:val="24"/>
              </w:rPr>
              <w:t>2230.212</w:t>
            </w:r>
          </w:p>
        </w:tc>
        <w:tc>
          <w:tcPr>
            <w:tcW w:w="2020" w:type="dxa"/>
            <w:tcBorders>
              <w:top w:val="single" w:sz="4" w:space="0" w:color="auto"/>
              <w:left w:val="nil"/>
              <w:right w:val="single" w:sz="4"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8"/>
                <w:sz w:val="24"/>
                <w:szCs w:val="24"/>
              </w:rPr>
              <w:t>0.7108717</w:t>
            </w:r>
          </w:p>
        </w:tc>
        <w:tc>
          <w:tcPr>
            <w:tcW w:w="1683" w:type="dxa"/>
            <w:tcBorders>
              <w:top w:val="single" w:sz="4" w:space="0" w:color="auto"/>
              <w:left w:val="single" w:sz="4" w:space="0" w:color="auto"/>
              <w:right w:val="single" w:sz="4"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9"/>
                <w:sz w:val="24"/>
                <w:szCs w:val="24"/>
              </w:rPr>
              <w:t>0.03072535</w:t>
            </w:r>
          </w:p>
        </w:tc>
        <w:tc>
          <w:tcPr>
            <w:tcW w:w="1297" w:type="dxa"/>
            <w:tcBorders>
              <w:top w:val="single" w:sz="4" w:space="0" w:color="auto"/>
              <w:left w:val="single" w:sz="4" w:space="0" w:color="auto"/>
              <w:right w:val="single" w:sz="4"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8"/>
                <w:sz w:val="24"/>
                <w:szCs w:val="24"/>
              </w:rPr>
              <w:t>0.4931400</w:t>
            </w:r>
          </w:p>
        </w:tc>
        <w:tc>
          <w:tcPr>
            <w:tcW w:w="60" w:type="dxa"/>
            <w:tcBorders>
              <w:top w:val="nil"/>
              <w:left w:val="single" w:sz="4" w:space="0" w:color="auto"/>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p>
        </w:tc>
      </w:tr>
      <w:tr w:rsidR="00AA557A" w:rsidRPr="008B1C8D" w:rsidTr="00924D9B">
        <w:trPr>
          <w:trHeight w:hRule="exact" w:val="288"/>
          <w:jc w:val="center"/>
        </w:trPr>
        <w:tc>
          <w:tcPr>
            <w:tcW w:w="40" w:type="dxa"/>
            <w:tcBorders>
              <w:top w:val="nil"/>
              <w:left w:val="single" w:sz="8" w:space="0" w:color="auto"/>
              <w:bottom w:val="nil"/>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p>
        </w:tc>
        <w:tc>
          <w:tcPr>
            <w:tcW w:w="1260" w:type="dxa"/>
            <w:tcBorders>
              <w:bottom w:val="nil"/>
              <w:right w:val="single" w:sz="4" w:space="0" w:color="auto"/>
            </w:tcBorders>
            <w:vAlign w:val="bottom"/>
          </w:tcPr>
          <w:p w:rsidR="00AA557A" w:rsidRPr="008B1C8D" w:rsidRDefault="00BC1FBA" w:rsidP="00BC1FBA">
            <w:pPr>
              <w:widowControl w:val="0"/>
              <w:autoSpaceDE w:val="0"/>
              <w:autoSpaceDN w:val="0"/>
              <w:adjustRightInd w:val="0"/>
              <w:ind w:left="120"/>
              <w:jc w:val="both"/>
              <w:rPr>
                <w:rFonts w:ascii="Times New Roman" w:hAnsi="Times New Roman"/>
                <w:sz w:val="24"/>
                <w:szCs w:val="24"/>
              </w:rPr>
            </w:pPr>
            <w:r>
              <w:rPr>
                <w:rFonts w:ascii="Times New Roman" w:hAnsi="Times New Roman"/>
                <w:bCs/>
                <w:sz w:val="24"/>
                <w:szCs w:val="24"/>
              </w:rPr>
              <w:t>+</w:t>
            </w:r>
            <w:r w:rsidR="00AA557A" w:rsidRPr="008B1C8D">
              <w:rPr>
                <w:rFonts w:ascii="Times New Roman" w:hAnsi="Times New Roman"/>
                <w:bCs/>
                <w:sz w:val="24"/>
                <w:szCs w:val="24"/>
              </w:rPr>
              <w:t>0.40</w:t>
            </w:r>
          </w:p>
        </w:tc>
        <w:tc>
          <w:tcPr>
            <w:tcW w:w="1480" w:type="dxa"/>
            <w:tcBorders>
              <w:left w:val="single" w:sz="4" w:space="0" w:color="auto"/>
              <w:bottom w:val="nil"/>
              <w:right w:val="single" w:sz="4"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9"/>
                <w:sz w:val="24"/>
                <w:szCs w:val="24"/>
              </w:rPr>
              <w:t>2286.953</w:t>
            </w:r>
          </w:p>
        </w:tc>
        <w:tc>
          <w:tcPr>
            <w:tcW w:w="2020" w:type="dxa"/>
            <w:tcBorders>
              <w:left w:val="single" w:sz="4" w:space="0" w:color="auto"/>
              <w:bottom w:val="nil"/>
              <w:right w:val="single" w:sz="4"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8"/>
                <w:sz w:val="24"/>
                <w:szCs w:val="24"/>
              </w:rPr>
              <w:t>0.6807115</w:t>
            </w:r>
          </w:p>
        </w:tc>
        <w:tc>
          <w:tcPr>
            <w:tcW w:w="1683" w:type="dxa"/>
            <w:tcBorders>
              <w:left w:val="single" w:sz="4" w:space="0" w:color="auto"/>
              <w:bottom w:val="nil"/>
              <w:right w:val="single" w:sz="4"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9"/>
                <w:sz w:val="24"/>
                <w:szCs w:val="24"/>
              </w:rPr>
              <w:t>0.03122125</w:t>
            </w:r>
          </w:p>
        </w:tc>
        <w:tc>
          <w:tcPr>
            <w:tcW w:w="1297" w:type="dxa"/>
            <w:tcBorders>
              <w:left w:val="single" w:sz="4" w:space="0" w:color="auto"/>
              <w:bottom w:val="nil"/>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8"/>
                <w:sz w:val="24"/>
                <w:szCs w:val="24"/>
              </w:rPr>
              <w:t>0.3954632</w:t>
            </w:r>
          </w:p>
        </w:tc>
        <w:tc>
          <w:tcPr>
            <w:tcW w:w="60"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p>
        </w:tc>
      </w:tr>
      <w:tr w:rsidR="00AA557A" w:rsidRPr="008B1C8D" w:rsidTr="00924D9B">
        <w:trPr>
          <w:trHeight w:hRule="exact" w:val="288"/>
          <w:jc w:val="center"/>
        </w:trPr>
        <w:tc>
          <w:tcPr>
            <w:tcW w:w="40" w:type="dxa"/>
            <w:tcBorders>
              <w:top w:val="nil"/>
              <w:left w:val="single" w:sz="8" w:space="0" w:color="auto"/>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p>
        </w:tc>
        <w:tc>
          <w:tcPr>
            <w:tcW w:w="1260" w:type="dxa"/>
            <w:tcBorders>
              <w:top w:val="nil"/>
              <w:left w:val="nil"/>
              <w:bottom w:val="nil"/>
              <w:right w:val="single" w:sz="8" w:space="0" w:color="auto"/>
            </w:tcBorders>
            <w:vAlign w:val="bottom"/>
          </w:tcPr>
          <w:p w:rsidR="00AA557A" w:rsidRPr="008B1C8D" w:rsidRDefault="00BC1FBA" w:rsidP="00BC1FBA">
            <w:pPr>
              <w:widowControl w:val="0"/>
              <w:autoSpaceDE w:val="0"/>
              <w:autoSpaceDN w:val="0"/>
              <w:adjustRightInd w:val="0"/>
              <w:ind w:left="120"/>
              <w:jc w:val="both"/>
              <w:rPr>
                <w:rFonts w:ascii="Times New Roman" w:hAnsi="Times New Roman"/>
                <w:sz w:val="24"/>
                <w:szCs w:val="24"/>
              </w:rPr>
            </w:pPr>
            <w:r>
              <w:rPr>
                <w:rFonts w:ascii="Times New Roman" w:hAnsi="Times New Roman"/>
                <w:bCs/>
                <w:sz w:val="24"/>
                <w:szCs w:val="24"/>
              </w:rPr>
              <w:t>+</w:t>
            </w:r>
            <w:r w:rsidR="00AA557A" w:rsidRPr="008B1C8D">
              <w:rPr>
                <w:rFonts w:ascii="Times New Roman" w:hAnsi="Times New Roman"/>
                <w:bCs/>
                <w:sz w:val="24"/>
                <w:szCs w:val="24"/>
              </w:rPr>
              <w:t>0.30</w:t>
            </w:r>
          </w:p>
        </w:tc>
        <w:tc>
          <w:tcPr>
            <w:tcW w:w="1480"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9"/>
                <w:sz w:val="24"/>
                <w:szCs w:val="24"/>
              </w:rPr>
              <w:t>2303.721</w:t>
            </w:r>
          </w:p>
        </w:tc>
        <w:tc>
          <w:tcPr>
            <w:tcW w:w="2020"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8"/>
                <w:sz w:val="24"/>
                <w:szCs w:val="24"/>
              </w:rPr>
              <w:t>0.6648109</w:t>
            </w:r>
          </w:p>
        </w:tc>
        <w:tc>
          <w:tcPr>
            <w:tcW w:w="1683"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9"/>
                <w:sz w:val="24"/>
                <w:szCs w:val="24"/>
              </w:rPr>
              <w:t>0.03310495</w:t>
            </w:r>
          </w:p>
        </w:tc>
        <w:tc>
          <w:tcPr>
            <w:tcW w:w="1297"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8"/>
                <w:sz w:val="24"/>
                <w:szCs w:val="24"/>
              </w:rPr>
              <w:t>0.3052653</w:t>
            </w:r>
          </w:p>
        </w:tc>
        <w:tc>
          <w:tcPr>
            <w:tcW w:w="60"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p>
        </w:tc>
      </w:tr>
      <w:tr w:rsidR="00AA557A" w:rsidRPr="008B1C8D" w:rsidTr="00924D9B">
        <w:trPr>
          <w:trHeight w:hRule="exact" w:val="288"/>
          <w:jc w:val="center"/>
        </w:trPr>
        <w:tc>
          <w:tcPr>
            <w:tcW w:w="40" w:type="dxa"/>
            <w:tcBorders>
              <w:top w:val="nil"/>
              <w:left w:val="single" w:sz="8" w:space="0" w:color="auto"/>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p>
        </w:tc>
        <w:tc>
          <w:tcPr>
            <w:tcW w:w="1260" w:type="dxa"/>
            <w:tcBorders>
              <w:top w:val="nil"/>
              <w:left w:val="nil"/>
              <w:bottom w:val="nil"/>
              <w:right w:val="single" w:sz="8" w:space="0" w:color="auto"/>
            </w:tcBorders>
            <w:vAlign w:val="bottom"/>
          </w:tcPr>
          <w:p w:rsidR="00AA557A" w:rsidRPr="008B1C8D" w:rsidRDefault="00BC1FBA" w:rsidP="00BC1FBA">
            <w:pPr>
              <w:widowControl w:val="0"/>
              <w:autoSpaceDE w:val="0"/>
              <w:autoSpaceDN w:val="0"/>
              <w:adjustRightInd w:val="0"/>
              <w:ind w:left="120"/>
              <w:jc w:val="both"/>
              <w:rPr>
                <w:rFonts w:ascii="Times New Roman" w:hAnsi="Times New Roman"/>
                <w:sz w:val="24"/>
                <w:szCs w:val="24"/>
              </w:rPr>
            </w:pPr>
            <w:r>
              <w:rPr>
                <w:rFonts w:ascii="Times New Roman" w:hAnsi="Times New Roman"/>
                <w:bCs/>
                <w:sz w:val="24"/>
                <w:szCs w:val="24"/>
              </w:rPr>
              <w:t>+</w:t>
            </w:r>
            <w:r w:rsidR="00AA557A" w:rsidRPr="008B1C8D">
              <w:rPr>
                <w:rFonts w:ascii="Times New Roman" w:hAnsi="Times New Roman"/>
                <w:bCs/>
                <w:sz w:val="24"/>
                <w:szCs w:val="24"/>
              </w:rPr>
              <w:t>0.25</w:t>
            </w:r>
          </w:p>
        </w:tc>
        <w:tc>
          <w:tcPr>
            <w:tcW w:w="1480"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9"/>
                <w:sz w:val="24"/>
                <w:szCs w:val="24"/>
              </w:rPr>
              <w:t>2357.027</w:t>
            </w:r>
          </w:p>
        </w:tc>
        <w:tc>
          <w:tcPr>
            <w:tcW w:w="2020"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8"/>
                <w:sz w:val="24"/>
                <w:szCs w:val="24"/>
              </w:rPr>
              <w:t>0.6635675</w:t>
            </w:r>
          </w:p>
        </w:tc>
        <w:tc>
          <w:tcPr>
            <w:tcW w:w="1683"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9"/>
                <w:sz w:val="24"/>
                <w:szCs w:val="24"/>
              </w:rPr>
              <w:t>0.03171611</w:t>
            </w:r>
          </w:p>
        </w:tc>
        <w:tc>
          <w:tcPr>
            <w:tcW w:w="1297"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8"/>
                <w:sz w:val="24"/>
                <w:szCs w:val="24"/>
              </w:rPr>
              <w:t>0.2512262</w:t>
            </w:r>
          </w:p>
        </w:tc>
        <w:tc>
          <w:tcPr>
            <w:tcW w:w="60"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p>
        </w:tc>
      </w:tr>
      <w:tr w:rsidR="00AA557A" w:rsidRPr="008B1C8D" w:rsidTr="00924D9B">
        <w:trPr>
          <w:trHeight w:hRule="exact" w:val="288"/>
          <w:jc w:val="center"/>
        </w:trPr>
        <w:tc>
          <w:tcPr>
            <w:tcW w:w="40" w:type="dxa"/>
            <w:tcBorders>
              <w:top w:val="nil"/>
              <w:left w:val="single" w:sz="8" w:space="0" w:color="auto"/>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p>
        </w:tc>
        <w:tc>
          <w:tcPr>
            <w:tcW w:w="1260" w:type="dxa"/>
            <w:tcBorders>
              <w:top w:val="nil"/>
              <w:left w:val="nil"/>
              <w:bottom w:val="nil"/>
              <w:right w:val="single" w:sz="8" w:space="0" w:color="auto"/>
            </w:tcBorders>
            <w:vAlign w:val="bottom"/>
          </w:tcPr>
          <w:p w:rsidR="00AA557A" w:rsidRPr="008B1C8D" w:rsidRDefault="00BC1FBA" w:rsidP="00BC1FBA">
            <w:pPr>
              <w:widowControl w:val="0"/>
              <w:autoSpaceDE w:val="0"/>
              <w:autoSpaceDN w:val="0"/>
              <w:adjustRightInd w:val="0"/>
              <w:ind w:left="120"/>
              <w:jc w:val="both"/>
              <w:rPr>
                <w:rFonts w:ascii="Times New Roman" w:hAnsi="Times New Roman"/>
                <w:sz w:val="24"/>
                <w:szCs w:val="24"/>
              </w:rPr>
            </w:pPr>
            <w:r>
              <w:rPr>
                <w:rFonts w:ascii="Times New Roman" w:hAnsi="Times New Roman"/>
                <w:bCs/>
                <w:sz w:val="24"/>
                <w:szCs w:val="24"/>
              </w:rPr>
              <w:t>+</w:t>
            </w:r>
            <w:r w:rsidR="00AA557A" w:rsidRPr="008B1C8D">
              <w:rPr>
                <w:rFonts w:ascii="Times New Roman" w:hAnsi="Times New Roman"/>
                <w:bCs/>
                <w:sz w:val="24"/>
                <w:szCs w:val="24"/>
              </w:rPr>
              <w:t>0.20</w:t>
            </w:r>
          </w:p>
        </w:tc>
        <w:tc>
          <w:tcPr>
            <w:tcW w:w="1480"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9"/>
                <w:sz w:val="24"/>
                <w:szCs w:val="24"/>
              </w:rPr>
              <w:t>2339.695</w:t>
            </w:r>
          </w:p>
        </w:tc>
        <w:tc>
          <w:tcPr>
            <w:tcW w:w="2020"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8"/>
                <w:sz w:val="24"/>
                <w:szCs w:val="24"/>
              </w:rPr>
              <w:t>0.6302059</w:t>
            </w:r>
          </w:p>
        </w:tc>
        <w:tc>
          <w:tcPr>
            <w:tcW w:w="1683"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9"/>
                <w:sz w:val="24"/>
                <w:szCs w:val="24"/>
              </w:rPr>
              <w:t>0.03470269</w:t>
            </w:r>
          </w:p>
        </w:tc>
        <w:tc>
          <w:tcPr>
            <w:tcW w:w="1297"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8"/>
                <w:sz w:val="24"/>
                <w:szCs w:val="24"/>
              </w:rPr>
              <w:t>0.2151449</w:t>
            </w:r>
          </w:p>
        </w:tc>
        <w:tc>
          <w:tcPr>
            <w:tcW w:w="60"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p>
        </w:tc>
      </w:tr>
      <w:tr w:rsidR="00AA557A" w:rsidRPr="008B1C8D" w:rsidTr="00924D9B">
        <w:trPr>
          <w:trHeight w:hRule="exact" w:val="288"/>
          <w:jc w:val="center"/>
        </w:trPr>
        <w:tc>
          <w:tcPr>
            <w:tcW w:w="40" w:type="dxa"/>
            <w:tcBorders>
              <w:top w:val="nil"/>
              <w:left w:val="single" w:sz="8" w:space="0" w:color="auto"/>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p>
        </w:tc>
        <w:tc>
          <w:tcPr>
            <w:tcW w:w="1260" w:type="dxa"/>
            <w:tcBorders>
              <w:top w:val="nil"/>
              <w:left w:val="nil"/>
              <w:bottom w:val="single" w:sz="4" w:space="0" w:color="auto"/>
              <w:right w:val="single" w:sz="8" w:space="0" w:color="auto"/>
            </w:tcBorders>
            <w:vAlign w:val="bottom"/>
          </w:tcPr>
          <w:p w:rsidR="00AA557A" w:rsidRPr="008B1C8D" w:rsidRDefault="00BC1FBA" w:rsidP="00BC1FBA">
            <w:pPr>
              <w:widowControl w:val="0"/>
              <w:autoSpaceDE w:val="0"/>
              <w:autoSpaceDN w:val="0"/>
              <w:adjustRightInd w:val="0"/>
              <w:ind w:left="120"/>
              <w:jc w:val="both"/>
              <w:rPr>
                <w:rFonts w:ascii="Times New Roman" w:hAnsi="Times New Roman"/>
                <w:sz w:val="24"/>
                <w:szCs w:val="24"/>
              </w:rPr>
            </w:pPr>
            <w:r>
              <w:rPr>
                <w:rFonts w:ascii="Times New Roman" w:hAnsi="Times New Roman"/>
                <w:bCs/>
                <w:sz w:val="24"/>
                <w:szCs w:val="24"/>
              </w:rPr>
              <w:t>+</w:t>
            </w:r>
            <w:r w:rsidR="00AA557A" w:rsidRPr="008B1C8D">
              <w:rPr>
                <w:rFonts w:ascii="Times New Roman" w:hAnsi="Times New Roman"/>
                <w:bCs/>
                <w:sz w:val="24"/>
                <w:szCs w:val="24"/>
              </w:rPr>
              <w:t>0.10</w:t>
            </w:r>
          </w:p>
        </w:tc>
        <w:tc>
          <w:tcPr>
            <w:tcW w:w="1480" w:type="dxa"/>
            <w:tcBorders>
              <w:top w:val="nil"/>
              <w:left w:val="nil"/>
              <w:bottom w:val="single" w:sz="4" w:space="0" w:color="auto"/>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9"/>
                <w:sz w:val="24"/>
                <w:szCs w:val="24"/>
              </w:rPr>
              <w:t>2342.918</w:t>
            </w:r>
          </w:p>
        </w:tc>
        <w:tc>
          <w:tcPr>
            <w:tcW w:w="2020" w:type="dxa"/>
            <w:tcBorders>
              <w:top w:val="nil"/>
              <w:left w:val="nil"/>
              <w:bottom w:val="single" w:sz="4" w:space="0" w:color="auto"/>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8"/>
                <w:sz w:val="24"/>
                <w:szCs w:val="24"/>
              </w:rPr>
              <w:t>0.6531314</w:t>
            </w:r>
          </w:p>
        </w:tc>
        <w:tc>
          <w:tcPr>
            <w:tcW w:w="1683" w:type="dxa"/>
            <w:tcBorders>
              <w:top w:val="nil"/>
              <w:left w:val="nil"/>
              <w:bottom w:val="single" w:sz="4" w:space="0" w:color="auto"/>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9"/>
                <w:sz w:val="24"/>
                <w:szCs w:val="24"/>
              </w:rPr>
              <w:t>0.03238656</w:t>
            </w:r>
          </w:p>
        </w:tc>
        <w:tc>
          <w:tcPr>
            <w:tcW w:w="1297" w:type="dxa"/>
            <w:tcBorders>
              <w:top w:val="nil"/>
              <w:left w:val="nil"/>
              <w:bottom w:val="single" w:sz="4" w:space="0" w:color="auto"/>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8"/>
                <w:sz w:val="24"/>
                <w:szCs w:val="24"/>
              </w:rPr>
              <w:t>0.1084885</w:t>
            </w:r>
          </w:p>
        </w:tc>
        <w:tc>
          <w:tcPr>
            <w:tcW w:w="60"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p>
        </w:tc>
      </w:tr>
      <w:tr w:rsidR="00AA557A" w:rsidRPr="008B1C8D" w:rsidTr="00924D9B">
        <w:trPr>
          <w:trHeight w:hRule="exact" w:val="288"/>
          <w:jc w:val="center"/>
        </w:trPr>
        <w:tc>
          <w:tcPr>
            <w:tcW w:w="40" w:type="dxa"/>
            <w:tcBorders>
              <w:top w:val="nil"/>
              <w:left w:val="single" w:sz="8" w:space="0" w:color="auto"/>
              <w:bottom w:val="nil"/>
              <w:right w:val="single" w:sz="4"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AA557A" w:rsidRPr="008B1C8D" w:rsidRDefault="00AA557A" w:rsidP="00BC1FBA">
            <w:pPr>
              <w:widowControl w:val="0"/>
              <w:autoSpaceDE w:val="0"/>
              <w:autoSpaceDN w:val="0"/>
              <w:adjustRightInd w:val="0"/>
              <w:ind w:left="120"/>
              <w:jc w:val="both"/>
              <w:rPr>
                <w:rFonts w:ascii="Times New Roman" w:hAnsi="Times New Roman"/>
                <w:sz w:val="24"/>
                <w:szCs w:val="24"/>
              </w:rPr>
            </w:pPr>
            <w:r w:rsidRPr="008B1C8D">
              <w:rPr>
                <w:rFonts w:ascii="Times New Roman" w:hAnsi="Times New Roman"/>
                <w:bCs/>
                <w:sz w:val="24"/>
                <w:szCs w:val="24"/>
              </w:rPr>
              <w:t>0.00</w:t>
            </w:r>
          </w:p>
        </w:tc>
        <w:tc>
          <w:tcPr>
            <w:tcW w:w="1480" w:type="dxa"/>
            <w:tcBorders>
              <w:top w:val="single" w:sz="4" w:space="0" w:color="auto"/>
              <w:left w:val="single" w:sz="4" w:space="0" w:color="auto"/>
              <w:bottom w:val="single" w:sz="4" w:space="0" w:color="auto"/>
              <w:right w:val="single" w:sz="4"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9"/>
                <w:sz w:val="24"/>
                <w:szCs w:val="24"/>
              </w:rPr>
              <w:t>2442.966</w:t>
            </w:r>
          </w:p>
        </w:tc>
        <w:tc>
          <w:tcPr>
            <w:tcW w:w="2020" w:type="dxa"/>
            <w:tcBorders>
              <w:top w:val="single" w:sz="4" w:space="0" w:color="auto"/>
              <w:left w:val="single" w:sz="4" w:space="0" w:color="auto"/>
              <w:bottom w:val="single" w:sz="4" w:space="0" w:color="auto"/>
              <w:right w:val="single" w:sz="4"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8"/>
                <w:sz w:val="24"/>
                <w:szCs w:val="24"/>
              </w:rPr>
              <w:t>0.5442600</w:t>
            </w:r>
          </w:p>
        </w:tc>
        <w:tc>
          <w:tcPr>
            <w:tcW w:w="1683" w:type="dxa"/>
            <w:tcBorders>
              <w:top w:val="single" w:sz="4" w:space="0" w:color="auto"/>
              <w:left w:val="single" w:sz="4" w:space="0" w:color="auto"/>
              <w:bottom w:val="single" w:sz="4" w:space="0" w:color="auto"/>
              <w:right w:val="single" w:sz="4"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9"/>
                <w:sz w:val="24"/>
                <w:szCs w:val="24"/>
              </w:rPr>
              <w:t>0.01445169</w:t>
            </w:r>
          </w:p>
        </w:tc>
        <w:tc>
          <w:tcPr>
            <w:tcW w:w="1297" w:type="dxa"/>
            <w:tcBorders>
              <w:top w:val="single" w:sz="4" w:space="0" w:color="auto"/>
              <w:left w:val="single" w:sz="4" w:space="0" w:color="auto"/>
              <w:bottom w:val="single" w:sz="4" w:space="0" w:color="auto"/>
              <w:right w:val="single" w:sz="4"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8"/>
                <w:sz w:val="24"/>
                <w:szCs w:val="24"/>
              </w:rPr>
              <w:t>0.0039800</w:t>
            </w:r>
          </w:p>
        </w:tc>
        <w:tc>
          <w:tcPr>
            <w:tcW w:w="60" w:type="dxa"/>
            <w:tcBorders>
              <w:top w:val="nil"/>
              <w:left w:val="single" w:sz="4" w:space="0" w:color="auto"/>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p>
        </w:tc>
      </w:tr>
      <w:tr w:rsidR="00AA557A" w:rsidRPr="008B1C8D" w:rsidTr="00924D9B">
        <w:trPr>
          <w:trHeight w:hRule="exact" w:val="288"/>
          <w:jc w:val="center"/>
        </w:trPr>
        <w:tc>
          <w:tcPr>
            <w:tcW w:w="40" w:type="dxa"/>
            <w:tcBorders>
              <w:top w:val="nil"/>
              <w:left w:val="single" w:sz="8" w:space="0" w:color="auto"/>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p>
        </w:tc>
        <w:tc>
          <w:tcPr>
            <w:tcW w:w="1260" w:type="dxa"/>
            <w:tcBorders>
              <w:top w:val="single" w:sz="4" w:space="0" w:color="auto"/>
              <w:left w:val="nil"/>
              <w:bottom w:val="nil"/>
              <w:right w:val="single" w:sz="8" w:space="0" w:color="auto"/>
            </w:tcBorders>
            <w:vAlign w:val="bottom"/>
          </w:tcPr>
          <w:p w:rsidR="00AA557A" w:rsidRPr="008B1C8D" w:rsidRDefault="00AA557A" w:rsidP="00BC1FBA">
            <w:pPr>
              <w:widowControl w:val="0"/>
              <w:autoSpaceDE w:val="0"/>
              <w:autoSpaceDN w:val="0"/>
              <w:adjustRightInd w:val="0"/>
              <w:ind w:left="120"/>
              <w:jc w:val="both"/>
              <w:rPr>
                <w:rFonts w:ascii="Times New Roman" w:hAnsi="Times New Roman"/>
                <w:sz w:val="24"/>
                <w:szCs w:val="24"/>
              </w:rPr>
            </w:pPr>
            <w:r w:rsidRPr="008B1C8D">
              <w:rPr>
                <w:rFonts w:ascii="Times New Roman" w:hAnsi="Times New Roman"/>
                <w:bCs/>
                <w:sz w:val="24"/>
                <w:szCs w:val="24"/>
              </w:rPr>
              <w:t>-0.10</w:t>
            </w:r>
          </w:p>
        </w:tc>
        <w:tc>
          <w:tcPr>
            <w:tcW w:w="1480" w:type="dxa"/>
            <w:tcBorders>
              <w:top w:val="single" w:sz="4" w:space="0" w:color="auto"/>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9"/>
                <w:sz w:val="24"/>
                <w:szCs w:val="24"/>
              </w:rPr>
              <w:t>2348.513</w:t>
            </w:r>
          </w:p>
        </w:tc>
        <w:tc>
          <w:tcPr>
            <w:tcW w:w="2020" w:type="dxa"/>
            <w:tcBorders>
              <w:top w:val="single" w:sz="4" w:space="0" w:color="auto"/>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8"/>
                <w:sz w:val="24"/>
                <w:szCs w:val="24"/>
              </w:rPr>
              <w:t>0.5765490</w:t>
            </w:r>
          </w:p>
        </w:tc>
        <w:tc>
          <w:tcPr>
            <w:tcW w:w="1683" w:type="dxa"/>
            <w:tcBorders>
              <w:top w:val="single" w:sz="4" w:space="0" w:color="auto"/>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9"/>
                <w:sz w:val="24"/>
                <w:szCs w:val="24"/>
              </w:rPr>
              <w:t>0.03780633</w:t>
            </w:r>
          </w:p>
        </w:tc>
        <w:tc>
          <w:tcPr>
            <w:tcW w:w="1297" w:type="dxa"/>
            <w:tcBorders>
              <w:top w:val="single" w:sz="4" w:space="0" w:color="auto"/>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9"/>
                <w:sz w:val="24"/>
                <w:szCs w:val="24"/>
              </w:rPr>
              <w:t>-0.1118956</w:t>
            </w:r>
          </w:p>
        </w:tc>
        <w:tc>
          <w:tcPr>
            <w:tcW w:w="60"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p>
        </w:tc>
      </w:tr>
      <w:tr w:rsidR="00AA557A" w:rsidRPr="008B1C8D" w:rsidTr="00924D9B">
        <w:trPr>
          <w:trHeight w:hRule="exact" w:val="288"/>
          <w:jc w:val="center"/>
        </w:trPr>
        <w:tc>
          <w:tcPr>
            <w:tcW w:w="40" w:type="dxa"/>
            <w:tcBorders>
              <w:top w:val="nil"/>
              <w:left w:val="single" w:sz="8" w:space="0" w:color="auto"/>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p>
        </w:tc>
        <w:tc>
          <w:tcPr>
            <w:tcW w:w="1260"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ind w:left="120"/>
              <w:jc w:val="both"/>
              <w:rPr>
                <w:rFonts w:ascii="Times New Roman" w:hAnsi="Times New Roman"/>
                <w:sz w:val="24"/>
                <w:szCs w:val="24"/>
              </w:rPr>
            </w:pPr>
            <w:r w:rsidRPr="008B1C8D">
              <w:rPr>
                <w:rFonts w:ascii="Times New Roman" w:hAnsi="Times New Roman"/>
                <w:bCs/>
                <w:sz w:val="24"/>
                <w:szCs w:val="24"/>
              </w:rPr>
              <w:t>-0.20</w:t>
            </w:r>
          </w:p>
        </w:tc>
        <w:tc>
          <w:tcPr>
            <w:tcW w:w="1480"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9"/>
                <w:sz w:val="24"/>
                <w:szCs w:val="24"/>
              </w:rPr>
              <w:t>2543.847</w:t>
            </w:r>
          </w:p>
        </w:tc>
        <w:tc>
          <w:tcPr>
            <w:tcW w:w="2020"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8"/>
                <w:sz w:val="24"/>
                <w:szCs w:val="24"/>
              </w:rPr>
              <w:t>0.4861451</w:t>
            </w:r>
          </w:p>
        </w:tc>
        <w:tc>
          <w:tcPr>
            <w:tcW w:w="1683"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9"/>
                <w:sz w:val="24"/>
                <w:szCs w:val="24"/>
              </w:rPr>
              <w:t>0.03995222</w:t>
            </w:r>
          </w:p>
        </w:tc>
        <w:tc>
          <w:tcPr>
            <w:tcW w:w="1297"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9"/>
                <w:sz w:val="24"/>
                <w:szCs w:val="24"/>
              </w:rPr>
              <w:t>-0.2157024</w:t>
            </w:r>
          </w:p>
        </w:tc>
        <w:tc>
          <w:tcPr>
            <w:tcW w:w="60"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p>
        </w:tc>
      </w:tr>
      <w:tr w:rsidR="00AA557A" w:rsidRPr="008B1C8D" w:rsidTr="00924D9B">
        <w:trPr>
          <w:trHeight w:hRule="exact" w:val="288"/>
          <w:jc w:val="center"/>
        </w:trPr>
        <w:tc>
          <w:tcPr>
            <w:tcW w:w="40" w:type="dxa"/>
            <w:tcBorders>
              <w:top w:val="nil"/>
              <w:left w:val="single" w:sz="8" w:space="0" w:color="auto"/>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p>
        </w:tc>
        <w:tc>
          <w:tcPr>
            <w:tcW w:w="1260"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ind w:left="120"/>
              <w:jc w:val="both"/>
              <w:rPr>
                <w:rFonts w:ascii="Times New Roman" w:hAnsi="Times New Roman"/>
                <w:sz w:val="24"/>
                <w:szCs w:val="24"/>
              </w:rPr>
            </w:pPr>
            <w:r w:rsidRPr="008B1C8D">
              <w:rPr>
                <w:rFonts w:ascii="Times New Roman" w:hAnsi="Times New Roman"/>
                <w:bCs/>
                <w:sz w:val="24"/>
                <w:szCs w:val="24"/>
              </w:rPr>
              <w:t>-0.25</w:t>
            </w:r>
          </w:p>
        </w:tc>
        <w:tc>
          <w:tcPr>
            <w:tcW w:w="1480"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9"/>
                <w:sz w:val="24"/>
                <w:szCs w:val="24"/>
              </w:rPr>
              <w:t>2584.637</w:t>
            </w:r>
          </w:p>
        </w:tc>
        <w:tc>
          <w:tcPr>
            <w:tcW w:w="2020"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8"/>
                <w:sz w:val="24"/>
                <w:szCs w:val="24"/>
              </w:rPr>
              <w:t>0.4859900</w:t>
            </w:r>
          </w:p>
        </w:tc>
        <w:tc>
          <w:tcPr>
            <w:tcW w:w="1683"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9"/>
                <w:sz w:val="24"/>
                <w:szCs w:val="24"/>
              </w:rPr>
              <w:t>0.04081206</w:t>
            </w:r>
          </w:p>
        </w:tc>
        <w:tc>
          <w:tcPr>
            <w:tcW w:w="1297"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9"/>
                <w:sz w:val="24"/>
                <w:szCs w:val="24"/>
              </w:rPr>
              <w:t>-0.2514401</w:t>
            </w:r>
          </w:p>
        </w:tc>
        <w:tc>
          <w:tcPr>
            <w:tcW w:w="60"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p>
        </w:tc>
      </w:tr>
      <w:tr w:rsidR="00AA557A" w:rsidRPr="008B1C8D" w:rsidTr="00924D9B">
        <w:trPr>
          <w:trHeight w:hRule="exact" w:val="288"/>
          <w:jc w:val="center"/>
        </w:trPr>
        <w:tc>
          <w:tcPr>
            <w:tcW w:w="40" w:type="dxa"/>
            <w:tcBorders>
              <w:top w:val="nil"/>
              <w:left w:val="single" w:sz="8" w:space="0" w:color="auto"/>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p>
        </w:tc>
        <w:tc>
          <w:tcPr>
            <w:tcW w:w="1260"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ind w:left="120"/>
              <w:jc w:val="both"/>
              <w:rPr>
                <w:rFonts w:ascii="Times New Roman" w:hAnsi="Times New Roman"/>
                <w:sz w:val="24"/>
                <w:szCs w:val="24"/>
              </w:rPr>
            </w:pPr>
            <w:r w:rsidRPr="008B1C8D">
              <w:rPr>
                <w:rFonts w:ascii="Times New Roman" w:hAnsi="Times New Roman"/>
                <w:bCs/>
                <w:sz w:val="24"/>
                <w:szCs w:val="24"/>
              </w:rPr>
              <w:t>-0.30</w:t>
            </w:r>
          </w:p>
        </w:tc>
        <w:tc>
          <w:tcPr>
            <w:tcW w:w="1480"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9"/>
                <w:sz w:val="24"/>
                <w:szCs w:val="24"/>
              </w:rPr>
              <w:t>2551.681</w:t>
            </w:r>
          </w:p>
        </w:tc>
        <w:tc>
          <w:tcPr>
            <w:tcW w:w="2020"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8"/>
                <w:sz w:val="24"/>
                <w:szCs w:val="24"/>
              </w:rPr>
              <w:t>0.4835510</w:t>
            </w:r>
          </w:p>
        </w:tc>
        <w:tc>
          <w:tcPr>
            <w:tcW w:w="1683"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9"/>
                <w:sz w:val="24"/>
                <w:szCs w:val="24"/>
              </w:rPr>
              <w:t>0.04009839</w:t>
            </w:r>
          </w:p>
        </w:tc>
        <w:tc>
          <w:tcPr>
            <w:tcW w:w="1297"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9"/>
                <w:sz w:val="24"/>
                <w:szCs w:val="24"/>
              </w:rPr>
              <w:t>-0.3169049</w:t>
            </w:r>
          </w:p>
        </w:tc>
        <w:tc>
          <w:tcPr>
            <w:tcW w:w="60"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p>
        </w:tc>
      </w:tr>
      <w:tr w:rsidR="00AA557A" w:rsidRPr="008B1C8D" w:rsidTr="00924D9B">
        <w:trPr>
          <w:trHeight w:hRule="exact" w:val="288"/>
          <w:jc w:val="center"/>
        </w:trPr>
        <w:tc>
          <w:tcPr>
            <w:tcW w:w="40" w:type="dxa"/>
            <w:tcBorders>
              <w:top w:val="nil"/>
              <w:left w:val="single" w:sz="8" w:space="0" w:color="auto"/>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p>
        </w:tc>
        <w:tc>
          <w:tcPr>
            <w:tcW w:w="1260"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ind w:left="120"/>
              <w:jc w:val="both"/>
              <w:rPr>
                <w:rFonts w:ascii="Times New Roman" w:hAnsi="Times New Roman"/>
                <w:sz w:val="24"/>
                <w:szCs w:val="24"/>
              </w:rPr>
            </w:pPr>
            <w:r w:rsidRPr="008B1C8D">
              <w:rPr>
                <w:rFonts w:ascii="Times New Roman" w:hAnsi="Times New Roman"/>
                <w:bCs/>
                <w:sz w:val="24"/>
                <w:szCs w:val="24"/>
              </w:rPr>
              <w:t>-0.40</w:t>
            </w:r>
          </w:p>
        </w:tc>
        <w:tc>
          <w:tcPr>
            <w:tcW w:w="1480"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9"/>
                <w:sz w:val="24"/>
                <w:szCs w:val="24"/>
              </w:rPr>
              <w:t>2512.693</w:t>
            </w:r>
          </w:p>
        </w:tc>
        <w:tc>
          <w:tcPr>
            <w:tcW w:w="2020"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8"/>
                <w:sz w:val="24"/>
                <w:szCs w:val="24"/>
              </w:rPr>
              <w:t>0.4555082</w:t>
            </w:r>
          </w:p>
        </w:tc>
        <w:tc>
          <w:tcPr>
            <w:tcW w:w="1683"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9"/>
                <w:sz w:val="24"/>
                <w:szCs w:val="24"/>
              </w:rPr>
              <w:t>0.04079666</w:t>
            </w:r>
          </w:p>
        </w:tc>
        <w:tc>
          <w:tcPr>
            <w:tcW w:w="1297"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9"/>
                <w:sz w:val="24"/>
                <w:szCs w:val="24"/>
              </w:rPr>
              <w:t>-0.4039177</w:t>
            </w:r>
          </w:p>
        </w:tc>
        <w:tc>
          <w:tcPr>
            <w:tcW w:w="60"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p>
        </w:tc>
      </w:tr>
      <w:tr w:rsidR="00AA557A" w:rsidRPr="008B1C8D" w:rsidTr="00924D9B">
        <w:trPr>
          <w:trHeight w:hRule="exact" w:val="288"/>
          <w:jc w:val="center"/>
        </w:trPr>
        <w:tc>
          <w:tcPr>
            <w:tcW w:w="40" w:type="dxa"/>
            <w:tcBorders>
              <w:top w:val="nil"/>
              <w:left w:val="single" w:sz="8" w:space="0" w:color="auto"/>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p>
        </w:tc>
        <w:tc>
          <w:tcPr>
            <w:tcW w:w="1260" w:type="dxa"/>
            <w:tcBorders>
              <w:top w:val="nil"/>
              <w:left w:val="nil"/>
              <w:bottom w:val="single" w:sz="4" w:space="0" w:color="auto"/>
              <w:right w:val="single" w:sz="8" w:space="0" w:color="auto"/>
            </w:tcBorders>
            <w:vAlign w:val="bottom"/>
          </w:tcPr>
          <w:p w:rsidR="00AA557A" w:rsidRPr="008B1C8D" w:rsidRDefault="00AA557A" w:rsidP="00BC1FBA">
            <w:pPr>
              <w:widowControl w:val="0"/>
              <w:autoSpaceDE w:val="0"/>
              <w:autoSpaceDN w:val="0"/>
              <w:adjustRightInd w:val="0"/>
              <w:ind w:left="120"/>
              <w:jc w:val="both"/>
              <w:rPr>
                <w:rFonts w:ascii="Times New Roman" w:hAnsi="Times New Roman"/>
                <w:sz w:val="24"/>
                <w:szCs w:val="24"/>
              </w:rPr>
            </w:pPr>
            <w:r w:rsidRPr="008B1C8D">
              <w:rPr>
                <w:rFonts w:ascii="Times New Roman" w:hAnsi="Times New Roman"/>
                <w:bCs/>
                <w:sz w:val="24"/>
                <w:szCs w:val="24"/>
              </w:rPr>
              <w:t>-0.50</w:t>
            </w:r>
          </w:p>
        </w:tc>
        <w:tc>
          <w:tcPr>
            <w:tcW w:w="1480" w:type="dxa"/>
            <w:tcBorders>
              <w:top w:val="nil"/>
              <w:left w:val="nil"/>
              <w:bottom w:val="single" w:sz="4" w:space="0" w:color="auto"/>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9"/>
                <w:sz w:val="24"/>
                <w:szCs w:val="24"/>
              </w:rPr>
              <w:t>2528.321</w:t>
            </w:r>
          </w:p>
        </w:tc>
        <w:tc>
          <w:tcPr>
            <w:tcW w:w="2020" w:type="dxa"/>
            <w:tcBorders>
              <w:top w:val="nil"/>
              <w:left w:val="nil"/>
              <w:bottom w:val="single" w:sz="4" w:space="0" w:color="auto"/>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8"/>
                <w:sz w:val="24"/>
                <w:szCs w:val="24"/>
              </w:rPr>
              <w:t>0.4931571</w:t>
            </w:r>
          </w:p>
        </w:tc>
        <w:tc>
          <w:tcPr>
            <w:tcW w:w="1683" w:type="dxa"/>
            <w:tcBorders>
              <w:top w:val="nil"/>
              <w:left w:val="nil"/>
              <w:bottom w:val="single" w:sz="4" w:space="0" w:color="auto"/>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9"/>
                <w:sz w:val="24"/>
                <w:szCs w:val="24"/>
              </w:rPr>
              <w:t>0.04054079</w:t>
            </w:r>
          </w:p>
        </w:tc>
        <w:tc>
          <w:tcPr>
            <w:tcW w:w="1297" w:type="dxa"/>
            <w:tcBorders>
              <w:top w:val="nil"/>
              <w:left w:val="nil"/>
              <w:bottom w:val="single" w:sz="4" w:space="0" w:color="auto"/>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8"/>
                <w:sz w:val="24"/>
                <w:szCs w:val="24"/>
              </w:rPr>
              <w:t>0.4941700</w:t>
            </w:r>
          </w:p>
        </w:tc>
        <w:tc>
          <w:tcPr>
            <w:tcW w:w="60"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p>
        </w:tc>
      </w:tr>
      <w:tr w:rsidR="00AA557A" w:rsidRPr="008B1C8D" w:rsidTr="00924D9B">
        <w:trPr>
          <w:trHeight w:hRule="exact" w:val="288"/>
          <w:jc w:val="center"/>
        </w:trPr>
        <w:tc>
          <w:tcPr>
            <w:tcW w:w="40" w:type="dxa"/>
            <w:tcBorders>
              <w:top w:val="nil"/>
              <w:left w:val="single" w:sz="8" w:space="0" w:color="auto"/>
              <w:bottom w:val="nil"/>
              <w:right w:val="single" w:sz="4"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p>
        </w:tc>
        <w:tc>
          <w:tcPr>
            <w:tcW w:w="1260" w:type="dxa"/>
            <w:tcBorders>
              <w:top w:val="single" w:sz="4" w:space="0" w:color="auto"/>
              <w:left w:val="single" w:sz="4" w:space="0" w:color="auto"/>
              <w:right w:val="single" w:sz="8" w:space="0" w:color="auto"/>
            </w:tcBorders>
            <w:vAlign w:val="bottom"/>
          </w:tcPr>
          <w:p w:rsidR="00AA557A" w:rsidRPr="008B1C8D" w:rsidRDefault="00AA557A" w:rsidP="00BC1FBA">
            <w:pPr>
              <w:widowControl w:val="0"/>
              <w:autoSpaceDE w:val="0"/>
              <w:autoSpaceDN w:val="0"/>
              <w:adjustRightInd w:val="0"/>
              <w:ind w:left="120"/>
              <w:jc w:val="both"/>
              <w:rPr>
                <w:rFonts w:ascii="Times New Roman" w:hAnsi="Times New Roman"/>
                <w:sz w:val="24"/>
                <w:szCs w:val="24"/>
              </w:rPr>
            </w:pPr>
            <w:r w:rsidRPr="008B1C8D">
              <w:rPr>
                <w:rFonts w:ascii="Times New Roman" w:hAnsi="Times New Roman"/>
                <w:bCs/>
                <w:sz w:val="24"/>
                <w:szCs w:val="24"/>
              </w:rPr>
              <w:t>-0.60</w:t>
            </w:r>
          </w:p>
        </w:tc>
        <w:tc>
          <w:tcPr>
            <w:tcW w:w="1480" w:type="dxa"/>
            <w:tcBorders>
              <w:top w:val="single" w:sz="4" w:space="0" w:color="auto"/>
              <w:left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9"/>
                <w:sz w:val="24"/>
                <w:szCs w:val="24"/>
              </w:rPr>
              <w:t>2538.477</w:t>
            </w:r>
          </w:p>
        </w:tc>
        <w:tc>
          <w:tcPr>
            <w:tcW w:w="2020" w:type="dxa"/>
            <w:tcBorders>
              <w:top w:val="single" w:sz="4" w:space="0" w:color="auto"/>
              <w:left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8"/>
                <w:sz w:val="24"/>
                <w:szCs w:val="24"/>
              </w:rPr>
              <w:t>0.4678533</w:t>
            </w:r>
          </w:p>
        </w:tc>
        <w:tc>
          <w:tcPr>
            <w:tcW w:w="1683" w:type="dxa"/>
            <w:tcBorders>
              <w:top w:val="single" w:sz="4" w:space="0" w:color="auto"/>
              <w:left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9"/>
                <w:sz w:val="24"/>
                <w:szCs w:val="24"/>
              </w:rPr>
              <w:t>0.04012985</w:t>
            </w:r>
          </w:p>
        </w:tc>
        <w:tc>
          <w:tcPr>
            <w:tcW w:w="1297" w:type="dxa"/>
            <w:tcBorders>
              <w:top w:val="single" w:sz="4" w:space="0" w:color="auto"/>
              <w:left w:val="nil"/>
              <w:right w:val="single" w:sz="4"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9"/>
                <w:sz w:val="24"/>
                <w:szCs w:val="24"/>
              </w:rPr>
              <w:t>-0.6145968</w:t>
            </w:r>
          </w:p>
        </w:tc>
        <w:tc>
          <w:tcPr>
            <w:tcW w:w="60" w:type="dxa"/>
            <w:tcBorders>
              <w:top w:val="nil"/>
              <w:left w:val="single" w:sz="4" w:space="0" w:color="auto"/>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p>
        </w:tc>
      </w:tr>
      <w:tr w:rsidR="00AA557A" w:rsidRPr="008B1C8D" w:rsidTr="00924D9B">
        <w:trPr>
          <w:trHeight w:hRule="exact" w:val="288"/>
          <w:jc w:val="center"/>
        </w:trPr>
        <w:tc>
          <w:tcPr>
            <w:tcW w:w="40" w:type="dxa"/>
            <w:tcBorders>
              <w:top w:val="nil"/>
              <w:left w:val="single" w:sz="8" w:space="0" w:color="auto"/>
              <w:bottom w:val="nil"/>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p>
        </w:tc>
        <w:tc>
          <w:tcPr>
            <w:tcW w:w="1260" w:type="dxa"/>
            <w:tcBorders>
              <w:bottom w:val="nil"/>
              <w:right w:val="single" w:sz="4" w:space="0" w:color="auto"/>
            </w:tcBorders>
            <w:vAlign w:val="bottom"/>
          </w:tcPr>
          <w:p w:rsidR="00AA557A" w:rsidRPr="008B1C8D" w:rsidRDefault="00AA557A" w:rsidP="00BC1FBA">
            <w:pPr>
              <w:widowControl w:val="0"/>
              <w:autoSpaceDE w:val="0"/>
              <w:autoSpaceDN w:val="0"/>
              <w:adjustRightInd w:val="0"/>
              <w:ind w:left="120"/>
              <w:jc w:val="both"/>
              <w:rPr>
                <w:rFonts w:ascii="Times New Roman" w:hAnsi="Times New Roman"/>
                <w:sz w:val="24"/>
                <w:szCs w:val="24"/>
              </w:rPr>
            </w:pPr>
            <w:r w:rsidRPr="008B1C8D">
              <w:rPr>
                <w:rFonts w:ascii="Times New Roman" w:hAnsi="Times New Roman"/>
                <w:bCs/>
                <w:sz w:val="24"/>
                <w:szCs w:val="24"/>
              </w:rPr>
              <w:t>-0.70</w:t>
            </w:r>
          </w:p>
        </w:tc>
        <w:tc>
          <w:tcPr>
            <w:tcW w:w="1480" w:type="dxa"/>
            <w:tcBorders>
              <w:left w:val="single" w:sz="4" w:space="0" w:color="auto"/>
              <w:bottom w:val="nil"/>
              <w:right w:val="single" w:sz="4"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9"/>
                <w:sz w:val="24"/>
                <w:szCs w:val="24"/>
              </w:rPr>
              <w:t>2627.036</w:t>
            </w:r>
          </w:p>
        </w:tc>
        <w:tc>
          <w:tcPr>
            <w:tcW w:w="2020" w:type="dxa"/>
            <w:tcBorders>
              <w:left w:val="single" w:sz="4" w:space="0" w:color="auto"/>
              <w:bottom w:val="nil"/>
              <w:right w:val="single" w:sz="4"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8"/>
                <w:sz w:val="24"/>
                <w:szCs w:val="24"/>
              </w:rPr>
              <w:t>0.4482683</w:t>
            </w:r>
          </w:p>
        </w:tc>
        <w:tc>
          <w:tcPr>
            <w:tcW w:w="1683" w:type="dxa"/>
            <w:tcBorders>
              <w:left w:val="single" w:sz="4" w:space="0" w:color="auto"/>
              <w:bottom w:val="nil"/>
              <w:right w:val="single" w:sz="4"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9"/>
                <w:sz w:val="24"/>
                <w:szCs w:val="24"/>
              </w:rPr>
              <w:t>0.04062465</w:t>
            </w:r>
          </w:p>
        </w:tc>
        <w:tc>
          <w:tcPr>
            <w:tcW w:w="1297" w:type="dxa"/>
            <w:tcBorders>
              <w:left w:val="single" w:sz="4" w:space="0" w:color="auto"/>
              <w:bottom w:val="nil"/>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9"/>
                <w:sz w:val="24"/>
                <w:szCs w:val="24"/>
              </w:rPr>
              <w:t>-0.6997040</w:t>
            </w:r>
          </w:p>
        </w:tc>
        <w:tc>
          <w:tcPr>
            <w:tcW w:w="60"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p>
        </w:tc>
      </w:tr>
      <w:tr w:rsidR="00AA557A" w:rsidRPr="008B1C8D" w:rsidTr="00924D9B">
        <w:trPr>
          <w:trHeight w:hRule="exact" w:val="288"/>
          <w:jc w:val="center"/>
        </w:trPr>
        <w:tc>
          <w:tcPr>
            <w:tcW w:w="40" w:type="dxa"/>
            <w:tcBorders>
              <w:top w:val="nil"/>
              <w:left w:val="single" w:sz="8" w:space="0" w:color="auto"/>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p>
        </w:tc>
        <w:tc>
          <w:tcPr>
            <w:tcW w:w="1260"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ind w:left="120"/>
              <w:jc w:val="both"/>
              <w:rPr>
                <w:rFonts w:ascii="Times New Roman" w:hAnsi="Times New Roman"/>
                <w:sz w:val="24"/>
                <w:szCs w:val="24"/>
              </w:rPr>
            </w:pPr>
            <w:r w:rsidRPr="008B1C8D">
              <w:rPr>
                <w:rFonts w:ascii="Times New Roman" w:hAnsi="Times New Roman"/>
                <w:bCs/>
                <w:sz w:val="24"/>
                <w:szCs w:val="24"/>
              </w:rPr>
              <w:t>-0.75</w:t>
            </w:r>
          </w:p>
        </w:tc>
        <w:tc>
          <w:tcPr>
            <w:tcW w:w="1480"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9"/>
                <w:sz w:val="24"/>
                <w:szCs w:val="24"/>
              </w:rPr>
              <w:t>2607.078</w:t>
            </w:r>
          </w:p>
        </w:tc>
        <w:tc>
          <w:tcPr>
            <w:tcW w:w="2020"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8"/>
                <w:sz w:val="24"/>
                <w:szCs w:val="24"/>
              </w:rPr>
              <w:t>0.4510527</w:t>
            </w:r>
          </w:p>
        </w:tc>
        <w:tc>
          <w:tcPr>
            <w:tcW w:w="1683"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9"/>
                <w:sz w:val="24"/>
                <w:szCs w:val="24"/>
              </w:rPr>
              <w:t>0.04008937</w:t>
            </w:r>
          </w:p>
        </w:tc>
        <w:tc>
          <w:tcPr>
            <w:tcW w:w="1297"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9"/>
                <w:sz w:val="24"/>
                <w:szCs w:val="24"/>
              </w:rPr>
              <w:t>-0.7423094</w:t>
            </w:r>
          </w:p>
        </w:tc>
        <w:tc>
          <w:tcPr>
            <w:tcW w:w="60"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p>
        </w:tc>
      </w:tr>
      <w:tr w:rsidR="00AA557A" w:rsidRPr="008B1C8D" w:rsidTr="00924D9B">
        <w:trPr>
          <w:trHeight w:hRule="exact" w:val="288"/>
          <w:jc w:val="center"/>
        </w:trPr>
        <w:tc>
          <w:tcPr>
            <w:tcW w:w="40" w:type="dxa"/>
            <w:tcBorders>
              <w:top w:val="nil"/>
              <w:left w:val="single" w:sz="8" w:space="0" w:color="auto"/>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p>
        </w:tc>
        <w:tc>
          <w:tcPr>
            <w:tcW w:w="1260"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ind w:left="120"/>
              <w:jc w:val="both"/>
              <w:rPr>
                <w:rFonts w:ascii="Times New Roman" w:hAnsi="Times New Roman"/>
                <w:sz w:val="24"/>
                <w:szCs w:val="24"/>
              </w:rPr>
            </w:pPr>
            <w:r w:rsidRPr="008B1C8D">
              <w:rPr>
                <w:rFonts w:ascii="Times New Roman" w:hAnsi="Times New Roman"/>
                <w:bCs/>
                <w:sz w:val="24"/>
                <w:szCs w:val="24"/>
              </w:rPr>
              <w:t>-0.80</w:t>
            </w:r>
          </w:p>
        </w:tc>
        <w:tc>
          <w:tcPr>
            <w:tcW w:w="1480"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9"/>
                <w:sz w:val="24"/>
                <w:szCs w:val="24"/>
              </w:rPr>
              <w:t>2606.332</w:t>
            </w:r>
          </w:p>
        </w:tc>
        <w:tc>
          <w:tcPr>
            <w:tcW w:w="2020"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8"/>
                <w:sz w:val="24"/>
                <w:szCs w:val="24"/>
              </w:rPr>
              <w:t>0.4169320</w:t>
            </w:r>
          </w:p>
        </w:tc>
        <w:tc>
          <w:tcPr>
            <w:tcW w:w="1683"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9"/>
                <w:sz w:val="24"/>
                <w:szCs w:val="24"/>
              </w:rPr>
              <w:t>0.04242890</w:t>
            </w:r>
          </w:p>
        </w:tc>
        <w:tc>
          <w:tcPr>
            <w:tcW w:w="1297"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9"/>
                <w:sz w:val="24"/>
                <w:szCs w:val="24"/>
              </w:rPr>
              <w:t>-0.7978334</w:t>
            </w:r>
          </w:p>
        </w:tc>
        <w:tc>
          <w:tcPr>
            <w:tcW w:w="60" w:type="dxa"/>
            <w:tcBorders>
              <w:top w:val="nil"/>
              <w:left w:val="nil"/>
              <w:bottom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p>
        </w:tc>
      </w:tr>
      <w:tr w:rsidR="00AA557A" w:rsidRPr="008B1C8D" w:rsidTr="00924D9B">
        <w:trPr>
          <w:trHeight w:hRule="exact" w:val="288"/>
          <w:jc w:val="center"/>
        </w:trPr>
        <w:tc>
          <w:tcPr>
            <w:tcW w:w="40" w:type="dxa"/>
            <w:tcBorders>
              <w:top w:val="nil"/>
              <w:left w:val="single" w:sz="8" w:space="0" w:color="auto"/>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p>
        </w:tc>
        <w:tc>
          <w:tcPr>
            <w:tcW w:w="1260" w:type="dxa"/>
            <w:tcBorders>
              <w:top w:val="nil"/>
              <w:left w:val="nil"/>
              <w:right w:val="single" w:sz="8" w:space="0" w:color="auto"/>
            </w:tcBorders>
            <w:vAlign w:val="bottom"/>
          </w:tcPr>
          <w:p w:rsidR="00AA557A" w:rsidRPr="008B1C8D" w:rsidRDefault="00AA557A" w:rsidP="00BC1FBA">
            <w:pPr>
              <w:widowControl w:val="0"/>
              <w:autoSpaceDE w:val="0"/>
              <w:autoSpaceDN w:val="0"/>
              <w:adjustRightInd w:val="0"/>
              <w:ind w:left="120"/>
              <w:jc w:val="both"/>
              <w:rPr>
                <w:rFonts w:ascii="Times New Roman" w:hAnsi="Times New Roman"/>
                <w:sz w:val="24"/>
                <w:szCs w:val="24"/>
              </w:rPr>
            </w:pPr>
            <w:r w:rsidRPr="008B1C8D">
              <w:rPr>
                <w:rFonts w:ascii="Times New Roman" w:hAnsi="Times New Roman"/>
                <w:bCs/>
                <w:sz w:val="24"/>
                <w:szCs w:val="24"/>
              </w:rPr>
              <w:t>-0.90</w:t>
            </w:r>
          </w:p>
        </w:tc>
        <w:tc>
          <w:tcPr>
            <w:tcW w:w="1480" w:type="dxa"/>
            <w:tcBorders>
              <w:top w:val="nil"/>
              <w:left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9"/>
                <w:sz w:val="24"/>
                <w:szCs w:val="24"/>
              </w:rPr>
              <w:t>2559.172</w:t>
            </w:r>
          </w:p>
        </w:tc>
        <w:tc>
          <w:tcPr>
            <w:tcW w:w="2020" w:type="dxa"/>
            <w:tcBorders>
              <w:top w:val="nil"/>
              <w:left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8"/>
                <w:sz w:val="24"/>
                <w:szCs w:val="24"/>
              </w:rPr>
              <w:t>0.4000274</w:t>
            </w:r>
          </w:p>
        </w:tc>
        <w:tc>
          <w:tcPr>
            <w:tcW w:w="1683" w:type="dxa"/>
            <w:tcBorders>
              <w:top w:val="nil"/>
              <w:left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9"/>
                <w:sz w:val="24"/>
                <w:szCs w:val="24"/>
              </w:rPr>
              <w:t>0.04293319</w:t>
            </w:r>
          </w:p>
        </w:tc>
        <w:tc>
          <w:tcPr>
            <w:tcW w:w="1297" w:type="dxa"/>
            <w:tcBorders>
              <w:top w:val="nil"/>
              <w:left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9"/>
                <w:sz w:val="24"/>
                <w:szCs w:val="24"/>
              </w:rPr>
              <w:t>-0.9035296</w:t>
            </w:r>
          </w:p>
        </w:tc>
        <w:tc>
          <w:tcPr>
            <w:tcW w:w="60" w:type="dxa"/>
            <w:tcBorders>
              <w:top w:val="nil"/>
              <w:left w:val="nil"/>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p>
        </w:tc>
      </w:tr>
      <w:tr w:rsidR="00AA557A" w:rsidRPr="008B1C8D" w:rsidTr="00924D9B">
        <w:trPr>
          <w:trHeight w:hRule="exact" w:val="288"/>
          <w:jc w:val="center"/>
        </w:trPr>
        <w:tc>
          <w:tcPr>
            <w:tcW w:w="40" w:type="dxa"/>
            <w:tcBorders>
              <w:top w:val="nil"/>
              <w:left w:val="single" w:sz="8" w:space="0" w:color="auto"/>
              <w:bottom w:val="single" w:sz="4" w:space="0" w:color="auto"/>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p>
        </w:tc>
        <w:tc>
          <w:tcPr>
            <w:tcW w:w="1260" w:type="dxa"/>
            <w:tcBorders>
              <w:top w:val="nil"/>
              <w:left w:val="nil"/>
              <w:bottom w:val="single" w:sz="4" w:space="0" w:color="auto"/>
              <w:right w:val="single" w:sz="8" w:space="0" w:color="auto"/>
            </w:tcBorders>
            <w:vAlign w:val="bottom"/>
          </w:tcPr>
          <w:p w:rsidR="00AA557A" w:rsidRPr="008B1C8D" w:rsidRDefault="00AA557A" w:rsidP="00BC1FBA">
            <w:pPr>
              <w:widowControl w:val="0"/>
              <w:autoSpaceDE w:val="0"/>
              <w:autoSpaceDN w:val="0"/>
              <w:adjustRightInd w:val="0"/>
              <w:ind w:left="120"/>
              <w:jc w:val="both"/>
              <w:rPr>
                <w:rFonts w:ascii="Times New Roman" w:hAnsi="Times New Roman"/>
                <w:sz w:val="24"/>
                <w:szCs w:val="24"/>
              </w:rPr>
            </w:pPr>
            <w:r w:rsidRPr="008B1C8D">
              <w:rPr>
                <w:rFonts w:ascii="Times New Roman" w:hAnsi="Times New Roman"/>
                <w:bCs/>
                <w:sz w:val="24"/>
                <w:szCs w:val="24"/>
              </w:rPr>
              <w:t>-1.00</w:t>
            </w:r>
          </w:p>
        </w:tc>
        <w:tc>
          <w:tcPr>
            <w:tcW w:w="1480" w:type="dxa"/>
            <w:tcBorders>
              <w:top w:val="nil"/>
              <w:left w:val="nil"/>
              <w:bottom w:val="single" w:sz="4" w:space="0" w:color="auto"/>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9"/>
                <w:sz w:val="24"/>
                <w:szCs w:val="24"/>
              </w:rPr>
              <w:t>2643.947</w:t>
            </w:r>
          </w:p>
        </w:tc>
        <w:tc>
          <w:tcPr>
            <w:tcW w:w="2020" w:type="dxa"/>
            <w:tcBorders>
              <w:top w:val="nil"/>
              <w:left w:val="nil"/>
              <w:bottom w:val="single" w:sz="4" w:space="0" w:color="auto"/>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8"/>
                <w:sz w:val="24"/>
                <w:szCs w:val="24"/>
              </w:rPr>
              <w:t>0.3931200</w:t>
            </w:r>
          </w:p>
        </w:tc>
        <w:tc>
          <w:tcPr>
            <w:tcW w:w="1683" w:type="dxa"/>
            <w:tcBorders>
              <w:top w:val="nil"/>
              <w:left w:val="nil"/>
              <w:bottom w:val="single" w:sz="4" w:space="0" w:color="auto"/>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9"/>
                <w:sz w:val="24"/>
                <w:szCs w:val="24"/>
              </w:rPr>
              <w:t>0.00897330</w:t>
            </w:r>
          </w:p>
        </w:tc>
        <w:tc>
          <w:tcPr>
            <w:tcW w:w="1297" w:type="dxa"/>
            <w:tcBorders>
              <w:top w:val="nil"/>
              <w:left w:val="nil"/>
              <w:bottom w:val="single" w:sz="4" w:space="0" w:color="auto"/>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r w:rsidRPr="008B1C8D">
              <w:rPr>
                <w:rFonts w:ascii="Times New Roman" w:hAnsi="Times New Roman"/>
                <w:bCs/>
                <w:w w:val="89"/>
                <w:sz w:val="24"/>
                <w:szCs w:val="24"/>
              </w:rPr>
              <w:t>-1.0000000</w:t>
            </w:r>
          </w:p>
        </w:tc>
        <w:tc>
          <w:tcPr>
            <w:tcW w:w="60" w:type="dxa"/>
            <w:tcBorders>
              <w:top w:val="nil"/>
              <w:left w:val="nil"/>
              <w:bottom w:val="single" w:sz="4" w:space="0" w:color="auto"/>
              <w:right w:val="single" w:sz="8" w:space="0" w:color="auto"/>
            </w:tcBorders>
            <w:vAlign w:val="bottom"/>
          </w:tcPr>
          <w:p w:rsidR="00AA557A" w:rsidRPr="008B1C8D" w:rsidRDefault="00AA557A" w:rsidP="00BC1FBA">
            <w:pPr>
              <w:widowControl w:val="0"/>
              <w:autoSpaceDE w:val="0"/>
              <w:autoSpaceDN w:val="0"/>
              <w:adjustRightInd w:val="0"/>
              <w:jc w:val="both"/>
              <w:rPr>
                <w:rFonts w:ascii="Times New Roman" w:hAnsi="Times New Roman"/>
                <w:sz w:val="24"/>
                <w:szCs w:val="24"/>
              </w:rPr>
            </w:pPr>
          </w:p>
        </w:tc>
      </w:tr>
    </w:tbl>
    <w:p w:rsidR="00590DC7" w:rsidRPr="00B62D6B" w:rsidRDefault="00590DC7" w:rsidP="00243B9C">
      <w:pPr>
        <w:widowControl w:val="0"/>
        <w:autoSpaceDE w:val="0"/>
        <w:autoSpaceDN w:val="0"/>
        <w:adjustRightInd w:val="0"/>
        <w:spacing w:line="240" w:lineRule="auto"/>
        <w:jc w:val="both"/>
        <w:rPr>
          <w:rFonts w:ascii="Times New Roman" w:hAnsi="Times New Roman"/>
          <w:bCs/>
          <w:sz w:val="18"/>
          <w:szCs w:val="24"/>
        </w:rPr>
      </w:pPr>
      <w:r w:rsidRPr="00B62D6B">
        <w:rPr>
          <w:rFonts w:ascii="Times New Roman" w:hAnsi="Times New Roman"/>
          <w:bCs/>
          <w:sz w:val="18"/>
          <w:szCs w:val="24"/>
        </w:rPr>
        <w:t>Table</w:t>
      </w:r>
      <w:r w:rsidR="00CD12DE" w:rsidRPr="00B62D6B">
        <w:rPr>
          <w:rFonts w:ascii="Times New Roman" w:hAnsi="Times New Roman"/>
          <w:bCs/>
          <w:sz w:val="18"/>
          <w:szCs w:val="24"/>
        </w:rPr>
        <w:t xml:space="preserve"> 1: </w:t>
      </w:r>
      <w:r w:rsidR="005F329A" w:rsidRPr="00B62D6B">
        <w:rPr>
          <w:rFonts w:ascii="Times New Roman" w:hAnsi="Times New Roman"/>
          <w:bCs/>
          <w:sz w:val="18"/>
          <w:szCs w:val="24"/>
        </w:rPr>
        <w:t>Es</w:t>
      </w:r>
      <w:r w:rsidRPr="00B62D6B">
        <w:rPr>
          <w:rFonts w:ascii="Times New Roman" w:hAnsi="Times New Roman"/>
          <w:bCs/>
          <w:sz w:val="18"/>
          <w:szCs w:val="24"/>
        </w:rPr>
        <w:t>timate</w:t>
      </w:r>
      <w:r w:rsidR="005F329A" w:rsidRPr="00B62D6B">
        <w:rPr>
          <w:rFonts w:ascii="Times New Roman" w:hAnsi="Times New Roman"/>
          <w:bCs/>
          <w:sz w:val="18"/>
          <w:szCs w:val="24"/>
        </w:rPr>
        <w:t xml:space="preserve">d </w:t>
      </w:r>
      <w:r w:rsidR="00CD12DE" w:rsidRPr="00B62D6B">
        <w:rPr>
          <w:rFonts w:ascii="Times New Roman" w:hAnsi="Times New Roman"/>
          <w:bCs/>
          <w:sz w:val="18"/>
          <w:szCs w:val="24"/>
        </w:rPr>
        <w:t xml:space="preserve">association parameters of bivariate </w:t>
      </w:r>
      <w:r w:rsidRPr="00B62D6B">
        <w:rPr>
          <w:rFonts w:ascii="Times New Roman" w:hAnsi="Times New Roman"/>
          <w:bCs/>
          <w:sz w:val="18"/>
          <w:szCs w:val="24"/>
        </w:rPr>
        <w:t xml:space="preserve">simulated data </w:t>
      </w:r>
      <w:r w:rsidR="00CD12DE" w:rsidRPr="00B62D6B">
        <w:rPr>
          <w:rFonts w:ascii="Times New Roman" w:hAnsi="Times New Roman"/>
          <w:bCs/>
          <w:sz w:val="18"/>
          <w:szCs w:val="24"/>
        </w:rPr>
        <w:t xml:space="preserve">under different </w:t>
      </w:r>
      <w:r w:rsidRPr="00B62D6B">
        <w:rPr>
          <w:rFonts w:ascii="Times New Roman" w:hAnsi="Times New Roman"/>
          <w:bCs/>
          <w:sz w:val="18"/>
          <w:szCs w:val="24"/>
        </w:rPr>
        <w:t>predetermined correlation coefficient at 50% censoring</w:t>
      </w:r>
    </w:p>
    <w:p w:rsidR="00B17FA7" w:rsidRPr="008B1C8D" w:rsidRDefault="0046008D" w:rsidP="00243B9C">
      <w:pPr>
        <w:widowControl w:val="0"/>
        <w:overflowPunct w:val="0"/>
        <w:autoSpaceDE w:val="0"/>
        <w:autoSpaceDN w:val="0"/>
        <w:adjustRightInd w:val="0"/>
        <w:jc w:val="both"/>
        <w:rPr>
          <w:rFonts w:ascii="Times New Roman" w:hAnsi="Times New Roman"/>
          <w:bCs/>
          <w:sz w:val="24"/>
          <w:szCs w:val="24"/>
        </w:rPr>
      </w:pPr>
      <w:r>
        <w:rPr>
          <w:rFonts w:ascii="Times New Roman" w:hAnsi="Times New Roman"/>
          <w:bCs/>
          <w:sz w:val="24"/>
          <w:szCs w:val="24"/>
        </w:rPr>
        <w:t>T</w:t>
      </w:r>
      <w:r w:rsidR="00DE4FAA" w:rsidRPr="008B1C8D">
        <w:rPr>
          <w:rFonts w:ascii="Times New Roman" w:hAnsi="Times New Roman"/>
          <w:bCs/>
          <w:sz w:val="24"/>
          <w:szCs w:val="24"/>
        </w:rPr>
        <w:t xml:space="preserve">he bivariate data simulated using predetermined </w:t>
      </w:r>
      <w:r w:rsidR="00B62D6B">
        <w:rPr>
          <w:rFonts w:ascii="Times New Roman" w:hAnsi="Times New Roman"/>
          <w:bCs/>
          <w:sz w:val="24"/>
          <w:szCs w:val="24"/>
        </w:rPr>
        <w:t xml:space="preserve">correlation coefficient of 1.00 </w:t>
      </w:r>
      <w:r>
        <w:rPr>
          <w:rFonts w:ascii="Times New Roman" w:hAnsi="Times New Roman"/>
          <w:bCs/>
          <w:sz w:val="24"/>
          <w:szCs w:val="24"/>
        </w:rPr>
        <w:t>f</w:t>
      </w:r>
      <w:r w:rsidRPr="008B1C8D">
        <w:rPr>
          <w:rFonts w:ascii="Times New Roman" w:hAnsi="Times New Roman"/>
          <w:bCs/>
          <w:sz w:val="24"/>
          <w:szCs w:val="24"/>
        </w:rPr>
        <w:t>or</w:t>
      </w:r>
      <w:r>
        <w:rPr>
          <w:rFonts w:ascii="Times New Roman" w:hAnsi="Times New Roman"/>
          <w:bCs/>
          <w:sz w:val="24"/>
          <w:szCs w:val="24"/>
        </w:rPr>
        <w:t xml:space="preserve"> instance, </w:t>
      </w:r>
      <w:r w:rsidR="00B62D6B">
        <w:rPr>
          <w:rFonts w:ascii="Times New Roman" w:hAnsi="Times New Roman"/>
          <w:bCs/>
          <w:sz w:val="24"/>
          <w:szCs w:val="24"/>
        </w:rPr>
        <w:t>has</w:t>
      </w:r>
      <w:r w:rsidR="00DE4FAA" w:rsidRPr="008B1C8D">
        <w:rPr>
          <w:rFonts w:ascii="Times New Roman" w:hAnsi="Times New Roman"/>
          <w:bCs/>
          <w:sz w:val="24"/>
          <w:szCs w:val="24"/>
        </w:rPr>
        <w:t xml:space="preserve"> maximum likelihood </w:t>
      </w:r>
      <w:r w:rsidR="00B62D6B">
        <w:rPr>
          <w:rFonts w:ascii="Times New Roman" w:hAnsi="Times New Roman"/>
          <w:bCs/>
          <w:sz w:val="24"/>
          <w:szCs w:val="24"/>
        </w:rPr>
        <w:t>of</w:t>
      </w:r>
      <w:r w:rsidR="00DE4FAA" w:rsidRPr="008B1C8D">
        <w:rPr>
          <w:rFonts w:ascii="Times New Roman" w:hAnsi="Times New Roman"/>
          <w:bCs/>
          <w:sz w:val="24"/>
          <w:szCs w:val="24"/>
        </w:rPr>
        <w:t xml:space="preserve"> 1051</w:t>
      </w:r>
      <w:r w:rsidR="00FC1D2F" w:rsidRPr="008B1C8D">
        <w:rPr>
          <w:rFonts w:ascii="Times New Roman" w:hAnsi="Times New Roman"/>
          <w:bCs/>
          <w:sz w:val="24"/>
          <w:szCs w:val="24"/>
        </w:rPr>
        <w:t>.85</w:t>
      </w:r>
      <w:r w:rsidR="00DE4FAA" w:rsidRPr="008B1C8D">
        <w:rPr>
          <w:rFonts w:ascii="Times New Roman" w:hAnsi="Times New Roman"/>
          <w:bCs/>
          <w:sz w:val="24"/>
          <w:szCs w:val="24"/>
        </w:rPr>
        <w:t xml:space="preserve"> and it produced an estimate </w:t>
      </w:r>
      <w:r w:rsidR="00E845A9" w:rsidRPr="008B1C8D">
        <w:rPr>
          <w:rFonts w:ascii="Times New Roman" w:hAnsi="Times New Roman"/>
          <w:bCs/>
          <w:sz w:val="24"/>
          <w:szCs w:val="24"/>
        </w:rPr>
        <w:t>of 0.9999</w:t>
      </w:r>
      <w:r w:rsidR="00DE4FAA" w:rsidRPr="008B1C8D">
        <w:rPr>
          <w:rFonts w:ascii="Times New Roman" w:hAnsi="Times New Roman"/>
          <w:bCs/>
          <w:sz w:val="24"/>
          <w:szCs w:val="24"/>
        </w:rPr>
        <w:t xml:space="preserve">. At </w:t>
      </w:r>
      <w:r w:rsidR="00FC1D2F" w:rsidRPr="008B1C8D">
        <w:rPr>
          <w:rFonts w:ascii="Times New Roman" w:hAnsi="Times New Roman"/>
          <w:bCs/>
          <w:sz w:val="24"/>
          <w:szCs w:val="24"/>
        </w:rPr>
        <w:t xml:space="preserve">predetermined correlation coefficients of </w:t>
      </w:r>
      <w:r w:rsidR="00DE4FAA" w:rsidRPr="008B1C8D">
        <w:rPr>
          <w:rFonts w:ascii="Times New Roman" w:hAnsi="Times New Roman"/>
          <w:bCs/>
          <w:sz w:val="24"/>
          <w:szCs w:val="24"/>
        </w:rPr>
        <w:t>0.5, 0.0, -0.5 and -1.00</w:t>
      </w:r>
      <w:r w:rsidR="00B62D6B">
        <w:rPr>
          <w:rFonts w:ascii="Times New Roman" w:hAnsi="Times New Roman"/>
          <w:bCs/>
          <w:sz w:val="24"/>
          <w:szCs w:val="24"/>
        </w:rPr>
        <w:t>;</w:t>
      </w:r>
      <w:r w:rsidR="00DE4FAA" w:rsidRPr="008B1C8D">
        <w:rPr>
          <w:rFonts w:ascii="Times New Roman" w:hAnsi="Times New Roman"/>
          <w:bCs/>
          <w:sz w:val="24"/>
          <w:szCs w:val="24"/>
        </w:rPr>
        <w:t xml:space="preserve"> the maximum likelihood and the estimate of the association were </w:t>
      </w:r>
      <w:r w:rsidR="00FC1D2F" w:rsidRPr="008B1C8D">
        <w:rPr>
          <w:rFonts w:ascii="Times New Roman" w:hAnsi="Times New Roman"/>
          <w:bCs/>
          <w:sz w:val="24"/>
          <w:szCs w:val="24"/>
        </w:rPr>
        <w:t>(2230.212 and 0.7108), (2442.966 and 0.5443), (2528.321 and 0.4931) and (2643.947 and 0.39312) respectively.</w:t>
      </w:r>
      <w:r w:rsidR="00B62D6B">
        <w:rPr>
          <w:rFonts w:ascii="Times New Roman" w:hAnsi="Times New Roman"/>
          <w:bCs/>
          <w:sz w:val="24"/>
          <w:szCs w:val="24"/>
        </w:rPr>
        <w:t xml:space="preserve"> In column (e), we presented the theoretical rho (</w:t>
      </w:r>
      <w:r w:rsidR="00B62D6B" w:rsidRPr="00477F01">
        <w:rPr>
          <w:rFonts w:asciiTheme="majorHAnsi" w:hAnsiTheme="majorHAnsi" w:cs="Gabriola"/>
          <w:bCs/>
          <w:sz w:val="24"/>
          <w:szCs w:val="24"/>
        </w:rPr>
        <w:t>ρ</w:t>
      </w:r>
      <w:r w:rsidR="00B62D6B">
        <w:rPr>
          <w:rFonts w:ascii="Times New Roman" w:hAnsi="Times New Roman"/>
          <w:bCs/>
          <w:sz w:val="24"/>
          <w:szCs w:val="24"/>
        </w:rPr>
        <w:t xml:space="preserve">) using the model but without any censoring in an attempt to check if the model runs well. </w:t>
      </w:r>
      <w:r w:rsidR="007076B5">
        <w:rPr>
          <w:rFonts w:ascii="Times New Roman" w:hAnsi="Times New Roman"/>
          <w:bCs/>
          <w:sz w:val="24"/>
          <w:szCs w:val="24"/>
        </w:rPr>
        <w:t xml:space="preserve">Under normal conditions, </w:t>
      </w:r>
      <w:r w:rsidR="00B62D6B">
        <w:rPr>
          <w:rFonts w:ascii="Times New Roman" w:hAnsi="Times New Roman"/>
          <w:bCs/>
          <w:sz w:val="24"/>
          <w:szCs w:val="24"/>
        </w:rPr>
        <w:t>Column (e) is expected to be the same with column (a).</w:t>
      </w:r>
      <w:r w:rsidR="007D504D">
        <w:rPr>
          <w:rFonts w:ascii="Times New Roman" w:hAnsi="Times New Roman"/>
          <w:bCs/>
          <w:sz w:val="24"/>
          <w:szCs w:val="24"/>
        </w:rPr>
        <w:t xml:space="preserve"> The standard errors of the estimated </w:t>
      </w:r>
      <w:proofErr w:type="spellStart"/>
      <w:r w:rsidR="007D504D">
        <w:rPr>
          <w:rFonts w:ascii="Times New Roman" w:hAnsi="Times New Roman"/>
          <w:bCs/>
          <w:sz w:val="24"/>
          <w:szCs w:val="24"/>
        </w:rPr>
        <w:t>rhos</w:t>
      </w:r>
      <w:proofErr w:type="spellEnd"/>
      <w:r w:rsidR="007D504D">
        <w:rPr>
          <w:rFonts w:ascii="Times New Roman" w:hAnsi="Times New Roman"/>
          <w:bCs/>
          <w:sz w:val="24"/>
          <w:szCs w:val="24"/>
        </w:rPr>
        <w:t xml:space="preserve"> were lower at the tails of the </w:t>
      </w:r>
      <w:r w:rsidR="008D43D6">
        <w:rPr>
          <w:rFonts w:ascii="Times New Roman" w:hAnsi="Times New Roman"/>
          <w:bCs/>
          <w:sz w:val="24"/>
          <w:szCs w:val="24"/>
        </w:rPr>
        <w:t xml:space="preserve">predefined correlation coefficients than at the </w:t>
      </w:r>
      <w:proofErr w:type="spellStart"/>
      <w:r w:rsidR="008D43D6">
        <w:rPr>
          <w:rFonts w:ascii="Times New Roman" w:hAnsi="Times New Roman"/>
          <w:bCs/>
          <w:sz w:val="24"/>
          <w:szCs w:val="24"/>
        </w:rPr>
        <w:t>centre</w:t>
      </w:r>
      <w:proofErr w:type="spellEnd"/>
      <w:r w:rsidR="00924D9B">
        <w:rPr>
          <w:rFonts w:ascii="Times New Roman" w:hAnsi="Times New Roman"/>
          <w:bCs/>
          <w:sz w:val="24"/>
          <w:szCs w:val="24"/>
        </w:rPr>
        <w:t>.</w:t>
      </w:r>
    </w:p>
    <w:p w:rsidR="00FC1D2F" w:rsidRPr="008B1C8D" w:rsidRDefault="00661CF7" w:rsidP="00243B9C">
      <w:pPr>
        <w:widowControl w:val="0"/>
        <w:overflowPunct w:val="0"/>
        <w:autoSpaceDE w:val="0"/>
        <w:autoSpaceDN w:val="0"/>
        <w:adjustRightInd w:val="0"/>
        <w:ind w:left="9"/>
        <w:jc w:val="both"/>
        <w:rPr>
          <w:rFonts w:ascii="Times New Roman" w:hAnsi="Times New Roman"/>
          <w:bCs/>
          <w:sz w:val="24"/>
          <w:szCs w:val="24"/>
        </w:rPr>
      </w:pPr>
      <w:r>
        <w:rPr>
          <w:rFonts w:ascii="Times New Roman" w:hAnsi="Times New Roman"/>
          <w:bCs/>
          <w:sz w:val="24"/>
          <w:szCs w:val="24"/>
        </w:rPr>
        <w:t>With</w:t>
      </w:r>
      <w:r w:rsidR="00B95FDD">
        <w:rPr>
          <w:rFonts w:ascii="Times New Roman" w:hAnsi="Times New Roman"/>
          <w:bCs/>
          <w:sz w:val="24"/>
          <w:szCs w:val="24"/>
        </w:rPr>
        <w:t xml:space="preserve"> </w:t>
      </w:r>
      <w:r w:rsidR="002F3E15">
        <w:rPr>
          <w:rFonts w:ascii="Times New Roman" w:hAnsi="Times New Roman"/>
          <w:bCs/>
          <w:sz w:val="24"/>
          <w:szCs w:val="24"/>
        </w:rPr>
        <w:t xml:space="preserve">0% censoring simulated bivariate data, </w:t>
      </w:r>
      <w:r w:rsidR="002F1D89" w:rsidRPr="008B1C8D">
        <w:rPr>
          <w:rFonts w:ascii="Times New Roman" w:hAnsi="Times New Roman"/>
          <w:bCs/>
          <w:sz w:val="24"/>
          <w:szCs w:val="24"/>
        </w:rPr>
        <w:t>the maximum likelihood of -2347.113 produced an estimate</w:t>
      </w:r>
      <w:r w:rsidR="008D43D6">
        <w:rPr>
          <w:rFonts w:ascii="Times New Roman" w:hAnsi="Times New Roman"/>
          <w:bCs/>
          <w:sz w:val="24"/>
          <w:szCs w:val="24"/>
        </w:rPr>
        <w:t xml:space="preserve"> (</w:t>
      </w:r>
      <w:proofErr w:type="spellStart"/>
      <w:r w:rsidR="008D43D6">
        <w:rPr>
          <w:rFonts w:ascii="Times New Roman" w:hAnsi="Times New Roman"/>
          <w:bCs/>
          <w:sz w:val="24"/>
          <w:szCs w:val="24"/>
        </w:rPr>
        <w:t>rhos</w:t>
      </w:r>
      <w:proofErr w:type="spellEnd"/>
      <w:r w:rsidR="008D43D6">
        <w:rPr>
          <w:rFonts w:ascii="Times New Roman" w:hAnsi="Times New Roman"/>
          <w:bCs/>
          <w:sz w:val="24"/>
          <w:szCs w:val="24"/>
        </w:rPr>
        <w:t>)</w:t>
      </w:r>
      <w:r w:rsidR="002F1D89" w:rsidRPr="008B1C8D">
        <w:rPr>
          <w:rFonts w:ascii="Times New Roman" w:hAnsi="Times New Roman"/>
          <w:bCs/>
          <w:sz w:val="24"/>
          <w:szCs w:val="24"/>
        </w:rPr>
        <w:t xml:space="preserve"> of 0.9999 for the association parameter. At predetermined correlation coefficients of 0.5, 0.0, -0.5 and 1.00, the maximum likelihoods and the estimate</w:t>
      </w:r>
      <w:r w:rsidR="0046008D">
        <w:rPr>
          <w:rFonts w:ascii="Times New Roman" w:hAnsi="Times New Roman"/>
          <w:bCs/>
          <w:sz w:val="24"/>
          <w:szCs w:val="24"/>
        </w:rPr>
        <w:t>d association parameters</w:t>
      </w:r>
      <w:r w:rsidR="002F1D89" w:rsidRPr="008B1C8D">
        <w:rPr>
          <w:rFonts w:ascii="Times New Roman" w:hAnsi="Times New Roman"/>
          <w:bCs/>
          <w:sz w:val="24"/>
          <w:szCs w:val="24"/>
        </w:rPr>
        <w:t xml:space="preserve"> were (2683.353 and 0.5160), (2836.526 and -0.0068), (2591.212</w:t>
      </w:r>
      <w:r w:rsidR="0046008D">
        <w:rPr>
          <w:rFonts w:ascii="Times New Roman" w:hAnsi="Times New Roman"/>
          <w:bCs/>
          <w:sz w:val="24"/>
          <w:szCs w:val="24"/>
        </w:rPr>
        <w:t xml:space="preserve"> -0.5047) and (2670.088 and -0</w:t>
      </w:r>
      <w:r w:rsidR="002F1D89" w:rsidRPr="008B1C8D">
        <w:rPr>
          <w:rFonts w:ascii="Times New Roman" w:hAnsi="Times New Roman"/>
          <w:bCs/>
          <w:sz w:val="24"/>
          <w:szCs w:val="24"/>
        </w:rPr>
        <w:t>.</w:t>
      </w:r>
      <w:r w:rsidR="0046008D">
        <w:rPr>
          <w:rFonts w:ascii="Times New Roman" w:hAnsi="Times New Roman"/>
          <w:bCs/>
          <w:sz w:val="24"/>
          <w:szCs w:val="24"/>
        </w:rPr>
        <w:t>9999</w:t>
      </w:r>
      <w:r w:rsidR="002F1D89" w:rsidRPr="008B1C8D">
        <w:rPr>
          <w:rFonts w:ascii="Times New Roman" w:hAnsi="Times New Roman"/>
          <w:bCs/>
          <w:sz w:val="24"/>
          <w:szCs w:val="24"/>
        </w:rPr>
        <w:t>) respectively</w:t>
      </w:r>
      <w:r w:rsidR="00DB06C4" w:rsidRPr="008B1C8D">
        <w:rPr>
          <w:rFonts w:ascii="Times New Roman" w:hAnsi="Times New Roman"/>
          <w:bCs/>
          <w:sz w:val="24"/>
          <w:szCs w:val="24"/>
        </w:rPr>
        <w:t xml:space="preserve"> as shown in Table </w:t>
      </w:r>
      <w:proofErr w:type="gramStart"/>
      <w:r w:rsidR="00DB06C4" w:rsidRPr="008B1C8D">
        <w:rPr>
          <w:rFonts w:ascii="Times New Roman" w:hAnsi="Times New Roman"/>
          <w:bCs/>
          <w:sz w:val="24"/>
          <w:szCs w:val="24"/>
        </w:rPr>
        <w:t>2</w:t>
      </w:r>
      <w:r w:rsidR="00924D9B">
        <w:rPr>
          <w:rFonts w:ascii="Times New Roman" w:hAnsi="Times New Roman"/>
          <w:bCs/>
          <w:sz w:val="24"/>
          <w:szCs w:val="24"/>
        </w:rPr>
        <w:t>Figure  and</w:t>
      </w:r>
      <w:proofErr w:type="gramEnd"/>
      <w:r w:rsidR="00924D9B">
        <w:rPr>
          <w:rFonts w:ascii="Times New Roman" w:hAnsi="Times New Roman"/>
          <w:bCs/>
          <w:sz w:val="24"/>
          <w:szCs w:val="24"/>
        </w:rPr>
        <w:t xml:space="preserve"> Figure 2 </w:t>
      </w:r>
      <w:r w:rsidR="002F1D89" w:rsidRPr="008B1C8D">
        <w:rPr>
          <w:rFonts w:ascii="Times New Roman" w:hAnsi="Times New Roman"/>
          <w:bCs/>
          <w:sz w:val="24"/>
          <w:szCs w:val="24"/>
        </w:rPr>
        <w:t xml:space="preserve">. </w:t>
      </w:r>
    </w:p>
    <w:p w:rsidR="00FC1D2F" w:rsidRPr="008B1C8D" w:rsidRDefault="00FC1D2F" w:rsidP="00232874">
      <w:pPr>
        <w:widowControl w:val="0"/>
        <w:overflowPunct w:val="0"/>
        <w:autoSpaceDE w:val="0"/>
        <w:autoSpaceDN w:val="0"/>
        <w:adjustRightInd w:val="0"/>
        <w:spacing w:after="0"/>
        <w:ind w:left="9"/>
        <w:jc w:val="both"/>
        <w:rPr>
          <w:rFonts w:ascii="Times New Roman" w:hAnsi="Times New Roman"/>
          <w:bCs/>
          <w:sz w:val="24"/>
          <w:szCs w:val="24"/>
        </w:rPr>
      </w:pPr>
    </w:p>
    <w:tbl>
      <w:tblPr>
        <w:tblW w:w="0" w:type="auto"/>
        <w:tblInd w:w="230" w:type="dxa"/>
        <w:tblLayout w:type="fixed"/>
        <w:tblCellMar>
          <w:left w:w="0" w:type="dxa"/>
          <w:right w:w="0" w:type="dxa"/>
        </w:tblCellMar>
        <w:tblLook w:val="0000" w:firstRow="0" w:lastRow="0" w:firstColumn="0" w:lastColumn="0" w:noHBand="0" w:noVBand="0"/>
      </w:tblPr>
      <w:tblGrid>
        <w:gridCol w:w="40"/>
        <w:gridCol w:w="1260"/>
        <w:gridCol w:w="1480"/>
        <w:gridCol w:w="1940"/>
        <w:gridCol w:w="1680"/>
        <w:gridCol w:w="1300"/>
        <w:gridCol w:w="60"/>
      </w:tblGrid>
      <w:tr w:rsidR="00590DC7" w:rsidRPr="008B1C8D" w:rsidTr="00AA557A">
        <w:trPr>
          <w:trHeight w:hRule="exact" w:val="340"/>
        </w:trPr>
        <w:tc>
          <w:tcPr>
            <w:tcW w:w="40" w:type="dxa"/>
            <w:tcBorders>
              <w:top w:val="single" w:sz="8" w:space="0" w:color="auto"/>
              <w:left w:val="single" w:sz="8" w:space="0" w:color="auto"/>
              <w:bottom w:val="nil"/>
              <w:right w:val="single" w:sz="8" w:space="0" w:color="auto"/>
            </w:tcBorders>
            <w:vAlign w:val="bottom"/>
          </w:tcPr>
          <w:p w:rsidR="00590DC7" w:rsidRPr="008B1C8D" w:rsidRDefault="00590DC7" w:rsidP="00232874">
            <w:pPr>
              <w:widowControl w:val="0"/>
              <w:autoSpaceDE w:val="0"/>
              <w:autoSpaceDN w:val="0"/>
              <w:adjustRightInd w:val="0"/>
              <w:spacing w:after="0"/>
              <w:jc w:val="both"/>
              <w:rPr>
                <w:rFonts w:ascii="Times New Roman" w:hAnsi="Times New Roman"/>
                <w:sz w:val="24"/>
                <w:szCs w:val="24"/>
              </w:rPr>
            </w:pPr>
          </w:p>
        </w:tc>
        <w:tc>
          <w:tcPr>
            <w:tcW w:w="1260" w:type="dxa"/>
            <w:tcBorders>
              <w:top w:val="single" w:sz="8" w:space="0" w:color="auto"/>
              <w:left w:val="nil"/>
              <w:bottom w:val="nil"/>
              <w:right w:val="single" w:sz="8" w:space="0" w:color="auto"/>
            </w:tcBorders>
            <w:vAlign w:val="bottom"/>
          </w:tcPr>
          <w:p w:rsidR="00590DC7" w:rsidRPr="008B1C8D" w:rsidRDefault="00590DC7" w:rsidP="00232874">
            <w:pPr>
              <w:widowControl w:val="0"/>
              <w:autoSpaceDE w:val="0"/>
              <w:autoSpaceDN w:val="0"/>
              <w:adjustRightInd w:val="0"/>
              <w:spacing w:after="0"/>
              <w:ind w:left="120"/>
              <w:jc w:val="both"/>
              <w:rPr>
                <w:rFonts w:ascii="Times New Roman" w:hAnsi="Times New Roman"/>
                <w:sz w:val="24"/>
                <w:szCs w:val="24"/>
              </w:rPr>
            </w:pPr>
            <w:r w:rsidRPr="008B1C8D">
              <w:rPr>
                <w:rFonts w:ascii="Times New Roman" w:hAnsi="Times New Roman"/>
                <w:bCs/>
                <w:w w:val="97"/>
                <w:sz w:val="24"/>
                <w:szCs w:val="24"/>
              </w:rPr>
              <w:t>Simulation</w:t>
            </w:r>
          </w:p>
        </w:tc>
        <w:tc>
          <w:tcPr>
            <w:tcW w:w="1480" w:type="dxa"/>
            <w:tcBorders>
              <w:top w:val="single" w:sz="8" w:space="0" w:color="auto"/>
              <w:left w:val="nil"/>
              <w:bottom w:val="nil"/>
              <w:right w:val="single" w:sz="8" w:space="0" w:color="auto"/>
            </w:tcBorders>
            <w:vAlign w:val="bottom"/>
          </w:tcPr>
          <w:p w:rsidR="00590DC7" w:rsidRPr="008B1C8D" w:rsidRDefault="00590DC7" w:rsidP="00232874">
            <w:pPr>
              <w:widowControl w:val="0"/>
              <w:autoSpaceDE w:val="0"/>
              <w:autoSpaceDN w:val="0"/>
              <w:adjustRightInd w:val="0"/>
              <w:spacing w:after="0"/>
              <w:ind w:left="120"/>
              <w:jc w:val="both"/>
              <w:rPr>
                <w:rFonts w:ascii="Times New Roman" w:hAnsi="Times New Roman"/>
                <w:sz w:val="24"/>
                <w:szCs w:val="24"/>
              </w:rPr>
            </w:pPr>
            <w:r w:rsidRPr="008B1C8D">
              <w:rPr>
                <w:rFonts w:ascii="Times New Roman" w:hAnsi="Times New Roman"/>
                <w:bCs/>
                <w:w w:val="97"/>
                <w:sz w:val="24"/>
                <w:szCs w:val="24"/>
              </w:rPr>
              <w:t>Likelihood of</w:t>
            </w:r>
          </w:p>
        </w:tc>
        <w:tc>
          <w:tcPr>
            <w:tcW w:w="1940" w:type="dxa"/>
            <w:tcBorders>
              <w:top w:val="single" w:sz="8" w:space="0" w:color="auto"/>
              <w:left w:val="nil"/>
              <w:bottom w:val="nil"/>
              <w:right w:val="single" w:sz="8" w:space="0" w:color="auto"/>
            </w:tcBorders>
            <w:vAlign w:val="bottom"/>
          </w:tcPr>
          <w:p w:rsidR="00590DC7" w:rsidRPr="008B1C8D" w:rsidRDefault="00590DC7"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98"/>
                <w:sz w:val="24"/>
                <w:szCs w:val="24"/>
              </w:rPr>
              <w:t>Estimated rho (ρ)</w:t>
            </w:r>
          </w:p>
        </w:tc>
        <w:tc>
          <w:tcPr>
            <w:tcW w:w="1680" w:type="dxa"/>
            <w:tcBorders>
              <w:top w:val="single" w:sz="8" w:space="0" w:color="auto"/>
              <w:left w:val="nil"/>
              <w:bottom w:val="nil"/>
              <w:right w:val="single" w:sz="8" w:space="0" w:color="auto"/>
            </w:tcBorders>
            <w:vAlign w:val="bottom"/>
          </w:tcPr>
          <w:p w:rsidR="00590DC7" w:rsidRPr="008B1C8D" w:rsidRDefault="00590DC7"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94"/>
                <w:sz w:val="24"/>
                <w:szCs w:val="24"/>
              </w:rPr>
              <w:t>Standard Error</w:t>
            </w:r>
          </w:p>
        </w:tc>
        <w:tc>
          <w:tcPr>
            <w:tcW w:w="1300" w:type="dxa"/>
            <w:tcBorders>
              <w:top w:val="single" w:sz="8" w:space="0" w:color="auto"/>
              <w:left w:val="nil"/>
              <w:bottom w:val="nil"/>
              <w:right w:val="single" w:sz="8" w:space="0" w:color="auto"/>
            </w:tcBorders>
            <w:vAlign w:val="bottom"/>
          </w:tcPr>
          <w:p w:rsidR="00590DC7" w:rsidRPr="008B1C8D" w:rsidRDefault="00590DC7"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91"/>
                <w:sz w:val="24"/>
                <w:szCs w:val="24"/>
              </w:rPr>
              <w:t>Theoretical</w:t>
            </w:r>
          </w:p>
        </w:tc>
        <w:tc>
          <w:tcPr>
            <w:tcW w:w="60" w:type="dxa"/>
            <w:tcBorders>
              <w:top w:val="single" w:sz="8" w:space="0" w:color="auto"/>
              <w:left w:val="nil"/>
              <w:bottom w:val="nil"/>
              <w:right w:val="single" w:sz="8" w:space="0" w:color="auto"/>
            </w:tcBorders>
            <w:vAlign w:val="bottom"/>
          </w:tcPr>
          <w:p w:rsidR="00590DC7" w:rsidRPr="008B1C8D" w:rsidRDefault="00590DC7" w:rsidP="00232874">
            <w:pPr>
              <w:widowControl w:val="0"/>
              <w:autoSpaceDE w:val="0"/>
              <w:autoSpaceDN w:val="0"/>
              <w:adjustRightInd w:val="0"/>
              <w:spacing w:after="0"/>
              <w:jc w:val="both"/>
              <w:rPr>
                <w:rFonts w:ascii="Times New Roman" w:hAnsi="Times New Roman"/>
                <w:sz w:val="24"/>
                <w:szCs w:val="24"/>
              </w:rPr>
            </w:pPr>
          </w:p>
        </w:tc>
      </w:tr>
      <w:tr w:rsidR="00AA557A" w:rsidRPr="008B1C8D" w:rsidTr="00AA557A">
        <w:trPr>
          <w:trHeight w:hRule="exact" w:val="340"/>
        </w:trPr>
        <w:tc>
          <w:tcPr>
            <w:tcW w:w="40" w:type="dxa"/>
            <w:tcBorders>
              <w:top w:val="nil"/>
              <w:left w:val="single" w:sz="8" w:space="0" w:color="auto"/>
              <w:bottom w:val="double" w:sz="2" w:space="0" w:color="auto"/>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p>
        </w:tc>
        <w:tc>
          <w:tcPr>
            <w:tcW w:w="1260" w:type="dxa"/>
            <w:tcBorders>
              <w:top w:val="nil"/>
              <w:left w:val="nil"/>
              <w:bottom w:val="double" w:sz="2" w:space="0" w:color="auto"/>
              <w:right w:val="single" w:sz="8" w:space="0" w:color="auto"/>
            </w:tcBorders>
            <w:vAlign w:val="bottom"/>
          </w:tcPr>
          <w:p w:rsidR="00AA557A" w:rsidRPr="008B1C8D" w:rsidRDefault="00AA557A" w:rsidP="00232874">
            <w:pPr>
              <w:widowControl w:val="0"/>
              <w:autoSpaceDE w:val="0"/>
              <w:autoSpaceDN w:val="0"/>
              <w:adjustRightInd w:val="0"/>
              <w:spacing w:after="0"/>
              <w:ind w:left="120"/>
              <w:jc w:val="both"/>
              <w:rPr>
                <w:rFonts w:ascii="Times New Roman" w:hAnsi="Times New Roman"/>
                <w:sz w:val="24"/>
                <w:szCs w:val="24"/>
              </w:rPr>
            </w:pPr>
            <w:r w:rsidRPr="008B1C8D">
              <w:rPr>
                <w:rFonts w:ascii="Times New Roman" w:hAnsi="Times New Roman"/>
                <w:bCs/>
                <w:sz w:val="24"/>
                <w:szCs w:val="24"/>
              </w:rPr>
              <w:t>Rho (ρ)</w:t>
            </w:r>
          </w:p>
        </w:tc>
        <w:tc>
          <w:tcPr>
            <w:tcW w:w="1480" w:type="dxa"/>
            <w:tcBorders>
              <w:top w:val="nil"/>
              <w:left w:val="nil"/>
              <w:bottom w:val="double" w:sz="2" w:space="0" w:color="auto"/>
              <w:right w:val="single" w:sz="8" w:space="0" w:color="auto"/>
            </w:tcBorders>
            <w:vAlign w:val="bottom"/>
          </w:tcPr>
          <w:p w:rsidR="00AA557A" w:rsidRPr="008B1C8D" w:rsidRDefault="00AA557A" w:rsidP="00232874">
            <w:pPr>
              <w:widowControl w:val="0"/>
              <w:autoSpaceDE w:val="0"/>
              <w:autoSpaceDN w:val="0"/>
              <w:adjustRightInd w:val="0"/>
              <w:spacing w:after="0"/>
              <w:ind w:left="120"/>
              <w:jc w:val="both"/>
              <w:rPr>
                <w:rFonts w:ascii="Times New Roman" w:hAnsi="Times New Roman"/>
                <w:sz w:val="24"/>
                <w:szCs w:val="24"/>
              </w:rPr>
            </w:pPr>
            <w:r w:rsidRPr="008B1C8D">
              <w:rPr>
                <w:rFonts w:ascii="Times New Roman" w:hAnsi="Times New Roman"/>
                <w:bCs/>
                <w:w w:val="97"/>
                <w:sz w:val="24"/>
                <w:szCs w:val="24"/>
              </w:rPr>
              <w:t>function(rho)</w:t>
            </w:r>
          </w:p>
        </w:tc>
        <w:tc>
          <w:tcPr>
            <w:tcW w:w="1940" w:type="dxa"/>
            <w:tcBorders>
              <w:top w:val="nil"/>
              <w:left w:val="nil"/>
              <w:bottom w:val="double" w:sz="2" w:space="0" w:color="auto"/>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91"/>
                <w:sz w:val="24"/>
                <w:szCs w:val="24"/>
              </w:rPr>
              <w:t>at 0% Censoring</w:t>
            </w:r>
          </w:p>
        </w:tc>
        <w:tc>
          <w:tcPr>
            <w:tcW w:w="1680" w:type="dxa"/>
            <w:tcBorders>
              <w:top w:val="nil"/>
              <w:left w:val="nil"/>
              <w:bottom w:val="double" w:sz="2" w:space="0" w:color="auto"/>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99"/>
                <w:sz w:val="24"/>
                <w:szCs w:val="24"/>
              </w:rPr>
              <w:t>se(ρ)</w:t>
            </w:r>
          </w:p>
        </w:tc>
        <w:tc>
          <w:tcPr>
            <w:tcW w:w="1300" w:type="dxa"/>
            <w:tcBorders>
              <w:top w:val="nil"/>
              <w:left w:val="nil"/>
              <w:bottom w:val="double" w:sz="2" w:space="0" w:color="auto"/>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sz w:val="24"/>
                <w:szCs w:val="24"/>
              </w:rPr>
              <w:t>Rho (ρ)</w:t>
            </w:r>
          </w:p>
        </w:tc>
        <w:tc>
          <w:tcPr>
            <w:tcW w:w="60" w:type="dxa"/>
            <w:tcBorders>
              <w:top w:val="nil"/>
              <w:left w:val="nil"/>
              <w:bottom w:val="double" w:sz="2" w:space="0" w:color="auto"/>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p>
        </w:tc>
      </w:tr>
      <w:tr w:rsidR="00BC1FBA" w:rsidRPr="008B1C8D" w:rsidTr="00924D9B">
        <w:trPr>
          <w:trHeight w:hRule="exact" w:val="288"/>
        </w:trPr>
        <w:tc>
          <w:tcPr>
            <w:tcW w:w="40" w:type="dxa"/>
            <w:tcBorders>
              <w:top w:val="nil"/>
              <w:left w:val="single" w:sz="8" w:space="0" w:color="auto"/>
              <w:bottom w:val="nil"/>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p>
        </w:tc>
        <w:tc>
          <w:tcPr>
            <w:tcW w:w="1260" w:type="dxa"/>
            <w:tcBorders>
              <w:top w:val="nil"/>
              <w:left w:val="nil"/>
              <w:bottom w:val="nil"/>
              <w:right w:val="single" w:sz="8" w:space="0" w:color="auto"/>
            </w:tcBorders>
            <w:vAlign w:val="bottom"/>
          </w:tcPr>
          <w:p w:rsidR="00BC1FBA" w:rsidRPr="00BC1FBA" w:rsidRDefault="00BC1FBA" w:rsidP="00232874">
            <w:pPr>
              <w:widowControl w:val="0"/>
              <w:autoSpaceDE w:val="0"/>
              <w:autoSpaceDN w:val="0"/>
              <w:adjustRightInd w:val="0"/>
              <w:spacing w:after="0"/>
              <w:ind w:left="120"/>
              <w:jc w:val="both"/>
              <w:rPr>
                <w:rFonts w:ascii="Times New Roman" w:hAnsi="Times New Roman"/>
                <w:bCs/>
                <w:w w:val="88"/>
                <w:sz w:val="24"/>
                <w:szCs w:val="24"/>
              </w:rPr>
            </w:pPr>
            <w:r w:rsidRPr="00BC1FBA">
              <w:rPr>
                <w:rFonts w:ascii="Times New Roman" w:hAnsi="Times New Roman"/>
                <w:bCs/>
                <w:w w:val="88"/>
                <w:sz w:val="24"/>
                <w:szCs w:val="24"/>
              </w:rPr>
              <w:t>+1.00</w:t>
            </w:r>
          </w:p>
        </w:tc>
        <w:tc>
          <w:tcPr>
            <w:tcW w:w="1480" w:type="dxa"/>
            <w:tcBorders>
              <w:top w:val="nil"/>
              <w:left w:val="nil"/>
              <w:bottom w:val="nil"/>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90"/>
                <w:sz w:val="24"/>
                <w:szCs w:val="24"/>
              </w:rPr>
              <w:t>-2347.113</w:t>
            </w:r>
          </w:p>
        </w:tc>
        <w:tc>
          <w:tcPr>
            <w:tcW w:w="1940" w:type="dxa"/>
            <w:tcBorders>
              <w:top w:val="nil"/>
              <w:left w:val="nil"/>
              <w:bottom w:val="nil"/>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8"/>
                <w:sz w:val="24"/>
                <w:szCs w:val="24"/>
              </w:rPr>
              <w:t>0.9999900</w:t>
            </w:r>
          </w:p>
        </w:tc>
        <w:tc>
          <w:tcPr>
            <w:tcW w:w="1680" w:type="dxa"/>
            <w:tcBorders>
              <w:top w:val="nil"/>
              <w:left w:val="nil"/>
              <w:bottom w:val="nil"/>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0.00099733</w:t>
            </w:r>
          </w:p>
        </w:tc>
        <w:tc>
          <w:tcPr>
            <w:tcW w:w="1300" w:type="dxa"/>
            <w:tcBorders>
              <w:top w:val="nil"/>
              <w:left w:val="nil"/>
              <w:bottom w:val="nil"/>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8"/>
                <w:sz w:val="24"/>
                <w:szCs w:val="24"/>
              </w:rPr>
              <w:t>1.0000000</w:t>
            </w:r>
          </w:p>
        </w:tc>
        <w:tc>
          <w:tcPr>
            <w:tcW w:w="60" w:type="dxa"/>
            <w:tcBorders>
              <w:top w:val="nil"/>
              <w:left w:val="nil"/>
              <w:bottom w:val="nil"/>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p>
        </w:tc>
      </w:tr>
      <w:tr w:rsidR="00BC1FBA" w:rsidRPr="008B1C8D" w:rsidTr="00924D9B">
        <w:trPr>
          <w:trHeight w:hRule="exact" w:val="288"/>
        </w:trPr>
        <w:tc>
          <w:tcPr>
            <w:tcW w:w="40" w:type="dxa"/>
            <w:tcBorders>
              <w:top w:val="nil"/>
              <w:left w:val="single" w:sz="8" w:space="0" w:color="auto"/>
              <w:bottom w:val="nil"/>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p>
        </w:tc>
        <w:tc>
          <w:tcPr>
            <w:tcW w:w="1260" w:type="dxa"/>
            <w:tcBorders>
              <w:top w:val="nil"/>
              <w:left w:val="nil"/>
              <w:bottom w:val="nil"/>
              <w:right w:val="single" w:sz="8" w:space="0" w:color="auto"/>
            </w:tcBorders>
            <w:vAlign w:val="bottom"/>
          </w:tcPr>
          <w:p w:rsidR="00BC1FBA" w:rsidRPr="00BC1FBA" w:rsidRDefault="00BC1FBA" w:rsidP="00232874">
            <w:pPr>
              <w:widowControl w:val="0"/>
              <w:autoSpaceDE w:val="0"/>
              <w:autoSpaceDN w:val="0"/>
              <w:adjustRightInd w:val="0"/>
              <w:spacing w:after="0"/>
              <w:ind w:left="120"/>
              <w:jc w:val="both"/>
              <w:rPr>
                <w:rFonts w:ascii="Times New Roman" w:hAnsi="Times New Roman"/>
                <w:bCs/>
                <w:w w:val="88"/>
                <w:sz w:val="24"/>
                <w:szCs w:val="24"/>
              </w:rPr>
            </w:pPr>
            <w:r w:rsidRPr="00BC1FBA">
              <w:rPr>
                <w:rFonts w:ascii="Times New Roman" w:hAnsi="Times New Roman"/>
                <w:bCs/>
                <w:w w:val="88"/>
                <w:sz w:val="24"/>
                <w:szCs w:val="24"/>
              </w:rPr>
              <w:t>+0.90</w:t>
            </w:r>
          </w:p>
        </w:tc>
        <w:tc>
          <w:tcPr>
            <w:tcW w:w="1480" w:type="dxa"/>
            <w:tcBorders>
              <w:top w:val="nil"/>
              <w:left w:val="nil"/>
              <w:bottom w:val="nil"/>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2002.629</w:t>
            </w:r>
          </w:p>
        </w:tc>
        <w:tc>
          <w:tcPr>
            <w:tcW w:w="1940" w:type="dxa"/>
            <w:tcBorders>
              <w:top w:val="nil"/>
              <w:left w:val="nil"/>
              <w:bottom w:val="nil"/>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8"/>
                <w:sz w:val="24"/>
                <w:szCs w:val="24"/>
              </w:rPr>
              <w:t>0.9002412</w:t>
            </w:r>
          </w:p>
        </w:tc>
        <w:tc>
          <w:tcPr>
            <w:tcW w:w="1680" w:type="dxa"/>
            <w:tcBorders>
              <w:top w:val="nil"/>
              <w:left w:val="nil"/>
              <w:bottom w:val="nil"/>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0.00873356</w:t>
            </w:r>
          </w:p>
        </w:tc>
        <w:tc>
          <w:tcPr>
            <w:tcW w:w="1300" w:type="dxa"/>
            <w:tcBorders>
              <w:top w:val="nil"/>
              <w:left w:val="nil"/>
              <w:bottom w:val="nil"/>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8"/>
                <w:sz w:val="24"/>
                <w:szCs w:val="24"/>
              </w:rPr>
              <w:t>0.8996096</w:t>
            </w:r>
          </w:p>
        </w:tc>
        <w:tc>
          <w:tcPr>
            <w:tcW w:w="60" w:type="dxa"/>
            <w:tcBorders>
              <w:top w:val="nil"/>
              <w:left w:val="nil"/>
              <w:bottom w:val="nil"/>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p>
        </w:tc>
      </w:tr>
      <w:tr w:rsidR="00BC1FBA" w:rsidRPr="008B1C8D" w:rsidTr="00924D9B">
        <w:trPr>
          <w:trHeight w:hRule="exact" w:val="288"/>
        </w:trPr>
        <w:tc>
          <w:tcPr>
            <w:tcW w:w="40" w:type="dxa"/>
            <w:tcBorders>
              <w:top w:val="nil"/>
              <w:left w:val="single" w:sz="8" w:space="0" w:color="auto"/>
              <w:bottom w:val="nil"/>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p>
        </w:tc>
        <w:tc>
          <w:tcPr>
            <w:tcW w:w="1260" w:type="dxa"/>
            <w:tcBorders>
              <w:top w:val="nil"/>
              <w:left w:val="nil"/>
              <w:bottom w:val="nil"/>
              <w:right w:val="single" w:sz="8" w:space="0" w:color="auto"/>
            </w:tcBorders>
            <w:vAlign w:val="bottom"/>
          </w:tcPr>
          <w:p w:rsidR="00BC1FBA" w:rsidRPr="00BC1FBA" w:rsidRDefault="00BC1FBA" w:rsidP="00232874">
            <w:pPr>
              <w:widowControl w:val="0"/>
              <w:autoSpaceDE w:val="0"/>
              <w:autoSpaceDN w:val="0"/>
              <w:adjustRightInd w:val="0"/>
              <w:spacing w:after="0"/>
              <w:ind w:left="120"/>
              <w:jc w:val="both"/>
              <w:rPr>
                <w:rFonts w:ascii="Times New Roman" w:hAnsi="Times New Roman"/>
                <w:bCs/>
                <w:w w:val="88"/>
                <w:sz w:val="24"/>
                <w:szCs w:val="24"/>
              </w:rPr>
            </w:pPr>
            <w:r w:rsidRPr="00BC1FBA">
              <w:rPr>
                <w:rFonts w:ascii="Times New Roman" w:hAnsi="Times New Roman"/>
                <w:bCs/>
                <w:w w:val="88"/>
                <w:sz w:val="24"/>
                <w:szCs w:val="24"/>
              </w:rPr>
              <w:t>+0.80</w:t>
            </w:r>
          </w:p>
        </w:tc>
        <w:tc>
          <w:tcPr>
            <w:tcW w:w="1480" w:type="dxa"/>
            <w:tcBorders>
              <w:top w:val="nil"/>
              <w:left w:val="nil"/>
              <w:bottom w:val="nil"/>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2327.666</w:t>
            </w:r>
          </w:p>
        </w:tc>
        <w:tc>
          <w:tcPr>
            <w:tcW w:w="1940" w:type="dxa"/>
            <w:tcBorders>
              <w:top w:val="nil"/>
              <w:left w:val="nil"/>
              <w:bottom w:val="nil"/>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8"/>
                <w:sz w:val="24"/>
                <w:szCs w:val="24"/>
              </w:rPr>
              <w:t>0.7971760</w:t>
            </w:r>
          </w:p>
        </w:tc>
        <w:tc>
          <w:tcPr>
            <w:tcW w:w="1680" w:type="dxa"/>
            <w:tcBorders>
              <w:top w:val="nil"/>
              <w:left w:val="nil"/>
              <w:bottom w:val="nil"/>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0.01768725</w:t>
            </w:r>
          </w:p>
        </w:tc>
        <w:tc>
          <w:tcPr>
            <w:tcW w:w="1300" w:type="dxa"/>
            <w:tcBorders>
              <w:top w:val="nil"/>
              <w:left w:val="nil"/>
              <w:bottom w:val="nil"/>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8"/>
                <w:sz w:val="24"/>
                <w:szCs w:val="24"/>
              </w:rPr>
              <w:t>0.7955383</w:t>
            </w:r>
          </w:p>
        </w:tc>
        <w:tc>
          <w:tcPr>
            <w:tcW w:w="60" w:type="dxa"/>
            <w:tcBorders>
              <w:top w:val="nil"/>
              <w:left w:val="nil"/>
              <w:bottom w:val="nil"/>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p>
        </w:tc>
      </w:tr>
      <w:tr w:rsidR="00BC1FBA" w:rsidRPr="008B1C8D" w:rsidTr="00924D9B">
        <w:trPr>
          <w:trHeight w:hRule="exact" w:val="288"/>
        </w:trPr>
        <w:tc>
          <w:tcPr>
            <w:tcW w:w="40" w:type="dxa"/>
            <w:tcBorders>
              <w:top w:val="nil"/>
              <w:left w:val="single" w:sz="8" w:space="0" w:color="auto"/>
              <w:bottom w:val="nil"/>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p>
        </w:tc>
        <w:tc>
          <w:tcPr>
            <w:tcW w:w="1260" w:type="dxa"/>
            <w:tcBorders>
              <w:top w:val="nil"/>
              <w:left w:val="nil"/>
              <w:bottom w:val="nil"/>
              <w:right w:val="single" w:sz="8" w:space="0" w:color="auto"/>
            </w:tcBorders>
            <w:vAlign w:val="bottom"/>
          </w:tcPr>
          <w:p w:rsidR="00BC1FBA" w:rsidRPr="00BC1FBA" w:rsidRDefault="00BC1FBA" w:rsidP="00232874">
            <w:pPr>
              <w:widowControl w:val="0"/>
              <w:autoSpaceDE w:val="0"/>
              <w:autoSpaceDN w:val="0"/>
              <w:adjustRightInd w:val="0"/>
              <w:spacing w:after="0"/>
              <w:ind w:left="120"/>
              <w:jc w:val="both"/>
              <w:rPr>
                <w:rFonts w:ascii="Times New Roman" w:hAnsi="Times New Roman"/>
                <w:bCs/>
                <w:w w:val="88"/>
                <w:sz w:val="24"/>
                <w:szCs w:val="24"/>
              </w:rPr>
            </w:pPr>
            <w:r w:rsidRPr="00BC1FBA">
              <w:rPr>
                <w:rFonts w:ascii="Times New Roman" w:hAnsi="Times New Roman"/>
                <w:bCs/>
                <w:w w:val="88"/>
                <w:sz w:val="24"/>
                <w:szCs w:val="24"/>
              </w:rPr>
              <w:t>+0.75</w:t>
            </w:r>
          </w:p>
        </w:tc>
        <w:tc>
          <w:tcPr>
            <w:tcW w:w="1480" w:type="dxa"/>
            <w:tcBorders>
              <w:top w:val="nil"/>
              <w:left w:val="nil"/>
              <w:bottom w:val="nil"/>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2407.804</w:t>
            </w:r>
          </w:p>
        </w:tc>
        <w:tc>
          <w:tcPr>
            <w:tcW w:w="1940" w:type="dxa"/>
            <w:tcBorders>
              <w:top w:val="nil"/>
              <w:left w:val="nil"/>
              <w:bottom w:val="nil"/>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8"/>
                <w:sz w:val="24"/>
                <w:szCs w:val="24"/>
              </w:rPr>
              <w:t>0.7547523</w:t>
            </w:r>
          </w:p>
        </w:tc>
        <w:tc>
          <w:tcPr>
            <w:tcW w:w="1680" w:type="dxa"/>
            <w:tcBorders>
              <w:top w:val="nil"/>
              <w:left w:val="nil"/>
              <w:bottom w:val="nil"/>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0.02133885</w:t>
            </w:r>
          </w:p>
        </w:tc>
        <w:tc>
          <w:tcPr>
            <w:tcW w:w="1300" w:type="dxa"/>
            <w:tcBorders>
              <w:top w:val="nil"/>
              <w:left w:val="nil"/>
              <w:bottom w:val="nil"/>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8"/>
                <w:sz w:val="24"/>
                <w:szCs w:val="24"/>
              </w:rPr>
              <w:t>0.7526036</w:t>
            </w:r>
          </w:p>
        </w:tc>
        <w:tc>
          <w:tcPr>
            <w:tcW w:w="60" w:type="dxa"/>
            <w:tcBorders>
              <w:top w:val="nil"/>
              <w:left w:val="nil"/>
              <w:bottom w:val="nil"/>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p>
        </w:tc>
      </w:tr>
      <w:tr w:rsidR="00BC1FBA" w:rsidRPr="008B1C8D" w:rsidTr="00924D9B">
        <w:trPr>
          <w:trHeight w:hRule="exact" w:val="288"/>
        </w:trPr>
        <w:tc>
          <w:tcPr>
            <w:tcW w:w="40" w:type="dxa"/>
            <w:tcBorders>
              <w:top w:val="nil"/>
              <w:left w:val="single" w:sz="8" w:space="0" w:color="auto"/>
              <w:bottom w:val="nil"/>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p>
        </w:tc>
        <w:tc>
          <w:tcPr>
            <w:tcW w:w="1260" w:type="dxa"/>
            <w:tcBorders>
              <w:top w:val="nil"/>
              <w:left w:val="nil"/>
              <w:bottom w:val="nil"/>
              <w:right w:val="single" w:sz="8" w:space="0" w:color="auto"/>
            </w:tcBorders>
            <w:vAlign w:val="bottom"/>
          </w:tcPr>
          <w:p w:rsidR="00BC1FBA" w:rsidRPr="00BC1FBA" w:rsidRDefault="00BC1FBA" w:rsidP="00232874">
            <w:pPr>
              <w:widowControl w:val="0"/>
              <w:autoSpaceDE w:val="0"/>
              <w:autoSpaceDN w:val="0"/>
              <w:adjustRightInd w:val="0"/>
              <w:spacing w:after="0"/>
              <w:ind w:left="120"/>
              <w:jc w:val="both"/>
              <w:rPr>
                <w:rFonts w:ascii="Times New Roman" w:hAnsi="Times New Roman"/>
                <w:bCs/>
                <w:w w:val="88"/>
                <w:sz w:val="24"/>
                <w:szCs w:val="24"/>
              </w:rPr>
            </w:pPr>
            <w:r w:rsidRPr="00BC1FBA">
              <w:rPr>
                <w:rFonts w:ascii="Times New Roman" w:hAnsi="Times New Roman"/>
                <w:bCs/>
                <w:w w:val="88"/>
                <w:sz w:val="24"/>
                <w:szCs w:val="24"/>
              </w:rPr>
              <w:t>+0.70</w:t>
            </w:r>
          </w:p>
        </w:tc>
        <w:tc>
          <w:tcPr>
            <w:tcW w:w="1480" w:type="dxa"/>
            <w:tcBorders>
              <w:top w:val="nil"/>
              <w:left w:val="nil"/>
              <w:bottom w:val="nil"/>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2556.406</w:t>
            </w:r>
          </w:p>
        </w:tc>
        <w:tc>
          <w:tcPr>
            <w:tcW w:w="1940" w:type="dxa"/>
            <w:tcBorders>
              <w:top w:val="nil"/>
              <w:left w:val="nil"/>
              <w:bottom w:val="nil"/>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8"/>
                <w:sz w:val="24"/>
                <w:szCs w:val="24"/>
              </w:rPr>
              <w:t>0.6933334</w:t>
            </w:r>
          </w:p>
        </w:tc>
        <w:tc>
          <w:tcPr>
            <w:tcW w:w="1680" w:type="dxa"/>
            <w:tcBorders>
              <w:top w:val="nil"/>
              <w:left w:val="nil"/>
              <w:bottom w:val="nil"/>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0.02603133</w:t>
            </w:r>
          </w:p>
        </w:tc>
        <w:tc>
          <w:tcPr>
            <w:tcW w:w="1300" w:type="dxa"/>
            <w:tcBorders>
              <w:top w:val="nil"/>
              <w:left w:val="nil"/>
              <w:bottom w:val="nil"/>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8"/>
                <w:sz w:val="24"/>
                <w:szCs w:val="24"/>
              </w:rPr>
              <w:t>0.6945606</w:t>
            </w:r>
          </w:p>
        </w:tc>
        <w:tc>
          <w:tcPr>
            <w:tcW w:w="60" w:type="dxa"/>
            <w:tcBorders>
              <w:top w:val="nil"/>
              <w:left w:val="nil"/>
              <w:bottom w:val="nil"/>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p>
        </w:tc>
      </w:tr>
      <w:tr w:rsidR="00BC1FBA" w:rsidRPr="008B1C8D" w:rsidTr="00924D9B">
        <w:trPr>
          <w:trHeight w:hRule="exact" w:val="288"/>
        </w:trPr>
        <w:tc>
          <w:tcPr>
            <w:tcW w:w="40" w:type="dxa"/>
            <w:tcBorders>
              <w:top w:val="nil"/>
              <w:left w:val="single" w:sz="8" w:space="0" w:color="auto"/>
              <w:bottom w:val="single" w:sz="8" w:space="0" w:color="auto"/>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p>
        </w:tc>
        <w:tc>
          <w:tcPr>
            <w:tcW w:w="1260" w:type="dxa"/>
            <w:tcBorders>
              <w:top w:val="nil"/>
              <w:left w:val="nil"/>
              <w:bottom w:val="single" w:sz="8" w:space="0" w:color="auto"/>
              <w:right w:val="single" w:sz="8" w:space="0" w:color="auto"/>
            </w:tcBorders>
            <w:vAlign w:val="bottom"/>
          </w:tcPr>
          <w:p w:rsidR="00BC1FBA" w:rsidRPr="00BC1FBA" w:rsidRDefault="00BC1FBA" w:rsidP="00232874">
            <w:pPr>
              <w:widowControl w:val="0"/>
              <w:autoSpaceDE w:val="0"/>
              <w:autoSpaceDN w:val="0"/>
              <w:adjustRightInd w:val="0"/>
              <w:spacing w:after="0"/>
              <w:ind w:left="120"/>
              <w:jc w:val="both"/>
              <w:rPr>
                <w:rFonts w:ascii="Times New Roman" w:hAnsi="Times New Roman"/>
                <w:bCs/>
                <w:w w:val="88"/>
                <w:sz w:val="24"/>
                <w:szCs w:val="24"/>
              </w:rPr>
            </w:pPr>
            <w:r w:rsidRPr="00BC1FBA">
              <w:rPr>
                <w:rFonts w:ascii="Times New Roman" w:hAnsi="Times New Roman"/>
                <w:bCs/>
                <w:w w:val="88"/>
                <w:sz w:val="24"/>
                <w:szCs w:val="24"/>
              </w:rPr>
              <w:t>+0.60</w:t>
            </w:r>
          </w:p>
        </w:tc>
        <w:tc>
          <w:tcPr>
            <w:tcW w:w="1480" w:type="dxa"/>
            <w:tcBorders>
              <w:top w:val="nil"/>
              <w:left w:val="nil"/>
              <w:bottom w:val="single" w:sz="8" w:space="0" w:color="auto"/>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2581.646</w:t>
            </w:r>
          </w:p>
        </w:tc>
        <w:tc>
          <w:tcPr>
            <w:tcW w:w="1940" w:type="dxa"/>
            <w:tcBorders>
              <w:top w:val="nil"/>
              <w:left w:val="nil"/>
              <w:bottom w:val="single" w:sz="8" w:space="0" w:color="auto"/>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8"/>
                <w:sz w:val="24"/>
                <w:szCs w:val="24"/>
              </w:rPr>
              <w:t>0.5971366</w:t>
            </w:r>
          </w:p>
        </w:tc>
        <w:tc>
          <w:tcPr>
            <w:tcW w:w="1680" w:type="dxa"/>
            <w:tcBorders>
              <w:top w:val="nil"/>
              <w:left w:val="nil"/>
              <w:bottom w:val="single" w:sz="8" w:space="0" w:color="auto"/>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0.03483548</w:t>
            </w:r>
          </w:p>
        </w:tc>
        <w:tc>
          <w:tcPr>
            <w:tcW w:w="1300" w:type="dxa"/>
            <w:tcBorders>
              <w:top w:val="nil"/>
              <w:left w:val="nil"/>
              <w:bottom w:val="single" w:sz="8" w:space="0" w:color="auto"/>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8"/>
                <w:sz w:val="24"/>
                <w:szCs w:val="24"/>
              </w:rPr>
              <w:t>0.6033463</w:t>
            </w:r>
          </w:p>
        </w:tc>
        <w:tc>
          <w:tcPr>
            <w:tcW w:w="60" w:type="dxa"/>
            <w:tcBorders>
              <w:top w:val="nil"/>
              <w:left w:val="nil"/>
              <w:bottom w:val="single" w:sz="8" w:space="0" w:color="auto"/>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p>
        </w:tc>
      </w:tr>
      <w:tr w:rsidR="00BC1FBA" w:rsidRPr="008B1C8D" w:rsidTr="00924D9B">
        <w:trPr>
          <w:trHeight w:hRule="exact" w:val="288"/>
        </w:trPr>
        <w:tc>
          <w:tcPr>
            <w:tcW w:w="40" w:type="dxa"/>
            <w:tcBorders>
              <w:top w:val="nil"/>
              <w:left w:val="single" w:sz="8" w:space="0" w:color="auto"/>
              <w:bottom w:val="nil"/>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p>
        </w:tc>
        <w:tc>
          <w:tcPr>
            <w:tcW w:w="1260" w:type="dxa"/>
            <w:tcBorders>
              <w:top w:val="nil"/>
              <w:left w:val="nil"/>
              <w:bottom w:val="nil"/>
              <w:right w:val="single" w:sz="8" w:space="0" w:color="auto"/>
            </w:tcBorders>
            <w:vAlign w:val="bottom"/>
          </w:tcPr>
          <w:p w:rsidR="00BC1FBA" w:rsidRPr="00BC1FBA" w:rsidRDefault="00BC1FBA" w:rsidP="00232874">
            <w:pPr>
              <w:widowControl w:val="0"/>
              <w:autoSpaceDE w:val="0"/>
              <w:autoSpaceDN w:val="0"/>
              <w:adjustRightInd w:val="0"/>
              <w:spacing w:after="0"/>
              <w:ind w:left="120"/>
              <w:jc w:val="both"/>
              <w:rPr>
                <w:rFonts w:ascii="Times New Roman" w:hAnsi="Times New Roman"/>
                <w:bCs/>
                <w:w w:val="88"/>
                <w:sz w:val="24"/>
                <w:szCs w:val="24"/>
              </w:rPr>
            </w:pPr>
            <w:r w:rsidRPr="00BC1FBA">
              <w:rPr>
                <w:rFonts w:ascii="Times New Roman" w:hAnsi="Times New Roman"/>
                <w:bCs/>
                <w:w w:val="88"/>
                <w:sz w:val="24"/>
                <w:szCs w:val="24"/>
              </w:rPr>
              <w:t>+0.50</w:t>
            </w:r>
          </w:p>
        </w:tc>
        <w:tc>
          <w:tcPr>
            <w:tcW w:w="1480" w:type="dxa"/>
            <w:tcBorders>
              <w:top w:val="nil"/>
              <w:left w:val="nil"/>
              <w:bottom w:val="nil"/>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2683.353</w:t>
            </w:r>
          </w:p>
        </w:tc>
        <w:tc>
          <w:tcPr>
            <w:tcW w:w="1940" w:type="dxa"/>
            <w:tcBorders>
              <w:top w:val="nil"/>
              <w:left w:val="nil"/>
              <w:bottom w:val="nil"/>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8"/>
                <w:sz w:val="24"/>
                <w:szCs w:val="24"/>
              </w:rPr>
              <w:t>0.5160206</w:t>
            </w:r>
          </w:p>
        </w:tc>
        <w:tc>
          <w:tcPr>
            <w:tcW w:w="1680" w:type="dxa"/>
            <w:tcBorders>
              <w:top w:val="nil"/>
              <w:left w:val="nil"/>
              <w:bottom w:val="nil"/>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0.04040611</w:t>
            </w:r>
          </w:p>
        </w:tc>
        <w:tc>
          <w:tcPr>
            <w:tcW w:w="1300" w:type="dxa"/>
            <w:tcBorders>
              <w:top w:val="nil"/>
              <w:left w:val="nil"/>
              <w:bottom w:val="nil"/>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8"/>
                <w:sz w:val="24"/>
                <w:szCs w:val="24"/>
              </w:rPr>
              <w:t>0.4931400</w:t>
            </w:r>
          </w:p>
        </w:tc>
        <w:tc>
          <w:tcPr>
            <w:tcW w:w="60" w:type="dxa"/>
            <w:tcBorders>
              <w:top w:val="nil"/>
              <w:left w:val="nil"/>
              <w:bottom w:val="nil"/>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p>
        </w:tc>
      </w:tr>
      <w:tr w:rsidR="00BC1FBA" w:rsidRPr="008B1C8D" w:rsidTr="00924D9B">
        <w:trPr>
          <w:trHeight w:hRule="exact" w:val="288"/>
        </w:trPr>
        <w:tc>
          <w:tcPr>
            <w:tcW w:w="40" w:type="dxa"/>
            <w:tcBorders>
              <w:top w:val="nil"/>
              <w:left w:val="single" w:sz="8" w:space="0" w:color="auto"/>
              <w:bottom w:val="nil"/>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p>
        </w:tc>
        <w:tc>
          <w:tcPr>
            <w:tcW w:w="1260" w:type="dxa"/>
            <w:tcBorders>
              <w:top w:val="nil"/>
              <w:left w:val="nil"/>
              <w:bottom w:val="nil"/>
              <w:right w:val="single" w:sz="8" w:space="0" w:color="auto"/>
            </w:tcBorders>
            <w:vAlign w:val="bottom"/>
          </w:tcPr>
          <w:p w:rsidR="00BC1FBA" w:rsidRPr="00BC1FBA" w:rsidRDefault="00BC1FBA" w:rsidP="00232874">
            <w:pPr>
              <w:widowControl w:val="0"/>
              <w:autoSpaceDE w:val="0"/>
              <w:autoSpaceDN w:val="0"/>
              <w:adjustRightInd w:val="0"/>
              <w:spacing w:after="0"/>
              <w:ind w:left="120"/>
              <w:jc w:val="both"/>
              <w:rPr>
                <w:rFonts w:ascii="Times New Roman" w:hAnsi="Times New Roman"/>
                <w:bCs/>
                <w:w w:val="88"/>
                <w:sz w:val="24"/>
                <w:szCs w:val="24"/>
              </w:rPr>
            </w:pPr>
            <w:r w:rsidRPr="00BC1FBA">
              <w:rPr>
                <w:rFonts w:ascii="Times New Roman" w:hAnsi="Times New Roman"/>
                <w:bCs/>
                <w:w w:val="88"/>
                <w:sz w:val="24"/>
                <w:szCs w:val="24"/>
              </w:rPr>
              <w:t>+0.40</w:t>
            </w:r>
          </w:p>
        </w:tc>
        <w:tc>
          <w:tcPr>
            <w:tcW w:w="1480" w:type="dxa"/>
            <w:tcBorders>
              <w:top w:val="nil"/>
              <w:left w:val="nil"/>
              <w:bottom w:val="nil"/>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2709.906</w:t>
            </w:r>
          </w:p>
        </w:tc>
        <w:tc>
          <w:tcPr>
            <w:tcW w:w="1940" w:type="dxa"/>
            <w:tcBorders>
              <w:top w:val="nil"/>
              <w:left w:val="nil"/>
              <w:bottom w:val="nil"/>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8"/>
                <w:sz w:val="24"/>
                <w:szCs w:val="24"/>
              </w:rPr>
              <w:t>0.3930111</w:t>
            </w:r>
          </w:p>
        </w:tc>
        <w:tc>
          <w:tcPr>
            <w:tcW w:w="1680" w:type="dxa"/>
            <w:tcBorders>
              <w:top w:val="nil"/>
              <w:left w:val="nil"/>
              <w:bottom w:val="nil"/>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0.05043064</w:t>
            </w:r>
          </w:p>
        </w:tc>
        <w:tc>
          <w:tcPr>
            <w:tcW w:w="1300" w:type="dxa"/>
            <w:tcBorders>
              <w:top w:val="nil"/>
              <w:left w:val="nil"/>
              <w:bottom w:val="nil"/>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8"/>
                <w:sz w:val="24"/>
                <w:szCs w:val="24"/>
              </w:rPr>
              <w:t>0.3954632</w:t>
            </w:r>
          </w:p>
        </w:tc>
        <w:tc>
          <w:tcPr>
            <w:tcW w:w="60" w:type="dxa"/>
            <w:tcBorders>
              <w:top w:val="nil"/>
              <w:left w:val="nil"/>
              <w:bottom w:val="nil"/>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p>
        </w:tc>
      </w:tr>
      <w:tr w:rsidR="00BC1FBA" w:rsidRPr="008B1C8D" w:rsidTr="00924D9B">
        <w:trPr>
          <w:trHeight w:hRule="exact" w:val="288"/>
        </w:trPr>
        <w:tc>
          <w:tcPr>
            <w:tcW w:w="40" w:type="dxa"/>
            <w:tcBorders>
              <w:top w:val="nil"/>
              <w:left w:val="single" w:sz="8" w:space="0" w:color="auto"/>
              <w:bottom w:val="nil"/>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p>
        </w:tc>
        <w:tc>
          <w:tcPr>
            <w:tcW w:w="1260" w:type="dxa"/>
            <w:tcBorders>
              <w:top w:val="nil"/>
              <w:left w:val="nil"/>
              <w:bottom w:val="nil"/>
              <w:right w:val="single" w:sz="8" w:space="0" w:color="auto"/>
            </w:tcBorders>
            <w:vAlign w:val="bottom"/>
          </w:tcPr>
          <w:p w:rsidR="00BC1FBA" w:rsidRPr="00BC1FBA" w:rsidRDefault="00BC1FBA" w:rsidP="00232874">
            <w:pPr>
              <w:widowControl w:val="0"/>
              <w:autoSpaceDE w:val="0"/>
              <w:autoSpaceDN w:val="0"/>
              <w:adjustRightInd w:val="0"/>
              <w:spacing w:after="0"/>
              <w:ind w:left="120"/>
              <w:jc w:val="both"/>
              <w:rPr>
                <w:rFonts w:ascii="Times New Roman" w:hAnsi="Times New Roman"/>
                <w:bCs/>
                <w:w w:val="88"/>
                <w:sz w:val="24"/>
                <w:szCs w:val="24"/>
              </w:rPr>
            </w:pPr>
            <w:r w:rsidRPr="00BC1FBA">
              <w:rPr>
                <w:rFonts w:ascii="Times New Roman" w:hAnsi="Times New Roman"/>
                <w:bCs/>
                <w:w w:val="88"/>
                <w:sz w:val="24"/>
                <w:szCs w:val="24"/>
              </w:rPr>
              <w:t>+0.30</w:t>
            </w:r>
          </w:p>
        </w:tc>
        <w:tc>
          <w:tcPr>
            <w:tcW w:w="1480" w:type="dxa"/>
            <w:tcBorders>
              <w:top w:val="nil"/>
              <w:left w:val="nil"/>
              <w:bottom w:val="nil"/>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2855.411</w:t>
            </w:r>
          </w:p>
        </w:tc>
        <w:tc>
          <w:tcPr>
            <w:tcW w:w="1940" w:type="dxa"/>
            <w:tcBorders>
              <w:top w:val="nil"/>
              <w:left w:val="nil"/>
              <w:bottom w:val="nil"/>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8"/>
                <w:sz w:val="24"/>
                <w:szCs w:val="24"/>
              </w:rPr>
              <w:t>0.2573943</w:t>
            </w:r>
          </w:p>
        </w:tc>
        <w:tc>
          <w:tcPr>
            <w:tcW w:w="1680" w:type="dxa"/>
            <w:tcBorders>
              <w:top w:val="nil"/>
              <w:left w:val="nil"/>
              <w:bottom w:val="nil"/>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0.05366546</w:t>
            </w:r>
          </w:p>
        </w:tc>
        <w:tc>
          <w:tcPr>
            <w:tcW w:w="1300" w:type="dxa"/>
            <w:tcBorders>
              <w:top w:val="nil"/>
              <w:left w:val="nil"/>
              <w:bottom w:val="nil"/>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8"/>
                <w:sz w:val="24"/>
                <w:szCs w:val="24"/>
              </w:rPr>
              <w:t>0.3052653</w:t>
            </w:r>
          </w:p>
        </w:tc>
        <w:tc>
          <w:tcPr>
            <w:tcW w:w="60" w:type="dxa"/>
            <w:tcBorders>
              <w:top w:val="nil"/>
              <w:left w:val="nil"/>
              <w:bottom w:val="nil"/>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p>
        </w:tc>
      </w:tr>
      <w:tr w:rsidR="00BC1FBA" w:rsidRPr="008B1C8D" w:rsidTr="00924D9B">
        <w:trPr>
          <w:trHeight w:hRule="exact" w:val="288"/>
        </w:trPr>
        <w:tc>
          <w:tcPr>
            <w:tcW w:w="40" w:type="dxa"/>
            <w:tcBorders>
              <w:top w:val="nil"/>
              <w:left w:val="single" w:sz="8" w:space="0" w:color="auto"/>
              <w:bottom w:val="nil"/>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p>
        </w:tc>
        <w:tc>
          <w:tcPr>
            <w:tcW w:w="1260" w:type="dxa"/>
            <w:tcBorders>
              <w:top w:val="nil"/>
              <w:left w:val="nil"/>
              <w:bottom w:val="nil"/>
              <w:right w:val="single" w:sz="8" w:space="0" w:color="auto"/>
            </w:tcBorders>
            <w:vAlign w:val="bottom"/>
          </w:tcPr>
          <w:p w:rsidR="00BC1FBA" w:rsidRPr="00BC1FBA" w:rsidRDefault="00BC1FBA" w:rsidP="00232874">
            <w:pPr>
              <w:widowControl w:val="0"/>
              <w:autoSpaceDE w:val="0"/>
              <w:autoSpaceDN w:val="0"/>
              <w:adjustRightInd w:val="0"/>
              <w:spacing w:after="0"/>
              <w:ind w:left="120"/>
              <w:jc w:val="both"/>
              <w:rPr>
                <w:rFonts w:ascii="Times New Roman" w:hAnsi="Times New Roman"/>
                <w:bCs/>
                <w:w w:val="88"/>
                <w:sz w:val="24"/>
                <w:szCs w:val="24"/>
              </w:rPr>
            </w:pPr>
            <w:r w:rsidRPr="00BC1FBA">
              <w:rPr>
                <w:rFonts w:ascii="Times New Roman" w:hAnsi="Times New Roman"/>
                <w:bCs/>
                <w:w w:val="88"/>
                <w:sz w:val="24"/>
                <w:szCs w:val="24"/>
              </w:rPr>
              <w:t>+0.25</w:t>
            </w:r>
          </w:p>
        </w:tc>
        <w:tc>
          <w:tcPr>
            <w:tcW w:w="1480" w:type="dxa"/>
            <w:tcBorders>
              <w:top w:val="nil"/>
              <w:left w:val="nil"/>
              <w:bottom w:val="nil"/>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2860.015</w:t>
            </w:r>
          </w:p>
        </w:tc>
        <w:tc>
          <w:tcPr>
            <w:tcW w:w="1940" w:type="dxa"/>
            <w:tcBorders>
              <w:top w:val="nil"/>
              <w:left w:val="nil"/>
              <w:bottom w:val="nil"/>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8"/>
                <w:sz w:val="24"/>
                <w:szCs w:val="24"/>
              </w:rPr>
              <w:t>0.2259077</w:t>
            </w:r>
          </w:p>
        </w:tc>
        <w:tc>
          <w:tcPr>
            <w:tcW w:w="1680" w:type="dxa"/>
            <w:tcBorders>
              <w:top w:val="nil"/>
              <w:left w:val="nil"/>
              <w:bottom w:val="nil"/>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0.05546462</w:t>
            </w:r>
          </w:p>
        </w:tc>
        <w:tc>
          <w:tcPr>
            <w:tcW w:w="1300" w:type="dxa"/>
            <w:tcBorders>
              <w:top w:val="nil"/>
              <w:left w:val="nil"/>
              <w:bottom w:val="nil"/>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8"/>
                <w:sz w:val="24"/>
                <w:szCs w:val="24"/>
              </w:rPr>
              <w:t>0.2512262</w:t>
            </w:r>
          </w:p>
        </w:tc>
        <w:tc>
          <w:tcPr>
            <w:tcW w:w="60" w:type="dxa"/>
            <w:tcBorders>
              <w:top w:val="nil"/>
              <w:left w:val="nil"/>
              <w:bottom w:val="nil"/>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p>
        </w:tc>
      </w:tr>
      <w:tr w:rsidR="00BC1FBA" w:rsidRPr="008B1C8D" w:rsidTr="00924D9B">
        <w:trPr>
          <w:trHeight w:hRule="exact" w:val="288"/>
        </w:trPr>
        <w:tc>
          <w:tcPr>
            <w:tcW w:w="40" w:type="dxa"/>
            <w:tcBorders>
              <w:top w:val="nil"/>
              <w:left w:val="single" w:sz="8" w:space="0" w:color="auto"/>
              <w:bottom w:val="nil"/>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p>
        </w:tc>
        <w:tc>
          <w:tcPr>
            <w:tcW w:w="1260" w:type="dxa"/>
            <w:tcBorders>
              <w:top w:val="nil"/>
              <w:left w:val="nil"/>
              <w:bottom w:val="nil"/>
              <w:right w:val="single" w:sz="8" w:space="0" w:color="auto"/>
            </w:tcBorders>
            <w:vAlign w:val="bottom"/>
          </w:tcPr>
          <w:p w:rsidR="00BC1FBA" w:rsidRPr="00BC1FBA" w:rsidRDefault="00BC1FBA" w:rsidP="00232874">
            <w:pPr>
              <w:widowControl w:val="0"/>
              <w:autoSpaceDE w:val="0"/>
              <w:autoSpaceDN w:val="0"/>
              <w:adjustRightInd w:val="0"/>
              <w:spacing w:after="0"/>
              <w:ind w:left="120"/>
              <w:jc w:val="both"/>
              <w:rPr>
                <w:rFonts w:ascii="Times New Roman" w:hAnsi="Times New Roman"/>
                <w:bCs/>
                <w:w w:val="88"/>
                <w:sz w:val="24"/>
                <w:szCs w:val="24"/>
              </w:rPr>
            </w:pPr>
            <w:r w:rsidRPr="00BC1FBA">
              <w:rPr>
                <w:rFonts w:ascii="Times New Roman" w:hAnsi="Times New Roman"/>
                <w:bCs/>
                <w:w w:val="88"/>
                <w:sz w:val="24"/>
                <w:szCs w:val="24"/>
              </w:rPr>
              <w:t>+0.20</w:t>
            </w:r>
          </w:p>
        </w:tc>
        <w:tc>
          <w:tcPr>
            <w:tcW w:w="1480" w:type="dxa"/>
            <w:tcBorders>
              <w:top w:val="nil"/>
              <w:left w:val="nil"/>
              <w:bottom w:val="nil"/>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2829.732</w:t>
            </w:r>
          </w:p>
        </w:tc>
        <w:tc>
          <w:tcPr>
            <w:tcW w:w="1940" w:type="dxa"/>
            <w:tcBorders>
              <w:top w:val="nil"/>
              <w:left w:val="nil"/>
              <w:bottom w:val="nil"/>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8"/>
                <w:sz w:val="24"/>
                <w:szCs w:val="24"/>
              </w:rPr>
              <w:t>0.1659318</w:t>
            </w:r>
          </w:p>
        </w:tc>
        <w:tc>
          <w:tcPr>
            <w:tcW w:w="1680" w:type="dxa"/>
            <w:tcBorders>
              <w:top w:val="nil"/>
              <w:left w:val="nil"/>
              <w:bottom w:val="nil"/>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0.05913634</w:t>
            </w:r>
          </w:p>
        </w:tc>
        <w:tc>
          <w:tcPr>
            <w:tcW w:w="1300" w:type="dxa"/>
            <w:tcBorders>
              <w:top w:val="nil"/>
              <w:left w:val="nil"/>
              <w:bottom w:val="nil"/>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8"/>
                <w:sz w:val="24"/>
                <w:szCs w:val="24"/>
              </w:rPr>
              <w:t>0.2151449</w:t>
            </w:r>
          </w:p>
        </w:tc>
        <w:tc>
          <w:tcPr>
            <w:tcW w:w="60" w:type="dxa"/>
            <w:tcBorders>
              <w:top w:val="nil"/>
              <w:left w:val="nil"/>
              <w:bottom w:val="nil"/>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p>
        </w:tc>
      </w:tr>
      <w:tr w:rsidR="00BC1FBA" w:rsidRPr="008B1C8D" w:rsidTr="00924D9B">
        <w:trPr>
          <w:trHeight w:hRule="exact" w:val="288"/>
        </w:trPr>
        <w:tc>
          <w:tcPr>
            <w:tcW w:w="40" w:type="dxa"/>
            <w:tcBorders>
              <w:top w:val="nil"/>
              <w:left w:val="single" w:sz="8" w:space="0" w:color="auto"/>
              <w:bottom w:val="double" w:sz="2" w:space="0" w:color="auto"/>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p>
        </w:tc>
        <w:tc>
          <w:tcPr>
            <w:tcW w:w="1260" w:type="dxa"/>
            <w:tcBorders>
              <w:top w:val="nil"/>
              <w:left w:val="nil"/>
              <w:bottom w:val="double" w:sz="2" w:space="0" w:color="auto"/>
              <w:right w:val="single" w:sz="8" w:space="0" w:color="auto"/>
            </w:tcBorders>
            <w:vAlign w:val="bottom"/>
          </w:tcPr>
          <w:p w:rsidR="00BC1FBA" w:rsidRPr="00BC1FBA" w:rsidRDefault="00BC1FBA" w:rsidP="00232874">
            <w:pPr>
              <w:widowControl w:val="0"/>
              <w:autoSpaceDE w:val="0"/>
              <w:autoSpaceDN w:val="0"/>
              <w:adjustRightInd w:val="0"/>
              <w:spacing w:after="0"/>
              <w:ind w:left="120"/>
              <w:jc w:val="both"/>
              <w:rPr>
                <w:rFonts w:ascii="Times New Roman" w:hAnsi="Times New Roman"/>
                <w:bCs/>
                <w:w w:val="88"/>
                <w:sz w:val="24"/>
                <w:szCs w:val="24"/>
              </w:rPr>
            </w:pPr>
            <w:r w:rsidRPr="00BC1FBA">
              <w:rPr>
                <w:rFonts w:ascii="Times New Roman" w:hAnsi="Times New Roman"/>
                <w:bCs/>
                <w:w w:val="88"/>
                <w:sz w:val="24"/>
                <w:szCs w:val="24"/>
              </w:rPr>
              <w:t>+0.10</w:t>
            </w:r>
          </w:p>
        </w:tc>
        <w:tc>
          <w:tcPr>
            <w:tcW w:w="1480" w:type="dxa"/>
            <w:tcBorders>
              <w:top w:val="nil"/>
              <w:left w:val="nil"/>
              <w:bottom w:val="double" w:sz="2" w:space="0" w:color="auto"/>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2825.826</w:t>
            </w:r>
          </w:p>
        </w:tc>
        <w:tc>
          <w:tcPr>
            <w:tcW w:w="1940" w:type="dxa"/>
            <w:tcBorders>
              <w:top w:val="nil"/>
              <w:left w:val="nil"/>
              <w:bottom w:val="double" w:sz="2" w:space="0" w:color="auto"/>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8"/>
                <w:sz w:val="24"/>
                <w:szCs w:val="24"/>
              </w:rPr>
              <w:t>0.0779796</w:t>
            </w:r>
          </w:p>
        </w:tc>
        <w:tc>
          <w:tcPr>
            <w:tcW w:w="1680" w:type="dxa"/>
            <w:tcBorders>
              <w:top w:val="nil"/>
              <w:left w:val="nil"/>
              <w:bottom w:val="double" w:sz="2" w:space="0" w:color="auto"/>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0.06197048</w:t>
            </w:r>
          </w:p>
        </w:tc>
        <w:tc>
          <w:tcPr>
            <w:tcW w:w="1300" w:type="dxa"/>
            <w:tcBorders>
              <w:top w:val="nil"/>
              <w:left w:val="nil"/>
              <w:bottom w:val="double" w:sz="2" w:space="0" w:color="auto"/>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8"/>
                <w:sz w:val="24"/>
                <w:szCs w:val="24"/>
              </w:rPr>
              <w:t>0.1084885</w:t>
            </w:r>
          </w:p>
        </w:tc>
        <w:tc>
          <w:tcPr>
            <w:tcW w:w="60" w:type="dxa"/>
            <w:tcBorders>
              <w:top w:val="nil"/>
              <w:left w:val="nil"/>
              <w:bottom w:val="double" w:sz="2" w:space="0" w:color="auto"/>
              <w:right w:val="single" w:sz="8" w:space="0" w:color="auto"/>
            </w:tcBorders>
            <w:vAlign w:val="bottom"/>
          </w:tcPr>
          <w:p w:rsidR="00BC1FBA" w:rsidRPr="008B1C8D" w:rsidRDefault="00BC1FBA" w:rsidP="00232874">
            <w:pPr>
              <w:widowControl w:val="0"/>
              <w:autoSpaceDE w:val="0"/>
              <w:autoSpaceDN w:val="0"/>
              <w:adjustRightInd w:val="0"/>
              <w:spacing w:after="0"/>
              <w:jc w:val="both"/>
              <w:rPr>
                <w:rFonts w:ascii="Times New Roman" w:hAnsi="Times New Roman"/>
                <w:sz w:val="24"/>
                <w:szCs w:val="24"/>
              </w:rPr>
            </w:pPr>
          </w:p>
        </w:tc>
      </w:tr>
      <w:tr w:rsidR="00AA557A" w:rsidRPr="008B1C8D" w:rsidTr="00924D9B">
        <w:trPr>
          <w:trHeight w:hRule="exact" w:val="288"/>
        </w:trPr>
        <w:tc>
          <w:tcPr>
            <w:tcW w:w="40" w:type="dxa"/>
            <w:tcBorders>
              <w:top w:val="nil"/>
              <w:left w:val="single" w:sz="8" w:space="0" w:color="auto"/>
              <w:bottom w:val="nil"/>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p>
        </w:tc>
        <w:tc>
          <w:tcPr>
            <w:tcW w:w="1260" w:type="dxa"/>
            <w:tcBorders>
              <w:top w:val="nil"/>
              <w:left w:val="nil"/>
              <w:bottom w:val="nil"/>
              <w:right w:val="single" w:sz="8" w:space="0" w:color="auto"/>
            </w:tcBorders>
            <w:vAlign w:val="bottom"/>
          </w:tcPr>
          <w:p w:rsidR="00AA557A" w:rsidRPr="008B1C8D" w:rsidRDefault="00AA557A" w:rsidP="00232874">
            <w:pPr>
              <w:widowControl w:val="0"/>
              <w:autoSpaceDE w:val="0"/>
              <w:autoSpaceDN w:val="0"/>
              <w:adjustRightInd w:val="0"/>
              <w:spacing w:after="0"/>
              <w:ind w:left="120"/>
              <w:jc w:val="both"/>
              <w:rPr>
                <w:rFonts w:ascii="Times New Roman" w:hAnsi="Times New Roman"/>
                <w:sz w:val="24"/>
                <w:szCs w:val="24"/>
              </w:rPr>
            </w:pPr>
            <w:r w:rsidRPr="008B1C8D">
              <w:rPr>
                <w:rFonts w:ascii="Times New Roman" w:hAnsi="Times New Roman"/>
                <w:bCs/>
                <w:sz w:val="24"/>
                <w:szCs w:val="24"/>
              </w:rPr>
              <w:t>0.00</w:t>
            </w:r>
          </w:p>
        </w:tc>
        <w:tc>
          <w:tcPr>
            <w:tcW w:w="1480" w:type="dxa"/>
            <w:tcBorders>
              <w:top w:val="nil"/>
              <w:left w:val="nil"/>
              <w:bottom w:val="nil"/>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2836.526</w:t>
            </w:r>
          </w:p>
        </w:tc>
        <w:tc>
          <w:tcPr>
            <w:tcW w:w="1940" w:type="dxa"/>
            <w:tcBorders>
              <w:top w:val="nil"/>
              <w:left w:val="nil"/>
              <w:bottom w:val="nil"/>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-0.0068995</w:t>
            </w:r>
          </w:p>
        </w:tc>
        <w:tc>
          <w:tcPr>
            <w:tcW w:w="1680" w:type="dxa"/>
            <w:tcBorders>
              <w:top w:val="nil"/>
              <w:left w:val="nil"/>
              <w:bottom w:val="nil"/>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8"/>
                <w:sz w:val="24"/>
                <w:szCs w:val="24"/>
              </w:rPr>
              <w:t>0.06089646</w:t>
            </w:r>
          </w:p>
        </w:tc>
        <w:tc>
          <w:tcPr>
            <w:tcW w:w="1300" w:type="dxa"/>
            <w:tcBorders>
              <w:top w:val="nil"/>
              <w:left w:val="nil"/>
              <w:bottom w:val="nil"/>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8"/>
                <w:sz w:val="24"/>
                <w:szCs w:val="24"/>
              </w:rPr>
              <w:t>0.0039800</w:t>
            </w:r>
          </w:p>
        </w:tc>
        <w:tc>
          <w:tcPr>
            <w:tcW w:w="60" w:type="dxa"/>
            <w:tcBorders>
              <w:top w:val="nil"/>
              <w:left w:val="nil"/>
              <w:bottom w:val="nil"/>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p>
        </w:tc>
      </w:tr>
      <w:tr w:rsidR="00AA557A" w:rsidRPr="008B1C8D" w:rsidTr="00924D9B">
        <w:trPr>
          <w:trHeight w:hRule="exact" w:val="288"/>
        </w:trPr>
        <w:tc>
          <w:tcPr>
            <w:tcW w:w="40" w:type="dxa"/>
            <w:tcBorders>
              <w:top w:val="nil"/>
              <w:left w:val="single" w:sz="8" w:space="0" w:color="auto"/>
              <w:bottom w:val="nil"/>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p>
        </w:tc>
        <w:tc>
          <w:tcPr>
            <w:tcW w:w="1260" w:type="dxa"/>
            <w:tcBorders>
              <w:top w:val="nil"/>
              <w:left w:val="nil"/>
              <w:bottom w:val="nil"/>
              <w:right w:val="single" w:sz="8" w:space="0" w:color="auto"/>
            </w:tcBorders>
            <w:vAlign w:val="bottom"/>
          </w:tcPr>
          <w:p w:rsidR="00AA557A" w:rsidRPr="008B1C8D" w:rsidRDefault="00AA557A" w:rsidP="00232874">
            <w:pPr>
              <w:widowControl w:val="0"/>
              <w:autoSpaceDE w:val="0"/>
              <w:autoSpaceDN w:val="0"/>
              <w:adjustRightInd w:val="0"/>
              <w:spacing w:after="0"/>
              <w:ind w:left="120"/>
              <w:jc w:val="both"/>
              <w:rPr>
                <w:rFonts w:ascii="Times New Roman" w:hAnsi="Times New Roman"/>
                <w:sz w:val="24"/>
                <w:szCs w:val="24"/>
              </w:rPr>
            </w:pPr>
            <w:r w:rsidRPr="008B1C8D">
              <w:rPr>
                <w:rFonts w:ascii="Times New Roman" w:hAnsi="Times New Roman"/>
                <w:bCs/>
                <w:sz w:val="24"/>
                <w:szCs w:val="24"/>
              </w:rPr>
              <w:t>-0.10</w:t>
            </w:r>
          </w:p>
        </w:tc>
        <w:tc>
          <w:tcPr>
            <w:tcW w:w="1480" w:type="dxa"/>
            <w:tcBorders>
              <w:top w:val="nil"/>
              <w:left w:val="nil"/>
              <w:bottom w:val="nil"/>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2792.753</w:t>
            </w:r>
          </w:p>
        </w:tc>
        <w:tc>
          <w:tcPr>
            <w:tcW w:w="1940" w:type="dxa"/>
            <w:tcBorders>
              <w:top w:val="nil"/>
              <w:left w:val="nil"/>
              <w:bottom w:val="nil"/>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-0.1189781</w:t>
            </w:r>
          </w:p>
        </w:tc>
        <w:tc>
          <w:tcPr>
            <w:tcW w:w="1680" w:type="dxa"/>
            <w:tcBorders>
              <w:top w:val="nil"/>
              <w:left w:val="nil"/>
              <w:bottom w:val="nil"/>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0.06304688</w:t>
            </w:r>
          </w:p>
        </w:tc>
        <w:tc>
          <w:tcPr>
            <w:tcW w:w="1300" w:type="dxa"/>
            <w:tcBorders>
              <w:top w:val="nil"/>
              <w:left w:val="nil"/>
              <w:bottom w:val="nil"/>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-0.1118956</w:t>
            </w:r>
          </w:p>
        </w:tc>
        <w:tc>
          <w:tcPr>
            <w:tcW w:w="60" w:type="dxa"/>
            <w:tcBorders>
              <w:top w:val="nil"/>
              <w:left w:val="nil"/>
              <w:bottom w:val="nil"/>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p>
        </w:tc>
      </w:tr>
      <w:tr w:rsidR="00AA557A" w:rsidRPr="008B1C8D" w:rsidTr="00924D9B">
        <w:trPr>
          <w:trHeight w:hRule="exact" w:val="288"/>
        </w:trPr>
        <w:tc>
          <w:tcPr>
            <w:tcW w:w="40" w:type="dxa"/>
            <w:tcBorders>
              <w:top w:val="nil"/>
              <w:left w:val="single" w:sz="8" w:space="0" w:color="auto"/>
              <w:bottom w:val="nil"/>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p>
        </w:tc>
        <w:tc>
          <w:tcPr>
            <w:tcW w:w="1260" w:type="dxa"/>
            <w:tcBorders>
              <w:top w:val="nil"/>
              <w:left w:val="nil"/>
              <w:bottom w:val="nil"/>
              <w:right w:val="single" w:sz="8" w:space="0" w:color="auto"/>
            </w:tcBorders>
            <w:vAlign w:val="bottom"/>
          </w:tcPr>
          <w:p w:rsidR="00AA557A" w:rsidRPr="008B1C8D" w:rsidRDefault="00AA557A" w:rsidP="00232874">
            <w:pPr>
              <w:widowControl w:val="0"/>
              <w:autoSpaceDE w:val="0"/>
              <w:autoSpaceDN w:val="0"/>
              <w:adjustRightInd w:val="0"/>
              <w:spacing w:after="0"/>
              <w:ind w:left="120"/>
              <w:jc w:val="both"/>
              <w:rPr>
                <w:rFonts w:ascii="Times New Roman" w:hAnsi="Times New Roman"/>
                <w:sz w:val="24"/>
                <w:szCs w:val="24"/>
              </w:rPr>
            </w:pPr>
            <w:r w:rsidRPr="008B1C8D">
              <w:rPr>
                <w:rFonts w:ascii="Times New Roman" w:hAnsi="Times New Roman"/>
                <w:bCs/>
                <w:sz w:val="24"/>
                <w:szCs w:val="24"/>
              </w:rPr>
              <w:t>-0.20</w:t>
            </w:r>
          </w:p>
        </w:tc>
        <w:tc>
          <w:tcPr>
            <w:tcW w:w="1480" w:type="dxa"/>
            <w:tcBorders>
              <w:top w:val="nil"/>
              <w:left w:val="nil"/>
              <w:bottom w:val="nil"/>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2863.845</w:t>
            </w:r>
          </w:p>
        </w:tc>
        <w:tc>
          <w:tcPr>
            <w:tcW w:w="1940" w:type="dxa"/>
            <w:tcBorders>
              <w:top w:val="nil"/>
              <w:left w:val="nil"/>
              <w:bottom w:val="nil"/>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-0.2082506</w:t>
            </w:r>
          </w:p>
        </w:tc>
        <w:tc>
          <w:tcPr>
            <w:tcW w:w="1680" w:type="dxa"/>
            <w:tcBorders>
              <w:top w:val="nil"/>
              <w:left w:val="nil"/>
              <w:bottom w:val="nil"/>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0.05564322</w:t>
            </w:r>
          </w:p>
        </w:tc>
        <w:tc>
          <w:tcPr>
            <w:tcW w:w="1300" w:type="dxa"/>
            <w:tcBorders>
              <w:top w:val="nil"/>
              <w:left w:val="nil"/>
              <w:bottom w:val="nil"/>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-0.2157024</w:t>
            </w:r>
          </w:p>
        </w:tc>
        <w:tc>
          <w:tcPr>
            <w:tcW w:w="60" w:type="dxa"/>
            <w:tcBorders>
              <w:top w:val="nil"/>
              <w:left w:val="nil"/>
              <w:bottom w:val="nil"/>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p>
        </w:tc>
      </w:tr>
      <w:tr w:rsidR="00AA557A" w:rsidRPr="008B1C8D" w:rsidTr="00924D9B">
        <w:trPr>
          <w:trHeight w:hRule="exact" w:val="288"/>
        </w:trPr>
        <w:tc>
          <w:tcPr>
            <w:tcW w:w="40" w:type="dxa"/>
            <w:tcBorders>
              <w:top w:val="nil"/>
              <w:left w:val="single" w:sz="8" w:space="0" w:color="auto"/>
              <w:bottom w:val="nil"/>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p>
        </w:tc>
        <w:tc>
          <w:tcPr>
            <w:tcW w:w="1260" w:type="dxa"/>
            <w:tcBorders>
              <w:top w:val="nil"/>
              <w:left w:val="nil"/>
              <w:bottom w:val="nil"/>
              <w:right w:val="single" w:sz="8" w:space="0" w:color="auto"/>
            </w:tcBorders>
            <w:vAlign w:val="bottom"/>
          </w:tcPr>
          <w:p w:rsidR="00AA557A" w:rsidRPr="008B1C8D" w:rsidRDefault="00AA557A" w:rsidP="00232874">
            <w:pPr>
              <w:widowControl w:val="0"/>
              <w:autoSpaceDE w:val="0"/>
              <w:autoSpaceDN w:val="0"/>
              <w:adjustRightInd w:val="0"/>
              <w:spacing w:after="0"/>
              <w:ind w:left="120"/>
              <w:jc w:val="both"/>
              <w:rPr>
                <w:rFonts w:ascii="Times New Roman" w:hAnsi="Times New Roman"/>
                <w:sz w:val="24"/>
                <w:szCs w:val="24"/>
              </w:rPr>
            </w:pPr>
            <w:r w:rsidRPr="008B1C8D">
              <w:rPr>
                <w:rFonts w:ascii="Times New Roman" w:hAnsi="Times New Roman"/>
                <w:bCs/>
                <w:sz w:val="24"/>
                <w:szCs w:val="24"/>
              </w:rPr>
              <w:t>-0.25</w:t>
            </w:r>
          </w:p>
        </w:tc>
        <w:tc>
          <w:tcPr>
            <w:tcW w:w="1480" w:type="dxa"/>
            <w:tcBorders>
              <w:top w:val="nil"/>
              <w:left w:val="nil"/>
              <w:bottom w:val="nil"/>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2858.524</w:t>
            </w:r>
          </w:p>
        </w:tc>
        <w:tc>
          <w:tcPr>
            <w:tcW w:w="1940" w:type="dxa"/>
            <w:tcBorders>
              <w:top w:val="nil"/>
              <w:left w:val="nil"/>
              <w:bottom w:val="nil"/>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-0.2549800</w:t>
            </w:r>
          </w:p>
        </w:tc>
        <w:tc>
          <w:tcPr>
            <w:tcW w:w="1680" w:type="dxa"/>
            <w:tcBorders>
              <w:top w:val="nil"/>
              <w:left w:val="nil"/>
              <w:bottom w:val="nil"/>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0.05440402</w:t>
            </w:r>
          </w:p>
        </w:tc>
        <w:tc>
          <w:tcPr>
            <w:tcW w:w="1300" w:type="dxa"/>
            <w:tcBorders>
              <w:top w:val="nil"/>
              <w:left w:val="nil"/>
              <w:bottom w:val="nil"/>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-0.2514401</w:t>
            </w:r>
          </w:p>
        </w:tc>
        <w:tc>
          <w:tcPr>
            <w:tcW w:w="60" w:type="dxa"/>
            <w:tcBorders>
              <w:top w:val="nil"/>
              <w:left w:val="nil"/>
              <w:bottom w:val="nil"/>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p>
        </w:tc>
      </w:tr>
      <w:tr w:rsidR="00AA557A" w:rsidRPr="008B1C8D" w:rsidTr="00924D9B">
        <w:trPr>
          <w:trHeight w:hRule="exact" w:val="288"/>
        </w:trPr>
        <w:tc>
          <w:tcPr>
            <w:tcW w:w="40" w:type="dxa"/>
            <w:tcBorders>
              <w:top w:val="nil"/>
              <w:left w:val="single" w:sz="8" w:space="0" w:color="auto"/>
              <w:bottom w:val="nil"/>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p>
        </w:tc>
        <w:tc>
          <w:tcPr>
            <w:tcW w:w="1260" w:type="dxa"/>
            <w:tcBorders>
              <w:top w:val="nil"/>
              <w:left w:val="nil"/>
              <w:bottom w:val="nil"/>
              <w:right w:val="single" w:sz="8" w:space="0" w:color="auto"/>
            </w:tcBorders>
            <w:vAlign w:val="bottom"/>
          </w:tcPr>
          <w:p w:rsidR="00AA557A" w:rsidRPr="008B1C8D" w:rsidRDefault="00AA557A" w:rsidP="00232874">
            <w:pPr>
              <w:widowControl w:val="0"/>
              <w:autoSpaceDE w:val="0"/>
              <w:autoSpaceDN w:val="0"/>
              <w:adjustRightInd w:val="0"/>
              <w:spacing w:after="0"/>
              <w:ind w:left="120"/>
              <w:jc w:val="both"/>
              <w:rPr>
                <w:rFonts w:ascii="Times New Roman" w:hAnsi="Times New Roman"/>
                <w:sz w:val="24"/>
                <w:szCs w:val="24"/>
              </w:rPr>
            </w:pPr>
            <w:r w:rsidRPr="008B1C8D">
              <w:rPr>
                <w:rFonts w:ascii="Times New Roman" w:hAnsi="Times New Roman"/>
                <w:bCs/>
                <w:sz w:val="24"/>
                <w:szCs w:val="24"/>
              </w:rPr>
              <w:t>-0.30</w:t>
            </w:r>
          </w:p>
        </w:tc>
        <w:tc>
          <w:tcPr>
            <w:tcW w:w="1480" w:type="dxa"/>
            <w:tcBorders>
              <w:top w:val="nil"/>
              <w:left w:val="nil"/>
              <w:bottom w:val="nil"/>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2781.511</w:t>
            </w:r>
          </w:p>
        </w:tc>
        <w:tc>
          <w:tcPr>
            <w:tcW w:w="1940" w:type="dxa"/>
            <w:tcBorders>
              <w:top w:val="nil"/>
              <w:left w:val="nil"/>
              <w:bottom w:val="nil"/>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-0.3154226</w:t>
            </w:r>
          </w:p>
        </w:tc>
        <w:tc>
          <w:tcPr>
            <w:tcW w:w="1680" w:type="dxa"/>
            <w:tcBorders>
              <w:top w:val="nil"/>
              <w:left w:val="nil"/>
              <w:bottom w:val="nil"/>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0.05340402</w:t>
            </w:r>
          </w:p>
        </w:tc>
        <w:tc>
          <w:tcPr>
            <w:tcW w:w="1300" w:type="dxa"/>
            <w:tcBorders>
              <w:top w:val="nil"/>
              <w:left w:val="nil"/>
              <w:bottom w:val="nil"/>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-0.3169049</w:t>
            </w:r>
          </w:p>
        </w:tc>
        <w:tc>
          <w:tcPr>
            <w:tcW w:w="60" w:type="dxa"/>
            <w:tcBorders>
              <w:top w:val="nil"/>
              <w:left w:val="nil"/>
              <w:bottom w:val="nil"/>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p>
        </w:tc>
      </w:tr>
      <w:tr w:rsidR="00AA557A" w:rsidRPr="008B1C8D" w:rsidTr="00924D9B">
        <w:trPr>
          <w:trHeight w:hRule="exact" w:val="288"/>
        </w:trPr>
        <w:tc>
          <w:tcPr>
            <w:tcW w:w="40" w:type="dxa"/>
            <w:tcBorders>
              <w:top w:val="nil"/>
              <w:left w:val="single" w:sz="8" w:space="0" w:color="auto"/>
              <w:bottom w:val="nil"/>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p>
        </w:tc>
        <w:tc>
          <w:tcPr>
            <w:tcW w:w="1260" w:type="dxa"/>
            <w:tcBorders>
              <w:top w:val="nil"/>
              <w:left w:val="nil"/>
              <w:bottom w:val="nil"/>
              <w:right w:val="single" w:sz="8" w:space="0" w:color="auto"/>
            </w:tcBorders>
            <w:vAlign w:val="bottom"/>
          </w:tcPr>
          <w:p w:rsidR="00AA557A" w:rsidRPr="008B1C8D" w:rsidRDefault="00AA557A" w:rsidP="00232874">
            <w:pPr>
              <w:widowControl w:val="0"/>
              <w:autoSpaceDE w:val="0"/>
              <w:autoSpaceDN w:val="0"/>
              <w:adjustRightInd w:val="0"/>
              <w:spacing w:after="0"/>
              <w:ind w:left="120"/>
              <w:jc w:val="both"/>
              <w:rPr>
                <w:rFonts w:ascii="Times New Roman" w:hAnsi="Times New Roman"/>
                <w:sz w:val="24"/>
                <w:szCs w:val="24"/>
              </w:rPr>
            </w:pPr>
            <w:r w:rsidRPr="008B1C8D">
              <w:rPr>
                <w:rFonts w:ascii="Times New Roman" w:hAnsi="Times New Roman"/>
                <w:bCs/>
                <w:sz w:val="24"/>
                <w:szCs w:val="24"/>
              </w:rPr>
              <w:t>-0.40</w:t>
            </w:r>
          </w:p>
        </w:tc>
        <w:tc>
          <w:tcPr>
            <w:tcW w:w="1480" w:type="dxa"/>
            <w:tcBorders>
              <w:top w:val="nil"/>
              <w:left w:val="nil"/>
              <w:bottom w:val="nil"/>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2773.285</w:t>
            </w:r>
          </w:p>
        </w:tc>
        <w:tc>
          <w:tcPr>
            <w:tcW w:w="1940" w:type="dxa"/>
            <w:tcBorders>
              <w:top w:val="nil"/>
              <w:left w:val="nil"/>
              <w:bottom w:val="nil"/>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-0.3976790</w:t>
            </w:r>
          </w:p>
        </w:tc>
        <w:tc>
          <w:tcPr>
            <w:tcW w:w="1680" w:type="dxa"/>
            <w:tcBorders>
              <w:top w:val="nil"/>
              <w:left w:val="nil"/>
              <w:bottom w:val="nil"/>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0.04774560</w:t>
            </w:r>
          </w:p>
        </w:tc>
        <w:tc>
          <w:tcPr>
            <w:tcW w:w="1300" w:type="dxa"/>
            <w:tcBorders>
              <w:top w:val="nil"/>
              <w:left w:val="nil"/>
              <w:bottom w:val="nil"/>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-0.4039177</w:t>
            </w:r>
          </w:p>
        </w:tc>
        <w:tc>
          <w:tcPr>
            <w:tcW w:w="60" w:type="dxa"/>
            <w:tcBorders>
              <w:top w:val="nil"/>
              <w:left w:val="nil"/>
              <w:bottom w:val="nil"/>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p>
        </w:tc>
      </w:tr>
      <w:tr w:rsidR="00AA557A" w:rsidRPr="008B1C8D" w:rsidTr="00924D9B">
        <w:trPr>
          <w:trHeight w:hRule="exact" w:val="288"/>
        </w:trPr>
        <w:tc>
          <w:tcPr>
            <w:tcW w:w="40" w:type="dxa"/>
            <w:tcBorders>
              <w:top w:val="nil"/>
              <w:left w:val="single" w:sz="8" w:space="0" w:color="auto"/>
              <w:bottom w:val="single" w:sz="8" w:space="0" w:color="auto"/>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p>
        </w:tc>
        <w:tc>
          <w:tcPr>
            <w:tcW w:w="1260" w:type="dxa"/>
            <w:tcBorders>
              <w:top w:val="nil"/>
              <w:left w:val="nil"/>
              <w:bottom w:val="single" w:sz="8" w:space="0" w:color="auto"/>
              <w:right w:val="single" w:sz="8" w:space="0" w:color="auto"/>
            </w:tcBorders>
            <w:vAlign w:val="bottom"/>
          </w:tcPr>
          <w:p w:rsidR="00AA557A" w:rsidRPr="008B1C8D" w:rsidRDefault="00AA557A" w:rsidP="00232874">
            <w:pPr>
              <w:widowControl w:val="0"/>
              <w:autoSpaceDE w:val="0"/>
              <w:autoSpaceDN w:val="0"/>
              <w:adjustRightInd w:val="0"/>
              <w:spacing w:after="0"/>
              <w:ind w:left="120"/>
              <w:jc w:val="both"/>
              <w:rPr>
                <w:rFonts w:ascii="Times New Roman" w:hAnsi="Times New Roman"/>
                <w:sz w:val="24"/>
                <w:szCs w:val="24"/>
              </w:rPr>
            </w:pPr>
            <w:r w:rsidRPr="008B1C8D">
              <w:rPr>
                <w:rFonts w:ascii="Times New Roman" w:hAnsi="Times New Roman"/>
                <w:bCs/>
                <w:sz w:val="24"/>
                <w:szCs w:val="24"/>
              </w:rPr>
              <w:t>-0.50</w:t>
            </w:r>
          </w:p>
        </w:tc>
        <w:tc>
          <w:tcPr>
            <w:tcW w:w="1480" w:type="dxa"/>
            <w:tcBorders>
              <w:top w:val="nil"/>
              <w:left w:val="nil"/>
              <w:bottom w:val="single" w:sz="8" w:space="0" w:color="auto"/>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2670.088</w:t>
            </w:r>
          </w:p>
        </w:tc>
        <w:tc>
          <w:tcPr>
            <w:tcW w:w="1940" w:type="dxa"/>
            <w:tcBorders>
              <w:top w:val="nil"/>
              <w:left w:val="nil"/>
              <w:bottom w:val="single" w:sz="8" w:space="0" w:color="auto"/>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-0.5047755</w:t>
            </w:r>
          </w:p>
        </w:tc>
        <w:tc>
          <w:tcPr>
            <w:tcW w:w="1680" w:type="dxa"/>
            <w:tcBorders>
              <w:top w:val="nil"/>
              <w:left w:val="nil"/>
              <w:bottom w:val="single" w:sz="8" w:space="0" w:color="auto"/>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0.04174986</w:t>
            </w:r>
          </w:p>
        </w:tc>
        <w:tc>
          <w:tcPr>
            <w:tcW w:w="1300" w:type="dxa"/>
            <w:tcBorders>
              <w:top w:val="nil"/>
              <w:left w:val="nil"/>
              <w:bottom w:val="single" w:sz="8" w:space="0" w:color="auto"/>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-0.4941700</w:t>
            </w:r>
          </w:p>
        </w:tc>
        <w:tc>
          <w:tcPr>
            <w:tcW w:w="60" w:type="dxa"/>
            <w:tcBorders>
              <w:top w:val="nil"/>
              <w:left w:val="nil"/>
              <w:bottom w:val="single" w:sz="8" w:space="0" w:color="auto"/>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p>
        </w:tc>
      </w:tr>
      <w:tr w:rsidR="00AA557A" w:rsidRPr="008B1C8D" w:rsidTr="00924D9B">
        <w:trPr>
          <w:trHeight w:hRule="exact" w:val="288"/>
        </w:trPr>
        <w:tc>
          <w:tcPr>
            <w:tcW w:w="40" w:type="dxa"/>
            <w:tcBorders>
              <w:top w:val="nil"/>
              <w:left w:val="single" w:sz="8" w:space="0" w:color="auto"/>
              <w:bottom w:val="nil"/>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p>
        </w:tc>
        <w:tc>
          <w:tcPr>
            <w:tcW w:w="1260" w:type="dxa"/>
            <w:tcBorders>
              <w:top w:val="nil"/>
              <w:left w:val="nil"/>
              <w:bottom w:val="nil"/>
              <w:right w:val="single" w:sz="8" w:space="0" w:color="auto"/>
            </w:tcBorders>
            <w:vAlign w:val="bottom"/>
          </w:tcPr>
          <w:p w:rsidR="00AA557A" w:rsidRPr="008B1C8D" w:rsidRDefault="00AA557A" w:rsidP="00232874">
            <w:pPr>
              <w:widowControl w:val="0"/>
              <w:autoSpaceDE w:val="0"/>
              <w:autoSpaceDN w:val="0"/>
              <w:adjustRightInd w:val="0"/>
              <w:spacing w:after="0"/>
              <w:ind w:left="120"/>
              <w:jc w:val="both"/>
              <w:rPr>
                <w:rFonts w:ascii="Times New Roman" w:hAnsi="Times New Roman"/>
                <w:sz w:val="24"/>
                <w:szCs w:val="24"/>
              </w:rPr>
            </w:pPr>
            <w:r w:rsidRPr="008B1C8D">
              <w:rPr>
                <w:rFonts w:ascii="Times New Roman" w:hAnsi="Times New Roman"/>
                <w:bCs/>
                <w:sz w:val="24"/>
                <w:szCs w:val="24"/>
              </w:rPr>
              <w:t>-0.60</w:t>
            </w:r>
          </w:p>
        </w:tc>
        <w:tc>
          <w:tcPr>
            <w:tcW w:w="1480" w:type="dxa"/>
            <w:tcBorders>
              <w:top w:val="nil"/>
              <w:left w:val="nil"/>
              <w:bottom w:val="nil"/>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2591.212</w:t>
            </w:r>
          </w:p>
        </w:tc>
        <w:tc>
          <w:tcPr>
            <w:tcW w:w="1940" w:type="dxa"/>
            <w:tcBorders>
              <w:top w:val="nil"/>
              <w:left w:val="nil"/>
              <w:bottom w:val="nil"/>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-0.6244719</w:t>
            </w:r>
          </w:p>
        </w:tc>
        <w:tc>
          <w:tcPr>
            <w:tcW w:w="1680" w:type="dxa"/>
            <w:tcBorders>
              <w:top w:val="nil"/>
              <w:left w:val="nil"/>
              <w:bottom w:val="nil"/>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0.03206368</w:t>
            </w:r>
          </w:p>
        </w:tc>
        <w:tc>
          <w:tcPr>
            <w:tcW w:w="1300" w:type="dxa"/>
            <w:tcBorders>
              <w:top w:val="nil"/>
              <w:left w:val="nil"/>
              <w:bottom w:val="nil"/>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-0.6145968</w:t>
            </w:r>
          </w:p>
        </w:tc>
        <w:tc>
          <w:tcPr>
            <w:tcW w:w="60" w:type="dxa"/>
            <w:tcBorders>
              <w:top w:val="nil"/>
              <w:left w:val="nil"/>
              <w:bottom w:val="nil"/>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p>
        </w:tc>
      </w:tr>
      <w:tr w:rsidR="00AA557A" w:rsidRPr="008B1C8D" w:rsidTr="00924D9B">
        <w:trPr>
          <w:trHeight w:hRule="exact" w:val="288"/>
        </w:trPr>
        <w:tc>
          <w:tcPr>
            <w:tcW w:w="40" w:type="dxa"/>
            <w:tcBorders>
              <w:top w:val="nil"/>
              <w:left w:val="single" w:sz="8" w:space="0" w:color="auto"/>
              <w:bottom w:val="nil"/>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p>
        </w:tc>
        <w:tc>
          <w:tcPr>
            <w:tcW w:w="1260" w:type="dxa"/>
            <w:tcBorders>
              <w:top w:val="nil"/>
              <w:left w:val="nil"/>
              <w:bottom w:val="nil"/>
              <w:right w:val="single" w:sz="8" w:space="0" w:color="auto"/>
            </w:tcBorders>
            <w:vAlign w:val="bottom"/>
          </w:tcPr>
          <w:p w:rsidR="00AA557A" w:rsidRPr="008B1C8D" w:rsidRDefault="00AA557A" w:rsidP="00232874">
            <w:pPr>
              <w:widowControl w:val="0"/>
              <w:autoSpaceDE w:val="0"/>
              <w:autoSpaceDN w:val="0"/>
              <w:adjustRightInd w:val="0"/>
              <w:spacing w:after="0"/>
              <w:ind w:left="120"/>
              <w:jc w:val="both"/>
              <w:rPr>
                <w:rFonts w:ascii="Times New Roman" w:hAnsi="Times New Roman"/>
                <w:sz w:val="24"/>
                <w:szCs w:val="24"/>
              </w:rPr>
            </w:pPr>
            <w:r w:rsidRPr="008B1C8D">
              <w:rPr>
                <w:rFonts w:ascii="Times New Roman" w:hAnsi="Times New Roman"/>
                <w:bCs/>
                <w:sz w:val="24"/>
                <w:szCs w:val="24"/>
              </w:rPr>
              <w:t>-0.70</w:t>
            </w:r>
          </w:p>
        </w:tc>
        <w:tc>
          <w:tcPr>
            <w:tcW w:w="1480" w:type="dxa"/>
            <w:tcBorders>
              <w:top w:val="nil"/>
              <w:left w:val="nil"/>
              <w:bottom w:val="nil"/>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2521.712</w:t>
            </w:r>
          </w:p>
        </w:tc>
        <w:tc>
          <w:tcPr>
            <w:tcW w:w="1940" w:type="dxa"/>
            <w:tcBorders>
              <w:top w:val="nil"/>
              <w:left w:val="nil"/>
              <w:bottom w:val="nil"/>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-0.6844772</w:t>
            </w:r>
          </w:p>
        </w:tc>
        <w:tc>
          <w:tcPr>
            <w:tcW w:w="1680" w:type="dxa"/>
            <w:tcBorders>
              <w:top w:val="nil"/>
              <w:left w:val="nil"/>
              <w:bottom w:val="nil"/>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0.02718441</w:t>
            </w:r>
          </w:p>
        </w:tc>
        <w:tc>
          <w:tcPr>
            <w:tcW w:w="1300" w:type="dxa"/>
            <w:tcBorders>
              <w:top w:val="nil"/>
              <w:left w:val="nil"/>
              <w:bottom w:val="nil"/>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-0.6997040</w:t>
            </w:r>
          </w:p>
        </w:tc>
        <w:tc>
          <w:tcPr>
            <w:tcW w:w="60" w:type="dxa"/>
            <w:tcBorders>
              <w:top w:val="nil"/>
              <w:left w:val="nil"/>
              <w:bottom w:val="nil"/>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p>
        </w:tc>
      </w:tr>
      <w:tr w:rsidR="00AA557A" w:rsidRPr="008B1C8D" w:rsidTr="00924D9B">
        <w:trPr>
          <w:trHeight w:hRule="exact" w:val="288"/>
        </w:trPr>
        <w:tc>
          <w:tcPr>
            <w:tcW w:w="40" w:type="dxa"/>
            <w:tcBorders>
              <w:top w:val="nil"/>
              <w:left w:val="single" w:sz="8" w:space="0" w:color="auto"/>
              <w:bottom w:val="nil"/>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p>
        </w:tc>
        <w:tc>
          <w:tcPr>
            <w:tcW w:w="1260" w:type="dxa"/>
            <w:tcBorders>
              <w:top w:val="nil"/>
              <w:left w:val="nil"/>
              <w:bottom w:val="nil"/>
              <w:right w:val="single" w:sz="8" w:space="0" w:color="auto"/>
            </w:tcBorders>
            <w:vAlign w:val="bottom"/>
          </w:tcPr>
          <w:p w:rsidR="00AA557A" w:rsidRPr="008B1C8D" w:rsidRDefault="00AA557A" w:rsidP="00232874">
            <w:pPr>
              <w:widowControl w:val="0"/>
              <w:autoSpaceDE w:val="0"/>
              <w:autoSpaceDN w:val="0"/>
              <w:adjustRightInd w:val="0"/>
              <w:spacing w:after="0"/>
              <w:ind w:left="120"/>
              <w:jc w:val="both"/>
              <w:rPr>
                <w:rFonts w:ascii="Times New Roman" w:hAnsi="Times New Roman"/>
                <w:sz w:val="24"/>
                <w:szCs w:val="24"/>
              </w:rPr>
            </w:pPr>
            <w:r w:rsidRPr="008B1C8D">
              <w:rPr>
                <w:rFonts w:ascii="Times New Roman" w:hAnsi="Times New Roman"/>
                <w:bCs/>
                <w:sz w:val="24"/>
                <w:szCs w:val="24"/>
              </w:rPr>
              <w:t>-0.75</w:t>
            </w:r>
          </w:p>
        </w:tc>
        <w:tc>
          <w:tcPr>
            <w:tcW w:w="1480" w:type="dxa"/>
            <w:tcBorders>
              <w:top w:val="nil"/>
              <w:left w:val="nil"/>
              <w:bottom w:val="nil"/>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2392.502</w:t>
            </w:r>
          </w:p>
        </w:tc>
        <w:tc>
          <w:tcPr>
            <w:tcW w:w="1940" w:type="dxa"/>
            <w:tcBorders>
              <w:top w:val="nil"/>
              <w:left w:val="nil"/>
              <w:bottom w:val="nil"/>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-0.7518147</w:t>
            </w:r>
          </w:p>
        </w:tc>
        <w:tc>
          <w:tcPr>
            <w:tcW w:w="1680" w:type="dxa"/>
            <w:tcBorders>
              <w:top w:val="nil"/>
              <w:left w:val="nil"/>
              <w:bottom w:val="nil"/>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0.02171343</w:t>
            </w:r>
          </w:p>
        </w:tc>
        <w:tc>
          <w:tcPr>
            <w:tcW w:w="1300" w:type="dxa"/>
            <w:tcBorders>
              <w:top w:val="nil"/>
              <w:left w:val="nil"/>
              <w:bottom w:val="nil"/>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-0.7423094</w:t>
            </w:r>
          </w:p>
        </w:tc>
        <w:tc>
          <w:tcPr>
            <w:tcW w:w="60" w:type="dxa"/>
            <w:tcBorders>
              <w:top w:val="nil"/>
              <w:left w:val="nil"/>
              <w:bottom w:val="nil"/>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p>
        </w:tc>
      </w:tr>
      <w:tr w:rsidR="00AA557A" w:rsidRPr="008B1C8D" w:rsidTr="00924D9B">
        <w:trPr>
          <w:trHeight w:hRule="exact" w:val="288"/>
        </w:trPr>
        <w:tc>
          <w:tcPr>
            <w:tcW w:w="40" w:type="dxa"/>
            <w:tcBorders>
              <w:top w:val="nil"/>
              <w:left w:val="single" w:sz="8" w:space="0" w:color="auto"/>
              <w:bottom w:val="nil"/>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p>
        </w:tc>
        <w:tc>
          <w:tcPr>
            <w:tcW w:w="1260" w:type="dxa"/>
            <w:tcBorders>
              <w:top w:val="nil"/>
              <w:left w:val="nil"/>
              <w:bottom w:val="nil"/>
              <w:right w:val="single" w:sz="8" w:space="0" w:color="auto"/>
            </w:tcBorders>
            <w:vAlign w:val="bottom"/>
          </w:tcPr>
          <w:p w:rsidR="00AA557A" w:rsidRPr="008B1C8D" w:rsidRDefault="00AA557A" w:rsidP="00232874">
            <w:pPr>
              <w:widowControl w:val="0"/>
              <w:autoSpaceDE w:val="0"/>
              <w:autoSpaceDN w:val="0"/>
              <w:adjustRightInd w:val="0"/>
              <w:spacing w:after="0"/>
              <w:ind w:left="120"/>
              <w:jc w:val="both"/>
              <w:rPr>
                <w:rFonts w:ascii="Times New Roman" w:hAnsi="Times New Roman"/>
                <w:sz w:val="24"/>
                <w:szCs w:val="24"/>
              </w:rPr>
            </w:pPr>
            <w:r w:rsidRPr="008B1C8D">
              <w:rPr>
                <w:rFonts w:ascii="Times New Roman" w:hAnsi="Times New Roman"/>
                <w:bCs/>
                <w:sz w:val="24"/>
                <w:szCs w:val="24"/>
              </w:rPr>
              <w:t>-0.80</w:t>
            </w:r>
          </w:p>
        </w:tc>
        <w:tc>
          <w:tcPr>
            <w:tcW w:w="1480" w:type="dxa"/>
            <w:tcBorders>
              <w:top w:val="nil"/>
              <w:left w:val="nil"/>
              <w:bottom w:val="nil"/>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2339.609</w:t>
            </w:r>
          </w:p>
        </w:tc>
        <w:tc>
          <w:tcPr>
            <w:tcW w:w="1940" w:type="dxa"/>
            <w:tcBorders>
              <w:top w:val="nil"/>
              <w:left w:val="nil"/>
              <w:bottom w:val="nil"/>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-0.7964202</w:t>
            </w:r>
          </w:p>
        </w:tc>
        <w:tc>
          <w:tcPr>
            <w:tcW w:w="1680" w:type="dxa"/>
            <w:tcBorders>
              <w:top w:val="nil"/>
              <w:left w:val="nil"/>
              <w:bottom w:val="nil"/>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0.01771148</w:t>
            </w:r>
          </w:p>
        </w:tc>
        <w:tc>
          <w:tcPr>
            <w:tcW w:w="1300" w:type="dxa"/>
            <w:tcBorders>
              <w:top w:val="nil"/>
              <w:left w:val="nil"/>
              <w:bottom w:val="nil"/>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-0.7978334</w:t>
            </w:r>
          </w:p>
        </w:tc>
        <w:tc>
          <w:tcPr>
            <w:tcW w:w="60" w:type="dxa"/>
            <w:tcBorders>
              <w:top w:val="nil"/>
              <w:left w:val="nil"/>
              <w:bottom w:val="nil"/>
              <w:right w:val="single" w:sz="8" w:space="0" w:color="auto"/>
            </w:tcBorders>
            <w:vAlign w:val="bottom"/>
          </w:tcPr>
          <w:p w:rsidR="00AA557A" w:rsidRPr="008B1C8D" w:rsidRDefault="00AA557A" w:rsidP="00232874">
            <w:pPr>
              <w:widowControl w:val="0"/>
              <w:autoSpaceDE w:val="0"/>
              <w:autoSpaceDN w:val="0"/>
              <w:adjustRightInd w:val="0"/>
              <w:spacing w:after="0"/>
              <w:jc w:val="both"/>
              <w:rPr>
                <w:rFonts w:ascii="Times New Roman" w:hAnsi="Times New Roman"/>
                <w:sz w:val="24"/>
                <w:szCs w:val="24"/>
              </w:rPr>
            </w:pPr>
          </w:p>
        </w:tc>
      </w:tr>
      <w:tr w:rsidR="0046008D" w:rsidRPr="008B1C8D" w:rsidTr="00924D9B">
        <w:trPr>
          <w:trHeight w:hRule="exact" w:val="288"/>
        </w:trPr>
        <w:tc>
          <w:tcPr>
            <w:tcW w:w="40" w:type="dxa"/>
            <w:tcBorders>
              <w:top w:val="nil"/>
              <w:left w:val="single" w:sz="8" w:space="0" w:color="auto"/>
              <w:bottom w:val="nil"/>
              <w:right w:val="single" w:sz="8" w:space="0" w:color="auto"/>
            </w:tcBorders>
            <w:vAlign w:val="bottom"/>
          </w:tcPr>
          <w:p w:rsidR="0046008D" w:rsidRPr="008B1C8D" w:rsidRDefault="0046008D" w:rsidP="00232874">
            <w:pPr>
              <w:widowControl w:val="0"/>
              <w:autoSpaceDE w:val="0"/>
              <w:autoSpaceDN w:val="0"/>
              <w:adjustRightInd w:val="0"/>
              <w:spacing w:after="0"/>
              <w:jc w:val="both"/>
              <w:rPr>
                <w:rFonts w:ascii="Times New Roman" w:hAnsi="Times New Roman"/>
                <w:sz w:val="24"/>
                <w:szCs w:val="24"/>
              </w:rPr>
            </w:pPr>
          </w:p>
        </w:tc>
        <w:tc>
          <w:tcPr>
            <w:tcW w:w="1260" w:type="dxa"/>
            <w:tcBorders>
              <w:top w:val="nil"/>
              <w:left w:val="nil"/>
              <w:right w:val="single" w:sz="8" w:space="0" w:color="auto"/>
            </w:tcBorders>
            <w:vAlign w:val="bottom"/>
          </w:tcPr>
          <w:p w:rsidR="0046008D" w:rsidRPr="008B1C8D" w:rsidRDefault="0046008D" w:rsidP="00DD4419">
            <w:pPr>
              <w:widowControl w:val="0"/>
              <w:autoSpaceDE w:val="0"/>
              <w:autoSpaceDN w:val="0"/>
              <w:adjustRightInd w:val="0"/>
              <w:spacing w:after="0"/>
              <w:ind w:left="120"/>
              <w:jc w:val="both"/>
              <w:rPr>
                <w:rFonts w:ascii="Times New Roman" w:hAnsi="Times New Roman"/>
                <w:sz w:val="24"/>
                <w:szCs w:val="24"/>
              </w:rPr>
            </w:pPr>
            <w:r w:rsidRPr="008B1C8D">
              <w:rPr>
                <w:rFonts w:ascii="Times New Roman" w:hAnsi="Times New Roman"/>
                <w:bCs/>
                <w:sz w:val="24"/>
                <w:szCs w:val="24"/>
              </w:rPr>
              <w:t>-0.90</w:t>
            </w:r>
          </w:p>
        </w:tc>
        <w:tc>
          <w:tcPr>
            <w:tcW w:w="1480" w:type="dxa"/>
            <w:tcBorders>
              <w:top w:val="nil"/>
              <w:left w:val="nil"/>
              <w:right w:val="single" w:sz="8" w:space="0" w:color="auto"/>
            </w:tcBorders>
            <w:vAlign w:val="bottom"/>
          </w:tcPr>
          <w:p w:rsidR="0046008D" w:rsidRPr="008B1C8D" w:rsidRDefault="0046008D" w:rsidP="00DD4419">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1996.704</w:t>
            </w:r>
          </w:p>
        </w:tc>
        <w:tc>
          <w:tcPr>
            <w:tcW w:w="1940" w:type="dxa"/>
            <w:tcBorders>
              <w:top w:val="nil"/>
              <w:left w:val="nil"/>
              <w:right w:val="single" w:sz="8" w:space="0" w:color="auto"/>
            </w:tcBorders>
            <w:vAlign w:val="bottom"/>
          </w:tcPr>
          <w:p w:rsidR="0046008D" w:rsidRPr="008B1C8D" w:rsidRDefault="0046008D" w:rsidP="00DD4419">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-0.9030565</w:t>
            </w:r>
          </w:p>
        </w:tc>
        <w:tc>
          <w:tcPr>
            <w:tcW w:w="1680" w:type="dxa"/>
            <w:tcBorders>
              <w:top w:val="nil"/>
              <w:left w:val="nil"/>
              <w:right w:val="single" w:sz="8" w:space="0" w:color="auto"/>
            </w:tcBorders>
            <w:vAlign w:val="bottom"/>
          </w:tcPr>
          <w:p w:rsidR="0046008D" w:rsidRPr="008B1C8D" w:rsidRDefault="0046008D" w:rsidP="00DD4419">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0.00848095</w:t>
            </w:r>
          </w:p>
        </w:tc>
        <w:tc>
          <w:tcPr>
            <w:tcW w:w="1300" w:type="dxa"/>
            <w:tcBorders>
              <w:top w:val="nil"/>
              <w:left w:val="nil"/>
              <w:right w:val="single" w:sz="8" w:space="0" w:color="auto"/>
            </w:tcBorders>
            <w:vAlign w:val="bottom"/>
          </w:tcPr>
          <w:p w:rsidR="0046008D" w:rsidRPr="008B1C8D" w:rsidRDefault="0046008D" w:rsidP="00DD4419">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-0.9035296</w:t>
            </w:r>
          </w:p>
        </w:tc>
        <w:tc>
          <w:tcPr>
            <w:tcW w:w="60" w:type="dxa"/>
            <w:tcBorders>
              <w:top w:val="nil"/>
              <w:left w:val="nil"/>
              <w:bottom w:val="nil"/>
              <w:right w:val="single" w:sz="8" w:space="0" w:color="auto"/>
            </w:tcBorders>
            <w:vAlign w:val="bottom"/>
          </w:tcPr>
          <w:p w:rsidR="0046008D" w:rsidRPr="008B1C8D" w:rsidRDefault="0046008D" w:rsidP="00232874">
            <w:pPr>
              <w:widowControl w:val="0"/>
              <w:autoSpaceDE w:val="0"/>
              <w:autoSpaceDN w:val="0"/>
              <w:adjustRightInd w:val="0"/>
              <w:spacing w:after="0"/>
              <w:jc w:val="both"/>
              <w:rPr>
                <w:rFonts w:ascii="Times New Roman" w:hAnsi="Times New Roman"/>
                <w:sz w:val="24"/>
                <w:szCs w:val="24"/>
              </w:rPr>
            </w:pPr>
          </w:p>
        </w:tc>
      </w:tr>
      <w:tr w:rsidR="0046008D" w:rsidRPr="008B1C8D" w:rsidTr="00924D9B">
        <w:trPr>
          <w:trHeight w:hRule="exact" w:val="288"/>
        </w:trPr>
        <w:tc>
          <w:tcPr>
            <w:tcW w:w="40" w:type="dxa"/>
            <w:tcBorders>
              <w:top w:val="nil"/>
              <w:left w:val="single" w:sz="8" w:space="0" w:color="auto"/>
              <w:bottom w:val="nil"/>
              <w:right w:val="single" w:sz="8" w:space="0" w:color="auto"/>
            </w:tcBorders>
            <w:vAlign w:val="bottom"/>
          </w:tcPr>
          <w:p w:rsidR="0046008D" w:rsidRPr="008B1C8D" w:rsidRDefault="0046008D" w:rsidP="00232874">
            <w:pPr>
              <w:widowControl w:val="0"/>
              <w:autoSpaceDE w:val="0"/>
              <w:autoSpaceDN w:val="0"/>
              <w:adjustRightInd w:val="0"/>
              <w:spacing w:after="0"/>
              <w:jc w:val="both"/>
              <w:rPr>
                <w:rFonts w:ascii="Times New Roman" w:hAnsi="Times New Roman"/>
                <w:sz w:val="24"/>
                <w:szCs w:val="24"/>
              </w:rPr>
            </w:pPr>
          </w:p>
        </w:tc>
        <w:tc>
          <w:tcPr>
            <w:tcW w:w="1260" w:type="dxa"/>
            <w:tcBorders>
              <w:top w:val="nil"/>
              <w:left w:val="nil"/>
              <w:bottom w:val="single" w:sz="4" w:space="0" w:color="auto"/>
              <w:right w:val="single" w:sz="8" w:space="0" w:color="auto"/>
            </w:tcBorders>
            <w:vAlign w:val="bottom"/>
          </w:tcPr>
          <w:p w:rsidR="0046008D" w:rsidRPr="008B1C8D" w:rsidRDefault="0046008D" w:rsidP="00DD4419">
            <w:pPr>
              <w:widowControl w:val="0"/>
              <w:autoSpaceDE w:val="0"/>
              <w:autoSpaceDN w:val="0"/>
              <w:adjustRightInd w:val="0"/>
              <w:spacing w:after="0"/>
              <w:ind w:left="120"/>
              <w:jc w:val="both"/>
              <w:rPr>
                <w:rFonts w:ascii="Times New Roman" w:hAnsi="Times New Roman"/>
                <w:sz w:val="24"/>
                <w:szCs w:val="24"/>
              </w:rPr>
            </w:pPr>
            <w:r w:rsidRPr="008B1C8D">
              <w:rPr>
                <w:rFonts w:ascii="Times New Roman" w:hAnsi="Times New Roman"/>
                <w:bCs/>
                <w:sz w:val="24"/>
                <w:szCs w:val="24"/>
              </w:rPr>
              <w:t>-1.00</w:t>
            </w:r>
          </w:p>
        </w:tc>
        <w:tc>
          <w:tcPr>
            <w:tcW w:w="1480" w:type="dxa"/>
            <w:tcBorders>
              <w:top w:val="nil"/>
              <w:left w:val="nil"/>
              <w:bottom w:val="single" w:sz="4" w:space="0" w:color="auto"/>
              <w:right w:val="single" w:sz="8" w:space="0" w:color="auto"/>
            </w:tcBorders>
            <w:vAlign w:val="bottom"/>
          </w:tcPr>
          <w:p w:rsidR="0046008D" w:rsidRPr="008B1C8D" w:rsidRDefault="0046008D" w:rsidP="00DD4419">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90"/>
                <w:sz w:val="24"/>
                <w:szCs w:val="24"/>
              </w:rPr>
              <w:t>-2378.517</w:t>
            </w:r>
          </w:p>
        </w:tc>
        <w:tc>
          <w:tcPr>
            <w:tcW w:w="1940" w:type="dxa"/>
            <w:tcBorders>
              <w:top w:val="nil"/>
              <w:left w:val="nil"/>
              <w:bottom w:val="single" w:sz="4" w:space="0" w:color="auto"/>
              <w:right w:val="single" w:sz="8" w:space="0" w:color="auto"/>
            </w:tcBorders>
            <w:vAlign w:val="bottom"/>
          </w:tcPr>
          <w:p w:rsidR="0046008D" w:rsidRPr="008B1C8D" w:rsidRDefault="0046008D" w:rsidP="00DD4419">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-0.9999600</w:t>
            </w:r>
          </w:p>
        </w:tc>
        <w:tc>
          <w:tcPr>
            <w:tcW w:w="1680" w:type="dxa"/>
            <w:tcBorders>
              <w:top w:val="nil"/>
              <w:left w:val="nil"/>
              <w:bottom w:val="single" w:sz="4" w:space="0" w:color="auto"/>
              <w:right w:val="single" w:sz="8" w:space="0" w:color="auto"/>
            </w:tcBorders>
            <w:vAlign w:val="bottom"/>
          </w:tcPr>
          <w:p w:rsidR="0046008D" w:rsidRPr="008B1C8D" w:rsidRDefault="0046008D" w:rsidP="00DD4419">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0.00873356</w:t>
            </w:r>
          </w:p>
        </w:tc>
        <w:tc>
          <w:tcPr>
            <w:tcW w:w="1300" w:type="dxa"/>
            <w:tcBorders>
              <w:top w:val="nil"/>
              <w:left w:val="nil"/>
              <w:bottom w:val="single" w:sz="4" w:space="0" w:color="auto"/>
              <w:right w:val="single" w:sz="8" w:space="0" w:color="auto"/>
            </w:tcBorders>
            <w:vAlign w:val="bottom"/>
          </w:tcPr>
          <w:p w:rsidR="0046008D" w:rsidRPr="008B1C8D" w:rsidRDefault="0046008D" w:rsidP="00DD4419">
            <w:pPr>
              <w:widowControl w:val="0"/>
              <w:autoSpaceDE w:val="0"/>
              <w:autoSpaceDN w:val="0"/>
              <w:adjustRightInd w:val="0"/>
              <w:spacing w:after="0"/>
              <w:jc w:val="both"/>
              <w:rPr>
                <w:rFonts w:ascii="Times New Roman" w:hAnsi="Times New Roman"/>
                <w:sz w:val="24"/>
                <w:szCs w:val="24"/>
              </w:rPr>
            </w:pPr>
            <w:r w:rsidRPr="008B1C8D">
              <w:rPr>
                <w:rFonts w:ascii="Times New Roman" w:hAnsi="Times New Roman"/>
                <w:bCs/>
                <w:w w:val="89"/>
                <w:sz w:val="24"/>
                <w:szCs w:val="24"/>
              </w:rPr>
              <w:t>-1.0000000</w:t>
            </w:r>
          </w:p>
        </w:tc>
        <w:tc>
          <w:tcPr>
            <w:tcW w:w="60" w:type="dxa"/>
            <w:tcBorders>
              <w:top w:val="nil"/>
              <w:left w:val="nil"/>
              <w:bottom w:val="nil"/>
              <w:right w:val="single" w:sz="8" w:space="0" w:color="auto"/>
            </w:tcBorders>
            <w:vAlign w:val="bottom"/>
          </w:tcPr>
          <w:p w:rsidR="0046008D" w:rsidRPr="008B1C8D" w:rsidRDefault="0046008D" w:rsidP="00232874">
            <w:pPr>
              <w:widowControl w:val="0"/>
              <w:autoSpaceDE w:val="0"/>
              <w:autoSpaceDN w:val="0"/>
              <w:adjustRightInd w:val="0"/>
              <w:spacing w:after="0"/>
              <w:jc w:val="both"/>
              <w:rPr>
                <w:rFonts w:ascii="Times New Roman" w:hAnsi="Times New Roman"/>
                <w:sz w:val="24"/>
                <w:szCs w:val="24"/>
              </w:rPr>
            </w:pPr>
          </w:p>
        </w:tc>
      </w:tr>
    </w:tbl>
    <w:p w:rsidR="00FC1D2F" w:rsidRPr="00BD564B" w:rsidRDefault="00FC1D2F" w:rsidP="00BD564B">
      <w:pPr>
        <w:widowControl w:val="0"/>
        <w:autoSpaceDE w:val="0"/>
        <w:autoSpaceDN w:val="0"/>
        <w:adjustRightInd w:val="0"/>
        <w:spacing w:after="0" w:line="240" w:lineRule="auto"/>
        <w:jc w:val="both"/>
        <w:rPr>
          <w:rFonts w:ascii="Times New Roman" w:hAnsi="Times New Roman"/>
          <w:bCs/>
          <w:sz w:val="20"/>
          <w:szCs w:val="24"/>
        </w:rPr>
      </w:pPr>
      <w:r w:rsidRPr="00BD564B">
        <w:rPr>
          <w:rFonts w:ascii="Times New Roman" w:hAnsi="Times New Roman"/>
          <w:bCs/>
          <w:sz w:val="20"/>
          <w:szCs w:val="24"/>
        </w:rPr>
        <w:t>Table 2: Maximum likelihood estimates of association parameters of bivariate simulated data under different predetermined correlation coefficient at 0% censoring</w:t>
      </w:r>
    </w:p>
    <w:p w:rsidR="00FC1D2F" w:rsidRDefault="00FC1D2F" w:rsidP="00232874">
      <w:pPr>
        <w:widowControl w:val="0"/>
        <w:autoSpaceDE w:val="0"/>
        <w:autoSpaceDN w:val="0"/>
        <w:adjustRightInd w:val="0"/>
        <w:spacing w:after="0"/>
        <w:jc w:val="both"/>
        <w:rPr>
          <w:rFonts w:ascii="Times New Roman" w:hAnsi="Times New Roman"/>
          <w:bCs/>
          <w:sz w:val="24"/>
          <w:szCs w:val="24"/>
        </w:rPr>
      </w:pPr>
    </w:p>
    <w:p w:rsidR="00924D9B" w:rsidRDefault="00924D9B" w:rsidP="00924D9B">
      <w:pPr>
        <w:widowControl w:val="0"/>
        <w:tabs>
          <w:tab w:val="left" w:pos="1048"/>
        </w:tabs>
        <w:autoSpaceDE w:val="0"/>
        <w:autoSpaceDN w:val="0"/>
        <w:adjustRightInd w:val="0"/>
        <w:spacing w:after="0"/>
        <w:ind w:left="9"/>
        <w:jc w:val="both"/>
        <w:rPr>
          <w:rFonts w:ascii="Times New Roman" w:hAnsi="Times New Roman"/>
          <w:sz w:val="24"/>
          <w:szCs w:val="24"/>
        </w:rPr>
      </w:pPr>
    </w:p>
    <w:p w:rsidR="005F1F04" w:rsidRDefault="005F1F04" w:rsidP="00924D9B">
      <w:pPr>
        <w:widowControl w:val="0"/>
        <w:autoSpaceDE w:val="0"/>
        <w:autoSpaceDN w:val="0"/>
        <w:adjustRightInd w:val="0"/>
        <w:spacing w:after="0" w:line="240" w:lineRule="auto"/>
        <w:jc w:val="both"/>
        <w:rPr>
          <w:rFonts w:ascii="Times New Roman" w:hAnsi="Times New Roman"/>
          <w:bCs/>
          <w:sz w:val="20"/>
          <w:szCs w:val="24"/>
        </w:rPr>
      </w:pPr>
    </w:p>
    <w:p w:rsidR="005F1F04" w:rsidRDefault="005F1F04" w:rsidP="00924D9B">
      <w:pPr>
        <w:widowControl w:val="0"/>
        <w:autoSpaceDE w:val="0"/>
        <w:autoSpaceDN w:val="0"/>
        <w:adjustRightInd w:val="0"/>
        <w:spacing w:after="0" w:line="240" w:lineRule="auto"/>
        <w:jc w:val="both"/>
        <w:rPr>
          <w:rFonts w:ascii="Times New Roman" w:hAnsi="Times New Roman"/>
          <w:bCs/>
          <w:sz w:val="20"/>
          <w:szCs w:val="24"/>
        </w:rPr>
      </w:pPr>
    </w:p>
    <w:p w:rsidR="0045792D" w:rsidRDefault="005F1F04" w:rsidP="00924D9B">
      <w:pPr>
        <w:widowControl w:val="0"/>
        <w:autoSpaceDE w:val="0"/>
        <w:autoSpaceDN w:val="0"/>
        <w:adjustRightInd w:val="0"/>
        <w:spacing w:after="0" w:line="240" w:lineRule="auto"/>
        <w:jc w:val="both"/>
        <w:rPr>
          <w:rFonts w:ascii="Times New Roman" w:hAnsi="Times New Roman"/>
          <w:bCs/>
          <w:sz w:val="20"/>
          <w:szCs w:val="24"/>
        </w:rPr>
      </w:pPr>
      <w:r w:rsidRPr="00243B9C">
        <w:rPr>
          <w:rFonts w:ascii="Times New Roman" w:hAnsi="Times New Roman"/>
          <w:noProof/>
          <w:sz w:val="24"/>
          <w:szCs w:val="24"/>
        </w:rPr>
        <w:drawing>
          <wp:inline distT="0" distB="0" distL="0" distR="0" wp14:anchorId="22511A52" wp14:editId="1C6B8705">
            <wp:extent cx="5553075" cy="2762250"/>
            <wp:effectExtent l="0" t="0" r="952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24D9B" w:rsidRPr="00BD564B" w:rsidRDefault="00924D9B" w:rsidP="00924D9B">
      <w:pPr>
        <w:widowControl w:val="0"/>
        <w:autoSpaceDE w:val="0"/>
        <w:autoSpaceDN w:val="0"/>
        <w:adjustRightInd w:val="0"/>
        <w:spacing w:after="0" w:line="240" w:lineRule="auto"/>
        <w:jc w:val="both"/>
        <w:rPr>
          <w:rFonts w:ascii="Times New Roman" w:hAnsi="Times New Roman"/>
          <w:bCs/>
          <w:sz w:val="20"/>
          <w:szCs w:val="24"/>
        </w:rPr>
      </w:pPr>
      <w:r>
        <w:rPr>
          <w:rFonts w:ascii="Times New Roman" w:hAnsi="Times New Roman"/>
          <w:bCs/>
          <w:sz w:val="20"/>
          <w:szCs w:val="24"/>
        </w:rPr>
        <w:t>Figure 1</w:t>
      </w:r>
      <w:r w:rsidRPr="00BD564B">
        <w:rPr>
          <w:rFonts w:ascii="Times New Roman" w:hAnsi="Times New Roman"/>
          <w:bCs/>
          <w:sz w:val="20"/>
          <w:szCs w:val="24"/>
        </w:rPr>
        <w:t xml:space="preserve">: </w:t>
      </w:r>
      <w:r>
        <w:rPr>
          <w:rFonts w:ascii="Times New Roman" w:hAnsi="Times New Roman"/>
          <w:bCs/>
          <w:sz w:val="20"/>
          <w:szCs w:val="24"/>
        </w:rPr>
        <w:t xml:space="preserve">The </w:t>
      </w:r>
      <w:r w:rsidRPr="00BD564B">
        <w:rPr>
          <w:rFonts w:ascii="Times New Roman" w:hAnsi="Times New Roman"/>
          <w:bCs/>
          <w:sz w:val="20"/>
          <w:szCs w:val="24"/>
        </w:rPr>
        <w:t>likelihood</w:t>
      </w:r>
      <w:r>
        <w:rPr>
          <w:rFonts w:ascii="Times New Roman" w:hAnsi="Times New Roman"/>
          <w:bCs/>
          <w:sz w:val="20"/>
          <w:szCs w:val="24"/>
        </w:rPr>
        <w:t xml:space="preserve"> of the estimates</w:t>
      </w:r>
      <w:r w:rsidRPr="00BD564B">
        <w:rPr>
          <w:rFonts w:ascii="Times New Roman" w:hAnsi="Times New Roman"/>
          <w:bCs/>
          <w:sz w:val="20"/>
          <w:szCs w:val="24"/>
        </w:rPr>
        <w:t xml:space="preserve"> of </w:t>
      </w:r>
      <w:r>
        <w:rPr>
          <w:rFonts w:ascii="Times New Roman" w:hAnsi="Times New Roman"/>
          <w:bCs/>
          <w:sz w:val="20"/>
          <w:szCs w:val="24"/>
        </w:rPr>
        <w:t xml:space="preserve">the </w:t>
      </w:r>
      <w:r w:rsidRPr="00BD564B">
        <w:rPr>
          <w:rFonts w:ascii="Times New Roman" w:hAnsi="Times New Roman"/>
          <w:bCs/>
          <w:sz w:val="20"/>
          <w:szCs w:val="24"/>
        </w:rPr>
        <w:t>association paramete</w:t>
      </w:r>
      <w:r>
        <w:rPr>
          <w:rFonts w:ascii="Times New Roman" w:hAnsi="Times New Roman"/>
          <w:bCs/>
          <w:sz w:val="20"/>
          <w:szCs w:val="24"/>
        </w:rPr>
        <w:t>rs of bivariate simulated data at</w:t>
      </w:r>
      <w:r w:rsidRPr="00BD564B">
        <w:rPr>
          <w:rFonts w:ascii="Times New Roman" w:hAnsi="Times New Roman"/>
          <w:bCs/>
          <w:sz w:val="20"/>
          <w:szCs w:val="24"/>
        </w:rPr>
        <w:t xml:space="preserve"> predetermined correlation coefficient at 0%</w:t>
      </w:r>
      <w:r>
        <w:rPr>
          <w:rFonts w:ascii="Times New Roman" w:hAnsi="Times New Roman"/>
          <w:bCs/>
          <w:sz w:val="20"/>
          <w:szCs w:val="24"/>
        </w:rPr>
        <w:t xml:space="preserve"> and 50%</w:t>
      </w:r>
      <w:r w:rsidRPr="00BD564B">
        <w:rPr>
          <w:rFonts w:ascii="Times New Roman" w:hAnsi="Times New Roman"/>
          <w:bCs/>
          <w:sz w:val="20"/>
          <w:szCs w:val="24"/>
        </w:rPr>
        <w:t xml:space="preserve"> censoring</w:t>
      </w:r>
    </w:p>
    <w:p w:rsidR="00924D9B" w:rsidRDefault="00924D9B" w:rsidP="00232874">
      <w:pPr>
        <w:widowControl w:val="0"/>
        <w:autoSpaceDE w:val="0"/>
        <w:autoSpaceDN w:val="0"/>
        <w:adjustRightInd w:val="0"/>
        <w:spacing w:after="0"/>
        <w:jc w:val="both"/>
        <w:rPr>
          <w:rFonts w:ascii="Times New Roman" w:hAnsi="Times New Roman"/>
          <w:bCs/>
          <w:sz w:val="24"/>
          <w:szCs w:val="24"/>
        </w:rPr>
      </w:pPr>
    </w:p>
    <w:p w:rsidR="00D515DF" w:rsidRPr="00D515DF" w:rsidRDefault="00D515DF">
      <w:pPr>
        <w:widowControl w:val="0"/>
        <w:autoSpaceDE w:val="0"/>
        <w:autoSpaceDN w:val="0"/>
        <w:adjustRightInd w:val="0"/>
        <w:spacing w:after="0"/>
        <w:jc w:val="both"/>
        <w:rPr>
          <w:rFonts w:ascii="Times New Roman" w:hAnsi="Times New Roman"/>
          <w:bCs/>
          <w:sz w:val="24"/>
          <w:szCs w:val="24"/>
        </w:rPr>
      </w:pPr>
    </w:p>
    <w:p w:rsidR="00F00750" w:rsidRDefault="005F1F04" w:rsidP="00870A76">
      <w:pPr>
        <w:widowControl w:val="0"/>
        <w:tabs>
          <w:tab w:val="left" w:pos="1048"/>
        </w:tabs>
        <w:autoSpaceDE w:val="0"/>
        <w:autoSpaceDN w:val="0"/>
        <w:adjustRightInd w:val="0"/>
        <w:spacing w:after="0"/>
        <w:ind w:left="9"/>
        <w:jc w:val="both"/>
        <w:rPr>
          <w:rFonts w:ascii="Times New Roman" w:hAnsi="Times New Roman"/>
          <w:sz w:val="24"/>
          <w:szCs w:val="24"/>
        </w:rPr>
      </w:pPr>
      <w:r w:rsidRPr="00243B9C">
        <w:rPr>
          <w:rFonts w:ascii="Times New Roman" w:hAnsi="Times New Roman"/>
          <w:noProof/>
          <w:sz w:val="24"/>
          <w:szCs w:val="24"/>
          <w:shd w:val="clear" w:color="auto" w:fill="F2F2F2" w:themeFill="background1" w:themeFillShade="F2"/>
        </w:rPr>
        <w:drawing>
          <wp:inline distT="0" distB="0" distL="0" distR="0" wp14:anchorId="64278C60" wp14:editId="5C413C9A">
            <wp:extent cx="5524500" cy="2581275"/>
            <wp:effectExtent l="0" t="0" r="1905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24D9B" w:rsidRPr="00BD564B" w:rsidRDefault="00924D9B" w:rsidP="00924D9B">
      <w:pPr>
        <w:widowControl w:val="0"/>
        <w:autoSpaceDE w:val="0"/>
        <w:autoSpaceDN w:val="0"/>
        <w:adjustRightInd w:val="0"/>
        <w:spacing w:after="0" w:line="240" w:lineRule="auto"/>
        <w:jc w:val="both"/>
        <w:rPr>
          <w:rFonts w:ascii="Times New Roman" w:hAnsi="Times New Roman"/>
          <w:bCs/>
          <w:sz w:val="20"/>
          <w:szCs w:val="24"/>
        </w:rPr>
      </w:pPr>
      <w:r>
        <w:rPr>
          <w:rFonts w:ascii="Times New Roman" w:hAnsi="Times New Roman"/>
          <w:bCs/>
          <w:sz w:val="20"/>
          <w:szCs w:val="24"/>
        </w:rPr>
        <w:t>Figure 2</w:t>
      </w:r>
      <w:r w:rsidRPr="00BD564B">
        <w:rPr>
          <w:rFonts w:ascii="Times New Roman" w:hAnsi="Times New Roman"/>
          <w:bCs/>
          <w:sz w:val="20"/>
          <w:szCs w:val="24"/>
        </w:rPr>
        <w:t xml:space="preserve">: </w:t>
      </w:r>
      <w:r>
        <w:rPr>
          <w:rFonts w:ascii="Times New Roman" w:hAnsi="Times New Roman"/>
          <w:bCs/>
          <w:sz w:val="20"/>
          <w:szCs w:val="24"/>
        </w:rPr>
        <w:t xml:space="preserve">The maximum </w:t>
      </w:r>
      <w:r w:rsidRPr="00BD564B">
        <w:rPr>
          <w:rFonts w:ascii="Times New Roman" w:hAnsi="Times New Roman"/>
          <w:bCs/>
          <w:sz w:val="20"/>
          <w:szCs w:val="24"/>
        </w:rPr>
        <w:t>likelihood</w:t>
      </w:r>
      <w:r w:rsidR="005F1F04">
        <w:rPr>
          <w:rFonts w:ascii="Times New Roman" w:hAnsi="Times New Roman"/>
          <w:bCs/>
          <w:sz w:val="20"/>
          <w:szCs w:val="24"/>
        </w:rPr>
        <w:t xml:space="preserve"> </w:t>
      </w:r>
      <w:r>
        <w:rPr>
          <w:rFonts w:ascii="Times New Roman" w:hAnsi="Times New Roman"/>
          <w:bCs/>
          <w:sz w:val="20"/>
          <w:szCs w:val="24"/>
        </w:rPr>
        <w:t>estimates</w:t>
      </w:r>
      <w:r w:rsidRPr="00BD564B">
        <w:rPr>
          <w:rFonts w:ascii="Times New Roman" w:hAnsi="Times New Roman"/>
          <w:bCs/>
          <w:sz w:val="20"/>
          <w:szCs w:val="24"/>
        </w:rPr>
        <w:t xml:space="preserve"> of </w:t>
      </w:r>
      <w:r>
        <w:rPr>
          <w:rFonts w:ascii="Times New Roman" w:hAnsi="Times New Roman"/>
          <w:bCs/>
          <w:sz w:val="20"/>
          <w:szCs w:val="24"/>
        </w:rPr>
        <w:t xml:space="preserve">the </w:t>
      </w:r>
      <w:r w:rsidRPr="00BD564B">
        <w:rPr>
          <w:rFonts w:ascii="Times New Roman" w:hAnsi="Times New Roman"/>
          <w:bCs/>
          <w:sz w:val="20"/>
          <w:szCs w:val="24"/>
        </w:rPr>
        <w:t>association paramete</w:t>
      </w:r>
      <w:r>
        <w:rPr>
          <w:rFonts w:ascii="Times New Roman" w:hAnsi="Times New Roman"/>
          <w:bCs/>
          <w:sz w:val="20"/>
          <w:szCs w:val="24"/>
        </w:rPr>
        <w:t>rs of bivariate simulated data at</w:t>
      </w:r>
      <w:r w:rsidRPr="00BD564B">
        <w:rPr>
          <w:rFonts w:ascii="Times New Roman" w:hAnsi="Times New Roman"/>
          <w:bCs/>
          <w:sz w:val="20"/>
          <w:szCs w:val="24"/>
        </w:rPr>
        <w:t xml:space="preserve"> predetermined correlation coefficient at 0%</w:t>
      </w:r>
      <w:r>
        <w:rPr>
          <w:rFonts w:ascii="Times New Roman" w:hAnsi="Times New Roman"/>
          <w:bCs/>
          <w:sz w:val="20"/>
          <w:szCs w:val="24"/>
        </w:rPr>
        <w:t xml:space="preserve"> and 50%</w:t>
      </w:r>
      <w:r w:rsidRPr="00BD564B">
        <w:rPr>
          <w:rFonts w:ascii="Times New Roman" w:hAnsi="Times New Roman"/>
          <w:bCs/>
          <w:sz w:val="20"/>
          <w:szCs w:val="24"/>
        </w:rPr>
        <w:t xml:space="preserve"> censoring</w:t>
      </w:r>
    </w:p>
    <w:p w:rsidR="0045792D" w:rsidRDefault="0045792D" w:rsidP="0045792D">
      <w:pPr>
        <w:widowControl w:val="0"/>
        <w:autoSpaceDE w:val="0"/>
        <w:autoSpaceDN w:val="0"/>
        <w:adjustRightInd w:val="0"/>
        <w:jc w:val="both"/>
        <w:rPr>
          <w:rFonts w:ascii="Times New Roman" w:hAnsi="Times New Roman"/>
          <w:sz w:val="32"/>
          <w:szCs w:val="24"/>
        </w:rPr>
      </w:pPr>
    </w:p>
    <w:p w:rsidR="0045792D" w:rsidRPr="002F3CA1" w:rsidRDefault="0045792D" w:rsidP="0045792D">
      <w:pPr>
        <w:jc w:val="both"/>
        <w:rPr>
          <w:rFonts w:ascii="Times New Roman" w:hAnsi="Times New Roman"/>
          <w:bCs/>
          <w:sz w:val="24"/>
          <w:szCs w:val="24"/>
        </w:rPr>
      </w:pPr>
      <w:r w:rsidRPr="00BB25F2">
        <w:rPr>
          <w:rFonts w:ascii="Times New Roman" w:hAnsi="Times New Roman"/>
          <w:sz w:val="32"/>
          <w:szCs w:val="24"/>
        </w:rPr>
        <w:lastRenderedPageBreak/>
        <w:t xml:space="preserve">Discussions </w:t>
      </w:r>
      <w:r w:rsidRPr="002F3CA1">
        <w:rPr>
          <w:rFonts w:ascii="Times New Roman" w:hAnsi="Times New Roman"/>
          <w:bCs/>
          <w:sz w:val="24"/>
          <w:szCs w:val="24"/>
        </w:rPr>
        <w:t>Using bivariate simulated data at sets of pre-determined correlation coefficients</w:t>
      </w:r>
      <w:r>
        <w:rPr>
          <w:rFonts w:ascii="Times New Roman" w:hAnsi="Times New Roman"/>
          <w:bCs/>
          <w:sz w:val="24"/>
          <w:szCs w:val="24"/>
        </w:rPr>
        <w:t>, we monitored the process and validated</w:t>
      </w:r>
      <w:r w:rsidRPr="002F3CA1">
        <w:rPr>
          <w:rFonts w:ascii="Times New Roman" w:hAnsi="Times New Roman"/>
          <w:bCs/>
          <w:sz w:val="24"/>
          <w:szCs w:val="24"/>
        </w:rPr>
        <w:t xml:space="preserve"> the model </w:t>
      </w:r>
      <w:r>
        <w:rPr>
          <w:rFonts w:ascii="Times New Roman" w:hAnsi="Times New Roman"/>
          <w:bCs/>
          <w:sz w:val="24"/>
          <w:szCs w:val="24"/>
        </w:rPr>
        <w:t xml:space="preserve">earlier </w:t>
      </w:r>
      <w:r w:rsidRPr="002F3CA1">
        <w:rPr>
          <w:rFonts w:ascii="Times New Roman" w:hAnsi="Times New Roman"/>
          <w:bCs/>
          <w:sz w:val="24"/>
          <w:szCs w:val="24"/>
        </w:rPr>
        <w:t xml:space="preserve">developed </w:t>
      </w:r>
      <w:r w:rsidRPr="002F3CA1">
        <w:rPr>
          <w:rFonts w:ascii="Times New Roman" w:hAnsi="Times New Roman"/>
          <w:bCs/>
          <w:sz w:val="24"/>
          <w:szCs w:val="24"/>
        </w:rPr>
        <w:fldChar w:fldCharType="begin" w:fldLock="1"/>
      </w:r>
      <w:r>
        <w:rPr>
          <w:rFonts w:ascii="Times New Roman" w:hAnsi="Times New Roman"/>
          <w:bCs/>
          <w:sz w:val="24"/>
          <w:szCs w:val="24"/>
        </w:rPr>
        <w:instrText>ADDIN CSL_CITATION { "citationItems" : [ { "id" : "ITEM-1", "itemData" : { "author" : [ { "dropping-particle" : "", "family" : "Fagbamigbe", "given" : "A. F.", "non-dropping-particle" : "", "parse-names" : false, "suffix" : "" }, { "dropping-particle" : "", "family" : "Adebowale", "given" : "A. S.", "non-dropping-particle" : "", "parse-names" : false, "suffix" : "" } ], "container-title" : "Journal of Modern Mathematics and Statistics", "id" : "ITEM-1", "issue" : "4", "issued" : { "date-parts" : [ [ "2010" ] ] }, "page" : "127 -136", "title" : "A model for measuring association between bivariate censored outcomes", "type" : "article-journal", "volume" : "4" }, "uris" : [ "http://www.mendeley.com/documents/?uuid=597fb611-93be-446c-8b35-614549abb792" ] } ], "mendeley" : { "previouslyFormattedCitation" : "[18]" }, "properties" : { "noteIndex" : 0 }, "schema" : "https://github.com/citation-style-language/schema/raw/master/csl-citation.json" }</w:instrText>
      </w:r>
      <w:r w:rsidRPr="002F3CA1">
        <w:rPr>
          <w:rFonts w:ascii="Times New Roman" w:hAnsi="Times New Roman"/>
          <w:bCs/>
          <w:sz w:val="24"/>
          <w:szCs w:val="24"/>
        </w:rPr>
        <w:fldChar w:fldCharType="separate"/>
      </w:r>
      <w:r w:rsidRPr="00E43D41">
        <w:rPr>
          <w:rFonts w:ascii="Times New Roman" w:hAnsi="Times New Roman"/>
          <w:bCs/>
          <w:noProof/>
          <w:sz w:val="24"/>
          <w:szCs w:val="24"/>
        </w:rPr>
        <w:t>[18]</w:t>
      </w:r>
      <w:r w:rsidRPr="002F3CA1">
        <w:rPr>
          <w:rFonts w:ascii="Times New Roman" w:hAnsi="Times New Roman"/>
          <w:bCs/>
          <w:sz w:val="24"/>
          <w:szCs w:val="24"/>
        </w:rPr>
        <w:fldChar w:fldCharType="end"/>
      </w:r>
      <w:r>
        <w:rPr>
          <w:rFonts w:ascii="Times New Roman" w:hAnsi="Times New Roman"/>
          <w:bCs/>
          <w:sz w:val="24"/>
          <w:szCs w:val="24"/>
        </w:rPr>
        <w:t>. We found that the model responded to the dictates of the inherent censoring structures and the nature of dependency between the paired set of observations. U</w:t>
      </w:r>
      <w:r w:rsidRPr="002F3CA1">
        <w:rPr>
          <w:rFonts w:ascii="Times New Roman" w:hAnsi="Times New Roman"/>
          <w:bCs/>
          <w:sz w:val="24"/>
          <w:szCs w:val="24"/>
        </w:rPr>
        <w:t xml:space="preserve">nder 50% censoring, the maximum likelihood estimates </w:t>
      </w:r>
      <w:r>
        <w:rPr>
          <w:rFonts w:ascii="Times New Roman" w:hAnsi="Times New Roman"/>
          <w:bCs/>
          <w:sz w:val="24"/>
          <w:szCs w:val="24"/>
        </w:rPr>
        <w:t xml:space="preserve">of the association parameter </w:t>
      </w:r>
      <w:r w:rsidRPr="002F3CA1">
        <w:rPr>
          <w:rFonts w:ascii="Times New Roman" w:hAnsi="Times New Roman"/>
          <w:bCs/>
          <w:sz w:val="24"/>
          <w:szCs w:val="24"/>
        </w:rPr>
        <w:t>tended towards zero as the predetermined correlation coefficients fell from +1.00 to -1.00 but at 0% censoring the estimates</w:t>
      </w:r>
      <w:r>
        <w:rPr>
          <w:rFonts w:ascii="Times New Roman" w:hAnsi="Times New Roman"/>
          <w:bCs/>
          <w:sz w:val="24"/>
          <w:szCs w:val="24"/>
        </w:rPr>
        <w:t xml:space="preserve"> were approximately the same with their respective simulation correlation coefficients</w:t>
      </w:r>
      <w:r w:rsidRPr="002F3CA1">
        <w:rPr>
          <w:rFonts w:ascii="Times New Roman" w:hAnsi="Times New Roman"/>
          <w:bCs/>
          <w:sz w:val="24"/>
          <w:szCs w:val="24"/>
        </w:rPr>
        <w:t xml:space="preserve">. </w:t>
      </w:r>
      <w:r>
        <w:rPr>
          <w:rFonts w:ascii="Times New Roman" w:hAnsi="Times New Roman"/>
          <w:bCs/>
          <w:sz w:val="24"/>
          <w:szCs w:val="24"/>
        </w:rPr>
        <w:t>The</w:t>
      </w:r>
      <w:r w:rsidRPr="002F3CA1">
        <w:rPr>
          <w:rFonts w:ascii="Times New Roman" w:hAnsi="Times New Roman"/>
          <w:bCs/>
          <w:sz w:val="24"/>
          <w:szCs w:val="24"/>
        </w:rPr>
        <w:t xml:space="preserve"> earlier study </w:t>
      </w:r>
      <w:r w:rsidRPr="002F3CA1">
        <w:rPr>
          <w:rFonts w:ascii="Times New Roman" w:hAnsi="Times New Roman"/>
          <w:bCs/>
          <w:sz w:val="24"/>
          <w:szCs w:val="24"/>
        </w:rPr>
        <w:fldChar w:fldCharType="begin" w:fldLock="1"/>
      </w:r>
      <w:r>
        <w:rPr>
          <w:rFonts w:ascii="Times New Roman" w:hAnsi="Times New Roman"/>
          <w:bCs/>
          <w:sz w:val="24"/>
          <w:szCs w:val="24"/>
        </w:rPr>
        <w:instrText>ADDIN CSL_CITATION { "citationItems" : [ { "id" : "ITEM-1", "itemData" : { "author" : [ { "dropping-particle" : "", "family" : "Fagbamigbe", "given" : "A. F.", "non-dropping-particle" : "", "parse-names" : false, "suffix" : "" }, { "dropping-particle" : "", "family" : "Adebowale", "given" : "A. S.", "non-dropping-particle" : "", "parse-names" : false, "suffix" : "" } ], "container-title" : "Journal of Modern Mathematics and Statistics", "id" : "ITEM-1", "issue" : "4", "issued" : { "date-parts" : [ [ "2010" ] ] }, "page" : "127 -136", "title" : "A model for measuring association between bivariate censored outcomes", "type" : "article-journal", "volume" : "4" }, "uris" : [ "http://www.mendeley.com/documents/?uuid=597fb611-93be-446c-8b35-614549abb792" ] } ], "mendeley" : { "previouslyFormattedCitation" : "[18]" }, "properties" : { "noteIndex" : 0 }, "schema" : "https://github.com/citation-style-language/schema/raw/master/csl-citation.json" }</w:instrText>
      </w:r>
      <w:r w:rsidRPr="002F3CA1">
        <w:rPr>
          <w:rFonts w:ascii="Times New Roman" w:hAnsi="Times New Roman"/>
          <w:bCs/>
          <w:sz w:val="24"/>
          <w:szCs w:val="24"/>
        </w:rPr>
        <w:fldChar w:fldCharType="separate"/>
      </w:r>
      <w:r w:rsidRPr="00E43D41">
        <w:rPr>
          <w:rFonts w:ascii="Times New Roman" w:hAnsi="Times New Roman"/>
          <w:bCs/>
          <w:noProof/>
          <w:sz w:val="24"/>
          <w:szCs w:val="24"/>
        </w:rPr>
        <w:t>[18]</w:t>
      </w:r>
      <w:r w:rsidRPr="002F3CA1">
        <w:rPr>
          <w:rFonts w:ascii="Times New Roman" w:hAnsi="Times New Roman"/>
          <w:bCs/>
          <w:sz w:val="24"/>
          <w:szCs w:val="24"/>
        </w:rPr>
        <w:fldChar w:fldCharType="end"/>
      </w:r>
      <w:r>
        <w:rPr>
          <w:rFonts w:ascii="Times New Roman" w:hAnsi="Times New Roman"/>
          <w:bCs/>
          <w:sz w:val="24"/>
          <w:szCs w:val="24"/>
        </w:rPr>
        <w:t xml:space="preserve">had </w:t>
      </w:r>
      <w:r w:rsidRPr="002F3CA1">
        <w:rPr>
          <w:rFonts w:ascii="Times New Roman" w:hAnsi="Times New Roman"/>
          <w:bCs/>
          <w:sz w:val="24"/>
          <w:szCs w:val="24"/>
        </w:rPr>
        <w:t>developed a model for measuring association between bivariate censored outcomes</w:t>
      </w:r>
      <w:r>
        <w:rPr>
          <w:rFonts w:ascii="Times New Roman" w:hAnsi="Times New Roman"/>
          <w:bCs/>
          <w:sz w:val="24"/>
          <w:szCs w:val="24"/>
        </w:rPr>
        <w:t xml:space="preserve"> where they had used</w:t>
      </w:r>
      <w:r w:rsidRPr="002F3CA1">
        <w:rPr>
          <w:rFonts w:ascii="Times New Roman" w:hAnsi="Times New Roman"/>
          <w:bCs/>
          <w:sz w:val="24"/>
          <w:szCs w:val="24"/>
        </w:rPr>
        <w:t xml:space="preserve"> the measurement of association between recurrence times of infections of kidney among human subjects in North East England</w:t>
      </w:r>
      <w:r>
        <w:rPr>
          <w:rFonts w:ascii="Times New Roman" w:hAnsi="Times New Roman"/>
          <w:bCs/>
          <w:sz w:val="24"/>
          <w:szCs w:val="24"/>
        </w:rPr>
        <w:t xml:space="preserve"> as a case study</w:t>
      </w:r>
      <w:r w:rsidRPr="002F3CA1">
        <w:rPr>
          <w:rFonts w:ascii="Times New Roman" w:hAnsi="Times New Roman"/>
          <w:bCs/>
          <w:sz w:val="24"/>
          <w:szCs w:val="24"/>
        </w:rPr>
        <w:t xml:space="preserve">. </w:t>
      </w:r>
      <w:r>
        <w:rPr>
          <w:rFonts w:ascii="Times New Roman" w:hAnsi="Times New Roman"/>
          <w:bCs/>
          <w:sz w:val="24"/>
          <w:szCs w:val="24"/>
        </w:rPr>
        <w:t>They found that</w:t>
      </w:r>
      <w:r w:rsidRPr="002F3CA1">
        <w:rPr>
          <w:rFonts w:ascii="Times New Roman" w:hAnsi="Times New Roman"/>
          <w:bCs/>
          <w:sz w:val="24"/>
          <w:szCs w:val="24"/>
        </w:rPr>
        <w:t xml:space="preserve"> association existed between the censored pairs of recurrence times of kidney infection</w:t>
      </w:r>
      <w:r>
        <w:rPr>
          <w:rFonts w:ascii="Times New Roman" w:hAnsi="Times New Roman"/>
          <w:bCs/>
          <w:sz w:val="24"/>
          <w:szCs w:val="24"/>
        </w:rPr>
        <w:t xml:space="preserve"> and it was maximized at</w:t>
      </w:r>
      <w:r w:rsidRPr="002F3CA1">
        <w:rPr>
          <w:rFonts w:ascii="Times New Roman" w:hAnsi="Times New Roman"/>
          <w:bCs/>
          <w:sz w:val="24"/>
          <w:szCs w:val="24"/>
        </w:rPr>
        <w:t xml:space="preserve"> 0.2676</w:t>
      </w:r>
      <w:r>
        <w:rPr>
          <w:rFonts w:ascii="Times New Roman" w:hAnsi="Times New Roman"/>
          <w:bCs/>
          <w:sz w:val="24"/>
          <w:szCs w:val="24"/>
        </w:rPr>
        <w:t>.</w:t>
      </w:r>
    </w:p>
    <w:p w:rsidR="0045792D" w:rsidRPr="008B1C8D" w:rsidRDefault="0045792D" w:rsidP="0045792D">
      <w:pPr>
        <w:widowControl w:val="0"/>
        <w:overflowPunct w:val="0"/>
        <w:autoSpaceDE w:val="0"/>
        <w:autoSpaceDN w:val="0"/>
        <w:adjustRightInd w:val="0"/>
        <w:jc w:val="both"/>
        <w:rPr>
          <w:rFonts w:ascii="Times New Roman" w:hAnsi="Times New Roman"/>
          <w:sz w:val="24"/>
          <w:szCs w:val="24"/>
        </w:rPr>
      </w:pPr>
      <w:r w:rsidRPr="008B1C8D">
        <w:rPr>
          <w:rFonts w:ascii="Times New Roman" w:hAnsi="Times New Roman"/>
          <w:bCs/>
          <w:sz w:val="24"/>
          <w:szCs w:val="24"/>
        </w:rPr>
        <w:t>In an attempt to check the procedure of the model and also to validate the model</w:t>
      </w:r>
      <w:r>
        <w:rPr>
          <w:rFonts w:ascii="Times New Roman" w:hAnsi="Times New Roman"/>
          <w:bCs/>
          <w:sz w:val="24"/>
          <w:szCs w:val="24"/>
        </w:rPr>
        <w:fldChar w:fldCharType="begin" w:fldLock="1"/>
      </w:r>
      <w:r>
        <w:rPr>
          <w:rFonts w:ascii="Times New Roman" w:hAnsi="Times New Roman"/>
          <w:bCs/>
          <w:sz w:val="24"/>
          <w:szCs w:val="24"/>
        </w:rPr>
        <w:instrText>ADDIN CSL_CITATION { "citationItems" : [ { "id" : "ITEM-1", "itemData" : { "author" : [ { "dropping-particle" : "", "family" : "Fagbamigbe", "given" : "A. F.", "non-dropping-particle" : "", "parse-names" : false, "suffix" : "" }, { "dropping-particle" : "", "family" : "Adebowale", "given" : "A. S.", "non-dropping-particle" : "", "parse-names" : false, "suffix" : "" } ], "container-title" : "Journal of Modern Mathematics and Statistics", "id" : "ITEM-1", "issue" : "4", "issued" : { "date-parts" : [ [ "2010" ] ] }, "page" : "127 -136", "title" : "A model for measuring association between bivariate censored outcomes", "type" : "article-journal", "volume" : "4" }, "uris" : [ "http://www.mendeley.com/documents/?uuid=597fb611-93be-446c-8b35-614549abb792" ] } ], "mendeley" : { "previouslyFormattedCitation" : "[18]" }, "properties" : { "noteIndex" : 0 }, "schema" : "https://github.com/citation-style-language/schema/raw/master/csl-citation.json" }</w:instrText>
      </w:r>
      <w:r>
        <w:rPr>
          <w:rFonts w:ascii="Times New Roman" w:hAnsi="Times New Roman"/>
          <w:bCs/>
          <w:sz w:val="24"/>
          <w:szCs w:val="24"/>
        </w:rPr>
        <w:fldChar w:fldCharType="separate"/>
      </w:r>
      <w:r w:rsidRPr="00E43D41">
        <w:rPr>
          <w:rFonts w:ascii="Times New Roman" w:hAnsi="Times New Roman"/>
          <w:bCs/>
          <w:noProof/>
          <w:sz w:val="24"/>
          <w:szCs w:val="24"/>
        </w:rPr>
        <w:t>[18]</w:t>
      </w:r>
      <w:r>
        <w:rPr>
          <w:rFonts w:ascii="Times New Roman" w:hAnsi="Times New Roman"/>
          <w:bCs/>
          <w:sz w:val="24"/>
          <w:szCs w:val="24"/>
        </w:rPr>
        <w:fldChar w:fldCharType="end"/>
      </w:r>
      <w:r w:rsidRPr="008B1C8D">
        <w:rPr>
          <w:rFonts w:ascii="Times New Roman" w:hAnsi="Times New Roman"/>
          <w:bCs/>
          <w:sz w:val="24"/>
          <w:szCs w:val="24"/>
        </w:rPr>
        <w:t xml:space="preserve">, the present study used the simulation approach to obtain standardized bivariate data under a set of predetermined correlation coefficients and various censoring conditions. We found that in the </w:t>
      </w:r>
      <w:r>
        <w:rPr>
          <w:rFonts w:ascii="Times New Roman" w:hAnsi="Times New Roman"/>
          <w:bCs/>
          <w:sz w:val="24"/>
          <w:szCs w:val="24"/>
        </w:rPr>
        <w:t>n=</w:t>
      </w:r>
      <w:r w:rsidRPr="008B1C8D">
        <w:rPr>
          <w:rFonts w:ascii="Times New Roman" w:hAnsi="Times New Roman"/>
          <w:bCs/>
          <w:sz w:val="24"/>
          <w:szCs w:val="24"/>
        </w:rPr>
        <w:t xml:space="preserve">1000 simulated bivariate data randomly indexed as either observed or censored with 50%chances revealed an interesting trend about the estimated correlation coefficient of the </w:t>
      </w:r>
      <w:r>
        <w:rPr>
          <w:rFonts w:ascii="Times New Roman" w:hAnsi="Times New Roman"/>
          <w:bCs/>
          <w:sz w:val="24"/>
          <w:szCs w:val="24"/>
        </w:rPr>
        <w:t xml:space="preserve">n=1000 </w:t>
      </w:r>
      <w:r w:rsidRPr="008B1C8D">
        <w:rPr>
          <w:rFonts w:ascii="Times New Roman" w:hAnsi="Times New Roman"/>
          <w:bCs/>
          <w:sz w:val="24"/>
          <w:szCs w:val="24"/>
        </w:rPr>
        <w:t>simulated bivariate censored data</w:t>
      </w:r>
      <w:r>
        <w:rPr>
          <w:rFonts w:ascii="Times New Roman" w:hAnsi="Times New Roman"/>
          <w:bCs/>
          <w:sz w:val="24"/>
          <w:szCs w:val="24"/>
        </w:rPr>
        <w:t xml:space="preserve">; as </w:t>
      </w:r>
      <w:r w:rsidRPr="008B1C8D">
        <w:rPr>
          <w:rFonts w:ascii="Times New Roman" w:hAnsi="Times New Roman"/>
          <w:bCs/>
          <w:sz w:val="24"/>
          <w:szCs w:val="24"/>
        </w:rPr>
        <w:t xml:space="preserve">the predetermined correlation </w:t>
      </w:r>
      <w:r>
        <w:rPr>
          <w:rFonts w:ascii="Times New Roman" w:hAnsi="Times New Roman"/>
          <w:bCs/>
          <w:sz w:val="24"/>
          <w:szCs w:val="24"/>
        </w:rPr>
        <w:t xml:space="preserve">coefficients </w:t>
      </w:r>
      <w:r w:rsidRPr="008B1C8D">
        <w:rPr>
          <w:rFonts w:ascii="Times New Roman" w:hAnsi="Times New Roman"/>
          <w:bCs/>
          <w:sz w:val="24"/>
          <w:szCs w:val="24"/>
        </w:rPr>
        <w:t>f</w:t>
      </w:r>
      <w:r>
        <w:rPr>
          <w:rFonts w:ascii="Times New Roman" w:hAnsi="Times New Roman"/>
          <w:bCs/>
          <w:sz w:val="24"/>
          <w:szCs w:val="24"/>
        </w:rPr>
        <w:t>ell</w:t>
      </w:r>
      <w:r w:rsidRPr="008B1C8D">
        <w:rPr>
          <w:rFonts w:ascii="Times New Roman" w:hAnsi="Times New Roman"/>
          <w:bCs/>
          <w:sz w:val="24"/>
          <w:szCs w:val="24"/>
        </w:rPr>
        <w:t xml:space="preserve"> from +1.00</w:t>
      </w:r>
      <w:r>
        <w:rPr>
          <w:rFonts w:ascii="Times New Roman" w:hAnsi="Times New Roman"/>
          <w:bCs/>
          <w:sz w:val="24"/>
          <w:szCs w:val="24"/>
        </w:rPr>
        <w:t xml:space="preserve"> </w:t>
      </w:r>
      <w:r w:rsidRPr="008B1C8D">
        <w:rPr>
          <w:rFonts w:ascii="Times New Roman" w:hAnsi="Times New Roman"/>
          <w:bCs/>
          <w:sz w:val="24"/>
          <w:szCs w:val="24"/>
        </w:rPr>
        <w:t>through 0.00 to -1.00, the maximum likelihood estimates of the association parameter</w:t>
      </w:r>
      <w:r>
        <w:rPr>
          <w:rFonts w:ascii="Times New Roman" w:hAnsi="Times New Roman"/>
          <w:bCs/>
          <w:sz w:val="24"/>
          <w:szCs w:val="24"/>
        </w:rPr>
        <w:t xml:space="preserve"> of </w:t>
      </w:r>
      <w:r w:rsidRPr="008B1C8D">
        <w:rPr>
          <w:rFonts w:ascii="Times New Roman" w:hAnsi="Times New Roman"/>
          <w:bCs/>
          <w:sz w:val="24"/>
          <w:szCs w:val="24"/>
        </w:rPr>
        <w:t>the bivariate censored data tend</w:t>
      </w:r>
      <w:r>
        <w:rPr>
          <w:rFonts w:ascii="Times New Roman" w:hAnsi="Times New Roman"/>
          <w:bCs/>
          <w:sz w:val="24"/>
          <w:szCs w:val="24"/>
        </w:rPr>
        <w:t>ed</w:t>
      </w:r>
      <w:r w:rsidRPr="008B1C8D">
        <w:rPr>
          <w:rFonts w:ascii="Times New Roman" w:hAnsi="Times New Roman"/>
          <w:bCs/>
          <w:sz w:val="24"/>
          <w:szCs w:val="24"/>
        </w:rPr>
        <w:t xml:space="preserve"> to zero but didn’t go below zero.</w:t>
      </w:r>
    </w:p>
    <w:p w:rsidR="0045792D" w:rsidRPr="00905D9A" w:rsidRDefault="0045792D" w:rsidP="0045792D">
      <w:pPr>
        <w:widowControl w:val="0"/>
        <w:overflowPunct w:val="0"/>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Our </w:t>
      </w:r>
      <w:r w:rsidRPr="008B1C8D">
        <w:rPr>
          <w:rFonts w:ascii="Times New Roman" w:hAnsi="Times New Roman"/>
          <w:bCs/>
          <w:sz w:val="24"/>
          <w:szCs w:val="24"/>
        </w:rPr>
        <w:t xml:space="preserve">findings were different when all the </w:t>
      </w:r>
      <w:r>
        <w:rPr>
          <w:rFonts w:ascii="Times New Roman" w:hAnsi="Times New Roman"/>
          <w:bCs/>
          <w:sz w:val="24"/>
          <w:szCs w:val="24"/>
        </w:rPr>
        <w:t xml:space="preserve">n=1000 </w:t>
      </w:r>
      <w:r w:rsidRPr="008B1C8D">
        <w:rPr>
          <w:rFonts w:ascii="Times New Roman" w:hAnsi="Times New Roman"/>
          <w:bCs/>
          <w:sz w:val="24"/>
          <w:szCs w:val="24"/>
        </w:rPr>
        <w:t>simulated bivariate data were subjected to 0% censoring. That is</w:t>
      </w:r>
      <w:r>
        <w:rPr>
          <w:rFonts w:ascii="Times New Roman" w:hAnsi="Times New Roman"/>
          <w:bCs/>
          <w:sz w:val="24"/>
          <w:szCs w:val="24"/>
        </w:rPr>
        <w:t>,</w:t>
      </w:r>
      <w:r w:rsidRPr="008B1C8D">
        <w:rPr>
          <w:rFonts w:ascii="Times New Roman" w:hAnsi="Times New Roman"/>
          <w:bCs/>
          <w:sz w:val="24"/>
          <w:szCs w:val="24"/>
        </w:rPr>
        <w:t xml:space="preserve"> when all data were presumed to be observed (no censoring), the maximum likelihood estimates were approximate of the predetermined correlation coefficients Table 2. These finding suggested that the model work</w:t>
      </w:r>
      <w:r>
        <w:rPr>
          <w:rFonts w:ascii="Times New Roman" w:hAnsi="Times New Roman"/>
          <w:bCs/>
          <w:sz w:val="24"/>
          <w:szCs w:val="24"/>
        </w:rPr>
        <w:t>ed</w:t>
      </w:r>
      <w:r w:rsidRPr="008B1C8D">
        <w:rPr>
          <w:rFonts w:ascii="Times New Roman" w:hAnsi="Times New Roman"/>
          <w:bCs/>
          <w:sz w:val="24"/>
          <w:szCs w:val="24"/>
        </w:rPr>
        <w:t xml:space="preserve"> well beside been robust. In the absence of censoring, one would expect the same (or at least an approximate) correlation coefficient between the paired data irrespective of the method used in estimating the association parameter. So, the fact that the model returned an approximate estimate as the simulation predetermined correlation coefficient indicate</w:t>
      </w:r>
      <w:r>
        <w:rPr>
          <w:rFonts w:ascii="Times New Roman" w:hAnsi="Times New Roman"/>
          <w:bCs/>
          <w:sz w:val="24"/>
          <w:szCs w:val="24"/>
        </w:rPr>
        <w:t>d</w:t>
      </w:r>
      <w:r w:rsidRPr="008B1C8D">
        <w:rPr>
          <w:rFonts w:ascii="Times New Roman" w:hAnsi="Times New Roman"/>
          <w:bCs/>
          <w:sz w:val="24"/>
          <w:szCs w:val="24"/>
        </w:rPr>
        <w:t xml:space="preserve"> a good performance of the model.</w:t>
      </w:r>
    </w:p>
    <w:p w:rsidR="0045792D" w:rsidRPr="008B1C8D" w:rsidRDefault="0045792D" w:rsidP="0045792D">
      <w:pPr>
        <w:widowControl w:val="0"/>
        <w:overflowPunct w:val="0"/>
        <w:autoSpaceDE w:val="0"/>
        <w:autoSpaceDN w:val="0"/>
        <w:adjustRightInd w:val="0"/>
        <w:jc w:val="both"/>
        <w:rPr>
          <w:rFonts w:ascii="Times New Roman" w:hAnsi="Times New Roman"/>
          <w:bCs/>
          <w:sz w:val="24"/>
          <w:szCs w:val="24"/>
        </w:rPr>
      </w:pPr>
      <w:r w:rsidRPr="008B1C8D">
        <w:rPr>
          <w:rFonts w:ascii="Times New Roman" w:hAnsi="Times New Roman"/>
          <w:bCs/>
          <w:sz w:val="24"/>
          <w:szCs w:val="24"/>
        </w:rPr>
        <w:t xml:space="preserve">It was also observed during the check of the procedure that positive maximum likelihood estimates were returned even when the predetermined correlation coefficients were negative in the case of 50% censoring. One possibility for this is that each variable </w:t>
      </w:r>
      <w:r>
        <w:rPr>
          <w:rFonts w:ascii="Times New Roman" w:hAnsi="Times New Roman"/>
          <w:bCs/>
          <w:sz w:val="24"/>
          <w:szCs w:val="24"/>
        </w:rPr>
        <w:t>were subjected to 50% censoring</w:t>
      </w:r>
      <w:r w:rsidRPr="008B1C8D">
        <w:rPr>
          <w:rFonts w:ascii="Times New Roman" w:hAnsi="Times New Roman"/>
          <w:bCs/>
          <w:sz w:val="24"/>
          <w:szCs w:val="24"/>
        </w:rPr>
        <w:t xml:space="preserve">- that is each variable were given equal chances of been censored. Although 50% censoring is a valid censoring chance, the </w:t>
      </w:r>
      <w:r>
        <w:rPr>
          <w:rFonts w:ascii="Times New Roman" w:hAnsi="Times New Roman"/>
          <w:bCs/>
          <w:sz w:val="24"/>
          <w:szCs w:val="24"/>
        </w:rPr>
        <w:t>real life situation might be different</w:t>
      </w:r>
      <w:r w:rsidRPr="008B1C8D">
        <w:rPr>
          <w:rFonts w:ascii="Times New Roman" w:hAnsi="Times New Roman"/>
          <w:bCs/>
          <w:sz w:val="24"/>
          <w:szCs w:val="24"/>
        </w:rPr>
        <w:t>. The maximum likelihood estimates could have been negative if the proportion of the censored data were quite higher than the proportion of observed data used for the check of the model procedure.</w:t>
      </w:r>
    </w:p>
    <w:p w:rsidR="0045792D" w:rsidRPr="008B1C8D" w:rsidRDefault="0045792D" w:rsidP="0045792D">
      <w:pPr>
        <w:widowControl w:val="0"/>
        <w:overflowPunct w:val="0"/>
        <w:autoSpaceDE w:val="0"/>
        <w:autoSpaceDN w:val="0"/>
        <w:adjustRightInd w:val="0"/>
        <w:jc w:val="both"/>
        <w:rPr>
          <w:rFonts w:ascii="Times New Roman" w:hAnsi="Times New Roman"/>
          <w:bCs/>
          <w:sz w:val="24"/>
          <w:szCs w:val="24"/>
        </w:rPr>
      </w:pPr>
      <w:r>
        <w:rPr>
          <w:rFonts w:ascii="Times New Roman" w:hAnsi="Times New Roman"/>
          <w:bCs/>
          <w:sz w:val="24"/>
          <w:szCs w:val="24"/>
        </w:rPr>
        <w:t>In the same pattern,</w:t>
      </w:r>
      <w:r w:rsidRPr="008B1C8D">
        <w:rPr>
          <w:rFonts w:ascii="Times New Roman" w:hAnsi="Times New Roman"/>
          <w:bCs/>
          <w:sz w:val="24"/>
          <w:szCs w:val="24"/>
        </w:rPr>
        <w:t xml:space="preserve"> all the estimates were positive </w:t>
      </w:r>
      <w:r>
        <w:rPr>
          <w:rFonts w:ascii="Times New Roman" w:hAnsi="Times New Roman"/>
          <w:bCs/>
          <w:sz w:val="24"/>
          <w:szCs w:val="24"/>
        </w:rPr>
        <w:t xml:space="preserve">at 50% censoring, </w:t>
      </w:r>
      <w:r w:rsidRPr="008B1C8D">
        <w:rPr>
          <w:rFonts w:ascii="Times New Roman" w:hAnsi="Times New Roman"/>
          <w:bCs/>
          <w:sz w:val="24"/>
          <w:szCs w:val="24"/>
        </w:rPr>
        <w:t>even at (ρ=-1.0). This could be attributed to the fact that a pair of bivariate data is mostly obtained from a single individual or related individuals, which suggest a form of dependency</w:t>
      </w:r>
      <w:r>
        <w:rPr>
          <w:rFonts w:ascii="Times New Roman" w:hAnsi="Times New Roman"/>
          <w:bCs/>
          <w:sz w:val="24"/>
          <w:szCs w:val="24"/>
        </w:rPr>
        <w:t>.</w:t>
      </w:r>
      <w:r w:rsidRPr="008B1C8D">
        <w:rPr>
          <w:rFonts w:ascii="Times New Roman" w:hAnsi="Times New Roman"/>
          <w:bCs/>
          <w:sz w:val="24"/>
          <w:szCs w:val="24"/>
        </w:rPr>
        <w:t xml:space="preserve"> For example, a study of </w:t>
      </w:r>
      <w:r w:rsidRPr="008B1C8D">
        <w:rPr>
          <w:rFonts w:ascii="Times New Roman" w:hAnsi="Times New Roman"/>
          <w:bCs/>
          <w:sz w:val="24"/>
          <w:szCs w:val="24"/>
        </w:rPr>
        <w:lastRenderedPageBreak/>
        <w:t xml:space="preserve">association between </w:t>
      </w:r>
      <w:r>
        <w:rPr>
          <w:rFonts w:ascii="Times New Roman" w:hAnsi="Times New Roman"/>
          <w:bCs/>
          <w:sz w:val="24"/>
          <w:szCs w:val="24"/>
        </w:rPr>
        <w:t xml:space="preserve">the periods of time newly born twins </w:t>
      </w:r>
      <w:r w:rsidRPr="008B1C8D">
        <w:rPr>
          <w:rFonts w:ascii="Times New Roman" w:hAnsi="Times New Roman"/>
          <w:bCs/>
          <w:sz w:val="24"/>
          <w:szCs w:val="24"/>
        </w:rPr>
        <w:t xml:space="preserve">will live before been infected </w:t>
      </w:r>
      <w:r>
        <w:rPr>
          <w:rFonts w:ascii="Times New Roman" w:hAnsi="Times New Roman"/>
          <w:bCs/>
          <w:sz w:val="24"/>
          <w:szCs w:val="24"/>
        </w:rPr>
        <w:t xml:space="preserve">with </w:t>
      </w:r>
      <w:r w:rsidRPr="008B1C8D">
        <w:rPr>
          <w:rFonts w:ascii="Times New Roman" w:hAnsi="Times New Roman"/>
          <w:bCs/>
          <w:sz w:val="24"/>
          <w:szCs w:val="24"/>
        </w:rPr>
        <w:t xml:space="preserve">a particular disease requires a follow-up study of twins who are naturally related. </w:t>
      </w:r>
      <w:r>
        <w:rPr>
          <w:rFonts w:ascii="Times New Roman" w:hAnsi="Times New Roman"/>
          <w:bCs/>
          <w:sz w:val="24"/>
          <w:szCs w:val="24"/>
        </w:rPr>
        <w:t>So there is high chance of dependency between the paired observation times. Furthermore</w:t>
      </w:r>
      <w:r w:rsidRPr="008B1C8D">
        <w:rPr>
          <w:rFonts w:ascii="Times New Roman" w:hAnsi="Times New Roman"/>
          <w:bCs/>
          <w:sz w:val="24"/>
          <w:szCs w:val="24"/>
        </w:rPr>
        <w:t>,</w:t>
      </w:r>
      <w:r>
        <w:rPr>
          <w:rFonts w:ascii="Times New Roman" w:hAnsi="Times New Roman"/>
          <w:bCs/>
          <w:sz w:val="24"/>
          <w:szCs w:val="24"/>
        </w:rPr>
        <w:t xml:space="preserve"> previous studies</w:t>
      </w:r>
      <w:r w:rsidRPr="008B1C8D">
        <w:rPr>
          <w:rFonts w:ascii="Times New Roman" w:hAnsi="Times New Roman"/>
          <w:bCs/>
          <w:sz w:val="24"/>
          <w:szCs w:val="24"/>
        </w:rPr>
        <w:t xml:space="preserve"> in similar settings </w:t>
      </w:r>
      <w:r>
        <w:rPr>
          <w:rFonts w:ascii="Times New Roman" w:hAnsi="Times New Roman"/>
          <w:bCs/>
          <w:sz w:val="24"/>
          <w:szCs w:val="24"/>
        </w:rPr>
        <w:t xml:space="preserve">produced </w:t>
      </w:r>
      <w:r w:rsidRPr="008B1C8D">
        <w:rPr>
          <w:rFonts w:ascii="Times New Roman" w:hAnsi="Times New Roman"/>
          <w:bCs/>
          <w:sz w:val="24"/>
          <w:szCs w:val="24"/>
        </w:rPr>
        <w:t xml:space="preserve">similar results. </w:t>
      </w:r>
      <w:r>
        <w:rPr>
          <w:rFonts w:ascii="Times New Roman" w:hAnsi="Times New Roman"/>
          <w:bCs/>
          <w:sz w:val="24"/>
          <w:szCs w:val="24"/>
        </w:rPr>
        <w:t xml:space="preserve">In a study of </w:t>
      </w:r>
      <w:r w:rsidRPr="008B1C8D">
        <w:rPr>
          <w:rFonts w:ascii="Times New Roman" w:hAnsi="Times New Roman"/>
          <w:bCs/>
          <w:sz w:val="24"/>
          <w:szCs w:val="24"/>
        </w:rPr>
        <w:t>characterization of the correlation between ages at entry into Breast and Pubic Hair development</w:t>
      </w:r>
      <w:r>
        <w:rPr>
          <w:rFonts w:ascii="Times New Roman" w:hAnsi="Times New Roman"/>
          <w:bCs/>
          <w:sz w:val="24"/>
          <w:szCs w:val="24"/>
        </w:rPr>
        <w:fldChar w:fldCharType="begin" w:fldLock="1"/>
      </w:r>
      <w:r>
        <w:rPr>
          <w:rFonts w:ascii="Times New Roman" w:hAnsi="Times New Roman"/>
          <w:bCs/>
          <w:sz w:val="24"/>
          <w:szCs w:val="24"/>
        </w:rPr>
        <w:instrText>ADDIN CSL_CITATION { "citationItems" : [ { "id" : "ITEM-1", "itemData" : { "DOI" : "10.1016/j.annepidem.2010.02.005.", "author" : [ { "dropping-particle" : "", "family" : "Christensen", "given" : "K. Y.", "non-dropping-particle" : "", "parse-names" : false, "suffix" : "" }, { "dropping-particle" : "", "family" : "Maisonet", "given" : "M.", "non-dropping-particle" : "", "parse-names" : false, "suffix" : "" }, { "dropping-particle" : "", "family" : "Rubin", "given" : "C.", "non-dropping-particle" : "", "parse-names" : false, "suffix" : "" }, { "dropping-particle" : "", "family" : "Flanders", "given" : "W. D.", "non-dropping-particle" : "", "parse-names" : false, "suffix" : "" }, { "dropping-particle" : "", "family" : "Drews-Botsch", "given" : "C.", "non-dropping-particle" : "", "parse-names" : false, "suffix" : "" }, { "dropping-particle" : "", "family" : "Dominguez", "given" : "C.", "non-dropping-particle" : "", "parse-names" : false, "suffix" : "" }, { "dropping-particle" : "", "family" : "McGeehin", "given" : "M.", "non-dropping-particle" : "", "parse-names" : false, "suffix" : "" }, { "dropping-particle" : "", "family" : "Marcusab", "given" : "M.", "non-dropping-particle" : "", "parse-names" : false, "suffix" : "" } ], "container-title" : "Annals of Epidemiology", "id" : "ITEM-1", "issue" : "5", "issued" : { "date-parts" : [ [ "2010" ] ] }, "page" : "405-408", "title" : "Characterization of the Correlation Between Ages at Entry Into Breast and Pubic Hair Development", "type" : "article-journal", "volume" : "20" }, "uris" : [ "http://www.mendeley.com/documents/?uuid=8ebf30e2-e022-43bd-8c86-8087a62d216c" ] } ], "mendeley" : { "previouslyFormattedCitation" : "[15]" }, "properties" : { "noteIndex" : 0 }, "schema" : "https://github.com/citation-style-language/schema/raw/master/csl-citation.json" }</w:instrText>
      </w:r>
      <w:r>
        <w:rPr>
          <w:rFonts w:ascii="Times New Roman" w:hAnsi="Times New Roman"/>
          <w:bCs/>
          <w:sz w:val="24"/>
          <w:szCs w:val="24"/>
        </w:rPr>
        <w:fldChar w:fldCharType="separate"/>
      </w:r>
      <w:r w:rsidRPr="00E43D41">
        <w:rPr>
          <w:rFonts w:ascii="Times New Roman" w:hAnsi="Times New Roman"/>
          <w:bCs/>
          <w:noProof/>
          <w:sz w:val="24"/>
          <w:szCs w:val="24"/>
        </w:rPr>
        <w:t>[15]</w:t>
      </w:r>
      <w:r>
        <w:rPr>
          <w:rFonts w:ascii="Times New Roman" w:hAnsi="Times New Roman"/>
          <w:bCs/>
          <w:sz w:val="24"/>
          <w:szCs w:val="24"/>
        </w:rPr>
        <w:fldChar w:fldCharType="end"/>
      </w:r>
      <w:r>
        <w:rPr>
          <w:rFonts w:ascii="Times New Roman" w:hAnsi="Times New Roman"/>
          <w:bCs/>
          <w:sz w:val="24"/>
          <w:szCs w:val="24"/>
        </w:rPr>
        <w:t xml:space="preserve">using interval censoring approach </w:t>
      </w:r>
      <w:r w:rsidRPr="008B1C8D">
        <w:rPr>
          <w:rFonts w:ascii="Times New Roman" w:hAnsi="Times New Roman"/>
          <w:bCs/>
          <w:sz w:val="24"/>
          <w:szCs w:val="24"/>
        </w:rPr>
        <w:t>for measuring correlations in the presence of interval censored data</w:t>
      </w:r>
      <w:r>
        <w:rPr>
          <w:rFonts w:ascii="Times New Roman" w:hAnsi="Times New Roman"/>
          <w:bCs/>
          <w:sz w:val="24"/>
          <w:szCs w:val="24"/>
        </w:rPr>
        <w:fldChar w:fldCharType="begin" w:fldLock="1"/>
      </w:r>
      <w:r>
        <w:rPr>
          <w:rFonts w:ascii="Times New Roman" w:hAnsi="Times New Roman"/>
          <w:bCs/>
          <w:sz w:val="24"/>
          <w:szCs w:val="24"/>
        </w:rPr>
        <w:instrText>ADDIN CSL_CITATION { "citationItems" : [ { "id" : "ITEM-1", "itemData" : { "author" : [ { "dropping-particle" : "", "family" : "Wang", "given" : "W.", "non-dropping-particle" : "", "parse-names" : false, "suffix" : "" }, { "dropping-particle" : "", "family" : "Adam Ding", "given" : "A.", "non-dropping-particle" : "", "parse-names" : false, "suffix" : "" } ], "container-title" : "Biometrika", "id" : "ITEM-1", "issue" : "4", "issued" : { "date-parts" : [ [ "2000" ] ] }, "page" : "879-893", "title" : "On assessing the association for bivariate current status data", "type" : "article-journal", "volume" : "87" }, "uris" : [ "http://www.mendeley.com/documents/?uuid=64ff690b-d6ef-4f16-b0c8-02e4cafeb3da" ] } ], "mendeley" : { "previouslyFormattedCitation" : "[14]" }, "properties" : { "noteIndex" : 0 }, "schema" : "https://github.com/citation-style-language/schema/raw/master/csl-citation.json" }</w:instrText>
      </w:r>
      <w:r>
        <w:rPr>
          <w:rFonts w:ascii="Times New Roman" w:hAnsi="Times New Roman"/>
          <w:bCs/>
          <w:sz w:val="24"/>
          <w:szCs w:val="24"/>
        </w:rPr>
        <w:fldChar w:fldCharType="separate"/>
      </w:r>
      <w:r w:rsidRPr="00E43D41">
        <w:rPr>
          <w:rFonts w:ascii="Times New Roman" w:hAnsi="Times New Roman"/>
          <w:bCs/>
          <w:noProof/>
          <w:sz w:val="24"/>
          <w:szCs w:val="24"/>
        </w:rPr>
        <w:t>[14]</w:t>
      </w:r>
      <w:r>
        <w:rPr>
          <w:rFonts w:ascii="Times New Roman" w:hAnsi="Times New Roman"/>
          <w:bCs/>
          <w:sz w:val="24"/>
          <w:szCs w:val="24"/>
        </w:rPr>
        <w:fldChar w:fldCharType="end"/>
      </w:r>
      <w:r>
        <w:rPr>
          <w:rFonts w:ascii="Times New Roman" w:hAnsi="Times New Roman"/>
          <w:bCs/>
          <w:sz w:val="24"/>
          <w:szCs w:val="24"/>
        </w:rPr>
        <w:t xml:space="preserve">, </w:t>
      </w:r>
      <w:r w:rsidRPr="008B1C8D">
        <w:rPr>
          <w:rFonts w:ascii="Times New Roman" w:hAnsi="Times New Roman"/>
          <w:bCs/>
          <w:sz w:val="24"/>
          <w:szCs w:val="24"/>
        </w:rPr>
        <w:t>ascertained that the likelihood was maximized at correlation (ρ) = 0.503 to 0.506.</w:t>
      </w:r>
    </w:p>
    <w:p w:rsidR="0045792D" w:rsidRPr="008B1C8D" w:rsidRDefault="0045792D" w:rsidP="0045792D">
      <w:pPr>
        <w:widowControl w:val="0"/>
        <w:overflowPunct w:val="0"/>
        <w:autoSpaceDE w:val="0"/>
        <w:autoSpaceDN w:val="0"/>
        <w:adjustRightInd w:val="0"/>
        <w:jc w:val="both"/>
        <w:rPr>
          <w:rFonts w:ascii="Times New Roman" w:hAnsi="Times New Roman"/>
          <w:bCs/>
          <w:sz w:val="24"/>
          <w:szCs w:val="24"/>
        </w:rPr>
      </w:pPr>
      <w:r w:rsidRPr="008B1C8D">
        <w:rPr>
          <w:rFonts w:ascii="Times New Roman" w:hAnsi="Times New Roman"/>
          <w:bCs/>
          <w:sz w:val="24"/>
          <w:szCs w:val="24"/>
        </w:rPr>
        <w:t xml:space="preserve">The model </w:t>
      </w:r>
      <w:r>
        <w:rPr>
          <w:rFonts w:ascii="Times New Roman" w:hAnsi="Times New Roman"/>
          <w:bCs/>
          <w:sz w:val="24"/>
          <w:szCs w:val="24"/>
        </w:rPr>
        <w:t xml:space="preserve">developed in </w:t>
      </w:r>
      <w:r>
        <w:rPr>
          <w:rFonts w:ascii="Times New Roman" w:hAnsi="Times New Roman"/>
          <w:bCs/>
          <w:sz w:val="24"/>
          <w:szCs w:val="24"/>
        </w:rPr>
        <w:fldChar w:fldCharType="begin" w:fldLock="1"/>
      </w:r>
      <w:r>
        <w:rPr>
          <w:rFonts w:ascii="Times New Roman" w:hAnsi="Times New Roman"/>
          <w:bCs/>
          <w:sz w:val="24"/>
          <w:szCs w:val="24"/>
        </w:rPr>
        <w:instrText>ADDIN CSL_CITATION { "citationItems" : [ { "id" : "ITEM-1", "itemData" : { "author" : [ { "dropping-particle" : "", "family" : "Fagbamigbe", "given" : "A. F.", "non-dropping-particle" : "", "parse-names" : false, "suffix" : "" }, { "dropping-particle" : "", "family" : "Adebowale", "given" : "A. S.", "non-dropping-particle" : "", "parse-names" : false, "suffix" : "" } ], "container-title" : "Journal of Modern Mathematics and Statistics", "id" : "ITEM-1", "issue" : "4", "issued" : { "date-parts" : [ [ "2010" ] ] }, "page" : "127 -136", "title" : "A model for measuring association between bivariate censored outcomes", "type" : "article-journal", "volume" : "4" }, "uris" : [ "http://www.mendeley.com/documents/?uuid=597fb611-93be-446c-8b35-614549abb792" ] } ], "mendeley" : { "previouslyFormattedCitation" : "[18]" }, "properties" : { "noteIndex" : 0 }, "schema" : "https://github.com/citation-style-language/schema/raw/master/csl-citation.json" }</w:instrText>
      </w:r>
      <w:r>
        <w:rPr>
          <w:rFonts w:ascii="Times New Roman" w:hAnsi="Times New Roman"/>
          <w:bCs/>
          <w:sz w:val="24"/>
          <w:szCs w:val="24"/>
        </w:rPr>
        <w:fldChar w:fldCharType="separate"/>
      </w:r>
      <w:r w:rsidRPr="00E43D41">
        <w:rPr>
          <w:rFonts w:ascii="Times New Roman" w:hAnsi="Times New Roman"/>
          <w:bCs/>
          <w:noProof/>
          <w:sz w:val="24"/>
          <w:szCs w:val="24"/>
        </w:rPr>
        <w:t>[18]</w:t>
      </w:r>
      <w:r>
        <w:rPr>
          <w:rFonts w:ascii="Times New Roman" w:hAnsi="Times New Roman"/>
          <w:bCs/>
          <w:sz w:val="24"/>
          <w:szCs w:val="24"/>
        </w:rPr>
        <w:fldChar w:fldCharType="end"/>
      </w:r>
      <w:r w:rsidRPr="008B1C8D">
        <w:rPr>
          <w:rFonts w:ascii="Times New Roman" w:hAnsi="Times New Roman"/>
          <w:bCs/>
          <w:sz w:val="24"/>
          <w:szCs w:val="24"/>
        </w:rPr>
        <w:t xml:space="preserve">gave a satisfactory result under the two </w:t>
      </w:r>
      <w:r>
        <w:rPr>
          <w:rFonts w:ascii="Times New Roman" w:hAnsi="Times New Roman"/>
          <w:bCs/>
          <w:sz w:val="24"/>
          <w:szCs w:val="24"/>
        </w:rPr>
        <w:t xml:space="preserve">different </w:t>
      </w:r>
      <w:r w:rsidRPr="008B1C8D">
        <w:rPr>
          <w:rFonts w:ascii="Times New Roman" w:hAnsi="Times New Roman"/>
          <w:bCs/>
          <w:sz w:val="24"/>
          <w:szCs w:val="24"/>
        </w:rPr>
        <w:t xml:space="preserve">censoring conditions. </w:t>
      </w:r>
      <w:r>
        <w:rPr>
          <w:rFonts w:ascii="Times New Roman" w:hAnsi="Times New Roman"/>
          <w:bCs/>
          <w:sz w:val="24"/>
          <w:szCs w:val="24"/>
        </w:rPr>
        <w:t xml:space="preserve">The model </w:t>
      </w:r>
      <w:r w:rsidRPr="008B1C8D">
        <w:rPr>
          <w:rFonts w:ascii="Times New Roman" w:hAnsi="Times New Roman"/>
          <w:bCs/>
          <w:sz w:val="24"/>
          <w:szCs w:val="24"/>
        </w:rPr>
        <w:t xml:space="preserve">will work in similar settings in both clinical and public health sciences as well as </w:t>
      </w:r>
      <w:r>
        <w:rPr>
          <w:rFonts w:ascii="Times New Roman" w:hAnsi="Times New Roman"/>
          <w:bCs/>
          <w:sz w:val="24"/>
          <w:szCs w:val="24"/>
        </w:rPr>
        <w:t>other fields of study where the occurrence of bivariate censored outcomes is imminent</w:t>
      </w:r>
      <w:r w:rsidRPr="008B1C8D">
        <w:rPr>
          <w:rFonts w:ascii="Times New Roman" w:hAnsi="Times New Roman"/>
          <w:bCs/>
          <w:sz w:val="24"/>
          <w:szCs w:val="24"/>
        </w:rPr>
        <w:t xml:space="preserve">. </w:t>
      </w:r>
    </w:p>
    <w:p w:rsidR="0045792D" w:rsidRPr="008B1C8D" w:rsidRDefault="0045792D" w:rsidP="0045792D">
      <w:pPr>
        <w:widowControl w:val="0"/>
        <w:overflowPunct w:val="0"/>
        <w:autoSpaceDE w:val="0"/>
        <w:autoSpaceDN w:val="0"/>
        <w:adjustRightInd w:val="0"/>
        <w:spacing w:after="0"/>
        <w:jc w:val="both"/>
        <w:rPr>
          <w:rFonts w:ascii="Times New Roman" w:hAnsi="Times New Roman"/>
          <w:bCs/>
          <w:sz w:val="24"/>
          <w:szCs w:val="24"/>
        </w:rPr>
      </w:pPr>
    </w:p>
    <w:p w:rsidR="008818A5" w:rsidRDefault="00712FC6" w:rsidP="00870A76">
      <w:pPr>
        <w:widowControl w:val="0"/>
        <w:tabs>
          <w:tab w:val="left" w:pos="1048"/>
        </w:tabs>
        <w:autoSpaceDE w:val="0"/>
        <w:autoSpaceDN w:val="0"/>
        <w:adjustRightInd w:val="0"/>
        <w:spacing w:after="0"/>
        <w:ind w:left="9"/>
        <w:jc w:val="both"/>
        <w:rPr>
          <w:rFonts w:ascii="Times New Roman" w:hAnsi="Times New Roman"/>
          <w:sz w:val="24"/>
          <w:szCs w:val="24"/>
        </w:rPr>
      </w:pPr>
      <w:r>
        <w:rPr>
          <w:rFonts w:ascii="Times New Roman" w:hAnsi="Times New Roman"/>
          <w:sz w:val="24"/>
          <w:szCs w:val="24"/>
        </w:rPr>
        <w:t>References</w:t>
      </w:r>
    </w:p>
    <w:p w:rsidR="00E43D41" w:rsidRPr="00E43D41" w:rsidRDefault="00435211">
      <w:pPr>
        <w:pStyle w:val="NormalWeb"/>
        <w:ind w:left="640" w:hanging="640"/>
        <w:divId w:val="1867867149"/>
        <w:rPr>
          <w:noProof/>
        </w:rPr>
      </w:pPr>
      <w:r>
        <w:fldChar w:fldCharType="begin" w:fldLock="1"/>
      </w:r>
      <w:r w:rsidR="00712FC6">
        <w:instrText xml:space="preserve">ADDIN Mendeley Bibliography CSL_BIBLIOGRAPHY </w:instrText>
      </w:r>
      <w:r>
        <w:fldChar w:fldCharType="separate"/>
      </w:r>
      <w:r w:rsidR="00E43D41" w:rsidRPr="00E43D41">
        <w:rPr>
          <w:noProof/>
        </w:rPr>
        <w:t xml:space="preserve">1. </w:t>
      </w:r>
      <w:r w:rsidR="00E43D41" w:rsidRPr="00E43D41">
        <w:rPr>
          <w:noProof/>
        </w:rPr>
        <w:tab/>
        <w:t xml:space="preserve">Alejandro QF. Copula Functions and Bivariate Distributions for Survival Analysis: An Application to Political Survival. Alejandro, Q. F., (2008), Copula Functions and Bivariate Distributions for Survival Analysis: An Application to Political Survival pg 6-7. 2008. </w:t>
      </w:r>
    </w:p>
    <w:p w:rsidR="00E43D41" w:rsidRPr="00E43D41" w:rsidRDefault="00E43D41">
      <w:pPr>
        <w:pStyle w:val="NormalWeb"/>
        <w:ind w:left="640" w:hanging="640"/>
        <w:divId w:val="1867867149"/>
        <w:rPr>
          <w:noProof/>
        </w:rPr>
      </w:pPr>
      <w:r w:rsidRPr="00E43D41">
        <w:rPr>
          <w:noProof/>
        </w:rPr>
        <w:t xml:space="preserve">2. </w:t>
      </w:r>
      <w:r w:rsidRPr="00E43D41">
        <w:rPr>
          <w:noProof/>
        </w:rPr>
        <w:tab/>
        <w:t xml:space="preserve">Dabrowska DM, Zhang Z, Duy DL. Graphical Comparisons of Bivariate Survival Functions With an Application to Twin Studies. Ann l’institut Henri Poincar Probab Stat. 1995;31(3):545–97. </w:t>
      </w:r>
    </w:p>
    <w:p w:rsidR="00E43D41" w:rsidRPr="00E43D41" w:rsidRDefault="00E43D41">
      <w:pPr>
        <w:pStyle w:val="NormalWeb"/>
        <w:ind w:left="640" w:hanging="640"/>
        <w:divId w:val="1867867149"/>
        <w:rPr>
          <w:noProof/>
        </w:rPr>
      </w:pPr>
      <w:r w:rsidRPr="00E43D41">
        <w:rPr>
          <w:noProof/>
        </w:rPr>
        <w:t xml:space="preserve">3. </w:t>
      </w:r>
      <w:r w:rsidRPr="00E43D41">
        <w:rPr>
          <w:noProof/>
        </w:rPr>
        <w:tab/>
        <w:t xml:space="preserve">Dabrowska DM, Doksum K, J. S. Graphical comparison of cumulative hazards for two populations. Biometrika. 1989;76(4):763–73. </w:t>
      </w:r>
    </w:p>
    <w:p w:rsidR="00E43D41" w:rsidRPr="00E43D41" w:rsidRDefault="00E43D41">
      <w:pPr>
        <w:pStyle w:val="NormalWeb"/>
        <w:ind w:left="640" w:hanging="640"/>
        <w:divId w:val="1867867149"/>
        <w:rPr>
          <w:noProof/>
        </w:rPr>
      </w:pPr>
      <w:r w:rsidRPr="00E43D41">
        <w:rPr>
          <w:noProof/>
        </w:rPr>
        <w:t xml:space="preserve">4. </w:t>
      </w:r>
      <w:r w:rsidRPr="00E43D41">
        <w:rPr>
          <w:noProof/>
        </w:rPr>
        <w:tab/>
        <w:t xml:space="preserve">Pruitt RC. On negative mass assigned by the bivariate Kaplan Meier esti-mator. Ann Stat. 1991;19:443–553. </w:t>
      </w:r>
    </w:p>
    <w:p w:rsidR="00E43D41" w:rsidRPr="00E43D41" w:rsidRDefault="00E43D41">
      <w:pPr>
        <w:pStyle w:val="NormalWeb"/>
        <w:ind w:left="640" w:hanging="640"/>
        <w:divId w:val="1867867149"/>
        <w:rPr>
          <w:noProof/>
        </w:rPr>
      </w:pPr>
      <w:r w:rsidRPr="00E43D41">
        <w:rPr>
          <w:noProof/>
        </w:rPr>
        <w:t xml:space="preserve">5. </w:t>
      </w:r>
      <w:r w:rsidRPr="00E43D41">
        <w:rPr>
          <w:noProof/>
        </w:rPr>
        <w:tab/>
        <w:t xml:space="preserve">Prentice RL, Cai J. Covariance and survival function estimation using censored multivariate failure time data. Biometrika. 1992;79(1):495–512. </w:t>
      </w:r>
    </w:p>
    <w:p w:rsidR="00E43D41" w:rsidRPr="00E43D41" w:rsidRDefault="00E43D41">
      <w:pPr>
        <w:pStyle w:val="NormalWeb"/>
        <w:ind w:left="640" w:hanging="640"/>
        <w:divId w:val="1867867149"/>
        <w:rPr>
          <w:noProof/>
        </w:rPr>
      </w:pPr>
      <w:r w:rsidRPr="00E43D41">
        <w:rPr>
          <w:noProof/>
        </w:rPr>
        <w:t xml:space="preserve">6. </w:t>
      </w:r>
      <w:r w:rsidRPr="00E43D41">
        <w:rPr>
          <w:noProof/>
        </w:rPr>
        <w:tab/>
        <w:t xml:space="preserve">Dabrowska DM. Kaplan-Meier estimate on the plane. Ann Stat. 1988;16:1475–89. </w:t>
      </w:r>
    </w:p>
    <w:p w:rsidR="00E43D41" w:rsidRPr="00E43D41" w:rsidRDefault="00E43D41">
      <w:pPr>
        <w:pStyle w:val="NormalWeb"/>
        <w:ind w:left="640" w:hanging="640"/>
        <w:divId w:val="1867867149"/>
        <w:rPr>
          <w:noProof/>
        </w:rPr>
      </w:pPr>
      <w:r w:rsidRPr="00E43D41">
        <w:rPr>
          <w:noProof/>
        </w:rPr>
        <w:t xml:space="preserve">7. </w:t>
      </w:r>
      <w:r w:rsidRPr="00E43D41">
        <w:rPr>
          <w:noProof/>
        </w:rPr>
        <w:tab/>
        <w:t xml:space="preserve">Trivedi PKZ, David M. Copula modeling: An introduction for practitioners. Found Trends Econom. 2005;1(1):1–6. </w:t>
      </w:r>
    </w:p>
    <w:p w:rsidR="00E43D41" w:rsidRPr="00E43D41" w:rsidRDefault="00E43D41">
      <w:pPr>
        <w:pStyle w:val="NormalWeb"/>
        <w:ind w:left="640" w:hanging="640"/>
        <w:divId w:val="1867867149"/>
        <w:rPr>
          <w:noProof/>
        </w:rPr>
      </w:pPr>
      <w:r w:rsidRPr="00E43D41">
        <w:rPr>
          <w:noProof/>
        </w:rPr>
        <w:t xml:space="preserve">8. </w:t>
      </w:r>
      <w:r w:rsidRPr="00E43D41">
        <w:rPr>
          <w:noProof/>
        </w:rPr>
        <w:tab/>
        <w:t xml:space="preserve">Hougaard P, Harvald B, Holm N V. Assessment of dependence in the life times of twins. In Survival Analysis: State of the Art. Kluwer Academic Publisher; 1992. </w:t>
      </w:r>
    </w:p>
    <w:p w:rsidR="00E43D41" w:rsidRPr="00E43D41" w:rsidRDefault="00E43D41">
      <w:pPr>
        <w:pStyle w:val="NormalWeb"/>
        <w:ind w:left="640" w:hanging="640"/>
        <w:divId w:val="1867867149"/>
        <w:rPr>
          <w:noProof/>
        </w:rPr>
      </w:pPr>
      <w:r w:rsidRPr="00E43D41">
        <w:rPr>
          <w:noProof/>
        </w:rPr>
        <w:t xml:space="preserve">9. </w:t>
      </w:r>
      <w:r w:rsidRPr="00E43D41">
        <w:rPr>
          <w:noProof/>
        </w:rPr>
        <w:tab/>
        <w:t xml:space="preserve">Wang W, Adam Ding A. Estimation of Kendalls tau under censoring. Stat Sin. 2000;10:1199–215. </w:t>
      </w:r>
    </w:p>
    <w:p w:rsidR="00E43D41" w:rsidRPr="00E43D41" w:rsidRDefault="00E43D41">
      <w:pPr>
        <w:pStyle w:val="NormalWeb"/>
        <w:ind w:left="640" w:hanging="640"/>
        <w:divId w:val="1867867149"/>
        <w:rPr>
          <w:noProof/>
        </w:rPr>
      </w:pPr>
      <w:r w:rsidRPr="00E43D41">
        <w:rPr>
          <w:noProof/>
        </w:rPr>
        <w:t xml:space="preserve">10. </w:t>
      </w:r>
      <w:r w:rsidRPr="00E43D41">
        <w:rPr>
          <w:noProof/>
        </w:rPr>
        <w:tab/>
        <w:t xml:space="preserve">Brown BW, Hollander M, Korwar RM. Nonparametric tests of independence for censored data, with applications to heart transplant studies. Reliab Biometry. 1974;13:33–6. </w:t>
      </w:r>
    </w:p>
    <w:p w:rsidR="00E43D41" w:rsidRPr="00E43D41" w:rsidRDefault="00E43D41">
      <w:pPr>
        <w:pStyle w:val="NormalWeb"/>
        <w:ind w:left="640" w:hanging="640"/>
        <w:divId w:val="1867867149"/>
        <w:rPr>
          <w:noProof/>
        </w:rPr>
      </w:pPr>
      <w:r w:rsidRPr="00E43D41">
        <w:rPr>
          <w:noProof/>
        </w:rPr>
        <w:lastRenderedPageBreak/>
        <w:t xml:space="preserve">11. </w:t>
      </w:r>
      <w:r w:rsidRPr="00E43D41">
        <w:rPr>
          <w:noProof/>
        </w:rPr>
        <w:tab/>
        <w:t xml:space="preserve">Weier DR, Basu AP. An investigation of Kendalls t modified for censored data with applications. J Stat Plann Inference. 1980;4:381–90. </w:t>
      </w:r>
    </w:p>
    <w:p w:rsidR="00E43D41" w:rsidRPr="00E43D41" w:rsidRDefault="00E43D41">
      <w:pPr>
        <w:pStyle w:val="NormalWeb"/>
        <w:ind w:left="640" w:hanging="640"/>
        <w:divId w:val="1867867149"/>
        <w:rPr>
          <w:noProof/>
        </w:rPr>
      </w:pPr>
      <w:r w:rsidRPr="00E43D41">
        <w:rPr>
          <w:noProof/>
        </w:rPr>
        <w:t xml:space="preserve">12. </w:t>
      </w:r>
      <w:r w:rsidRPr="00E43D41">
        <w:rPr>
          <w:noProof/>
        </w:rPr>
        <w:tab/>
        <w:t xml:space="preserve">Oakes D. A concordance test for independence in the presence of censoring. Biometrics. 1982;38:451–5. </w:t>
      </w:r>
    </w:p>
    <w:p w:rsidR="00E43D41" w:rsidRPr="00E43D41" w:rsidRDefault="00E43D41">
      <w:pPr>
        <w:pStyle w:val="NormalWeb"/>
        <w:ind w:left="640" w:hanging="640"/>
        <w:divId w:val="1867867149"/>
        <w:rPr>
          <w:noProof/>
        </w:rPr>
      </w:pPr>
      <w:r w:rsidRPr="00E43D41">
        <w:rPr>
          <w:noProof/>
        </w:rPr>
        <w:t xml:space="preserve">13. </w:t>
      </w:r>
      <w:r w:rsidRPr="00E43D41">
        <w:rPr>
          <w:noProof/>
        </w:rPr>
        <w:tab/>
        <w:t>Von Mises R. On the asymptotic distribution of di</w:t>
      </w:r>
      <w:r w:rsidRPr="00E43D41">
        <w:rPr>
          <w:rFonts w:ascii="Cambria Math" w:hAnsi="Cambria Math" w:cs="Cambria Math"/>
          <w:noProof/>
        </w:rPr>
        <w:t>ﬀ</w:t>
      </w:r>
      <w:r w:rsidRPr="00E43D41">
        <w:rPr>
          <w:noProof/>
        </w:rPr>
        <w:t xml:space="preserve">erentiable statistical func-tions. Ann Math Stat. 1947;18:309–48. </w:t>
      </w:r>
    </w:p>
    <w:p w:rsidR="00E43D41" w:rsidRPr="00E43D41" w:rsidRDefault="00E43D41">
      <w:pPr>
        <w:pStyle w:val="NormalWeb"/>
        <w:ind w:left="640" w:hanging="640"/>
        <w:divId w:val="1867867149"/>
        <w:rPr>
          <w:noProof/>
        </w:rPr>
      </w:pPr>
      <w:r w:rsidRPr="00E43D41">
        <w:rPr>
          <w:noProof/>
        </w:rPr>
        <w:t xml:space="preserve">14. </w:t>
      </w:r>
      <w:r w:rsidRPr="00E43D41">
        <w:rPr>
          <w:noProof/>
        </w:rPr>
        <w:tab/>
        <w:t xml:space="preserve">Wang W, Adam Ding A. On assessing the association for bivariate current status data. Biometrika. 2000;87(4):879–93. </w:t>
      </w:r>
    </w:p>
    <w:p w:rsidR="00E43D41" w:rsidRPr="00E43D41" w:rsidRDefault="00E43D41">
      <w:pPr>
        <w:pStyle w:val="NormalWeb"/>
        <w:ind w:left="640" w:hanging="640"/>
        <w:divId w:val="1867867149"/>
        <w:rPr>
          <w:noProof/>
        </w:rPr>
      </w:pPr>
      <w:r w:rsidRPr="00E43D41">
        <w:rPr>
          <w:noProof/>
        </w:rPr>
        <w:t xml:space="preserve">15. </w:t>
      </w:r>
      <w:r w:rsidRPr="00E43D41">
        <w:rPr>
          <w:noProof/>
        </w:rPr>
        <w:tab/>
        <w:t xml:space="preserve">Christensen KY, Maisonet M, Rubin C, Flanders WD, Drews-Botsch C, Dominguez C, et al. Characterization of the Correlation Between Ages at Entry Into Breast and Pubic Hair Development. Ann Epidemiol. 2010;20(5):405–8. </w:t>
      </w:r>
    </w:p>
    <w:p w:rsidR="00E43D41" w:rsidRPr="00E43D41" w:rsidRDefault="00E43D41">
      <w:pPr>
        <w:pStyle w:val="NormalWeb"/>
        <w:ind w:left="640" w:hanging="640"/>
        <w:divId w:val="1867867149"/>
        <w:rPr>
          <w:noProof/>
        </w:rPr>
      </w:pPr>
      <w:r w:rsidRPr="00E43D41">
        <w:rPr>
          <w:noProof/>
        </w:rPr>
        <w:t xml:space="preserve">16. </w:t>
      </w:r>
      <w:r w:rsidRPr="00E43D41">
        <w:rPr>
          <w:noProof/>
        </w:rPr>
        <w:tab/>
        <w:t xml:space="preserve">Groeneboom P, WellNer JA. Information bounds and Non-parametric Maximum Likelihood Estimation. Boston: Birkhauser; 1992. </w:t>
      </w:r>
    </w:p>
    <w:p w:rsidR="00E43D41" w:rsidRPr="00E43D41" w:rsidRDefault="00E43D41">
      <w:pPr>
        <w:pStyle w:val="NormalWeb"/>
        <w:ind w:left="640" w:hanging="640"/>
        <w:divId w:val="1867867149"/>
        <w:rPr>
          <w:noProof/>
        </w:rPr>
      </w:pPr>
      <w:r w:rsidRPr="00E43D41">
        <w:rPr>
          <w:noProof/>
        </w:rPr>
        <w:t xml:space="preserve">17. </w:t>
      </w:r>
      <w:r w:rsidRPr="00E43D41">
        <w:rPr>
          <w:noProof/>
        </w:rPr>
        <w:tab/>
        <w:t xml:space="preserve">Arkady S, Heekyung Y. Bayesian Estimation of Joint Survival Functions in Life Insurance. ISBA 2000. 2001. p. 1000–4. </w:t>
      </w:r>
    </w:p>
    <w:p w:rsidR="00E43D41" w:rsidRPr="00E43D41" w:rsidRDefault="00E43D41">
      <w:pPr>
        <w:pStyle w:val="NormalWeb"/>
        <w:ind w:left="640" w:hanging="640"/>
        <w:divId w:val="1867867149"/>
        <w:rPr>
          <w:noProof/>
        </w:rPr>
      </w:pPr>
      <w:r w:rsidRPr="00E43D41">
        <w:rPr>
          <w:noProof/>
        </w:rPr>
        <w:t xml:space="preserve">18. </w:t>
      </w:r>
      <w:r w:rsidRPr="00E43D41">
        <w:rPr>
          <w:noProof/>
        </w:rPr>
        <w:tab/>
        <w:t xml:space="preserve">Fagbamigbe AF, Adebowale AS. A model for measuring association between bivariate censored outcomes. J Mod Math Stat. 2010;4(4):127 –136. </w:t>
      </w:r>
    </w:p>
    <w:p w:rsidR="00712FC6" w:rsidRPr="008B1C8D" w:rsidRDefault="00435211" w:rsidP="00E43D41">
      <w:pPr>
        <w:pStyle w:val="NormalWeb"/>
        <w:ind w:left="480" w:hanging="480"/>
        <w:divId w:val="567888965"/>
      </w:pPr>
      <w:r>
        <w:fldChar w:fldCharType="end"/>
      </w:r>
    </w:p>
    <w:sectPr w:rsidR="00712FC6" w:rsidRPr="008B1C8D" w:rsidSect="00243B9C">
      <w:pgSz w:w="12240" w:h="15840"/>
      <w:pgMar w:top="1260" w:right="1440" w:bottom="1440" w:left="1440" w:header="720" w:footer="720" w:gutter="0"/>
      <w:cols w:space="720" w:equalWidth="0">
        <w:col w:w="936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briola">
    <w:panose1 w:val="04040605051002020D02"/>
    <w:charset w:val="00"/>
    <w:family w:val="decorative"/>
    <w:pitch w:val="variable"/>
    <w:sig w:usb0="E00002EF" w:usb1="50002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66217"/>
    <w:multiLevelType w:val="hybridMultilevel"/>
    <w:tmpl w:val="E634F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8F1970"/>
    <w:multiLevelType w:val="hybridMultilevel"/>
    <w:tmpl w:val="14B4A6D0"/>
    <w:lvl w:ilvl="0" w:tplc="E0966A36">
      <w:start w:val="1"/>
      <w:numFmt w:val="lowerLetter"/>
      <w:lvlText w:val="%1."/>
      <w:lvlJc w:val="left"/>
      <w:pPr>
        <w:ind w:left="480" w:hanging="360"/>
      </w:pPr>
      <w:rPr>
        <w:rFonts w:hint="default"/>
        <w:w w:val="97"/>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34171F28"/>
    <w:multiLevelType w:val="hybridMultilevel"/>
    <w:tmpl w:val="E634F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C7"/>
    <w:rsid w:val="00011287"/>
    <w:rsid w:val="00017F15"/>
    <w:rsid w:val="00023030"/>
    <w:rsid w:val="000323E7"/>
    <w:rsid w:val="0007042C"/>
    <w:rsid w:val="000D6901"/>
    <w:rsid w:val="000E40D9"/>
    <w:rsid w:val="000F25E7"/>
    <w:rsid w:val="001055C8"/>
    <w:rsid w:val="00135092"/>
    <w:rsid w:val="00137170"/>
    <w:rsid w:val="00163CAB"/>
    <w:rsid w:val="00193C3F"/>
    <w:rsid w:val="001B6F78"/>
    <w:rsid w:val="001F199D"/>
    <w:rsid w:val="00201327"/>
    <w:rsid w:val="002155A1"/>
    <w:rsid w:val="00232874"/>
    <w:rsid w:val="00243B9C"/>
    <w:rsid w:val="0025328E"/>
    <w:rsid w:val="0026056B"/>
    <w:rsid w:val="002C1D5F"/>
    <w:rsid w:val="002E5810"/>
    <w:rsid w:val="002F1D89"/>
    <w:rsid w:val="002F3CA1"/>
    <w:rsid w:val="002F3E15"/>
    <w:rsid w:val="002F4A13"/>
    <w:rsid w:val="0030488D"/>
    <w:rsid w:val="00374304"/>
    <w:rsid w:val="00380ED0"/>
    <w:rsid w:val="00395AEA"/>
    <w:rsid w:val="003D0001"/>
    <w:rsid w:val="003D65F8"/>
    <w:rsid w:val="003F196C"/>
    <w:rsid w:val="003F2FD4"/>
    <w:rsid w:val="00415194"/>
    <w:rsid w:val="0042276E"/>
    <w:rsid w:val="00435211"/>
    <w:rsid w:val="004527FA"/>
    <w:rsid w:val="004574AE"/>
    <w:rsid w:val="0045792D"/>
    <w:rsid w:val="0046008D"/>
    <w:rsid w:val="00477F01"/>
    <w:rsid w:val="0048450A"/>
    <w:rsid w:val="004A03E2"/>
    <w:rsid w:val="004A30B5"/>
    <w:rsid w:val="004C615F"/>
    <w:rsid w:val="004E2952"/>
    <w:rsid w:val="004E5616"/>
    <w:rsid w:val="00507C01"/>
    <w:rsid w:val="00511698"/>
    <w:rsid w:val="00515D6A"/>
    <w:rsid w:val="00521DB2"/>
    <w:rsid w:val="005221F5"/>
    <w:rsid w:val="00543776"/>
    <w:rsid w:val="005759EA"/>
    <w:rsid w:val="00590DC7"/>
    <w:rsid w:val="00592A63"/>
    <w:rsid w:val="00597F38"/>
    <w:rsid w:val="005A1C5F"/>
    <w:rsid w:val="005A78D5"/>
    <w:rsid w:val="005B27C5"/>
    <w:rsid w:val="005B50DC"/>
    <w:rsid w:val="005C4696"/>
    <w:rsid w:val="005C5EF9"/>
    <w:rsid w:val="005E126A"/>
    <w:rsid w:val="005F1F04"/>
    <w:rsid w:val="005F329A"/>
    <w:rsid w:val="00613BFD"/>
    <w:rsid w:val="00616A25"/>
    <w:rsid w:val="006252B9"/>
    <w:rsid w:val="0063651C"/>
    <w:rsid w:val="00640346"/>
    <w:rsid w:val="00661CF7"/>
    <w:rsid w:val="00671D77"/>
    <w:rsid w:val="00674857"/>
    <w:rsid w:val="00690D9F"/>
    <w:rsid w:val="00695801"/>
    <w:rsid w:val="006C0C87"/>
    <w:rsid w:val="006D2AC8"/>
    <w:rsid w:val="006E0762"/>
    <w:rsid w:val="006E32A0"/>
    <w:rsid w:val="006F29BA"/>
    <w:rsid w:val="007076B5"/>
    <w:rsid w:val="0071016F"/>
    <w:rsid w:val="00712FC6"/>
    <w:rsid w:val="0071564A"/>
    <w:rsid w:val="00721EAE"/>
    <w:rsid w:val="00730481"/>
    <w:rsid w:val="00754EA3"/>
    <w:rsid w:val="0078360C"/>
    <w:rsid w:val="00785DC6"/>
    <w:rsid w:val="007A45D5"/>
    <w:rsid w:val="007A73AB"/>
    <w:rsid w:val="007B03D6"/>
    <w:rsid w:val="007C0420"/>
    <w:rsid w:val="007D504D"/>
    <w:rsid w:val="007E28D6"/>
    <w:rsid w:val="007F1B1D"/>
    <w:rsid w:val="00810B69"/>
    <w:rsid w:val="008547A2"/>
    <w:rsid w:val="00870A76"/>
    <w:rsid w:val="008818A5"/>
    <w:rsid w:val="008862B4"/>
    <w:rsid w:val="008B1C8D"/>
    <w:rsid w:val="008D43D6"/>
    <w:rsid w:val="008D66B0"/>
    <w:rsid w:val="008E5A40"/>
    <w:rsid w:val="008F76A2"/>
    <w:rsid w:val="00905D9A"/>
    <w:rsid w:val="009110B3"/>
    <w:rsid w:val="00911963"/>
    <w:rsid w:val="00914C7E"/>
    <w:rsid w:val="0091505A"/>
    <w:rsid w:val="0091692C"/>
    <w:rsid w:val="00916CB5"/>
    <w:rsid w:val="0092325B"/>
    <w:rsid w:val="00924D9B"/>
    <w:rsid w:val="00950D35"/>
    <w:rsid w:val="00954B0D"/>
    <w:rsid w:val="0096341F"/>
    <w:rsid w:val="00974133"/>
    <w:rsid w:val="009750AC"/>
    <w:rsid w:val="0098075D"/>
    <w:rsid w:val="009A4EB3"/>
    <w:rsid w:val="009D2FE7"/>
    <w:rsid w:val="009F2E98"/>
    <w:rsid w:val="00A26D52"/>
    <w:rsid w:val="00A45F9A"/>
    <w:rsid w:val="00A7157F"/>
    <w:rsid w:val="00A813B5"/>
    <w:rsid w:val="00A874A6"/>
    <w:rsid w:val="00A96822"/>
    <w:rsid w:val="00AA2CC0"/>
    <w:rsid w:val="00AA557A"/>
    <w:rsid w:val="00AB3AFC"/>
    <w:rsid w:val="00AD19F1"/>
    <w:rsid w:val="00B17FA7"/>
    <w:rsid w:val="00B205F4"/>
    <w:rsid w:val="00B23509"/>
    <w:rsid w:val="00B41493"/>
    <w:rsid w:val="00B43CD7"/>
    <w:rsid w:val="00B51275"/>
    <w:rsid w:val="00B60806"/>
    <w:rsid w:val="00B62D6B"/>
    <w:rsid w:val="00B6451D"/>
    <w:rsid w:val="00B94BBB"/>
    <w:rsid w:val="00B95FDD"/>
    <w:rsid w:val="00BB25F2"/>
    <w:rsid w:val="00BB3194"/>
    <w:rsid w:val="00BC1FBA"/>
    <w:rsid w:val="00BD564B"/>
    <w:rsid w:val="00BE39B7"/>
    <w:rsid w:val="00BE5E8E"/>
    <w:rsid w:val="00BF387E"/>
    <w:rsid w:val="00C06604"/>
    <w:rsid w:val="00C11F4C"/>
    <w:rsid w:val="00C12A81"/>
    <w:rsid w:val="00C228F2"/>
    <w:rsid w:val="00C32545"/>
    <w:rsid w:val="00C37868"/>
    <w:rsid w:val="00C6549C"/>
    <w:rsid w:val="00CA4DF6"/>
    <w:rsid w:val="00CD12DE"/>
    <w:rsid w:val="00CD7578"/>
    <w:rsid w:val="00CE5CEC"/>
    <w:rsid w:val="00D10DCE"/>
    <w:rsid w:val="00D515DF"/>
    <w:rsid w:val="00D62E37"/>
    <w:rsid w:val="00D809A2"/>
    <w:rsid w:val="00D938C5"/>
    <w:rsid w:val="00DA5A28"/>
    <w:rsid w:val="00DB06C4"/>
    <w:rsid w:val="00DB19FD"/>
    <w:rsid w:val="00DB30B5"/>
    <w:rsid w:val="00DD4419"/>
    <w:rsid w:val="00DE4FAA"/>
    <w:rsid w:val="00E00547"/>
    <w:rsid w:val="00E108B5"/>
    <w:rsid w:val="00E148B1"/>
    <w:rsid w:val="00E17C51"/>
    <w:rsid w:val="00E43D41"/>
    <w:rsid w:val="00E45B95"/>
    <w:rsid w:val="00E51807"/>
    <w:rsid w:val="00E57501"/>
    <w:rsid w:val="00E845A9"/>
    <w:rsid w:val="00E92F16"/>
    <w:rsid w:val="00E9524C"/>
    <w:rsid w:val="00ED4F46"/>
    <w:rsid w:val="00EF0740"/>
    <w:rsid w:val="00F00750"/>
    <w:rsid w:val="00F00DE0"/>
    <w:rsid w:val="00F53E62"/>
    <w:rsid w:val="00F966CC"/>
    <w:rsid w:val="00FA3DFB"/>
    <w:rsid w:val="00FC1D2F"/>
    <w:rsid w:val="00FC75CF"/>
    <w:rsid w:val="00FD08C4"/>
    <w:rsid w:val="00FE0F34"/>
    <w:rsid w:val="00FE5D4D"/>
    <w:rsid w:val="00FE79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3"/>
        <w:szCs w:val="23"/>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DC7"/>
    <w:rPr>
      <w:rFonts w:ascii="Calibri" w:eastAsia="Times New Roman" w:hAnsi="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A76"/>
    <w:rPr>
      <w:rFonts w:ascii="Tahoma" w:eastAsia="Times New Roman" w:hAnsi="Tahoma" w:cs="Tahoma"/>
      <w:sz w:val="16"/>
      <w:szCs w:val="16"/>
      <w:lang w:val="en-US"/>
    </w:rPr>
  </w:style>
  <w:style w:type="paragraph" w:styleId="ListParagraph">
    <w:name w:val="List Paragraph"/>
    <w:basedOn w:val="Normal"/>
    <w:uiPriority w:val="34"/>
    <w:qFormat/>
    <w:rsid w:val="0025328E"/>
    <w:pPr>
      <w:ind w:left="720"/>
      <w:contextualSpacing/>
    </w:pPr>
  </w:style>
  <w:style w:type="paragraph" w:styleId="NormalWeb">
    <w:name w:val="Normal (Web)"/>
    <w:basedOn w:val="Normal"/>
    <w:link w:val="NormalWebChar"/>
    <w:uiPriority w:val="99"/>
    <w:unhideWhenUsed/>
    <w:rsid w:val="00712FC6"/>
    <w:pPr>
      <w:spacing w:before="100" w:beforeAutospacing="1" w:after="100" w:afterAutospacing="1" w:line="240" w:lineRule="auto"/>
    </w:pPr>
    <w:rPr>
      <w:rFonts w:ascii="Times New Roman" w:eastAsiaTheme="minorEastAsia" w:hAnsi="Times New Roman"/>
      <w:sz w:val="24"/>
      <w:szCs w:val="24"/>
    </w:rPr>
  </w:style>
  <w:style w:type="character" w:customStyle="1" w:styleId="NormalWebChar">
    <w:name w:val="Normal (Web) Char"/>
    <w:basedOn w:val="DefaultParagraphFont"/>
    <w:link w:val="NormalWeb"/>
    <w:uiPriority w:val="99"/>
    <w:rsid w:val="0092325B"/>
    <w:rPr>
      <w:rFonts w:eastAsiaTheme="minorEastAsia"/>
      <w:sz w:val="24"/>
      <w:szCs w:val="24"/>
      <w:lang w:val="en-US"/>
    </w:rPr>
  </w:style>
  <w:style w:type="character" w:styleId="PlaceholderText">
    <w:name w:val="Placeholder Text"/>
    <w:basedOn w:val="DefaultParagraphFont"/>
    <w:uiPriority w:val="99"/>
    <w:semiHidden/>
    <w:rsid w:val="00690D9F"/>
    <w:rPr>
      <w:color w:val="808080"/>
    </w:rPr>
  </w:style>
  <w:style w:type="paragraph" w:customStyle="1" w:styleId="Author">
    <w:name w:val="Author"/>
    <w:basedOn w:val="Normal"/>
    <w:rsid w:val="009D2FE7"/>
    <w:pPr>
      <w:spacing w:after="0" w:line="280" w:lineRule="exact"/>
      <w:jc w:val="right"/>
    </w:pPr>
    <w:rPr>
      <w:rFonts w:ascii="Helvetica" w:hAnsi="Helvetica"/>
      <w:b/>
      <w:sz w:val="24"/>
      <w:szCs w:val="20"/>
    </w:rPr>
  </w:style>
  <w:style w:type="character" w:styleId="LineNumber">
    <w:name w:val="line number"/>
    <w:basedOn w:val="DefaultParagraphFont"/>
    <w:uiPriority w:val="99"/>
    <w:semiHidden/>
    <w:unhideWhenUsed/>
    <w:rsid w:val="00A874A6"/>
  </w:style>
  <w:style w:type="character" w:styleId="CommentReference">
    <w:name w:val="annotation reference"/>
    <w:basedOn w:val="DefaultParagraphFont"/>
    <w:uiPriority w:val="99"/>
    <w:semiHidden/>
    <w:unhideWhenUsed/>
    <w:rsid w:val="00950D35"/>
    <w:rPr>
      <w:sz w:val="16"/>
      <w:szCs w:val="16"/>
    </w:rPr>
  </w:style>
  <w:style w:type="paragraph" w:styleId="CommentText">
    <w:name w:val="annotation text"/>
    <w:basedOn w:val="Normal"/>
    <w:link w:val="CommentTextChar"/>
    <w:uiPriority w:val="99"/>
    <w:semiHidden/>
    <w:unhideWhenUsed/>
    <w:rsid w:val="00950D35"/>
    <w:pPr>
      <w:spacing w:line="240" w:lineRule="auto"/>
    </w:pPr>
    <w:rPr>
      <w:sz w:val="20"/>
      <w:szCs w:val="20"/>
    </w:rPr>
  </w:style>
  <w:style w:type="character" w:customStyle="1" w:styleId="CommentTextChar">
    <w:name w:val="Comment Text Char"/>
    <w:basedOn w:val="DefaultParagraphFont"/>
    <w:link w:val="CommentText"/>
    <w:uiPriority w:val="99"/>
    <w:semiHidden/>
    <w:rsid w:val="00950D35"/>
    <w:rPr>
      <w:rFonts w:ascii="Calibri" w:eastAsia="Times New Roman" w:hAnsi="Calibri"/>
      <w:sz w:val="20"/>
      <w:szCs w:val="20"/>
      <w:lang w:val="en-US"/>
    </w:rPr>
  </w:style>
  <w:style w:type="paragraph" w:styleId="CommentSubject">
    <w:name w:val="annotation subject"/>
    <w:basedOn w:val="CommentText"/>
    <w:next w:val="CommentText"/>
    <w:link w:val="CommentSubjectChar"/>
    <w:uiPriority w:val="99"/>
    <w:semiHidden/>
    <w:unhideWhenUsed/>
    <w:rsid w:val="00950D35"/>
    <w:rPr>
      <w:b/>
      <w:bCs/>
    </w:rPr>
  </w:style>
  <w:style w:type="character" w:customStyle="1" w:styleId="CommentSubjectChar">
    <w:name w:val="Comment Subject Char"/>
    <w:basedOn w:val="CommentTextChar"/>
    <w:link w:val="CommentSubject"/>
    <w:uiPriority w:val="99"/>
    <w:semiHidden/>
    <w:rsid w:val="00950D35"/>
    <w:rPr>
      <w:rFonts w:ascii="Calibri" w:eastAsia="Times New Roman" w:hAnsi="Calibri"/>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3"/>
        <w:szCs w:val="23"/>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DC7"/>
    <w:rPr>
      <w:rFonts w:ascii="Calibri" w:eastAsia="Times New Roman" w:hAnsi="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A76"/>
    <w:rPr>
      <w:rFonts w:ascii="Tahoma" w:eastAsia="Times New Roman" w:hAnsi="Tahoma" w:cs="Tahoma"/>
      <w:sz w:val="16"/>
      <w:szCs w:val="16"/>
      <w:lang w:val="en-US"/>
    </w:rPr>
  </w:style>
  <w:style w:type="paragraph" w:styleId="ListParagraph">
    <w:name w:val="List Paragraph"/>
    <w:basedOn w:val="Normal"/>
    <w:uiPriority w:val="34"/>
    <w:qFormat/>
    <w:rsid w:val="0025328E"/>
    <w:pPr>
      <w:ind w:left="720"/>
      <w:contextualSpacing/>
    </w:pPr>
  </w:style>
  <w:style w:type="paragraph" w:styleId="NormalWeb">
    <w:name w:val="Normal (Web)"/>
    <w:basedOn w:val="Normal"/>
    <w:link w:val="NormalWebChar"/>
    <w:uiPriority w:val="99"/>
    <w:unhideWhenUsed/>
    <w:rsid w:val="00712FC6"/>
    <w:pPr>
      <w:spacing w:before="100" w:beforeAutospacing="1" w:after="100" w:afterAutospacing="1" w:line="240" w:lineRule="auto"/>
    </w:pPr>
    <w:rPr>
      <w:rFonts w:ascii="Times New Roman" w:eastAsiaTheme="minorEastAsia" w:hAnsi="Times New Roman"/>
      <w:sz w:val="24"/>
      <w:szCs w:val="24"/>
    </w:rPr>
  </w:style>
  <w:style w:type="character" w:customStyle="1" w:styleId="NormalWebChar">
    <w:name w:val="Normal (Web) Char"/>
    <w:basedOn w:val="DefaultParagraphFont"/>
    <w:link w:val="NormalWeb"/>
    <w:uiPriority w:val="99"/>
    <w:rsid w:val="0092325B"/>
    <w:rPr>
      <w:rFonts w:eastAsiaTheme="minorEastAsia"/>
      <w:sz w:val="24"/>
      <w:szCs w:val="24"/>
      <w:lang w:val="en-US"/>
    </w:rPr>
  </w:style>
  <w:style w:type="character" w:styleId="PlaceholderText">
    <w:name w:val="Placeholder Text"/>
    <w:basedOn w:val="DefaultParagraphFont"/>
    <w:uiPriority w:val="99"/>
    <w:semiHidden/>
    <w:rsid w:val="00690D9F"/>
    <w:rPr>
      <w:color w:val="808080"/>
    </w:rPr>
  </w:style>
  <w:style w:type="paragraph" w:customStyle="1" w:styleId="Author">
    <w:name w:val="Author"/>
    <w:basedOn w:val="Normal"/>
    <w:rsid w:val="009D2FE7"/>
    <w:pPr>
      <w:spacing w:after="0" w:line="280" w:lineRule="exact"/>
      <w:jc w:val="right"/>
    </w:pPr>
    <w:rPr>
      <w:rFonts w:ascii="Helvetica" w:hAnsi="Helvetica"/>
      <w:b/>
      <w:sz w:val="24"/>
      <w:szCs w:val="20"/>
    </w:rPr>
  </w:style>
  <w:style w:type="character" w:styleId="LineNumber">
    <w:name w:val="line number"/>
    <w:basedOn w:val="DefaultParagraphFont"/>
    <w:uiPriority w:val="99"/>
    <w:semiHidden/>
    <w:unhideWhenUsed/>
    <w:rsid w:val="00A874A6"/>
  </w:style>
  <w:style w:type="character" w:styleId="CommentReference">
    <w:name w:val="annotation reference"/>
    <w:basedOn w:val="DefaultParagraphFont"/>
    <w:uiPriority w:val="99"/>
    <w:semiHidden/>
    <w:unhideWhenUsed/>
    <w:rsid w:val="00950D35"/>
    <w:rPr>
      <w:sz w:val="16"/>
      <w:szCs w:val="16"/>
    </w:rPr>
  </w:style>
  <w:style w:type="paragraph" w:styleId="CommentText">
    <w:name w:val="annotation text"/>
    <w:basedOn w:val="Normal"/>
    <w:link w:val="CommentTextChar"/>
    <w:uiPriority w:val="99"/>
    <w:semiHidden/>
    <w:unhideWhenUsed/>
    <w:rsid w:val="00950D35"/>
    <w:pPr>
      <w:spacing w:line="240" w:lineRule="auto"/>
    </w:pPr>
    <w:rPr>
      <w:sz w:val="20"/>
      <w:szCs w:val="20"/>
    </w:rPr>
  </w:style>
  <w:style w:type="character" w:customStyle="1" w:styleId="CommentTextChar">
    <w:name w:val="Comment Text Char"/>
    <w:basedOn w:val="DefaultParagraphFont"/>
    <w:link w:val="CommentText"/>
    <w:uiPriority w:val="99"/>
    <w:semiHidden/>
    <w:rsid w:val="00950D35"/>
    <w:rPr>
      <w:rFonts w:ascii="Calibri" w:eastAsia="Times New Roman" w:hAnsi="Calibri"/>
      <w:sz w:val="20"/>
      <w:szCs w:val="20"/>
      <w:lang w:val="en-US"/>
    </w:rPr>
  </w:style>
  <w:style w:type="paragraph" w:styleId="CommentSubject">
    <w:name w:val="annotation subject"/>
    <w:basedOn w:val="CommentText"/>
    <w:next w:val="CommentText"/>
    <w:link w:val="CommentSubjectChar"/>
    <w:uiPriority w:val="99"/>
    <w:semiHidden/>
    <w:unhideWhenUsed/>
    <w:rsid w:val="00950D35"/>
    <w:rPr>
      <w:b/>
      <w:bCs/>
    </w:rPr>
  </w:style>
  <w:style w:type="character" w:customStyle="1" w:styleId="CommentSubjectChar">
    <w:name w:val="Comment Subject Char"/>
    <w:basedOn w:val="CommentTextChar"/>
    <w:link w:val="CommentSubject"/>
    <w:uiPriority w:val="99"/>
    <w:semiHidden/>
    <w:rsid w:val="00950D35"/>
    <w:rPr>
      <w:rFonts w:ascii="Calibri" w:eastAsia="Times New Roman" w:hAnsi="Calibr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653265">
      <w:bodyDiv w:val="1"/>
      <w:marLeft w:val="0"/>
      <w:marRight w:val="0"/>
      <w:marTop w:val="0"/>
      <w:marBottom w:val="0"/>
      <w:divBdr>
        <w:top w:val="none" w:sz="0" w:space="0" w:color="auto"/>
        <w:left w:val="none" w:sz="0" w:space="0" w:color="auto"/>
        <w:bottom w:val="none" w:sz="0" w:space="0" w:color="auto"/>
        <w:right w:val="none" w:sz="0" w:space="0" w:color="auto"/>
      </w:divBdr>
      <w:divsChild>
        <w:div w:id="720635091">
          <w:marLeft w:val="0"/>
          <w:marRight w:val="0"/>
          <w:marTop w:val="0"/>
          <w:marBottom w:val="0"/>
          <w:divBdr>
            <w:top w:val="none" w:sz="0" w:space="0" w:color="auto"/>
            <w:left w:val="none" w:sz="0" w:space="0" w:color="auto"/>
            <w:bottom w:val="none" w:sz="0" w:space="0" w:color="auto"/>
            <w:right w:val="none" w:sz="0" w:space="0" w:color="auto"/>
          </w:divBdr>
          <w:divsChild>
            <w:div w:id="421684945">
              <w:marLeft w:val="0"/>
              <w:marRight w:val="0"/>
              <w:marTop w:val="0"/>
              <w:marBottom w:val="0"/>
              <w:divBdr>
                <w:top w:val="none" w:sz="0" w:space="0" w:color="auto"/>
                <w:left w:val="none" w:sz="0" w:space="0" w:color="auto"/>
                <w:bottom w:val="none" w:sz="0" w:space="0" w:color="auto"/>
                <w:right w:val="none" w:sz="0" w:space="0" w:color="auto"/>
              </w:divBdr>
              <w:divsChild>
                <w:div w:id="39210781">
                  <w:marLeft w:val="0"/>
                  <w:marRight w:val="0"/>
                  <w:marTop w:val="0"/>
                  <w:marBottom w:val="0"/>
                  <w:divBdr>
                    <w:top w:val="none" w:sz="0" w:space="0" w:color="auto"/>
                    <w:left w:val="none" w:sz="0" w:space="0" w:color="auto"/>
                    <w:bottom w:val="none" w:sz="0" w:space="0" w:color="auto"/>
                    <w:right w:val="none" w:sz="0" w:space="0" w:color="auto"/>
                  </w:divBdr>
                  <w:divsChild>
                    <w:div w:id="1632439019">
                      <w:marLeft w:val="0"/>
                      <w:marRight w:val="0"/>
                      <w:marTop w:val="0"/>
                      <w:marBottom w:val="0"/>
                      <w:divBdr>
                        <w:top w:val="none" w:sz="0" w:space="0" w:color="auto"/>
                        <w:left w:val="none" w:sz="0" w:space="0" w:color="auto"/>
                        <w:bottom w:val="none" w:sz="0" w:space="0" w:color="auto"/>
                        <w:right w:val="none" w:sz="0" w:space="0" w:color="auto"/>
                      </w:divBdr>
                      <w:divsChild>
                        <w:div w:id="1303459853">
                          <w:marLeft w:val="0"/>
                          <w:marRight w:val="0"/>
                          <w:marTop w:val="0"/>
                          <w:marBottom w:val="0"/>
                          <w:divBdr>
                            <w:top w:val="none" w:sz="0" w:space="0" w:color="auto"/>
                            <w:left w:val="none" w:sz="0" w:space="0" w:color="auto"/>
                            <w:bottom w:val="none" w:sz="0" w:space="0" w:color="auto"/>
                            <w:right w:val="none" w:sz="0" w:space="0" w:color="auto"/>
                          </w:divBdr>
                          <w:divsChild>
                            <w:div w:id="107969895">
                              <w:marLeft w:val="0"/>
                              <w:marRight w:val="0"/>
                              <w:marTop w:val="0"/>
                              <w:marBottom w:val="0"/>
                              <w:divBdr>
                                <w:top w:val="none" w:sz="0" w:space="0" w:color="auto"/>
                                <w:left w:val="none" w:sz="0" w:space="0" w:color="auto"/>
                                <w:bottom w:val="none" w:sz="0" w:space="0" w:color="auto"/>
                                <w:right w:val="none" w:sz="0" w:space="0" w:color="auto"/>
                              </w:divBdr>
                              <w:divsChild>
                                <w:div w:id="698236058">
                                  <w:marLeft w:val="0"/>
                                  <w:marRight w:val="0"/>
                                  <w:marTop w:val="0"/>
                                  <w:marBottom w:val="0"/>
                                  <w:divBdr>
                                    <w:top w:val="none" w:sz="0" w:space="0" w:color="auto"/>
                                    <w:left w:val="none" w:sz="0" w:space="0" w:color="auto"/>
                                    <w:bottom w:val="none" w:sz="0" w:space="0" w:color="auto"/>
                                    <w:right w:val="none" w:sz="0" w:space="0" w:color="auto"/>
                                  </w:divBdr>
                                  <w:divsChild>
                                    <w:div w:id="2069499332">
                                      <w:marLeft w:val="0"/>
                                      <w:marRight w:val="0"/>
                                      <w:marTop w:val="0"/>
                                      <w:marBottom w:val="0"/>
                                      <w:divBdr>
                                        <w:top w:val="none" w:sz="0" w:space="0" w:color="auto"/>
                                        <w:left w:val="none" w:sz="0" w:space="0" w:color="auto"/>
                                        <w:bottom w:val="none" w:sz="0" w:space="0" w:color="auto"/>
                                        <w:right w:val="none" w:sz="0" w:space="0" w:color="auto"/>
                                      </w:divBdr>
                                      <w:divsChild>
                                        <w:div w:id="109859024">
                                          <w:marLeft w:val="0"/>
                                          <w:marRight w:val="0"/>
                                          <w:marTop w:val="0"/>
                                          <w:marBottom w:val="0"/>
                                          <w:divBdr>
                                            <w:top w:val="none" w:sz="0" w:space="0" w:color="auto"/>
                                            <w:left w:val="none" w:sz="0" w:space="0" w:color="auto"/>
                                            <w:bottom w:val="none" w:sz="0" w:space="0" w:color="auto"/>
                                            <w:right w:val="none" w:sz="0" w:space="0" w:color="auto"/>
                                          </w:divBdr>
                                          <w:divsChild>
                                            <w:div w:id="846166196">
                                              <w:marLeft w:val="0"/>
                                              <w:marRight w:val="0"/>
                                              <w:marTop w:val="0"/>
                                              <w:marBottom w:val="0"/>
                                              <w:divBdr>
                                                <w:top w:val="none" w:sz="0" w:space="0" w:color="auto"/>
                                                <w:left w:val="none" w:sz="0" w:space="0" w:color="auto"/>
                                                <w:bottom w:val="none" w:sz="0" w:space="0" w:color="auto"/>
                                                <w:right w:val="none" w:sz="0" w:space="0" w:color="auto"/>
                                              </w:divBdr>
                                              <w:divsChild>
                                                <w:div w:id="1548950534">
                                                  <w:marLeft w:val="0"/>
                                                  <w:marRight w:val="0"/>
                                                  <w:marTop w:val="0"/>
                                                  <w:marBottom w:val="0"/>
                                                  <w:divBdr>
                                                    <w:top w:val="none" w:sz="0" w:space="0" w:color="auto"/>
                                                    <w:left w:val="none" w:sz="0" w:space="0" w:color="auto"/>
                                                    <w:bottom w:val="none" w:sz="0" w:space="0" w:color="auto"/>
                                                    <w:right w:val="none" w:sz="0" w:space="0" w:color="auto"/>
                                                  </w:divBdr>
                                                  <w:divsChild>
                                                    <w:div w:id="302201517">
                                                      <w:marLeft w:val="0"/>
                                                      <w:marRight w:val="0"/>
                                                      <w:marTop w:val="0"/>
                                                      <w:marBottom w:val="0"/>
                                                      <w:divBdr>
                                                        <w:top w:val="none" w:sz="0" w:space="0" w:color="auto"/>
                                                        <w:left w:val="none" w:sz="0" w:space="0" w:color="auto"/>
                                                        <w:bottom w:val="none" w:sz="0" w:space="0" w:color="auto"/>
                                                        <w:right w:val="none" w:sz="0" w:space="0" w:color="auto"/>
                                                      </w:divBdr>
                                                      <w:divsChild>
                                                        <w:div w:id="1515785">
                                                          <w:marLeft w:val="0"/>
                                                          <w:marRight w:val="0"/>
                                                          <w:marTop w:val="0"/>
                                                          <w:marBottom w:val="0"/>
                                                          <w:divBdr>
                                                            <w:top w:val="none" w:sz="0" w:space="0" w:color="auto"/>
                                                            <w:left w:val="none" w:sz="0" w:space="0" w:color="auto"/>
                                                            <w:bottom w:val="none" w:sz="0" w:space="0" w:color="auto"/>
                                                            <w:right w:val="none" w:sz="0" w:space="0" w:color="auto"/>
                                                          </w:divBdr>
                                                          <w:divsChild>
                                                            <w:div w:id="232471927">
                                                              <w:marLeft w:val="0"/>
                                                              <w:marRight w:val="0"/>
                                                              <w:marTop w:val="0"/>
                                                              <w:marBottom w:val="0"/>
                                                              <w:divBdr>
                                                                <w:top w:val="none" w:sz="0" w:space="0" w:color="auto"/>
                                                                <w:left w:val="none" w:sz="0" w:space="0" w:color="auto"/>
                                                                <w:bottom w:val="none" w:sz="0" w:space="0" w:color="auto"/>
                                                                <w:right w:val="none" w:sz="0" w:space="0" w:color="auto"/>
                                                              </w:divBdr>
                                                              <w:divsChild>
                                                                <w:div w:id="1051802471">
                                                                  <w:marLeft w:val="0"/>
                                                                  <w:marRight w:val="0"/>
                                                                  <w:marTop w:val="0"/>
                                                                  <w:marBottom w:val="0"/>
                                                                  <w:divBdr>
                                                                    <w:top w:val="none" w:sz="0" w:space="0" w:color="auto"/>
                                                                    <w:left w:val="none" w:sz="0" w:space="0" w:color="auto"/>
                                                                    <w:bottom w:val="none" w:sz="0" w:space="0" w:color="auto"/>
                                                                    <w:right w:val="none" w:sz="0" w:space="0" w:color="auto"/>
                                                                  </w:divBdr>
                                                                  <w:divsChild>
                                                                    <w:div w:id="1790666522">
                                                                      <w:marLeft w:val="0"/>
                                                                      <w:marRight w:val="0"/>
                                                                      <w:marTop w:val="0"/>
                                                                      <w:marBottom w:val="0"/>
                                                                      <w:divBdr>
                                                                        <w:top w:val="none" w:sz="0" w:space="0" w:color="auto"/>
                                                                        <w:left w:val="none" w:sz="0" w:space="0" w:color="auto"/>
                                                                        <w:bottom w:val="none" w:sz="0" w:space="0" w:color="auto"/>
                                                                        <w:right w:val="none" w:sz="0" w:space="0" w:color="auto"/>
                                                                      </w:divBdr>
                                                                      <w:divsChild>
                                                                        <w:div w:id="320277265">
                                                                          <w:marLeft w:val="0"/>
                                                                          <w:marRight w:val="0"/>
                                                                          <w:marTop w:val="0"/>
                                                                          <w:marBottom w:val="0"/>
                                                                          <w:divBdr>
                                                                            <w:top w:val="none" w:sz="0" w:space="0" w:color="auto"/>
                                                                            <w:left w:val="none" w:sz="0" w:space="0" w:color="auto"/>
                                                                            <w:bottom w:val="none" w:sz="0" w:space="0" w:color="auto"/>
                                                                            <w:right w:val="none" w:sz="0" w:space="0" w:color="auto"/>
                                                                          </w:divBdr>
                                                                          <w:divsChild>
                                                                            <w:div w:id="1586496534">
                                                                              <w:marLeft w:val="0"/>
                                                                              <w:marRight w:val="0"/>
                                                                              <w:marTop w:val="0"/>
                                                                              <w:marBottom w:val="0"/>
                                                                              <w:divBdr>
                                                                                <w:top w:val="none" w:sz="0" w:space="0" w:color="auto"/>
                                                                                <w:left w:val="none" w:sz="0" w:space="0" w:color="auto"/>
                                                                                <w:bottom w:val="none" w:sz="0" w:space="0" w:color="auto"/>
                                                                                <w:right w:val="none" w:sz="0" w:space="0" w:color="auto"/>
                                                                              </w:divBdr>
                                                                              <w:divsChild>
                                                                                <w:div w:id="1545099297">
                                                                                  <w:marLeft w:val="0"/>
                                                                                  <w:marRight w:val="0"/>
                                                                                  <w:marTop w:val="0"/>
                                                                                  <w:marBottom w:val="0"/>
                                                                                  <w:divBdr>
                                                                                    <w:top w:val="none" w:sz="0" w:space="0" w:color="auto"/>
                                                                                    <w:left w:val="none" w:sz="0" w:space="0" w:color="auto"/>
                                                                                    <w:bottom w:val="none" w:sz="0" w:space="0" w:color="auto"/>
                                                                                    <w:right w:val="none" w:sz="0" w:space="0" w:color="auto"/>
                                                                                  </w:divBdr>
                                                                                  <w:divsChild>
                                                                                    <w:div w:id="925842133">
                                                                                      <w:marLeft w:val="0"/>
                                                                                      <w:marRight w:val="0"/>
                                                                                      <w:marTop w:val="0"/>
                                                                                      <w:marBottom w:val="0"/>
                                                                                      <w:divBdr>
                                                                                        <w:top w:val="none" w:sz="0" w:space="0" w:color="auto"/>
                                                                                        <w:left w:val="none" w:sz="0" w:space="0" w:color="auto"/>
                                                                                        <w:bottom w:val="none" w:sz="0" w:space="0" w:color="auto"/>
                                                                                        <w:right w:val="none" w:sz="0" w:space="0" w:color="auto"/>
                                                                                      </w:divBdr>
                                                                                      <w:divsChild>
                                                                                        <w:div w:id="445123514">
                                                                                          <w:marLeft w:val="0"/>
                                                                                          <w:marRight w:val="0"/>
                                                                                          <w:marTop w:val="0"/>
                                                                                          <w:marBottom w:val="0"/>
                                                                                          <w:divBdr>
                                                                                            <w:top w:val="none" w:sz="0" w:space="0" w:color="auto"/>
                                                                                            <w:left w:val="none" w:sz="0" w:space="0" w:color="auto"/>
                                                                                            <w:bottom w:val="none" w:sz="0" w:space="0" w:color="auto"/>
                                                                                            <w:right w:val="none" w:sz="0" w:space="0" w:color="auto"/>
                                                                                          </w:divBdr>
                                                                                          <w:divsChild>
                                                                                            <w:div w:id="1257132999">
                                                                                              <w:marLeft w:val="0"/>
                                                                                              <w:marRight w:val="0"/>
                                                                                              <w:marTop w:val="0"/>
                                                                                              <w:marBottom w:val="0"/>
                                                                                              <w:divBdr>
                                                                                                <w:top w:val="none" w:sz="0" w:space="0" w:color="auto"/>
                                                                                                <w:left w:val="none" w:sz="0" w:space="0" w:color="auto"/>
                                                                                                <w:bottom w:val="none" w:sz="0" w:space="0" w:color="auto"/>
                                                                                                <w:right w:val="none" w:sz="0" w:space="0" w:color="auto"/>
                                                                                              </w:divBdr>
                                                                                              <w:divsChild>
                                                                                                <w:div w:id="1224173705">
                                                                                                  <w:marLeft w:val="0"/>
                                                                                                  <w:marRight w:val="0"/>
                                                                                                  <w:marTop w:val="0"/>
                                                                                                  <w:marBottom w:val="0"/>
                                                                                                  <w:divBdr>
                                                                                                    <w:top w:val="none" w:sz="0" w:space="0" w:color="auto"/>
                                                                                                    <w:left w:val="none" w:sz="0" w:space="0" w:color="auto"/>
                                                                                                    <w:bottom w:val="none" w:sz="0" w:space="0" w:color="auto"/>
                                                                                                    <w:right w:val="none" w:sz="0" w:space="0" w:color="auto"/>
                                                                                                  </w:divBdr>
                                                                                                  <w:divsChild>
                                                                                                    <w:div w:id="473254264">
                                                                                                      <w:marLeft w:val="0"/>
                                                                                                      <w:marRight w:val="0"/>
                                                                                                      <w:marTop w:val="0"/>
                                                                                                      <w:marBottom w:val="0"/>
                                                                                                      <w:divBdr>
                                                                                                        <w:top w:val="none" w:sz="0" w:space="0" w:color="auto"/>
                                                                                                        <w:left w:val="none" w:sz="0" w:space="0" w:color="auto"/>
                                                                                                        <w:bottom w:val="none" w:sz="0" w:space="0" w:color="auto"/>
                                                                                                        <w:right w:val="none" w:sz="0" w:space="0" w:color="auto"/>
                                                                                                      </w:divBdr>
                                                                                                      <w:divsChild>
                                                                                                        <w:div w:id="90711457">
                                                                                                          <w:marLeft w:val="0"/>
                                                                                                          <w:marRight w:val="0"/>
                                                                                                          <w:marTop w:val="0"/>
                                                                                                          <w:marBottom w:val="0"/>
                                                                                                          <w:divBdr>
                                                                                                            <w:top w:val="none" w:sz="0" w:space="0" w:color="auto"/>
                                                                                                            <w:left w:val="none" w:sz="0" w:space="0" w:color="auto"/>
                                                                                                            <w:bottom w:val="none" w:sz="0" w:space="0" w:color="auto"/>
                                                                                                            <w:right w:val="none" w:sz="0" w:space="0" w:color="auto"/>
                                                                                                          </w:divBdr>
                                                                                                          <w:divsChild>
                                                                                                            <w:div w:id="309557640">
                                                                                                              <w:marLeft w:val="0"/>
                                                                                                              <w:marRight w:val="0"/>
                                                                                                              <w:marTop w:val="0"/>
                                                                                                              <w:marBottom w:val="0"/>
                                                                                                              <w:divBdr>
                                                                                                                <w:top w:val="none" w:sz="0" w:space="0" w:color="auto"/>
                                                                                                                <w:left w:val="none" w:sz="0" w:space="0" w:color="auto"/>
                                                                                                                <w:bottom w:val="none" w:sz="0" w:space="0" w:color="auto"/>
                                                                                                                <w:right w:val="none" w:sz="0" w:space="0" w:color="auto"/>
                                                                                                              </w:divBdr>
                                                                                                              <w:divsChild>
                                                                                                                <w:div w:id="455173898">
                                                                                                                  <w:marLeft w:val="0"/>
                                                                                                                  <w:marRight w:val="0"/>
                                                                                                                  <w:marTop w:val="0"/>
                                                                                                                  <w:marBottom w:val="0"/>
                                                                                                                  <w:divBdr>
                                                                                                                    <w:top w:val="none" w:sz="0" w:space="0" w:color="auto"/>
                                                                                                                    <w:left w:val="none" w:sz="0" w:space="0" w:color="auto"/>
                                                                                                                    <w:bottom w:val="none" w:sz="0" w:space="0" w:color="auto"/>
                                                                                                                    <w:right w:val="none" w:sz="0" w:space="0" w:color="auto"/>
                                                                                                                  </w:divBdr>
                                                                                                                  <w:divsChild>
                                                                                                                    <w:div w:id="60254192">
                                                                                                                      <w:marLeft w:val="0"/>
                                                                                                                      <w:marRight w:val="0"/>
                                                                                                                      <w:marTop w:val="0"/>
                                                                                                                      <w:marBottom w:val="0"/>
                                                                                                                      <w:divBdr>
                                                                                                                        <w:top w:val="none" w:sz="0" w:space="0" w:color="auto"/>
                                                                                                                        <w:left w:val="none" w:sz="0" w:space="0" w:color="auto"/>
                                                                                                                        <w:bottom w:val="none" w:sz="0" w:space="0" w:color="auto"/>
                                                                                                                        <w:right w:val="none" w:sz="0" w:space="0" w:color="auto"/>
                                                                                                                      </w:divBdr>
                                                                                                                      <w:divsChild>
                                                                                                                        <w:div w:id="592084142">
                                                                                                                          <w:marLeft w:val="0"/>
                                                                                                                          <w:marRight w:val="0"/>
                                                                                                                          <w:marTop w:val="0"/>
                                                                                                                          <w:marBottom w:val="0"/>
                                                                                                                          <w:divBdr>
                                                                                                                            <w:top w:val="none" w:sz="0" w:space="0" w:color="auto"/>
                                                                                                                            <w:left w:val="none" w:sz="0" w:space="0" w:color="auto"/>
                                                                                                                            <w:bottom w:val="none" w:sz="0" w:space="0" w:color="auto"/>
                                                                                                                            <w:right w:val="none" w:sz="0" w:space="0" w:color="auto"/>
                                                                                                                          </w:divBdr>
                                                                                                                          <w:divsChild>
                                                                                                                            <w:div w:id="1261140814">
                                                                                                                              <w:marLeft w:val="0"/>
                                                                                                                              <w:marRight w:val="0"/>
                                                                                                                              <w:marTop w:val="0"/>
                                                                                                                              <w:marBottom w:val="0"/>
                                                                                                                              <w:divBdr>
                                                                                                                                <w:top w:val="none" w:sz="0" w:space="0" w:color="auto"/>
                                                                                                                                <w:left w:val="none" w:sz="0" w:space="0" w:color="auto"/>
                                                                                                                                <w:bottom w:val="none" w:sz="0" w:space="0" w:color="auto"/>
                                                                                                                                <w:right w:val="none" w:sz="0" w:space="0" w:color="auto"/>
                                                                                                                              </w:divBdr>
                                                                                                                              <w:divsChild>
                                                                                                                                <w:div w:id="1936787242">
                                                                                                                                  <w:marLeft w:val="0"/>
                                                                                                                                  <w:marRight w:val="0"/>
                                                                                                                                  <w:marTop w:val="0"/>
                                                                                                                                  <w:marBottom w:val="0"/>
                                                                                                                                  <w:divBdr>
                                                                                                                                    <w:top w:val="none" w:sz="0" w:space="0" w:color="auto"/>
                                                                                                                                    <w:left w:val="none" w:sz="0" w:space="0" w:color="auto"/>
                                                                                                                                    <w:bottom w:val="none" w:sz="0" w:space="0" w:color="auto"/>
                                                                                                                                    <w:right w:val="none" w:sz="0" w:space="0" w:color="auto"/>
                                                                                                                                  </w:divBdr>
                                                                                                                                  <w:divsChild>
                                                                                                                                    <w:div w:id="1119032855">
                                                                                                                                      <w:marLeft w:val="0"/>
                                                                                                                                      <w:marRight w:val="0"/>
                                                                                                                                      <w:marTop w:val="0"/>
                                                                                                                                      <w:marBottom w:val="0"/>
                                                                                                                                      <w:divBdr>
                                                                                                                                        <w:top w:val="none" w:sz="0" w:space="0" w:color="auto"/>
                                                                                                                                        <w:left w:val="none" w:sz="0" w:space="0" w:color="auto"/>
                                                                                                                                        <w:bottom w:val="none" w:sz="0" w:space="0" w:color="auto"/>
                                                                                                                                        <w:right w:val="none" w:sz="0" w:space="0" w:color="auto"/>
                                                                                                                                      </w:divBdr>
                                                                                                                                      <w:divsChild>
                                                                                                                                        <w:div w:id="273826371">
                                                                                                                                          <w:marLeft w:val="0"/>
                                                                                                                                          <w:marRight w:val="0"/>
                                                                                                                                          <w:marTop w:val="0"/>
                                                                                                                                          <w:marBottom w:val="0"/>
                                                                                                                                          <w:divBdr>
                                                                                                                                            <w:top w:val="none" w:sz="0" w:space="0" w:color="auto"/>
                                                                                                                                            <w:left w:val="none" w:sz="0" w:space="0" w:color="auto"/>
                                                                                                                                            <w:bottom w:val="none" w:sz="0" w:space="0" w:color="auto"/>
                                                                                                                                            <w:right w:val="none" w:sz="0" w:space="0" w:color="auto"/>
                                                                                                                                          </w:divBdr>
                                                                                                                                          <w:divsChild>
                                                                                                                                            <w:div w:id="1540126111">
                                                                                                                                              <w:marLeft w:val="0"/>
                                                                                                                                              <w:marRight w:val="0"/>
                                                                                                                                              <w:marTop w:val="0"/>
                                                                                                                                              <w:marBottom w:val="0"/>
                                                                                                                                              <w:divBdr>
                                                                                                                                                <w:top w:val="none" w:sz="0" w:space="0" w:color="auto"/>
                                                                                                                                                <w:left w:val="none" w:sz="0" w:space="0" w:color="auto"/>
                                                                                                                                                <w:bottom w:val="none" w:sz="0" w:space="0" w:color="auto"/>
                                                                                                                                                <w:right w:val="none" w:sz="0" w:space="0" w:color="auto"/>
                                                                                                                                              </w:divBdr>
                                                                                                                                              <w:divsChild>
                                                                                                                                                <w:div w:id="1298295603">
                                                                                                                                                  <w:marLeft w:val="0"/>
                                                                                                                                                  <w:marRight w:val="0"/>
                                                                                                                                                  <w:marTop w:val="0"/>
                                                                                                                                                  <w:marBottom w:val="0"/>
                                                                                                                                                  <w:divBdr>
                                                                                                                                                    <w:top w:val="none" w:sz="0" w:space="0" w:color="auto"/>
                                                                                                                                                    <w:left w:val="none" w:sz="0" w:space="0" w:color="auto"/>
                                                                                                                                                    <w:bottom w:val="none" w:sz="0" w:space="0" w:color="auto"/>
                                                                                                                                                    <w:right w:val="none" w:sz="0" w:space="0" w:color="auto"/>
                                                                                                                                                  </w:divBdr>
                                                                                                                                                  <w:divsChild>
                                                                                                                                                    <w:div w:id="41484529">
                                                                                                                                                      <w:marLeft w:val="0"/>
                                                                                                                                                      <w:marRight w:val="0"/>
                                                                                                                                                      <w:marTop w:val="0"/>
                                                                                                                                                      <w:marBottom w:val="0"/>
                                                                                                                                                      <w:divBdr>
                                                                                                                                                        <w:top w:val="none" w:sz="0" w:space="0" w:color="auto"/>
                                                                                                                                                        <w:left w:val="none" w:sz="0" w:space="0" w:color="auto"/>
                                                                                                                                                        <w:bottom w:val="none" w:sz="0" w:space="0" w:color="auto"/>
                                                                                                                                                        <w:right w:val="none" w:sz="0" w:space="0" w:color="auto"/>
                                                                                                                                                      </w:divBdr>
                                                                                                                                                      <w:divsChild>
                                                                                                                                                        <w:div w:id="688604331">
                                                                                                                                                          <w:marLeft w:val="0"/>
                                                                                                                                                          <w:marRight w:val="0"/>
                                                                                                                                                          <w:marTop w:val="0"/>
                                                                                                                                                          <w:marBottom w:val="0"/>
                                                                                                                                                          <w:divBdr>
                                                                                                                                                            <w:top w:val="none" w:sz="0" w:space="0" w:color="auto"/>
                                                                                                                                                            <w:left w:val="none" w:sz="0" w:space="0" w:color="auto"/>
                                                                                                                                                            <w:bottom w:val="none" w:sz="0" w:space="0" w:color="auto"/>
                                                                                                                                                            <w:right w:val="none" w:sz="0" w:space="0" w:color="auto"/>
                                                                                                                                                          </w:divBdr>
                                                                                                                                                          <w:divsChild>
                                                                                                                                                            <w:div w:id="10032017">
                                                                                                                                                              <w:marLeft w:val="0"/>
                                                                                                                                                              <w:marRight w:val="0"/>
                                                                                                                                                              <w:marTop w:val="0"/>
                                                                                                                                                              <w:marBottom w:val="0"/>
                                                                                                                                                              <w:divBdr>
                                                                                                                                                                <w:top w:val="none" w:sz="0" w:space="0" w:color="auto"/>
                                                                                                                                                                <w:left w:val="none" w:sz="0" w:space="0" w:color="auto"/>
                                                                                                                                                                <w:bottom w:val="none" w:sz="0" w:space="0" w:color="auto"/>
                                                                                                                                                                <w:right w:val="none" w:sz="0" w:space="0" w:color="auto"/>
                                                                                                                                                              </w:divBdr>
                                                                                                                                                              <w:divsChild>
                                                                                                                                                                <w:div w:id="1448698446">
                                                                                                                                                                  <w:marLeft w:val="0"/>
                                                                                                                                                                  <w:marRight w:val="0"/>
                                                                                                                                                                  <w:marTop w:val="0"/>
                                                                                                                                                                  <w:marBottom w:val="0"/>
                                                                                                                                                                  <w:divBdr>
                                                                                                                                                                    <w:top w:val="none" w:sz="0" w:space="0" w:color="auto"/>
                                                                                                                                                                    <w:left w:val="none" w:sz="0" w:space="0" w:color="auto"/>
                                                                                                                                                                    <w:bottom w:val="none" w:sz="0" w:space="0" w:color="auto"/>
                                                                                                                                                                    <w:right w:val="none" w:sz="0" w:space="0" w:color="auto"/>
                                                                                                                                                                  </w:divBdr>
                                                                                                                                                                  <w:divsChild>
                                                                                                                                                                    <w:div w:id="609699428">
                                                                                                                                                                      <w:marLeft w:val="0"/>
                                                                                                                                                                      <w:marRight w:val="0"/>
                                                                                                                                                                      <w:marTop w:val="0"/>
                                                                                                                                                                      <w:marBottom w:val="0"/>
                                                                                                                                                                      <w:divBdr>
                                                                                                                                                                        <w:top w:val="none" w:sz="0" w:space="0" w:color="auto"/>
                                                                                                                                                                        <w:left w:val="none" w:sz="0" w:space="0" w:color="auto"/>
                                                                                                                                                                        <w:bottom w:val="none" w:sz="0" w:space="0" w:color="auto"/>
                                                                                                                                                                        <w:right w:val="none" w:sz="0" w:space="0" w:color="auto"/>
                                                                                                                                                                      </w:divBdr>
                                                                                                                                                                      <w:divsChild>
                                                                                                                                                                        <w:div w:id="1694574681">
                                                                                                                                                                          <w:marLeft w:val="0"/>
                                                                                                                                                                          <w:marRight w:val="0"/>
                                                                                                                                                                          <w:marTop w:val="0"/>
                                                                                                                                                                          <w:marBottom w:val="0"/>
                                                                                                                                                                          <w:divBdr>
                                                                                                                                                                            <w:top w:val="none" w:sz="0" w:space="0" w:color="auto"/>
                                                                                                                                                                            <w:left w:val="none" w:sz="0" w:space="0" w:color="auto"/>
                                                                                                                                                                            <w:bottom w:val="none" w:sz="0" w:space="0" w:color="auto"/>
                                                                                                                                                                            <w:right w:val="none" w:sz="0" w:space="0" w:color="auto"/>
                                                                                                                                                                          </w:divBdr>
                                                                                                                                                                          <w:divsChild>
                                                                                                                                                                            <w:div w:id="923490791">
                                                                                                                                                                              <w:marLeft w:val="0"/>
                                                                                                                                                                              <w:marRight w:val="0"/>
                                                                                                                                                                              <w:marTop w:val="0"/>
                                                                                                                                                                              <w:marBottom w:val="0"/>
                                                                                                                                                                              <w:divBdr>
                                                                                                                                                                                <w:top w:val="none" w:sz="0" w:space="0" w:color="auto"/>
                                                                                                                                                                                <w:left w:val="none" w:sz="0" w:space="0" w:color="auto"/>
                                                                                                                                                                                <w:bottom w:val="none" w:sz="0" w:space="0" w:color="auto"/>
                                                                                                                                                                                <w:right w:val="none" w:sz="0" w:space="0" w:color="auto"/>
                                                                                                                                                                              </w:divBdr>
                                                                                                                                                                              <w:divsChild>
                                                                                                                                                                                <w:div w:id="567888965">
                                                                                                                                                                                  <w:marLeft w:val="0"/>
                                                                                                                                                                                  <w:marRight w:val="0"/>
                                                                                                                                                                                  <w:marTop w:val="0"/>
                                                                                                                                                                                  <w:marBottom w:val="0"/>
                                                                                                                                                                                  <w:divBdr>
                                                                                                                                                                                    <w:top w:val="none" w:sz="0" w:space="0" w:color="auto"/>
                                                                                                                                                                                    <w:left w:val="none" w:sz="0" w:space="0" w:color="auto"/>
                                                                                                                                                                                    <w:bottom w:val="none" w:sz="0" w:space="0" w:color="auto"/>
                                                                                                                                                                                    <w:right w:val="none" w:sz="0" w:space="0" w:color="auto"/>
                                                                                                                                                                                  </w:divBdr>
                                                                                                                                                                                  <w:divsChild>
                                                                                                                                                                                    <w:div w:id="186786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80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248048320882966"/>
          <c:y val="0.12692788751042844"/>
          <c:w val="0.81846002422774056"/>
          <c:h val="0.76415555259696155"/>
        </c:manualLayout>
      </c:layout>
      <c:lineChart>
        <c:grouping val="standard"/>
        <c:varyColors val="0"/>
        <c:ser>
          <c:idx val="0"/>
          <c:order val="0"/>
          <c:tx>
            <c:strRef>
              <c:f>Sheet1!$M$1:$M$2</c:f>
              <c:strCache>
                <c:ptCount val="1"/>
                <c:pt idx="0">
                  <c:v>Likelihood of rho at 0% censoring</c:v>
                </c:pt>
              </c:strCache>
            </c:strRef>
          </c:tx>
          <c:spPr>
            <a:ln w="28575">
              <a:solidFill>
                <a:schemeClr val="tx1"/>
              </a:solidFill>
              <a:prstDash val="sysDash"/>
            </a:ln>
          </c:spPr>
          <c:marker>
            <c:symbol val="none"/>
          </c:marker>
          <c:cat>
            <c:numRef>
              <c:f>Sheet1!$L$3:$L$27</c:f>
              <c:numCache>
                <c:formatCode>General</c:formatCode>
                <c:ptCount val="25"/>
                <c:pt idx="0">
                  <c:v>1</c:v>
                </c:pt>
                <c:pt idx="1">
                  <c:v>0.9</c:v>
                </c:pt>
                <c:pt idx="2">
                  <c:v>0.8</c:v>
                </c:pt>
                <c:pt idx="3">
                  <c:v>0.75000000000000155</c:v>
                </c:pt>
                <c:pt idx="4">
                  <c:v>0.70000000000000062</c:v>
                </c:pt>
                <c:pt idx="5">
                  <c:v>0.60000000000000064</c:v>
                </c:pt>
                <c:pt idx="6">
                  <c:v>0.5</c:v>
                </c:pt>
                <c:pt idx="7">
                  <c:v>0.4</c:v>
                </c:pt>
                <c:pt idx="8">
                  <c:v>0.30000000000000032</c:v>
                </c:pt>
                <c:pt idx="9">
                  <c:v>0.25</c:v>
                </c:pt>
                <c:pt idx="10">
                  <c:v>0.2</c:v>
                </c:pt>
                <c:pt idx="11">
                  <c:v>0.1</c:v>
                </c:pt>
                <c:pt idx="12">
                  <c:v>0</c:v>
                </c:pt>
                <c:pt idx="13">
                  <c:v>-0.1</c:v>
                </c:pt>
                <c:pt idx="14">
                  <c:v>-0.2</c:v>
                </c:pt>
                <c:pt idx="15">
                  <c:v>-0.25</c:v>
                </c:pt>
                <c:pt idx="16">
                  <c:v>-0.30000000000000032</c:v>
                </c:pt>
                <c:pt idx="17">
                  <c:v>-0.4</c:v>
                </c:pt>
                <c:pt idx="18">
                  <c:v>-0.5</c:v>
                </c:pt>
                <c:pt idx="19">
                  <c:v>-0.60000000000000064</c:v>
                </c:pt>
                <c:pt idx="20">
                  <c:v>-0.70000000000000062</c:v>
                </c:pt>
                <c:pt idx="21">
                  <c:v>-0.75000000000000155</c:v>
                </c:pt>
                <c:pt idx="22">
                  <c:v>-0.8</c:v>
                </c:pt>
                <c:pt idx="23">
                  <c:v>-0.9</c:v>
                </c:pt>
                <c:pt idx="24">
                  <c:v>-1</c:v>
                </c:pt>
              </c:numCache>
            </c:numRef>
          </c:cat>
          <c:val>
            <c:numRef>
              <c:f>Sheet1!$M$3:$M$27</c:f>
              <c:numCache>
                <c:formatCode>General</c:formatCode>
                <c:ptCount val="25"/>
                <c:pt idx="0">
                  <c:v>-2347.1129999999998</c:v>
                </c:pt>
                <c:pt idx="1">
                  <c:v>2002.6289999999999</c:v>
                </c:pt>
                <c:pt idx="2">
                  <c:v>2327.6659999999997</c:v>
                </c:pt>
                <c:pt idx="3">
                  <c:v>2407.8040000000001</c:v>
                </c:pt>
                <c:pt idx="4">
                  <c:v>2556.4059999999999</c:v>
                </c:pt>
                <c:pt idx="5">
                  <c:v>2581.6459999999997</c:v>
                </c:pt>
                <c:pt idx="6">
                  <c:v>2683.3530000000064</c:v>
                </c:pt>
                <c:pt idx="7">
                  <c:v>2709.9059999999999</c:v>
                </c:pt>
                <c:pt idx="8">
                  <c:v>2855.4110000000064</c:v>
                </c:pt>
                <c:pt idx="9">
                  <c:v>2860.0149999999999</c:v>
                </c:pt>
                <c:pt idx="10">
                  <c:v>2829.732</c:v>
                </c:pt>
                <c:pt idx="11">
                  <c:v>2825.826</c:v>
                </c:pt>
                <c:pt idx="12">
                  <c:v>2836.5259999999998</c:v>
                </c:pt>
                <c:pt idx="13">
                  <c:v>2792.7530000000002</c:v>
                </c:pt>
                <c:pt idx="14">
                  <c:v>2863.8449999999998</c:v>
                </c:pt>
                <c:pt idx="15">
                  <c:v>2858.5239999999999</c:v>
                </c:pt>
                <c:pt idx="16">
                  <c:v>2781.5110000000022</c:v>
                </c:pt>
                <c:pt idx="17">
                  <c:v>2773.284999999993</c:v>
                </c:pt>
                <c:pt idx="18">
                  <c:v>2670.0879999999997</c:v>
                </c:pt>
                <c:pt idx="19">
                  <c:v>2591.212</c:v>
                </c:pt>
                <c:pt idx="20">
                  <c:v>2521.712</c:v>
                </c:pt>
                <c:pt idx="21">
                  <c:v>2392.502</c:v>
                </c:pt>
                <c:pt idx="22">
                  <c:v>2339.6089999999936</c:v>
                </c:pt>
                <c:pt idx="23">
                  <c:v>1996.704</c:v>
                </c:pt>
                <c:pt idx="24">
                  <c:v>-2378.5169999999998</c:v>
                </c:pt>
              </c:numCache>
            </c:numRef>
          </c:val>
          <c:smooth val="0"/>
        </c:ser>
        <c:ser>
          <c:idx val="1"/>
          <c:order val="1"/>
          <c:tx>
            <c:strRef>
              <c:f>Sheet1!$N$1:$N$2</c:f>
              <c:strCache>
                <c:ptCount val="1"/>
                <c:pt idx="0">
                  <c:v>Likelihood of rho at 50%</c:v>
                </c:pt>
              </c:strCache>
            </c:strRef>
          </c:tx>
          <c:spPr>
            <a:ln w="28575">
              <a:solidFill>
                <a:schemeClr val="tx1"/>
              </a:solidFill>
              <a:prstDash val="solid"/>
            </a:ln>
          </c:spPr>
          <c:marker>
            <c:symbol val="none"/>
          </c:marker>
          <c:cat>
            <c:numRef>
              <c:f>Sheet1!$L$3:$L$27</c:f>
              <c:numCache>
                <c:formatCode>General</c:formatCode>
                <c:ptCount val="25"/>
                <c:pt idx="0">
                  <c:v>1</c:v>
                </c:pt>
                <c:pt idx="1">
                  <c:v>0.9</c:v>
                </c:pt>
                <c:pt idx="2">
                  <c:v>0.8</c:v>
                </c:pt>
                <c:pt idx="3">
                  <c:v>0.75000000000000155</c:v>
                </c:pt>
                <c:pt idx="4">
                  <c:v>0.70000000000000062</c:v>
                </c:pt>
                <c:pt idx="5">
                  <c:v>0.60000000000000064</c:v>
                </c:pt>
                <c:pt idx="6">
                  <c:v>0.5</c:v>
                </c:pt>
                <c:pt idx="7">
                  <c:v>0.4</c:v>
                </c:pt>
                <c:pt idx="8">
                  <c:v>0.30000000000000032</c:v>
                </c:pt>
                <c:pt idx="9">
                  <c:v>0.25</c:v>
                </c:pt>
                <c:pt idx="10">
                  <c:v>0.2</c:v>
                </c:pt>
                <c:pt idx="11">
                  <c:v>0.1</c:v>
                </c:pt>
                <c:pt idx="12">
                  <c:v>0</c:v>
                </c:pt>
                <c:pt idx="13">
                  <c:v>-0.1</c:v>
                </c:pt>
                <c:pt idx="14">
                  <c:v>-0.2</c:v>
                </c:pt>
                <c:pt idx="15">
                  <c:v>-0.25</c:v>
                </c:pt>
                <c:pt idx="16">
                  <c:v>-0.30000000000000032</c:v>
                </c:pt>
                <c:pt idx="17">
                  <c:v>-0.4</c:v>
                </c:pt>
                <c:pt idx="18">
                  <c:v>-0.5</c:v>
                </c:pt>
                <c:pt idx="19">
                  <c:v>-0.60000000000000064</c:v>
                </c:pt>
                <c:pt idx="20">
                  <c:v>-0.70000000000000062</c:v>
                </c:pt>
                <c:pt idx="21">
                  <c:v>-0.75000000000000155</c:v>
                </c:pt>
                <c:pt idx="22">
                  <c:v>-0.8</c:v>
                </c:pt>
                <c:pt idx="23">
                  <c:v>-0.9</c:v>
                </c:pt>
                <c:pt idx="24">
                  <c:v>-1</c:v>
                </c:pt>
              </c:numCache>
            </c:numRef>
          </c:cat>
          <c:val>
            <c:numRef>
              <c:f>Sheet1!$N$3:$N$27</c:f>
              <c:numCache>
                <c:formatCode>General</c:formatCode>
                <c:ptCount val="25"/>
                <c:pt idx="0">
                  <c:v>1051.1849999999968</c:v>
                </c:pt>
                <c:pt idx="1">
                  <c:v>1842.248</c:v>
                </c:pt>
                <c:pt idx="2">
                  <c:v>2042.6949999999968</c:v>
                </c:pt>
                <c:pt idx="3">
                  <c:v>2051.6010000000001</c:v>
                </c:pt>
                <c:pt idx="4">
                  <c:v>2102.8069999999998</c:v>
                </c:pt>
                <c:pt idx="5">
                  <c:v>2190.786999999993</c:v>
                </c:pt>
                <c:pt idx="6">
                  <c:v>2230.212</c:v>
                </c:pt>
                <c:pt idx="7">
                  <c:v>2286.9530000000022</c:v>
                </c:pt>
                <c:pt idx="8">
                  <c:v>2303.721</c:v>
                </c:pt>
                <c:pt idx="9">
                  <c:v>2357.027</c:v>
                </c:pt>
                <c:pt idx="10">
                  <c:v>2339.6950000000002</c:v>
                </c:pt>
                <c:pt idx="11">
                  <c:v>2342.9180000000001</c:v>
                </c:pt>
                <c:pt idx="12">
                  <c:v>2442.9659999999999</c:v>
                </c:pt>
                <c:pt idx="13">
                  <c:v>2348.5129999999999</c:v>
                </c:pt>
                <c:pt idx="14">
                  <c:v>2543.8470000000002</c:v>
                </c:pt>
                <c:pt idx="15">
                  <c:v>2584.6370000000002</c:v>
                </c:pt>
                <c:pt idx="16">
                  <c:v>2551.681</c:v>
                </c:pt>
                <c:pt idx="17">
                  <c:v>2512.6930000000002</c:v>
                </c:pt>
                <c:pt idx="18">
                  <c:v>2528.3209999999999</c:v>
                </c:pt>
                <c:pt idx="19">
                  <c:v>2538.4769999999999</c:v>
                </c:pt>
                <c:pt idx="20">
                  <c:v>2627.0360000000001</c:v>
                </c:pt>
                <c:pt idx="21">
                  <c:v>2607.078</c:v>
                </c:pt>
                <c:pt idx="22">
                  <c:v>2606.3320000000012</c:v>
                </c:pt>
                <c:pt idx="23">
                  <c:v>2559.172</c:v>
                </c:pt>
                <c:pt idx="24">
                  <c:v>2643.9470000000001</c:v>
                </c:pt>
              </c:numCache>
            </c:numRef>
          </c:val>
          <c:smooth val="0"/>
        </c:ser>
        <c:dLbls>
          <c:showLegendKey val="0"/>
          <c:showVal val="0"/>
          <c:showCatName val="0"/>
          <c:showSerName val="0"/>
          <c:showPercent val="0"/>
          <c:showBubbleSize val="0"/>
        </c:dLbls>
        <c:marker val="1"/>
        <c:smooth val="0"/>
        <c:axId val="181781248"/>
        <c:axId val="181783168"/>
      </c:lineChart>
      <c:catAx>
        <c:axId val="181781248"/>
        <c:scaling>
          <c:orientation val="minMax"/>
        </c:scaling>
        <c:delete val="0"/>
        <c:axPos val="b"/>
        <c:minorGridlines/>
        <c:title>
          <c:tx>
            <c:rich>
              <a:bodyPr/>
              <a:lstStyle/>
              <a:p>
                <a:pPr>
                  <a:defRPr b="0"/>
                </a:pPr>
                <a:r>
                  <a:rPr lang="en-GB" b="0"/>
                  <a:t>Simulation rho</a:t>
                </a:r>
              </a:p>
            </c:rich>
          </c:tx>
          <c:layout>
            <c:manualLayout>
              <c:xMode val="edge"/>
              <c:yMode val="edge"/>
              <c:x val="0.46314203513022412"/>
              <c:y val="0.91822990398274351"/>
            </c:manualLayout>
          </c:layout>
          <c:overlay val="0"/>
        </c:title>
        <c:numFmt formatCode="General" sourceLinked="1"/>
        <c:majorTickMark val="out"/>
        <c:minorTickMark val="none"/>
        <c:tickLblPos val="nextTo"/>
        <c:txPr>
          <a:bodyPr/>
          <a:lstStyle/>
          <a:p>
            <a:pPr>
              <a:defRPr sz="900"/>
            </a:pPr>
            <a:endParaRPr lang="en-US"/>
          </a:p>
        </c:txPr>
        <c:crossAx val="181783168"/>
        <c:crosses val="autoZero"/>
        <c:auto val="1"/>
        <c:lblAlgn val="ctr"/>
        <c:lblOffset val="100"/>
        <c:noMultiLvlLbl val="0"/>
      </c:catAx>
      <c:valAx>
        <c:axId val="181783168"/>
        <c:scaling>
          <c:orientation val="minMax"/>
        </c:scaling>
        <c:delete val="0"/>
        <c:axPos val="l"/>
        <c:minorGridlines/>
        <c:title>
          <c:tx>
            <c:rich>
              <a:bodyPr rot="-5400000" vert="horz"/>
              <a:lstStyle/>
              <a:p>
                <a:pPr>
                  <a:defRPr b="0"/>
                </a:pPr>
                <a:r>
                  <a:rPr lang="en-US" b="0"/>
                  <a:t>Likelihoods</a:t>
                </a:r>
              </a:p>
            </c:rich>
          </c:tx>
          <c:layout>
            <c:manualLayout>
              <c:xMode val="edge"/>
              <c:yMode val="edge"/>
              <c:x val="3.1729254996971532E-2"/>
              <c:y val="0.39456392824294972"/>
            </c:manualLayout>
          </c:layout>
          <c:overlay val="0"/>
        </c:title>
        <c:numFmt formatCode="General" sourceLinked="1"/>
        <c:majorTickMark val="out"/>
        <c:minorTickMark val="none"/>
        <c:tickLblPos val="nextTo"/>
        <c:txPr>
          <a:bodyPr/>
          <a:lstStyle/>
          <a:p>
            <a:pPr>
              <a:defRPr sz="800"/>
            </a:pPr>
            <a:endParaRPr lang="en-US"/>
          </a:p>
        </c:txPr>
        <c:crossAx val="181781248"/>
        <c:crosses val="autoZero"/>
        <c:crossBetween val="between"/>
      </c:valAx>
      <c:spPr>
        <a:solidFill>
          <a:schemeClr val="bg1">
            <a:lumMod val="95000"/>
          </a:schemeClr>
        </a:solidFill>
      </c:spPr>
    </c:plotArea>
    <c:legend>
      <c:legendPos val="t"/>
      <c:layout>
        <c:manualLayout>
          <c:xMode val="edge"/>
          <c:yMode val="edge"/>
          <c:x val="0.1133589070596944"/>
          <c:y val="3.1024530143262487E-2"/>
          <c:w val="0.80371794871794722"/>
          <c:h val="6.7900054598287324E-2"/>
        </c:manualLayout>
      </c:layout>
      <c:overlay val="0"/>
      <c:txPr>
        <a:bodyPr/>
        <a:lstStyle/>
        <a:p>
          <a:pPr>
            <a:defRPr sz="1050"/>
          </a:pPr>
          <a:endParaRPr lang="en-US"/>
        </a:p>
      </c:txPr>
    </c:legend>
    <c:plotVisOnly val="1"/>
    <c:dispBlanksAs val="gap"/>
    <c:showDLblsOverMax val="0"/>
  </c:chart>
  <c:spPr>
    <a:solidFill>
      <a:schemeClr val="bg1">
        <a:lumMod val="95000"/>
      </a:schemeClr>
    </a:solidFill>
  </c:spPr>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805937188885869"/>
          <c:y val="0.12125465086095023"/>
          <c:w val="0.8138667752737806"/>
          <c:h val="0.76809379596781169"/>
        </c:manualLayout>
      </c:layout>
      <c:lineChart>
        <c:grouping val="standard"/>
        <c:varyColors val="0"/>
        <c:ser>
          <c:idx val="0"/>
          <c:order val="0"/>
          <c:tx>
            <c:strRef>
              <c:f>Sheet2!$B$1:$B$2</c:f>
              <c:strCache>
                <c:ptCount val="1"/>
                <c:pt idx="0">
                  <c:v>Estimated Rho (ρ) at 50% Censoring</c:v>
                </c:pt>
              </c:strCache>
            </c:strRef>
          </c:tx>
          <c:spPr>
            <a:ln w="28575">
              <a:solidFill>
                <a:schemeClr val="tx1"/>
              </a:solidFill>
            </a:ln>
          </c:spPr>
          <c:marker>
            <c:symbol val="none"/>
          </c:marker>
          <c:cat>
            <c:numRef>
              <c:f>Sheet2!$A$3:$A$27</c:f>
              <c:numCache>
                <c:formatCode>General</c:formatCode>
                <c:ptCount val="25"/>
                <c:pt idx="0">
                  <c:v>1</c:v>
                </c:pt>
                <c:pt idx="1">
                  <c:v>0.9</c:v>
                </c:pt>
                <c:pt idx="2">
                  <c:v>0.8</c:v>
                </c:pt>
                <c:pt idx="3">
                  <c:v>0.75000000000000155</c:v>
                </c:pt>
                <c:pt idx="4">
                  <c:v>0.70000000000000062</c:v>
                </c:pt>
                <c:pt idx="5">
                  <c:v>0.60000000000000064</c:v>
                </c:pt>
                <c:pt idx="6">
                  <c:v>0.5</c:v>
                </c:pt>
                <c:pt idx="7">
                  <c:v>0.4</c:v>
                </c:pt>
                <c:pt idx="8">
                  <c:v>0.30000000000000032</c:v>
                </c:pt>
                <c:pt idx="9">
                  <c:v>0.25</c:v>
                </c:pt>
                <c:pt idx="10">
                  <c:v>0.2</c:v>
                </c:pt>
                <c:pt idx="11">
                  <c:v>0.1</c:v>
                </c:pt>
                <c:pt idx="12">
                  <c:v>0</c:v>
                </c:pt>
                <c:pt idx="13">
                  <c:v>-0.1</c:v>
                </c:pt>
                <c:pt idx="14">
                  <c:v>-0.2</c:v>
                </c:pt>
                <c:pt idx="15">
                  <c:v>-0.25</c:v>
                </c:pt>
                <c:pt idx="16">
                  <c:v>-0.30000000000000032</c:v>
                </c:pt>
                <c:pt idx="17">
                  <c:v>-0.4</c:v>
                </c:pt>
                <c:pt idx="18">
                  <c:v>-0.5</c:v>
                </c:pt>
                <c:pt idx="19">
                  <c:v>-0.60000000000000064</c:v>
                </c:pt>
                <c:pt idx="20">
                  <c:v>-0.70000000000000062</c:v>
                </c:pt>
                <c:pt idx="21">
                  <c:v>-0.75000000000000155</c:v>
                </c:pt>
                <c:pt idx="22">
                  <c:v>-0.8</c:v>
                </c:pt>
                <c:pt idx="23">
                  <c:v>-0.9</c:v>
                </c:pt>
                <c:pt idx="24">
                  <c:v>-1</c:v>
                </c:pt>
              </c:numCache>
            </c:numRef>
          </c:cat>
          <c:val>
            <c:numRef>
              <c:f>Sheet2!$B$3:$B$27</c:f>
              <c:numCache>
                <c:formatCode>General</c:formatCode>
                <c:ptCount val="25"/>
                <c:pt idx="0">
                  <c:v>0.99995000000000001</c:v>
                </c:pt>
                <c:pt idx="1">
                  <c:v>0.91464279999999998</c:v>
                </c:pt>
                <c:pt idx="2">
                  <c:v>0.85892639999999998</c:v>
                </c:pt>
                <c:pt idx="3">
                  <c:v>0.83308209999999949</c:v>
                </c:pt>
                <c:pt idx="4">
                  <c:v>0.78747040000000001</c:v>
                </c:pt>
                <c:pt idx="5">
                  <c:v>0.72763630000000001</c:v>
                </c:pt>
                <c:pt idx="6">
                  <c:v>0.71087170000000144</c:v>
                </c:pt>
                <c:pt idx="7">
                  <c:v>0.68071150000000002</c:v>
                </c:pt>
                <c:pt idx="8">
                  <c:v>0.66481090000000065</c:v>
                </c:pt>
                <c:pt idx="9">
                  <c:v>0.66356749999999998</c:v>
                </c:pt>
                <c:pt idx="10">
                  <c:v>0.63020590000000065</c:v>
                </c:pt>
                <c:pt idx="11">
                  <c:v>0.65313140000000192</c:v>
                </c:pt>
                <c:pt idx="12">
                  <c:v>0.54425999999999997</c:v>
                </c:pt>
                <c:pt idx="13">
                  <c:v>0.57654899999999998</c:v>
                </c:pt>
                <c:pt idx="14">
                  <c:v>0.4861451</c:v>
                </c:pt>
                <c:pt idx="15">
                  <c:v>0.48599000000000031</c:v>
                </c:pt>
                <c:pt idx="16">
                  <c:v>0.48355100000000001</c:v>
                </c:pt>
                <c:pt idx="17">
                  <c:v>0.45550820000000031</c:v>
                </c:pt>
                <c:pt idx="18">
                  <c:v>0.49315710000000001</c:v>
                </c:pt>
                <c:pt idx="19">
                  <c:v>0.46785330000000008</c:v>
                </c:pt>
                <c:pt idx="20">
                  <c:v>0.44826830000000001</c:v>
                </c:pt>
                <c:pt idx="21">
                  <c:v>0.45105270000000008</c:v>
                </c:pt>
                <c:pt idx="22">
                  <c:v>0.41693200000000002</c:v>
                </c:pt>
                <c:pt idx="23">
                  <c:v>0.40002740000000031</c:v>
                </c:pt>
                <c:pt idx="24">
                  <c:v>0.39312000000000097</c:v>
                </c:pt>
              </c:numCache>
            </c:numRef>
          </c:val>
          <c:smooth val="0"/>
        </c:ser>
        <c:ser>
          <c:idx val="1"/>
          <c:order val="1"/>
          <c:tx>
            <c:strRef>
              <c:f>Sheet2!$C$1:$C$2</c:f>
              <c:strCache>
                <c:ptCount val="1"/>
                <c:pt idx="0">
                  <c:v>Estimated rho (ρ) at 0% Censoring</c:v>
                </c:pt>
              </c:strCache>
            </c:strRef>
          </c:tx>
          <c:spPr>
            <a:ln w="28575">
              <a:solidFill>
                <a:schemeClr val="tx1"/>
              </a:solidFill>
              <a:prstDash val="sysDash"/>
            </a:ln>
          </c:spPr>
          <c:marker>
            <c:symbol val="none"/>
          </c:marker>
          <c:cat>
            <c:numRef>
              <c:f>Sheet2!$A$3:$A$27</c:f>
              <c:numCache>
                <c:formatCode>General</c:formatCode>
                <c:ptCount val="25"/>
                <c:pt idx="0">
                  <c:v>1</c:v>
                </c:pt>
                <c:pt idx="1">
                  <c:v>0.9</c:v>
                </c:pt>
                <c:pt idx="2">
                  <c:v>0.8</c:v>
                </c:pt>
                <c:pt idx="3">
                  <c:v>0.75000000000000155</c:v>
                </c:pt>
                <c:pt idx="4">
                  <c:v>0.70000000000000062</c:v>
                </c:pt>
                <c:pt idx="5">
                  <c:v>0.60000000000000064</c:v>
                </c:pt>
                <c:pt idx="6">
                  <c:v>0.5</c:v>
                </c:pt>
                <c:pt idx="7">
                  <c:v>0.4</c:v>
                </c:pt>
                <c:pt idx="8">
                  <c:v>0.30000000000000032</c:v>
                </c:pt>
                <c:pt idx="9">
                  <c:v>0.25</c:v>
                </c:pt>
                <c:pt idx="10">
                  <c:v>0.2</c:v>
                </c:pt>
                <c:pt idx="11">
                  <c:v>0.1</c:v>
                </c:pt>
                <c:pt idx="12">
                  <c:v>0</c:v>
                </c:pt>
                <c:pt idx="13">
                  <c:v>-0.1</c:v>
                </c:pt>
                <c:pt idx="14">
                  <c:v>-0.2</c:v>
                </c:pt>
                <c:pt idx="15">
                  <c:v>-0.25</c:v>
                </c:pt>
                <c:pt idx="16">
                  <c:v>-0.30000000000000032</c:v>
                </c:pt>
                <c:pt idx="17">
                  <c:v>-0.4</c:v>
                </c:pt>
                <c:pt idx="18">
                  <c:v>-0.5</c:v>
                </c:pt>
                <c:pt idx="19">
                  <c:v>-0.60000000000000064</c:v>
                </c:pt>
                <c:pt idx="20">
                  <c:v>-0.70000000000000062</c:v>
                </c:pt>
                <c:pt idx="21">
                  <c:v>-0.75000000000000155</c:v>
                </c:pt>
                <c:pt idx="22">
                  <c:v>-0.8</c:v>
                </c:pt>
                <c:pt idx="23">
                  <c:v>-0.9</c:v>
                </c:pt>
                <c:pt idx="24">
                  <c:v>-1</c:v>
                </c:pt>
              </c:numCache>
            </c:numRef>
          </c:cat>
          <c:val>
            <c:numRef>
              <c:f>Sheet2!$C$3:$C$27</c:f>
              <c:numCache>
                <c:formatCode>General</c:formatCode>
                <c:ptCount val="25"/>
                <c:pt idx="0">
                  <c:v>0.99999000000000005</c:v>
                </c:pt>
                <c:pt idx="1">
                  <c:v>0.90024119999999996</c:v>
                </c:pt>
                <c:pt idx="2">
                  <c:v>0.797176</c:v>
                </c:pt>
                <c:pt idx="3">
                  <c:v>0.75475230000000004</c:v>
                </c:pt>
                <c:pt idx="4">
                  <c:v>0.69333339999999855</c:v>
                </c:pt>
                <c:pt idx="5">
                  <c:v>0.59713659999999746</c:v>
                </c:pt>
                <c:pt idx="6">
                  <c:v>0.51602060000000005</c:v>
                </c:pt>
                <c:pt idx="7">
                  <c:v>0.39301110000000072</c:v>
                </c:pt>
                <c:pt idx="8">
                  <c:v>0.25739430000000002</c:v>
                </c:pt>
                <c:pt idx="9">
                  <c:v>0.22590769999999999</c:v>
                </c:pt>
                <c:pt idx="10">
                  <c:v>0.16593179999999999</c:v>
                </c:pt>
                <c:pt idx="11">
                  <c:v>7.7979599999999996E-2</c:v>
                </c:pt>
                <c:pt idx="12">
                  <c:v>-6.8995000000000124E-3</c:v>
                </c:pt>
                <c:pt idx="13">
                  <c:v>-0.1189781</c:v>
                </c:pt>
                <c:pt idx="14">
                  <c:v>-0.20825060000000001</c:v>
                </c:pt>
                <c:pt idx="15">
                  <c:v>-0.25498000000000032</c:v>
                </c:pt>
                <c:pt idx="16">
                  <c:v>-0.31542260000000144</c:v>
                </c:pt>
                <c:pt idx="17">
                  <c:v>-0.39767900000000084</c:v>
                </c:pt>
                <c:pt idx="18">
                  <c:v>-0.50477550000000004</c:v>
                </c:pt>
                <c:pt idx="19">
                  <c:v>-0.62447190000000063</c:v>
                </c:pt>
                <c:pt idx="20">
                  <c:v>-0.68447720000000001</c:v>
                </c:pt>
                <c:pt idx="21">
                  <c:v>-0.75181469999999995</c:v>
                </c:pt>
                <c:pt idx="22">
                  <c:v>-0.79642020000000002</c:v>
                </c:pt>
                <c:pt idx="23">
                  <c:v>-0.90305649999999948</c:v>
                </c:pt>
                <c:pt idx="24">
                  <c:v>-0.99995999999999996</c:v>
                </c:pt>
              </c:numCache>
            </c:numRef>
          </c:val>
          <c:smooth val="0"/>
        </c:ser>
        <c:dLbls>
          <c:showLegendKey val="0"/>
          <c:showVal val="0"/>
          <c:showCatName val="0"/>
          <c:showSerName val="0"/>
          <c:showPercent val="0"/>
          <c:showBubbleSize val="0"/>
        </c:dLbls>
        <c:marker val="1"/>
        <c:smooth val="0"/>
        <c:axId val="182267264"/>
        <c:axId val="182269440"/>
      </c:lineChart>
      <c:catAx>
        <c:axId val="182267264"/>
        <c:scaling>
          <c:orientation val="minMax"/>
        </c:scaling>
        <c:delete val="0"/>
        <c:axPos val="b"/>
        <c:minorGridlines/>
        <c:title>
          <c:tx>
            <c:rich>
              <a:bodyPr/>
              <a:lstStyle/>
              <a:p>
                <a:pPr>
                  <a:defRPr b="0"/>
                </a:pPr>
                <a:r>
                  <a:rPr lang="en-GB" b="0"/>
                  <a:t>Simulating rho</a:t>
                </a:r>
              </a:p>
            </c:rich>
          </c:tx>
          <c:layout>
            <c:manualLayout>
              <c:xMode val="edge"/>
              <c:yMode val="edge"/>
              <c:x val="0.44972830120372886"/>
              <c:y val="0.92597848345879963"/>
            </c:manualLayout>
          </c:layout>
          <c:overlay val="0"/>
        </c:title>
        <c:numFmt formatCode="General" sourceLinked="1"/>
        <c:majorTickMark val="out"/>
        <c:minorTickMark val="none"/>
        <c:tickLblPos val="nextTo"/>
        <c:txPr>
          <a:bodyPr/>
          <a:lstStyle/>
          <a:p>
            <a:pPr>
              <a:defRPr sz="800" b="0"/>
            </a:pPr>
            <a:endParaRPr lang="en-US"/>
          </a:p>
        </c:txPr>
        <c:crossAx val="182269440"/>
        <c:crosses val="autoZero"/>
        <c:auto val="1"/>
        <c:lblAlgn val="ctr"/>
        <c:lblOffset val="100"/>
        <c:noMultiLvlLbl val="0"/>
      </c:catAx>
      <c:valAx>
        <c:axId val="182269440"/>
        <c:scaling>
          <c:orientation val="minMax"/>
        </c:scaling>
        <c:delete val="0"/>
        <c:axPos val="l"/>
        <c:majorGridlines/>
        <c:minorGridlines/>
        <c:title>
          <c:tx>
            <c:rich>
              <a:bodyPr rot="-5400000" vert="horz"/>
              <a:lstStyle/>
              <a:p>
                <a:pPr>
                  <a:defRPr b="0"/>
                </a:pPr>
                <a:r>
                  <a:rPr lang="en-GB" b="0"/>
                  <a:t>Maximum Likelihood Estimates of </a:t>
                </a:r>
                <a:r>
                  <a:rPr lang="en-US" b="0"/>
                  <a:t>Rho</a:t>
                </a:r>
              </a:p>
            </c:rich>
          </c:tx>
          <c:overlay val="0"/>
        </c:title>
        <c:numFmt formatCode="General" sourceLinked="1"/>
        <c:majorTickMark val="out"/>
        <c:minorTickMark val="none"/>
        <c:tickLblPos val="nextTo"/>
        <c:txPr>
          <a:bodyPr/>
          <a:lstStyle/>
          <a:p>
            <a:pPr>
              <a:defRPr sz="900"/>
            </a:pPr>
            <a:endParaRPr lang="en-US"/>
          </a:p>
        </c:txPr>
        <c:crossAx val="182267264"/>
        <c:crosses val="autoZero"/>
        <c:crossBetween val="between"/>
      </c:valAx>
      <c:spPr>
        <a:solidFill>
          <a:schemeClr val="bg1">
            <a:lumMod val="95000"/>
          </a:schemeClr>
        </a:solidFill>
      </c:spPr>
    </c:plotArea>
    <c:legend>
      <c:legendPos val="t"/>
      <c:overlay val="0"/>
    </c:legend>
    <c:plotVisOnly val="1"/>
    <c:dispBlanksAs val="gap"/>
    <c:showDLblsOverMax val="0"/>
  </c:chart>
  <c:spPr>
    <a:solidFill>
      <a:schemeClr val="bg1">
        <a:lumMod val="95000"/>
      </a:schemeClr>
    </a:solidFill>
  </c:spPr>
  <c:txPr>
    <a:bodyPr/>
    <a:lstStyle/>
    <a:p>
      <a:pPr>
        <a:defRPr>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8286</Words>
  <Characters>47236</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55412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Adeniyi Fagbamigbe</dc:creator>
  <cp:lastModifiedBy>Fagbamigbe</cp:lastModifiedBy>
  <cp:revision>3</cp:revision>
  <dcterms:created xsi:type="dcterms:W3CDTF">2014-06-05T03:51:00Z</dcterms:created>
  <dcterms:modified xsi:type="dcterms:W3CDTF">2014-06-05T03:53:00Z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franstel74@yahoo.com@www.mendeley.com</vt:lpwstr>
  </property>
  <property fmtid="{D5CDD505-2E9C-101B-9397-08002B2CF9AE}" pid="4" name="Mendeley Citation Style_1">
    <vt:lpwstr>http://www.zotero.org/styles/vancouver-brackets</vt:lpwstr>
  </property>
  <property fmtid="{D5CDD505-2E9C-101B-9397-08002B2CF9AE}" pid="5" name="Mendeley Recent Style Id 0_1">
    <vt:lpwstr>http://www.zotero.org/styles/american-journal-of-public-health</vt:lpwstr>
  </property>
  <property fmtid="{D5CDD505-2E9C-101B-9397-08002B2CF9AE}" pid="6" name="Mendeley Recent Style Name 0_1">
    <vt:lpwstr>American Journal of Public Health</vt:lpwstr>
  </property>
  <property fmtid="{D5CDD505-2E9C-101B-9397-08002B2CF9AE}" pid="7" name="Mendeley Recent Style Id 1_1">
    <vt:lpwstr>http://www.zotero.org/styles/american-medical-association</vt:lpwstr>
  </property>
  <property fmtid="{D5CDD505-2E9C-101B-9397-08002B2CF9AE}" pid="8" name="Mendeley Recent Style Name 1_1">
    <vt:lpwstr>American Medical Association</vt:lpwstr>
  </property>
  <property fmtid="{D5CDD505-2E9C-101B-9397-08002B2CF9AE}" pid="9" name="Mendeley Recent Style Id 2_1">
    <vt:lpwstr>http://www.zotero.org/styles/american-political-science-association</vt:lpwstr>
  </property>
  <property fmtid="{D5CDD505-2E9C-101B-9397-08002B2CF9AE}" pid="10" name="Mendeley Recent Style Name 2_1">
    <vt:lpwstr>American Political Science Association</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http://www.zotero.org/styles/vancouver</vt:lpwstr>
  </property>
  <property fmtid="{D5CDD505-2E9C-101B-9397-08002B2CF9AE}" pid="20" name="Mendeley Recent Style Name 7_1">
    <vt:lpwstr>Vancouver</vt:lpwstr>
  </property>
  <property fmtid="{D5CDD505-2E9C-101B-9397-08002B2CF9AE}" pid="21" name="Mendeley Recent Style Id 8_1">
    <vt:lpwstr>http://www.zotero.org/styles/vancouver-brackets</vt:lpwstr>
  </property>
  <property fmtid="{D5CDD505-2E9C-101B-9397-08002B2CF9AE}" pid="22" name="Mendeley Recent Style Name 8_1">
    <vt:lpwstr>Vancouver (brackets)</vt:lpwstr>
  </property>
  <property fmtid="{D5CDD505-2E9C-101B-9397-08002B2CF9AE}" pid="23" name="Mendeley Recent Style Id 9_1">
    <vt:lpwstr>http://www.zotero.org/styles/vancouver-superscript-brackets-only-year</vt:lpwstr>
  </property>
  <property fmtid="{D5CDD505-2E9C-101B-9397-08002B2CF9AE}" pid="24" name="Mendeley Recent Style Name 9_1">
    <vt:lpwstr>Vancouver (superscript, brackets, only year in date)</vt:lpwstr>
  </property>
</Properties>
</file>