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D0" w:rsidRPr="00581291" w:rsidRDefault="009B06D0" w:rsidP="009B06D0">
      <w:pPr>
        <w:spacing w:line="360" w:lineRule="exact"/>
        <w:jc w:val="both"/>
        <w:rPr>
          <w:rFonts w:ascii="Times New Roman" w:hAnsi="Times New Roman"/>
          <w:b/>
          <w:sz w:val="32"/>
          <w:szCs w:val="32"/>
        </w:rPr>
      </w:pPr>
      <w:r w:rsidRPr="00581291">
        <w:rPr>
          <w:rFonts w:ascii="Times New Roman" w:hAnsi="Times New Roman"/>
          <w:b/>
          <w:sz w:val="32"/>
          <w:szCs w:val="32"/>
        </w:rPr>
        <w:t>A</w:t>
      </w:r>
      <w:r w:rsidRPr="00581291">
        <w:rPr>
          <w:rFonts w:ascii="Times New Roman" w:hAnsi="Times New Roman" w:hint="eastAsia"/>
          <w:b/>
          <w:sz w:val="32"/>
          <w:szCs w:val="32"/>
        </w:rPr>
        <w:t>n</w:t>
      </w:r>
      <w:r w:rsidRPr="00581291">
        <w:rPr>
          <w:rFonts w:ascii="Times New Roman" w:hAnsi="Times New Roman"/>
          <w:b/>
          <w:sz w:val="32"/>
          <w:szCs w:val="32"/>
        </w:rPr>
        <w:t xml:space="preserve"> E</w:t>
      </w:r>
      <w:r w:rsidRPr="00581291">
        <w:rPr>
          <w:rFonts w:ascii="Times New Roman" w:hAnsi="Times New Roman" w:hint="eastAsia"/>
          <w:b/>
          <w:sz w:val="32"/>
          <w:szCs w:val="32"/>
        </w:rPr>
        <w:t>mpirical</w:t>
      </w:r>
      <w:r w:rsidRPr="00581291">
        <w:rPr>
          <w:rFonts w:ascii="Times New Roman" w:hAnsi="Times New Roman"/>
          <w:b/>
          <w:sz w:val="32"/>
          <w:szCs w:val="32"/>
        </w:rPr>
        <w:t xml:space="preserve"> S</w:t>
      </w:r>
      <w:r w:rsidRPr="00581291">
        <w:rPr>
          <w:rFonts w:ascii="Times New Roman" w:hAnsi="Times New Roman" w:hint="eastAsia"/>
          <w:b/>
          <w:sz w:val="32"/>
          <w:szCs w:val="32"/>
        </w:rPr>
        <w:t>tudy</w:t>
      </w:r>
      <w:r w:rsidRPr="00581291">
        <w:rPr>
          <w:rFonts w:ascii="Times New Roman" w:hAnsi="Times New Roman"/>
          <w:b/>
          <w:sz w:val="32"/>
          <w:szCs w:val="32"/>
        </w:rPr>
        <w:t xml:space="preserve"> </w:t>
      </w:r>
      <w:r w:rsidRPr="00581291">
        <w:rPr>
          <w:rFonts w:ascii="Times New Roman" w:hAnsi="Times New Roman" w:hint="eastAsia"/>
          <w:b/>
          <w:sz w:val="32"/>
          <w:szCs w:val="32"/>
        </w:rPr>
        <w:t>of</w:t>
      </w:r>
      <w:r w:rsidRPr="00581291">
        <w:rPr>
          <w:rFonts w:ascii="Times New Roman" w:hAnsi="Times New Roman"/>
          <w:b/>
          <w:sz w:val="32"/>
          <w:szCs w:val="32"/>
        </w:rPr>
        <w:t xml:space="preserve"> </w:t>
      </w:r>
      <w:r w:rsidRPr="00581291">
        <w:rPr>
          <w:rFonts w:ascii="Times New Roman" w:hAnsi="Times New Roman" w:hint="eastAsia"/>
          <w:b/>
          <w:sz w:val="32"/>
          <w:szCs w:val="32"/>
        </w:rPr>
        <w:t>the</w:t>
      </w:r>
      <w:r w:rsidRPr="00581291">
        <w:rPr>
          <w:rFonts w:ascii="Times New Roman" w:hAnsi="Times New Roman"/>
          <w:b/>
          <w:sz w:val="32"/>
          <w:szCs w:val="32"/>
        </w:rPr>
        <w:t xml:space="preserve"> E</w:t>
      </w:r>
      <w:r w:rsidRPr="00581291">
        <w:rPr>
          <w:rFonts w:ascii="Times New Roman" w:hAnsi="Times New Roman" w:hint="eastAsia"/>
          <w:b/>
          <w:sz w:val="32"/>
          <w:szCs w:val="32"/>
        </w:rPr>
        <w:t>ffect</w:t>
      </w:r>
      <w:r w:rsidRPr="00581291">
        <w:rPr>
          <w:rFonts w:ascii="Times New Roman" w:hAnsi="Times New Roman"/>
          <w:b/>
          <w:sz w:val="32"/>
          <w:szCs w:val="32"/>
        </w:rPr>
        <w:t xml:space="preserve"> </w:t>
      </w:r>
      <w:r w:rsidRPr="00581291">
        <w:rPr>
          <w:rFonts w:ascii="Times New Roman" w:hAnsi="Times New Roman" w:hint="eastAsia"/>
          <w:b/>
          <w:sz w:val="32"/>
          <w:szCs w:val="32"/>
        </w:rPr>
        <w:t>of</w:t>
      </w:r>
      <w:r w:rsidRPr="00581291">
        <w:rPr>
          <w:rFonts w:ascii="Times New Roman" w:hAnsi="Times New Roman"/>
          <w:b/>
          <w:sz w:val="32"/>
          <w:szCs w:val="32"/>
        </w:rPr>
        <w:t xml:space="preserve"> </w:t>
      </w:r>
      <w:r w:rsidRPr="00581291">
        <w:rPr>
          <w:rFonts w:ascii="Times New Roman" w:hAnsi="Times New Roman" w:hint="eastAsia"/>
          <w:b/>
          <w:sz w:val="32"/>
          <w:szCs w:val="32"/>
        </w:rPr>
        <w:t>Green Marketing</w:t>
      </w:r>
      <w:r w:rsidRPr="00581291">
        <w:rPr>
          <w:rFonts w:ascii="Times New Roman" w:hAnsi="Times New Roman"/>
          <w:b/>
          <w:sz w:val="32"/>
          <w:szCs w:val="32"/>
        </w:rPr>
        <w:t xml:space="preserve"> </w:t>
      </w:r>
      <w:r w:rsidRPr="00581291">
        <w:rPr>
          <w:rFonts w:ascii="Times New Roman" w:hAnsi="Times New Roman" w:hint="eastAsia"/>
          <w:b/>
          <w:sz w:val="32"/>
          <w:szCs w:val="32"/>
        </w:rPr>
        <w:t>on</w:t>
      </w:r>
      <w:r w:rsidRPr="00581291">
        <w:rPr>
          <w:rFonts w:ascii="Times New Roman" w:hAnsi="Times New Roman"/>
          <w:b/>
          <w:sz w:val="32"/>
          <w:szCs w:val="32"/>
        </w:rPr>
        <w:t xml:space="preserve"> </w:t>
      </w:r>
      <w:r w:rsidRPr="00581291">
        <w:rPr>
          <w:rFonts w:ascii="Times New Roman" w:hAnsi="Times New Roman" w:hint="eastAsia"/>
          <w:b/>
          <w:sz w:val="32"/>
          <w:szCs w:val="32"/>
        </w:rPr>
        <w:t>Purchase</w:t>
      </w:r>
      <w:r w:rsidRPr="00581291">
        <w:rPr>
          <w:rFonts w:ascii="Times New Roman" w:hAnsi="Times New Roman"/>
          <w:b/>
          <w:sz w:val="32"/>
          <w:szCs w:val="32"/>
        </w:rPr>
        <w:t xml:space="preserve"> I</w:t>
      </w:r>
      <w:r w:rsidRPr="00581291">
        <w:rPr>
          <w:rFonts w:ascii="Times New Roman" w:hAnsi="Times New Roman" w:hint="eastAsia"/>
          <w:b/>
          <w:sz w:val="32"/>
          <w:szCs w:val="32"/>
        </w:rPr>
        <w:t xml:space="preserve">ntention </w:t>
      </w:r>
      <w:r w:rsidRPr="00581291">
        <w:rPr>
          <w:rFonts w:ascii="Times New Roman" w:hAnsi="Times New Roman"/>
          <w:b/>
          <w:sz w:val="32"/>
          <w:szCs w:val="32"/>
        </w:rPr>
        <w:t>–</w:t>
      </w:r>
      <w:r w:rsidRPr="00581291">
        <w:rPr>
          <w:rFonts w:ascii="Times New Roman" w:hAnsi="Times New Roman" w:hint="eastAsia"/>
          <w:b/>
          <w:sz w:val="32"/>
          <w:szCs w:val="32"/>
        </w:rPr>
        <w:t xml:space="preserve"> Evidence from Green Restaurant</w:t>
      </w:r>
    </w:p>
    <w:p w:rsidR="009B06D0" w:rsidRPr="00581291" w:rsidRDefault="009B06D0" w:rsidP="009B06D0">
      <w:pPr>
        <w:jc w:val="both"/>
        <w:rPr>
          <w:rFonts w:ascii="Times New Roman" w:hAnsi="Times New Roman"/>
          <w:color w:val="FF0000"/>
          <w:szCs w:val="24"/>
        </w:rPr>
      </w:pPr>
    </w:p>
    <w:p w:rsidR="009B06D0" w:rsidRPr="00581291" w:rsidRDefault="009B06D0" w:rsidP="009B06D0">
      <w:pPr>
        <w:jc w:val="both"/>
        <w:rPr>
          <w:rFonts w:ascii="Times New Roman" w:hAnsi="Times New Roman"/>
          <w:color w:val="FF0000"/>
          <w:szCs w:val="24"/>
        </w:rPr>
      </w:pPr>
    </w:p>
    <w:p w:rsidR="009B06D0" w:rsidRPr="00581291" w:rsidRDefault="009B06D0" w:rsidP="009B06D0">
      <w:pPr>
        <w:jc w:val="both"/>
        <w:rPr>
          <w:rFonts w:ascii="Times New Roman" w:hAnsi="Times New Roman"/>
          <w:color w:val="FF0000"/>
          <w:szCs w:val="24"/>
        </w:rPr>
      </w:pPr>
    </w:p>
    <w:p w:rsidR="009B06D0" w:rsidRPr="00581291" w:rsidRDefault="009B06D0" w:rsidP="009B06D0">
      <w:pPr>
        <w:jc w:val="both"/>
        <w:rPr>
          <w:rFonts w:ascii="Times New Roman" w:hAnsi="Times New Roman"/>
          <w:b/>
          <w:szCs w:val="24"/>
        </w:rPr>
      </w:pPr>
      <w:proofErr w:type="spellStart"/>
      <w:r w:rsidRPr="00581291">
        <w:rPr>
          <w:rFonts w:ascii="Times New Roman" w:hAnsi="Times New Roman"/>
          <w:b/>
          <w:szCs w:val="24"/>
        </w:rPr>
        <w:t>Ya</w:t>
      </w:r>
      <w:proofErr w:type="spellEnd"/>
      <w:r w:rsidRPr="00581291">
        <w:rPr>
          <w:rFonts w:ascii="Times New Roman" w:hAnsi="Times New Roman"/>
          <w:b/>
          <w:szCs w:val="24"/>
        </w:rPr>
        <w:t>-Hui Wang</w:t>
      </w:r>
      <w:r w:rsidRPr="00581291">
        <w:rPr>
          <w:rFonts w:ascii="Times New Roman" w:hAnsi="Times New Roman" w:hint="eastAsia"/>
          <w:b/>
          <w:szCs w:val="24"/>
        </w:rPr>
        <w:t xml:space="preserve"> (Corresponding author)</w:t>
      </w:r>
    </w:p>
    <w:p w:rsidR="009B06D0" w:rsidRPr="00581291" w:rsidRDefault="009B06D0" w:rsidP="009B06D0">
      <w:pPr>
        <w:jc w:val="both"/>
        <w:rPr>
          <w:rFonts w:ascii="Times New Roman" w:hAnsi="Times New Roman"/>
          <w:szCs w:val="24"/>
        </w:rPr>
      </w:pPr>
      <w:r w:rsidRPr="00581291">
        <w:rPr>
          <w:rFonts w:ascii="Times New Roman" w:hAnsi="Times New Roman"/>
          <w:szCs w:val="24"/>
        </w:rPr>
        <w:t>Ass</w:t>
      </w:r>
      <w:r w:rsidR="006F1EA5">
        <w:rPr>
          <w:rFonts w:ascii="Times New Roman" w:hAnsi="Times New Roman" w:hint="eastAsia"/>
          <w:szCs w:val="24"/>
        </w:rPr>
        <w:t>ocia</w:t>
      </w:r>
      <w:r w:rsidRPr="00581291">
        <w:rPr>
          <w:rFonts w:ascii="Times New Roman" w:hAnsi="Times New Roman"/>
          <w:szCs w:val="24"/>
        </w:rPr>
        <w:t>t</w:t>
      </w:r>
      <w:r w:rsidR="006F1EA5">
        <w:rPr>
          <w:rFonts w:ascii="Times New Roman" w:hAnsi="Times New Roman" w:hint="eastAsia"/>
          <w:szCs w:val="24"/>
        </w:rPr>
        <w:t>e</w:t>
      </w:r>
      <w:r w:rsidRPr="00581291">
        <w:rPr>
          <w:rFonts w:ascii="Times New Roman" w:hAnsi="Times New Roman"/>
          <w:szCs w:val="24"/>
        </w:rPr>
        <w:t xml:space="preserve"> professor</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Department of Business Administration, National Chin-Yi University of Technology, No. 57, Sec. 2, </w:t>
      </w:r>
      <w:proofErr w:type="spellStart"/>
      <w:r w:rsidRPr="00581291">
        <w:rPr>
          <w:rFonts w:ascii="Times New Roman" w:hAnsi="Times New Roman"/>
          <w:szCs w:val="24"/>
        </w:rPr>
        <w:t>Zhongshan</w:t>
      </w:r>
      <w:proofErr w:type="spellEnd"/>
      <w:r w:rsidRPr="00581291">
        <w:rPr>
          <w:rFonts w:ascii="Times New Roman" w:hAnsi="Times New Roman"/>
          <w:szCs w:val="24"/>
        </w:rPr>
        <w:t xml:space="preserve"> Rd., Taiping Dist., Taichung 41170, Taiwan, R.O.C.</w:t>
      </w:r>
    </w:p>
    <w:p w:rsidR="009B06D0" w:rsidRPr="00581291" w:rsidRDefault="009B06D0" w:rsidP="009B06D0">
      <w:pPr>
        <w:jc w:val="both"/>
        <w:rPr>
          <w:rFonts w:ascii="Times New Roman" w:hAnsi="Times New Roman"/>
          <w:szCs w:val="24"/>
        </w:rPr>
      </w:pPr>
      <w:r w:rsidRPr="00581291">
        <w:rPr>
          <w:rFonts w:ascii="Times New Roman" w:hAnsi="Times New Roman"/>
          <w:szCs w:val="24"/>
        </w:rPr>
        <w:t>Phone: +886-4-2392-4505 ext. 7783</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Fax: +886-4-2392-9584 </w:t>
      </w:r>
      <w:bookmarkStart w:id="0" w:name="_GoBack"/>
      <w:bookmarkEnd w:id="0"/>
    </w:p>
    <w:p w:rsidR="009B06D0" w:rsidRPr="00581291" w:rsidRDefault="009B06D0" w:rsidP="009B06D0">
      <w:pPr>
        <w:jc w:val="both"/>
        <w:rPr>
          <w:rFonts w:ascii="Times New Roman" w:hAnsi="Times New Roman"/>
          <w:szCs w:val="24"/>
        </w:rPr>
      </w:pPr>
      <w:r w:rsidRPr="00581291">
        <w:rPr>
          <w:rFonts w:ascii="Times New Roman" w:hAnsi="Times New Roman"/>
          <w:szCs w:val="24"/>
        </w:rPr>
        <w:t>E-mail: yhwang@ncut.edu.tw</w:t>
      </w:r>
    </w:p>
    <w:p w:rsidR="009B06D0" w:rsidRPr="00581291" w:rsidRDefault="009B06D0" w:rsidP="009B06D0">
      <w:pPr>
        <w:jc w:val="both"/>
        <w:rPr>
          <w:rFonts w:ascii="Times New Roman" w:hAnsi="Times New Roman"/>
          <w:szCs w:val="24"/>
        </w:rPr>
      </w:pPr>
    </w:p>
    <w:p w:rsidR="009B06D0" w:rsidRPr="00581291" w:rsidRDefault="009B06D0" w:rsidP="009B06D0">
      <w:pPr>
        <w:jc w:val="both"/>
        <w:rPr>
          <w:rFonts w:ascii="Times New Roman" w:hAnsi="Times New Roman"/>
          <w:b/>
          <w:szCs w:val="24"/>
        </w:rPr>
      </w:pPr>
    </w:p>
    <w:p w:rsidR="009B06D0" w:rsidRPr="00581291" w:rsidRDefault="009B06D0" w:rsidP="009B06D0">
      <w:pPr>
        <w:jc w:val="both"/>
        <w:rPr>
          <w:rFonts w:ascii="Times New Roman" w:hAnsi="Times New Roman"/>
          <w:b/>
          <w:szCs w:val="24"/>
          <w:vertAlign w:val="superscript"/>
        </w:rPr>
      </w:pPr>
      <w:proofErr w:type="spellStart"/>
      <w:r w:rsidRPr="00581291">
        <w:rPr>
          <w:rFonts w:ascii="Times New Roman" w:hAnsi="Times New Roman" w:hint="eastAsia"/>
          <w:b/>
          <w:szCs w:val="24"/>
        </w:rPr>
        <w:t>Ssu</w:t>
      </w:r>
      <w:proofErr w:type="spellEnd"/>
      <w:r w:rsidRPr="00581291">
        <w:rPr>
          <w:rFonts w:ascii="Times New Roman" w:hAnsi="Times New Roman" w:hint="eastAsia"/>
          <w:b/>
          <w:szCs w:val="24"/>
        </w:rPr>
        <w:t>-Ting Chen</w:t>
      </w:r>
    </w:p>
    <w:p w:rsidR="009B06D0" w:rsidRPr="00581291" w:rsidRDefault="009B06D0" w:rsidP="009B06D0">
      <w:pPr>
        <w:jc w:val="both"/>
        <w:rPr>
          <w:rFonts w:ascii="Times New Roman" w:hAnsi="Times New Roman"/>
          <w:szCs w:val="24"/>
        </w:rPr>
      </w:pPr>
      <w:r w:rsidRPr="00581291">
        <w:rPr>
          <w:rFonts w:ascii="Times New Roman" w:hAnsi="Times New Roman"/>
          <w:szCs w:val="24"/>
        </w:rPr>
        <w:t>Graduate student</w:t>
      </w:r>
    </w:p>
    <w:p w:rsidR="009B06D0" w:rsidRPr="00581291" w:rsidRDefault="009B06D0" w:rsidP="009B06D0">
      <w:pPr>
        <w:jc w:val="both"/>
        <w:rPr>
          <w:rFonts w:ascii="Times New Roman" w:hAnsi="Times New Roman"/>
          <w:szCs w:val="24"/>
        </w:rPr>
      </w:pPr>
      <w:r w:rsidRPr="00581291">
        <w:rPr>
          <w:rFonts w:ascii="Times New Roman" w:hAnsi="Times New Roman"/>
          <w:szCs w:val="24"/>
        </w:rPr>
        <w:t>Department of Business Administration, National Chin-Yi University of Technology</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No. 57, Sec. 2, </w:t>
      </w:r>
      <w:proofErr w:type="spellStart"/>
      <w:r w:rsidRPr="00581291">
        <w:rPr>
          <w:rFonts w:ascii="Times New Roman" w:hAnsi="Times New Roman"/>
          <w:szCs w:val="24"/>
        </w:rPr>
        <w:t>Zhongshan</w:t>
      </w:r>
      <w:proofErr w:type="spellEnd"/>
      <w:r w:rsidRPr="00581291">
        <w:rPr>
          <w:rFonts w:ascii="Times New Roman" w:hAnsi="Times New Roman"/>
          <w:szCs w:val="24"/>
        </w:rPr>
        <w:t xml:space="preserve"> Rd., Taiping Dist., Taichung 41170, Taiwan, R.O.C.</w:t>
      </w:r>
    </w:p>
    <w:p w:rsidR="009B06D0" w:rsidRPr="00581291" w:rsidRDefault="009B06D0" w:rsidP="009B06D0">
      <w:pPr>
        <w:jc w:val="both"/>
        <w:rPr>
          <w:rFonts w:ascii="Times New Roman" w:hAnsi="Times New Roman"/>
          <w:szCs w:val="24"/>
        </w:rPr>
      </w:pPr>
      <w:r w:rsidRPr="00581291">
        <w:rPr>
          <w:rFonts w:ascii="Times New Roman" w:hAnsi="Times New Roman"/>
          <w:szCs w:val="24"/>
        </w:rPr>
        <w:t>Phone: +886-4-2392-4505 ext. 7715</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Fax: +886-4-2392-9584 </w:t>
      </w:r>
    </w:p>
    <w:p w:rsidR="009B06D0" w:rsidRPr="00581291" w:rsidRDefault="009B06D0" w:rsidP="009B06D0">
      <w:pPr>
        <w:jc w:val="both"/>
        <w:rPr>
          <w:rFonts w:ascii="Times New Roman" w:hAnsi="Times New Roman"/>
          <w:szCs w:val="24"/>
        </w:rPr>
      </w:pPr>
      <w:r w:rsidRPr="00581291">
        <w:rPr>
          <w:rFonts w:ascii="Times New Roman" w:hAnsi="Times New Roman"/>
          <w:szCs w:val="24"/>
        </w:rPr>
        <w:t>E-mail: a0987802201@gmail.com</w:t>
      </w:r>
    </w:p>
    <w:p w:rsidR="009B06D0" w:rsidRPr="00581291" w:rsidRDefault="009B06D0" w:rsidP="009B06D0">
      <w:pPr>
        <w:jc w:val="both"/>
        <w:rPr>
          <w:rFonts w:ascii="Times New Roman" w:hAnsi="Times New Roman"/>
          <w:b/>
          <w:szCs w:val="24"/>
        </w:rPr>
      </w:pPr>
    </w:p>
    <w:p w:rsidR="009B06D0" w:rsidRPr="00581291" w:rsidRDefault="009B06D0" w:rsidP="009B06D0">
      <w:pPr>
        <w:jc w:val="both"/>
        <w:rPr>
          <w:rFonts w:ascii="Times New Roman" w:hAnsi="Times New Roman"/>
          <w:b/>
          <w:szCs w:val="24"/>
        </w:rPr>
      </w:pPr>
    </w:p>
    <w:p w:rsidR="009B06D0" w:rsidRPr="00581291" w:rsidRDefault="009B06D0" w:rsidP="009B06D0">
      <w:pPr>
        <w:jc w:val="both"/>
        <w:rPr>
          <w:rFonts w:ascii="Times New Roman" w:hAnsi="Times New Roman"/>
          <w:b/>
          <w:szCs w:val="24"/>
          <w:vertAlign w:val="superscript"/>
        </w:rPr>
      </w:pPr>
      <w:proofErr w:type="spellStart"/>
      <w:r w:rsidRPr="00581291">
        <w:rPr>
          <w:rFonts w:ascii="Times New Roman" w:hAnsi="Times New Roman" w:hint="eastAsia"/>
          <w:b/>
          <w:szCs w:val="24"/>
        </w:rPr>
        <w:t>Nai</w:t>
      </w:r>
      <w:proofErr w:type="spellEnd"/>
      <w:r w:rsidRPr="00581291">
        <w:rPr>
          <w:rFonts w:ascii="Times New Roman" w:hAnsi="Times New Roman" w:hint="eastAsia"/>
          <w:b/>
          <w:szCs w:val="24"/>
        </w:rPr>
        <w:t>-Ning Chen</w:t>
      </w:r>
    </w:p>
    <w:p w:rsidR="009B06D0" w:rsidRPr="00581291" w:rsidRDefault="009B06D0" w:rsidP="009B06D0">
      <w:pPr>
        <w:jc w:val="both"/>
        <w:rPr>
          <w:rFonts w:ascii="Times New Roman" w:hAnsi="Times New Roman"/>
          <w:szCs w:val="24"/>
        </w:rPr>
      </w:pPr>
      <w:r w:rsidRPr="00581291">
        <w:rPr>
          <w:rFonts w:ascii="Times New Roman" w:hAnsi="Times New Roman"/>
          <w:szCs w:val="24"/>
        </w:rPr>
        <w:t>Graduate student</w:t>
      </w:r>
    </w:p>
    <w:p w:rsidR="009B06D0" w:rsidRPr="00581291" w:rsidRDefault="009B06D0" w:rsidP="009B06D0">
      <w:pPr>
        <w:jc w:val="both"/>
        <w:rPr>
          <w:rFonts w:ascii="Times New Roman" w:hAnsi="Times New Roman"/>
          <w:szCs w:val="24"/>
        </w:rPr>
      </w:pPr>
      <w:r w:rsidRPr="00581291">
        <w:rPr>
          <w:rFonts w:ascii="Times New Roman" w:hAnsi="Times New Roman"/>
          <w:szCs w:val="24"/>
        </w:rPr>
        <w:t>Department of Business Administration, National Chin-Yi University of Technology</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No. 57, Sec. 2, </w:t>
      </w:r>
      <w:proofErr w:type="spellStart"/>
      <w:r w:rsidRPr="00581291">
        <w:rPr>
          <w:rFonts w:ascii="Times New Roman" w:hAnsi="Times New Roman"/>
          <w:szCs w:val="24"/>
        </w:rPr>
        <w:t>Zhongshan</w:t>
      </w:r>
      <w:proofErr w:type="spellEnd"/>
      <w:r w:rsidRPr="00581291">
        <w:rPr>
          <w:rFonts w:ascii="Times New Roman" w:hAnsi="Times New Roman"/>
          <w:szCs w:val="24"/>
        </w:rPr>
        <w:t xml:space="preserve"> Rd., Taiping Dist., Taichung 41170, Taiwan, R.O.C.</w:t>
      </w:r>
    </w:p>
    <w:p w:rsidR="009B06D0" w:rsidRPr="00581291" w:rsidRDefault="009B06D0" w:rsidP="009B06D0">
      <w:pPr>
        <w:jc w:val="both"/>
        <w:rPr>
          <w:rFonts w:ascii="Times New Roman" w:hAnsi="Times New Roman"/>
          <w:szCs w:val="24"/>
        </w:rPr>
      </w:pPr>
      <w:r w:rsidRPr="00581291">
        <w:rPr>
          <w:rFonts w:ascii="Times New Roman" w:hAnsi="Times New Roman"/>
          <w:szCs w:val="24"/>
        </w:rPr>
        <w:t>Phone: +886-4-2392-4505 ext. 7715</w:t>
      </w:r>
    </w:p>
    <w:p w:rsidR="009B06D0" w:rsidRPr="00581291" w:rsidRDefault="009B06D0" w:rsidP="009B06D0">
      <w:pPr>
        <w:jc w:val="both"/>
        <w:rPr>
          <w:rFonts w:ascii="Times New Roman" w:hAnsi="Times New Roman"/>
          <w:szCs w:val="24"/>
        </w:rPr>
      </w:pPr>
      <w:r w:rsidRPr="00581291">
        <w:rPr>
          <w:rFonts w:ascii="Times New Roman" w:hAnsi="Times New Roman"/>
          <w:szCs w:val="24"/>
        </w:rPr>
        <w:t xml:space="preserve">Fax: +886-4-2392-9584 </w:t>
      </w:r>
    </w:p>
    <w:p w:rsidR="009B06D0" w:rsidRPr="00581291" w:rsidRDefault="009B06D0" w:rsidP="009B06D0">
      <w:pPr>
        <w:jc w:val="both"/>
        <w:rPr>
          <w:rFonts w:ascii="Times New Roman" w:hAnsi="Times New Roman"/>
          <w:szCs w:val="24"/>
        </w:rPr>
      </w:pPr>
      <w:r w:rsidRPr="00581291">
        <w:rPr>
          <w:rFonts w:ascii="Times New Roman" w:hAnsi="Times New Roman"/>
          <w:szCs w:val="24"/>
        </w:rPr>
        <w:t>E-mail: s99102214@stu.edu.tw</w:t>
      </w:r>
    </w:p>
    <w:p w:rsidR="009B06D0" w:rsidRPr="00581291" w:rsidRDefault="009B06D0" w:rsidP="0039780B">
      <w:pPr>
        <w:spacing w:line="360" w:lineRule="exact"/>
        <w:jc w:val="both"/>
        <w:rPr>
          <w:rFonts w:ascii="Times New Roman" w:hAnsi="Times New Roman"/>
          <w:b/>
          <w:szCs w:val="24"/>
        </w:rPr>
      </w:pPr>
    </w:p>
    <w:p w:rsidR="009B06D0" w:rsidRPr="00581291" w:rsidRDefault="009B06D0" w:rsidP="0039780B">
      <w:pPr>
        <w:spacing w:line="360" w:lineRule="exact"/>
        <w:jc w:val="both"/>
        <w:rPr>
          <w:rFonts w:ascii="Times New Roman" w:hAnsi="Times New Roman"/>
          <w:b/>
          <w:szCs w:val="24"/>
        </w:rPr>
      </w:pPr>
    </w:p>
    <w:p w:rsidR="009B06D0" w:rsidRPr="00581291" w:rsidRDefault="009B06D0" w:rsidP="0039780B">
      <w:pPr>
        <w:spacing w:line="360" w:lineRule="exact"/>
        <w:jc w:val="both"/>
        <w:rPr>
          <w:rFonts w:ascii="Times New Roman" w:hAnsi="Times New Roman"/>
          <w:b/>
          <w:sz w:val="32"/>
          <w:szCs w:val="32"/>
        </w:rPr>
      </w:pPr>
    </w:p>
    <w:p w:rsidR="009B06D0" w:rsidRPr="00581291" w:rsidRDefault="009B06D0" w:rsidP="0039780B">
      <w:pPr>
        <w:spacing w:line="360" w:lineRule="exact"/>
        <w:jc w:val="both"/>
        <w:rPr>
          <w:rFonts w:ascii="Times New Roman" w:hAnsi="Times New Roman"/>
          <w:b/>
          <w:sz w:val="32"/>
          <w:szCs w:val="32"/>
        </w:rPr>
      </w:pPr>
    </w:p>
    <w:p w:rsidR="009B06D0" w:rsidRPr="00581291" w:rsidRDefault="009B06D0" w:rsidP="0039780B">
      <w:pPr>
        <w:spacing w:line="360" w:lineRule="exact"/>
        <w:jc w:val="both"/>
        <w:rPr>
          <w:rFonts w:ascii="Times New Roman" w:hAnsi="Times New Roman"/>
          <w:b/>
          <w:sz w:val="32"/>
          <w:szCs w:val="32"/>
        </w:rPr>
      </w:pPr>
    </w:p>
    <w:p w:rsidR="009B06D0" w:rsidRPr="00581291" w:rsidRDefault="009B06D0" w:rsidP="0039780B">
      <w:pPr>
        <w:spacing w:line="360" w:lineRule="exact"/>
        <w:jc w:val="both"/>
        <w:rPr>
          <w:rFonts w:ascii="Times New Roman" w:hAnsi="Times New Roman"/>
          <w:b/>
          <w:sz w:val="32"/>
          <w:szCs w:val="32"/>
        </w:rPr>
      </w:pPr>
    </w:p>
    <w:p w:rsidR="001E3213" w:rsidRPr="00581291" w:rsidRDefault="003C7E64" w:rsidP="0039780B">
      <w:pPr>
        <w:spacing w:line="360" w:lineRule="exact"/>
        <w:jc w:val="both"/>
        <w:rPr>
          <w:rFonts w:ascii="Times New Roman" w:hAnsi="Times New Roman"/>
          <w:b/>
          <w:sz w:val="32"/>
          <w:szCs w:val="32"/>
        </w:rPr>
      </w:pPr>
      <w:r w:rsidRPr="00581291">
        <w:rPr>
          <w:rFonts w:ascii="Times New Roman" w:hAnsi="Times New Roman"/>
          <w:b/>
          <w:sz w:val="32"/>
          <w:szCs w:val="32"/>
        </w:rPr>
        <w:lastRenderedPageBreak/>
        <w:t>A</w:t>
      </w:r>
      <w:r w:rsidR="0039780B" w:rsidRPr="00581291">
        <w:rPr>
          <w:rFonts w:ascii="Times New Roman" w:hAnsi="Times New Roman" w:hint="eastAsia"/>
          <w:b/>
          <w:sz w:val="32"/>
          <w:szCs w:val="32"/>
        </w:rPr>
        <w:t>n</w:t>
      </w:r>
      <w:r w:rsidRPr="00581291">
        <w:rPr>
          <w:rFonts w:ascii="Times New Roman" w:hAnsi="Times New Roman"/>
          <w:b/>
          <w:sz w:val="32"/>
          <w:szCs w:val="32"/>
        </w:rPr>
        <w:t xml:space="preserve"> E</w:t>
      </w:r>
      <w:r w:rsidR="0039780B" w:rsidRPr="00581291">
        <w:rPr>
          <w:rFonts w:ascii="Times New Roman" w:hAnsi="Times New Roman" w:hint="eastAsia"/>
          <w:b/>
          <w:sz w:val="32"/>
          <w:szCs w:val="32"/>
        </w:rPr>
        <w:t>mpirical</w:t>
      </w:r>
      <w:r w:rsidRPr="00581291">
        <w:rPr>
          <w:rFonts w:ascii="Times New Roman" w:hAnsi="Times New Roman"/>
          <w:b/>
          <w:sz w:val="32"/>
          <w:szCs w:val="32"/>
        </w:rPr>
        <w:t xml:space="preserve"> S</w:t>
      </w:r>
      <w:r w:rsidR="0039780B" w:rsidRPr="00581291">
        <w:rPr>
          <w:rFonts w:ascii="Times New Roman" w:hAnsi="Times New Roman" w:hint="eastAsia"/>
          <w:b/>
          <w:sz w:val="32"/>
          <w:szCs w:val="32"/>
        </w:rPr>
        <w:t>tudy</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of</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the</w:t>
      </w:r>
      <w:r w:rsidRPr="00581291">
        <w:rPr>
          <w:rFonts w:ascii="Times New Roman" w:hAnsi="Times New Roman"/>
          <w:b/>
          <w:sz w:val="32"/>
          <w:szCs w:val="32"/>
        </w:rPr>
        <w:t xml:space="preserve"> E</w:t>
      </w:r>
      <w:r w:rsidR="0039780B" w:rsidRPr="00581291">
        <w:rPr>
          <w:rFonts w:ascii="Times New Roman" w:hAnsi="Times New Roman" w:hint="eastAsia"/>
          <w:b/>
          <w:sz w:val="32"/>
          <w:szCs w:val="32"/>
        </w:rPr>
        <w:t>ffect</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of</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Green Marketing</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on</w:t>
      </w:r>
      <w:r w:rsidRPr="00581291">
        <w:rPr>
          <w:rFonts w:ascii="Times New Roman" w:hAnsi="Times New Roman"/>
          <w:b/>
          <w:sz w:val="32"/>
          <w:szCs w:val="32"/>
        </w:rPr>
        <w:t xml:space="preserve"> </w:t>
      </w:r>
      <w:r w:rsidR="0039780B" w:rsidRPr="00581291">
        <w:rPr>
          <w:rFonts w:ascii="Times New Roman" w:hAnsi="Times New Roman" w:hint="eastAsia"/>
          <w:b/>
          <w:sz w:val="32"/>
          <w:szCs w:val="32"/>
        </w:rPr>
        <w:t>Purchase</w:t>
      </w:r>
      <w:r w:rsidRPr="00581291">
        <w:rPr>
          <w:rFonts w:ascii="Times New Roman" w:hAnsi="Times New Roman"/>
          <w:b/>
          <w:sz w:val="32"/>
          <w:szCs w:val="32"/>
        </w:rPr>
        <w:t xml:space="preserve"> I</w:t>
      </w:r>
      <w:r w:rsidR="0039780B" w:rsidRPr="00581291">
        <w:rPr>
          <w:rFonts w:ascii="Times New Roman" w:hAnsi="Times New Roman" w:hint="eastAsia"/>
          <w:b/>
          <w:sz w:val="32"/>
          <w:szCs w:val="32"/>
        </w:rPr>
        <w:t xml:space="preserve">ntention </w:t>
      </w:r>
      <w:r w:rsidR="0039780B" w:rsidRPr="00581291">
        <w:rPr>
          <w:rFonts w:ascii="Times New Roman" w:hAnsi="Times New Roman"/>
          <w:b/>
          <w:sz w:val="32"/>
          <w:szCs w:val="32"/>
        </w:rPr>
        <w:t>–</w:t>
      </w:r>
      <w:r w:rsidR="0039780B" w:rsidRPr="00581291">
        <w:rPr>
          <w:rFonts w:ascii="Times New Roman" w:hAnsi="Times New Roman" w:hint="eastAsia"/>
          <w:b/>
          <w:sz w:val="32"/>
          <w:szCs w:val="32"/>
        </w:rPr>
        <w:t xml:space="preserve"> Evidence from </w:t>
      </w:r>
      <w:r w:rsidR="0076404F" w:rsidRPr="00581291">
        <w:rPr>
          <w:rFonts w:ascii="Times New Roman" w:hAnsi="Times New Roman" w:hint="eastAsia"/>
          <w:b/>
          <w:sz w:val="32"/>
          <w:szCs w:val="32"/>
        </w:rPr>
        <w:t xml:space="preserve">Green </w:t>
      </w:r>
      <w:r w:rsidR="0039780B" w:rsidRPr="00581291">
        <w:rPr>
          <w:rFonts w:ascii="Times New Roman" w:hAnsi="Times New Roman" w:hint="eastAsia"/>
          <w:b/>
          <w:sz w:val="32"/>
          <w:szCs w:val="32"/>
        </w:rPr>
        <w:t>Restaurant</w:t>
      </w:r>
    </w:p>
    <w:p w:rsidR="0013073D" w:rsidRPr="00581291" w:rsidRDefault="0013073D" w:rsidP="0056506D">
      <w:pPr>
        <w:jc w:val="both"/>
        <w:rPr>
          <w:rFonts w:ascii="Times New Roman" w:hAnsi="Times New Roman"/>
          <w:color w:val="FF0000"/>
          <w:szCs w:val="24"/>
        </w:rPr>
      </w:pPr>
    </w:p>
    <w:p w:rsidR="001E3213" w:rsidRPr="00581291" w:rsidRDefault="001E3213" w:rsidP="00623513">
      <w:pPr>
        <w:widowControl/>
        <w:spacing w:beforeLines="50" w:before="180" w:afterLines="50" w:after="180"/>
        <w:jc w:val="center"/>
        <w:rPr>
          <w:rFonts w:ascii="Times New Roman" w:hAnsi="Times New Roman"/>
          <w:b/>
          <w:bCs/>
          <w:szCs w:val="24"/>
        </w:rPr>
      </w:pPr>
      <w:r w:rsidRPr="00581291">
        <w:rPr>
          <w:rFonts w:ascii="Times New Roman" w:hAnsi="Times New Roman"/>
          <w:b/>
          <w:bCs/>
          <w:szCs w:val="24"/>
        </w:rPr>
        <w:t>ABSTRACT</w:t>
      </w:r>
    </w:p>
    <w:p w:rsidR="001E3213" w:rsidRPr="00581291" w:rsidRDefault="000F2487" w:rsidP="00734D38">
      <w:pPr>
        <w:widowControl/>
        <w:ind w:firstLine="480"/>
        <w:jc w:val="both"/>
        <w:rPr>
          <w:rFonts w:ascii="Times New Roman" w:hAnsi="Times New Roman"/>
          <w:noProof/>
          <w:szCs w:val="24"/>
        </w:rPr>
      </w:pPr>
      <w:r w:rsidRPr="00581291">
        <w:rPr>
          <w:rFonts w:ascii="Times New Roman" w:hAnsi="Times New Roman"/>
          <w:szCs w:val="24"/>
        </w:rPr>
        <w:t>With the increasing popularity of environmental consciousness, environmental impact of restaurant service industry has caught people’s attention and green restaurant therefore become a trend in this industry.</w:t>
      </w:r>
      <w:r w:rsidR="009D597F" w:rsidRPr="00581291">
        <w:rPr>
          <w:rFonts w:ascii="Times New Roman" w:hAnsi="Times New Roman"/>
          <w:color w:val="FF0000"/>
          <w:szCs w:val="24"/>
        </w:rPr>
        <w:t xml:space="preserve"> </w:t>
      </w:r>
      <w:r w:rsidRPr="00581291">
        <w:rPr>
          <w:rFonts w:ascii="Times New Roman" w:hAnsi="Times New Roman" w:hint="eastAsia"/>
          <w:color w:val="FF0000"/>
          <w:szCs w:val="24"/>
        </w:rPr>
        <w:t xml:space="preserve"> </w:t>
      </w:r>
      <w:r w:rsidR="008906A1" w:rsidRPr="00581291">
        <w:rPr>
          <w:rFonts w:ascii="Times New Roman" w:hAnsi="Times New Roman"/>
          <w:szCs w:val="24"/>
        </w:rPr>
        <w:t xml:space="preserve">Using </w:t>
      </w:r>
      <w:r w:rsidR="00273986" w:rsidRPr="00581291">
        <w:rPr>
          <w:rFonts w:ascii="Times New Roman" w:hAnsi="Times New Roman" w:hint="eastAsia"/>
          <w:szCs w:val="24"/>
        </w:rPr>
        <w:t>green restaurant as an example</w:t>
      </w:r>
      <w:r w:rsidR="008906A1" w:rsidRPr="00581291">
        <w:rPr>
          <w:rFonts w:ascii="Times New Roman" w:hAnsi="Times New Roman"/>
          <w:szCs w:val="24"/>
        </w:rPr>
        <w:t xml:space="preserve">, this study investigates the relationships </w:t>
      </w:r>
      <w:r w:rsidR="001E3213" w:rsidRPr="00581291">
        <w:rPr>
          <w:rFonts w:ascii="Times New Roman" w:hAnsi="Times New Roman"/>
          <w:color w:val="000000" w:themeColor="text1"/>
          <w:szCs w:val="24"/>
        </w:rPr>
        <w:t>and effects of</w:t>
      </w:r>
      <w:r w:rsidR="001E3213" w:rsidRPr="00581291">
        <w:rPr>
          <w:rFonts w:ascii="Times New Roman" w:hAnsi="Times New Roman"/>
          <w:color w:val="FF0000"/>
          <w:szCs w:val="24"/>
        </w:rPr>
        <w:t xml:space="preserve"> </w:t>
      </w:r>
      <w:r w:rsidR="0028777D" w:rsidRPr="00581291">
        <w:rPr>
          <w:rFonts w:ascii="Times New Roman" w:hAnsi="Times New Roman"/>
          <w:szCs w:val="24"/>
        </w:rPr>
        <w:t>green marketing,</w:t>
      </w:r>
      <w:r w:rsidR="0028777D" w:rsidRPr="00581291">
        <w:rPr>
          <w:rFonts w:ascii="Times New Roman" w:hAnsi="Times New Roman" w:hint="eastAsia"/>
          <w:color w:val="FF0000"/>
          <w:szCs w:val="24"/>
        </w:rPr>
        <w:t xml:space="preserve"> </w:t>
      </w:r>
      <w:r w:rsidR="007D518F" w:rsidRPr="00581291">
        <w:rPr>
          <w:rFonts w:ascii="Times New Roman" w:hAnsi="Times New Roman"/>
          <w:szCs w:val="24"/>
        </w:rPr>
        <w:t>green cognition, brand image and consumer’s purchase intention</w:t>
      </w:r>
      <w:r w:rsidR="001E3213" w:rsidRPr="00581291">
        <w:rPr>
          <w:rFonts w:ascii="Times New Roman" w:hAnsi="Times New Roman"/>
          <w:szCs w:val="24"/>
        </w:rPr>
        <w:t>.</w:t>
      </w:r>
      <w:r w:rsidR="001E3213" w:rsidRPr="00581291">
        <w:rPr>
          <w:rFonts w:ascii="Times New Roman" w:hAnsi="Times New Roman"/>
          <w:color w:val="FF0000"/>
          <w:szCs w:val="24"/>
        </w:rPr>
        <w:t xml:space="preserve">  </w:t>
      </w:r>
      <w:r w:rsidR="008906A1" w:rsidRPr="00581291">
        <w:rPr>
          <w:rFonts w:ascii="Times New Roman" w:hAnsi="Times New Roman"/>
          <w:color w:val="000000" w:themeColor="text1"/>
          <w:szCs w:val="24"/>
        </w:rPr>
        <w:t>Results of this study indicated</w:t>
      </w:r>
      <w:r w:rsidR="001E3213" w:rsidRPr="00581291">
        <w:rPr>
          <w:rFonts w:ascii="Times New Roman" w:hAnsi="Times New Roman"/>
          <w:color w:val="000000" w:themeColor="text1"/>
          <w:szCs w:val="24"/>
        </w:rPr>
        <w:t xml:space="preserve"> that </w:t>
      </w:r>
      <w:r w:rsidR="00551E1F" w:rsidRPr="00581291">
        <w:rPr>
          <w:rFonts w:ascii="Times New Roman" w:hAnsi="Times New Roman"/>
          <w:szCs w:val="24"/>
        </w:rPr>
        <w:t>green marketing has both a direct effect and an indirect effect (via green cognition) on brand image.</w:t>
      </w:r>
      <w:r w:rsidR="001E3213" w:rsidRPr="00581291">
        <w:rPr>
          <w:rFonts w:ascii="Times New Roman" w:hAnsi="Times New Roman"/>
          <w:szCs w:val="24"/>
        </w:rPr>
        <w:t xml:space="preserve">  </w:t>
      </w:r>
      <w:r w:rsidR="00C15B69" w:rsidRPr="00581291">
        <w:rPr>
          <w:rFonts w:ascii="Times New Roman" w:hAnsi="Times New Roman" w:hint="eastAsia"/>
          <w:szCs w:val="24"/>
        </w:rPr>
        <w:t xml:space="preserve">In addition, </w:t>
      </w:r>
      <w:r w:rsidR="00551E1F" w:rsidRPr="00581291">
        <w:rPr>
          <w:rFonts w:ascii="Times New Roman" w:hAnsi="Times New Roman"/>
          <w:szCs w:val="24"/>
        </w:rPr>
        <w:t xml:space="preserve">green marketing has </w:t>
      </w:r>
      <w:r w:rsidR="00551E1F" w:rsidRPr="00581291">
        <w:rPr>
          <w:rFonts w:ascii="Times New Roman" w:hAnsi="Times New Roman" w:hint="eastAsia"/>
          <w:szCs w:val="24"/>
        </w:rPr>
        <w:t xml:space="preserve">both </w:t>
      </w:r>
      <w:r w:rsidR="00551E1F" w:rsidRPr="00581291">
        <w:rPr>
          <w:rFonts w:ascii="Times New Roman" w:hAnsi="Times New Roman"/>
          <w:szCs w:val="24"/>
        </w:rPr>
        <w:t>a direct effect an indirect effect</w:t>
      </w:r>
      <w:r w:rsidR="00551E1F" w:rsidRPr="00581291">
        <w:rPr>
          <w:rFonts w:ascii="Times New Roman" w:hAnsi="Times New Roman" w:hint="eastAsia"/>
          <w:szCs w:val="24"/>
        </w:rPr>
        <w:t xml:space="preserve"> (</w:t>
      </w:r>
      <w:r w:rsidR="00551E1F" w:rsidRPr="00581291">
        <w:rPr>
          <w:rFonts w:ascii="Times New Roman" w:hAnsi="Times New Roman"/>
          <w:szCs w:val="24"/>
        </w:rPr>
        <w:t>via brand image</w:t>
      </w:r>
      <w:r w:rsidR="00551E1F" w:rsidRPr="00581291">
        <w:rPr>
          <w:rFonts w:ascii="Times New Roman" w:hAnsi="Times New Roman" w:hint="eastAsia"/>
          <w:szCs w:val="24"/>
        </w:rPr>
        <w:t>)</w:t>
      </w:r>
      <w:r w:rsidR="00551E1F" w:rsidRPr="00581291">
        <w:rPr>
          <w:rFonts w:ascii="Times New Roman" w:hAnsi="Times New Roman"/>
          <w:szCs w:val="24"/>
        </w:rPr>
        <w:t xml:space="preserve"> on purchase intention.  </w:t>
      </w:r>
      <w:r w:rsidR="00551E1F" w:rsidRPr="00581291">
        <w:rPr>
          <w:rFonts w:ascii="Times New Roman" w:hAnsi="Times New Roman" w:hint="eastAsia"/>
          <w:szCs w:val="24"/>
        </w:rPr>
        <w:t>However</w:t>
      </w:r>
      <w:r w:rsidR="00551E1F" w:rsidRPr="00581291">
        <w:rPr>
          <w:rFonts w:ascii="Times New Roman" w:hAnsi="Times New Roman"/>
          <w:szCs w:val="24"/>
        </w:rPr>
        <w:t xml:space="preserve">, the results </w:t>
      </w:r>
      <w:r w:rsidR="00551E1F" w:rsidRPr="00581291">
        <w:rPr>
          <w:rFonts w:ascii="Times New Roman" w:hAnsi="Times New Roman" w:hint="eastAsia"/>
          <w:szCs w:val="24"/>
        </w:rPr>
        <w:t xml:space="preserve">also </w:t>
      </w:r>
      <w:r w:rsidR="00551E1F" w:rsidRPr="00581291">
        <w:rPr>
          <w:rFonts w:ascii="Times New Roman" w:hAnsi="Times New Roman"/>
          <w:szCs w:val="24"/>
        </w:rPr>
        <w:t>show that green cognition not only has a direct effect on purchase intention, but also has an indirect effect on purchase intention via brand image.</w:t>
      </w:r>
    </w:p>
    <w:p w:rsidR="00A04DA5" w:rsidRPr="00581291" w:rsidRDefault="00A04DA5" w:rsidP="002D11C2">
      <w:pPr>
        <w:widowControl/>
        <w:jc w:val="both"/>
        <w:rPr>
          <w:rFonts w:ascii="Times New Roman" w:hAnsi="Times New Roman"/>
          <w:color w:val="FF0000"/>
          <w:szCs w:val="24"/>
        </w:rPr>
      </w:pPr>
    </w:p>
    <w:p w:rsidR="001E3213" w:rsidRPr="00581291" w:rsidRDefault="001E3213" w:rsidP="002642AD">
      <w:pPr>
        <w:pStyle w:val="ICIM2002Keyword"/>
        <w:snapToGrid/>
        <w:spacing w:beforeLines="50" w:before="180" w:afterLines="50" w:after="180" w:line="240" w:lineRule="auto"/>
        <w:ind w:left="1562" w:hangingChars="650" w:hanging="1562"/>
        <w:jc w:val="both"/>
      </w:pPr>
      <w:r w:rsidRPr="00581291">
        <w:rPr>
          <w:b/>
        </w:rPr>
        <w:t>KEYWORDS</w:t>
      </w:r>
      <w:r w:rsidRPr="00581291">
        <w:t xml:space="preserve">:  </w:t>
      </w:r>
      <w:r w:rsidR="008E2BFF" w:rsidRPr="00581291">
        <w:rPr>
          <w:rFonts w:hint="eastAsia"/>
        </w:rPr>
        <w:t>Green restaurant</w:t>
      </w:r>
      <w:r w:rsidR="00DF6AB5" w:rsidRPr="00581291">
        <w:rPr>
          <w:rFonts w:hint="eastAsia"/>
        </w:rPr>
        <w:t xml:space="preserve">; </w:t>
      </w:r>
      <w:r w:rsidR="008E2BFF" w:rsidRPr="00581291">
        <w:rPr>
          <w:rFonts w:hint="eastAsia"/>
        </w:rPr>
        <w:t>Green marketing</w:t>
      </w:r>
      <w:r w:rsidR="005C7AB5" w:rsidRPr="00581291">
        <w:rPr>
          <w:rFonts w:hint="eastAsia"/>
        </w:rPr>
        <w:t>;</w:t>
      </w:r>
      <w:r w:rsidR="005C7AB5" w:rsidRPr="00581291">
        <w:rPr>
          <w:rFonts w:hint="eastAsia"/>
          <w:color w:val="FF0000"/>
        </w:rPr>
        <w:t xml:space="preserve"> </w:t>
      </w:r>
      <w:r w:rsidR="003A19B1" w:rsidRPr="00581291">
        <w:rPr>
          <w:rFonts w:hint="eastAsia"/>
        </w:rPr>
        <w:t>Green cognition</w:t>
      </w:r>
      <w:r w:rsidR="00DF6AB5" w:rsidRPr="00581291">
        <w:rPr>
          <w:rFonts w:hint="eastAsia"/>
        </w:rPr>
        <w:t>;</w:t>
      </w:r>
      <w:r w:rsidR="00DF6AB5" w:rsidRPr="00581291">
        <w:rPr>
          <w:rFonts w:hint="eastAsia"/>
          <w:color w:val="FF0000"/>
        </w:rPr>
        <w:t xml:space="preserve"> </w:t>
      </w:r>
      <w:r w:rsidR="00DF6AB5" w:rsidRPr="00581291">
        <w:rPr>
          <w:rFonts w:hint="eastAsia"/>
        </w:rPr>
        <w:t xml:space="preserve">Brand image; </w:t>
      </w:r>
      <w:r w:rsidR="0028777D" w:rsidRPr="00581291">
        <w:rPr>
          <w:rFonts w:hint="eastAsia"/>
        </w:rPr>
        <w:t>P</w:t>
      </w:r>
      <w:r w:rsidR="008E2BFF" w:rsidRPr="00581291">
        <w:rPr>
          <w:rFonts w:hint="eastAsia"/>
        </w:rPr>
        <w:t>urchase intention</w:t>
      </w:r>
    </w:p>
    <w:p w:rsidR="00D23559" w:rsidRPr="00581291" w:rsidRDefault="00D23559" w:rsidP="00157AF7">
      <w:pPr>
        <w:pStyle w:val="ICIM2002Section"/>
        <w:tabs>
          <w:tab w:val="center" w:pos="4156"/>
          <w:tab w:val="left" w:pos="7424"/>
        </w:tabs>
        <w:snapToGrid/>
        <w:spacing w:before="180" w:after="180" w:line="240" w:lineRule="auto"/>
        <w:rPr>
          <w:color w:val="FF0000"/>
          <w:sz w:val="24"/>
          <w:szCs w:val="24"/>
        </w:rPr>
      </w:pPr>
    </w:p>
    <w:p w:rsidR="001E3213" w:rsidRPr="00581291" w:rsidRDefault="001E3213" w:rsidP="00157AF7">
      <w:pPr>
        <w:pStyle w:val="ICIM2002Section"/>
        <w:tabs>
          <w:tab w:val="center" w:pos="4156"/>
          <w:tab w:val="left" w:pos="7424"/>
        </w:tabs>
        <w:snapToGrid/>
        <w:spacing w:before="180" w:after="180" w:line="240" w:lineRule="auto"/>
        <w:rPr>
          <w:sz w:val="24"/>
          <w:szCs w:val="24"/>
        </w:rPr>
      </w:pPr>
      <w:r w:rsidRPr="00581291">
        <w:rPr>
          <w:sz w:val="24"/>
          <w:szCs w:val="24"/>
        </w:rPr>
        <w:t>1. INTRODUCTION</w:t>
      </w:r>
    </w:p>
    <w:p w:rsidR="009C45FE" w:rsidRPr="00581291" w:rsidRDefault="009C45FE" w:rsidP="00AD3BC1">
      <w:pPr>
        <w:pStyle w:val="ICIM2002Text"/>
        <w:snapToGrid/>
        <w:spacing w:before="180" w:after="180" w:line="240" w:lineRule="auto"/>
      </w:pPr>
      <w:r w:rsidRPr="00581291">
        <w:t xml:space="preserve">Global warming and greenhouse effect is a serious environmental problem facing by mankind </w:t>
      </w:r>
      <w:r w:rsidR="0060588D" w:rsidRPr="00581291">
        <w:rPr>
          <w:rFonts w:hint="eastAsia"/>
        </w:rPr>
        <w:t>today</w:t>
      </w:r>
      <w:r w:rsidRPr="00581291">
        <w:t xml:space="preserve">, and it also affects the sustainable development of the </w:t>
      </w:r>
      <w:r w:rsidR="0060588D" w:rsidRPr="00581291">
        <w:rPr>
          <w:rFonts w:hint="eastAsia"/>
        </w:rPr>
        <w:t>restaurant</w:t>
      </w:r>
      <w:r w:rsidRPr="00581291">
        <w:t xml:space="preserve"> industry.</w:t>
      </w:r>
      <w:r w:rsidR="0060588D" w:rsidRPr="00581291">
        <w:rPr>
          <w:rFonts w:hint="eastAsia"/>
        </w:rPr>
        <w:t xml:space="preserve">  </w:t>
      </w:r>
      <w:r w:rsidR="008902E5" w:rsidRPr="00581291">
        <w:t xml:space="preserve">With the increasing popularity of environmental consciousness, environmental impact of </w:t>
      </w:r>
      <w:r w:rsidR="00103B91" w:rsidRPr="00581291">
        <w:rPr>
          <w:rFonts w:hint="eastAsia"/>
        </w:rPr>
        <w:t xml:space="preserve">restaurant </w:t>
      </w:r>
      <w:r w:rsidR="008902E5" w:rsidRPr="00581291">
        <w:t xml:space="preserve">service industry has caught people’s attention and </w:t>
      </w:r>
      <w:r w:rsidR="007D06FC" w:rsidRPr="00581291">
        <w:rPr>
          <w:rFonts w:hint="eastAsia"/>
        </w:rPr>
        <w:t>consumers</w:t>
      </w:r>
      <w:r w:rsidR="008902E5" w:rsidRPr="00581291">
        <w:t xml:space="preserve"> start to realize the importance of green dining.  Green restaurant therefore become a trend in </w:t>
      </w:r>
      <w:r w:rsidR="00DC60AB" w:rsidRPr="00581291">
        <w:rPr>
          <w:rFonts w:hint="eastAsia"/>
        </w:rPr>
        <w:t xml:space="preserve">the </w:t>
      </w:r>
      <w:r w:rsidR="00103B91" w:rsidRPr="00581291">
        <w:rPr>
          <w:rFonts w:hint="eastAsia"/>
        </w:rPr>
        <w:t xml:space="preserve">restaurant </w:t>
      </w:r>
      <w:r w:rsidR="008902E5" w:rsidRPr="00581291">
        <w:t xml:space="preserve">industry.  </w:t>
      </w:r>
    </w:p>
    <w:p w:rsidR="00FA2534" w:rsidRPr="00581291" w:rsidRDefault="005E00F1" w:rsidP="005E00F1">
      <w:pPr>
        <w:pStyle w:val="ICIM2002Text"/>
        <w:snapToGrid/>
        <w:spacing w:before="180" w:after="180" w:line="240" w:lineRule="auto"/>
      </w:pPr>
      <w:r w:rsidRPr="00581291">
        <w:t xml:space="preserve">Though green restaurant has become an important issue for many consumers, most research studies focus on </w:t>
      </w:r>
      <w:r w:rsidR="00FA2534" w:rsidRPr="00581291">
        <w:t xml:space="preserve">consumer perceptions </w:t>
      </w:r>
      <w:r w:rsidR="00FA2534" w:rsidRPr="00581291">
        <w:rPr>
          <w:rFonts w:hint="eastAsia"/>
        </w:rPr>
        <w:t xml:space="preserve">or their </w:t>
      </w:r>
      <w:r w:rsidRPr="00581291">
        <w:t>purchase intention</w:t>
      </w:r>
      <w:r w:rsidRPr="00581291">
        <w:rPr>
          <w:color w:val="FF0000"/>
        </w:rPr>
        <w:t xml:space="preserve"> </w:t>
      </w:r>
      <w:r w:rsidR="00FA2534" w:rsidRPr="00581291">
        <w:rPr>
          <w:rFonts w:hint="eastAsia"/>
        </w:rPr>
        <w:t>toward a green restaurant</w:t>
      </w:r>
      <w:r w:rsidR="00FA2534" w:rsidRPr="00581291">
        <w:rPr>
          <w:rFonts w:hint="eastAsia"/>
          <w:color w:val="FF0000"/>
        </w:rPr>
        <w:t xml:space="preserve"> </w:t>
      </w:r>
      <w:r w:rsidRPr="00581291">
        <w:t>(</w:t>
      </w:r>
      <w:r w:rsidR="00EE31A1" w:rsidRPr="00581291">
        <w:t xml:space="preserve">Schubert, </w:t>
      </w:r>
      <w:proofErr w:type="spellStart"/>
      <w:r w:rsidR="00EE31A1" w:rsidRPr="00581291">
        <w:t>Kandampully</w:t>
      </w:r>
      <w:proofErr w:type="spellEnd"/>
      <w:r w:rsidR="00EE31A1" w:rsidRPr="00581291">
        <w:t xml:space="preserve">, </w:t>
      </w:r>
      <w:proofErr w:type="spellStart"/>
      <w:r w:rsidR="00EE31A1" w:rsidRPr="00581291">
        <w:t>Solnet</w:t>
      </w:r>
      <w:proofErr w:type="spellEnd"/>
      <w:r w:rsidR="00EE31A1" w:rsidRPr="00581291">
        <w:t xml:space="preserve">, </w:t>
      </w:r>
      <w:r w:rsidR="00EE31A1" w:rsidRPr="00581291">
        <w:rPr>
          <w:rFonts w:hint="eastAsia"/>
        </w:rPr>
        <w:t>and</w:t>
      </w:r>
      <w:r w:rsidR="00EE31A1" w:rsidRPr="00581291">
        <w:t xml:space="preserve"> </w:t>
      </w:r>
      <w:proofErr w:type="spellStart"/>
      <w:r w:rsidR="00EE31A1" w:rsidRPr="00581291">
        <w:t>Kralj</w:t>
      </w:r>
      <w:proofErr w:type="spellEnd"/>
      <w:r w:rsidR="00EE31A1" w:rsidRPr="00581291">
        <w:t>, 2010</w:t>
      </w:r>
      <w:r w:rsidR="00EE31A1" w:rsidRPr="00581291">
        <w:rPr>
          <w:rFonts w:hint="eastAsia"/>
        </w:rPr>
        <w:t>;</w:t>
      </w:r>
      <w:r w:rsidR="00EE31A1" w:rsidRPr="00581291">
        <w:t xml:space="preserve"> Jang, Kim, </w:t>
      </w:r>
      <w:r w:rsidR="00EE31A1" w:rsidRPr="00581291">
        <w:rPr>
          <w:rFonts w:hint="eastAsia"/>
        </w:rPr>
        <w:t>and</w:t>
      </w:r>
      <w:r w:rsidR="00EE31A1" w:rsidRPr="00581291">
        <w:t xml:space="preserve"> Bonn, 2011</w:t>
      </w:r>
      <w:r w:rsidR="00FA2534" w:rsidRPr="00581291">
        <w:rPr>
          <w:rFonts w:hint="eastAsia"/>
        </w:rPr>
        <w:t xml:space="preserve">; </w:t>
      </w:r>
      <w:proofErr w:type="spellStart"/>
      <w:r w:rsidR="00FA2534" w:rsidRPr="00581291">
        <w:t>DiPietro</w:t>
      </w:r>
      <w:proofErr w:type="spellEnd"/>
      <w:r w:rsidR="00FA2534" w:rsidRPr="00581291">
        <w:t xml:space="preserve"> </w:t>
      </w:r>
      <w:r w:rsidR="00FA2534" w:rsidRPr="00581291">
        <w:rPr>
          <w:rFonts w:hint="eastAsia"/>
        </w:rPr>
        <w:t>and</w:t>
      </w:r>
      <w:r w:rsidR="00FA2534" w:rsidRPr="00581291">
        <w:t xml:space="preserve"> Gregory, 2012</w:t>
      </w:r>
      <w:r w:rsidRPr="00581291">
        <w:t xml:space="preserve">), with a rather limited number on the </w:t>
      </w:r>
      <w:r w:rsidRPr="00581291">
        <w:rPr>
          <w:rFonts w:hint="eastAsia"/>
        </w:rPr>
        <w:t>impact</w:t>
      </w:r>
      <w:r w:rsidRPr="00581291">
        <w:t xml:space="preserve"> of green marketing and green cognition on consumers’ purchase intention.</w:t>
      </w:r>
      <w:r w:rsidRPr="00581291">
        <w:rPr>
          <w:rFonts w:hint="eastAsia"/>
        </w:rPr>
        <w:t xml:space="preserve">  </w:t>
      </w:r>
    </w:p>
    <w:p w:rsidR="00AD3BC1" w:rsidRPr="00581291" w:rsidRDefault="00B11A1C" w:rsidP="005E00F1">
      <w:pPr>
        <w:pStyle w:val="ICIM2002Text"/>
        <w:snapToGrid/>
        <w:spacing w:before="180" w:after="180" w:line="240" w:lineRule="auto"/>
      </w:pPr>
      <w:r w:rsidRPr="00581291">
        <w:t xml:space="preserve">Green marketing is the application of the marketing concept and tools to facilitate exchanges that satisfy organizational and individual needs and desires in an </w:t>
      </w:r>
      <w:r w:rsidRPr="00581291">
        <w:lastRenderedPageBreak/>
        <w:t>environmentally friendly way, it not only help to build high-quality products, but also to shape their positive brand image (</w:t>
      </w:r>
      <w:proofErr w:type="spellStart"/>
      <w:r w:rsidRPr="00581291">
        <w:t>Ottman</w:t>
      </w:r>
      <w:proofErr w:type="spellEnd"/>
      <w:r w:rsidRPr="00581291">
        <w:t>, 1993).</w:t>
      </w:r>
      <w:r w:rsidRPr="00581291">
        <w:rPr>
          <w:color w:val="00B050"/>
        </w:rPr>
        <w:t xml:space="preserve">  </w:t>
      </w:r>
      <w:r w:rsidR="00E777A8" w:rsidRPr="00581291">
        <w:rPr>
          <w:rFonts w:hint="eastAsia"/>
        </w:rPr>
        <w:t>Many evidence showed that e</w:t>
      </w:r>
      <w:r w:rsidR="00E777A8" w:rsidRPr="00581291">
        <w:t>cologically concerned consumers will purchase and use green products (</w:t>
      </w:r>
      <w:proofErr w:type="spellStart"/>
      <w:r w:rsidR="00E777A8" w:rsidRPr="00581291">
        <w:t>Balderjahn</w:t>
      </w:r>
      <w:proofErr w:type="spellEnd"/>
      <w:r w:rsidR="00E777A8" w:rsidRPr="00581291">
        <w:t>, 1988)</w:t>
      </w:r>
      <w:r w:rsidR="00E777A8" w:rsidRPr="00581291">
        <w:rPr>
          <w:rFonts w:hint="eastAsia"/>
        </w:rPr>
        <w:t xml:space="preserve">, and </w:t>
      </w:r>
      <w:r w:rsidR="00E777A8" w:rsidRPr="00581291">
        <w:t>they are willing to pay a higher price to buy green products (</w:t>
      </w:r>
      <w:proofErr w:type="spellStart"/>
      <w:r w:rsidR="00E777A8" w:rsidRPr="00581291">
        <w:t>Kassarjian</w:t>
      </w:r>
      <w:proofErr w:type="spellEnd"/>
      <w:r w:rsidR="00E777A8" w:rsidRPr="00581291">
        <w:t xml:space="preserve">, 1977; Loudon and </w:t>
      </w:r>
      <w:proofErr w:type="spellStart"/>
      <w:r w:rsidR="00E777A8" w:rsidRPr="00581291">
        <w:t>Bitta</w:t>
      </w:r>
      <w:proofErr w:type="spellEnd"/>
      <w:r w:rsidR="00E777A8" w:rsidRPr="00581291">
        <w:t>, 1988; Rex and Baumann, 2007).  There are significant relationships between green attitude, degree of ecologically conscious, and green consumer behavior (</w:t>
      </w:r>
      <w:proofErr w:type="spellStart"/>
      <w:r w:rsidR="00E777A8" w:rsidRPr="00581291">
        <w:t>Straughan</w:t>
      </w:r>
      <w:proofErr w:type="spellEnd"/>
      <w:r w:rsidR="00E777A8" w:rsidRPr="00581291">
        <w:t xml:space="preserve"> and Roberts, 1999).</w:t>
      </w:r>
      <w:r w:rsidR="00E777A8" w:rsidRPr="00581291">
        <w:rPr>
          <w:rFonts w:hint="eastAsia"/>
        </w:rPr>
        <w:t xml:space="preserve">  </w:t>
      </w:r>
      <w:r w:rsidR="00E777A8" w:rsidRPr="00581291">
        <w:t>Therefore, this study collected the opinions of 508 consumers to explore the relationships and effects of green marketing, green cognition, brand image, and purchase intention.  Results of this study provide a reference for practitioners and consumers in the area of green restaurant.</w:t>
      </w:r>
      <w:r w:rsidR="00DC60AB" w:rsidRPr="00581291">
        <w:rPr>
          <w:rFonts w:hint="eastAsia"/>
        </w:rPr>
        <w:t xml:space="preserve">  </w:t>
      </w:r>
    </w:p>
    <w:p w:rsidR="00734D38" w:rsidRPr="00581291" w:rsidRDefault="00AD3BC1" w:rsidP="00581291">
      <w:pPr>
        <w:pStyle w:val="ICIM2002Text"/>
        <w:spacing w:before="180" w:after="180"/>
        <w:rPr>
          <w:color w:val="FF0000"/>
        </w:rPr>
      </w:pPr>
      <w:r w:rsidRPr="00581291">
        <w:t>The rest of this paper is organized as follows.  Section 2 reviews previous research on</w:t>
      </w:r>
      <w:r w:rsidR="00183266" w:rsidRPr="00581291">
        <w:rPr>
          <w:rFonts w:hint="eastAsia"/>
        </w:rPr>
        <w:t xml:space="preserve"> green restaurant cognition</w:t>
      </w:r>
      <w:r w:rsidR="005C7AB5" w:rsidRPr="00581291">
        <w:rPr>
          <w:rFonts w:hint="eastAsia"/>
        </w:rPr>
        <w:t xml:space="preserve">, </w:t>
      </w:r>
      <w:r w:rsidR="00183266" w:rsidRPr="00581291">
        <w:rPr>
          <w:rFonts w:hint="eastAsia"/>
        </w:rPr>
        <w:t>green marketing</w:t>
      </w:r>
      <w:r w:rsidR="00DF6AB5" w:rsidRPr="00581291">
        <w:rPr>
          <w:rFonts w:hint="eastAsia"/>
        </w:rPr>
        <w:t xml:space="preserve">, </w:t>
      </w:r>
      <w:r w:rsidR="008E2BFF" w:rsidRPr="00581291">
        <w:rPr>
          <w:rFonts w:hint="eastAsia"/>
        </w:rPr>
        <w:t>b</w:t>
      </w:r>
      <w:r w:rsidR="00DF6AB5" w:rsidRPr="00581291">
        <w:rPr>
          <w:rFonts w:hint="eastAsia"/>
        </w:rPr>
        <w:t xml:space="preserve">rand image and </w:t>
      </w:r>
      <w:r w:rsidR="00183266" w:rsidRPr="00581291">
        <w:rPr>
          <w:rFonts w:hint="eastAsia"/>
        </w:rPr>
        <w:t>purchase intention</w:t>
      </w:r>
      <w:r w:rsidRPr="00581291">
        <w:t>.  Section 3 describes the data and method we employ.  Section 4 reports the empirical results.  Section 5 concludes the paper.</w:t>
      </w:r>
    </w:p>
    <w:p w:rsidR="001E3213" w:rsidRPr="00581291" w:rsidRDefault="001E3213" w:rsidP="00581291">
      <w:pPr>
        <w:pStyle w:val="ICIM2002Section"/>
        <w:snapToGrid/>
        <w:spacing w:beforeLines="100" w:before="360" w:afterLines="100" w:after="360" w:line="240" w:lineRule="auto"/>
        <w:rPr>
          <w:sz w:val="24"/>
          <w:szCs w:val="24"/>
        </w:rPr>
      </w:pPr>
      <w:r w:rsidRPr="00581291">
        <w:rPr>
          <w:sz w:val="24"/>
          <w:szCs w:val="24"/>
        </w:rPr>
        <w:t>2. LITERATURE REVIEW</w:t>
      </w:r>
    </w:p>
    <w:p w:rsidR="001E3213" w:rsidRPr="00581291" w:rsidRDefault="001E3213" w:rsidP="00BB5ADC">
      <w:pPr>
        <w:pStyle w:val="ICIM2002Subsection"/>
        <w:snapToGrid/>
        <w:spacing w:before="180" w:after="180" w:line="240" w:lineRule="auto"/>
        <w:rPr>
          <w:bCs w:val="0"/>
          <w:sz w:val="24"/>
          <w:szCs w:val="24"/>
        </w:rPr>
      </w:pPr>
      <w:r w:rsidRPr="00581291">
        <w:rPr>
          <w:sz w:val="24"/>
          <w:szCs w:val="24"/>
        </w:rPr>
        <w:t xml:space="preserve">2.1. </w:t>
      </w:r>
      <w:r w:rsidR="001178DD" w:rsidRPr="00581291">
        <w:rPr>
          <w:rFonts w:hint="eastAsia"/>
          <w:sz w:val="24"/>
          <w:szCs w:val="24"/>
        </w:rPr>
        <w:t>Green Restaurant</w:t>
      </w:r>
      <w:r w:rsidR="0072600F" w:rsidRPr="00581291">
        <w:rPr>
          <w:rFonts w:hint="eastAsia"/>
          <w:sz w:val="24"/>
          <w:szCs w:val="24"/>
        </w:rPr>
        <w:t xml:space="preserve"> </w:t>
      </w:r>
      <w:r w:rsidR="00E91F56" w:rsidRPr="00581291">
        <w:rPr>
          <w:rFonts w:hint="eastAsia"/>
          <w:sz w:val="24"/>
          <w:szCs w:val="24"/>
        </w:rPr>
        <w:t xml:space="preserve">and Green </w:t>
      </w:r>
      <w:r w:rsidR="0072600F" w:rsidRPr="00581291">
        <w:rPr>
          <w:rFonts w:hint="eastAsia"/>
          <w:sz w:val="24"/>
          <w:szCs w:val="24"/>
        </w:rPr>
        <w:t>Cognition</w:t>
      </w:r>
    </w:p>
    <w:p w:rsidR="002B603E" w:rsidRPr="00581291" w:rsidRDefault="002B603E" w:rsidP="002B603E">
      <w:pPr>
        <w:widowControl/>
        <w:ind w:firstLine="480"/>
        <w:jc w:val="both"/>
        <w:rPr>
          <w:rFonts w:ascii="Times New Roman" w:hAnsi="Times New Roman"/>
          <w:szCs w:val="24"/>
        </w:rPr>
      </w:pPr>
      <w:r w:rsidRPr="00581291">
        <w:rPr>
          <w:rFonts w:ascii="Times New Roman" w:hAnsi="Times New Roman" w:hint="eastAsia"/>
          <w:szCs w:val="24"/>
        </w:rPr>
        <w:t>G</w:t>
      </w:r>
      <w:r w:rsidRPr="00581291">
        <w:rPr>
          <w:rFonts w:ascii="Times New Roman" w:hAnsi="Times New Roman"/>
          <w:szCs w:val="24"/>
        </w:rPr>
        <w:t xml:space="preserve">reen restaurant </w:t>
      </w:r>
      <w:r w:rsidRPr="00581291">
        <w:rPr>
          <w:rFonts w:ascii="Times New Roman" w:hAnsi="Times New Roman" w:hint="eastAsia"/>
          <w:szCs w:val="24"/>
        </w:rPr>
        <w:t xml:space="preserve">is defined </w:t>
      </w:r>
      <w:r w:rsidRPr="00581291">
        <w:rPr>
          <w:rFonts w:ascii="Times New Roman" w:hAnsi="Times New Roman"/>
          <w:szCs w:val="24"/>
        </w:rPr>
        <w:t>as “new or renovated structures designed, constructed, operated, and</w:t>
      </w:r>
      <w:r w:rsidRPr="00581291">
        <w:rPr>
          <w:rFonts w:ascii="Times New Roman" w:hAnsi="Times New Roman" w:hint="eastAsia"/>
          <w:szCs w:val="24"/>
        </w:rPr>
        <w:t xml:space="preserve"> </w:t>
      </w:r>
      <w:r w:rsidRPr="00581291">
        <w:rPr>
          <w:rFonts w:ascii="Times New Roman" w:hAnsi="Times New Roman"/>
          <w:szCs w:val="24"/>
        </w:rPr>
        <w:t>demolished in an environmentally friendly and energy-efficient manner”</w:t>
      </w:r>
      <w:r w:rsidRPr="00581291">
        <w:rPr>
          <w:rFonts w:ascii="Times New Roman" w:hAnsi="Times New Roman" w:hint="eastAsia"/>
          <w:szCs w:val="24"/>
        </w:rPr>
        <w:t xml:space="preserve"> (</w:t>
      </w:r>
      <w:proofErr w:type="spellStart"/>
      <w:r w:rsidRPr="00581291">
        <w:rPr>
          <w:rFonts w:ascii="Times New Roman" w:hAnsi="Times New Roman"/>
          <w:szCs w:val="24"/>
        </w:rPr>
        <w:t>Lorenzini</w:t>
      </w:r>
      <w:proofErr w:type="spellEnd"/>
      <w:r w:rsidRPr="00581291">
        <w:rPr>
          <w:rFonts w:ascii="Times New Roman" w:hAnsi="Times New Roman" w:hint="eastAsia"/>
          <w:szCs w:val="24"/>
        </w:rPr>
        <w:t>,</w:t>
      </w:r>
      <w:r w:rsidRPr="00581291">
        <w:rPr>
          <w:rFonts w:ascii="Times New Roman" w:hAnsi="Times New Roman"/>
          <w:szCs w:val="24"/>
        </w:rPr>
        <w:t xml:space="preserve"> 1994)</w:t>
      </w:r>
      <w:r w:rsidRPr="00581291">
        <w:rPr>
          <w:rFonts w:ascii="Times New Roman" w:hAnsi="Times New Roman" w:hint="eastAsia"/>
          <w:szCs w:val="24"/>
        </w:rPr>
        <w:t xml:space="preserve">. </w:t>
      </w:r>
      <w:r w:rsidRPr="00581291">
        <w:rPr>
          <w:rFonts w:ascii="Times New Roman" w:hAnsi="Times New Roman" w:hint="eastAsia"/>
          <w:color w:val="FF0000"/>
          <w:szCs w:val="24"/>
        </w:rPr>
        <w:t xml:space="preserve"> </w:t>
      </w:r>
      <w:r w:rsidRPr="00581291">
        <w:rPr>
          <w:rFonts w:ascii="Times New Roman" w:hAnsi="Times New Roman"/>
          <w:szCs w:val="24"/>
        </w:rPr>
        <w:t xml:space="preserve">The core of green </w:t>
      </w:r>
      <w:r w:rsidRPr="00581291">
        <w:rPr>
          <w:rFonts w:ascii="Times New Roman" w:hAnsi="Times New Roman" w:hint="eastAsia"/>
          <w:szCs w:val="24"/>
        </w:rPr>
        <w:t>restaurant</w:t>
      </w:r>
      <w:r w:rsidRPr="00581291">
        <w:rPr>
          <w:rFonts w:ascii="Times New Roman" w:hAnsi="Times New Roman"/>
          <w:szCs w:val="24"/>
        </w:rPr>
        <w:t xml:space="preserve"> includes 4R and 3E:  reduce, reuse, recycle, refuse, economic, ecological and equitable.  It can be called green consumption as long as one has the concept of environmental protection and try to minimize the damage to environment in the consumption process (</w:t>
      </w:r>
      <w:proofErr w:type="spellStart"/>
      <w:r w:rsidRPr="00581291">
        <w:rPr>
          <w:rFonts w:ascii="Times New Roman" w:hAnsi="Times New Roman"/>
          <w:szCs w:val="24"/>
        </w:rPr>
        <w:t>Gilg</w:t>
      </w:r>
      <w:proofErr w:type="spellEnd"/>
      <w:r w:rsidRPr="00581291">
        <w:rPr>
          <w:rFonts w:ascii="Times New Roman" w:hAnsi="Times New Roman"/>
          <w:szCs w:val="24"/>
        </w:rPr>
        <w:t>, Barr, and Ford, 2005).</w:t>
      </w:r>
      <w:r w:rsidRPr="00581291">
        <w:rPr>
          <w:rFonts w:ascii="Times New Roman" w:hAnsi="Times New Roman" w:hint="eastAsia"/>
          <w:szCs w:val="24"/>
        </w:rPr>
        <w:t xml:space="preserve">  The </w:t>
      </w:r>
      <w:r w:rsidRPr="00581291">
        <w:rPr>
          <w:rFonts w:ascii="Times New Roman" w:hAnsi="Times New Roman"/>
          <w:szCs w:val="24"/>
        </w:rPr>
        <w:t xml:space="preserve">Green Restaurant Association </w:t>
      </w:r>
      <w:r w:rsidRPr="00581291">
        <w:rPr>
          <w:rFonts w:ascii="Times New Roman" w:hAnsi="Times New Roman" w:hint="eastAsia"/>
          <w:szCs w:val="24"/>
        </w:rPr>
        <w:t>(</w:t>
      </w:r>
      <w:r w:rsidRPr="00581291">
        <w:rPr>
          <w:rFonts w:ascii="Times New Roman" w:hAnsi="Times New Roman"/>
          <w:szCs w:val="24"/>
        </w:rPr>
        <w:t>GRA)</w:t>
      </w:r>
      <w:r w:rsidRPr="00581291">
        <w:rPr>
          <w:rFonts w:ascii="Times New Roman" w:hAnsi="Times New Roman" w:hint="eastAsia"/>
          <w:szCs w:val="24"/>
        </w:rPr>
        <w:t xml:space="preserve"> is a national non-profit organization established in 1990 that advocates promoting green restaurant and</w:t>
      </w:r>
      <w:r w:rsidRPr="00581291">
        <w:rPr>
          <w:rFonts w:ascii="Times New Roman" w:hAnsi="Times New Roman"/>
          <w:szCs w:val="24"/>
        </w:rPr>
        <w:t xml:space="preserve"> provid</w:t>
      </w:r>
      <w:r w:rsidRPr="00581291">
        <w:rPr>
          <w:rFonts w:ascii="Times New Roman" w:hAnsi="Times New Roman" w:hint="eastAsia"/>
          <w:szCs w:val="24"/>
        </w:rPr>
        <w:t>ing</w:t>
      </w:r>
      <w:r w:rsidRPr="00581291">
        <w:rPr>
          <w:rFonts w:ascii="Times New Roman" w:hAnsi="Times New Roman"/>
          <w:szCs w:val="24"/>
        </w:rPr>
        <w:t xml:space="preserve"> effective way</w:t>
      </w:r>
      <w:r w:rsidRPr="00581291">
        <w:rPr>
          <w:rFonts w:ascii="Times New Roman" w:hAnsi="Times New Roman" w:hint="eastAsia"/>
          <w:szCs w:val="24"/>
        </w:rPr>
        <w:t>s</w:t>
      </w:r>
      <w:r w:rsidRPr="00581291">
        <w:rPr>
          <w:rFonts w:ascii="Times New Roman" w:hAnsi="Times New Roman"/>
          <w:szCs w:val="24"/>
        </w:rPr>
        <w:t xml:space="preserve"> for restaurants, manufacturers, distributors, and consumers to become more environmental responsible</w:t>
      </w:r>
      <w:r w:rsidRPr="00581291">
        <w:rPr>
          <w:rFonts w:ascii="Times New Roman" w:hAnsi="Times New Roman" w:hint="eastAsia"/>
          <w:szCs w:val="24"/>
        </w:rPr>
        <w:t xml:space="preserve">.  </w:t>
      </w:r>
      <w:r w:rsidRPr="00581291">
        <w:rPr>
          <w:rFonts w:ascii="Times New Roman" w:hAnsi="Times New Roman"/>
          <w:szCs w:val="24"/>
        </w:rPr>
        <w:t>According to</w:t>
      </w:r>
      <w:r w:rsidRPr="00581291">
        <w:rPr>
          <w:rFonts w:ascii="Times New Roman" w:hAnsi="Times New Roman"/>
        </w:rPr>
        <w:t xml:space="preserve"> its </w:t>
      </w:r>
      <w:r w:rsidRPr="00581291">
        <w:rPr>
          <w:rFonts w:ascii="Times New Roman" w:hAnsi="Times New Roman"/>
          <w:szCs w:val="24"/>
        </w:rPr>
        <w:t>Green Restaurant Certification 4.0 Standards, a restaurant must meet requirements in seven environmental categories to become a certified green restaurant:  water efficiency, waste reduction and recycling, sustainable furnishings and building materials, sustainable food, energy, disposables, chemical and pollution reduction</w:t>
      </w:r>
      <w:r w:rsidRPr="00581291">
        <w:rPr>
          <w:rFonts w:hint="eastAsia"/>
          <w:color w:val="FF0000"/>
        </w:rPr>
        <w:t xml:space="preserve"> </w:t>
      </w:r>
      <w:r w:rsidRPr="00581291">
        <w:rPr>
          <w:rFonts w:hint="eastAsia"/>
        </w:rPr>
        <w:t>(</w:t>
      </w:r>
      <w:hyperlink r:id="rId8" w:history="1">
        <w:r w:rsidR="00973E1E" w:rsidRPr="00581291">
          <w:rPr>
            <w:rStyle w:val="a9"/>
            <w:rFonts w:ascii="Times New Roman" w:hAnsi="Times New Roman" w:hint="eastAsia"/>
            <w:szCs w:val="24"/>
          </w:rPr>
          <w:t>http://www.dinegreen.com/</w:t>
        </w:r>
      </w:hyperlink>
      <w:r w:rsidRPr="00581291">
        <w:rPr>
          <w:rFonts w:ascii="Times New Roman" w:hAnsi="Times New Roman" w:hint="eastAsia"/>
          <w:szCs w:val="24"/>
        </w:rPr>
        <w:t>).</w:t>
      </w:r>
      <w:r w:rsidR="00973E1E" w:rsidRPr="00581291">
        <w:rPr>
          <w:rFonts w:ascii="Times New Roman" w:hAnsi="Times New Roman" w:hint="eastAsia"/>
          <w:szCs w:val="24"/>
        </w:rPr>
        <w:t xml:space="preserve">  I</w:t>
      </w:r>
      <w:r w:rsidR="00973E1E" w:rsidRPr="00581291">
        <w:rPr>
          <w:rFonts w:ascii="Times New Roman" w:hAnsi="Times New Roman"/>
          <w:szCs w:val="24"/>
        </w:rPr>
        <w:t xml:space="preserve">n this study we define green cognition of consumers toward a restaurant as a consumer’s perception and understanding about a restaurant’s </w:t>
      </w:r>
      <w:r w:rsidR="00973E1E" w:rsidRPr="00581291">
        <w:rPr>
          <w:rFonts w:ascii="Times New Roman" w:hAnsi="Times New Roman"/>
          <w:szCs w:val="24"/>
        </w:rPr>
        <w:lastRenderedPageBreak/>
        <w:t>environmental protection, and the internal and external factors that a consumer consider before his purchase.</w:t>
      </w:r>
    </w:p>
    <w:p w:rsidR="001E3213" w:rsidRPr="00581291" w:rsidRDefault="001E3213" w:rsidP="00BB5ADC">
      <w:pPr>
        <w:pStyle w:val="ICIM2002Subsection"/>
        <w:snapToGrid/>
        <w:spacing w:before="180" w:after="180" w:line="240" w:lineRule="auto"/>
        <w:rPr>
          <w:bCs w:val="0"/>
          <w:sz w:val="24"/>
          <w:szCs w:val="24"/>
        </w:rPr>
      </w:pPr>
      <w:r w:rsidRPr="00581291">
        <w:rPr>
          <w:bCs w:val="0"/>
          <w:sz w:val="24"/>
          <w:szCs w:val="24"/>
        </w:rPr>
        <w:t xml:space="preserve">2.2. </w:t>
      </w:r>
      <w:r w:rsidR="00E91F56" w:rsidRPr="00581291">
        <w:rPr>
          <w:rFonts w:hint="eastAsia"/>
          <w:bCs w:val="0"/>
          <w:sz w:val="24"/>
          <w:szCs w:val="24"/>
        </w:rPr>
        <w:t>Green Marketing</w:t>
      </w:r>
    </w:p>
    <w:p w:rsidR="00A00ED2" w:rsidRPr="00581291" w:rsidRDefault="00E5133D" w:rsidP="00A00ED2">
      <w:pPr>
        <w:widowControl/>
        <w:shd w:val="clear" w:color="auto" w:fill="FFFFFF"/>
        <w:spacing w:after="150"/>
        <w:ind w:firstLine="480"/>
        <w:jc w:val="both"/>
        <w:rPr>
          <w:rFonts w:ascii="Times New Roman" w:hAnsi="Times New Roman"/>
          <w:szCs w:val="24"/>
        </w:rPr>
      </w:pPr>
      <w:r w:rsidRPr="00581291">
        <w:rPr>
          <w:rFonts w:ascii="Times New Roman" w:hAnsi="Times New Roman"/>
          <w:szCs w:val="24"/>
          <w:lang w:val="en"/>
        </w:rPr>
        <w:t xml:space="preserve">Green marketing is the marketing of products to </w:t>
      </w:r>
      <w:r w:rsidRPr="00581291">
        <w:rPr>
          <w:rFonts w:ascii="Times New Roman" w:hAnsi="Times New Roman" w:hint="eastAsia"/>
          <w:szCs w:val="24"/>
          <w:lang w:val="en"/>
        </w:rPr>
        <w:t xml:space="preserve">those consumers who have the concept of </w:t>
      </w:r>
      <w:r w:rsidRPr="00581291">
        <w:rPr>
          <w:rFonts w:ascii="Times New Roman" w:hAnsi="Times New Roman"/>
          <w:szCs w:val="24"/>
          <w:lang w:val="en"/>
        </w:rPr>
        <w:t>environment</w:t>
      </w:r>
      <w:r w:rsidRPr="00581291">
        <w:rPr>
          <w:rFonts w:ascii="Times New Roman" w:hAnsi="Times New Roman" w:hint="eastAsia"/>
          <w:szCs w:val="24"/>
          <w:lang w:val="en"/>
        </w:rPr>
        <w:t xml:space="preserve">al protection to meet their needs and desires (Peattie, 1992), </w:t>
      </w:r>
      <w:r w:rsidRPr="00581291">
        <w:rPr>
          <w:rFonts w:ascii="Times New Roman" w:hAnsi="Times New Roman"/>
          <w:szCs w:val="24"/>
          <w:lang w:val="en"/>
        </w:rPr>
        <w:t>the application of the marketing concept and tools to facilitate exchanges that satisfy organizational and individual goals in an environmentally friendly way (</w:t>
      </w:r>
      <w:proofErr w:type="spellStart"/>
      <w:r w:rsidRPr="00581291">
        <w:rPr>
          <w:rFonts w:ascii="Times New Roman" w:hAnsi="Times New Roman"/>
          <w:szCs w:val="24"/>
          <w:lang w:val="en"/>
        </w:rPr>
        <w:t>Mintu</w:t>
      </w:r>
      <w:proofErr w:type="spellEnd"/>
      <w:r w:rsidRPr="00581291">
        <w:rPr>
          <w:rFonts w:ascii="Times New Roman" w:hAnsi="Times New Roman"/>
          <w:szCs w:val="24"/>
          <w:lang w:val="en"/>
        </w:rPr>
        <w:t xml:space="preserve"> and </w:t>
      </w:r>
      <w:proofErr w:type="spellStart"/>
      <w:r w:rsidRPr="00581291">
        <w:rPr>
          <w:rFonts w:ascii="Times New Roman" w:hAnsi="Times New Roman"/>
          <w:szCs w:val="24"/>
          <w:lang w:val="en"/>
        </w:rPr>
        <w:t>Lozada</w:t>
      </w:r>
      <w:proofErr w:type="spellEnd"/>
      <w:r w:rsidRPr="00581291">
        <w:rPr>
          <w:rFonts w:ascii="Times New Roman" w:hAnsi="Times New Roman"/>
          <w:szCs w:val="24"/>
          <w:lang w:val="en"/>
        </w:rPr>
        <w:t>, 1993)</w:t>
      </w:r>
      <w:r w:rsidRPr="00581291">
        <w:rPr>
          <w:rFonts w:ascii="Times New Roman" w:hAnsi="Times New Roman" w:hint="eastAsia"/>
          <w:szCs w:val="24"/>
          <w:lang w:val="en"/>
        </w:rPr>
        <w:t xml:space="preserve">, or </w:t>
      </w:r>
      <w:r w:rsidRPr="00581291">
        <w:rPr>
          <w:rFonts w:ascii="Times New Roman" w:hAnsi="Times New Roman"/>
          <w:szCs w:val="24"/>
          <w:lang w:val="en"/>
        </w:rPr>
        <w:t xml:space="preserve">the process and activities taken by firms through </w:t>
      </w:r>
      <w:r w:rsidRPr="00581291">
        <w:rPr>
          <w:rFonts w:ascii="Times New Roman" w:hAnsi="Times New Roman" w:hint="eastAsia"/>
          <w:szCs w:val="24"/>
          <w:lang w:val="en"/>
        </w:rPr>
        <w:t>provid</w:t>
      </w:r>
      <w:r w:rsidRPr="00581291">
        <w:rPr>
          <w:rFonts w:ascii="Times New Roman" w:hAnsi="Times New Roman"/>
          <w:szCs w:val="24"/>
          <w:lang w:val="en"/>
        </w:rPr>
        <w:t>ing the environmentally friendly goods or services to satisfy customer</w:t>
      </w:r>
      <w:r w:rsidRPr="00581291">
        <w:rPr>
          <w:rFonts w:ascii="Times New Roman" w:hAnsi="Times New Roman" w:hint="eastAsia"/>
          <w:szCs w:val="24"/>
          <w:lang w:val="en"/>
        </w:rPr>
        <w:t>s</w:t>
      </w:r>
      <w:r w:rsidRPr="00581291">
        <w:rPr>
          <w:rFonts w:ascii="Times New Roman" w:hAnsi="Times New Roman"/>
          <w:szCs w:val="24"/>
          <w:lang w:val="en"/>
        </w:rPr>
        <w:t xml:space="preserve"> (</w:t>
      </w:r>
      <w:proofErr w:type="spellStart"/>
      <w:r w:rsidRPr="00581291">
        <w:rPr>
          <w:rFonts w:ascii="Times New Roman" w:hAnsi="Times New Roman"/>
          <w:szCs w:val="24"/>
          <w:lang w:val="en"/>
        </w:rPr>
        <w:t>Soonthonsmai</w:t>
      </w:r>
      <w:proofErr w:type="spellEnd"/>
      <w:r w:rsidRPr="00581291">
        <w:rPr>
          <w:rFonts w:ascii="Times New Roman" w:hAnsi="Times New Roman"/>
          <w:szCs w:val="24"/>
          <w:lang w:val="en"/>
        </w:rPr>
        <w:t>, 2007)</w:t>
      </w:r>
      <w:r w:rsidRPr="00581291">
        <w:rPr>
          <w:rFonts w:ascii="Times New Roman" w:hAnsi="Times New Roman" w:hint="eastAsia"/>
          <w:szCs w:val="24"/>
          <w:lang w:val="en"/>
        </w:rPr>
        <w:t xml:space="preserve">.  </w:t>
      </w:r>
      <w:r w:rsidRPr="00581291">
        <w:rPr>
          <w:rFonts w:ascii="Times New Roman" w:hAnsi="Times New Roman"/>
          <w:szCs w:val="24"/>
          <w:lang w:val="en"/>
        </w:rPr>
        <w:t xml:space="preserve">Kotler and Armstrong (1991) considered green marketing as the production of security products that meet the environmental standards, with recyclable and reusable packaging, with better pollution control methods and operate energy efficiently. </w:t>
      </w:r>
      <w:r w:rsidRPr="00581291">
        <w:rPr>
          <w:rFonts w:ascii="Times New Roman" w:hAnsi="Times New Roman" w:hint="eastAsia"/>
          <w:szCs w:val="24"/>
          <w:lang w:val="en"/>
        </w:rPr>
        <w:t xml:space="preserve"> </w:t>
      </w:r>
      <w:proofErr w:type="spellStart"/>
      <w:r w:rsidRPr="00581291">
        <w:rPr>
          <w:rFonts w:ascii="Times New Roman" w:hAnsi="Times New Roman"/>
          <w:szCs w:val="24"/>
          <w:lang w:val="en"/>
        </w:rPr>
        <w:t>Coddington</w:t>
      </w:r>
      <w:proofErr w:type="spellEnd"/>
      <w:r w:rsidRPr="00581291">
        <w:rPr>
          <w:rFonts w:ascii="Times New Roman" w:hAnsi="Times New Roman"/>
          <w:szCs w:val="24"/>
          <w:lang w:val="en"/>
        </w:rPr>
        <w:t xml:space="preserve"> (1993) defined green marketing as the implementation of marketing activities with an attitude of environmental guard, and pointed out that it was both a business development responsibility and an opportunity for business growth.</w:t>
      </w:r>
      <w:r w:rsidRPr="00581291">
        <w:rPr>
          <w:rFonts w:ascii="Times New Roman" w:hAnsi="Times New Roman" w:hint="eastAsia"/>
          <w:szCs w:val="24"/>
          <w:lang w:val="en"/>
        </w:rPr>
        <w:t xml:space="preserve">  However, g</w:t>
      </w:r>
      <w:proofErr w:type="spellStart"/>
      <w:r w:rsidRPr="00581291">
        <w:rPr>
          <w:rFonts w:ascii="Times New Roman" w:hAnsi="Times New Roman" w:hint="eastAsia"/>
          <w:szCs w:val="24"/>
        </w:rPr>
        <w:t>reen</w:t>
      </w:r>
      <w:proofErr w:type="spellEnd"/>
      <w:r w:rsidRPr="00581291">
        <w:rPr>
          <w:rFonts w:ascii="Times New Roman" w:hAnsi="Times New Roman" w:hint="eastAsia"/>
          <w:szCs w:val="24"/>
        </w:rPr>
        <w:t xml:space="preserve"> marketing is to minimize the impact on environment in the entire product life cycle, including the </w:t>
      </w:r>
      <w:r w:rsidRPr="00581291">
        <w:rPr>
          <w:rFonts w:ascii="Times New Roman" w:hAnsi="Times New Roman"/>
          <w:szCs w:val="24"/>
        </w:rPr>
        <w:t>acquisition</w:t>
      </w:r>
      <w:r w:rsidRPr="00581291">
        <w:rPr>
          <w:rFonts w:ascii="Times New Roman" w:hAnsi="Times New Roman" w:hint="eastAsia"/>
          <w:szCs w:val="24"/>
        </w:rPr>
        <w:t xml:space="preserve"> of raw material, production, marketing, consumption and disposal (Cha</w:t>
      </w:r>
      <w:r w:rsidR="007B1C04" w:rsidRPr="00581291">
        <w:rPr>
          <w:rFonts w:ascii="Times New Roman" w:hAnsi="Times New Roman" w:hint="eastAsia"/>
          <w:szCs w:val="24"/>
        </w:rPr>
        <w:t>r</w:t>
      </w:r>
      <w:r w:rsidRPr="00581291">
        <w:rPr>
          <w:rFonts w:ascii="Times New Roman" w:hAnsi="Times New Roman" w:hint="eastAsia"/>
          <w:szCs w:val="24"/>
        </w:rPr>
        <w:t xml:space="preserve">ter, 1991).  It also </w:t>
      </w:r>
      <w:r w:rsidRPr="00581291">
        <w:rPr>
          <w:rFonts w:ascii="Times New Roman" w:hAnsi="Times New Roman"/>
          <w:szCs w:val="24"/>
        </w:rPr>
        <w:t>involves the development and</w:t>
      </w:r>
      <w:r w:rsidRPr="00581291">
        <w:rPr>
          <w:rFonts w:ascii="Times New Roman" w:hAnsi="Times New Roman" w:hint="eastAsia"/>
          <w:szCs w:val="24"/>
        </w:rPr>
        <w:t xml:space="preserve"> </w:t>
      </w:r>
      <w:r w:rsidRPr="00581291">
        <w:rPr>
          <w:rFonts w:ascii="Times New Roman" w:hAnsi="Times New Roman"/>
          <w:szCs w:val="24"/>
        </w:rPr>
        <w:t xml:space="preserve">implementation of marketing </w:t>
      </w:r>
      <w:r w:rsidRPr="00581291">
        <w:rPr>
          <w:rFonts w:ascii="Times New Roman" w:hAnsi="Times New Roman" w:hint="eastAsia"/>
          <w:szCs w:val="24"/>
        </w:rPr>
        <w:t>plan</w:t>
      </w:r>
      <w:r w:rsidRPr="00581291">
        <w:rPr>
          <w:rFonts w:ascii="Times New Roman" w:hAnsi="Times New Roman"/>
          <w:szCs w:val="24"/>
        </w:rPr>
        <w:t xml:space="preserve">s to </w:t>
      </w:r>
      <w:r w:rsidRPr="00581291">
        <w:rPr>
          <w:rFonts w:ascii="Times New Roman" w:hAnsi="Times New Roman" w:hint="eastAsia"/>
          <w:szCs w:val="24"/>
        </w:rPr>
        <w:t>strengthen</w:t>
      </w:r>
      <w:r w:rsidRPr="00581291">
        <w:rPr>
          <w:rFonts w:ascii="Times New Roman" w:hAnsi="Times New Roman"/>
          <w:szCs w:val="24"/>
        </w:rPr>
        <w:t xml:space="preserve"> the green image of firms</w:t>
      </w:r>
      <w:r w:rsidRPr="00581291">
        <w:rPr>
          <w:rFonts w:ascii="Times New Roman" w:hAnsi="Times New Roman" w:hint="eastAsia"/>
          <w:szCs w:val="24"/>
        </w:rPr>
        <w:t xml:space="preserve"> (</w:t>
      </w:r>
      <w:proofErr w:type="spellStart"/>
      <w:r w:rsidRPr="00581291">
        <w:rPr>
          <w:rFonts w:ascii="Times New Roman" w:hAnsi="Times New Roman"/>
          <w:szCs w:val="24"/>
        </w:rPr>
        <w:t>Schoell</w:t>
      </w:r>
      <w:proofErr w:type="spellEnd"/>
      <w:r w:rsidRPr="00581291">
        <w:rPr>
          <w:rFonts w:ascii="Times New Roman" w:hAnsi="Times New Roman"/>
          <w:szCs w:val="24"/>
        </w:rPr>
        <w:t xml:space="preserve"> and </w:t>
      </w:r>
      <w:proofErr w:type="spellStart"/>
      <w:r w:rsidRPr="00581291">
        <w:rPr>
          <w:rFonts w:ascii="Times New Roman" w:hAnsi="Times New Roman"/>
          <w:szCs w:val="24"/>
        </w:rPr>
        <w:t>Guiltinan</w:t>
      </w:r>
      <w:proofErr w:type="spellEnd"/>
      <w:r w:rsidRPr="00581291">
        <w:rPr>
          <w:rFonts w:ascii="Times New Roman" w:hAnsi="Times New Roman" w:hint="eastAsia"/>
          <w:szCs w:val="24"/>
        </w:rPr>
        <w:t>,</w:t>
      </w:r>
      <w:r w:rsidRPr="00581291">
        <w:rPr>
          <w:rFonts w:ascii="Times New Roman" w:hAnsi="Times New Roman"/>
          <w:szCs w:val="24"/>
        </w:rPr>
        <w:t xml:space="preserve"> 1993).</w:t>
      </w:r>
      <w:r w:rsidRPr="00581291">
        <w:rPr>
          <w:rFonts w:ascii="Times New Roman" w:hAnsi="Times New Roman" w:hint="eastAsia"/>
          <w:szCs w:val="24"/>
        </w:rPr>
        <w:t xml:space="preserve">  Under the direction of green marketing, the marketing plans developed by public utilities or companies should be established by considering both organizational profits and environmental protection (</w:t>
      </w:r>
      <w:r w:rsidRPr="00581291">
        <w:rPr>
          <w:rFonts w:ascii="Times New Roman" w:hAnsi="Times New Roman"/>
          <w:szCs w:val="24"/>
        </w:rPr>
        <w:t>Peattie</w:t>
      </w:r>
      <w:r w:rsidRPr="00581291">
        <w:rPr>
          <w:rFonts w:ascii="Times New Roman" w:hAnsi="Times New Roman" w:hint="eastAsia"/>
          <w:szCs w:val="24"/>
        </w:rPr>
        <w:t xml:space="preserve">, </w:t>
      </w:r>
      <w:r w:rsidRPr="00581291">
        <w:rPr>
          <w:rFonts w:ascii="Times New Roman" w:hAnsi="Times New Roman"/>
          <w:szCs w:val="24"/>
        </w:rPr>
        <w:t>1995)</w:t>
      </w:r>
      <w:r w:rsidRPr="00581291">
        <w:rPr>
          <w:rFonts w:ascii="Times New Roman" w:hAnsi="Times New Roman" w:hint="eastAsia"/>
          <w:szCs w:val="24"/>
        </w:rPr>
        <w:t>.</w:t>
      </w:r>
    </w:p>
    <w:p w:rsidR="001E3213" w:rsidRPr="00581291" w:rsidRDefault="001E3213" w:rsidP="00BB5ADC">
      <w:pPr>
        <w:pStyle w:val="ICIM2002Subsection"/>
        <w:snapToGrid/>
        <w:spacing w:before="180" w:after="180" w:line="240" w:lineRule="auto"/>
        <w:rPr>
          <w:bCs w:val="0"/>
          <w:sz w:val="24"/>
          <w:szCs w:val="24"/>
        </w:rPr>
      </w:pPr>
      <w:r w:rsidRPr="00581291">
        <w:rPr>
          <w:bCs w:val="0"/>
          <w:sz w:val="24"/>
          <w:szCs w:val="24"/>
        </w:rPr>
        <w:t>2.</w:t>
      </w:r>
      <w:r w:rsidR="00870DC3" w:rsidRPr="00581291">
        <w:rPr>
          <w:rFonts w:hint="eastAsia"/>
          <w:bCs w:val="0"/>
          <w:sz w:val="24"/>
          <w:szCs w:val="24"/>
        </w:rPr>
        <w:t>3</w:t>
      </w:r>
      <w:r w:rsidRPr="00581291">
        <w:rPr>
          <w:bCs w:val="0"/>
          <w:sz w:val="24"/>
          <w:szCs w:val="24"/>
        </w:rPr>
        <w:t xml:space="preserve">. </w:t>
      </w:r>
      <w:r w:rsidR="00E91F56" w:rsidRPr="00581291">
        <w:rPr>
          <w:rFonts w:hint="eastAsia"/>
          <w:bCs w:val="0"/>
          <w:sz w:val="24"/>
          <w:szCs w:val="24"/>
        </w:rPr>
        <w:t>Brand Image</w:t>
      </w:r>
      <w:r w:rsidR="00297FAC" w:rsidRPr="00581291">
        <w:rPr>
          <w:bCs w:val="0"/>
          <w:sz w:val="24"/>
          <w:szCs w:val="24"/>
        </w:rPr>
        <w:t xml:space="preserve"> </w:t>
      </w:r>
    </w:p>
    <w:p w:rsidR="00851207" w:rsidRPr="00581291" w:rsidRDefault="0059218E" w:rsidP="0059218E">
      <w:pPr>
        <w:spacing w:before="180" w:after="180"/>
        <w:jc w:val="both"/>
        <w:rPr>
          <w:rFonts w:ascii="Times New Roman" w:hAnsi="Times New Roman"/>
          <w:kern w:val="0"/>
          <w:szCs w:val="24"/>
        </w:rPr>
      </w:pPr>
      <w:r w:rsidRPr="00581291">
        <w:rPr>
          <w:rFonts w:ascii="Times New Roman" w:hAnsi="Times New Roman"/>
          <w:szCs w:val="24"/>
        </w:rPr>
        <w:t>“</w:t>
      </w:r>
      <w:r w:rsidRPr="00581291">
        <w:rPr>
          <w:rFonts w:ascii="Times New Roman" w:hAnsi="Times New Roman" w:hint="eastAsia"/>
          <w:szCs w:val="24"/>
        </w:rPr>
        <w:t>B</w:t>
      </w:r>
      <w:r w:rsidRPr="00581291">
        <w:rPr>
          <w:rFonts w:ascii="Times New Roman" w:hAnsi="Times New Roman"/>
          <w:szCs w:val="24"/>
        </w:rPr>
        <w:t>rand is a name, term, symbol, design or all the above, and is used to distinguish one’s products and services from competitors”</w:t>
      </w:r>
      <w:r w:rsidRPr="00581291">
        <w:rPr>
          <w:rFonts w:ascii="Times New Roman" w:hAnsi="Times New Roman" w:hint="eastAsia"/>
          <w:szCs w:val="24"/>
        </w:rPr>
        <w:t xml:space="preserve"> (Kotler, 2000)</w:t>
      </w:r>
      <w:r w:rsidRPr="00581291">
        <w:rPr>
          <w:rFonts w:ascii="Times New Roman" w:hAnsi="Times New Roman"/>
          <w:szCs w:val="24"/>
        </w:rPr>
        <w:t xml:space="preserve">.  </w:t>
      </w:r>
      <w:r w:rsidRPr="00581291">
        <w:rPr>
          <w:rFonts w:ascii="Times New Roman" w:hAnsi="Times New Roman" w:hint="eastAsia"/>
          <w:szCs w:val="24"/>
        </w:rPr>
        <w:t>B</w:t>
      </w:r>
      <w:r w:rsidRPr="00581291">
        <w:rPr>
          <w:rFonts w:ascii="Times New Roman" w:hAnsi="Times New Roman"/>
          <w:szCs w:val="24"/>
        </w:rPr>
        <w:t xml:space="preserve">rand image </w:t>
      </w:r>
      <w:r w:rsidRPr="00581291">
        <w:rPr>
          <w:rFonts w:ascii="Times New Roman" w:hAnsi="Times New Roman" w:hint="eastAsia"/>
          <w:szCs w:val="24"/>
        </w:rPr>
        <w:t>is defined as</w:t>
      </w:r>
      <w:r w:rsidRPr="00581291">
        <w:rPr>
          <w:rFonts w:ascii="Times New Roman" w:hAnsi="Times New Roman"/>
          <w:szCs w:val="24"/>
        </w:rPr>
        <w:t xml:space="preserve"> “</w:t>
      </w:r>
      <w:r w:rsidRPr="00581291">
        <w:rPr>
          <w:rFonts w:ascii="Times New Roman" w:hAnsi="Times New Roman"/>
          <w:iCs/>
          <w:szCs w:val="24"/>
        </w:rPr>
        <w:t>perceptions about a brand as reflected by the brand associations held in consumer memory”</w:t>
      </w:r>
      <w:r w:rsidRPr="00581291">
        <w:t xml:space="preserve"> </w:t>
      </w:r>
      <w:r w:rsidRPr="00581291">
        <w:rPr>
          <w:rFonts w:ascii="Times New Roman" w:hAnsi="Times New Roman" w:hint="eastAsia"/>
          <w:szCs w:val="24"/>
        </w:rPr>
        <w:t>(</w:t>
      </w:r>
      <w:r w:rsidRPr="00581291">
        <w:rPr>
          <w:rFonts w:ascii="Times New Roman" w:hAnsi="Times New Roman"/>
          <w:iCs/>
          <w:szCs w:val="24"/>
        </w:rPr>
        <w:t>Keller</w:t>
      </w:r>
      <w:r w:rsidRPr="00581291">
        <w:rPr>
          <w:rFonts w:ascii="Times New Roman" w:hAnsi="Times New Roman" w:hint="eastAsia"/>
          <w:iCs/>
          <w:szCs w:val="24"/>
        </w:rPr>
        <w:t xml:space="preserve">, </w:t>
      </w:r>
      <w:r w:rsidRPr="00581291">
        <w:rPr>
          <w:rFonts w:ascii="Times New Roman" w:hAnsi="Times New Roman"/>
          <w:iCs/>
          <w:szCs w:val="24"/>
        </w:rPr>
        <w:t xml:space="preserve">1993; 1998).  Accordingly, brand image does not exist in the features, technology or the actual product itself, but rather it is something brought out by advertisements, promotions or users.  </w:t>
      </w:r>
      <w:r w:rsidRPr="00581291">
        <w:rPr>
          <w:rFonts w:ascii="Times New Roman" w:hAnsi="Times New Roman"/>
          <w:kern w:val="0"/>
          <w:szCs w:val="24"/>
        </w:rPr>
        <w:t>Brand image is often used as an extrinsic cue when consumers are evaluating a product before purchasing (</w:t>
      </w:r>
      <w:proofErr w:type="spellStart"/>
      <w:r w:rsidRPr="00581291">
        <w:rPr>
          <w:rFonts w:ascii="Times New Roman" w:hAnsi="Times New Roman"/>
          <w:kern w:val="0"/>
          <w:szCs w:val="24"/>
        </w:rPr>
        <w:t>Zeithaml</w:t>
      </w:r>
      <w:proofErr w:type="spellEnd"/>
      <w:r w:rsidRPr="00581291">
        <w:rPr>
          <w:rFonts w:ascii="Times New Roman" w:hAnsi="Times New Roman"/>
          <w:kern w:val="0"/>
          <w:szCs w:val="24"/>
        </w:rPr>
        <w:t>, 1988; Richardson, Dick and Jain, 1994).</w:t>
      </w:r>
    </w:p>
    <w:p w:rsidR="001E3213" w:rsidRPr="00581291" w:rsidRDefault="001E3213" w:rsidP="00BB5ADC">
      <w:pPr>
        <w:pStyle w:val="ICIM2002Subsection"/>
        <w:snapToGrid/>
        <w:spacing w:before="180" w:after="180" w:line="240" w:lineRule="auto"/>
        <w:rPr>
          <w:bCs w:val="0"/>
          <w:sz w:val="24"/>
          <w:szCs w:val="24"/>
        </w:rPr>
      </w:pPr>
      <w:r w:rsidRPr="00581291">
        <w:rPr>
          <w:bCs w:val="0"/>
          <w:sz w:val="24"/>
          <w:szCs w:val="24"/>
        </w:rPr>
        <w:t>2.</w:t>
      </w:r>
      <w:r w:rsidR="00870DC3" w:rsidRPr="00581291">
        <w:rPr>
          <w:rFonts w:hint="eastAsia"/>
          <w:bCs w:val="0"/>
          <w:sz w:val="24"/>
          <w:szCs w:val="24"/>
        </w:rPr>
        <w:t>4</w:t>
      </w:r>
      <w:r w:rsidRPr="00581291">
        <w:rPr>
          <w:bCs w:val="0"/>
          <w:sz w:val="24"/>
          <w:szCs w:val="24"/>
        </w:rPr>
        <w:t xml:space="preserve">. </w:t>
      </w:r>
      <w:r w:rsidR="00E91F56" w:rsidRPr="00581291">
        <w:rPr>
          <w:rFonts w:hint="eastAsia"/>
          <w:bCs w:val="0"/>
          <w:sz w:val="24"/>
          <w:szCs w:val="24"/>
        </w:rPr>
        <w:t>Purchase Intention</w:t>
      </w:r>
    </w:p>
    <w:p w:rsidR="001C28B5" w:rsidRPr="00581291" w:rsidRDefault="00CA1588" w:rsidP="00C26DA1">
      <w:pPr>
        <w:spacing w:before="180" w:after="180"/>
        <w:ind w:firstLine="480"/>
        <w:jc w:val="both"/>
        <w:rPr>
          <w:rFonts w:ascii="Times New Roman" w:hAnsi="Times New Roman"/>
          <w:color w:val="FF0000"/>
          <w:szCs w:val="24"/>
        </w:rPr>
      </w:pPr>
      <w:r w:rsidRPr="00581291">
        <w:rPr>
          <w:rFonts w:ascii="Times New Roman" w:hAnsi="Times New Roman"/>
          <w:szCs w:val="24"/>
        </w:rPr>
        <w:t>In this study we view consumption intention as purchase intention.</w:t>
      </w:r>
      <w:r w:rsidRPr="00581291">
        <w:rPr>
          <w:rFonts w:ascii="Times New Roman" w:hAnsi="Times New Roman" w:hint="eastAsia"/>
          <w:szCs w:val="24"/>
        </w:rPr>
        <w:t xml:space="preserve">  </w:t>
      </w:r>
      <w:r w:rsidR="00B3414A" w:rsidRPr="00581291">
        <w:rPr>
          <w:rFonts w:ascii="Times New Roman" w:hAnsi="Times New Roman"/>
          <w:szCs w:val="24"/>
        </w:rPr>
        <w:t xml:space="preserve">Purchase </w:t>
      </w:r>
      <w:r w:rsidR="00B3414A" w:rsidRPr="00581291">
        <w:rPr>
          <w:rFonts w:ascii="Times New Roman" w:hAnsi="Times New Roman"/>
          <w:szCs w:val="24"/>
        </w:rPr>
        <w:lastRenderedPageBreak/>
        <w:t>intention is the likelihood that a customer will buy a particular product (</w:t>
      </w:r>
      <w:proofErr w:type="spellStart"/>
      <w:r w:rsidR="00B3414A" w:rsidRPr="00581291">
        <w:rPr>
          <w:rFonts w:ascii="Times New Roman" w:hAnsi="Times New Roman"/>
          <w:szCs w:val="24"/>
        </w:rPr>
        <w:t>Fishbein</w:t>
      </w:r>
      <w:proofErr w:type="spellEnd"/>
      <w:r w:rsidR="00B3414A" w:rsidRPr="00581291">
        <w:rPr>
          <w:rFonts w:ascii="Times New Roman" w:hAnsi="Times New Roman"/>
          <w:szCs w:val="24"/>
        </w:rPr>
        <w:t xml:space="preserve"> and </w:t>
      </w:r>
      <w:proofErr w:type="spellStart"/>
      <w:r w:rsidR="00B3414A" w:rsidRPr="00581291">
        <w:rPr>
          <w:rFonts w:ascii="Times New Roman" w:hAnsi="Times New Roman"/>
          <w:szCs w:val="24"/>
        </w:rPr>
        <w:t>Ajzen</w:t>
      </w:r>
      <w:proofErr w:type="spellEnd"/>
      <w:r w:rsidR="00B3414A" w:rsidRPr="00581291">
        <w:rPr>
          <w:rFonts w:ascii="Times New Roman" w:hAnsi="Times New Roman"/>
          <w:szCs w:val="24"/>
        </w:rPr>
        <w:t xml:space="preserve">, 1975; </w:t>
      </w:r>
      <w:proofErr w:type="spellStart"/>
      <w:r w:rsidR="00B3414A" w:rsidRPr="00581291">
        <w:rPr>
          <w:rFonts w:ascii="Times New Roman" w:hAnsi="Times New Roman"/>
          <w:szCs w:val="24"/>
        </w:rPr>
        <w:t>Dodds</w:t>
      </w:r>
      <w:proofErr w:type="spellEnd"/>
      <w:r w:rsidR="00B3414A" w:rsidRPr="00581291">
        <w:rPr>
          <w:rFonts w:ascii="Times New Roman" w:hAnsi="Times New Roman"/>
          <w:szCs w:val="24"/>
        </w:rPr>
        <w:t xml:space="preserve">, Monroe &amp; Grewal, 1991; </w:t>
      </w:r>
      <w:proofErr w:type="spellStart"/>
      <w:r w:rsidR="00B3414A" w:rsidRPr="00581291">
        <w:rPr>
          <w:rFonts w:ascii="Times New Roman" w:hAnsi="Times New Roman"/>
          <w:szCs w:val="24"/>
        </w:rPr>
        <w:t>Schiffman</w:t>
      </w:r>
      <w:proofErr w:type="spellEnd"/>
      <w:r w:rsidR="00B3414A" w:rsidRPr="00581291">
        <w:rPr>
          <w:rFonts w:ascii="Times New Roman" w:hAnsi="Times New Roman"/>
          <w:szCs w:val="24"/>
        </w:rPr>
        <w:t xml:space="preserve"> and </w:t>
      </w:r>
      <w:proofErr w:type="spellStart"/>
      <w:r w:rsidR="00B3414A" w:rsidRPr="00581291">
        <w:rPr>
          <w:rFonts w:ascii="Times New Roman" w:hAnsi="Times New Roman"/>
          <w:szCs w:val="24"/>
        </w:rPr>
        <w:t>Kanuk</w:t>
      </w:r>
      <w:proofErr w:type="spellEnd"/>
      <w:r w:rsidR="00B3414A" w:rsidRPr="00581291">
        <w:rPr>
          <w:rFonts w:ascii="Times New Roman" w:hAnsi="Times New Roman"/>
          <w:szCs w:val="24"/>
        </w:rPr>
        <w:t>, 2000)</w:t>
      </w:r>
      <w:r w:rsidR="00B3414A" w:rsidRPr="00581291">
        <w:rPr>
          <w:rFonts w:ascii="Times New Roman" w:hAnsi="Times New Roman" w:hint="eastAsia"/>
          <w:szCs w:val="24"/>
        </w:rPr>
        <w:t>, the</w:t>
      </w:r>
      <w:r w:rsidR="00B3414A" w:rsidRPr="00581291">
        <w:rPr>
          <w:rFonts w:ascii="Times New Roman" w:hAnsi="Times New Roman"/>
          <w:szCs w:val="24"/>
        </w:rPr>
        <w:t xml:space="preserve"> personal behavioral tendency to a particular product</w:t>
      </w:r>
      <w:r w:rsidR="00B3414A" w:rsidRPr="00581291">
        <w:t xml:space="preserve"> </w:t>
      </w:r>
      <w:r w:rsidR="00B3414A" w:rsidRPr="00581291">
        <w:rPr>
          <w:rFonts w:ascii="Times New Roman" w:hAnsi="Times New Roman"/>
          <w:szCs w:val="24"/>
        </w:rPr>
        <w:t>(</w:t>
      </w:r>
      <w:proofErr w:type="spellStart"/>
      <w:r w:rsidR="00B3414A" w:rsidRPr="00581291">
        <w:rPr>
          <w:rFonts w:ascii="Times New Roman" w:hAnsi="Times New Roman"/>
          <w:szCs w:val="24"/>
        </w:rPr>
        <w:t>Bagozzi</w:t>
      </w:r>
      <w:proofErr w:type="spellEnd"/>
      <w:r w:rsidR="00B3414A" w:rsidRPr="00581291">
        <w:rPr>
          <w:rFonts w:ascii="Times New Roman" w:hAnsi="Times New Roman"/>
          <w:szCs w:val="24"/>
        </w:rPr>
        <w:t xml:space="preserve"> and </w:t>
      </w:r>
      <w:proofErr w:type="spellStart"/>
      <w:r w:rsidR="00B3414A" w:rsidRPr="00581291">
        <w:rPr>
          <w:rFonts w:ascii="Times New Roman" w:hAnsi="Times New Roman"/>
          <w:szCs w:val="24"/>
        </w:rPr>
        <w:t>Burnkrant</w:t>
      </w:r>
      <w:proofErr w:type="spellEnd"/>
      <w:r w:rsidR="00B3414A" w:rsidRPr="00581291">
        <w:rPr>
          <w:rFonts w:ascii="Times New Roman" w:hAnsi="Times New Roman" w:hint="eastAsia"/>
          <w:szCs w:val="24"/>
        </w:rPr>
        <w:t xml:space="preserve">, </w:t>
      </w:r>
      <w:r w:rsidR="00B3414A" w:rsidRPr="00581291">
        <w:rPr>
          <w:rFonts w:ascii="Times New Roman" w:hAnsi="Times New Roman"/>
          <w:szCs w:val="24"/>
        </w:rPr>
        <w:t>1979)</w:t>
      </w:r>
      <w:r w:rsidR="00B3414A" w:rsidRPr="00581291">
        <w:rPr>
          <w:rFonts w:ascii="Times New Roman" w:hAnsi="Times New Roman" w:hint="eastAsia"/>
          <w:szCs w:val="24"/>
        </w:rPr>
        <w:t>, or</w:t>
      </w:r>
      <w:r w:rsidR="00B3414A" w:rsidRPr="00581291">
        <w:rPr>
          <w:rFonts w:ascii="Times New Roman" w:hAnsi="Times New Roman"/>
          <w:szCs w:val="24"/>
        </w:rPr>
        <w:t xml:space="preserve"> “an individual’s conscious plan to make an effort to purchase a brand”</w:t>
      </w:r>
      <w:r w:rsidR="00B3414A" w:rsidRPr="00581291">
        <w:t xml:space="preserve"> </w:t>
      </w:r>
      <w:r w:rsidR="00B3414A" w:rsidRPr="00581291">
        <w:rPr>
          <w:rFonts w:ascii="Times New Roman" w:hAnsi="Times New Roman"/>
          <w:szCs w:val="24"/>
        </w:rPr>
        <w:t>(Spears and Singh</w:t>
      </w:r>
      <w:r w:rsidR="00B3414A" w:rsidRPr="00581291">
        <w:rPr>
          <w:rFonts w:ascii="Times New Roman" w:hAnsi="Times New Roman" w:hint="eastAsia"/>
          <w:szCs w:val="24"/>
        </w:rPr>
        <w:t xml:space="preserve">, </w:t>
      </w:r>
      <w:r w:rsidR="00B3414A" w:rsidRPr="00581291">
        <w:rPr>
          <w:rFonts w:ascii="Times New Roman" w:hAnsi="Times New Roman"/>
          <w:szCs w:val="24"/>
        </w:rPr>
        <w:t xml:space="preserve">2004).  A greater willingness to buy a product means the probability to buy it is higher, but not necessarily to actually buy it.  On the contrary, a lower willingness does not mean an absolute impossibility to buy.  Purchase intention is determined by a consumer’s perceived benefit and value (Xu, Summers, and </w:t>
      </w:r>
      <w:r w:rsidR="00545018" w:rsidRPr="00581291">
        <w:rPr>
          <w:rFonts w:ascii="Times New Roman" w:hAnsi="Times New Roman"/>
          <w:szCs w:val="24"/>
        </w:rPr>
        <w:t>Belleau</w:t>
      </w:r>
      <w:r w:rsidR="00B3414A" w:rsidRPr="00581291">
        <w:rPr>
          <w:rFonts w:ascii="Times New Roman" w:hAnsi="Times New Roman"/>
          <w:szCs w:val="24"/>
        </w:rPr>
        <w:t xml:space="preserve">, 2004; </w:t>
      </w:r>
      <w:proofErr w:type="spellStart"/>
      <w:r w:rsidR="00B3414A" w:rsidRPr="00581291">
        <w:rPr>
          <w:rFonts w:ascii="Times New Roman" w:hAnsi="Times New Roman"/>
          <w:szCs w:val="24"/>
        </w:rPr>
        <w:t>Dodds</w:t>
      </w:r>
      <w:proofErr w:type="spellEnd"/>
      <w:r w:rsidR="00B3414A" w:rsidRPr="00581291">
        <w:rPr>
          <w:rFonts w:ascii="Times New Roman" w:hAnsi="Times New Roman"/>
          <w:szCs w:val="24"/>
        </w:rPr>
        <w:t xml:space="preserve"> et al., 1991; </w:t>
      </w:r>
      <w:proofErr w:type="spellStart"/>
      <w:r w:rsidR="00B3414A" w:rsidRPr="00581291">
        <w:rPr>
          <w:rFonts w:ascii="Times New Roman" w:hAnsi="Times New Roman"/>
          <w:szCs w:val="24"/>
        </w:rPr>
        <w:t>Zeithaml</w:t>
      </w:r>
      <w:proofErr w:type="spellEnd"/>
      <w:r w:rsidR="00B3414A" w:rsidRPr="00581291">
        <w:rPr>
          <w:rFonts w:ascii="Times New Roman" w:hAnsi="Times New Roman"/>
          <w:szCs w:val="24"/>
        </w:rPr>
        <w:t>, 1988).</w:t>
      </w:r>
      <w:r w:rsidR="00C56530" w:rsidRPr="00581291">
        <w:rPr>
          <w:rFonts w:ascii="Times New Roman" w:hAnsi="Times New Roman" w:hint="eastAsia"/>
          <w:color w:val="FF0000"/>
          <w:szCs w:val="24"/>
        </w:rPr>
        <w:t xml:space="preserve">  </w:t>
      </w:r>
    </w:p>
    <w:p w:rsidR="001E3213" w:rsidRPr="00581291" w:rsidRDefault="001E3213" w:rsidP="00581291">
      <w:pPr>
        <w:pStyle w:val="ICIM2002Subsection"/>
        <w:snapToGrid/>
        <w:spacing w:beforeLines="100" w:before="360" w:afterLines="100" w:after="360" w:line="240" w:lineRule="auto"/>
        <w:rPr>
          <w:bCs w:val="0"/>
          <w:sz w:val="24"/>
          <w:szCs w:val="24"/>
        </w:rPr>
      </w:pPr>
      <w:r w:rsidRPr="00581291">
        <w:rPr>
          <w:bCs w:val="0"/>
          <w:sz w:val="24"/>
          <w:szCs w:val="24"/>
        </w:rPr>
        <w:t>3. DATA AND METHODS</w:t>
      </w:r>
    </w:p>
    <w:p w:rsidR="001E3213" w:rsidRPr="00581291" w:rsidRDefault="001E3213" w:rsidP="00BB5ADC">
      <w:pPr>
        <w:spacing w:before="120" w:after="120"/>
        <w:rPr>
          <w:rFonts w:ascii="Times New Roman" w:hAnsi="Times New Roman"/>
          <w:b/>
          <w:szCs w:val="24"/>
        </w:rPr>
      </w:pPr>
      <w:r w:rsidRPr="00581291">
        <w:rPr>
          <w:rFonts w:ascii="Times New Roman" w:hAnsi="Times New Roman"/>
          <w:b/>
          <w:szCs w:val="24"/>
        </w:rPr>
        <w:t>3.1. Hypotheses</w:t>
      </w:r>
    </w:p>
    <w:p w:rsidR="00C26DA1" w:rsidRPr="00581291" w:rsidRDefault="00C26DA1" w:rsidP="00C26DA1">
      <w:pPr>
        <w:ind w:firstLine="480"/>
        <w:jc w:val="both"/>
        <w:rPr>
          <w:rFonts w:ascii="Times New Roman" w:hAnsi="Times New Roman"/>
          <w:lang w:val="en"/>
        </w:rPr>
      </w:pPr>
      <w:r w:rsidRPr="00581291">
        <w:rPr>
          <w:rFonts w:ascii="Times New Roman" w:hAnsi="Times New Roman"/>
        </w:rPr>
        <w:t>Green marketing is the application of the marketing concept and tools to facilitate exchanges that satisfy organizational and individual needs and desires in an environmentally friendly way, it not only help to build high-quality products, but also to shape their positive brand image (</w:t>
      </w:r>
      <w:proofErr w:type="spellStart"/>
      <w:r w:rsidRPr="00581291">
        <w:rPr>
          <w:rFonts w:ascii="Times New Roman" w:hAnsi="Times New Roman"/>
        </w:rPr>
        <w:t>Ottman</w:t>
      </w:r>
      <w:proofErr w:type="spellEnd"/>
      <w:r w:rsidRPr="00581291">
        <w:rPr>
          <w:rFonts w:ascii="Times New Roman" w:hAnsi="Times New Roman"/>
        </w:rPr>
        <w:t>, 1993).</w:t>
      </w:r>
      <w:r w:rsidRPr="00581291">
        <w:rPr>
          <w:rFonts w:ascii="Times New Roman" w:hAnsi="Times New Roman" w:hint="eastAsia"/>
        </w:rPr>
        <w:t xml:space="preserve">  </w:t>
      </w:r>
      <w:r w:rsidRPr="00581291">
        <w:rPr>
          <w:rFonts w:ascii="Times New Roman" w:hAnsi="Times New Roman"/>
        </w:rPr>
        <w:t>Eco-labels are viewed as one of the important tools of green marketing.  They are useful for consumers to make decision for select environmentally</w:t>
      </w:r>
      <w:r w:rsidRPr="00581291">
        <w:rPr>
          <w:rFonts w:ascii="新細明體" w:hAnsi="新細明體" w:cs="新細明體" w:hint="eastAsia"/>
        </w:rPr>
        <w:t>‐</w:t>
      </w:r>
      <w:r w:rsidRPr="00581291">
        <w:rPr>
          <w:rFonts w:ascii="Times New Roman" w:hAnsi="Times New Roman"/>
        </w:rPr>
        <w:t xml:space="preserve">friendly products because it conveying information about how products are made through product labels (Rex and Baumann, 2007).  </w:t>
      </w:r>
      <w:r w:rsidRPr="00581291">
        <w:rPr>
          <w:rFonts w:ascii="Times New Roman" w:hAnsi="Times New Roman"/>
          <w:lang w:val="en"/>
        </w:rPr>
        <w:t>As consumers are more and more concerned about environmental protection, they are willing to pay a higher price to buy green products (</w:t>
      </w:r>
      <w:proofErr w:type="spellStart"/>
      <w:r w:rsidRPr="00581291">
        <w:rPr>
          <w:rFonts w:ascii="Times New Roman" w:hAnsi="Times New Roman"/>
          <w:lang w:val="en"/>
        </w:rPr>
        <w:t>Kassarjian</w:t>
      </w:r>
      <w:proofErr w:type="spellEnd"/>
      <w:r w:rsidRPr="00581291">
        <w:rPr>
          <w:rFonts w:ascii="Times New Roman" w:hAnsi="Times New Roman"/>
          <w:lang w:val="en"/>
        </w:rPr>
        <w:t xml:space="preserve">, 1977; Loudon and </w:t>
      </w:r>
      <w:proofErr w:type="spellStart"/>
      <w:r w:rsidRPr="00581291">
        <w:rPr>
          <w:rFonts w:ascii="Times New Roman" w:hAnsi="Times New Roman"/>
          <w:lang w:val="en"/>
        </w:rPr>
        <w:t>Bitta</w:t>
      </w:r>
      <w:proofErr w:type="spellEnd"/>
      <w:r w:rsidRPr="00581291">
        <w:rPr>
          <w:rFonts w:ascii="Times New Roman" w:hAnsi="Times New Roman"/>
          <w:lang w:val="en"/>
        </w:rPr>
        <w:t>, 1988; Rex and Baumann, 2007).</w:t>
      </w:r>
      <w:r w:rsidRPr="00581291">
        <w:rPr>
          <w:rFonts w:ascii="Times New Roman" w:hAnsi="Times New Roman" w:hint="eastAsia"/>
          <w:lang w:val="en"/>
        </w:rPr>
        <w:t xml:space="preserve">  </w:t>
      </w:r>
      <w:r w:rsidRPr="00581291">
        <w:rPr>
          <w:rFonts w:ascii="Times New Roman" w:hAnsi="Times New Roman"/>
          <w:lang w:val="en"/>
        </w:rPr>
        <w:t>Accordingly, we set up the following three hypotheses.</w:t>
      </w:r>
    </w:p>
    <w:p w:rsidR="00C26DA1" w:rsidRPr="00581291" w:rsidRDefault="00C26DA1" w:rsidP="00581291">
      <w:pPr>
        <w:ind w:firstLine="480"/>
        <w:jc w:val="both"/>
        <w:rPr>
          <w:rFonts w:ascii="Times New Roman" w:hAnsi="Times New Roman"/>
        </w:rPr>
      </w:pPr>
      <w:r w:rsidRPr="00581291">
        <w:rPr>
          <w:rFonts w:ascii="Times New Roman" w:hAnsi="Times New Roman"/>
        </w:rPr>
        <w:t xml:space="preserve">H1:  Green marketing has a significantly positive impact on </w:t>
      </w:r>
      <w:r w:rsidRPr="00581291">
        <w:rPr>
          <w:rFonts w:ascii="Times New Roman" w:hAnsi="Times New Roman" w:hint="eastAsia"/>
        </w:rPr>
        <w:t>green cognition.</w:t>
      </w:r>
    </w:p>
    <w:p w:rsidR="00C26DA1" w:rsidRPr="00581291" w:rsidRDefault="00C26DA1" w:rsidP="00581291">
      <w:pPr>
        <w:ind w:firstLine="480"/>
        <w:jc w:val="both"/>
        <w:rPr>
          <w:rFonts w:ascii="Times New Roman" w:hAnsi="Times New Roman"/>
        </w:rPr>
      </w:pPr>
      <w:r w:rsidRPr="00581291">
        <w:rPr>
          <w:rFonts w:ascii="Times New Roman" w:hAnsi="Times New Roman"/>
        </w:rPr>
        <w:t>H2:  Green marketing has a significantly positive impact on brand image.</w:t>
      </w:r>
    </w:p>
    <w:p w:rsidR="00C26DA1" w:rsidRPr="00581291" w:rsidRDefault="00C26DA1" w:rsidP="00581291">
      <w:pPr>
        <w:ind w:firstLine="480"/>
        <w:jc w:val="both"/>
        <w:rPr>
          <w:rFonts w:ascii="Times New Roman" w:hAnsi="Times New Roman"/>
        </w:rPr>
      </w:pPr>
      <w:r w:rsidRPr="00581291">
        <w:rPr>
          <w:rFonts w:ascii="Times New Roman" w:hAnsi="Times New Roman"/>
        </w:rPr>
        <w:t>H3:  Green marketing has a significantly positive impact on</w:t>
      </w:r>
      <w:r w:rsidRPr="00581291">
        <w:rPr>
          <w:rFonts w:ascii="Times New Roman" w:hAnsi="Times New Roman" w:hint="eastAsia"/>
        </w:rPr>
        <w:t xml:space="preserve"> purchase intention</w:t>
      </w:r>
      <w:r w:rsidRPr="00581291">
        <w:rPr>
          <w:rFonts w:ascii="Times New Roman" w:hAnsi="Times New Roman"/>
        </w:rPr>
        <w:t xml:space="preserve">. </w:t>
      </w:r>
    </w:p>
    <w:p w:rsidR="00C26DA1" w:rsidRPr="00581291" w:rsidRDefault="00C26DA1" w:rsidP="00581291">
      <w:pPr>
        <w:spacing w:beforeLines="50" w:before="180"/>
        <w:ind w:firstLine="482"/>
        <w:jc w:val="both"/>
        <w:rPr>
          <w:rFonts w:ascii="Times New Roman" w:hAnsi="Times New Roman"/>
        </w:rPr>
      </w:pPr>
      <w:r w:rsidRPr="00581291">
        <w:rPr>
          <w:rFonts w:ascii="Times New Roman" w:hAnsi="Times New Roman" w:hint="eastAsia"/>
        </w:rPr>
        <w:t>Brand image is a brand concept constructed by consumers</w:t>
      </w:r>
      <w:r w:rsidRPr="00581291">
        <w:rPr>
          <w:rFonts w:ascii="Times New Roman" w:hAnsi="Times New Roman"/>
        </w:rPr>
        <w:t>’</w:t>
      </w:r>
      <w:r w:rsidRPr="00581291">
        <w:rPr>
          <w:rFonts w:ascii="Times New Roman" w:hAnsi="Times New Roman" w:hint="eastAsia"/>
        </w:rPr>
        <w:t xml:space="preserve"> subjective perceptions, it varies with consumers</w:t>
      </w:r>
      <w:r w:rsidRPr="00581291">
        <w:rPr>
          <w:rFonts w:ascii="Times New Roman" w:hAnsi="Times New Roman"/>
        </w:rPr>
        <w:t>’</w:t>
      </w:r>
      <w:r w:rsidRPr="00581291">
        <w:rPr>
          <w:rFonts w:ascii="Times New Roman" w:hAnsi="Times New Roman" w:hint="eastAsia"/>
        </w:rPr>
        <w:t xml:space="preserve"> cognition (</w:t>
      </w:r>
      <w:r w:rsidRPr="00581291">
        <w:rPr>
          <w:rFonts w:ascii="Times New Roman" w:hAnsi="Times New Roman"/>
        </w:rPr>
        <w:t xml:space="preserve">Perry and </w:t>
      </w:r>
      <w:proofErr w:type="spellStart"/>
      <w:r w:rsidRPr="00581291">
        <w:rPr>
          <w:rFonts w:ascii="Times New Roman" w:hAnsi="Times New Roman"/>
        </w:rPr>
        <w:t>Wisnom</w:t>
      </w:r>
      <w:proofErr w:type="spellEnd"/>
      <w:r w:rsidRPr="00581291">
        <w:rPr>
          <w:rFonts w:ascii="Times New Roman" w:hAnsi="Times New Roman" w:hint="eastAsia"/>
        </w:rPr>
        <w:t xml:space="preserve">, </w:t>
      </w:r>
      <w:r w:rsidRPr="00581291">
        <w:rPr>
          <w:rFonts w:ascii="Times New Roman" w:hAnsi="Times New Roman"/>
        </w:rPr>
        <w:t>2003</w:t>
      </w:r>
      <w:r w:rsidRPr="00581291">
        <w:rPr>
          <w:rFonts w:ascii="Times New Roman" w:hAnsi="Times New Roman" w:hint="eastAsia"/>
        </w:rPr>
        <w:t xml:space="preserve">; </w:t>
      </w:r>
      <w:proofErr w:type="spellStart"/>
      <w:r w:rsidRPr="00581291">
        <w:rPr>
          <w:rFonts w:ascii="Times New Roman" w:hAnsi="Times New Roman"/>
        </w:rPr>
        <w:t>Nandan</w:t>
      </w:r>
      <w:proofErr w:type="spellEnd"/>
      <w:r w:rsidRPr="00581291">
        <w:rPr>
          <w:rFonts w:ascii="Times New Roman" w:hAnsi="Times New Roman" w:hint="eastAsia"/>
        </w:rPr>
        <w:t xml:space="preserve">, </w:t>
      </w:r>
      <w:r w:rsidRPr="00581291">
        <w:rPr>
          <w:rFonts w:ascii="Times New Roman" w:hAnsi="Times New Roman"/>
        </w:rPr>
        <w:t>200</w:t>
      </w:r>
      <w:r w:rsidR="00E74058" w:rsidRPr="00581291">
        <w:rPr>
          <w:rFonts w:ascii="Times New Roman" w:hAnsi="Times New Roman" w:hint="eastAsia"/>
        </w:rPr>
        <w:t>5</w:t>
      </w:r>
      <w:r w:rsidRPr="00581291">
        <w:rPr>
          <w:rFonts w:ascii="Times New Roman" w:hAnsi="Times New Roman"/>
        </w:rPr>
        <w:t>)</w:t>
      </w:r>
      <w:r w:rsidRPr="00581291">
        <w:rPr>
          <w:rFonts w:ascii="Times New Roman" w:hAnsi="Times New Roman" w:hint="eastAsia"/>
        </w:rPr>
        <w:t xml:space="preserve">.   </w:t>
      </w:r>
      <w:proofErr w:type="spellStart"/>
      <w:r w:rsidRPr="00581291">
        <w:rPr>
          <w:rFonts w:ascii="Times New Roman" w:hAnsi="Times New Roman"/>
        </w:rPr>
        <w:t>Swait</w:t>
      </w:r>
      <w:proofErr w:type="spellEnd"/>
      <w:r w:rsidRPr="00581291">
        <w:rPr>
          <w:rFonts w:ascii="Times New Roman" w:hAnsi="Times New Roman"/>
        </w:rPr>
        <w:t xml:space="preserve"> and Sweeney (2000) found that consumers’ value orientation and perceptions of various products actually affects their choice behavior.</w:t>
      </w:r>
      <w:r w:rsidRPr="00581291">
        <w:rPr>
          <w:rFonts w:ascii="Times New Roman" w:hAnsi="Times New Roman" w:hint="eastAsia"/>
        </w:rPr>
        <w:t xml:space="preserve">  </w:t>
      </w:r>
      <w:r w:rsidRPr="00581291">
        <w:rPr>
          <w:rFonts w:ascii="Times New Roman" w:hAnsi="Times New Roman"/>
        </w:rPr>
        <w:t>Ecologically concerned consumers will purchase and use green products (</w:t>
      </w:r>
      <w:proofErr w:type="spellStart"/>
      <w:r w:rsidRPr="00581291">
        <w:rPr>
          <w:rFonts w:ascii="Times New Roman" w:hAnsi="Times New Roman"/>
        </w:rPr>
        <w:t>Balderjahn</w:t>
      </w:r>
      <w:proofErr w:type="spellEnd"/>
      <w:r w:rsidRPr="00581291">
        <w:rPr>
          <w:rFonts w:ascii="Times New Roman" w:hAnsi="Times New Roman"/>
        </w:rPr>
        <w:t>, 1988).  There are significant relationships between green attitude, degree of ecologically conscious, and green consumer behavior (</w:t>
      </w:r>
      <w:proofErr w:type="spellStart"/>
      <w:r w:rsidRPr="00581291">
        <w:rPr>
          <w:rFonts w:ascii="Times New Roman" w:hAnsi="Times New Roman"/>
        </w:rPr>
        <w:t>Straughan</w:t>
      </w:r>
      <w:proofErr w:type="spellEnd"/>
      <w:r w:rsidRPr="00581291">
        <w:rPr>
          <w:rFonts w:ascii="Times New Roman" w:hAnsi="Times New Roman"/>
        </w:rPr>
        <w:t xml:space="preserve"> and Roberts, 1999).    </w:t>
      </w:r>
    </w:p>
    <w:p w:rsidR="00C26DA1" w:rsidRPr="00581291" w:rsidRDefault="00C26DA1" w:rsidP="00C26DA1">
      <w:pPr>
        <w:ind w:firstLine="480"/>
        <w:jc w:val="both"/>
        <w:rPr>
          <w:rFonts w:ascii="Times New Roman" w:hAnsi="Times New Roman"/>
        </w:rPr>
      </w:pPr>
      <w:r w:rsidRPr="00581291">
        <w:rPr>
          <w:rFonts w:ascii="Times New Roman" w:hAnsi="Times New Roman"/>
        </w:rPr>
        <w:t xml:space="preserve">Brand image is an important element when consumers are evaluating a product </w:t>
      </w:r>
      <w:r w:rsidRPr="00581291">
        <w:rPr>
          <w:rFonts w:ascii="Times New Roman" w:hAnsi="Times New Roman"/>
        </w:rPr>
        <w:lastRenderedPageBreak/>
        <w:t>before purchasing (</w:t>
      </w:r>
      <w:proofErr w:type="spellStart"/>
      <w:r w:rsidRPr="00581291">
        <w:rPr>
          <w:rFonts w:ascii="Times New Roman" w:hAnsi="Times New Roman"/>
        </w:rPr>
        <w:t>Zeithaml</w:t>
      </w:r>
      <w:proofErr w:type="spellEnd"/>
      <w:r w:rsidRPr="00581291">
        <w:rPr>
          <w:rFonts w:ascii="Times New Roman" w:hAnsi="Times New Roman"/>
        </w:rPr>
        <w:t xml:space="preserve">, 1988; Keller, 1993; Richardson, Dick and Jain, 1994; Jo, Myung-Soo, </w:t>
      </w:r>
      <w:proofErr w:type="spellStart"/>
      <w:r w:rsidRPr="00581291">
        <w:rPr>
          <w:rFonts w:ascii="Times New Roman" w:hAnsi="Times New Roman"/>
        </w:rPr>
        <w:t>Nakamoto</w:t>
      </w:r>
      <w:proofErr w:type="spellEnd"/>
      <w:r w:rsidRPr="00581291">
        <w:rPr>
          <w:rFonts w:ascii="Times New Roman" w:hAnsi="Times New Roman"/>
        </w:rPr>
        <w:t xml:space="preserve"> &amp; Nelson, 2003).  Favorable brand information positively influences perceived quality, perceived value, and consumers’ willingness to buy (</w:t>
      </w:r>
      <w:proofErr w:type="spellStart"/>
      <w:r w:rsidRPr="00581291">
        <w:rPr>
          <w:rFonts w:ascii="Times New Roman" w:hAnsi="Times New Roman"/>
        </w:rPr>
        <w:t>Dodds</w:t>
      </w:r>
      <w:proofErr w:type="spellEnd"/>
      <w:r w:rsidRPr="00581291">
        <w:rPr>
          <w:rFonts w:ascii="Times New Roman" w:hAnsi="Times New Roman"/>
        </w:rPr>
        <w:t>, Monroe &amp; Grewal, 1991; Monroe and Krishnan, 1985).</w:t>
      </w:r>
      <w:r w:rsidRPr="00581291">
        <w:rPr>
          <w:rFonts w:ascii="Times New Roman" w:hAnsi="Times New Roman" w:hint="eastAsia"/>
        </w:rPr>
        <w:t xml:space="preserve">  </w:t>
      </w:r>
      <w:r w:rsidRPr="00581291">
        <w:rPr>
          <w:rFonts w:ascii="Times New Roman" w:hAnsi="Times New Roman"/>
        </w:rPr>
        <w:t xml:space="preserve">Accordingly, we </w:t>
      </w:r>
      <w:r w:rsidRPr="00581291">
        <w:rPr>
          <w:rFonts w:ascii="Times New Roman" w:hAnsi="Times New Roman" w:hint="eastAsia"/>
        </w:rPr>
        <w:t>build</w:t>
      </w:r>
      <w:r w:rsidRPr="00581291">
        <w:rPr>
          <w:rFonts w:ascii="Times New Roman" w:hAnsi="Times New Roman"/>
        </w:rPr>
        <w:t xml:space="preserve"> the following t</w:t>
      </w:r>
      <w:r w:rsidRPr="00581291">
        <w:rPr>
          <w:rFonts w:ascii="Times New Roman" w:hAnsi="Times New Roman" w:hint="eastAsia"/>
        </w:rPr>
        <w:t>hree</w:t>
      </w:r>
      <w:r w:rsidRPr="00581291">
        <w:rPr>
          <w:rFonts w:ascii="Times New Roman" w:hAnsi="Times New Roman"/>
        </w:rPr>
        <w:t xml:space="preserve"> hypotheses.</w:t>
      </w:r>
    </w:p>
    <w:p w:rsidR="00C26DA1" w:rsidRPr="00581291" w:rsidRDefault="00C26DA1" w:rsidP="00581291">
      <w:pPr>
        <w:ind w:firstLine="482"/>
        <w:jc w:val="both"/>
        <w:rPr>
          <w:rFonts w:ascii="Times New Roman" w:hAnsi="Times New Roman"/>
        </w:rPr>
      </w:pPr>
      <w:r w:rsidRPr="00581291">
        <w:rPr>
          <w:rFonts w:ascii="Times New Roman" w:hAnsi="Times New Roman"/>
        </w:rPr>
        <w:t xml:space="preserve">H4:  </w:t>
      </w:r>
      <w:r w:rsidRPr="00581291">
        <w:rPr>
          <w:rFonts w:ascii="Times New Roman" w:hAnsi="Times New Roman" w:hint="eastAsia"/>
        </w:rPr>
        <w:t>G</w:t>
      </w:r>
      <w:r w:rsidRPr="00581291">
        <w:rPr>
          <w:rFonts w:ascii="Times New Roman" w:hAnsi="Times New Roman"/>
        </w:rPr>
        <w:t xml:space="preserve">reen cognition has a significantly positive impact on brand image. </w:t>
      </w:r>
    </w:p>
    <w:p w:rsidR="00C26DA1" w:rsidRPr="00581291" w:rsidRDefault="00C26DA1" w:rsidP="00581291">
      <w:pPr>
        <w:ind w:firstLine="482"/>
        <w:jc w:val="both"/>
        <w:rPr>
          <w:rFonts w:ascii="Times New Roman" w:hAnsi="Times New Roman"/>
        </w:rPr>
      </w:pPr>
      <w:r w:rsidRPr="00581291">
        <w:rPr>
          <w:rFonts w:ascii="Times New Roman" w:hAnsi="Times New Roman"/>
        </w:rPr>
        <w:t>H5:  Green cognition has a significantly positive impact on purchase intention.</w:t>
      </w:r>
    </w:p>
    <w:p w:rsidR="00C26DA1" w:rsidRPr="00581291" w:rsidRDefault="00C26DA1" w:rsidP="00581291">
      <w:pPr>
        <w:ind w:firstLine="482"/>
        <w:jc w:val="both"/>
        <w:rPr>
          <w:rFonts w:ascii="Times New Roman" w:hAnsi="Times New Roman"/>
        </w:rPr>
      </w:pPr>
      <w:r w:rsidRPr="00581291">
        <w:rPr>
          <w:rFonts w:ascii="Times New Roman" w:hAnsi="Times New Roman"/>
        </w:rPr>
        <w:t>H6:  Brand image has a significantly positive impact on</w:t>
      </w:r>
      <w:r w:rsidRPr="00581291">
        <w:t xml:space="preserve"> </w:t>
      </w:r>
      <w:r w:rsidRPr="00581291">
        <w:rPr>
          <w:rFonts w:ascii="Times New Roman" w:hAnsi="Times New Roman"/>
        </w:rPr>
        <w:t>purchase intention.</w:t>
      </w:r>
    </w:p>
    <w:p w:rsidR="001E3213" w:rsidRPr="00581291" w:rsidRDefault="001E3213" w:rsidP="00623513">
      <w:pPr>
        <w:spacing w:before="120" w:afterLines="50" w:after="180"/>
        <w:jc w:val="both"/>
        <w:rPr>
          <w:rFonts w:ascii="Times New Roman" w:hAnsi="Times New Roman"/>
          <w:b/>
          <w:szCs w:val="24"/>
        </w:rPr>
      </w:pPr>
      <w:r w:rsidRPr="00581291">
        <w:rPr>
          <w:rFonts w:ascii="Times New Roman" w:hAnsi="Times New Roman"/>
          <w:b/>
          <w:szCs w:val="24"/>
        </w:rPr>
        <w:t>3.2. Questionnaire Design and Data Collection</w:t>
      </w:r>
    </w:p>
    <w:p w:rsidR="00581291" w:rsidRPr="00581291" w:rsidRDefault="001E3213" w:rsidP="00581291">
      <w:pPr>
        <w:spacing w:before="180"/>
        <w:ind w:firstLine="480"/>
        <w:jc w:val="both"/>
        <w:rPr>
          <w:rFonts w:ascii="Times New Roman" w:hAnsi="Times New Roman"/>
          <w:szCs w:val="24"/>
        </w:rPr>
      </w:pPr>
      <w:r w:rsidRPr="00581291">
        <w:rPr>
          <w:rFonts w:ascii="Times New Roman" w:hAnsi="Times New Roman"/>
          <w:szCs w:val="24"/>
        </w:rPr>
        <w:t>According to the research framework, we design the items of the questionnaire for the f</w:t>
      </w:r>
      <w:r w:rsidR="00D35802" w:rsidRPr="00581291">
        <w:rPr>
          <w:rFonts w:ascii="Times New Roman" w:hAnsi="Times New Roman" w:hint="eastAsia"/>
          <w:szCs w:val="24"/>
        </w:rPr>
        <w:t>our</w:t>
      </w:r>
      <w:r w:rsidRPr="00581291">
        <w:rPr>
          <w:rFonts w:ascii="Times New Roman" w:hAnsi="Times New Roman"/>
          <w:szCs w:val="24"/>
        </w:rPr>
        <w:t xml:space="preserve"> dimensions:</w:t>
      </w:r>
      <w:r w:rsidRPr="00581291">
        <w:rPr>
          <w:rFonts w:ascii="Times New Roman" w:hAnsi="Times New Roman"/>
          <w:color w:val="FF0000"/>
          <w:szCs w:val="24"/>
        </w:rPr>
        <w:t xml:space="preserve">  </w:t>
      </w:r>
      <w:r w:rsidR="00AE1D61" w:rsidRPr="00581291">
        <w:rPr>
          <w:rFonts w:ascii="Times New Roman" w:hAnsi="Times New Roman" w:hint="eastAsia"/>
          <w:szCs w:val="24"/>
        </w:rPr>
        <w:t>green marketing</w:t>
      </w:r>
      <w:r w:rsidR="004806A1" w:rsidRPr="00581291">
        <w:rPr>
          <w:rFonts w:ascii="Times New Roman" w:hAnsi="Times New Roman"/>
          <w:szCs w:val="24"/>
        </w:rPr>
        <w:t xml:space="preserve">, </w:t>
      </w:r>
      <w:r w:rsidR="00AE1D61" w:rsidRPr="00581291">
        <w:rPr>
          <w:rFonts w:ascii="Times New Roman" w:hAnsi="Times New Roman" w:hint="eastAsia"/>
          <w:szCs w:val="24"/>
        </w:rPr>
        <w:t xml:space="preserve">green </w:t>
      </w:r>
      <w:r w:rsidR="00AE1D61" w:rsidRPr="00581291">
        <w:rPr>
          <w:rFonts w:ascii="Times New Roman" w:hAnsi="Times New Roman"/>
          <w:szCs w:val="24"/>
        </w:rPr>
        <w:t>restaurant</w:t>
      </w:r>
      <w:r w:rsidR="00AE1D61" w:rsidRPr="00581291">
        <w:rPr>
          <w:rFonts w:ascii="Times New Roman" w:hAnsi="Times New Roman" w:hint="eastAsia"/>
          <w:szCs w:val="24"/>
        </w:rPr>
        <w:t xml:space="preserve"> cognition, brand</w:t>
      </w:r>
      <w:r w:rsidR="004806A1" w:rsidRPr="00581291">
        <w:rPr>
          <w:rFonts w:ascii="Times New Roman" w:hAnsi="Times New Roman" w:hint="eastAsia"/>
          <w:szCs w:val="24"/>
        </w:rPr>
        <w:t xml:space="preserve"> image</w:t>
      </w:r>
      <w:r w:rsidR="004806A1" w:rsidRPr="00581291">
        <w:rPr>
          <w:rFonts w:ascii="Times New Roman" w:hAnsi="Times New Roman"/>
          <w:szCs w:val="24"/>
        </w:rPr>
        <w:t>,</w:t>
      </w:r>
      <w:r w:rsidR="004806A1" w:rsidRPr="00581291">
        <w:rPr>
          <w:rFonts w:ascii="Times New Roman" w:hAnsi="Times New Roman" w:hint="eastAsia"/>
          <w:szCs w:val="24"/>
        </w:rPr>
        <w:t xml:space="preserve"> </w:t>
      </w:r>
      <w:r w:rsidR="004806A1" w:rsidRPr="00581291">
        <w:rPr>
          <w:rFonts w:ascii="Times New Roman" w:hAnsi="Times New Roman"/>
          <w:szCs w:val="24"/>
        </w:rPr>
        <w:t xml:space="preserve">and </w:t>
      </w:r>
      <w:r w:rsidR="00AE1D61" w:rsidRPr="00581291">
        <w:rPr>
          <w:rFonts w:ascii="Times New Roman" w:hAnsi="Times New Roman" w:hint="eastAsia"/>
          <w:szCs w:val="24"/>
        </w:rPr>
        <w:t>purchase</w:t>
      </w:r>
      <w:r w:rsidR="004806A1" w:rsidRPr="00581291">
        <w:rPr>
          <w:rFonts w:ascii="Times New Roman" w:hAnsi="Times New Roman"/>
          <w:szCs w:val="24"/>
        </w:rPr>
        <w:t xml:space="preserve"> intention</w:t>
      </w:r>
      <w:r w:rsidRPr="00581291">
        <w:rPr>
          <w:rFonts w:ascii="Times New Roman" w:hAnsi="Times New Roman"/>
          <w:szCs w:val="24"/>
        </w:rPr>
        <w:t>.</w:t>
      </w:r>
      <w:r w:rsidRPr="00581291">
        <w:rPr>
          <w:rFonts w:ascii="Times New Roman" w:hAnsi="Times New Roman"/>
          <w:color w:val="FF0000"/>
          <w:szCs w:val="24"/>
        </w:rPr>
        <w:t xml:space="preserve">  </w:t>
      </w:r>
      <w:r w:rsidRPr="00581291">
        <w:rPr>
          <w:rFonts w:ascii="Times New Roman" w:hAnsi="Times New Roman"/>
          <w:szCs w:val="24"/>
        </w:rPr>
        <w:t xml:space="preserve">These items are measured on Likert’s </w:t>
      </w:r>
      <w:r w:rsidR="005274D0" w:rsidRPr="00581291">
        <w:rPr>
          <w:rFonts w:ascii="Times New Roman" w:hAnsi="Times New Roman" w:hint="eastAsia"/>
          <w:szCs w:val="24"/>
        </w:rPr>
        <w:t>sev</w:t>
      </w:r>
      <w:r w:rsidRPr="00581291">
        <w:rPr>
          <w:rFonts w:ascii="Times New Roman" w:hAnsi="Times New Roman"/>
          <w:szCs w:val="24"/>
        </w:rPr>
        <w:t>e</w:t>
      </w:r>
      <w:r w:rsidR="005274D0" w:rsidRPr="00581291">
        <w:rPr>
          <w:rFonts w:ascii="Times New Roman" w:hAnsi="Times New Roman" w:hint="eastAsia"/>
          <w:szCs w:val="24"/>
        </w:rPr>
        <w:t>n</w:t>
      </w:r>
      <w:r w:rsidRPr="00581291">
        <w:rPr>
          <w:rFonts w:ascii="Times New Roman" w:hAnsi="Times New Roman"/>
          <w:szCs w:val="24"/>
        </w:rPr>
        <w:t xml:space="preserve">-point scale, ranging from 1 point to </w:t>
      </w:r>
      <w:r w:rsidR="004806A1" w:rsidRPr="00581291">
        <w:rPr>
          <w:rFonts w:ascii="Times New Roman" w:hAnsi="Times New Roman" w:hint="eastAsia"/>
          <w:szCs w:val="24"/>
        </w:rPr>
        <w:t>7</w:t>
      </w:r>
      <w:r w:rsidRPr="00581291">
        <w:rPr>
          <w:rFonts w:ascii="Times New Roman" w:hAnsi="Times New Roman"/>
          <w:szCs w:val="24"/>
        </w:rPr>
        <w:t xml:space="preserve"> points, denoting “very disagree”, “disagree”, </w:t>
      </w:r>
      <w:r w:rsidR="000A6A1F" w:rsidRPr="00581291">
        <w:rPr>
          <w:rFonts w:ascii="Times New Roman" w:hAnsi="Times New Roman"/>
          <w:szCs w:val="24"/>
        </w:rPr>
        <w:t>“a little disagree”</w:t>
      </w:r>
      <w:r w:rsidR="000A6A1F" w:rsidRPr="00581291">
        <w:rPr>
          <w:rFonts w:ascii="Times New Roman" w:hAnsi="Times New Roman" w:hint="eastAsia"/>
          <w:szCs w:val="24"/>
        </w:rPr>
        <w:t xml:space="preserve">, </w:t>
      </w:r>
      <w:r w:rsidRPr="00581291">
        <w:rPr>
          <w:rFonts w:ascii="Times New Roman" w:hAnsi="Times New Roman"/>
          <w:szCs w:val="24"/>
        </w:rPr>
        <w:t xml:space="preserve">“neutral”, </w:t>
      </w:r>
      <w:r w:rsidR="000A6A1F" w:rsidRPr="00581291">
        <w:rPr>
          <w:rFonts w:ascii="Times New Roman" w:hAnsi="Times New Roman"/>
          <w:szCs w:val="24"/>
        </w:rPr>
        <w:t>“a little agree”</w:t>
      </w:r>
      <w:r w:rsidR="000A6A1F" w:rsidRPr="00581291">
        <w:rPr>
          <w:rFonts w:ascii="Times New Roman" w:hAnsi="Times New Roman" w:hint="eastAsia"/>
          <w:szCs w:val="24"/>
        </w:rPr>
        <w:t xml:space="preserve">, </w:t>
      </w:r>
      <w:r w:rsidRPr="00581291">
        <w:rPr>
          <w:rFonts w:ascii="Times New Roman" w:hAnsi="Times New Roman"/>
          <w:szCs w:val="24"/>
        </w:rPr>
        <w:t>“agree”, and “very agree”, respectively.</w:t>
      </w:r>
      <w:r w:rsidR="00581291">
        <w:rPr>
          <w:rFonts w:ascii="Times New Roman" w:hAnsi="Times New Roman" w:hint="eastAsia"/>
          <w:szCs w:val="24"/>
        </w:rPr>
        <w:t xml:space="preserve">  </w:t>
      </w:r>
      <w:r w:rsidR="00581291" w:rsidRPr="00581291">
        <w:rPr>
          <w:rFonts w:ascii="Times New Roman" w:hAnsi="Times New Roman"/>
          <w:szCs w:val="24"/>
        </w:rPr>
        <w:t>We administered the questionnaires to</w:t>
      </w:r>
      <w:r w:rsidR="00581291" w:rsidRPr="00581291">
        <w:rPr>
          <w:rFonts w:ascii="Times New Roman" w:hAnsi="Times New Roman"/>
          <w:color w:val="FF0000"/>
          <w:szCs w:val="24"/>
        </w:rPr>
        <w:t xml:space="preserve"> </w:t>
      </w:r>
      <w:r w:rsidR="00581291" w:rsidRPr="00581291">
        <w:rPr>
          <w:rFonts w:ascii="Times New Roman" w:hAnsi="Times New Roman" w:hint="eastAsia"/>
          <w:szCs w:val="24"/>
        </w:rPr>
        <w:t>consumers</w:t>
      </w:r>
      <w:r w:rsidR="00581291" w:rsidRPr="00581291">
        <w:rPr>
          <w:rFonts w:ascii="Times New Roman" w:hAnsi="Times New Roman"/>
          <w:szCs w:val="24"/>
        </w:rPr>
        <w:t xml:space="preserve"> living in </w:t>
      </w:r>
      <w:r w:rsidR="00581291" w:rsidRPr="00581291">
        <w:rPr>
          <w:rFonts w:ascii="Times New Roman" w:hAnsi="Times New Roman" w:hint="eastAsia"/>
          <w:szCs w:val="24"/>
        </w:rPr>
        <w:t>Taiwan</w:t>
      </w:r>
      <w:r w:rsidR="00581291" w:rsidRPr="00581291">
        <w:rPr>
          <w:rFonts w:ascii="Times New Roman" w:hAnsi="Times New Roman"/>
          <w:szCs w:val="24"/>
        </w:rPr>
        <w:t xml:space="preserve"> from</w:t>
      </w:r>
      <w:r w:rsidR="00581291" w:rsidRPr="00581291">
        <w:rPr>
          <w:rFonts w:ascii="Times New Roman" w:hAnsi="Times New Roman"/>
          <w:color w:val="FF0000"/>
          <w:szCs w:val="24"/>
        </w:rPr>
        <w:t xml:space="preserve"> </w:t>
      </w:r>
      <w:r w:rsidR="00581291" w:rsidRPr="00581291">
        <w:rPr>
          <w:rFonts w:ascii="Times New Roman" w:hAnsi="Times New Roman" w:hint="eastAsia"/>
          <w:szCs w:val="24"/>
        </w:rPr>
        <w:t xml:space="preserve">December </w:t>
      </w:r>
      <w:r w:rsidR="00581291" w:rsidRPr="00581291">
        <w:rPr>
          <w:rFonts w:ascii="Times New Roman" w:hAnsi="Times New Roman"/>
          <w:szCs w:val="24"/>
        </w:rPr>
        <w:t>1, 201</w:t>
      </w:r>
      <w:r w:rsidR="00581291" w:rsidRPr="00581291">
        <w:rPr>
          <w:rFonts w:ascii="Times New Roman" w:hAnsi="Times New Roman" w:hint="eastAsia"/>
          <w:szCs w:val="24"/>
        </w:rPr>
        <w:t>4</w:t>
      </w:r>
      <w:r w:rsidR="00581291" w:rsidRPr="00581291">
        <w:rPr>
          <w:rFonts w:ascii="Times New Roman" w:hAnsi="Times New Roman"/>
          <w:szCs w:val="24"/>
        </w:rPr>
        <w:t xml:space="preserve"> to</w:t>
      </w:r>
      <w:r w:rsidR="00581291" w:rsidRPr="00581291">
        <w:rPr>
          <w:rFonts w:ascii="Times New Roman" w:hAnsi="Times New Roman"/>
          <w:color w:val="FF0000"/>
          <w:szCs w:val="24"/>
        </w:rPr>
        <w:t xml:space="preserve"> </w:t>
      </w:r>
      <w:r w:rsidR="00581291" w:rsidRPr="00581291">
        <w:rPr>
          <w:rFonts w:ascii="Times New Roman" w:hAnsi="Times New Roman" w:hint="eastAsia"/>
          <w:szCs w:val="24"/>
        </w:rPr>
        <w:t>February</w:t>
      </w:r>
      <w:r w:rsidR="00581291" w:rsidRPr="00581291">
        <w:rPr>
          <w:rFonts w:ascii="Times New Roman" w:hAnsi="Times New Roman"/>
          <w:szCs w:val="24"/>
        </w:rPr>
        <w:t xml:space="preserve"> </w:t>
      </w:r>
      <w:r w:rsidR="00581291" w:rsidRPr="00581291">
        <w:rPr>
          <w:rFonts w:ascii="Times New Roman" w:hAnsi="Times New Roman" w:hint="eastAsia"/>
          <w:szCs w:val="24"/>
        </w:rPr>
        <w:t>28</w:t>
      </w:r>
      <w:r w:rsidR="00581291" w:rsidRPr="00581291">
        <w:rPr>
          <w:rFonts w:ascii="Times New Roman" w:hAnsi="Times New Roman"/>
          <w:szCs w:val="24"/>
        </w:rPr>
        <w:t>, 201</w:t>
      </w:r>
      <w:r w:rsidR="00581291" w:rsidRPr="00581291">
        <w:rPr>
          <w:rFonts w:ascii="Times New Roman" w:hAnsi="Times New Roman" w:hint="eastAsia"/>
          <w:szCs w:val="24"/>
        </w:rPr>
        <w:t>5</w:t>
      </w:r>
      <w:r w:rsidR="00581291" w:rsidRPr="00581291">
        <w:rPr>
          <w:rFonts w:ascii="Times New Roman" w:hAnsi="Times New Roman"/>
          <w:szCs w:val="24"/>
        </w:rPr>
        <w:t>.  A total of</w:t>
      </w:r>
      <w:r w:rsidR="00581291" w:rsidRPr="00581291">
        <w:rPr>
          <w:rFonts w:ascii="Times New Roman" w:hAnsi="Times New Roman"/>
          <w:color w:val="FF0000"/>
          <w:szCs w:val="24"/>
        </w:rPr>
        <w:t xml:space="preserve"> </w:t>
      </w:r>
      <w:r w:rsidR="00581291" w:rsidRPr="00581291">
        <w:rPr>
          <w:rFonts w:ascii="Times New Roman" w:hAnsi="Times New Roman"/>
          <w:szCs w:val="24"/>
        </w:rPr>
        <w:t>5</w:t>
      </w:r>
      <w:r w:rsidR="00581291" w:rsidRPr="00581291">
        <w:rPr>
          <w:rFonts w:ascii="Times New Roman" w:hAnsi="Times New Roman" w:hint="eastAsia"/>
          <w:szCs w:val="24"/>
        </w:rPr>
        <w:t>50</w:t>
      </w:r>
      <w:r w:rsidR="00581291" w:rsidRPr="00581291">
        <w:rPr>
          <w:rFonts w:ascii="Times New Roman" w:hAnsi="Times New Roman"/>
          <w:szCs w:val="24"/>
        </w:rPr>
        <w:t xml:space="preserve"> responses were distributed, and </w:t>
      </w:r>
      <w:r w:rsidR="00581291" w:rsidRPr="00581291">
        <w:rPr>
          <w:rFonts w:ascii="Times New Roman" w:hAnsi="Times New Roman" w:hint="eastAsia"/>
          <w:szCs w:val="24"/>
        </w:rPr>
        <w:t>508</w:t>
      </w:r>
      <w:r w:rsidR="00581291" w:rsidRPr="00581291">
        <w:rPr>
          <w:rFonts w:ascii="Times New Roman" w:hAnsi="Times New Roman"/>
          <w:szCs w:val="24"/>
        </w:rPr>
        <w:t xml:space="preserve"> usable responses were collected.  An acceptable response rate was</w:t>
      </w:r>
      <w:r w:rsidR="00581291" w:rsidRPr="00581291">
        <w:rPr>
          <w:rFonts w:ascii="Times New Roman" w:hAnsi="Times New Roman" w:hint="eastAsia"/>
          <w:szCs w:val="24"/>
        </w:rPr>
        <w:t xml:space="preserve"> 92</w:t>
      </w:r>
      <w:r w:rsidR="00581291" w:rsidRPr="00581291">
        <w:rPr>
          <w:rFonts w:ascii="Times New Roman" w:hAnsi="Times New Roman"/>
          <w:szCs w:val="24"/>
        </w:rPr>
        <w:t>.</w:t>
      </w:r>
      <w:r w:rsidR="00581291" w:rsidRPr="00581291">
        <w:rPr>
          <w:rFonts w:ascii="Times New Roman" w:hAnsi="Times New Roman" w:hint="eastAsia"/>
          <w:szCs w:val="24"/>
        </w:rPr>
        <w:t>36</w:t>
      </w:r>
      <w:r w:rsidR="00581291" w:rsidRPr="00581291">
        <w:rPr>
          <w:rFonts w:ascii="Times New Roman" w:hAnsi="Times New Roman"/>
          <w:szCs w:val="24"/>
        </w:rPr>
        <w:t>%.</w:t>
      </w:r>
    </w:p>
    <w:p w:rsidR="0093720D" w:rsidRPr="00581291" w:rsidRDefault="0093720D" w:rsidP="001821EB">
      <w:pPr>
        <w:spacing w:before="180"/>
        <w:ind w:firstLine="480"/>
        <w:jc w:val="both"/>
        <w:rPr>
          <w:rFonts w:ascii="Times New Roman" w:hAnsi="Times New Roman"/>
          <w:szCs w:val="24"/>
        </w:rPr>
      </w:pPr>
      <w:r w:rsidRPr="00581291">
        <w:rPr>
          <w:rFonts w:ascii="Times New Roman" w:hAnsi="Times New Roman"/>
          <w:szCs w:val="24"/>
        </w:rPr>
        <w:t>The gauging scales are selected from the literature.  Green marketing is measured by 6 items proposed by Cha</w:t>
      </w:r>
      <w:r w:rsidR="007B1C04" w:rsidRPr="00581291">
        <w:rPr>
          <w:rFonts w:ascii="Times New Roman" w:hAnsi="Times New Roman" w:hint="eastAsia"/>
          <w:szCs w:val="24"/>
        </w:rPr>
        <w:t>r</w:t>
      </w:r>
      <w:r w:rsidRPr="00581291">
        <w:rPr>
          <w:rFonts w:ascii="Times New Roman" w:hAnsi="Times New Roman"/>
          <w:szCs w:val="24"/>
        </w:rPr>
        <w:t>ter</w:t>
      </w:r>
      <w:r w:rsidR="00C55327" w:rsidRPr="00581291">
        <w:rPr>
          <w:rFonts w:ascii="Times New Roman" w:hAnsi="Times New Roman" w:hint="eastAsia"/>
          <w:szCs w:val="24"/>
        </w:rPr>
        <w:t xml:space="preserve"> </w:t>
      </w:r>
      <w:r w:rsidRPr="00581291">
        <w:rPr>
          <w:rFonts w:ascii="Times New Roman" w:hAnsi="Times New Roman"/>
          <w:szCs w:val="24"/>
        </w:rPr>
        <w:t>(1991).  Green cognition is gauged by 11 items taken from The Green Restaurant Association (1995).  Brand image is measured by 8 items taken from Keller (1993).  Purchase intention is gauged by 5 items proposed by Roy and Cornwell (2003).</w:t>
      </w:r>
    </w:p>
    <w:p w:rsidR="001E3213" w:rsidRPr="00581291" w:rsidRDefault="001E3213" w:rsidP="00623513">
      <w:pPr>
        <w:spacing w:before="120" w:afterLines="50" w:after="180"/>
        <w:jc w:val="both"/>
        <w:rPr>
          <w:rFonts w:ascii="Times New Roman" w:hAnsi="Times New Roman"/>
          <w:b/>
          <w:bCs/>
          <w:noProof/>
          <w:szCs w:val="24"/>
        </w:rPr>
      </w:pPr>
      <w:r w:rsidRPr="00581291">
        <w:rPr>
          <w:rFonts w:ascii="Times New Roman" w:hAnsi="Times New Roman"/>
          <w:b/>
          <w:bCs/>
          <w:noProof/>
          <w:szCs w:val="24"/>
        </w:rPr>
        <w:t>3.</w:t>
      </w:r>
      <w:r w:rsidR="0093720D" w:rsidRPr="00581291">
        <w:rPr>
          <w:rFonts w:ascii="Times New Roman" w:hAnsi="Times New Roman" w:hint="eastAsia"/>
          <w:b/>
          <w:bCs/>
          <w:noProof/>
          <w:szCs w:val="24"/>
        </w:rPr>
        <w:t>3</w:t>
      </w:r>
      <w:r w:rsidRPr="00581291">
        <w:rPr>
          <w:rFonts w:ascii="Times New Roman" w:hAnsi="Times New Roman"/>
          <w:b/>
          <w:bCs/>
          <w:noProof/>
          <w:szCs w:val="24"/>
        </w:rPr>
        <w:t>. Pre-test</w:t>
      </w:r>
    </w:p>
    <w:p w:rsidR="001E3213" w:rsidRPr="00581291" w:rsidRDefault="001E3213" w:rsidP="001821EB">
      <w:pPr>
        <w:spacing w:before="180"/>
        <w:ind w:firstLine="480"/>
        <w:jc w:val="both"/>
        <w:rPr>
          <w:rFonts w:ascii="Times New Roman" w:hAnsi="Times New Roman"/>
          <w:bCs/>
          <w:szCs w:val="24"/>
        </w:rPr>
      </w:pPr>
      <w:r w:rsidRPr="00581291">
        <w:rPr>
          <w:rFonts w:ascii="Times New Roman" w:hAnsi="Times New Roman"/>
          <w:szCs w:val="24"/>
        </w:rPr>
        <w:t xml:space="preserve">The questionnaire was modified through a pre-test.  </w:t>
      </w:r>
      <w:r w:rsidR="00FA3649" w:rsidRPr="00581291">
        <w:rPr>
          <w:rFonts w:ascii="Times New Roman" w:hAnsi="Times New Roman" w:hint="eastAsia"/>
          <w:szCs w:val="24"/>
        </w:rPr>
        <w:t>W</w:t>
      </w:r>
      <w:r w:rsidRPr="00581291">
        <w:rPr>
          <w:rFonts w:ascii="Times New Roman" w:hAnsi="Times New Roman"/>
          <w:szCs w:val="24"/>
        </w:rPr>
        <w:t xml:space="preserve">e selected </w:t>
      </w:r>
      <w:r w:rsidR="00FA0A19" w:rsidRPr="00581291">
        <w:rPr>
          <w:rFonts w:ascii="Times New Roman" w:hAnsi="Times New Roman" w:hint="eastAsia"/>
          <w:szCs w:val="24"/>
        </w:rPr>
        <w:t>45</w:t>
      </w:r>
      <w:r w:rsidRPr="00581291">
        <w:rPr>
          <w:rFonts w:ascii="Times New Roman" w:hAnsi="Times New Roman"/>
          <w:szCs w:val="24"/>
        </w:rPr>
        <w:t xml:space="preserve"> </w:t>
      </w:r>
      <w:r w:rsidR="001823C0" w:rsidRPr="00581291">
        <w:rPr>
          <w:rFonts w:ascii="Times New Roman" w:hAnsi="Times New Roman" w:hint="eastAsia"/>
          <w:szCs w:val="24"/>
        </w:rPr>
        <w:t>consumer</w:t>
      </w:r>
      <w:r w:rsidRPr="00581291">
        <w:rPr>
          <w:rFonts w:ascii="Times New Roman" w:hAnsi="Times New Roman"/>
          <w:szCs w:val="24"/>
        </w:rPr>
        <w:t xml:space="preserve">s based on convenience sampling for the pre-test of the questionnaire. </w:t>
      </w:r>
      <w:r w:rsidRPr="00581291">
        <w:rPr>
          <w:rFonts w:ascii="Times New Roman" w:hAnsi="Times New Roman"/>
          <w:color w:val="FF0000"/>
          <w:szCs w:val="24"/>
        </w:rPr>
        <w:t xml:space="preserve"> </w:t>
      </w:r>
      <w:r w:rsidRPr="00581291">
        <w:rPr>
          <w:rFonts w:ascii="Times New Roman" w:hAnsi="Times New Roman"/>
          <w:bCs/>
          <w:szCs w:val="24"/>
        </w:rPr>
        <w:t>The pre-test results show that all the dimensions have a Cronbach’s α between 0.</w:t>
      </w:r>
      <w:r w:rsidR="001823C0" w:rsidRPr="00581291">
        <w:rPr>
          <w:rFonts w:ascii="Times New Roman" w:hAnsi="Times New Roman" w:hint="eastAsia"/>
          <w:bCs/>
          <w:szCs w:val="24"/>
        </w:rPr>
        <w:t>908</w:t>
      </w:r>
      <w:r w:rsidRPr="00581291">
        <w:rPr>
          <w:rFonts w:ascii="Times New Roman" w:hAnsi="Times New Roman"/>
          <w:bCs/>
          <w:szCs w:val="24"/>
        </w:rPr>
        <w:t xml:space="preserve"> and 0.9</w:t>
      </w:r>
      <w:r w:rsidR="001823C0" w:rsidRPr="00581291">
        <w:rPr>
          <w:rFonts w:ascii="Times New Roman" w:hAnsi="Times New Roman" w:hint="eastAsia"/>
          <w:bCs/>
          <w:szCs w:val="24"/>
        </w:rPr>
        <w:t>2</w:t>
      </w:r>
      <w:r w:rsidR="00061A10" w:rsidRPr="00581291">
        <w:rPr>
          <w:rFonts w:ascii="Times New Roman" w:hAnsi="Times New Roman" w:hint="eastAsia"/>
          <w:bCs/>
          <w:szCs w:val="24"/>
        </w:rPr>
        <w:t>9</w:t>
      </w:r>
      <w:r w:rsidRPr="00581291">
        <w:rPr>
          <w:rFonts w:ascii="Times New Roman" w:hAnsi="Times New Roman"/>
          <w:bCs/>
          <w:szCs w:val="24"/>
        </w:rPr>
        <w:t>.  This means a good reliability, because the Cronbach’s α coefficient has a value greater than 0.7 (</w:t>
      </w:r>
      <w:proofErr w:type="spellStart"/>
      <w:r w:rsidRPr="00581291">
        <w:rPr>
          <w:rFonts w:ascii="Times New Roman" w:hAnsi="Times New Roman"/>
          <w:bCs/>
          <w:szCs w:val="24"/>
        </w:rPr>
        <w:t>Nunnally</w:t>
      </w:r>
      <w:proofErr w:type="spellEnd"/>
      <w:r w:rsidRPr="00581291">
        <w:rPr>
          <w:rFonts w:ascii="Times New Roman" w:hAnsi="Times New Roman"/>
          <w:bCs/>
          <w:szCs w:val="24"/>
        </w:rPr>
        <w:t xml:space="preserve">, 1978; </w:t>
      </w:r>
      <w:proofErr w:type="spellStart"/>
      <w:r w:rsidRPr="00581291">
        <w:rPr>
          <w:rFonts w:ascii="Times New Roman" w:hAnsi="Times New Roman"/>
          <w:bCs/>
          <w:szCs w:val="24"/>
        </w:rPr>
        <w:t>Wortzel</w:t>
      </w:r>
      <w:proofErr w:type="spellEnd"/>
      <w:r w:rsidRPr="00581291">
        <w:rPr>
          <w:rFonts w:ascii="Times New Roman" w:hAnsi="Times New Roman"/>
          <w:bCs/>
          <w:szCs w:val="24"/>
        </w:rPr>
        <w:t xml:space="preserve">, 1979). </w:t>
      </w:r>
      <w:r w:rsidRPr="00581291">
        <w:rPr>
          <w:rFonts w:ascii="Times New Roman" w:hAnsi="Times New Roman"/>
          <w:bCs/>
          <w:color w:val="FF0000"/>
          <w:szCs w:val="24"/>
        </w:rPr>
        <w:t xml:space="preserve"> </w:t>
      </w:r>
      <w:r w:rsidRPr="00581291">
        <w:rPr>
          <w:rFonts w:ascii="Times New Roman" w:hAnsi="Times New Roman"/>
          <w:bCs/>
          <w:szCs w:val="24"/>
        </w:rPr>
        <w:t>The results from factor analysis indicate that all factors have an eigenvalue greater than 1, a factor loading greater than 0.6, a cumulative explained variation greater than 50%, and all the correlations between each factor and their items are greater than 0.5.  This meets the criterion of convergent validity proposed by Kaiser (1958).  Accordingly, we use this pre-test questionnaire as our formal questionnaire.</w:t>
      </w:r>
    </w:p>
    <w:p w:rsidR="001E3213" w:rsidRPr="00581291" w:rsidRDefault="001E3213" w:rsidP="00157AF7">
      <w:pPr>
        <w:pStyle w:val="ICIM2002Subsection"/>
        <w:snapToGrid/>
        <w:spacing w:before="180" w:after="180" w:line="240" w:lineRule="auto"/>
        <w:rPr>
          <w:noProof/>
          <w:sz w:val="24"/>
          <w:szCs w:val="24"/>
        </w:rPr>
      </w:pPr>
      <w:r w:rsidRPr="00581291">
        <w:rPr>
          <w:noProof/>
          <w:sz w:val="24"/>
          <w:szCs w:val="24"/>
        </w:rPr>
        <w:lastRenderedPageBreak/>
        <w:t>4. ANALYSES AND RESULTS</w:t>
      </w:r>
    </w:p>
    <w:p w:rsidR="001E3213" w:rsidRPr="00581291" w:rsidRDefault="001E3213" w:rsidP="00623513">
      <w:pPr>
        <w:pStyle w:val="ICIM2002Subsection"/>
        <w:snapToGrid/>
        <w:spacing w:beforeLines="100" w:before="360" w:afterLines="0" w:line="240" w:lineRule="auto"/>
        <w:ind w:firstLine="480"/>
        <w:jc w:val="both"/>
        <w:rPr>
          <w:b w:val="0"/>
          <w:noProof/>
          <w:sz w:val="24"/>
          <w:szCs w:val="24"/>
        </w:rPr>
      </w:pPr>
      <w:r w:rsidRPr="00581291">
        <w:rPr>
          <w:b w:val="0"/>
          <w:noProof/>
          <w:sz w:val="24"/>
          <w:szCs w:val="24"/>
        </w:rPr>
        <w:t xml:space="preserve">We perform data analyses on SPSS </w:t>
      </w:r>
      <w:r w:rsidR="00D46FC1" w:rsidRPr="00581291">
        <w:rPr>
          <w:rFonts w:hint="eastAsia"/>
          <w:b w:val="0"/>
          <w:noProof/>
          <w:sz w:val="24"/>
          <w:szCs w:val="24"/>
        </w:rPr>
        <w:t>2</w:t>
      </w:r>
      <w:r w:rsidRPr="00581291">
        <w:rPr>
          <w:b w:val="0"/>
          <w:noProof/>
          <w:sz w:val="24"/>
          <w:szCs w:val="24"/>
        </w:rPr>
        <w:t xml:space="preserve">1.0 and AMOS </w:t>
      </w:r>
      <w:r w:rsidR="00D46FC1" w:rsidRPr="00581291">
        <w:rPr>
          <w:rFonts w:hint="eastAsia"/>
          <w:b w:val="0"/>
          <w:noProof/>
          <w:sz w:val="24"/>
          <w:szCs w:val="24"/>
        </w:rPr>
        <w:t>2</w:t>
      </w:r>
      <w:r w:rsidRPr="00581291">
        <w:rPr>
          <w:b w:val="0"/>
          <w:noProof/>
          <w:sz w:val="24"/>
          <w:szCs w:val="24"/>
        </w:rPr>
        <w:t>1.0.  The methods adopted include descriptive statistics analysis, reliability and validity analysis, correlation analysis, and structural equation modeling (SEM) analysis.</w:t>
      </w:r>
    </w:p>
    <w:p w:rsidR="001E3213" w:rsidRPr="00581291" w:rsidRDefault="001E3213" w:rsidP="00623513">
      <w:pPr>
        <w:spacing w:before="120" w:afterLines="50" w:after="180"/>
        <w:jc w:val="both"/>
        <w:rPr>
          <w:rFonts w:ascii="Times New Roman" w:hAnsi="Times New Roman"/>
          <w:b/>
          <w:szCs w:val="24"/>
        </w:rPr>
      </w:pPr>
      <w:r w:rsidRPr="00581291">
        <w:rPr>
          <w:rFonts w:ascii="Times New Roman" w:hAnsi="Times New Roman"/>
          <w:b/>
          <w:szCs w:val="24"/>
        </w:rPr>
        <w:t xml:space="preserve">4.1. Descriptive Statistics Analysis </w:t>
      </w:r>
    </w:p>
    <w:p w:rsidR="00E30590" w:rsidRPr="00581291" w:rsidRDefault="00E30590" w:rsidP="003C5FF5">
      <w:pPr>
        <w:spacing w:beforeLines="50" w:before="180"/>
        <w:jc w:val="center"/>
        <w:rPr>
          <w:rFonts w:ascii="Times New Roman" w:eastAsia="標楷體" w:hAnsi="Times New Roman"/>
          <w:b/>
          <w:sz w:val="22"/>
        </w:rPr>
      </w:pPr>
      <w:r w:rsidRPr="00581291">
        <w:rPr>
          <w:rFonts w:ascii="Times New Roman" w:eastAsia="標楷體" w:hAnsi="Times New Roman"/>
          <w:b/>
          <w:sz w:val="22"/>
        </w:rPr>
        <w:t>Table 1</w:t>
      </w:r>
      <w:r w:rsidR="005B79BB" w:rsidRPr="00581291">
        <w:rPr>
          <w:rFonts w:ascii="Times New Roman" w:eastAsia="標楷體" w:hAnsi="Times New Roman" w:hint="eastAsia"/>
          <w:b/>
          <w:sz w:val="22"/>
        </w:rPr>
        <w:t>:</w:t>
      </w:r>
      <w:r w:rsidRPr="00581291">
        <w:rPr>
          <w:rFonts w:ascii="Times New Roman" w:eastAsia="標楷體" w:hAnsi="Times New Roman"/>
          <w:b/>
          <w:sz w:val="22"/>
        </w:rPr>
        <w:t xml:space="preserve">  Descriptive statistics analysis of sample</w:t>
      </w:r>
    </w:p>
    <w:tbl>
      <w:tblPr>
        <w:tblW w:w="0" w:type="auto"/>
        <w:jc w:val="center"/>
        <w:tblInd w:w="-66" w:type="dxa"/>
        <w:tblBorders>
          <w:top w:val="single" w:sz="8" w:space="0" w:color="000000"/>
          <w:bottom w:val="single" w:sz="8" w:space="0" w:color="000000"/>
        </w:tblBorders>
        <w:tblLook w:val="00A0" w:firstRow="1" w:lastRow="0" w:firstColumn="1" w:lastColumn="0" w:noHBand="0" w:noVBand="0"/>
      </w:tblPr>
      <w:tblGrid>
        <w:gridCol w:w="174"/>
        <w:gridCol w:w="2322"/>
        <w:gridCol w:w="2835"/>
        <w:gridCol w:w="1668"/>
        <w:gridCol w:w="1473"/>
        <w:gridCol w:w="66"/>
      </w:tblGrid>
      <w:tr w:rsidR="00722818" w:rsidRPr="00581291" w:rsidTr="00C73400">
        <w:trPr>
          <w:gridAfter w:val="1"/>
          <w:wAfter w:w="66" w:type="dxa"/>
          <w:jc w:val="center"/>
        </w:trPr>
        <w:tc>
          <w:tcPr>
            <w:tcW w:w="2496" w:type="dxa"/>
            <w:gridSpan w:val="2"/>
            <w:tcBorders>
              <w:top w:val="single" w:sz="8" w:space="0" w:color="000000"/>
              <w:left w:val="nil"/>
              <w:bottom w:val="single" w:sz="8" w:space="0" w:color="000000"/>
              <w:right w:val="nil"/>
            </w:tcBorders>
          </w:tcPr>
          <w:p w:rsidR="00E30590" w:rsidRPr="00581291" w:rsidRDefault="00E30590" w:rsidP="00E30590">
            <w:pPr>
              <w:spacing w:line="300" w:lineRule="exact"/>
              <w:rPr>
                <w:rFonts w:ascii="Times New Roman" w:eastAsia="標楷體" w:hAnsi="Times New Roman"/>
                <w:b/>
                <w:bCs/>
                <w:color w:val="FF0000"/>
                <w:sz w:val="22"/>
              </w:rPr>
            </w:pPr>
          </w:p>
        </w:tc>
        <w:tc>
          <w:tcPr>
            <w:tcW w:w="2835" w:type="dxa"/>
            <w:tcBorders>
              <w:top w:val="single" w:sz="8" w:space="0" w:color="000000"/>
              <w:left w:val="nil"/>
              <w:bottom w:val="single" w:sz="8" w:space="0" w:color="000000"/>
              <w:right w:val="nil"/>
            </w:tcBorders>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Items</w:t>
            </w:r>
          </w:p>
        </w:tc>
        <w:tc>
          <w:tcPr>
            <w:tcW w:w="1668" w:type="dxa"/>
            <w:tcBorders>
              <w:top w:val="single" w:sz="8" w:space="0" w:color="000000"/>
              <w:left w:val="nil"/>
              <w:bottom w:val="single" w:sz="8" w:space="0" w:color="000000"/>
              <w:right w:val="nil"/>
            </w:tcBorders>
          </w:tcPr>
          <w:p w:rsidR="00E30590" w:rsidRPr="00581291" w:rsidRDefault="00E30590" w:rsidP="00E30590">
            <w:pPr>
              <w:spacing w:line="300" w:lineRule="exact"/>
              <w:jc w:val="center"/>
              <w:rPr>
                <w:rFonts w:ascii="Times New Roman" w:eastAsia="標楷體" w:hAnsi="Times New Roman"/>
                <w:b/>
                <w:bCs/>
                <w:sz w:val="22"/>
              </w:rPr>
            </w:pPr>
            <w:r w:rsidRPr="00581291">
              <w:rPr>
                <w:rFonts w:ascii="Times New Roman" w:eastAsia="標楷體" w:hAnsi="Times New Roman"/>
                <w:sz w:val="22"/>
              </w:rPr>
              <w:t>No. of respondents</w:t>
            </w:r>
          </w:p>
        </w:tc>
        <w:tc>
          <w:tcPr>
            <w:tcW w:w="1473" w:type="dxa"/>
            <w:tcBorders>
              <w:top w:val="single" w:sz="8" w:space="0" w:color="000000"/>
              <w:left w:val="nil"/>
              <w:bottom w:val="single" w:sz="8" w:space="0" w:color="000000"/>
              <w:right w:val="nil"/>
            </w:tcBorders>
          </w:tcPr>
          <w:p w:rsidR="00E30590" w:rsidRPr="00581291" w:rsidRDefault="00E30590" w:rsidP="00E30590">
            <w:pPr>
              <w:spacing w:line="300" w:lineRule="exact"/>
              <w:jc w:val="center"/>
              <w:rPr>
                <w:rFonts w:ascii="Times New Roman" w:eastAsia="標楷體" w:hAnsi="Times New Roman"/>
                <w:sz w:val="22"/>
              </w:rPr>
            </w:pPr>
            <w:r w:rsidRPr="00581291">
              <w:rPr>
                <w:rFonts w:ascii="Times New Roman" w:eastAsia="標楷體" w:hAnsi="Times New Roman"/>
                <w:sz w:val="22"/>
              </w:rPr>
              <w:t xml:space="preserve">Percent </w:t>
            </w:r>
          </w:p>
          <w:p w:rsidR="00E30590" w:rsidRPr="00581291" w:rsidRDefault="00E30590" w:rsidP="00E30590">
            <w:pPr>
              <w:spacing w:line="300" w:lineRule="exact"/>
              <w:jc w:val="center"/>
              <w:rPr>
                <w:rFonts w:ascii="Times New Roman" w:eastAsia="標楷體" w:hAnsi="Times New Roman"/>
                <w:b/>
                <w:bCs/>
                <w:sz w:val="22"/>
              </w:rPr>
            </w:pPr>
            <w:r w:rsidRPr="00581291">
              <w:rPr>
                <w:rFonts w:ascii="Times New Roman" w:eastAsia="標楷體" w:hAnsi="Times New Roman"/>
                <w:sz w:val="22"/>
              </w:rPr>
              <w:t>(%)</w:t>
            </w:r>
          </w:p>
        </w:tc>
      </w:tr>
      <w:tr w:rsidR="00722818" w:rsidRPr="00581291" w:rsidTr="00C73400">
        <w:trPr>
          <w:gridAfter w:val="1"/>
          <w:wAfter w:w="66" w:type="dxa"/>
          <w:jc w:val="center"/>
        </w:trPr>
        <w:tc>
          <w:tcPr>
            <w:tcW w:w="2496" w:type="dxa"/>
            <w:gridSpan w:val="2"/>
            <w:vMerge w:val="restart"/>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Gender</w:t>
            </w:r>
          </w:p>
        </w:tc>
        <w:tc>
          <w:tcPr>
            <w:tcW w:w="2835" w:type="dxa"/>
            <w:tcBorders>
              <w:top w:val="single" w:sz="4" w:space="0" w:color="auto"/>
              <w:left w:val="nil"/>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M</w:t>
            </w:r>
            <w:r w:rsidR="00E30590" w:rsidRPr="00581291">
              <w:rPr>
                <w:rFonts w:ascii="Times New Roman" w:eastAsia="標楷體" w:hAnsi="Times New Roman"/>
                <w:sz w:val="22"/>
              </w:rPr>
              <w:t>ale</w:t>
            </w:r>
          </w:p>
        </w:tc>
        <w:tc>
          <w:tcPr>
            <w:tcW w:w="1668" w:type="dxa"/>
            <w:tcBorders>
              <w:top w:val="single" w:sz="4" w:space="0" w:color="auto"/>
              <w:left w:val="nil"/>
              <w:right w:val="nil"/>
            </w:tcBorders>
          </w:tcPr>
          <w:p w:rsidR="00E30590" w:rsidRPr="00581291" w:rsidRDefault="00E23A58"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w:t>
            </w:r>
            <w:r w:rsidR="008245A7" w:rsidRPr="00581291">
              <w:rPr>
                <w:rFonts w:ascii="Times New Roman" w:eastAsia="標楷體" w:hAnsi="Times New Roman" w:hint="eastAsia"/>
                <w:sz w:val="22"/>
              </w:rPr>
              <w:t>22</w:t>
            </w:r>
          </w:p>
        </w:tc>
        <w:tc>
          <w:tcPr>
            <w:tcW w:w="1473" w:type="dxa"/>
            <w:tcBorders>
              <w:top w:val="single" w:sz="4" w:space="0" w:color="auto"/>
              <w:left w:val="nil"/>
              <w:right w:val="nil"/>
            </w:tcBorders>
          </w:tcPr>
          <w:p w:rsidR="00E30590" w:rsidRPr="00581291" w:rsidRDefault="00350401" w:rsidP="00350401">
            <w:pPr>
              <w:spacing w:line="300" w:lineRule="exact"/>
              <w:jc w:val="center"/>
              <w:rPr>
                <w:rFonts w:ascii="Times New Roman" w:eastAsia="標楷體" w:hAnsi="Times New Roman"/>
                <w:sz w:val="22"/>
              </w:rPr>
            </w:pPr>
            <w:r w:rsidRPr="00581291">
              <w:rPr>
                <w:rFonts w:ascii="Times New Roman" w:eastAsia="標楷體" w:hAnsi="Times New Roman" w:hint="eastAsia"/>
                <w:sz w:val="22"/>
              </w:rPr>
              <w:t>43</w:t>
            </w:r>
            <w:r w:rsidR="00E23A58" w:rsidRPr="00581291">
              <w:rPr>
                <w:rFonts w:ascii="Times New Roman" w:eastAsia="標楷體" w:hAnsi="Times New Roman" w:hint="eastAsia"/>
                <w:sz w:val="22"/>
              </w:rPr>
              <w:t>.</w:t>
            </w:r>
            <w:r w:rsidRPr="00581291">
              <w:rPr>
                <w:rFonts w:ascii="Times New Roman" w:eastAsia="標楷體" w:hAnsi="Times New Roman" w:hint="eastAsia"/>
                <w:sz w:val="22"/>
              </w:rPr>
              <w:t>7</w:t>
            </w:r>
          </w:p>
        </w:tc>
      </w:tr>
      <w:tr w:rsidR="00722818" w:rsidRPr="00581291" w:rsidTr="00C73400">
        <w:trPr>
          <w:gridAfter w:val="1"/>
          <w:wAfter w:w="66" w:type="dxa"/>
          <w:jc w:val="center"/>
        </w:trPr>
        <w:tc>
          <w:tcPr>
            <w:tcW w:w="2496" w:type="dxa"/>
            <w:gridSpan w:val="2"/>
            <w:vMerge/>
            <w:tcBorders>
              <w:top w:val="single" w:sz="4" w:space="0" w:color="auto"/>
              <w:left w:val="nil"/>
              <w:bottom w:val="single" w:sz="4" w:space="0" w:color="auto"/>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F</w:t>
            </w:r>
            <w:r w:rsidR="00E30590" w:rsidRPr="00581291">
              <w:rPr>
                <w:rFonts w:ascii="Times New Roman" w:eastAsia="標楷體" w:hAnsi="Times New Roman"/>
                <w:sz w:val="22"/>
              </w:rPr>
              <w:t>emale</w:t>
            </w:r>
          </w:p>
        </w:tc>
        <w:tc>
          <w:tcPr>
            <w:tcW w:w="1668" w:type="dxa"/>
            <w:tcBorders>
              <w:bottom w:val="single" w:sz="4" w:space="0" w:color="auto"/>
            </w:tcBorders>
          </w:tcPr>
          <w:p w:rsidR="00E30590" w:rsidRPr="00581291" w:rsidRDefault="00E23A58"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w:t>
            </w:r>
            <w:r w:rsidR="008245A7" w:rsidRPr="00581291">
              <w:rPr>
                <w:rFonts w:ascii="Times New Roman" w:eastAsia="標楷體" w:hAnsi="Times New Roman" w:hint="eastAsia"/>
                <w:sz w:val="22"/>
              </w:rPr>
              <w:t>86</w:t>
            </w:r>
          </w:p>
        </w:tc>
        <w:tc>
          <w:tcPr>
            <w:tcW w:w="1473" w:type="dxa"/>
            <w:tcBorders>
              <w:bottom w:val="single" w:sz="4" w:space="0" w:color="auto"/>
              <w:right w:val="nil"/>
            </w:tcBorders>
          </w:tcPr>
          <w:p w:rsidR="00E30590" w:rsidRPr="00581291" w:rsidRDefault="00350401" w:rsidP="00350401">
            <w:pPr>
              <w:spacing w:line="300" w:lineRule="exact"/>
              <w:jc w:val="center"/>
              <w:rPr>
                <w:rFonts w:ascii="Times New Roman" w:eastAsia="標楷體" w:hAnsi="Times New Roman"/>
                <w:sz w:val="22"/>
              </w:rPr>
            </w:pPr>
            <w:r w:rsidRPr="00581291">
              <w:rPr>
                <w:rFonts w:ascii="Times New Roman" w:eastAsia="標楷體" w:hAnsi="Times New Roman" w:hint="eastAsia"/>
                <w:sz w:val="22"/>
              </w:rPr>
              <w:t>56</w:t>
            </w:r>
            <w:r w:rsidR="00E23A58" w:rsidRPr="00581291">
              <w:rPr>
                <w:rFonts w:ascii="Times New Roman" w:eastAsia="標楷體" w:hAnsi="Times New Roman" w:hint="eastAsia"/>
                <w:sz w:val="22"/>
              </w:rPr>
              <w:t>.</w:t>
            </w:r>
            <w:r w:rsidRPr="00581291">
              <w:rPr>
                <w:rFonts w:ascii="Times New Roman" w:eastAsia="標楷體" w:hAnsi="Times New Roman" w:hint="eastAsia"/>
                <w:sz w:val="22"/>
              </w:rPr>
              <w:t>3</w:t>
            </w:r>
          </w:p>
        </w:tc>
      </w:tr>
      <w:tr w:rsidR="00722818" w:rsidRPr="00581291" w:rsidTr="00C73400">
        <w:trPr>
          <w:gridAfter w:val="1"/>
          <w:wAfter w:w="66" w:type="dxa"/>
          <w:jc w:val="center"/>
        </w:trPr>
        <w:tc>
          <w:tcPr>
            <w:tcW w:w="2496" w:type="dxa"/>
            <w:gridSpan w:val="2"/>
            <w:vMerge w:val="restart"/>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Age group</w:t>
            </w:r>
          </w:p>
        </w:tc>
        <w:tc>
          <w:tcPr>
            <w:tcW w:w="2835" w:type="dxa"/>
            <w:tcBorders>
              <w:top w:val="single" w:sz="4" w:space="0" w:color="auto"/>
              <w:left w:val="nil"/>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Y</w:t>
            </w:r>
            <w:r w:rsidR="00E30590" w:rsidRPr="00581291">
              <w:rPr>
                <w:rFonts w:ascii="Times New Roman" w:eastAsia="標楷體" w:hAnsi="Times New Roman"/>
                <w:sz w:val="22"/>
              </w:rPr>
              <w:t>ounger than 20 years old</w:t>
            </w:r>
          </w:p>
        </w:tc>
        <w:tc>
          <w:tcPr>
            <w:tcW w:w="1668" w:type="dxa"/>
            <w:tcBorders>
              <w:top w:val="single" w:sz="4" w:space="0" w:color="auto"/>
              <w:left w:val="nil"/>
              <w:right w:val="nil"/>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8</w:t>
            </w:r>
            <w:r w:rsidR="00AB349C" w:rsidRPr="00581291">
              <w:rPr>
                <w:rFonts w:ascii="Times New Roman" w:eastAsia="標楷體" w:hAnsi="Times New Roman" w:hint="eastAsia"/>
                <w:sz w:val="22"/>
              </w:rPr>
              <w:t>6</w:t>
            </w:r>
          </w:p>
        </w:tc>
        <w:tc>
          <w:tcPr>
            <w:tcW w:w="1473" w:type="dxa"/>
            <w:tcBorders>
              <w:top w:val="single" w:sz="4" w:space="0" w:color="auto"/>
              <w:left w:val="nil"/>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16</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9</w:t>
            </w:r>
          </w:p>
        </w:tc>
      </w:tr>
      <w:tr w:rsidR="00722818" w:rsidRPr="00581291" w:rsidTr="00C73400">
        <w:trPr>
          <w:gridAfter w:val="1"/>
          <w:wAfter w:w="66" w:type="dxa"/>
          <w:jc w:val="center"/>
        </w:trPr>
        <w:tc>
          <w:tcPr>
            <w:tcW w:w="2496" w:type="dxa"/>
            <w:gridSpan w:val="2"/>
            <w:vMerge/>
            <w:tcBorders>
              <w:top w:val="single" w:sz="4" w:space="0" w:color="auto"/>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E30590" w:rsidP="00E30590">
            <w:pPr>
              <w:spacing w:line="300" w:lineRule="exact"/>
              <w:rPr>
                <w:rFonts w:ascii="Times New Roman" w:eastAsia="標楷體" w:hAnsi="Times New Roman"/>
                <w:sz w:val="22"/>
              </w:rPr>
            </w:pPr>
            <w:r w:rsidRPr="00581291">
              <w:rPr>
                <w:rFonts w:ascii="Times New Roman" w:eastAsia="標楷體" w:hAnsi="Times New Roman"/>
                <w:sz w:val="22"/>
              </w:rPr>
              <w:t>21-30 years old</w:t>
            </w:r>
          </w:p>
        </w:tc>
        <w:tc>
          <w:tcPr>
            <w:tcW w:w="1668" w:type="dxa"/>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314</w:t>
            </w:r>
          </w:p>
        </w:tc>
        <w:tc>
          <w:tcPr>
            <w:tcW w:w="1473" w:type="dxa"/>
            <w:tcBorders>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61</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8</w:t>
            </w:r>
          </w:p>
        </w:tc>
      </w:tr>
      <w:tr w:rsidR="00722818" w:rsidRPr="00581291" w:rsidTr="00C73400">
        <w:trPr>
          <w:gridAfter w:val="1"/>
          <w:wAfter w:w="66" w:type="dxa"/>
          <w:jc w:val="center"/>
        </w:trPr>
        <w:tc>
          <w:tcPr>
            <w:tcW w:w="2496" w:type="dxa"/>
            <w:gridSpan w:val="2"/>
            <w:vMerge/>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581291" w:rsidRDefault="00E30590" w:rsidP="00E30590">
            <w:pPr>
              <w:spacing w:line="300" w:lineRule="exact"/>
              <w:rPr>
                <w:rFonts w:ascii="Times New Roman" w:eastAsia="標楷體" w:hAnsi="Times New Roman"/>
                <w:sz w:val="22"/>
              </w:rPr>
            </w:pPr>
            <w:r w:rsidRPr="00581291">
              <w:rPr>
                <w:rFonts w:ascii="Times New Roman" w:eastAsia="標楷體" w:hAnsi="Times New Roman"/>
                <w:sz w:val="22"/>
              </w:rPr>
              <w:t>31-40 years old</w:t>
            </w:r>
          </w:p>
        </w:tc>
        <w:tc>
          <w:tcPr>
            <w:tcW w:w="1668" w:type="dxa"/>
            <w:tcBorders>
              <w:left w:val="nil"/>
              <w:right w:val="nil"/>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69</w:t>
            </w:r>
          </w:p>
        </w:tc>
        <w:tc>
          <w:tcPr>
            <w:tcW w:w="1473" w:type="dxa"/>
            <w:tcBorders>
              <w:left w:val="nil"/>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13</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6</w:t>
            </w:r>
          </w:p>
        </w:tc>
      </w:tr>
      <w:tr w:rsidR="00722818" w:rsidRPr="00581291" w:rsidTr="00C73400">
        <w:trPr>
          <w:gridAfter w:val="1"/>
          <w:wAfter w:w="66" w:type="dxa"/>
          <w:jc w:val="center"/>
        </w:trPr>
        <w:tc>
          <w:tcPr>
            <w:tcW w:w="2496" w:type="dxa"/>
            <w:gridSpan w:val="2"/>
            <w:vMerge/>
            <w:tcBorders>
              <w:top w:val="single" w:sz="4" w:space="0" w:color="auto"/>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E30590" w:rsidP="00E30590">
            <w:pPr>
              <w:spacing w:line="300" w:lineRule="exact"/>
              <w:rPr>
                <w:rFonts w:ascii="Times New Roman" w:eastAsia="標楷體" w:hAnsi="Times New Roman"/>
                <w:sz w:val="22"/>
              </w:rPr>
            </w:pPr>
            <w:r w:rsidRPr="00581291">
              <w:rPr>
                <w:rFonts w:ascii="Times New Roman" w:eastAsia="標楷體" w:hAnsi="Times New Roman"/>
                <w:sz w:val="22"/>
              </w:rPr>
              <w:t>41-50 years old</w:t>
            </w:r>
          </w:p>
        </w:tc>
        <w:tc>
          <w:tcPr>
            <w:tcW w:w="1668" w:type="dxa"/>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25</w:t>
            </w:r>
          </w:p>
        </w:tc>
        <w:tc>
          <w:tcPr>
            <w:tcW w:w="1473" w:type="dxa"/>
            <w:tcBorders>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4</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9</w:t>
            </w:r>
          </w:p>
        </w:tc>
      </w:tr>
      <w:tr w:rsidR="00722818" w:rsidRPr="00581291" w:rsidTr="00C73400">
        <w:trPr>
          <w:gridAfter w:val="1"/>
          <w:wAfter w:w="66" w:type="dxa"/>
          <w:jc w:val="center"/>
        </w:trPr>
        <w:tc>
          <w:tcPr>
            <w:tcW w:w="2496" w:type="dxa"/>
            <w:gridSpan w:val="2"/>
            <w:vMerge/>
            <w:tcBorders>
              <w:top w:val="single" w:sz="4" w:space="0" w:color="auto"/>
              <w:left w:val="nil"/>
              <w:bottom w:val="single" w:sz="4" w:space="0" w:color="auto"/>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O</w:t>
            </w:r>
            <w:r w:rsidR="00E30590" w:rsidRPr="00581291">
              <w:rPr>
                <w:rFonts w:ascii="Times New Roman" w:eastAsia="標楷體" w:hAnsi="Times New Roman"/>
                <w:sz w:val="22"/>
              </w:rPr>
              <w:t>lder than 50 years old</w:t>
            </w:r>
          </w:p>
        </w:tc>
        <w:tc>
          <w:tcPr>
            <w:tcW w:w="1668" w:type="dxa"/>
            <w:tcBorders>
              <w:bottom w:val="single" w:sz="4" w:space="0" w:color="auto"/>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14</w:t>
            </w:r>
          </w:p>
        </w:tc>
        <w:tc>
          <w:tcPr>
            <w:tcW w:w="1473" w:type="dxa"/>
            <w:tcBorders>
              <w:bottom w:val="single" w:sz="4" w:space="0" w:color="auto"/>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8</w:t>
            </w:r>
          </w:p>
        </w:tc>
      </w:tr>
      <w:tr w:rsidR="00722818" w:rsidRPr="00581291" w:rsidTr="00C73400">
        <w:trPr>
          <w:gridAfter w:val="1"/>
          <w:wAfter w:w="66" w:type="dxa"/>
          <w:jc w:val="center"/>
        </w:trPr>
        <w:tc>
          <w:tcPr>
            <w:tcW w:w="2496" w:type="dxa"/>
            <w:gridSpan w:val="2"/>
            <w:vMerge w:val="restart"/>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Education level</w:t>
            </w:r>
          </w:p>
        </w:tc>
        <w:tc>
          <w:tcPr>
            <w:tcW w:w="2835" w:type="dxa"/>
            <w:tcBorders>
              <w:top w:val="single" w:sz="4" w:space="0" w:color="auto"/>
              <w:left w:val="nil"/>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J</w:t>
            </w:r>
            <w:r w:rsidR="00E30590" w:rsidRPr="00581291">
              <w:rPr>
                <w:rFonts w:ascii="Times New Roman" w:eastAsia="標楷體" w:hAnsi="Times New Roman"/>
                <w:sz w:val="22"/>
              </w:rPr>
              <w:t>unior high school</w:t>
            </w:r>
          </w:p>
        </w:tc>
        <w:tc>
          <w:tcPr>
            <w:tcW w:w="1668" w:type="dxa"/>
            <w:tcBorders>
              <w:top w:val="single" w:sz="4" w:space="0" w:color="auto"/>
              <w:left w:val="nil"/>
              <w:right w:val="nil"/>
            </w:tcBorders>
          </w:tcPr>
          <w:p w:rsidR="00E30590" w:rsidRPr="00581291" w:rsidRDefault="00A910D1"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w:t>
            </w:r>
            <w:r w:rsidR="00AB349C" w:rsidRPr="00581291">
              <w:rPr>
                <w:rFonts w:ascii="Times New Roman" w:eastAsia="標楷體" w:hAnsi="Times New Roman" w:hint="eastAsia"/>
                <w:sz w:val="22"/>
              </w:rPr>
              <w:t>3</w:t>
            </w:r>
          </w:p>
        </w:tc>
        <w:tc>
          <w:tcPr>
            <w:tcW w:w="1473" w:type="dxa"/>
            <w:tcBorders>
              <w:top w:val="single" w:sz="4" w:space="0" w:color="auto"/>
              <w:left w:val="nil"/>
              <w:right w:val="nil"/>
            </w:tcBorders>
          </w:tcPr>
          <w:p w:rsidR="00E30590" w:rsidRPr="00581291" w:rsidRDefault="008245A7" w:rsidP="00A910D1">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2.6</w:t>
            </w:r>
          </w:p>
        </w:tc>
      </w:tr>
      <w:tr w:rsidR="00722818" w:rsidRPr="00581291" w:rsidTr="00C73400">
        <w:trPr>
          <w:gridAfter w:val="1"/>
          <w:wAfter w:w="66" w:type="dxa"/>
          <w:jc w:val="center"/>
        </w:trPr>
        <w:tc>
          <w:tcPr>
            <w:tcW w:w="2496" w:type="dxa"/>
            <w:gridSpan w:val="2"/>
            <w:vMerge/>
            <w:tcBorders>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S</w:t>
            </w:r>
            <w:r w:rsidR="00E30590" w:rsidRPr="00581291">
              <w:rPr>
                <w:rFonts w:ascii="Times New Roman" w:eastAsia="標楷體" w:hAnsi="Times New Roman"/>
                <w:sz w:val="22"/>
              </w:rPr>
              <w:t>enior high school</w:t>
            </w:r>
          </w:p>
        </w:tc>
        <w:tc>
          <w:tcPr>
            <w:tcW w:w="1668" w:type="dxa"/>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56</w:t>
            </w:r>
          </w:p>
        </w:tc>
        <w:tc>
          <w:tcPr>
            <w:tcW w:w="1473" w:type="dxa"/>
            <w:tcBorders>
              <w:right w:val="nil"/>
            </w:tcBorders>
          </w:tcPr>
          <w:p w:rsidR="00E30590" w:rsidRPr="00581291" w:rsidRDefault="00A910D1"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w:t>
            </w:r>
            <w:r w:rsidR="008245A7" w:rsidRPr="00581291">
              <w:rPr>
                <w:rFonts w:ascii="Times New Roman" w:eastAsia="標楷體" w:hAnsi="Times New Roman" w:hint="eastAsia"/>
                <w:sz w:val="22"/>
              </w:rPr>
              <w:t>1</w:t>
            </w:r>
            <w:r w:rsidR="00AB349C" w:rsidRPr="00581291">
              <w:rPr>
                <w:rFonts w:ascii="Times New Roman" w:eastAsia="標楷體" w:hAnsi="Times New Roman" w:hint="eastAsia"/>
                <w:sz w:val="22"/>
              </w:rPr>
              <w:t>.</w:t>
            </w:r>
            <w:r w:rsidR="008245A7" w:rsidRPr="00581291">
              <w:rPr>
                <w:rFonts w:ascii="Times New Roman" w:eastAsia="標楷體" w:hAnsi="Times New Roman" w:hint="eastAsia"/>
                <w:sz w:val="22"/>
              </w:rPr>
              <w:t>0</w:t>
            </w:r>
          </w:p>
        </w:tc>
      </w:tr>
      <w:tr w:rsidR="00722818" w:rsidRPr="00581291" w:rsidTr="00C73400">
        <w:trPr>
          <w:gridAfter w:val="1"/>
          <w:wAfter w:w="66" w:type="dxa"/>
          <w:jc w:val="center"/>
        </w:trPr>
        <w:tc>
          <w:tcPr>
            <w:tcW w:w="2496" w:type="dxa"/>
            <w:gridSpan w:val="2"/>
            <w:vMerge/>
            <w:tcBorders>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U</w:t>
            </w:r>
            <w:r w:rsidR="00E30590" w:rsidRPr="00581291">
              <w:rPr>
                <w:rFonts w:ascii="Times New Roman" w:eastAsia="標楷體" w:hAnsi="Times New Roman"/>
                <w:sz w:val="22"/>
              </w:rPr>
              <w:t>niversity</w:t>
            </w:r>
          </w:p>
        </w:tc>
        <w:tc>
          <w:tcPr>
            <w:tcW w:w="1668" w:type="dxa"/>
            <w:tcBorders>
              <w:left w:val="nil"/>
              <w:right w:val="nil"/>
            </w:tcBorders>
          </w:tcPr>
          <w:p w:rsidR="00E30590" w:rsidRPr="00581291" w:rsidRDefault="008245A7" w:rsidP="00A910D1">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352</w:t>
            </w:r>
          </w:p>
        </w:tc>
        <w:tc>
          <w:tcPr>
            <w:tcW w:w="1473" w:type="dxa"/>
            <w:tcBorders>
              <w:left w:val="nil"/>
              <w:right w:val="nil"/>
            </w:tcBorders>
          </w:tcPr>
          <w:p w:rsidR="00E30590" w:rsidRPr="00581291" w:rsidRDefault="00A910D1"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6</w:t>
            </w:r>
            <w:r w:rsidR="008245A7" w:rsidRPr="00581291">
              <w:rPr>
                <w:rFonts w:ascii="Times New Roman" w:eastAsia="標楷體" w:hAnsi="Times New Roman" w:hint="eastAsia"/>
                <w:sz w:val="22"/>
              </w:rPr>
              <w:t>9</w:t>
            </w:r>
            <w:r w:rsidR="00AB349C" w:rsidRPr="00581291">
              <w:rPr>
                <w:rFonts w:ascii="Times New Roman" w:eastAsia="標楷體" w:hAnsi="Times New Roman" w:hint="eastAsia"/>
                <w:sz w:val="22"/>
              </w:rPr>
              <w:t>.</w:t>
            </w:r>
            <w:r w:rsidR="008245A7" w:rsidRPr="00581291">
              <w:rPr>
                <w:rFonts w:ascii="Times New Roman" w:eastAsia="標楷體" w:hAnsi="Times New Roman" w:hint="eastAsia"/>
                <w:sz w:val="22"/>
              </w:rPr>
              <w:t>3</w:t>
            </w:r>
          </w:p>
        </w:tc>
      </w:tr>
      <w:tr w:rsidR="00722818" w:rsidRPr="00581291" w:rsidTr="00C73400">
        <w:trPr>
          <w:gridAfter w:val="1"/>
          <w:wAfter w:w="66" w:type="dxa"/>
          <w:jc w:val="center"/>
        </w:trPr>
        <w:tc>
          <w:tcPr>
            <w:tcW w:w="2496" w:type="dxa"/>
            <w:gridSpan w:val="2"/>
            <w:vMerge/>
            <w:tcBorders>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G</w:t>
            </w:r>
            <w:r w:rsidR="00E30590" w:rsidRPr="00581291">
              <w:rPr>
                <w:rFonts w:ascii="Times New Roman" w:eastAsia="標楷體" w:hAnsi="Times New Roman"/>
                <w:sz w:val="22"/>
              </w:rPr>
              <w:t>raduate school</w:t>
            </w:r>
          </w:p>
        </w:tc>
        <w:tc>
          <w:tcPr>
            <w:tcW w:w="1668" w:type="dxa"/>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87</w:t>
            </w:r>
          </w:p>
        </w:tc>
        <w:tc>
          <w:tcPr>
            <w:tcW w:w="1473" w:type="dxa"/>
            <w:tcBorders>
              <w:right w:val="nil"/>
            </w:tcBorders>
          </w:tcPr>
          <w:p w:rsidR="00E30590" w:rsidRPr="00581291" w:rsidRDefault="00A910D1"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w:t>
            </w:r>
            <w:r w:rsidR="008245A7" w:rsidRPr="00581291">
              <w:rPr>
                <w:rFonts w:ascii="Times New Roman" w:eastAsia="標楷體" w:hAnsi="Times New Roman" w:hint="eastAsia"/>
                <w:sz w:val="22"/>
              </w:rPr>
              <w:t>7</w:t>
            </w:r>
            <w:r w:rsidR="00AB349C" w:rsidRPr="00581291">
              <w:rPr>
                <w:rFonts w:ascii="Times New Roman" w:eastAsia="標楷體" w:hAnsi="Times New Roman" w:hint="eastAsia"/>
                <w:sz w:val="22"/>
              </w:rPr>
              <w:t>.</w:t>
            </w:r>
            <w:r w:rsidRPr="00581291">
              <w:rPr>
                <w:rFonts w:ascii="Times New Roman" w:eastAsia="標楷體" w:hAnsi="Times New Roman" w:hint="eastAsia"/>
                <w:sz w:val="22"/>
              </w:rPr>
              <w:t>1</w:t>
            </w:r>
          </w:p>
        </w:tc>
      </w:tr>
      <w:tr w:rsidR="00722818" w:rsidRPr="00581291" w:rsidTr="00C73400">
        <w:trPr>
          <w:gridAfter w:val="1"/>
          <w:wAfter w:w="66" w:type="dxa"/>
          <w:jc w:val="center"/>
        </w:trPr>
        <w:tc>
          <w:tcPr>
            <w:tcW w:w="2496" w:type="dxa"/>
            <w:gridSpan w:val="2"/>
            <w:vMerge w:val="restart"/>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Residential area</w:t>
            </w:r>
          </w:p>
        </w:tc>
        <w:tc>
          <w:tcPr>
            <w:tcW w:w="2835" w:type="dxa"/>
            <w:tcBorders>
              <w:top w:val="single" w:sz="4" w:space="0" w:color="auto"/>
              <w:left w:val="nil"/>
              <w:right w:val="nil"/>
            </w:tcBorders>
          </w:tcPr>
          <w:p w:rsidR="00E30590" w:rsidRPr="00581291" w:rsidRDefault="00A37A2B" w:rsidP="00C26185">
            <w:pPr>
              <w:spacing w:line="300" w:lineRule="exact"/>
              <w:rPr>
                <w:rFonts w:ascii="Times New Roman" w:eastAsia="標楷體" w:hAnsi="Times New Roman"/>
                <w:sz w:val="22"/>
              </w:rPr>
            </w:pPr>
            <w:r w:rsidRPr="00581291">
              <w:rPr>
                <w:rFonts w:ascii="Times New Roman" w:eastAsia="標楷體" w:hAnsi="Times New Roman" w:hint="eastAsia"/>
                <w:sz w:val="22"/>
              </w:rPr>
              <w:t>N</w:t>
            </w:r>
            <w:r w:rsidR="00E30590" w:rsidRPr="00581291">
              <w:rPr>
                <w:rFonts w:ascii="Times New Roman" w:eastAsia="標楷體" w:hAnsi="Times New Roman"/>
                <w:sz w:val="22"/>
              </w:rPr>
              <w:t xml:space="preserve">orthern </w:t>
            </w:r>
            <w:r w:rsidR="00C26185" w:rsidRPr="00581291">
              <w:rPr>
                <w:rFonts w:ascii="Times New Roman" w:eastAsia="標楷體" w:hAnsi="Times New Roman" w:hint="eastAsia"/>
                <w:sz w:val="22"/>
              </w:rPr>
              <w:t>Taiwan</w:t>
            </w:r>
          </w:p>
        </w:tc>
        <w:tc>
          <w:tcPr>
            <w:tcW w:w="1668" w:type="dxa"/>
            <w:tcBorders>
              <w:top w:val="single" w:sz="4" w:space="0" w:color="auto"/>
              <w:left w:val="nil"/>
              <w:right w:val="nil"/>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83</w:t>
            </w:r>
          </w:p>
        </w:tc>
        <w:tc>
          <w:tcPr>
            <w:tcW w:w="1473" w:type="dxa"/>
            <w:tcBorders>
              <w:top w:val="single" w:sz="4" w:space="0" w:color="auto"/>
              <w:left w:val="nil"/>
              <w:right w:val="nil"/>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16</w:t>
            </w:r>
            <w:r w:rsidR="00C26185" w:rsidRPr="00581291">
              <w:rPr>
                <w:rFonts w:ascii="Times New Roman" w:eastAsia="標楷體" w:hAnsi="Times New Roman" w:hint="eastAsia"/>
                <w:sz w:val="22"/>
              </w:rPr>
              <w:t>.3</w:t>
            </w:r>
          </w:p>
        </w:tc>
      </w:tr>
      <w:tr w:rsidR="00722818" w:rsidRPr="00581291" w:rsidTr="00C73400">
        <w:trPr>
          <w:gridAfter w:val="1"/>
          <w:wAfter w:w="66" w:type="dxa"/>
          <w:jc w:val="center"/>
        </w:trPr>
        <w:tc>
          <w:tcPr>
            <w:tcW w:w="2496" w:type="dxa"/>
            <w:gridSpan w:val="2"/>
            <w:vMerge/>
            <w:tcBorders>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C</w:t>
            </w:r>
            <w:r w:rsidR="00E30590" w:rsidRPr="00581291">
              <w:rPr>
                <w:rFonts w:ascii="Times New Roman" w:eastAsia="標楷體" w:hAnsi="Times New Roman"/>
                <w:sz w:val="22"/>
              </w:rPr>
              <w:t xml:space="preserve">entral </w:t>
            </w:r>
            <w:r w:rsidR="00C26185" w:rsidRPr="00581291">
              <w:rPr>
                <w:rFonts w:ascii="Times New Roman" w:eastAsia="標楷體" w:hAnsi="Times New Roman"/>
                <w:sz w:val="22"/>
              </w:rPr>
              <w:t>Taiwan</w:t>
            </w:r>
          </w:p>
        </w:tc>
        <w:tc>
          <w:tcPr>
            <w:tcW w:w="1668" w:type="dxa"/>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316</w:t>
            </w:r>
          </w:p>
        </w:tc>
        <w:tc>
          <w:tcPr>
            <w:tcW w:w="1473" w:type="dxa"/>
            <w:tcBorders>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62</w:t>
            </w:r>
            <w:r w:rsidR="00C26185" w:rsidRPr="00581291">
              <w:rPr>
                <w:rFonts w:ascii="Times New Roman" w:eastAsia="標楷體" w:hAnsi="Times New Roman" w:hint="eastAsia"/>
                <w:sz w:val="22"/>
              </w:rPr>
              <w:t>.</w:t>
            </w:r>
            <w:r w:rsidRPr="00581291">
              <w:rPr>
                <w:rFonts w:ascii="Times New Roman" w:eastAsia="標楷體" w:hAnsi="Times New Roman" w:hint="eastAsia"/>
                <w:sz w:val="22"/>
              </w:rPr>
              <w:t>2</w:t>
            </w:r>
          </w:p>
        </w:tc>
      </w:tr>
      <w:tr w:rsidR="00722818" w:rsidRPr="00581291" w:rsidTr="00C73400">
        <w:trPr>
          <w:gridAfter w:val="1"/>
          <w:wAfter w:w="66" w:type="dxa"/>
          <w:jc w:val="center"/>
        </w:trPr>
        <w:tc>
          <w:tcPr>
            <w:tcW w:w="2496" w:type="dxa"/>
            <w:gridSpan w:val="2"/>
            <w:vMerge/>
            <w:tcBorders>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581291" w:rsidRDefault="00C26185" w:rsidP="00E30590">
            <w:pPr>
              <w:spacing w:line="300" w:lineRule="exact"/>
              <w:rPr>
                <w:rFonts w:ascii="Times New Roman" w:eastAsia="標楷體" w:hAnsi="Times New Roman"/>
                <w:sz w:val="22"/>
              </w:rPr>
            </w:pPr>
            <w:r w:rsidRPr="00581291">
              <w:rPr>
                <w:rFonts w:ascii="Times New Roman" w:eastAsia="標楷體" w:hAnsi="Times New Roman"/>
                <w:sz w:val="22"/>
              </w:rPr>
              <w:t>Southern</w:t>
            </w:r>
            <w:r w:rsidRPr="00581291">
              <w:rPr>
                <w:rFonts w:ascii="Times New Roman" w:eastAsia="標楷體" w:hAnsi="Times New Roman" w:hint="eastAsia"/>
                <w:sz w:val="22"/>
              </w:rPr>
              <w:t xml:space="preserve"> Taiwan</w:t>
            </w:r>
          </w:p>
        </w:tc>
        <w:tc>
          <w:tcPr>
            <w:tcW w:w="1668" w:type="dxa"/>
            <w:tcBorders>
              <w:left w:val="nil"/>
              <w:right w:val="nil"/>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98</w:t>
            </w:r>
          </w:p>
        </w:tc>
        <w:tc>
          <w:tcPr>
            <w:tcW w:w="1473" w:type="dxa"/>
            <w:tcBorders>
              <w:left w:val="nil"/>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19</w:t>
            </w:r>
            <w:r w:rsidR="00C26185" w:rsidRPr="00581291">
              <w:rPr>
                <w:rFonts w:ascii="Times New Roman" w:eastAsia="標楷體" w:hAnsi="Times New Roman" w:hint="eastAsia"/>
                <w:sz w:val="22"/>
              </w:rPr>
              <w:t>.</w:t>
            </w:r>
            <w:r w:rsidRPr="00581291">
              <w:rPr>
                <w:rFonts w:ascii="Times New Roman" w:eastAsia="標楷體" w:hAnsi="Times New Roman" w:hint="eastAsia"/>
                <w:sz w:val="22"/>
              </w:rPr>
              <w:t>3</w:t>
            </w:r>
          </w:p>
        </w:tc>
      </w:tr>
      <w:tr w:rsidR="00722818" w:rsidRPr="00581291" w:rsidTr="00C73400">
        <w:trPr>
          <w:gridAfter w:val="1"/>
          <w:wAfter w:w="66" w:type="dxa"/>
          <w:jc w:val="center"/>
        </w:trPr>
        <w:tc>
          <w:tcPr>
            <w:tcW w:w="2496" w:type="dxa"/>
            <w:gridSpan w:val="2"/>
            <w:vMerge/>
            <w:tcBorders>
              <w:left w:val="nil"/>
              <w:bottom w:val="single" w:sz="4" w:space="0" w:color="auto"/>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581291" w:rsidRDefault="00C26185" w:rsidP="00E30590">
            <w:pPr>
              <w:spacing w:line="300" w:lineRule="exact"/>
              <w:rPr>
                <w:rFonts w:ascii="Times New Roman" w:eastAsia="標楷體" w:hAnsi="Times New Roman"/>
                <w:sz w:val="22"/>
              </w:rPr>
            </w:pPr>
            <w:r w:rsidRPr="00581291">
              <w:rPr>
                <w:rFonts w:ascii="Times New Roman" w:eastAsia="標楷體" w:hAnsi="Times New Roman"/>
                <w:sz w:val="22"/>
              </w:rPr>
              <w:t>O</w:t>
            </w:r>
            <w:r w:rsidR="008F0EC4" w:rsidRPr="00581291">
              <w:rPr>
                <w:rFonts w:ascii="Times New Roman" w:eastAsia="標楷體" w:hAnsi="Times New Roman" w:hint="eastAsia"/>
                <w:sz w:val="22"/>
              </w:rPr>
              <w:t>thers</w:t>
            </w:r>
          </w:p>
        </w:tc>
        <w:tc>
          <w:tcPr>
            <w:tcW w:w="1668" w:type="dxa"/>
            <w:tcBorders>
              <w:bottom w:val="single" w:sz="4" w:space="0" w:color="auto"/>
            </w:tcBorders>
          </w:tcPr>
          <w:p w:rsidR="00E30590" w:rsidRPr="00581291" w:rsidRDefault="008245A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11</w:t>
            </w:r>
          </w:p>
        </w:tc>
        <w:tc>
          <w:tcPr>
            <w:tcW w:w="1473" w:type="dxa"/>
            <w:tcBorders>
              <w:bottom w:val="single" w:sz="4" w:space="0" w:color="auto"/>
              <w:right w:val="nil"/>
            </w:tcBorders>
          </w:tcPr>
          <w:p w:rsidR="00E30590" w:rsidRPr="00581291" w:rsidRDefault="008245A7" w:rsidP="008245A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w:t>
            </w:r>
            <w:r w:rsidR="00C26185" w:rsidRPr="00581291">
              <w:rPr>
                <w:rFonts w:ascii="Times New Roman" w:eastAsia="標楷體" w:hAnsi="Times New Roman" w:hint="eastAsia"/>
                <w:sz w:val="22"/>
              </w:rPr>
              <w:t>.</w:t>
            </w:r>
            <w:r w:rsidRPr="00581291">
              <w:rPr>
                <w:rFonts w:ascii="Times New Roman" w:eastAsia="標楷體" w:hAnsi="Times New Roman" w:hint="eastAsia"/>
                <w:sz w:val="22"/>
              </w:rPr>
              <w:t>2</w:t>
            </w:r>
          </w:p>
        </w:tc>
      </w:tr>
      <w:tr w:rsidR="00722818" w:rsidRPr="00581291" w:rsidTr="00C73400">
        <w:trPr>
          <w:gridAfter w:val="1"/>
          <w:wAfter w:w="66" w:type="dxa"/>
          <w:jc w:val="center"/>
        </w:trPr>
        <w:tc>
          <w:tcPr>
            <w:tcW w:w="2496" w:type="dxa"/>
            <w:gridSpan w:val="2"/>
            <w:vMerge w:val="restart"/>
            <w:tcBorders>
              <w:top w:val="single" w:sz="4" w:space="0" w:color="auto"/>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r w:rsidRPr="00581291">
              <w:rPr>
                <w:rFonts w:ascii="Times New Roman" w:eastAsia="標楷體" w:hAnsi="Times New Roman"/>
                <w:sz w:val="22"/>
              </w:rPr>
              <w:t>Occupation</w:t>
            </w:r>
          </w:p>
        </w:tc>
        <w:tc>
          <w:tcPr>
            <w:tcW w:w="2835" w:type="dxa"/>
            <w:tcBorders>
              <w:top w:val="single" w:sz="4" w:space="0" w:color="auto"/>
              <w:left w:val="nil"/>
              <w:right w:val="nil"/>
            </w:tcBorders>
          </w:tcPr>
          <w:p w:rsidR="00E30590" w:rsidRPr="00581291" w:rsidRDefault="00A37A2B" w:rsidP="00E30590">
            <w:pPr>
              <w:rPr>
                <w:rFonts w:ascii="Times New Roman" w:hAnsi="Times New Roman"/>
                <w:sz w:val="22"/>
              </w:rPr>
            </w:pPr>
            <w:r w:rsidRPr="00581291">
              <w:rPr>
                <w:rFonts w:ascii="Times New Roman" w:hAnsi="Times New Roman" w:hint="eastAsia"/>
                <w:sz w:val="22"/>
              </w:rPr>
              <w:t>S</w:t>
            </w:r>
            <w:r w:rsidR="00E30590" w:rsidRPr="00581291">
              <w:rPr>
                <w:rFonts w:ascii="Times New Roman" w:hAnsi="Times New Roman"/>
                <w:sz w:val="22"/>
              </w:rPr>
              <w:t>ervice industry</w:t>
            </w:r>
          </w:p>
        </w:tc>
        <w:tc>
          <w:tcPr>
            <w:tcW w:w="1668" w:type="dxa"/>
            <w:tcBorders>
              <w:top w:val="single" w:sz="4" w:space="0" w:color="auto"/>
              <w:left w:val="nil"/>
              <w:right w:val="nil"/>
            </w:tcBorders>
          </w:tcPr>
          <w:p w:rsidR="00E30590" w:rsidRPr="00581291" w:rsidRDefault="00F74C4B" w:rsidP="000A3D07">
            <w:pPr>
              <w:jc w:val="center"/>
              <w:rPr>
                <w:rFonts w:ascii="Times New Roman" w:hAnsi="Times New Roman"/>
                <w:sz w:val="22"/>
              </w:rPr>
            </w:pPr>
            <w:r w:rsidRPr="00581291">
              <w:rPr>
                <w:rFonts w:ascii="Times New Roman" w:hAnsi="Times New Roman" w:hint="eastAsia"/>
                <w:sz w:val="22"/>
              </w:rPr>
              <w:t>1</w:t>
            </w:r>
            <w:r w:rsidR="000A3D07" w:rsidRPr="00581291">
              <w:rPr>
                <w:rFonts w:ascii="Times New Roman" w:hAnsi="Times New Roman" w:hint="eastAsia"/>
                <w:sz w:val="22"/>
              </w:rPr>
              <w:t>19</w:t>
            </w:r>
          </w:p>
        </w:tc>
        <w:tc>
          <w:tcPr>
            <w:tcW w:w="1473" w:type="dxa"/>
            <w:tcBorders>
              <w:top w:val="single" w:sz="4" w:space="0" w:color="auto"/>
              <w:left w:val="nil"/>
              <w:right w:val="nil"/>
            </w:tcBorders>
          </w:tcPr>
          <w:p w:rsidR="00E30590" w:rsidRPr="00581291" w:rsidRDefault="000A3D07" w:rsidP="000A3D07">
            <w:pPr>
              <w:jc w:val="center"/>
              <w:rPr>
                <w:rFonts w:ascii="Times New Roman" w:hAnsi="Times New Roman"/>
                <w:sz w:val="22"/>
              </w:rPr>
            </w:pPr>
            <w:r w:rsidRPr="00581291">
              <w:rPr>
                <w:rFonts w:ascii="Times New Roman" w:hAnsi="Times New Roman" w:hint="eastAsia"/>
                <w:sz w:val="22"/>
              </w:rPr>
              <w:t>2</w:t>
            </w:r>
            <w:r w:rsidR="00C26185" w:rsidRPr="00581291">
              <w:rPr>
                <w:rFonts w:ascii="Times New Roman" w:hAnsi="Times New Roman" w:hint="eastAsia"/>
                <w:sz w:val="22"/>
              </w:rPr>
              <w:t>3.</w:t>
            </w:r>
            <w:r w:rsidRPr="00581291">
              <w:rPr>
                <w:rFonts w:ascii="Times New Roman" w:hAnsi="Times New Roman" w:hint="eastAsia"/>
                <w:sz w:val="22"/>
              </w:rPr>
              <w:t>4</w:t>
            </w:r>
          </w:p>
        </w:tc>
      </w:tr>
      <w:tr w:rsidR="00722818" w:rsidRPr="00581291" w:rsidTr="00C73400">
        <w:trPr>
          <w:gridAfter w:val="1"/>
          <w:wAfter w:w="66" w:type="dxa"/>
          <w:jc w:val="center"/>
        </w:trPr>
        <w:tc>
          <w:tcPr>
            <w:tcW w:w="2496" w:type="dxa"/>
            <w:gridSpan w:val="2"/>
            <w:vMerge/>
            <w:tcBorders>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M</w:t>
            </w:r>
            <w:r w:rsidR="00E30590" w:rsidRPr="00581291">
              <w:rPr>
                <w:rFonts w:ascii="Times New Roman" w:eastAsia="標楷體" w:hAnsi="Times New Roman"/>
                <w:sz w:val="22"/>
              </w:rPr>
              <w:t>anufacturing industry</w:t>
            </w:r>
          </w:p>
        </w:tc>
        <w:tc>
          <w:tcPr>
            <w:tcW w:w="1668" w:type="dxa"/>
            <w:tcBorders>
              <w:left w:val="nil"/>
              <w:right w:val="nil"/>
            </w:tcBorders>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40</w:t>
            </w:r>
          </w:p>
        </w:tc>
        <w:tc>
          <w:tcPr>
            <w:tcW w:w="1473" w:type="dxa"/>
            <w:tcBorders>
              <w:left w:val="nil"/>
              <w:right w:val="nil"/>
            </w:tcBorders>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7.9</w:t>
            </w:r>
          </w:p>
        </w:tc>
      </w:tr>
      <w:tr w:rsidR="00722818" w:rsidRPr="00581291" w:rsidTr="00C73400">
        <w:trPr>
          <w:gridAfter w:val="1"/>
          <w:wAfter w:w="66" w:type="dxa"/>
          <w:jc w:val="center"/>
        </w:trPr>
        <w:tc>
          <w:tcPr>
            <w:tcW w:w="2496" w:type="dxa"/>
            <w:gridSpan w:val="2"/>
            <w:vMerge/>
            <w:tcBorders>
              <w:left w:val="nil"/>
              <w:right w:val="nil"/>
            </w:tcBorders>
            <w:vAlign w:val="center"/>
          </w:tcPr>
          <w:p w:rsidR="00C26185" w:rsidRPr="00581291" w:rsidRDefault="00C26185" w:rsidP="00E30590">
            <w:pPr>
              <w:spacing w:line="300" w:lineRule="exact"/>
              <w:rPr>
                <w:rFonts w:ascii="Times New Roman" w:eastAsia="標楷體" w:hAnsi="Times New Roman"/>
                <w:b/>
                <w:bCs/>
                <w:sz w:val="22"/>
              </w:rPr>
            </w:pPr>
          </w:p>
        </w:tc>
        <w:tc>
          <w:tcPr>
            <w:tcW w:w="2835" w:type="dxa"/>
            <w:tcBorders>
              <w:left w:val="nil"/>
              <w:right w:val="nil"/>
            </w:tcBorders>
          </w:tcPr>
          <w:p w:rsidR="00C26185" w:rsidRPr="00581291" w:rsidRDefault="00821208" w:rsidP="00E30590">
            <w:pPr>
              <w:spacing w:line="300" w:lineRule="exact"/>
              <w:rPr>
                <w:rFonts w:ascii="Times New Roman" w:eastAsia="標楷體" w:hAnsi="Times New Roman"/>
                <w:sz w:val="22"/>
              </w:rPr>
            </w:pPr>
            <w:r w:rsidRPr="00581291">
              <w:rPr>
                <w:rFonts w:ascii="Times New Roman" w:eastAsia="標楷體" w:hAnsi="Times New Roman" w:hint="eastAsia"/>
                <w:sz w:val="22"/>
              </w:rPr>
              <w:t>Freelance</w:t>
            </w:r>
          </w:p>
        </w:tc>
        <w:tc>
          <w:tcPr>
            <w:tcW w:w="1668" w:type="dxa"/>
            <w:tcBorders>
              <w:left w:val="nil"/>
              <w:right w:val="nil"/>
            </w:tcBorders>
          </w:tcPr>
          <w:p w:rsidR="00C26185"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52</w:t>
            </w:r>
          </w:p>
        </w:tc>
        <w:tc>
          <w:tcPr>
            <w:tcW w:w="1473" w:type="dxa"/>
            <w:tcBorders>
              <w:left w:val="nil"/>
              <w:right w:val="nil"/>
            </w:tcBorders>
          </w:tcPr>
          <w:p w:rsidR="00C26185" w:rsidRPr="00581291" w:rsidRDefault="00C26185" w:rsidP="000A3D0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10.</w:t>
            </w:r>
            <w:r w:rsidR="000A3D07" w:rsidRPr="00581291">
              <w:rPr>
                <w:rFonts w:ascii="Times New Roman" w:eastAsia="標楷體" w:hAnsi="Times New Roman" w:hint="eastAsia"/>
                <w:sz w:val="22"/>
              </w:rPr>
              <w:t>2</w:t>
            </w:r>
          </w:p>
        </w:tc>
      </w:tr>
      <w:tr w:rsidR="00722818" w:rsidRPr="00581291" w:rsidTr="00C73400">
        <w:trPr>
          <w:gridAfter w:val="1"/>
          <w:wAfter w:w="66" w:type="dxa"/>
          <w:trHeight w:val="193"/>
          <w:jc w:val="center"/>
        </w:trPr>
        <w:tc>
          <w:tcPr>
            <w:tcW w:w="2496" w:type="dxa"/>
            <w:gridSpan w:val="2"/>
            <w:vMerge/>
            <w:tcBorders>
              <w:lef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Pr>
          <w:p w:rsidR="00E30590" w:rsidRPr="00581291" w:rsidRDefault="00C26185" w:rsidP="00E30590">
            <w:pPr>
              <w:spacing w:line="300" w:lineRule="exact"/>
              <w:rPr>
                <w:rFonts w:ascii="Times New Roman" w:eastAsia="標楷體" w:hAnsi="Times New Roman"/>
                <w:sz w:val="22"/>
              </w:rPr>
            </w:pPr>
            <w:r w:rsidRPr="00581291">
              <w:rPr>
                <w:rFonts w:ascii="Times New Roman" w:eastAsia="標楷體" w:hAnsi="Times New Roman" w:hint="eastAsia"/>
                <w:sz w:val="22"/>
              </w:rPr>
              <w:t>P</w:t>
            </w:r>
            <w:r w:rsidR="00E30590" w:rsidRPr="00581291">
              <w:rPr>
                <w:rFonts w:ascii="Times New Roman" w:eastAsia="標楷體" w:hAnsi="Times New Roman"/>
                <w:sz w:val="22"/>
              </w:rPr>
              <w:t>ublic servants &amp; teachers</w:t>
            </w:r>
          </w:p>
        </w:tc>
        <w:tc>
          <w:tcPr>
            <w:tcW w:w="1668" w:type="dxa"/>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21</w:t>
            </w:r>
          </w:p>
        </w:tc>
        <w:tc>
          <w:tcPr>
            <w:tcW w:w="1473" w:type="dxa"/>
            <w:tcBorders>
              <w:right w:val="nil"/>
            </w:tcBorders>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4.1</w:t>
            </w:r>
          </w:p>
        </w:tc>
      </w:tr>
      <w:tr w:rsidR="00722818" w:rsidRPr="00581291" w:rsidTr="00C73400">
        <w:trPr>
          <w:gridAfter w:val="1"/>
          <w:wAfter w:w="66" w:type="dxa"/>
          <w:jc w:val="center"/>
        </w:trPr>
        <w:tc>
          <w:tcPr>
            <w:tcW w:w="2496" w:type="dxa"/>
            <w:gridSpan w:val="2"/>
            <w:vMerge/>
            <w:tcBorders>
              <w:left w:val="nil"/>
              <w:right w:val="nil"/>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581291" w:rsidRDefault="00C26185" w:rsidP="00E30590">
            <w:pPr>
              <w:spacing w:line="300" w:lineRule="exact"/>
              <w:rPr>
                <w:rFonts w:ascii="Times New Roman" w:eastAsia="標楷體" w:hAnsi="Times New Roman"/>
                <w:sz w:val="22"/>
              </w:rPr>
            </w:pPr>
            <w:r w:rsidRPr="00581291">
              <w:rPr>
                <w:rFonts w:ascii="Times New Roman" w:eastAsia="標楷體" w:hAnsi="Times New Roman" w:hint="eastAsia"/>
                <w:sz w:val="22"/>
              </w:rPr>
              <w:t>S</w:t>
            </w:r>
            <w:r w:rsidR="00E30590" w:rsidRPr="00581291">
              <w:rPr>
                <w:rFonts w:ascii="Times New Roman" w:eastAsia="標楷體" w:hAnsi="Times New Roman"/>
                <w:sz w:val="22"/>
              </w:rPr>
              <w:t>tudents</w:t>
            </w:r>
          </w:p>
        </w:tc>
        <w:tc>
          <w:tcPr>
            <w:tcW w:w="1668" w:type="dxa"/>
            <w:tcBorders>
              <w:left w:val="nil"/>
              <w:right w:val="nil"/>
            </w:tcBorders>
          </w:tcPr>
          <w:p w:rsidR="00E30590" w:rsidRPr="00581291" w:rsidRDefault="00C26185" w:rsidP="000A3D0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w:t>
            </w:r>
            <w:r w:rsidR="000A3D07" w:rsidRPr="00581291">
              <w:rPr>
                <w:rFonts w:ascii="Times New Roman" w:eastAsia="標楷體" w:hAnsi="Times New Roman" w:hint="eastAsia"/>
                <w:sz w:val="22"/>
              </w:rPr>
              <w:t>36</w:t>
            </w:r>
          </w:p>
        </w:tc>
        <w:tc>
          <w:tcPr>
            <w:tcW w:w="1473" w:type="dxa"/>
            <w:tcBorders>
              <w:left w:val="nil"/>
              <w:right w:val="nil"/>
            </w:tcBorders>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46.5</w:t>
            </w:r>
          </w:p>
        </w:tc>
      </w:tr>
      <w:tr w:rsidR="00722818" w:rsidRPr="00581291" w:rsidTr="00C73400">
        <w:trPr>
          <w:gridAfter w:val="1"/>
          <w:wAfter w:w="66" w:type="dxa"/>
          <w:jc w:val="center"/>
        </w:trPr>
        <w:tc>
          <w:tcPr>
            <w:tcW w:w="2496" w:type="dxa"/>
            <w:gridSpan w:val="2"/>
            <w:vMerge/>
            <w:tcBorders>
              <w:left w:val="nil"/>
              <w:bottom w:val="single" w:sz="4" w:space="0" w:color="auto"/>
            </w:tcBorders>
            <w:vAlign w:val="center"/>
          </w:tcPr>
          <w:p w:rsidR="00E30590" w:rsidRPr="00581291"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581291" w:rsidRDefault="00C26185" w:rsidP="00E30590">
            <w:pPr>
              <w:spacing w:line="300" w:lineRule="exact"/>
              <w:rPr>
                <w:rFonts w:ascii="Times New Roman" w:eastAsia="標楷體" w:hAnsi="Times New Roman"/>
                <w:sz w:val="22"/>
              </w:rPr>
            </w:pPr>
            <w:r w:rsidRPr="00581291">
              <w:rPr>
                <w:rFonts w:ascii="Times New Roman" w:eastAsia="標楷體" w:hAnsi="Times New Roman" w:hint="eastAsia"/>
                <w:sz w:val="22"/>
              </w:rPr>
              <w:t>O</w:t>
            </w:r>
            <w:r w:rsidR="00E30590" w:rsidRPr="00581291">
              <w:rPr>
                <w:rFonts w:ascii="Times New Roman" w:eastAsia="標楷體" w:hAnsi="Times New Roman"/>
                <w:sz w:val="22"/>
              </w:rPr>
              <w:t>thers</w:t>
            </w:r>
          </w:p>
        </w:tc>
        <w:tc>
          <w:tcPr>
            <w:tcW w:w="1668" w:type="dxa"/>
            <w:tcBorders>
              <w:bottom w:val="single" w:sz="4" w:space="0" w:color="auto"/>
            </w:tcBorders>
          </w:tcPr>
          <w:p w:rsidR="00E30590" w:rsidRPr="00581291" w:rsidRDefault="00F74C4B" w:rsidP="000A3D07">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w:t>
            </w:r>
            <w:r w:rsidR="000A3D07" w:rsidRPr="00581291">
              <w:rPr>
                <w:rFonts w:ascii="Times New Roman" w:eastAsia="標楷體" w:hAnsi="Times New Roman" w:hint="eastAsia"/>
                <w:sz w:val="22"/>
              </w:rPr>
              <w:t>9</w:t>
            </w:r>
          </w:p>
        </w:tc>
        <w:tc>
          <w:tcPr>
            <w:tcW w:w="1473" w:type="dxa"/>
            <w:tcBorders>
              <w:bottom w:val="single" w:sz="4" w:space="0" w:color="auto"/>
              <w:right w:val="nil"/>
            </w:tcBorders>
          </w:tcPr>
          <w:p w:rsidR="00E30590" w:rsidRPr="00581291" w:rsidRDefault="000A3D07"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7.9</w:t>
            </w:r>
          </w:p>
        </w:tc>
      </w:tr>
      <w:tr w:rsidR="00722818" w:rsidRPr="00581291" w:rsidTr="00C73400">
        <w:trPr>
          <w:gridAfter w:val="1"/>
          <w:wAfter w:w="66" w:type="dxa"/>
          <w:jc w:val="center"/>
        </w:trPr>
        <w:tc>
          <w:tcPr>
            <w:tcW w:w="2496" w:type="dxa"/>
            <w:gridSpan w:val="2"/>
            <w:tcBorders>
              <w:top w:val="single" w:sz="4" w:space="0" w:color="auto"/>
              <w:left w:val="nil"/>
              <w:bottom w:val="single" w:sz="8" w:space="0" w:color="000000"/>
              <w:right w:val="nil"/>
            </w:tcBorders>
            <w:vAlign w:val="center"/>
          </w:tcPr>
          <w:p w:rsidR="00E30590" w:rsidRPr="00581291" w:rsidRDefault="00E30590" w:rsidP="00C26185">
            <w:pPr>
              <w:snapToGrid w:val="0"/>
              <w:spacing w:beforeLines="50" w:before="180" w:afterLines="50" w:after="180" w:line="300" w:lineRule="exact"/>
              <w:rPr>
                <w:rFonts w:ascii="Times New Roman" w:eastAsia="標楷體" w:hAnsi="Times New Roman"/>
                <w:sz w:val="22"/>
              </w:rPr>
            </w:pPr>
            <w:r w:rsidRPr="00581291">
              <w:rPr>
                <w:rFonts w:ascii="Times New Roman" w:eastAsia="標楷體" w:hAnsi="Times New Roman"/>
                <w:sz w:val="22"/>
              </w:rPr>
              <w:t>Monthly income</w:t>
            </w:r>
          </w:p>
        </w:tc>
        <w:tc>
          <w:tcPr>
            <w:tcW w:w="2835" w:type="dxa"/>
            <w:tcBorders>
              <w:top w:val="single" w:sz="4" w:space="0" w:color="auto"/>
              <w:left w:val="nil"/>
              <w:bottom w:val="single" w:sz="8" w:space="0" w:color="000000"/>
              <w:right w:val="nil"/>
            </w:tcBorders>
          </w:tcPr>
          <w:p w:rsidR="00E30590" w:rsidRPr="00581291" w:rsidRDefault="00A37A2B" w:rsidP="00E30590">
            <w:pPr>
              <w:spacing w:line="300" w:lineRule="exact"/>
              <w:rPr>
                <w:rFonts w:ascii="Times New Roman" w:eastAsia="標楷體" w:hAnsi="Times New Roman"/>
                <w:sz w:val="22"/>
              </w:rPr>
            </w:pPr>
            <w:r w:rsidRPr="00581291">
              <w:rPr>
                <w:rFonts w:ascii="Times New Roman" w:eastAsia="標楷體" w:hAnsi="Times New Roman" w:hint="eastAsia"/>
                <w:sz w:val="22"/>
              </w:rPr>
              <w:t>B</w:t>
            </w:r>
            <w:r w:rsidR="00E30590" w:rsidRPr="00581291">
              <w:rPr>
                <w:rFonts w:ascii="Times New Roman" w:eastAsia="標楷體" w:hAnsi="Times New Roman"/>
                <w:sz w:val="22"/>
              </w:rPr>
              <w:t>elow 2</w:t>
            </w:r>
            <w:r w:rsidR="00350401" w:rsidRPr="00581291">
              <w:rPr>
                <w:rFonts w:ascii="Times New Roman" w:eastAsia="標楷體" w:hAnsi="Times New Roman" w:hint="eastAsia"/>
                <w:sz w:val="22"/>
              </w:rPr>
              <w:t>0</w:t>
            </w:r>
            <w:r w:rsidR="003B525E" w:rsidRPr="00581291">
              <w:rPr>
                <w:rFonts w:ascii="Times New Roman" w:eastAsia="標楷體" w:hAnsi="Times New Roman" w:hint="eastAsia"/>
                <w:sz w:val="22"/>
              </w:rPr>
              <w:t>,</w:t>
            </w:r>
            <w:r w:rsidR="00E30590" w:rsidRPr="00581291">
              <w:rPr>
                <w:rFonts w:ascii="Times New Roman" w:eastAsia="標楷體" w:hAnsi="Times New Roman"/>
                <w:sz w:val="22"/>
              </w:rPr>
              <w:t>000</w:t>
            </w:r>
          </w:p>
          <w:p w:rsidR="00E30590" w:rsidRPr="00581291" w:rsidRDefault="00E30590" w:rsidP="00E30590">
            <w:pPr>
              <w:spacing w:line="300" w:lineRule="exact"/>
              <w:rPr>
                <w:rFonts w:ascii="Times New Roman" w:eastAsia="標楷體" w:hAnsi="Times New Roman"/>
                <w:sz w:val="22"/>
              </w:rPr>
            </w:pPr>
            <w:r w:rsidRPr="00581291">
              <w:rPr>
                <w:rFonts w:ascii="Times New Roman" w:eastAsia="標楷體" w:hAnsi="Times New Roman"/>
                <w:sz w:val="22"/>
              </w:rPr>
              <w:t>2</w:t>
            </w:r>
            <w:r w:rsidR="00350401" w:rsidRPr="00581291">
              <w:rPr>
                <w:rFonts w:ascii="Times New Roman" w:eastAsia="標楷體" w:hAnsi="Times New Roman" w:hint="eastAsia"/>
                <w:sz w:val="22"/>
              </w:rPr>
              <w:t>0</w:t>
            </w:r>
            <w:r w:rsidRPr="00581291">
              <w:rPr>
                <w:rFonts w:ascii="Times New Roman" w:eastAsia="標楷體" w:hAnsi="Times New Roman"/>
                <w:sz w:val="22"/>
              </w:rPr>
              <w:t>,001-</w:t>
            </w:r>
            <w:r w:rsidR="003B525E" w:rsidRPr="00581291">
              <w:rPr>
                <w:rFonts w:ascii="Times New Roman" w:eastAsia="標楷體" w:hAnsi="Times New Roman" w:hint="eastAsia"/>
                <w:sz w:val="22"/>
              </w:rPr>
              <w:t>40</w:t>
            </w:r>
            <w:r w:rsidRPr="00581291">
              <w:rPr>
                <w:rFonts w:ascii="Times New Roman" w:eastAsia="標楷體" w:hAnsi="Times New Roman"/>
                <w:sz w:val="22"/>
              </w:rPr>
              <w:t>,000</w:t>
            </w:r>
          </w:p>
          <w:p w:rsidR="00E30590" w:rsidRPr="00581291" w:rsidRDefault="003B525E" w:rsidP="00E30590">
            <w:pPr>
              <w:spacing w:line="300" w:lineRule="exact"/>
              <w:rPr>
                <w:rFonts w:ascii="Times New Roman" w:eastAsia="標楷體" w:hAnsi="Times New Roman"/>
                <w:sz w:val="22"/>
              </w:rPr>
            </w:pPr>
            <w:r w:rsidRPr="00581291">
              <w:rPr>
                <w:rFonts w:ascii="Times New Roman" w:eastAsia="標楷體" w:hAnsi="Times New Roman" w:hint="eastAsia"/>
                <w:sz w:val="22"/>
              </w:rPr>
              <w:t>40</w:t>
            </w:r>
            <w:r w:rsidR="00E30590" w:rsidRPr="00581291">
              <w:rPr>
                <w:rFonts w:ascii="Times New Roman" w:eastAsia="標楷體" w:hAnsi="Times New Roman"/>
                <w:sz w:val="22"/>
              </w:rPr>
              <w:t>,001-</w:t>
            </w:r>
            <w:r w:rsidR="00350401" w:rsidRPr="00581291">
              <w:rPr>
                <w:rFonts w:ascii="Times New Roman" w:eastAsia="標楷體" w:hAnsi="Times New Roman" w:hint="eastAsia"/>
                <w:sz w:val="22"/>
              </w:rPr>
              <w:t>60</w:t>
            </w:r>
            <w:r w:rsidR="00E30590" w:rsidRPr="00581291">
              <w:rPr>
                <w:rFonts w:ascii="Times New Roman" w:eastAsia="標楷體" w:hAnsi="Times New Roman"/>
                <w:sz w:val="22"/>
              </w:rPr>
              <w:t>,000</w:t>
            </w:r>
          </w:p>
          <w:p w:rsidR="00E30590" w:rsidRPr="00581291" w:rsidRDefault="00350401" w:rsidP="00E30590">
            <w:pPr>
              <w:spacing w:line="300" w:lineRule="exact"/>
              <w:rPr>
                <w:rFonts w:ascii="Times New Roman" w:eastAsia="標楷體" w:hAnsi="Times New Roman"/>
                <w:sz w:val="22"/>
              </w:rPr>
            </w:pPr>
            <w:r w:rsidRPr="00581291">
              <w:rPr>
                <w:rFonts w:ascii="Times New Roman" w:eastAsia="標楷體" w:hAnsi="Times New Roman" w:hint="eastAsia"/>
                <w:sz w:val="22"/>
              </w:rPr>
              <w:t>60</w:t>
            </w:r>
            <w:r w:rsidR="00E30590" w:rsidRPr="00581291">
              <w:rPr>
                <w:rFonts w:ascii="Times New Roman" w:eastAsia="標楷體" w:hAnsi="Times New Roman"/>
                <w:sz w:val="22"/>
              </w:rPr>
              <w:t>,001-</w:t>
            </w:r>
            <w:r w:rsidRPr="00581291">
              <w:rPr>
                <w:rFonts w:ascii="Times New Roman" w:eastAsia="標楷體" w:hAnsi="Times New Roman" w:hint="eastAsia"/>
                <w:sz w:val="22"/>
              </w:rPr>
              <w:t>8</w:t>
            </w:r>
            <w:r w:rsidR="003B525E" w:rsidRPr="00581291">
              <w:rPr>
                <w:rFonts w:ascii="Times New Roman" w:eastAsia="標楷體" w:hAnsi="Times New Roman" w:hint="eastAsia"/>
                <w:sz w:val="22"/>
              </w:rPr>
              <w:t>0</w:t>
            </w:r>
            <w:r w:rsidR="00E30590" w:rsidRPr="00581291">
              <w:rPr>
                <w:rFonts w:ascii="Times New Roman" w:eastAsia="標楷體" w:hAnsi="Times New Roman"/>
                <w:sz w:val="22"/>
              </w:rPr>
              <w:t>,000</w:t>
            </w:r>
          </w:p>
          <w:p w:rsidR="00E30590" w:rsidRPr="00581291" w:rsidRDefault="00350401" w:rsidP="00E30590">
            <w:pPr>
              <w:spacing w:line="300" w:lineRule="exact"/>
              <w:rPr>
                <w:rFonts w:ascii="Times New Roman" w:eastAsia="標楷體" w:hAnsi="Times New Roman"/>
                <w:sz w:val="22"/>
              </w:rPr>
            </w:pPr>
            <w:r w:rsidRPr="00581291">
              <w:rPr>
                <w:rFonts w:ascii="Times New Roman" w:eastAsia="標楷體" w:hAnsi="Times New Roman" w:hint="eastAsia"/>
                <w:sz w:val="22"/>
              </w:rPr>
              <w:t>8</w:t>
            </w:r>
            <w:r w:rsidR="003B525E" w:rsidRPr="00581291">
              <w:rPr>
                <w:rFonts w:ascii="Times New Roman" w:eastAsia="標楷體" w:hAnsi="Times New Roman" w:hint="eastAsia"/>
                <w:sz w:val="22"/>
              </w:rPr>
              <w:t>0</w:t>
            </w:r>
            <w:r w:rsidR="00E30590" w:rsidRPr="00581291">
              <w:rPr>
                <w:rFonts w:ascii="Times New Roman" w:eastAsia="標楷體" w:hAnsi="Times New Roman"/>
                <w:sz w:val="22"/>
              </w:rPr>
              <w:t>,001-</w:t>
            </w:r>
            <w:r w:rsidR="007D2E93" w:rsidRPr="00581291">
              <w:rPr>
                <w:rFonts w:ascii="Times New Roman" w:eastAsia="標楷體" w:hAnsi="Times New Roman" w:hint="eastAsia"/>
                <w:sz w:val="22"/>
              </w:rPr>
              <w:t>100</w:t>
            </w:r>
            <w:r w:rsidR="00E30590" w:rsidRPr="00581291">
              <w:rPr>
                <w:rFonts w:ascii="Times New Roman" w:eastAsia="標楷體" w:hAnsi="Times New Roman"/>
                <w:sz w:val="22"/>
              </w:rPr>
              <w:t>,000</w:t>
            </w:r>
          </w:p>
          <w:p w:rsidR="00E30590" w:rsidRPr="00581291" w:rsidRDefault="00A37A2B" w:rsidP="007D2E93">
            <w:pPr>
              <w:spacing w:line="300" w:lineRule="exact"/>
              <w:rPr>
                <w:rFonts w:ascii="Times New Roman" w:eastAsia="標楷體" w:hAnsi="Times New Roman"/>
                <w:color w:val="FF0000"/>
                <w:sz w:val="22"/>
              </w:rPr>
            </w:pPr>
            <w:r w:rsidRPr="00581291">
              <w:rPr>
                <w:rFonts w:ascii="Times New Roman" w:eastAsia="標楷體" w:hAnsi="Times New Roman" w:hint="eastAsia"/>
                <w:sz w:val="22"/>
              </w:rPr>
              <w:t>M</w:t>
            </w:r>
            <w:r w:rsidR="00E30590" w:rsidRPr="00581291">
              <w:rPr>
                <w:rFonts w:ascii="Times New Roman" w:eastAsia="標楷體" w:hAnsi="Times New Roman"/>
                <w:sz w:val="22"/>
              </w:rPr>
              <w:t xml:space="preserve">ore than </w:t>
            </w:r>
            <w:r w:rsidR="007D2E93" w:rsidRPr="00581291">
              <w:rPr>
                <w:rFonts w:ascii="Times New Roman" w:eastAsia="標楷體" w:hAnsi="Times New Roman" w:hint="eastAsia"/>
                <w:sz w:val="22"/>
              </w:rPr>
              <w:t>100</w:t>
            </w:r>
            <w:r w:rsidR="00E30590" w:rsidRPr="00581291">
              <w:rPr>
                <w:rFonts w:ascii="Times New Roman" w:eastAsia="標楷體" w:hAnsi="Times New Roman"/>
                <w:sz w:val="22"/>
              </w:rPr>
              <w:t>,000</w:t>
            </w:r>
          </w:p>
        </w:tc>
        <w:tc>
          <w:tcPr>
            <w:tcW w:w="1668" w:type="dxa"/>
            <w:tcBorders>
              <w:top w:val="single" w:sz="4" w:space="0" w:color="auto"/>
              <w:left w:val="nil"/>
              <w:bottom w:val="single" w:sz="8" w:space="0" w:color="000000"/>
              <w:right w:val="nil"/>
            </w:tcBorders>
          </w:tcPr>
          <w:p w:rsidR="00E30590" w:rsidRPr="00581291" w:rsidRDefault="00A5097D"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271</w:t>
            </w:r>
          </w:p>
          <w:p w:rsidR="00DF4097" w:rsidRPr="00581291" w:rsidRDefault="00F74C4B"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w:t>
            </w:r>
            <w:r w:rsidR="007D2E93" w:rsidRPr="00581291">
              <w:rPr>
                <w:rFonts w:ascii="Times New Roman" w:eastAsia="標楷體" w:hAnsi="Times New Roman" w:hint="eastAsia"/>
                <w:sz w:val="22"/>
              </w:rPr>
              <w:t>71</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w:t>
            </w:r>
            <w:r w:rsidR="003B525E" w:rsidRPr="00581291">
              <w:rPr>
                <w:rFonts w:ascii="Times New Roman" w:eastAsia="標楷體" w:hAnsi="Times New Roman" w:hint="eastAsia"/>
                <w:sz w:val="22"/>
              </w:rPr>
              <w:t>8</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11</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5</w:t>
            </w:r>
          </w:p>
          <w:p w:rsidR="00DF4097" w:rsidRPr="00581291" w:rsidRDefault="00F74C4B" w:rsidP="007D2E93">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w:t>
            </w:r>
            <w:r w:rsidR="007D2E93" w:rsidRPr="00581291">
              <w:rPr>
                <w:rFonts w:ascii="Times New Roman" w:eastAsia="標楷體" w:hAnsi="Times New Roman" w:hint="eastAsia"/>
                <w:sz w:val="22"/>
              </w:rPr>
              <w:t>2</w:t>
            </w:r>
          </w:p>
        </w:tc>
        <w:tc>
          <w:tcPr>
            <w:tcW w:w="1473" w:type="dxa"/>
            <w:tcBorders>
              <w:top w:val="single" w:sz="4" w:space="0" w:color="auto"/>
              <w:left w:val="nil"/>
              <w:bottom w:val="single" w:sz="8" w:space="0" w:color="000000"/>
              <w:right w:val="nil"/>
            </w:tcBorders>
          </w:tcPr>
          <w:p w:rsidR="00E30590" w:rsidRPr="00581291" w:rsidRDefault="00A5097D"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5</w:t>
            </w:r>
            <w:r w:rsidR="00F74C4B" w:rsidRPr="00581291">
              <w:rPr>
                <w:rFonts w:ascii="Times New Roman" w:eastAsia="標楷體" w:hAnsi="Times New Roman" w:hint="eastAsia"/>
                <w:sz w:val="22"/>
              </w:rPr>
              <w:t>3.</w:t>
            </w:r>
            <w:r w:rsidRPr="00581291">
              <w:rPr>
                <w:rFonts w:ascii="Times New Roman" w:eastAsia="標楷體" w:hAnsi="Times New Roman" w:hint="eastAsia"/>
                <w:sz w:val="22"/>
              </w:rPr>
              <w:t>3</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33</w:t>
            </w:r>
            <w:r w:rsidR="00F74C4B" w:rsidRPr="00581291">
              <w:rPr>
                <w:rFonts w:ascii="Times New Roman" w:eastAsia="標楷體" w:hAnsi="Times New Roman" w:hint="eastAsia"/>
                <w:sz w:val="22"/>
              </w:rPr>
              <w:t>.</w:t>
            </w:r>
            <w:r w:rsidRPr="00581291">
              <w:rPr>
                <w:rFonts w:ascii="Times New Roman" w:eastAsia="標楷體" w:hAnsi="Times New Roman" w:hint="eastAsia"/>
                <w:sz w:val="22"/>
              </w:rPr>
              <w:t>7</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7.5</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2.2</w:t>
            </w:r>
          </w:p>
          <w:p w:rsidR="00DF4097" w:rsidRPr="00581291" w:rsidRDefault="007D2E93" w:rsidP="00E30590">
            <w:pPr>
              <w:spacing w:line="300" w:lineRule="exact"/>
              <w:jc w:val="center"/>
              <w:rPr>
                <w:rFonts w:ascii="Times New Roman" w:eastAsia="標楷體" w:hAnsi="Times New Roman"/>
                <w:sz w:val="22"/>
              </w:rPr>
            </w:pPr>
            <w:r w:rsidRPr="00581291">
              <w:rPr>
                <w:rFonts w:ascii="Times New Roman" w:eastAsia="標楷體" w:hAnsi="Times New Roman" w:hint="eastAsia"/>
                <w:sz w:val="22"/>
              </w:rPr>
              <w:t>1.0</w:t>
            </w:r>
          </w:p>
          <w:p w:rsidR="00DF4097" w:rsidRPr="00581291" w:rsidRDefault="007D2E93" w:rsidP="003B525E">
            <w:pPr>
              <w:spacing w:line="300" w:lineRule="exact"/>
              <w:jc w:val="center"/>
              <w:rPr>
                <w:rFonts w:ascii="Times New Roman" w:eastAsia="標楷體" w:hAnsi="Times New Roman"/>
                <w:sz w:val="22"/>
              </w:rPr>
            </w:pPr>
            <w:r w:rsidRPr="00581291">
              <w:rPr>
                <w:rFonts w:ascii="Times New Roman" w:eastAsia="標楷體" w:hAnsi="Times New Roman" w:hint="eastAsia"/>
                <w:sz w:val="22"/>
              </w:rPr>
              <w:t>2.4</w:t>
            </w:r>
          </w:p>
        </w:tc>
      </w:tr>
      <w:tr w:rsidR="00722818" w:rsidRPr="00581291" w:rsidTr="00C7340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wBefore w:w="174" w:type="dxa"/>
          <w:trHeight w:val="197"/>
        </w:trPr>
        <w:tc>
          <w:tcPr>
            <w:tcW w:w="8364" w:type="dxa"/>
            <w:gridSpan w:val="5"/>
            <w:tcBorders>
              <w:top w:val="single" w:sz="12" w:space="0" w:color="000000"/>
              <w:left w:val="nil"/>
              <w:bottom w:val="nil"/>
              <w:right w:val="nil"/>
            </w:tcBorders>
            <w:vAlign w:val="center"/>
          </w:tcPr>
          <w:p w:rsidR="00C73400" w:rsidRPr="00581291" w:rsidRDefault="00C73400" w:rsidP="00C73400">
            <w:pPr>
              <w:spacing w:afterLines="50" w:after="180" w:line="0" w:lineRule="atLeast"/>
              <w:jc w:val="both"/>
              <w:rPr>
                <w:rFonts w:ascii="Times New Roman" w:hAnsi="Times New Roman"/>
                <w:kern w:val="0"/>
                <w:sz w:val="20"/>
                <w:szCs w:val="20"/>
              </w:rPr>
            </w:pPr>
            <w:bookmarkStart w:id="1" w:name="_Toc303085554"/>
            <w:bookmarkStart w:id="2" w:name="_Toc303085626"/>
            <w:bookmarkStart w:id="3" w:name="_Toc317611761"/>
            <w:r w:rsidRPr="00581291">
              <w:rPr>
                <w:rFonts w:ascii="Times New Roman" w:hAnsi="Times New Roman"/>
                <w:kern w:val="0"/>
                <w:sz w:val="20"/>
                <w:szCs w:val="20"/>
              </w:rPr>
              <w:t>This table shows the descriptive statistics analysis for the sample data.  The first column is demographic variables in this study.  The third and fourth column reveals the frequency and percentage of total number of observations in each category, respectively.</w:t>
            </w:r>
          </w:p>
        </w:tc>
      </w:tr>
    </w:tbl>
    <w:p w:rsidR="00581291" w:rsidRPr="00581291" w:rsidRDefault="00581291" w:rsidP="00581291">
      <w:pPr>
        <w:spacing w:afterLines="50" w:after="180"/>
        <w:ind w:firstLine="480"/>
        <w:jc w:val="both"/>
        <w:rPr>
          <w:rFonts w:ascii="Times New Roman" w:eastAsia="標楷體" w:hAnsi="Times New Roman"/>
          <w:szCs w:val="24"/>
        </w:rPr>
      </w:pPr>
      <w:r w:rsidRPr="00581291">
        <w:rPr>
          <w:rFonts w:ascii="Times New Roman" w:eastAsia="標楷體" w:hAnsi="Times New Roman"/>
          <w:szCs w:val="24"/>
        </w:rPr>
        <w:t xml:space="preserve">Through descriptive statistics analysis in Table 1, we found that the basic </w:t>
      </w:r>
      <w:r w:rsidRPr="00581291">
        <w:rPr>
          <w:rFonts w:ascii="Times New Roman" w:eastAsia="標楷體" w:hAnsi="Times New Roman"/>
          <w:szCs w:val="24"/>
        </w:rPr>
        <w:lastRenderedPageBreak/>
        <w:t>attributes of major group are</w:t>
      </w:r>
      <w:r w:rsidRPr="00581291">
        <w:rPr>
          <w:rFonts w:ascii="Times New Roman" w:eastAsia="標楷體" w:hAnsi="Times New Roman"/>
          <w:color w:val="FF0000"/>
          <w:szCs w:val="24"/>
        </w:rPr>
        <w:t xml:space="preserve"> </w:t>
      </w:r>
      <w:r w:rsidRPr="00581291">
        <w:rPr>
          <w:rFonts w:ascii="Times New Roman" w:eastAsia="標楷體" w:hAnsi="Times New Roman" w:hint="eastAsia"/>
          <w:szCs w:val="24"/>
        </w:rPr>
        <w:t>fe</w:t>
      </w:r>
      <w:r w:rsidRPr="00581291">
        <w:rPr>
          <w:rFonts w:ascii="Times New Roman" w:eastAsia="標楷體" w:hAnsi="Times New Roman"/>
          <w:szCs w:val="24"/>
        </w:rPr>
        <w:t>male (</w:t>
      </w:r>
      <w:r w:rsidRPr="00581291">
        <w:rPr>
          <w:rFonts w:ascii="Times New Roman" w:eastAsia="標楷體" w:hAnsi="Times New Roman" w:hint="eastAsia"/>
          <w:szCs w:val="24"/>
        </w:rPr>
        <w:t>56.3</w:t>
      </w:r>
      <w:r w:rsidRPr="00581291">
        <w:rPr>
          <w:rFonts w:ascii="Times New Roman" w:eastAsia="標楷體" w:hAnsi="Times New Roman"/>
          <w:szCs w:val="24"/>
        </w:rPr>
        <w:t>%),</w:t>
      </w:r>
      <w:r w:rsidRPr="00581291">
        <w:rPr>
          <w:rFonts w:ascii="Times New Roman" w:eastAsia="標楷體" w:hAnsi="Times New Roman"/>
          <w:color w:val="FF0000"/>
          <w:szCs w:val="24"/>
        </w:rPr>
        <w:t xml:space="preserve"> </w:t>
      </w:r>
      <w:r w:rsidRPr="00581291">
        <w:rPr>
          <w:rFonts w:ascii="Times New Roman" w:eastAsia="標楷體" w:hAnsi="Times New Roman"/>
          <w:szCs w:val="24"/>
        </w:rPr>
        <w:t>21-30 years old (</w:t>
      </w:r>
      <w:r w:rsidRPr="00581291">
        <w:rPr>
          <w:rFonts w:ascii="Times New Roman" w:eastAsia="標楷體" w:hAnsi="Times New Roman" w:hint="eastAsia"/>
          <w:szCs w:val="24"/>
        </w:rPr>
        <w:t>61.8</w:t>
      </w:r>
      <w:r w:rsidRPr="00581291">
        <w:rPr>
          <w:rFonts w:ascii="Times New Roman" w:eastAsia="標楷體" w:hAnsi="Times New Roman"/>
          <w:szCs w:val="24"/>
        </w:rPr>
        <w:t>%), university education level (</w:t>
      </w:r>
      <w:r w:rsidRPr="00581291">
        <w:rPr>
          <w:rFonts w:ascii="Times New Roman" w:eastAsia="標楷體" w:hAnsi="Times New Roman" w:hint="eastAsia"/>
          <w:szCs w:val="24"/>
        </w:rPr>
        <w:t>69.3</w:t>
      </w:r>
      <w:r w:rsidRPr="00581291">
        <w:rPr>
          <w:rFonts w:ascii="Times New Roman" w:eastAsia="標楷體" w:hAnsi="Times New Roman"/>
          <w:szCs w:val="24"/>
        </w:rPr>
        <w:t xml:space="preserve">%), </w:t>
      </w:r>
      <w:r w:rsidRPr="00581291">
        <w:rPr>
          <w:rFonts w:ascii="Times New Roman" w:eastAsia="標楷體" w:hAnsi="Times New Roman" w:hint="eastAsia"/>
          <w:szCs w:val="24"/>
        </w:rPr>
        <w:t>live in central Taiwan (62.2%),</w:t>
      </w:r>
      <w:r w:rsidRPr="00581291">
        <w:rPr>
          <w:rFonts w:ascii="Times New Roman" w:eastAsia="標楷體" w:hAnsi="Times New Roman" w:hint="eastAsia"/>
          <w:color w:val="FF0000"/>
          <w:szCs w:val="24"/>
        </w:rPr>
        <w:t xml:space="preserve"> </w:t>
      </w:r>
      <w:r w:rsidRPr="00581291">
        <w:rPr>
          <w:rFonts w:ascii="Times New Roman" w:eastAsia="標楷體" w:hAnsi="Times New Roman" w:hint="eastAsia"/>
          <w:szCs w:val="24"/>
        </w:rPr>
        <w:t xml:space="preserve">students (46.5%) and </w:t>
      </w:r>
      <w:r w:rsidRPr="00581291">
        <w:rPr>
          <w:rFonts w:ascii="Times New Roman" w:eastAsia="標楷體" w:hAnsi="Times New Roman"/>
          <w:szCs w:val="24"/>
        </w:rPr>
        <w:t>work in service industry (</w:t>
      </w:r>
      <w:r w:rsidRPr="00581291">
        <w:rPr>
          <w:rFonts w:ascii="Times New Roman" w:eastAsia="標楷體" w:hAnsi="Times New Roman" w:hint="eastAsia"/>
          <w:szCs w:val="24"/>
        </w:rPr>
        <w:t>2</w:t>
      </w:r>
      <w:r w:rsidRPr="00581291">
        <w:rPr>
          <w:rFonts w:ascii="Times New Roman" w:eastAsia="標楷體" w:hAnsi="Times New Roman"/>
          <w:szCs w:val="24"/>
        </w:rPr>
        <w:t>3.</w:t>
      </w:r>
      <w:r w:rsidRPr="00581291">
        <w:rPr>
          <w:rFonts w:ascii="Times New Roman" w:eastAsia="標楷體" w:hAnsi="Times New Roman" w:hint="eastAsia"/>
          <w:szCs w:val="24"/>
        </w:rPr>
        <w:t>4</w:t>
      </w:r>
      <w:r w:rsidRPr="00581291">
        <w:rPr>
          <w:rFonts w:ascii="Times New Roman" w:eastAsia="標楷體" w:hAnsi="Times New Roman"/>
          <w:szCs w:val="24"/>
        </w:rPr>
        <w:t>%)</w:t>
      </w:r>
      <w:r w:rsidRPr="00581291">
        <w:rPr>
          <w:rFonts w:ascii="Times New Roman" w:eastAsia="標楷體" w:hAnsi="Times New Roman" w:hint="eastAsia"/>
          <w:szCs w:val="24"/>
        </w:rPr>
        <w:t xml:space="preserve">, and </w:t>
      </w:r>
      <w:r w:rsidRPr="00581291">
        <w:rPr>
          <w:rFonts w:ascii="Times New Roman" w:eastAsia="標楷體" w:hAnsi="Times New Roman"/>
          <w:szCs w:val="24"/>
        </w:rPr>
        <w:t xml:space="preserve">monthly income </w:t>
      </w:r>
      <w:r w:rsidRPr="00581291">
        <w:rPr>
          <w:rFonts w:ascii="Times New Roman" w:eastAsia="標楷體" w:hAnsi="Times New Roman" w:hint="eastAsia"/>
          <w:szCs w:val="24"/>
        </w:rPr>
        <w:t>under NT</w:t>
      </w:r>
      <w:r w:rsidRPr="00581291">
        <w:rPr>
          <w:rFonts w:ascii="Times New Roman" w:eastAsia="標楷體" w:hAnsi="Times New Roman"/>
          <w:szCs w:val="24"/>
        </w:rPr>
        <w:t>$</w:t>
      </w:r>
      <w:r w:rsidRPr="00581291">
        <w:rPr>
          <w:rFonts w:ascii="Times New Roman" w:eastAsia="標楷體" w:hAnsi="Times New Roman" w:hint="eastAsia"/>
          <w:szCs w:val="24"/>
        </w:rPr>
        <w:t>20</w:t>
      </w:r>
      <w:r w:rsidRPr="00581291">
        <w:rPr>
          <w:rFonts w:ascii="Times New Roman" w:eastAsia="標楷體" w:hAnsi="Times New Roman"/>
          <w:szCs w:val="24"/>
        </w:rPr>
        <w:t>,000 (</w:t>
      </w:r>
      <w:r w:rsidRPr="00581291">
        <w:rPr>
          <w:rFonts w:ascii="Times New Roman" w:eastAsia="標楷體" w:hAnsi="Times New Roman" w:hint="eastAsia"/>
          <w:szCs w:val="24"/>
        </w:rPr>
        <w:t>53.3</w:t>
      </w:r>
      <w:r w:rsidRPr="00581291">
        <w:rPr>
          <w:rFonts w:ascii="Times New Roman" w:eastAsia="標楷體" w:hAnsi="Times New Roman"/>
          <w:szCs w:val="24"/>
        </w:rPr>
        <w:t>%).</w:t>
      </w:r>
    </w:p>
    <w:p w:rsidR="001E3213" w:rsidRPr="00581291" w:rsidRDefault="001E3213" w:rsidP="00623513">
      <w:pPr>
        <w:pStyle w:val="11"/>
        <w:spacing w:beforeLines="50" w:before="180" w:afterLines="50" w:after="180" w:line="240" w:lineRule="auto"/>
        <w:rPr>
          <w:iCs/>
          <w:sz w:val="24"/>
          <w:szCs w:val="24"/>
        </w:rPr>
      </w:pPr>
      <w:r w:rsidRPr="00581291">
        <w:rPr>
          <w:iCs/>
          <w:sz w:val="24"/>
          <w:szCs w:val="24"/>
        </w:rPr>
        <w:t>4.2. Reliability and Validity Analysis</w:t>
      </w:r>
      <w:bookmarkEnd w:id="1"/>
      <w:bookmarkEnd w:id="2"/>
      <w:bookmarkEnd w:id="3"/>
    </w:p>
    <w:p w:rsidR="001E3213" w:rsidRPr="00581291" w:rsidRDefault="001E3213" w:rsidP="00623513">
      <w:pPr>
        <w:pStyle w:val="20"/>
        <w:spacing w:beforeLines="50" w:before="180" w:line="240" w:lineRule="auto"/>
        <w:ind w:leftChars="0" w:left="0" w:firstLineChars="0" w:firstLine="482"/>
        <w:rPr>
          <w:rFonts w:hAnsi="Times New Roman"/>
          <w:color w:val="FF0000"/>
          <w:sz w:val="24"/>
          <w:szCs w:val="24"/>
        </w:rPr>
      </w:pPr>
      <w:r w:rsidRPr="00581291">
        <w:rPr>
          <w:rFonts w:hAnsi="Times New Roman"/>
          <w:sz w:val="24"/>
          <w:szCs w:val="24"/>
        </w:rPr>
        <w:t>Composite reliability (CR) is used as a measure of the reliability.  It is defined to have “internal consistency reliability” when CR has a value greater than 0.7 (</w:t>
      </w:r>
      <w:proofErr w:type="spellStart"/>
      <w:r w:rsidRPr="00581291">
        <w:rPr>
          <w:rFonts w:hAnsi="Times New Roman"/>
          <w:sz w:val="24"/>
          <w:szCs w:val="24"/>
        </w:rPr>
        <w:t>Fornell</w:t>
      </w:r>
      <w:proofErr w:type="spellEnd"/>
      <w:r w:rsidRPr="00581291">
        <w:rPr>
          <w:rFonts w:hAnsi="Times New Roman"/>
          <w:sz w:val="24"/>
          <w:szCs w:val="24"/>
        </w:rPr>
        <w:t xml:space="preserve"> and </w:t>
      </w:r>
      <w:proofErr w:type="spellStart"/>
      <w:r w:rsidRPr="00581291">
        <w:rPr>
          <w:rFonts w:hAnsi="Times New Roman"/>
          <w:sz w:val="24"/>
          <w:szCs w:val="24"/>
        </w:rPr>
        <w:t>Larcker</w:t>
      </w:r>
      <w:proofErr w:type="spellEnd"/>
      <w:r w:rsidRPr="00581291">
        <w:rPr>
          <w:rFonts w:hAnsi="Times New Roman"/>
          <w:sz w:val="24"/>
          <w:szCs w:val="24"/>
        </w:rPr>
        <w:t xml:space="preserve">, 1981).  As presented in Table </w:t>
      </w:r>
      <w:r w:rsidR="005B79BB" w:rsidRPr="00581291">
        <w:rPr>
          <w:rFonts w:hAnsi="Times New Roman" w:hint="eastAsia"/>
          <w:sz w:val="24"/>
          <w:szCs w:val="24"/>
        </w:rPr>
        <w:t>2</w:t>
      </w:r>
      <w:r w:rsidRPr="00581291">
        <w:rPr>
          <w:rFonts w:hAnsi="Times New Roman"/>
          <w:sz w:val="24"/>
          <w:szCs w:val="24"/>
        </w:rPr>
        <w:t xml:space="preserve">, all the dimensions have a CR value greater than 0.7, which indicates good internal consistency reliability. </w:t>
      </w:r>
      <w:r w:rsidRPr="00581291">
        <w:rPr>
          <w:rFonts w:hAnsi="Times New Roman"/>
          <w:color w:val="FF0000"/>
          <w:sz w:val="24"/>
          <w:szCs w:val="24"/>
        </w:rPr>
        <w:t xml:space="preserve"> </w:t>
      </w:r>
    </w:p>
    <w:p w:rsidR="001E3213" w:rsidRPr="00581291" w:rsidRDefault="001E3213" w:rsidP="00DF5385">
      <w:pPr>
        <w:pStyle w:val="20"/>
        <w:spacing w:beforeLines="50" w:before="180" w:line="240" w:lineRule="auto"/>
        <w:ind w:leftChars="0" w:left="0" w:firstLineChars="0" w:firstLine="480"/>
        <w:rPr>
          <w:rFonts w:hAnsi="Times New Roman"/>
          <w:color w:val="FF0000"/>
          <w:sz w:val="24"/>
          <w:szCs w:val="24"/>
        </w:rPr>
      </w:pPr>
      <w:r w:rsidRPr="00581291">
        <w:rPr>
          <w:rFonts w:hAnsi="Times New Roman"/>
          <w:sz w:val="24"/>
          <w:szCs w:val="24"/>
        </w:rPr>
        <w:t xml:space="preserve">Convergent validity and discriminant validity are commonly regarded as subsets of construct validity.  This research conducts confirmatory factor analysis (CFA) to measure convergent validity.  According to the results in Table </w:t>
      </w:r>
      <w:r w:rsidR="005B79BB" w:rsidRPr="00581291">
        <w:rPr>
          <w:rFonts w:hAnsi="Times New Roman" w:hint="eastAsia"/>
          <w:sz w:val="24"/>
          <w:szCs w:val="24"/>
        </w:rPr>
        <w:t>2</w:t>
      </w:r>
      <w:r w:rsidRPr="00581291">
        <w:rPr>
          <w:rFonts w:hAnsi="Times New Roman"/>
          <w:sz w:val="24"/>
          <w:szCs w:val="24"/>
        </w:rPr>
        <w:t>, all CR estimates are greater than 0.7, all factor loadings are greater than 0.5, and all Average Variance Extracted (AVE) estimates are also greater than 0.5 in these f</w:t>
      </w:r>
      <w:r w:rsidR="00EF6C02" w:rsidRPr="00581291">
        <w:rPr>
          <w:rFonts w:hAnsi="Times New Roman" w:hint="eastAsia"/>
          <w:sz w:val="24"/>
          <w:szCs w:val="24"/>
        </w:rPr>
        <w:t>our</w:t>
      </w:r>
      <w:r w:rsidRPr="00581291">
        <w:rPr>
          <w:rFonts w:hAnsi="Times New Roman"/>
          <w:sz w:val="24"/>
          <w:szCs w:val="24"/>
        </w:rPr>
        <w:t xml:space="preserve"> dimensions.  This is consistent with the criterion of convergent validity proposed by </w:t>
      </w:r>
      <w:proofErr w:type="spellStart"/>
      <w:r w:rsidRPr="00581291">
        <w:rPr>
          <w:rFonts w:hAnsi="Times New Roman"/>
          <w:sz w:val="24"/>
          <w:szCs w:val="24"/>
        </w:rPr>
        <w:t>Fornell</w:t>
      </w:r>
      <w:proofErr w:type="spellEnd"/>
      <w:r w:rsidRPr="00581291">
        <w:rPr>
          <w:rFonts w:hAnsi="Times New Roman"/>
          <w:sz w:val="24"/>
          <w:szCs w:val="24"/>
        </w:rPr>
        <w:t xml:space="preserve"> and </w:t>
      </w:r>
      <w:proofErr w:type="spellStart"/>
      <w:r w:rsidRPr="00581291">
        <w:rPr>
          <w:rFonts w:hAnsi="Times New Roman"/>
          <w:sz w:val="24"/>
          <w:szCs w:val="24"/>
        </w:rPr>
        <w:t>Larcker</w:t>
      </w:r>
      <w:proofErr w:type="spellEnd"/>
      <w:r w:rsidRPr="00581291">
        <w:rPr>
          <w:rFonts w:hAnsi="Times New Roman"/>
          <w:sz w:val="24"/>
          <w:szCs w:val="24"/>
        </w:rPr>
        <w:t xml:space="preserve"> (1981) and Hair et al. (2009). </w:t>
      </w:r>
      <w:r w:rsidRPr="00581291">
        <w:rPr>
          <w:rFonts w:hAnsi="Times New Roman"/>
          <w:color w:val="FF0000"/>
          <w:sz w:val="24"/>
          <w:szCs w:val="24"/>
        </w:rPr>
        <w:t xml:space="preserve"> </w:t>
      </w:r>
    </w:p>
    <w:p w:rsidR="001E3213" w:rsidRPr="00581291" w:rsidRDefault="001E3213" w:rsidP="00623513">
      <w:pPr>
        <w:pStyle w:val="ICIM2002Table"/>
        <w:snapToGrid/>
        <w:spacing w:beforeLines="100" w:before="360" w:afterLines="0" w:line="240" w:lineRule="auto"/>
        <w:rPr>
          <w:b/>
        </w:rPr>
      </w:pPr>
      <w:r w:rsidRPr="00581291">
        <w:rPr>
          <w:b/>
        </w:rPr>
        <w:t>Table</w:t>
      </w:r>
      <w:r w:rsidR="005B79BB" w:rsidRPr="00581291">
        <w:rPr>
          <w:rFonts w:hint="eastAsia"/>
          <w:b/>
        </w:rPr>
        <w:t xml:space="preserve">2: </w:t>
      </w:r>
      <w:r w:rsidRPr="00581291">
        <w:rPr>
          <w:b/>
        </w:rPr>
        <w:t xml:space="preserve"> Confirmatory Factor Analysis</w:t>
      </w:r>
    </w:p>
    <w:tbl>
      <w:tblPr>
        <w:tblW w:w="7988" w:type="dxa"/>
        <w:jc w:val="center"/>
        <w:tblInd w:w="4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728"/>
        <w:gridCol w:w="1970"/>
        <w:gridCol w:w="1260"/>
        <w:gridCol w:w="1543"/>
        <w:gridCol w:w="1487"/>
      </w:tblGrid>
      <w:tr w:rsidR="00FF4FBA" w:rsidRPr="00581291" w:rsidTr="00913E7C">
        <w:trPr>
          <w:trHeight w:val="708"/>
          <w:jc w:val="center"/>
        </w:trPr>
        <w:tc>
          <w:tcPr>
            <w:tcW w:w="1728" w:type="dxa"/>
            <w:tcBorders>
              <w:left w:val="nil"/>
              <w:right w:val="nil"/>
            </w:tcBorders>
            <w:vAlign w:val="center"/>
          </w:tcPr>
          <w:p w:rsidR="00FF4FBA" w:rsidRPr="00581291" w:rsidRDefault="00FF4FBA" w:rsidP="00C83459">
            <w:pPr>
              <w:pStyle w:val="ICIM2002Table"/>
              <w:snapToGrid/>
              <w:spacing w:beforeLines="0" w:afterLines="0"/>
              <w:rPr>
                <w:bCs/>
              </w:rPr>
            </w:pPr>
            <w:r w:rsidRPr="00581291">
              <w:rPr>
                <w:bCs/>
              </w:rPr>
              <w:t>Dimension</w:t>
            </w:r>
          </w:p>
        </w:tc>
        <w:tc>
          <w:tcPr>
            <w:tcW w:w="1970" w:type="dxa"/>
            <w:tcBorders>
              <w:left w:val="nil"/>
              <w:right w:val="nil"/>
            </w:tcBorders>
            <w:vAlign w:val="center"/>
          </w:tcPr>
          <w:p w:rsidR="00FF4FBA" w:rsidRPr="00581291" w:rsidRDefault="00FF4FBA" w:rsidP="00C83459">
            <w:pPr>
              <w:pStyle w:val="ICIM2002Table"/>
              <w:snapToGrid/>
              <w:spacing w:beforeLines="0" w:afterLines="0"/>
              <w:rPr>
                <w:bCs/>
              </w:rPr>
            </w:pPr>
          </w:p>
        </w:tc>
        <w:tc>
          <w:tcPr>
            <w:tcW w:w="1260" w:type="dxa"/>
            <w:tcBorders>
              <w:left w:val="nil"/>
              <w:right w:val="nil"/>
            </w:tcBorders>
            <w:vAlign w:val="center"/>
          </w:tcPr>
          <w:p w:rsidR="00FF4FBA" w:rsidRPr="00581291" w:rsidRDefault="00FF4FBA" w:rsidP="00C83459">
            <w:pPr>
              <w:pStyle w:val="ICIM2002Table"/>
              <w:snapToGrid/>
              <w:spacing w:beforeLines="0" w:afterLines="0"/>
              <w:rPr>
                <w:bCs/>
              </w:rPr>
            </w:pPr>
            <w:r w:rsidRPr="00581291">
              <w:rPr>
                <w:bCs/>
              </w:rPr>
              <w:t>Factor loading</w:t>
            </w:r>
          </w:p>
        </w:tc>
        <w:tc>
          <w:tcPr>
            <w:tcW w:w="1543" w:type="dxa"/>
            <w:tcBorders>
              <w:left w:val="nil"/>
              <w:right w:val="nil"/>
            </w:tcBorders>
            <w:vAlign w:val="center"/>
          </w:tcPr>
          <w:p w:rsidR="00FF4FBA" w:rsidRPr="00581291" w:rsidRDefault="00FF4FBA" w:rsidP="00C83459">
            <w:pPr>
              <w:pStyle w:val="ICIM2002Table"/>
              <w:snapToGrid/>
              <w:spacing w:beforeLines="0" w:afterLines="0"/>
              <w:rPr>
                <w:bCs/>
              </w:rPr>
            </w:pPr>
            <w:r w:rsidRPr="00581291">
              <w:rPr>
                <w:rFonts w:hint="eastAsia"/>
                <w:bCs/>
              </w:rPr>
              <w:t xml:space="preserve">  </w:t>
            </w:r>
            <w:r w:rsidRPr="00581291">
              <w:rPr>
                <w:bCs/>
              </w:rPr>
              <w:t>CR</w:t>
            </w:r>
          </w:p>
        </w:tc>
        <w:tc>
          <w:tcPr>
            <w:tcW w:w="1487" w:type="dxa"/>
            <w:tcBorders>
              <w:left w:val="nil"/>
              <w:right w:val="nil"/>
            </w:tcBorders>
            <w:vAlign w:val="center"/>
          </w:tcPr>
          <w:p w:rsidR="00FF4FBA" w:rsidRPr="00581291" w:rsidRDefault="00FF4FBA" w:rsidP="00C83459">
            <w:pPr>
              <w:pStyle w:val="ICIM2002Table"/>
              <w:snapToGrid/>
              <w:spacing w:beforeLines="0" w:afterLines="0"/>
              <w:rPr>
                <w:bCs/>
              </w:rPr>
            </w:pPr>
            <w:r w:rsidRPr="00581291">
              <w:rPr>
                <w:rFonts w:hint="eastAsia"/>
                <w:bCs/>
              </w:rPr>
              <w:t xml:space="preserve">  </w:t>
            </w:r>
            <w:r w:rsidRPr="00581291">
              <w:rPr>
                <w:bCs/>
              </w:rPr>
              <w:t>AVE</w:t>
            </w:r>
          </w:p>
        </w:tc>
      </w:tr>
      <w:tr w:rsidR="00FF4FBA" w:rsidRPr="00581291" w:rsidTr="00913E7C">
        <w:trPr>
          <w:trHeight w:val="361"/>
          <w:jc w:val="center"/>
        </w:trPr>
        <w:tc>
          <w:tcPr>
            <w:tcW w:w="1728" w:type="dxa"/>
            <w:vMerge w:val="restart"/>
            <w:vAlign w:val="center"/>
          </w:tcPr>
          <w:p w:rsidR="00FF4FBA" w:rsidRPr="00581291" w:rsidRDefault="00FF4FBA" w:rsidP="00FD5441">
            <w:pPr>
              <w:pStyle w:val="ICIM2002Table"/>
              <w:snapToGrid/>
              <w:spacing w:beforeLines="0" w:afterLines="0"/>
              <w:rPr>
                <w:bCs/>
              </w:rPr>
            </w:pPr>
            <w:r w:rsidRPr="00581291">
              <w:rPr>
                <w:rFonts w:hint="eastAsia"/>
                <w:bCs/>
              </w:rPr>
              <w:t>Green Marketing</w:t>
            </w:r>
          </w:p>
        </w:tc>
        <w:tc>
          <w:tcPr>
            <w:tcW w:w="1970" w:type="dxa"/>
            <w:vAlign w:val="center"/>
          </w:tcPr>
          <w:p w:rsidR="00FF4FBA" w:rsidRPr="00581291" w:rsidRDefault="00FF4FBA" w:rsidP="00C83459">
            <w:pPr>
              <w:pStyle w:val="ICIM2002Table"/>
              <w:snapToGrid/>
              <w:spacing w:beforeLines="0" w:afterLines="0"/>
              <w:rPr>
                <w:bCs/>
              </w:rPr>
            </w:pPr>
            <w:r w:rsidRPr="00581291">
              <w:rPr>
                <w:rFonts w:hint="eastAsia"/>
                <w:bCs/>
              </w:rPr>
              <w:t>GM1</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0.937</w:t>
            </w:r>
          </w:p>
        </w:tc>
        <w:tc>
          <w:tcPr>
            <w:tcW w:w="1543" w:type="dxa"/>
            <w:vMerge w:val="restart"/>
            <w:tcBorders>
              <w:left w:val="nil"/>
              <w:right w:val="nil"/>
            </w:tcBorders>
            <w:vAlign w:val="center"/>
          </w:tcPr>
          <w:p w:rsidR="00FF4FBA" w:rsidRPr="00581291" w:rsidRDefault="00913E7C" w:rsidP="00C83459">
            <w:pPr>
              <w:pStyle w:val="ICIM2002Table"/>
              <w:snapToGrid/>
              <w:spacing w:beforeLines="0" w:afterLines="0"/>
              <w:rPr>
                <w:bCs/>
              </w:rPr>
            </w:pPr>
            <w:r w:rsidRPr="00581291">
              <w:rPr>
                <w:rFonts w:hint="eastAsia"/>
                <w:bCs/>
              </w:rPr>
              <w:t>0.970</w:t>
            </w:r>
          </w:p>
        </w:tc>
        <w:tc>
          <w:tcPr>
            <w:tcW w:w="1487" w:type="dxa"/>
            <w:vMerge w:val="restart"/>
            <w:tcBorders>
              <w:left w:val="nil"/>
              <w:right w:val="nil"/>
            </w:tcBorders>
            <w:vAlign w:val="center"/>
          </w:tcPr>
          <w:p w:rsidR="00FF4FBA" w:rsidRPr="00581291" w:rsidRDefault="00913E7C" w:rsidP="00C83459">
            <w:pPr>
              <w:pStyle w:val="ICIM2002Table"/>
              <w:snapToGrid/>
              <w:spacing w:beforeLines="0" w:afterLines="0"/>
              <w:rPr>
                <w:bCs/>
              </w:rPr>
            </w:pPr>
            <w:r w:rsidRPr="00581291">
              <w:rPr>
                <w:rFonts w:hint="eastAsia"/>
                <w:bCs/>
              </w:rPr>
              <w:t>0.842</w:t>
            </w: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C83459">
            <w:pPr>
              <w:pStyle w:val="ICIM2002Table"/>
              <w:snapToGrid/>
              <w:spacing w:beforeLines="0" w:afterLines="0"/>
              <w:rPr>
                <w:bCs/>
              </w:rPr>
            </w:pPr>
            <w:r w:rsidRPr="00581291">
              <w:rPr>
                <w:rFonts w:hint="eastAsia"/>
                <w:bCs/>
              </w:rPr>
              <w:t>GM2</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0.936</w:t>
            </w:r>
          </w:p>
        </w:tc>
        <w:tc>
          <w:tcPr>
            <w:tcW w:w="1543"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c>
          <w:tcPr>
            <w:tcW w:w="1487"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2F5660">
            <w:pPr>
              <w:pStyle w:val="ICIM2002Table"/>
              <w:snapToGrid/>
              <w:spacing w:beforeLines="0" w:afterLines="0"/>
              <w:rPr>
                <w:bCs/>
              </w:rPr>
            </w:pPr>
            <w:r w:rsidRPr="00581291">
              <w:rPr>
                <w:rFonts w:hint="eastAsia"/>
                <w:bCs/>
              </w:rPr>
              <w:t>GM3</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0.925</w:t>
            </w:r>
          </w:p>
        </w:tc>
        <w:tc>
          <w:tcPr>
            <w:tcW w:w="1543"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c>
          <w:tcPr>
            <w:tcW w:w="1487"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C83459">
            <w:pPr>
              <w:pStyle w:val="ICIM2002Table"/>
              <w:snapToGrid/>
              <w:spacing w:beforeLines="0" w:afterLines="0"/>
              <w:rPr>
                <w:bCs/>
              </w:rPr>
            </w:pPr>
            <w:r w:rsidRPr="00581291">
              <w:rPr>
                <w:rFonts w:hint="eastAsia"/>
                <w:bCs/>
              </w:rPr>
              <w:t>GM4</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0.919</w:t>
            </w:r>
          </w:p>
        </w:tc>
        <w:tc>
          <w:tcPr>
            <w:tcW w:w="1543"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c>
          <w:tcPr>
            <w:tcW w:w="1487"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C83459">
            <w:pPr>
              <w:pStyle w:val="ICIM2002Table"/>
              <w:snapToGrid/>
              <w:spacing w:beforeLines="0" w:afterLines="0"/>
              <w:rPr>
                <w:bCs/>
              </w:rPr>
            </w:pPr>
            <w:r w:rsidRPr="00581291">
              <w:rPr>
                <w:rFonts w:hint="eastAsia"/>
                <w:bCs/>
              </w:rPr>
              <w:t>GM5</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0.905</w:t>
            </w:r>
          </w:p>
        </w:tc>
        <w:tc>
          <w:tcPr>
            <w:tcW w:w="1543"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c>
          <w:tcPr>
            <w:tcW w:w="1487" w:type="dxa"/>
            <w:vMerge/>
            <w:tcBorders>
              <w:top w:val="nil"/>
              <w:left w:val="nil"/>
              <w:right w:val="nil"/>
            </w:tcBorders>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C83459">
            <w:pPr>
              <w:pStyle w:val="ICIM2002Table"/>
              <w:snapToGrid/>
              <w:spacing w:beforeLines="0" w:afterLines="0"/>
              <w:rPr>
                <w:bCs/>
              </w:rPr>
            </w:pPr>
            <w:r w:rsidRPr="00581291">
              <w:rPr>
                <w:rFonts w:hint="eastAsia"/>
                <w:bCs/>
              </w:rPr>
              <w:t>GM6</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0.882</w:t>
            </w:r>
          </w:p>
        </w:tc>
        <w:tc>
          <w:tcPr>
            <w:tcW w:w="1543" w:type="dxa"/>
            <w:vMerge/>
            <w:tcBorders>
              <w:top w:val="nil"/>
            </w:tcBorders>
            <w:vAlign w:val="center"/>
          </w:tcPr>
          <w:p w:rsidR="00FF4FBA" w:rsidRPr="00581291" w:rsidRDefault="00FF4FBA" w:rsidP="00C83459">
            <w:pPr>
              <w:pStyle w:val="ICIM2002Table"/>
              <w:snapToGrid/>
              <w:spacing w:beforeLines="0" w:afterLines="0"/>
              <w:rPr>
                <w:bCs/>
                <w:color w:val="FF0000"/>
              </w:rPr>
            </w:pPr>
          </w:p>
        </w:tc>
        <w:tc>
          <w:tcPr>
            <w:tcW w:w="1487" w:type="dxa"/>
            <w:vMerge/>
            <w:tcBorders>
              <w:top w:val="nil"/>
            </w:tcBorders>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restart"/>
            <w:vAlign w:val="center"/>
          </w:tcPr>
          <w:p w:rsidR="00FF4FBA" w:rsidRPr="00581291" w:rsidRDefault="00FF4FBA" w:rsidP="00C83459">
            <w:pPr>
              <w:pStyle w:val="ICIM2002Table"/>
              <w:snapToGrid/>
              <w:spacing w:beforeLines="0" w:afterLines="0"/>
              <w:rPr>
                <w:bCs/>
              </w:rPr>
            </w:pPr>
            <w:r w:rsidRPr="00581291">
              <w:rPr>
                <w:rFonts w:hint="eastAsia"/>
                <w:bCs/>
              </w:rPr>
              <w:t>Green cognition</w:t>
            </w: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GC1</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0.948</w:t>
            </w:r>
          </w:p>
        </w:tc>
        <w:tc>
          <w:tcPr>
            <w:tcW w:w="1543" w:type="dxa"/>
            <w:vMerge w:val="restart"/>
            <w:vAlign w:val="center"/>
          </w:tcPr>
          <w:p w:rsidR="00FF4FBA" w:rsidRPr="00581291" w:rsidRDefault="00015FD8" w:rsidP="00C83459">
            <w:pPr>
              <w:pStyle w:val="ICIM2002Table"/>
              <w:snapToGrid/>
              <w:spacing w:beforeLines="0" w:afterLines="0"/>
              <w:rPr>
                <w:bCs/>
              </w:rPr>
            </w:pPr>
            <w:r w:rsidRPr="00581291">
              <w:rPr>
                <w:rFonts w:hint="eastAsia"/>
                <w:bCs/>
              </w:rPr>
              <w:t>0.984</w:t>
            </w:r>
          </w:p>
        </w:tc>
        <w:tc>
          <w:tcPr>
            <w:tcW w:w="1487" w:type="dxa"/>
            <w:vMerge w:val="restart"/>
            <w:vAlign w:val="center"/>
          </w:tcPr>
          <w:p w:rsidR="00FF4FBA" w:rsidRPr="00581291" w:rsidRDefault="00015FD8" w:rsidP="00C83459">
            <w:pPr>
              <w:pStyle w:val="ICIM2002Table"/>
              <w:snapToGrid/>
              <w:spacing w:beforeLines="0" w:afterLines="0"/>
              <w:rPr>
                <w:bCs/>
              </w:rPr>
            </w:pPr>
            <w:r w:rsidRPr="00581291">
              <w:rPr>
                <w:rFonts w:hint="eastAsia"/>
                <w:bCs/>
              </w:rPr>
              <w:t>0.848</w:t>
            </w: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GC2</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0.939</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GC3</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0.934</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GC4</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0.932</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GC5</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0.932</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GC6</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0.921</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GC7</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0.918</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GC8</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0.916</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GC9</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0.909</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GC10</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0.893</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GC11</w:t>
            </w:r>
          </w:p>
        </w:tc>
        <w:tc>
          <w:tcPr>
            <w:tcW w:w="1260" w:type="dxa"/>
            <w:vAlign w:val="center"/>
          </w:tcPr>
          <w:p w:rsidR="00FF4FBA" w:rsidRPr="00581291" w:rsidRDefault="00FF4FBA" w:rsidP="007C582F">
            <w:pPr>
              <w:kinsoku w:val="0"/>
              <w:topLinePunct/>
              <w:jc w:val="center"/>
              <w:rPr>
                <w:rFonts w:ascii="Times New Roman" w:eastAsia="標楷體" w:hAnsi="Times New Roman"/>
                <w:szCs w:val="18"/>
              </w:rPr>
            </w:pPr>
            <w:r w:rsidRPr="00581291">
              <w:rPr>
                <w:rFonts w:ascii="Times New Roman" w:eastAsia="標楷體" w:hAnsi="Times New Roman" w:hint="eastAsia"/>
                <w:szCs w:val="18"/>
              </w:rPr>
              <w:t>0.884</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restart"/>
            <w:vAlign w:val="center"/>
          </w:tcPr>
          <w:p w:rsidR="00FF4FBA" w:rsidRPr="00581291" w:rsidRDefault="00FF4FBA" w:rsidP="00C83459">
            <w:pPr>
              <w:pStyle w:val="ICIM2002Table"/>
              <w:snapToGrid/>
              <w:spacing w:beforeLines="0" w:afterLines="0"/>
              <w:rPr>
                <w:bCs/>
              </w:rPr>
            </w:pPr>
            <w:r w:rsidRPr="00581291">
              <w:rPr>
                <w:rFonts w:hint="eastAsia"/>
                <w:bCs/>
              </w:rPr>
              <w:t>Brand image</w:t>
            </w: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BI1</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0.942</w:t>
            </w:r>
          </w:p>
        </w:tc>
        <w:tc>
          <w:tcPr>
            <w:tcW w:w="1543" w:type="dxa"/>
            <w:vMerge w:val="restart"/>
            <w:vAlign w:val="center"/>
          </w:tcPr>
          <w:p w:rsidR="00FF4FBA" w:rsidRPr="00581291" w:rsidRDefault="00015FD8" w:rsidP="00C83459">
            <w:pPr>
              <w:pStyle w:val="ICIM2002Table"/>
              <w:snapToGrid/>
              <w:spacing w:beforeLines="0" w:afterLines="0"/>
              <w:rPr>
                <w:bCs/>
              </w:rPr>
            </w:pPr>
            <w:r w:rsidRPr="00581291">
              <w:rPr>
                <w:rFonts w:hint="eastAsia"/>
                <w:bCs/>
              </w:rPr>
              <w:t>0.977</w:t>
            </w:r>
          </w:p>
        </w:tc>
        <w:tc>
          <w:tcPr>
            <w:tcW w:w="1487" w:type="dxa"/>
            <w:vMerge w:val="restart"/>
            <w:vAlign w:val="center"/>
          </w:tcPr>
          <w:p w:rsidR="00FF4FBA" w:rsidRPr="00581291" w:rsidRDefault="00015FD8" w:rsidP="00C83459">
            <w:pPr>
              <w:pStyle w:val="ICIM2002Table"/>
              <w:snapToGrid/>
              <w:spacing w:beforeLines="0" w:afterLines="0"/>
              <w:rPr>
                <w:bCs/>
              </w:rPr>
            </w:pPr>
            <w:r w:rsidRPr="00581291">
              <w:rPr>
                <w:rFonts w:hint="eastAsia"/>
                <w:bCs/>
              </w:rPr>
              <w:t>0.844</w:t>
            </w: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BI2</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0.927</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BI3</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0.922</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BI4</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0.919</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BI5</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0.919</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BI6</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0.915</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BI7</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0.907</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rPr>
            </w:pPr>
          </w:p>
        </w:tc>
        <w:tc>
          <w:tcPr>
            <w:tcW w:w="1970" w:type="dxa"/>
            <w:vAlign w:val="center"/>
          </w:tcPr>
          <w:p w:rsidR="00FF4FBA" w:rsidRPr="00581291" w:rsidRDefault="00FF4FBA" w:rsidP="00E44F57">
            <w:pPr>
              <w:pStyle w:val="ICIM2002Table"/>
              <w:snapToGrid/>
              <w:spacing w:beforeLines="0" w:afterLines="0"/>
              <w:rPr>
                <w:bCs/>
              </w:rPr>
            </w:pPr>
            <w:r w:rsidRPr="00581291">
              <w:rPr>
                <w:rFonts w:hint="eastAsia"/>
                <w:bCs/>
              </w:rPr>
              <w:t>BI8</w:t>
            </w:r>
          </w:p>
        </w:tc>
        <w:tc>
          <w:tcPr>
            <w:tcW w:w="1260" w:type="dxa"/>
            <w:tcBorders>
              <w:bottom w:val="single" w:sz="4" w:space="0" w:color="auto"/>
            </w:tcBorders>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0.897</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restart"/>
            <w:vAlign w:val="center"/>
          </w:tcPr>
          <w:p w:rsidR="00FF4FBA" w:rsidRPr="00581291" w:rsidRDefault="00FF4FBA" w:rsidP="00C83459">
            <w:pPr>
              <w:pStyle w:val="ICIM2002Table"/>
              <w:snapToGrid/>
              <w:spacing w:beforeLines="0" w:afterLines="0"/>
              <w:rPr>
                <w:bCs/>
              </w:rPr>
            </w:pPr>
            <w:r w:rsidRPr="00581291">
              <w:rPr>
                <w:rFonts w:hint="eastAsia"/>
                <w:bCs/>
              </w:rPr>
              <w:t>Purchase intention</w:t>
            </w:r>
          </w:p>
        </w:tc>
        <w:tc>
          <w:tcPr>
            <w:tcW w:w="1970" w:type="dxa"/>
            <w:vAlign w:val="center"/>
          </w:tcPr>
          <w:p w:rsidR="00FF4FBA" w:rsidRPr="00581291" w:rsidRDefault="00FF4FBA" w:rsidP="005E4F22">
            <w:pPr>
              <w:pStyle w:val="ICIM2002Table"/>
              <w:snapToGrid/>
              <w:spacing w:beforeLines="0" w:afterLines="0"/>
              <w:rPr>
                <w:bCs/>
              </w:rPr>
            </w:pPr>
            <w:r w:rsidRPr="00581291">
              <w:rPr>
                <w:rFonts w:hint="eastAsia"/>
                <w:bCs/>
              </w:rPr>
              <w:t>PI1</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0.938</w:t>
            </w:r>
          </w:p>
        </w:tc>
        <w:tc>
          <w:tcPr>
            <w:tcW w:w="1543" w:type="dxa"/>
            <w:vMerge w:val="restart"/>
            <w:vAlign w:val="center"/>
          </w:tcPr>
          <w:p w:rsidR="00FF4FBA" w:rsidRPr="00581291" w:rsidRDefault="00015FD8" w:rsidP="00C173FA">
            <w:pPr>
              <w:pStyle w:val="ICIM2002Table"/>
              <w:snapToGrid/>
              <w:spacing w:beforeLines="0" w:afterLines="0"/>
              <w:rPr>
                <w:bCs/>
              </w:rPr>
            </w:pPr>
            <w:r w:rsidRPr="00581291">
              <w:rPr>
                <w:rFonts w:hint="eastAsia"/>
                <w:bCs/>
              </w:rPr>
              <w:t>0.962</w:t>
            </w:r>
          </w:p>
        </w:tc>
        <w:tc>
          <w:tcPr>
            <w:tcW w:w="1487" w:type="dxa"/>
            <w:vMerge w:val="restart"/>
            <w:vAlign w:val="center"/>
          </w:tcPr>
          <w:p w:rsidR="00FF4FBA" w:rsidRPr="00581291" w:rsidRDefault="00015FD8" w:rsidP="00C173FA">
            <w:pPr>
              <w:pStyle w:val="ICIM2002Table"/>
              <w:snapToGrid/>
              <w:spacing w:beforeLines="0" w:afterLines="0"/>
              <w:rPr>
                <w:bCs/>
              </w:rPr>
            </w:pPr>
            <w:r w:rsidRPr="00581291">
              <w:rPr>
                <w:rFonts w:hint="eastAsia"/>
                <w:bCs/>
              </w:rPr>
              <w:t>0.835</w:t>
            </w: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color w:val="FF0000"/>
              </w:rPr>
            </w:pPr>
          </w:p>
        </w:tc>
        <w:tc>
          <w:tcPr>
            <w:tcW w:w="1970" w:type="dxa"/>
            <w:vAlign w:val="center"/>
          </w:tcPr>
          <w:p w:rsidR="00FF4FBA" w:rsidRPr="00581291" w:rsidRDefault="00FF4FBA" w:rsidP="005E4F22">
            <w:pPr>
              <w:pStyle w:val="ICIM2002Table"/>
              <w:snapToGrid/>
              <w:spacing w:beforeLines="0" w:afterLines="0"/>
              <w:rPr>
                <w:bCs/>
              </w:rPr>
            </w:pPr>
            <w:r w:rsidRPr="00581291">
              <w:rPr>
                <w:rFonts w:hint="eastAsia"/>
                <w:bCs/>
              </w:rPr>
              <w:t>PI2</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0.928</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color w:val="FF0000"/>
              </w:rPr>
            </w:pPr>
          </w:p>
        </w:tc>
        <w:tc>
          <w:tcPr>
            <w:tcW w:w="1970" w:type="dxa"/>
            <w:vAlign w:val="center"/>
          </w:tcPr>
          <w:p w:rsidR="00FF4FBA" w:rsidRPr="00581291" w:rsidRDefault="00FF4FBA" w:rsidP="005E4F22">
            <w:pPr>
              <w:pStyle w:val="ICIM2002Table"/>
              <w:snapToGrid/>
              <w:spacing w:beforeLines="0" w:afterLines="0"/>
              <w:rPr>
                <w:bCs/>
              </w:rPr>
            </w:pPr>
            <w:r w:rsidRPr="00581291">
              <w:rPr>
                <w:rFonts w:hint="eastAsia"/>
                <w:bCs/>
              </w:rPr>
              <w:t>PI3</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0.915</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361"/>
          <w:jc w:val="center"/>
        </w:trPr>
        <w:tc>
          <w:tcPr>
            <w:tcW w:w="1728" w:type="dxa"/>
            <w:vMerge/>
            <w:vAlign w:val="center"/>
          </w:tcPr>
          <w:p w:rsidR="00FF4FBA" w:rsidRPr="00581291" w:rsidRDefault="00FF4FBA" w:rsidP="00C83459">
            <w:pPr>
              <w:pStyle w:val="ICIM2002Table"/>
              <w:snapToGrid/>
              <w:spacing w:beforeLines="0" w:afterLines="0"/>
              <w:rPr>
                <w:bCs/>
                <w:color w:val="FF0000"/>
              </w:rPr>
            </w:pPr>
          </w:p>
        </w:tc>
        <w:tc>
          <w:tcPr>
            <w:tcW w:w="1970" w:type="dxa"/>
            <w:vAlign w:val="center"/>
          </w:tcPr>
          <w:p w:rsidR="00FF4FBA" w:rsidRPr="00581291" w:rsidRDefault="00FF4FBA" w:rsidP="005E4F22">
            <w:pPr>
              <w:pStyle w:val="ICIM2002Table"/>
              <w:snapToGrid/>
              <w:spacing w:beforeLines="0" w:afterLines="0"/>
              <w:rPr>
                <w:bCs/>
              </w:rPr>
            </w:pPr>
            <w:r w:rsidRPr="00581291">
              <w:rPr>
                <w:rFonts w:hint="eastAsia"/>
                <w:bCs/>
              </w:rPr>
              <w:t>PI4</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0.911</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r w:rsidR="00FF4FBA" w:rsidRPr="00581291" w:rsidTr="00913E7C">
        <w:trPr>
          <w:trHeight w:val="137"/>
          <w:jc w:val="center"/>
        </w:trPr>
        <w:tc>
          <w:tcPr>
            <w:tcW w:w="1728" w:type="dxa"/>
            <w:vMerge/>
            <w:vAlign w:val="center"/>
          </w:tcPr>
          <w:p w:rsidR="00FF4FBA" w:rsidRPr="00581291" w:rsidRDefault="00FF4FBA" w:rsidP="00C83459">
            <w:pPr>
              <w:pStyle w:val="ICIM2002Table"/>
              <w:snapToGrid/>
              <w:spacing w:beforeLines="0" w:afterLines="0"/>
              <w:rPr>
                <w:bCs/>
                <w:color w:val="FF0000"/>
              </w:rPr>
            </w:pPr>
          </w:p>
        </w:tc>
        <w:tc>
          <w:tcPr>
            <w:tcW w:w="1970" w:type="dxa"/>
            <w:vAlign w:val="center"/>
          </w:tcPr>
          <w:p w:rsidR="00FF4FBA" w:rsidRPr="00581291" w:rsidRDefault="00FF4FBA" w:rsidP="005E4F22">
            <w:pPr>
              <w:pStyle w:val="ICIM2002Table"/>
              <w:snapToGrid/>
              <w:spacing w:beforeLines="0" w:afterLines="0"/>
              <w:rPr>
                <w:bCs/>
              </w:rPr>
            </w:pPr>
            <w:r w:rsidRPr="00581291">
              <w:rPr>
                <w:rFonts w:hint="eastAsia"/>
                <w:bCs/>
              </w:rPr>
              <w:t>PI5</w:t>
            </w:r>
          </w:p>
        </w:tc>
        <w:tc>
          <w:tcPr>
            <w:tcW w:w="1260" w:type="dxa"/>
            <w:vAlign w:val="center"/>
          </w:tcPr>
          <w:p w:rsidR="00FF4FBA" w:rsidRPr="00581291" w:rsidRDefault="00FF4FBA" w:rsidP="007C582F">
            <w:pPr>
              <w:jc w:val="center"/>
              <w:rPr>
                <w:rFonts w:ascii="Times New Roman" w:eastAsia="標楷體" w:hAnsi="Times New Roman"/>
                <w:szCs w:val="18"/>
              </w:rPr>
            </w:pPr>
            <w:r w:rsidRPr="00581291">
              <w:rPr>
                <w:rFonts w:ascii="Times New Roman" w:eastAsia="標楷體" w:hAnsi="Times New Roman" w:hint="eastAsia"/>
                <w:szCs w:val="18"/>
              </w:rPr>
              <w:t>0.875</w:t>
            </w:r>
          </w:p>
        </w:tc>
        <w:tc>
          <w:tcPr>
            <w:tcW w:w="1543" w:type="dxa"/>
            <w:vMerge/>
            <w:vAlign w:val="center"/>
          </w:tcPr>
          <w:p w:rsidR="00FF4FBA" w:rsidRPr="00581291" w:rsidRDefault="00FF4FBA" w:rsidP="00C83459">
            <w:pPr>
              <w:pStyle w:val="ICIM2002Table"/>
              <w:snapToGrid/>
              <w:spacing w:beforeLines="0" w:afterLines="0"/>
              <w:rPr>
                <w:bCs/>
                <w:color w:val="FF0000"/>
              </w:rPr>
            </w:pPr>
          </w:p>
        </w:tc>
        <w:tc>
          <w:tcPr>
            <w:tcW w:w="1487" w:type="dxa"/>
            <w:vMerge/>
            <w:vAlign w:val="center"/>
          </w:tcPr>
          <w:p w:rsidR="00FF4FBA" w:rsidRPr="00581291" w:rsidRDefault="00FF4FBA" w:rsidP="00C83459">
            <w:pPr>
              <w:pStyle w:val="ICIM2002Table"/>
              <w:snapToGrid/>
              <w:spacing w:beforeLines="0" w:afterLines="0"/>
              <w:rPr>
                <w:bCs/>
                <w:color w:val="FF0000"/>
              </w:rPr>
            </w:pPr>
          </w:p>
        </w:tc>
      </w:tr>
    </w:tbl>
    <w:p w:rsidR="001E3213" w:rsidRPr="00581291" w:rsidRDefault="001E3213" w:rsidP="00623513">
      <w:pPr>
        <w:widowControl/>
        <w:spacing w:afterLines="50" w:after="180" w:line="240" w:lineRule="exact"/>
        <w:jc w:val="both"/>
        <w:rPr>
          <w:rFonts w:ascii="Times New Roman" w:hAnsi="Times New Roman"/>
          <w:bCs/>
          <w:sz w:val="20"/>
          <w:szCs w:val="20"/>
        </w:rPr>
      </w:pPr>
      <w:r w:rsidRPr="00581291">
        <w:rPr>
          <w:rFonts w:ascii="Times New Roman" w:eastAsia="標楷體" w:hAnsi="Times New Roman"/>
          <w:sz w:val="20"/>
          <w:szCs w:val="20"/>
        </w:rPr>
        <w:t xml:space="preserve">This table shows confirmatory factor analysis on </w:t>
      </w:r>
      <w:r w:rsidR="00EF6C02" w:rsidRPr="00581291">
        <w:rPr>
          <w:rFonts w:ascii="Times New Roman" w:eastAsia="標楷體" w:hAnsi="Times New Roman" w:hint="eastAsia"/>
          <w:sz w:val="20"/>
          <w:szCs w:val="20"/>
        </w:rPr>
        <w:t>green marketing</w:t>
      </w:r>
      <w:r w:rsidRPr="00581291">
        <w:rPr>
          <w:rFonts w:ascii="Times New Roman" w:eastAsia="標楷體" w:hAnsi="Times New Roman"/>
          <w:sz w:val="20"/>
          <w:szCs w:val="20"/>
        </w:rPr>
        <w:t xml:space="preserve">, </w:t>
      </w:r>
      <w:r w:rsidR="00EF6C02" w:rsidRPr="00581291">
        <w:rPr>
          <w:rFonts w:ascii="Times New Roman" w:eastAsia="標楷體" w:hAnsi="Times New Roman" w:hint="eastAsia"/>
          <w:sz w:val="20"/>
          <w:szCs w:val="20"/>
        </w:rPr>
        <w:t>green cognition</w:t>
      </w:r>
      <w:r w:rsidRPr="00581291">
        <w:rPr>
          <w:rFonts w:ascii="Times New Roman" w:eastAsia="標楷體" w:hAnsi="Times New Roman"/>
          <w:sz w:val="20"/>
          <w:szCs w:val="20"/>
        </w:rPr>
        <w:t xml:space="preserve">, </w:t>
      </w:r>
      <w:r w:rsidR="00EF6C02" w:rsidRPr="00581291">
        <w:rPr>
          <w:rFonts w:ascii="Times New Roman" w:eastAsia="標楷體" w:hAnsi="Times New Roman" w:hint="eastAsia"/>
          <w:sz w:val="20"/>
          <w:szCs w:val="20"/>
        </w:rPr>
        <w:t>brand image</w:t>
      </w:r>
      <w:r w:rsidRPr="00581291">
        <w:rPr>
          <w:rFonts w:ascii="Times New Roman" w:eastAsia="標楷體" w:hAnsi="Times New Roman"/>
          <w:sz w:val="20"/>
          <w:szCs w:val="20"/>
        </w:rPr>
        <w:t xml:space="preserve">, and </w:t>
      </w:r>
      <w:r w:rsidR="00EF6C02" w:rsidRPr="00581291">
        <w:rPr>
          <w:rFonts w:ascii="Times New Roman" w:eastAsia="標楷體" w:hAnsi="Times New Roman" w:hint="eastAsia"/>
          <w:sz w:val="20"/>
          <w:szCs w:val="20"/>
        </w:rPr>
        <w:t>purchase</w:t>
      </w:r>
      <w:r w:rsidRPr="00581291">
        <w:rPr>
          <w:rFonts w:ascii="Times New Roman" w:eastAsia="標楷體" w:hAnsi="Times New Roman"/>
          <w:sz w:val="20"/>
          <w:szCs w:val="20"/>
        </w:rPr>
        <w:t xml:space="preserve"> intention.  CR, AVE represents composite reliability, and average variance extracted, respectively.</w:t>
      </w:r>
      <w:r w:rsidRPr="00581291">
        <w:rPr>
          <w:rFonts w:ascii="Times New Roman" w:hAnsi="Times New Roman"/>
          <w:bCs/>
          <w:sz w:val="20"/>
          <w:szCs w:val="20"/>
        </w:rPr>
        <w:t xml:space="preserve">  </w:t>
      </w:r>
    </w:p>
    <w:p w:rsidR="00EF1AB1" w:rsidRPr="00581291" w:rsidRDefault="00EF1AB1" w:rsidP="00EF1AB1">
      <w:pPr>
        <w:pStyle w:val="20"/>
        <w:spacing w:beforeLines="50" w:before="180" w:line="240" w:lineRule="auto"/>
        <w:ind w:leftChars="0" w:left="0" w:firstLineChars="0" w:firstLine="480"/>
        <w:rPr>
          <w:rFonts w:hAnsi="Times New Roman"/>
          <w:color w:val="FF0000"/>
          <w:sz w:val="24"/>
          <w:szCs w:val="24"/>
        </w:rPr>
      </w:pPr>
      <w:r w:rsidRPr="00581291">
        <w:rPr>
          <w:rFonts w:hAnsi="Times New Roman"/>
          <w:sz w:val="24"/>
          <w:szCs w:val="24"/>
        </w:rPr>
        <w:t xml:space="preserve">Table </w:t>
      </w:r>
      <w:r w:rsidRPr="00581291">
        <w:rPr>
          <w:rFonts w:hAnsi="Times New Roman" w:hint="eastAsia"/>
          <w:sz w:val="24"/>
          <w:szCs w:val="24"/>
        </w:rPr>
        <w:t>3</w:t>
      </w:r>
      <w:r w:rsidRPr="00581291">
        <w:rPr>
          <w:rFonts w:hAnsi="Times New Roman"/>
          <w:sz w:val="24"/>
          <w:szCs w:val="24"/>
        </w:rPr>
        <w:t xml:space="preserve"> presents the results of discriminant analyses, with the values on the diagonal being AVE of our f</w:t>
      </w:r>
      <w:r w:rsidR="007F3C0C" w:rsidRPr="00581291">
        <w:rPr>
          <w:rFonts w:hAnsi="Times New Roman" w:hint="eastAsia"/>
          <w:sz w:val="24"/>
          <w:szCs w:val="24"/>
        </w:rPr>
        <w:t>our</w:t>
      </w:r>
      <w:r w:rsidRPr="00581291">
        <w:rPr>
          <w:rFonts w:hAnsi="Times New Roman"/>
          <w:sz w:val="24"/>
          <w:szCs w:val="24"/>
        </w:rPr>
        <w:t xml:space="preserve"> dimensions (constructs):  </w:t>
      </w:r>
      <w:r w:rsidR="007F3C0C" w:rsidRPr="00581291">
        <w:rPr>
          <w:rFonts w:hAnsi="Times New Roman" w:hint="eastAsia"/>
          <w:sz w:val="24"/>
          <w:szCs w:val="24"/>
        </w:rPr>
        <w:t>green marketing</w:t>
      </w:r>
      <w:r w:rsidRPr="00581291">
        <w:rPr>
          <w:rFonts w:hAnsi="Times New Roman"/>
          <w:sz w:val="24"/>
          <w:szCs w:val="24"/>
        </w:rPr>
        <w:t xml:space="preserve"> (</w:t>
      </w:r>
      <w:r w:rsidR="007F3C0C" w:rsidRPr="00581291">
        <w:rPr>
          <w:rFonts w:hAnsi="Times New Roman" w:hint="eastAsia"/>
          <w:sz w:val="24"/>
          <w:szCs w:val="24"/>
        </w:rPr>
        <w:t>GM</w:t>
      </w:r>
      <w:r w:rsidRPr="00581291">
        <w:rPr>
          <w:rFonts w:hAnsi="Times New Roman"/>
          <w:sz w:val="24"/>
          <w:szCs w:val="24"/>
        </w:rPr>
        <w:t xml:space="preserve">), </w:t>
      </w:r>
      <w:r w:rsidR="007F3C0C" w:rsidRPr="00581291">
        <w:rPr>
          <w:rFonts w:hAnsi="Times New Roman" w:hint="eastAsia"/>
          <w:sz w:val="24"/>
          <w:szCs w:val="24"/>
        </w:rPr>
        <w:t>green cognition</w:t>
      </w:r>
      <w:r w:rsidRPr="00581291">
        <w:rPr>
          <w:rFonts w:hAnsi="Times New Roman"/>
          <w:sz w:val="24"/>
          <w:szCs w:val="24"/>
        </w:rPr>
        <w:t xml:space="preserve"> (</w:t>
      </w:r>
      <w:r w:rsidR="007F3C0C" w:rsidRPr="00581291">
        <w:rPr>
          <w:rFonts w:hAnsi="Times New Roman" w:hint="eastAsia"/>
          <w:sz w:val="24"/>
          <w:szCs w:val="24"/>
        </w:rPr>
        <w:t>GC</w:t>
      </w:r>
      <w:r w:rsidRPr="00581291">
        <w:rPr>
          <w:rFonts w:hAnsi="Times New Roman"/>
          <w:sz w:val="24"/>
          <w:szCs w:val="24"/>
        </w:rPr>
        <w:t xml:space="preserve">), </w:t>
      </w:r>
      <w:r w:rsidR="007F3C0C" w:rsidRPr="00581291">
        <w:rPr>
          <w:rFonts w:hAnsi="Times New Roman" w:hint="eastAsia"/>
          <w:sz w:val="24"/>
          <w:szCs w:val="24"/>
        </w:rPr>
        <w:t>brand image</w:t>
      </w:r>
      <w:r w:rsidRPr="00581291">
        <w:rPr>
          <w:rFonts w:hAnsi="Times New Roman" w:hint="eastAsia"/>
          <w:sz w:val="24"/>
          <w:szCs w:val="24"/>
        </w:rPr>
        <w:t xml:space="preserve"> (</w:t>
      </w:r>
      <w:r w:rsidR="007F3C0C" w:rsidRPr="00581291">
        <w:rPr>
          <w:rFonts w:hAnsi="Times New Roman" w:hint="eastAsia"/>
          <w:sz w:val="24"/>
          <w:szCs w:val="24"/>
        </w:rPr>
        <w:t>BI</w:t>
      </w:r>
      <w:r w:rsidRPr="00581291">
        <w:rPr>
          <w:rFonts w:hAnsi="Times New Roman" w:hint="eastAsia"/>
          <w:sz w:val="24"/>
          <w:szCs w:val="24"/>
        </w:rPr>
        <w:t xml:space="preserve">), </w:t>
      </w:r>
      <w:r w:rsidRPr="00581291">
        <w:rPr>
          <w:rFonts w:hAnsi="Times New Roman"/>
          <w:sz w:val="24"/>
          <w:szCs w:val="24"/>
        </w:rPr>
        <w:t xml:space="preserve">and </w:t>
      </w:r>
      <w:r w:rsidR="007F3C0C" w:rsidRPr="00581291">
        <w:rPr>
          <w:rFonts w:hAnsi="Times New Roman" w:hint="eastAsia"/>
          <w:sz w:val="24"/>
          <w:szCs w:val="24"/>
        </w:rPr>
        <w:t>purchase</w:t>
      </w:r>
      <w:r w:rsidRPr="00581291">
        <w:rPr>
          <w:rFonts w:hAnsi="Times New Roman"/>
          <w:sz w:val="24"/>
          <w:szCs w:val="24"/>
        </w:rPr>
        <w:t xml:space="preserve"> intention (</w:t>
      </w:r>
      <w:r w:rsidR="007F3C0C" w:rsidRPr="00581291">
        <w:rPr>
          <w:rFonts w:hAnsi="Times New Roman" w:hint="eastAsia"/>
          <w:sz w:val="24"/>
          <w:szCs w:val="24"/>
        </w:rPr>
        <w:t>PI</w:t>
      </w:r>
      <w:r w:rsidRPr="00581291">
        <w:rPr>
          <w:rFonts w:hAnsi="Times New Roman"/>
          <w:sz w:val="24"/>
          <w:szCs w:val="24"/>
        </w:rPr>
        <w:t xml:space="preserve">).  Values on the non-diagonal are the square of the correlation between two constructs. </w:t>
      </w:r>
      <w:r w:rsidRPr="00581291">
        <w:rPr>
          <w:rFonts w:hAnsi="Times New Roman"/>
          <w:color w:val="FF0000"/>
          <w:sz w:val="24"/>
          <w:szCs w:val="24"/>
        </w:rPr>
        <w:t xml:space="preserve"> </w:t>
      </w:r>
      <w:r w:rsidRPr="00581291">
        <w:rPr>
          <w:rFonts w:hAnsi="Times New Roman"/>
          <w:sz w:val="24"/>
          <w:szCs w:val="24"/>
        </w:rPr>
        <w:t>We note that the questionnaire has discriminant validity, because the AVE of each construct is greater than the square of the correlation between any two constructs (</w:t>
      </w:r>
      <w:proofErr w:type="spellStart"/>
      <w:r w:rsidRPr="00581291">
        <w:rPr>
          <w:rFonts w:hAnsi="Times New Roman"/>
          <w:sz w:val="24"/>
          <w:szCs w:val="24"/>
        </w:rPr>
        <w:t>Fornell</w:t>
      </w:r>
      <w:proofErr w:type="spellEnd"/>
      <w:r w:rsidRPr="00581291">
        <w:rPr>
          <w:rFonts w:hAnsi="Times New Roman"/>
          <w:sz w:val="24"/>
          <w:szCs w:val="24"/>
        </w:rPr>
        <w:t xml:space="preserve"> and </w:t>
      </w:r>
      <w:proofErr w:type="spellStart"/>
      <w:r w:rsidRPr="00581291">
        <w:rPr>
          <w:rFonts w:hAnsi="Times New Roman"/>
          <w:sz w:val="24"/>
          <w:szCs w:val="24"/>
        </w:rPr>
        <w:t>Larcker</w:t>
      </w:r>
      <w:proofErr w:type="spellEnd"/>
      <w:r w:rsidRPr="00581291">
        <w:rPr>
          <w:rFonts w:hAnsi="Times New Roman"/>
          <w:sz w:val="24"/>
          <w:szCs w:val="24"/>
        </w:rPr>
        <w:t xml:space="preserve">, 1981).  In addition, it also has content validity, because our scale and item contents are constructed according to the literature review and do pass the questionnaire pre-test. </w:t>
      </w:r>
      <w:r w:rsidRPr="00581291">
        <w:rPr>
          <w:rFonts w:hAnsi="Times New Roman"/>
          <w:color w:val="FF0000"/>
          <w:sz w:val="24"/>
          <w:szCs w:val="24"/>
        </w:rPr>
        <w:t xml:space="preserve"> </w:t>
      </w:r>
    </w:p>
    <w:p w:rsidR="001E3213" w:rsidRPr="00581291" w:rsidRDefault="001E3213" w:rsidP="00623513">
      <w:pPr>
        <w:widowControl/>
        <w:spacing w:beforeLines="50" w:before="180"/>
        <w:jc w:val="center"/>
        <w:rPr>
          <w:rFonts w:ascii="Times New Roman" w:hAnsi="Times New Roman"/>
          <w:b/>
          <w:szCs w:val="24"/>
        </w:rPr>
      </w:pPr>
      <w:r w:rsidRPr="00581291">
        <w:rPr>
          <w:rFonts w:ascii="Times New Roman" w:hAnsi="Times New Roman"/>
          <w:b/>
          <w:szCs w:val="24"/>
        </w:rPr>
        <w:t xml:space="preserve">Table </w:t>
      </w:r>
      <w:r w:rsidR="005B79BB" w:rsidRPr="00581291">
        <w:rPr>
          <w:rFonts w:ascii="Times New Roman" w:hAnsi="Times New Roman" w:hint="eastAsia"/>
          <w:b/>
          <w:szCs w:val="24"/>
        </w:rPr>
        <w:t xml:space="preserve">3: </w:t>
      </w:r>
      <w:r w:rsidRPr="00581291">
        <w:rPr>
          <w:rFonts w:ascii="Times New Roman" w:hAnsi="Times New Roman"/>
          <w:b/>
          <w:szCs w:val="24"/>
        </w:rPr>
        <w:t xml:space="preserve"> Discriminant Analysis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666"/>
        <w:gridCol w:w="1666"/>
        <w:gridCol w:w="1666"/>
        <w:gridCol w:w="1666"/>
        <w:gridCol w:w="1666"/>
      </w:tblGrid>
      <w:tr w:rsidR="00266B71" w:rsidRPr="00581291" w:rsidTr="00D33A41">
        <w:tc>
          <w:tcPr>
            <w:tcW w:w="1666" w:type="dxa"/>
            <w:tcBorders>
              <w:top w:val="single" w:sz="8" w:space="0" w:color="000000"/>
              <w:bottom w:val="single" w:sz="4" w:space="0" w:color="auto"/>
            </w:tcBorders>
          </w:tcPr>
          <w:p w:rsidR="00266B71" w:rsidRPr="00581291" w:rsidRDefault="00266B71" w:rsidP="00C83459">
            <w:pPr>
              <w:pStyle w:val="ICIM2002Table"/>
              <w:snapToGrid/>
              <w:spacing w:beforeLines="0" w:afterLines="0"/>
              <w:rPr>
                <w:bCs/>
                <w:color w:val="FF0000"/>
              </w:rPr>
            </w:pPr>
          </w:p>
        </w:tc>
        <w:tc>
          <w:tcPr>
            <w:tcW w:w="1666" w:type="dxa"/>
            <w:tcBorders>
              <w:top w:val="single" w:sz="8" w:space="0" w:color="000000"/>
              <w:bottom w:val="single" w:sz="4" w:space="0" w:color="auto"/>
            </w:tcBorders>
          </w:tcPr>
          <w:p w:rsidR="00266B71" w:rsidRPr="00581291" w:rsidRDefault="00A1565D" w:rsidP="00C83459">
            <w:pPr>
              <w:pStyle w:val="ICIM2002Table"/>
              <w:snapToGrid/>
              <w:spacing w:beforeLines="0" w:afterLines="0"/>
              <w:rPr>
                <w:bCs/>
              </w:rPr>
            </w:pPr>
            <w:r w:rsidRPr="00581291">
              <w:rPr>
                <w:rFonts w:hint="eastAsia"/>
                <w:bCs/>
              </w:rPr>
              <w:t>GM</w:t>
            </w:r>
          </w:p>
        </w:tc>
        <w:tc>
          <w:tcPr>
            <w:tcW w:w="1666" w:type="dxa"/>
            <w:tcBorders>
              <w:top w:val="single" w:sz="8" w:space="0" w:color="000000"/>
              <w:bottom w:val="single" w:sz="4" w:space="0" w:color="auto"/>
            </w:tcBorders>
          </w:tcPr>
          <w:p w:rsidR="00266B71" w:rsidRPr="00581291" w:rsidRDefault="00A1565D" w:rsidP="00C83459">
            <w:pPr>
              <w:pStyle w:val="ICIM2002Table"/>
              <w:snapToGrid/>
              <w:spacing w:beforeLines="0" w:afterLines="0"/>
              <w:rPr>
                <w:bCs/>
              </w:rPr>
            </w:pPr>
            <w:r w:rsidRPr="00581291">
              <w:rPr>
                <w:rFonts w:hint="eastAsia"/>
                <w:bCs/>
              </w:rPr>
              <w:t>GC</w:t>
            </w:r>
          </w:p>
        </w:tc>
        <w:tc>
          <w:tcPr>
            <w:tcW w:w="1666" w:type="dxa"/>
            <w:tcBorders>
              <w:top w:val="single" w:sz="8" w:space="0" w:color="000000"/>
              <w:bottom w:val="single" w:sz="4" w:space="0" w:color="auto"/>
            </w:tcBorders>
          </w:tcPr>
          <w:p w:rsidR="00266B71" w:rsidRPr="00581291" w:rsidRDefault="00A1565D" w:rsidP="00C83459">
            <w:pPr>
              <w:pStyle w:val="ICIM2002Table"/>
              <w:snapToGrid/>
              <w:spacing w:beforeLines="0" w:afterLines="0"/>
              <w:rPr>
                <w:bCs/>
              </w:rPr>
            </w:pPr>
            <w:r w:rsidRPr="00581291">
              <w:rPr>
                <w:rFonts w:hint="eastAsia"/>
                <w:bCs/>
              </w:rPr>
              <w:t>BI</w:t>
            </w:r>
          </w:p>
        </w:tc>
        <w:tc>
          <w:tcPr>
            <w:tcW w:w="1666" w:type="dxa"/>
            <w:tcBorders>
              <w:top w:val="single" w:sz="8" w:space="0" w:color="000000"/>
              <w:bottom w:val="single" w:sz="4" w:space="0" w:color="auto"/>
            </w:tcBorders>
          </w:tcPr>
          <w:p w:rsidR="00266B71" w:rsidRPr="00581291" w:rsidRDefault="00A1565D" w:rsidP="00C83459">
            <w:pPr>
              <w:pStyle w:val="ICIM2002Table"/>
              <w:snapToGrid/>
              <w:spacing w:beforeLines="0" w:afterLines="0"/>
              <w:rPr>
                <w:bCs/>
              </w:rPr>
            </w:pPr>
            <w:r w:rsidRPr="00581291">
              <w:rPr>
                <w:rFonts w:hint="eastAsia"/>
                <w:bCs/>
              </w:rPr>
              <w:t>PI</w:t>
            </w:r>
          </w:p>
        </w:tc>
      </w:tr>
      <w:tr w:rsidR="00266B71" w:rsidRPr="00581291" w:rsidTr="00D33A41">
        <w:tc>
          <w:tcPr>
            <w:tcW w:w="1666" w:type="dxa"/>
          </w:tcPr>
          <w:p w:rsidR="00266B71" w:rsidRPr="00581291" w:rsidRDefault="00A1565D" w:rsidP="00C83459">
            <w:pPr>
              <w:pStyle w:val="ICIM2002Table"/>
              <w:snapToGrid/>
              <w:spacing w:beforeLines="0" w:afterLines="0"/>
              <w:jc w:val="left"/>
              <w:rPr>
                <w:bCs/>
              </w:rPr>
            </w:pPr>
            <w:r w:rsidRPr="00581291">
              <w:rPr>
                <w:rFonts w:hint="eastAsia"/>
                <w:bCs/>
              </w:rPr>
              <w:t>GM</w:t>
            </w:r>
          </w:p>
        </w:tc>
        <w:tc>
          <w:tcPr>
            <w:tcW w:w="1666" w:type="dxa"/>
          </w:tcPr>
          <w:p w:rsidR="00266B71" w:rsidRPr="00581291" w:rsidRDefault="00266B71" w:rsidP="00A052AC">
            <w:pPr>
              <w:pStyle w:val="ICIM2002Table"/>
              <w:snapToGrid/>
              <w:spacing w:beforeLines="0" w:afterLines="0"/>
              <w:rPr>
                <w:bCs/>
                <w:color w:val="FF0000"/>
              </w:rPr>
            </w:pPr>
            <w:r w:rsidRPr="00581291">
              <w:rPr>
                <w:rFonts w:hint="eastAsia"/>
                <w:bCs/>
              </w:rPr>
              <w:t>0.8</w:t>
            </w:r>
            <w:r w:rsidR="00A052AC" w:rsidRPr="00581291">
              <w:rPr>
                <w:rFonts w:hint="eastAsia"/>
                <w:bCs/>
              </w:rPr>
              <w:t>42</w:t>
            </w:r>
          </w:p>
        </w:tc>
        <w:tc>
          <w:tcPr>
            <w:tcW w:w="1666" w:type="dxa"/>
          </w:tcPr>
          <w:p w:rsidR="00266B71" w:rsidRPr="00581291" w:rsidRDefault="00266B71" w:rsidP="00C83459">
            <w:pPr>
              <w:pStyle w:val="ICIM2002Table"/>
              <w:snapToGrid/>
              <w:spacing w:beforeLines="0" w:afterLines="0"/>
              <w:rPr>
                <w:bCs/>
                <w:color w:val="FF0000"/>
              </w:rPr>
            </w:pPr>
          </w:p>
        </w:tc>
        <w:tc>
          <w:tcPr>
            <w:tcW w:w="1666" w:type="dxa"/>
          </w:tcPr>
          <w:p w:rsidR="00266B71" w:rsidRPr="00581291" w:rsidRDefault="00266B71" w:rsidP="00C83459">
            <w:pPr>
              <w:pStyle w:val="ICIM2002Table"/>
              <w:snapToGrid/>
              <w:spacing w:beforeLines="0" w:afterLines="0"/>
              <w:rPr>
                <w:bCs/>
                <w:color w:val="FF0000"/>
              </w:rPr>
            </w:pPr>
          </w:p>
        </w:tc>
        <w:tc>
          <w:tcPr>
            <w:tcW w:w="1666" w:type="dxa"/>
          </w:tcPr>
          <w:p w:rsidR="00266B71" w:rsidRPr="00581291" w:rsidRDefault="00266B71" w:rsidP="00C83459">
            <w:pPr>
              <w:pStyle w:val="ICIM2002Table"/>
              <w:snapToGrid/>
              <w:spacing w:beforeLines="0" w:afterLines="0"/>
              <w:rPr>
                <w:bCs/>
                <w:color w:val="FF0000"/>
              </w:rPr>
            </w:pPr>
          </w:p>
        </w:tc>
      </w:tr>
      <w:tr w:rsidR="00266B71" w:rsidRPr="00581291" w:rsidTr="00D33A41">
        <w:tc>
          <w:tcPr>
            <w:tcW w:w="1666" w:type="dxa"/>
          </w:tcPr>
          <w:p w:rsidR="00266B71" w:rsidRPr="00581291" w:rsidRDefault="00A1565D" w:rsidP="00C83459">
            <w:pPr>
              <w:pStyle w:val="ICIM2002Table"/>
              <w:snapToGrid/>
              <w:spacing w:beforeLines="0" w:afterLines="0"/>
              <w:jc w:val="left"/>
              <w:rPr>
                <w:bCs/>
              </w:rPr>
            </w:pPr>
            <w:r w:rsidRPr="00581291">
              <w:rPr>
                <w:rFonts w:hint="eastAsia"/>
                <w:bCs/>
              </w:rPr>
              <w:t>GC</w:t>
            </w:r>
          </w:p>
        </w:tc>
        <w:tc>
          <w:tcPr>
            <w:tcW w:w="1666" w:type="dxa"/>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842</w:t>
            </w:r>
          </w:p>
        </w:tc>
        <w:tc>
          <w:tcPr>
            <w:tcW w:w="1666" w:type="dxa"/>
          </w:tcPr>
          <w:p w:rsidR="00266B71" w:rsidRPr="00581291" w:rsidRDefault="00266B71" w:rsidP="00A052AC">
            <w:pPr>
              <w:pStyle w:val="ICIM2002Table"/>
              <w:snapToGrid/>
              <w:spacing w:beforeLines="0" w:afterLines="0"/>
              <w:rPr>
                <w:bCs/>
                <w:color w:val="FF0000"/>
              </w:rPr>
            </w:pPr>
            <w:r w:rsidRPr="00581291">
              <w:rPr>
                <w:rFonts w:hint="eastAsia"/>
                <w:bCs/>
              </w:rPr>
              <w:t>0.</w:t>
            </w:r>
            <w:r w:rsidR="00A052AC" w:rsidRPr="00581291">
              <w:rPr>
                <w:rFonts w:hint="eastAsia"/>
                <w:bCs/>
              </w:rPr>
              <w:t>848</w:t>
            </w:r>
          </w:p>
        </w:tc>
        <w:tc>
          <w:tcPr>
            <w:tcW w:w="1666" w:type="dxa"/>
          </w:tcPr>
          <w:p w:rsidR="00266B71" w:rsidRPr="00581291" w:rsidRDefault="00266B71" w:rsidP="00C83459">
            <w:pPr>
              <w:pStyle w:val="ICIM2002Table"/>
              <w:snapToGrid/>
              <w:spacing w:beforeLines="0" w:afterLines="0"/>
              <w:rPr>
                <w:bCs/>
                <w:color w:val="FF0000"/>
              </w:rPr>
            </w:pPr>
          </w:p>
        </w:tc>
        <w:tc>
          <w:tcPr>
            <w:tcW w:w="1666" w:type="dxa"/>
          </w:tcPr>
          <w:p w:rsidR="00266B71" w:rsidRPr="00581291" w:rsidRDefault="00266B71" w:rsidP="00C83459">
            <w:pPr>
              <w:pStyle w:val="ICIM2002Table"/>
              <w:snapToGrid/>
              <w:spacing w:beforeLines="0" w:afterLines="0"/>
              <w:rPr>
                <w:bCs/>
                <w:color w:val="FF0000"/>
              </w:rPr>
            </w:pPr>
          </w:p>
        </w:tc>
      </w:tr>
      <w:tr w:rsidR="00266B71" w:rsidRPr="00581291" w:rsidTr="00D33A41">
        <w:tc>
          <w:tcPr>
            <w:tcW w:w="1666" w:type="dxa"/>
          </w:tcPr>
          <w:p w:rsidR="00266B71" w:rsidRPr="00581291" w:rsidRDefault="00A1565D" w:rsidP="00C83459">
            <w:pPr>
              <w:pStyle w:val="ICIM2002Table"/>
              <w:snapToGrid/>
              <w:spacing w:beforeLines="0" w:afterLines="0"/>
              <w:jc w:val="left"/>
              <w:rPr>
                <w:bCs/>
              </w:rPr>
            </w:pPr>
            <w:r w:rsidRPr="00581291">
              <w:rPr>
                <w:rFonts w:hint="eastAsia"/>
                <w:bCs/>
              </w:rPr>
              <w:t>BI</w:t>
            </w:r>
          </w:p>
        </w:tc>
        <w:tc>
          <w:tcPr>
            <w:tcW w:w="1666" w:type="dxa"/>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810</w:t>
            </w:r>
          </w:p>
        </w:tc>
        <w:tc>
          <w:tcPr>
            <w:tcW w:w="1666" w:type="dxa"/>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814</w:t>
            </w:r>
          </w:p>
        </w:tc>
        <w:tc>
          <w:tcPr>
            <w:tcW w:w="1666" w:type="dxa"/>
          </w:tcPr>
          <w:p w:rsidR="00266B71" w:rsidRPr="00581291" w:rsidRDefault="00266B71" w:rsidP="00A052AC">
            <w:pPr>
              <w:pStyle w:val="ICIM2002Table"/>
              <w:snapToGrid/>
              <w:spacing w:beforeLines="0" w:afterLines="0"/>
              <w:rPr>
                <w:bCs/>
                <w:color w:val="FF0000"/>
              </w:rPr>
            </w:pPr>
            <w:r w:rsidRPr="00581291">
              <w:rPr>
                <w:rFonts w:hint="eastAsia"/>
                <w:bCs/>
              </w:rPr>
              <w:t>0.</w:t>
            </w:r>
            <w:r w:rsidR="00A052AC" w:rsidRPr="00581291">
              <w:rPr>
                <w:rFonts w:hint="eastAsia"/>
                <w:bCs/>
              </w:rPr>
              <w:t>844</w:t>
            </w:r>
          </w:p>
        </w:tc>
        <w:tc>
          <w:tcPr>
            <w:tcW w:w="1666" w:type="dxa"/>
          </w:tcPr>
          <w:p w:rsidR="00266B71" w:rsidRPr="00581291" w:rsidRDefault="00266B71" w:rsidP="00C83459">
            <w:pPr>
              <w:pStyle w:val="ICIM2002Table"/>
              <w:snapToGrid/>
              <w:spacing w:beforeLines="0" w:afterLines="0"/>
              <w:rPr>
                <w:bCs/>
                <w:color w:val="FF0000"/>
              </w:rPr>
            </w:pPr>
          </w:p>
        </w:tc>
      </w:tr>
      <w:tr w:rsidR="00266B71" w:rsidRPr="00581291" w:rsidTr="00D33A41">
        <w:tc>
          <w:tcPr>
            <w:tcW w:w="1666" w:type="dxa"/>
            <w:tcBorders>
              <w:bottom w:val="single" w:sz="8" w:space="0" w:color="000000"/>
            </w:tcBorders>
          </w:tcPr>
          <w:p w:rsidR="00266B71" w:rsidRPr="00581291" w:rsidRDefault="00A1565D" w:rsidP="00C83459">
            <w:pPr>
              <w:pStyle w:val="ICIM2002Table"/>
              <w:snapToGrid/>
              <w:spacing w:beforeLines="0" w:afterLines="0"/>
              <w:jc w:val="left"/>
              <w:rPr>
                <w:bCs/>
              </w:rPr>
            </w:pPr>
            <w:r w:rsidRPr="00581291">
              <w:rPr>
                <w:rFonts w:hint="eastAsia"/>
                <w:bCs/>
              </w:rPr>
              <w:t>PI</w:t>
            </w:r>
          </w:p>
        </w:tc>
        <w:tc>
          <w:tcPr>
            <w:tcW w:w="1666" w:type="dxa"/>
            <w:tcBorders>
              <w:bottom w:val="single" w:sz="8" w:space="0" w:color="000000"/>
            </w:tcBorders>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692</w:t>
            </w:r>
          </w:p>
        </w:tc>
        <w:tc>
          <w:tcPr>
            <w:tcW w:w="1666" w:type="dxa"/>
            <w:tcBorders>
              <w:bottom w:val="single" w:sz="8" w:space="0" w:color="000000"/>
            </w:tcBorders>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653</w:t>
            </w:r>
          </w:p>
        </w:tc>
        <w:tc>
          <w:tcPr>
            <w:tcW w:w="1666" w:type="dxa"/>
            <w:tcBorders>
              <w:bottom w:val="single" w:sz="8" w:space="0" w:color="000000"/>
            </w:tcBorders>
          </w:tcPr>
          <w:p w:rsidR="00266B71" w:rsidRPr="00581291" w:rsidRDefault="00266B71" w:rsidP="005726C7">
            <w:pPr>
              <w:pStyle w:val="ICIM2002Table"/>
              <w:snapToGrid/>
              <w:spacing w:beforeLines="0" w:afterLines="0"/>
              <w:rPr>
                <w:bCs/>
                <w:color w:val="FF0000"/>
              </w:rPr>
            </w:pPr>
            <w:r w:rsidRPr="00581291">
              <w:rPr>
                <w:rFonts w:hint="eastAsia"/>
                <w:bCs/>
              </w:rPr>
              <w:t>0.</w:t>
            </w:r>
            <w:r w:rsidR="005726C7" w:rsidRPr="00581291">
              <w:rPr>
                <w:rFonts w:hint="eastAsia"/>
                <w:bCs/>
              </w:rPr>
              <w:t>805</w:t>
            </w:r>
          </w:p>
        </w:tc>
        <w:tc>
          <w:tcPr>
            <w:tcW w:w="1666" w:type="dxa"/>
            <w:tcBorders>
              <w:bottom w:val="single" w:sz="8" w:space="0" w:color="000000"/>
            </w:tcBorders>
          </w:tcPr>
          <w:p w:rsidR="00266B71" w:rsidRPr="00581291" w:rsidRDefault="00266B71" w:rsidP="00A052AC">
            <w:pPr>
              <w:pStyle w:val="ICIM2002Table"/>
              <w:snapToGrid/>
              <w:spacing w:beforeLines="0" w:afterLines="0"/>
              <w:rPr>
                <w:bCs/>
                <w:color w:val="FF0000"/>
              </w:rPr>
            </w:pPr>
            <w:r w:rsidRPr="00581291">
              <w:rPr>
                <w:rFonts w:hint="eastAsia"/>
                <w:bCs/>
              </w:rPr>
              <w:t>0.</w:t>
            </w:r>
            <w:r w:rsidR="00A052AC" w:rsidRPr="00581291">
              <w:rPr>
                <w:rFonts w:hint="eastAsia"/>
                <w:bCs/>
              </w:rPr>
              <w:t>835</w:t>
            </w:r>
          </w:p>
        </w:tc>
      </w:tr>
    </w:tbl>
    <w:p w:rsidR="001E3213" w:rsidRPr="00581291" w:rsidRDefault="001E3213" w:rsidP="009C1B4C">
      <w:pPr>
        <w:pStyle w:val="ICIM2002Subsection"/>
        <w:snapToGrid/>
        <w:spacing w:beforeLines="0" w:after="180" w:line="240" w:lineRule="exact"/>
        <w:jc w:val="both"/>
        <w:rPr>
          <w:b w:val="0"/>
          <w:noProof/>
          <w:sz w:val="20"/>
          <w:szCs w:val="20"/>
        </w:rPr>
      </w:pPr>
      <w:r w:rsidRPr="00581291">
        <w:rPr>
          <w:b w:val="0"/>
          <w:noProof/>
          <w:sz w:val="20"/>
          <w:szCs w:val="20"/>
        </w:rPr>
        <w:t xml:space="preserve">This table shows discriminant analysis of </w:t>
      </w:r>
      <w:r w:rsidR="00924593" w:rsidRPr="00581291">
        <w:rPr>
          <w:b w:val="0"/>
          <w:noProof/>
          <w:sz w:val="20"/>
          <w:szCs w:val="20"/>
        </w:rPr>
        <w:t>green marketing (GM), green cognition (GC), brand image (BI), and purchase intention (PI)</w:t>
      </w:r>
      <w:r w:rsidRPr="00581291">
        <w:rPr>
          <w:b w:val="0"/>
          <w:noProof/>
          <w:sz w:val="20"/>
          <w:szCs w:val="20"/>
        </w:rPr>
        <w:t xml:space="preserve">.  Values on the diagonal and non-diagonal are AVE estimates and the square of correlation between two constructs, respectively.  </w:t>
      </w:r>
    </w:p>
    <w:p w:rsidR="00551E1F" w:rsidRPr="00581291" w:rsidRDefault="00551E1F" w:rsidP="00623513">
      <w:pPr>
        <w:spacing w:beforeLines="50" w:before="180" w:afterLines="50" w:after="180"/>
        <w:jc w:val="both"/>
        <w:outlineLvl w:val="1"/>
        <w:rPr>
          <w:rFonts w:ascii="Times New Roman" w:hAnsi="Times New Roman"/>
          <w:b/>
          <w:iCs/>
          <w:szCs w:val="24"/>
        </w:rPr>
      </w:pPr>
    </w:p>
    <w:p w:rsidR="001E3213" w:rsidRPr="00581291" w:rsidRDefault="001E3213" w:rsidP="00623513">
      <w:pPr>
        <w:spacing w:beforeLines="50" w:before="180" w:afterLines="50" w:after="180"/>
        <w:jc w:val="both"/>
        <w:outlineLvl w:val="1"/>
        <w:rPr>
          <w:rFonts w:ascii="Times New Roman" w:hAnsi="Times New Roman"/>
          <w:b/>
          <w:iCs/>
          <w:color w:val="FF0000"/>
          <w:szCs w:val="24"/>
        </w:rPr>
      </w:pPr>
      <w:r w:rsidRPr="00581291">
        <w:rPr>
          <w:rFonts w:ascii="Times New Roman" w:hAnsi="Times New Roman"/>
          <w:b/>
          <w:iCs/>
          <w:szCs w:val="24"/>
        </w:rPr>
        <w:lastRenderedPageBreak/>
        <w:t xml:space="preserve">4.3. Structural Equation Modeling Analysis </w:t>
      </w:r>
      <w:r w:rsidRPr="00581291">
        <w:rPr>
          <w:rFonts w:ascii="Times New Roman" w:hAnsi="Times New Roman"/>
          <w:b/>
          <w:iCs/>
          <w:color w:val="FF0000"/>
          <w:szCs w:val="24"/>
        </w:rPr>
        <w:t xml:space="preserve"> </w:t>
      </w:r>
    </w:p>
    <w:p w:rsidR="001E3213" w:rsidRPr="00581291" w:rsidRDefault="001E3213" w:rsidP="00DF5385">
      <w:pPr>
        <w:widowControl/>
        <w:ind w:firstLine="480"/>
        <w:jc w:val="both"/>
        <w:rPr>
          <w:rFonts w:ascii="Times New Roman" w:hAnsi="Times New Roman"/>
          <w:color w:val="FF0000"/>
          <w:szCs w:val="24"/>
        </w:rPr>
      </w:pPr>
      <w:r w:rsidRPr="00581291">
        <w:rPr>
          <w:rFonts w:ascii="Times New Roman" w:hAnsi="Times New Roman"/>
          <w:szCs w:val="24"/>
        </w:rPr>
        <w:t>This section conducts structural equation modeling (SEM) analysis to test the fit of the factors (dimensions) of</w:t>
      </w:r>
      <w:r w:rsidRPr="00581291">
        <w:rPr>
          <w:rFonts w:ascii="Times New Roman" w:hAnsi="Times New Roman"/>
          <w:color w:val="FF0000"/>
          <w:szCs w:val="24"/>
        </w:rPr>
        <w:t xml:space="preserve"> </w:t>
      </w:r>
      <w:r w:rsidR="007C2C34" w:rsidRPr="00581291">
        <w:rPr>
          <w:rFonts w:ascii="Times New Roman" w:hAnsi="Times New Roman" w:hint="eastAsia"/>
          <w:szCs w:val="24"/>
        </w:rPr>
        <w:t>green marketing</w:t>
      </w:r>
      <w:r w:rsidR="00441112" w:rsidRPr="00581291">
        <w:rPr>
          <w:rFonts w:ascii="Times New Roman" w:hAnsi="Times New Roman"/>
          <w:szCs w:val="24"/>
        </w:rPr>
        <w:t xml:space="preserve">, </w:t>
      </w:r>
      <w:r w:rsidR="00FF2781" w:rsidRPr="00581291">
        <w:rPr>
          <w:rFonts w:ascii="Times New Roman" w:hAnsi="Times New Roman" w:hint="eastAsia"/>
          <w:szCs w:val="24"/>
        </w:rPr>
        <w:t>green cognition</w:t>
      </w:r>
      <w:r w:rsidR="00441112" w:rsidRPr="00581291">
        <w:rPr>
          <w:rFonts w:ascii="Times New Roman" w:hAnsi="Times New Roman"/>
          <w:szCs w:val="24"/>
        </w:rPr>
        <w:t xml:space="preserve">, </w:t>
      </w:r>
      <w:r w:rsidR="00FF2781" w:rsidRPr="00581291">
        <w:rPr>
          <w:rFonts w:ascii="Times New Roman" w:hAnsi="Times New Roman" w:hint="eastAsia"/>
          <w:szCs w:val="24"/>
        </w:rPr>
        <w:t>brand image</w:t>
      </w:r>
      <w:r w:rsidR="00441112" w:rsidRPr="00581291">
        <w:rPr>
          <w:rFonts w:ascii="Times New Roman" w:hAnsi="Times New Roman"/>
          <w:szCs w:val="24"/>
        </w:rPr>
        <w:t xml:space="preserve">, and </w:t>
      </w:r>
      <w:r w:rsidR="00FF2781" w:rsidRPr="00581291">
        <w:rPr>
          <w:rFonts w:ascii="Times New Roman" w:hAnsi="Times New Roman" w:hint="eastAsia"/>
          <w:szCs w:val="24"/>
        </w:rPr>
        <w:t>purchase</w:t>
      </w:r>
      <w:r w:rsidR="00441112" w:rsidRPr="00581291">
        <w:rPr>
          <w:rFonts w:ascii="Times New Roman" w:hAnsi="Times New Roman"/>
          <w:szCs w:val="24"/>
        </w:rPr>
        <w:t xml:space="preserve"> intention</w:t>
      </w:r>
      <w:r w:rsidRPr="00581291">
        <w:rPr>
          <w:rFonts w:ascii="Times New Roman" w:hAnsi="Times New Roman"/>
          <w:szCs w:val="24"/>
        </w:rPr>
        <w:t>.</w:t>
      </w:r>
      <w:r w:rsidRPr="00581291">
        <w:rPr>
          <w:rFonts w:ascii="Times New Roman" w:hAnsi="Times New Roman"/>
          <w:color w:val="FF0000"/>
          <w:szCs w:val="24"/>
        </w:rPr>
        <w:t xml:space="preserve"> </w:t>
      </w:r>
      <w:r w:rsidRPr="00581291">
        <w:rPr>
          <w:rFonts w:ascii="Times New Roman" w:hAnsi="Times New Roman"/>
          <w:szCs w:val="24"/>
        </w:rPr>
        <w:t xml:space="preserve"> For a model with good fit, GFI (goodness of fit) should greater than 0.8 (Browne and </w:t>
      </w:r>
      <w:proofErr w:type="spellStart"/>
      <w:r w:rsidRPr="00581291">
        <w:rPr>
          <w:rFonts w:ascii="Times New Roman" w:hAnsi="Times New Roman"/>
          <w:szCs w:val="24"/>
        </w:rPr>
        <w:t>Cudeck</w:t>
      </w:r>
      <w:proofErr w:type="spellEnd"/>
      <w:r w:rsidRPr="00581291">
        <w:rPr>
          <w:rFonts w:ascii="Times New Roman" w:hAnsi="Times New Roman"/>
          <w:szCs w:val="24"/>
        </w:rPr>
        <w:t xml:space="preserve">, 1993).  AGFI (adjusted goodness of fit) should be greater than 0.8, and CFI (comparative fit index) should be greater than 0.9 (Doll, Xia, </w:t>
      </w:r>
      <w:proofErr w:type="spellStart"/>
      <w:r w:rsidRPr="00581291">
        <w:rPr>
          <w:rFonts w:ascii="Times New Roman" w:hAnsi="Times New Roman"/>
          <w:szCs w:val="24"/>
        </w:rPr>
        <w:t>Torkzadeh</w:t>
      </w:r>
      <w:proofErr w:type="spellEnd"/>
      <w:r w:rsidRPr="00581291">
        <w:rPr>
          <w:rFonts w:ascii="Times New Roman" w:hAnsi="Times New Roman"/>
          <w:szCs w:val="24"/>
        </w:rPr>
        <w:t xml:space="preserve">, 1994; </w:t>
      </w:r>
      <w:proofErr w:type="spellStart"/>
      <w:r w:rsidRPr="00581291">
        <w:rPr>
          <w:rFonts w:ascii="Times New Roman" w:hAnsi="Times New Roman"/>
          <w:szCs w:val="24"/>
        </w:rPr>
        <w:t>MacCallum</w:t>
      </w:r>
      <w:proofErr w:type="spellEnd"/>
      <w:r w:rsidRPr="00581291">
        <w:rPr>
          <w:rFonts w:ascii="Times New Roman" w:hAnsi="Times New Roman"/>
          <w:szCs w:val="24"/>
        </w:rPr>
        <w:t xml:space="preserve"> and Hong, 1997; Hair et al., 2009; Hu and </w:t>
      </w:r>
      <w:proofErr w:type="spellStart"/>
      <w:r w:rsidRPr="00581291">
        <w:rPr>
          <w:rFonts w:ascii="Times New Roman" w:hAnsi="Times New Roman"/>
          <w:szCs w:val="24"/>
        </w:rPr>
        <w:t>Bentler</w:t>
      </w:r>
      <w:proofErr w:type="spellEnd"/>
      <w:r w:rsidRPr="00581291">
        <w:rPr>
          <w:rFonts w:ascii="Times New Roman" w:hAnsi="Times New Roman"/>
          <w:szCs w:val="24"/>
        </w:rPr>
        <w:t xml:space="preserve">, 1999; </w:t>
      </w:r>
      <w:proofErr w:type="spellStart"/>
      <w:r w:rsidRPr="00581291">
        <w:rPr>
          <w:rFonts w:ascii="Times New Roman" w:hAnsi="Times New Roman"/>
          <w:szCs w:val="24"/>
        </w:rPr>
        <w:t>Gefen</w:t>
      </w:r>
      <w:proofErr w:type="spellEnd"/>
      <w:r w:rsidRPr="00581291">
        <w:rPr>
          <w:rFonts w:ascii="Times New Roman" w:hAnsi="Times New Roman"/>
          <w:szCs w:val="24"/>
        </w:rPr>
        <w:t xml:space="preserve"> et al., 2000).</w:t>
      </w:r>
      <w:r w:rsidRPr="00581291">
        <w:rPr>
          <w:rFonts w:ascii="Times New Roman" w:hAnsi="Times New Roman"/>
          <w:color w:val="FF0000"/>
          <w:szCs w:val="24"/>
        </w:rPr>
        <w:t xml:space="preserve">  </w:t>
      </w:r>
      <w:r w:rsidRPr="00581291">
        <w:rPr>
          <w:rFonts w:ascii="Times New Roman" w:hAnsi="Times New Roman"/>
          <w:szCs w:val="24"/>
        </w:rPr>
        <w:t xml:space="preserve">RMSEA (root mean square error of approximation) should be under 0.08 (Browne and </w:t>
      </w:r>
      <w:proofErr w:type="spellStart"/>
      <w:r w:rsidRPr="00581291">
        <w:rPr>
          <w:rFonts w:ascii="Times New Roman" w:hAnsi="Times New Roman"/>
          <w:szCs w:val="24"/>
        </w:rPr>
        <w:t>Cudeck</w:t>
      </w:r>
      <w:proofErr w:type="spellEnd"/>
      <w:r w:rsidRPr="00581291">
        <w:rPr>
          <w:rFonts w:ascii="Times New Roman" w:hAnsi="Times New Roman"/>
          <w:szCs w:val="24"/>
        </w:rPr>
        <w:t>, 1993), and the ratio of the chi-square value to degrees of freedom (</w:t>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48CDF18D" wp14:editId="1FB89C85">
            <wp:extent cx="200025" cy="371475"/>
            <wp:effectExtent l="0" t="0" r="9525" b="9525"/>
            <wp:docPr id="1" name="圖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581291">
        <w:rPr>
          <w:rFonts w:ascii="Times New Roman" w:hAnsi="Times New Roman"/>
          <w:kern w:val="0"/>
          <w:szCs w:val="24"/>
        </w:rPr>
        <w:fldChar w:fldCharType="separate"/>
      </w:r>
      <w:r w:rsidR="00A402E9" w:rsidRPr="00581291">
        <w:rPr>
          <w:rFonts w:ascii="Times New Roman" w:hAnsi="Times New Roman"/>
          <w:noProof/>
          <w:szCs w:val="24"/>
        </w:rPr>
        <w:drawing>
          <wp:inline distT="0" distB="0" distL="0" distR="0" wp14:anchorId="08595C2F" wp14:editId="67321D96">
            <wp:extent cx="200025" cy="371475"/>
            <wp:effectExtent l="0" t="0" r="9525" b="9525"/>
            <wp:docPr id="2"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581291">
        <w:rPr>
          <w:rFonts w:ascii="Times New Roman" w:hAnsi="Times New Roman"/>
          <w:kern w:val="0"/>
          <w:szCs w:val="24"/>
        </w:rPr>
        <w:fldChar w:fldCharType="end"/>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08A5EB46" wp14:editId="603F7F7F">
            <wp:extent cx="190500" cy="371475"/>
            <wp:effectExtent l="0" t="0" r="0" b="9525"/>
            <wp:docPr id="3"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581291">
        <w:rPr>
          <w:rFonts w:ascii="Times New Roman" w:hAnsi="Times New Roman"/>
          <w:kern w:val="0"/>
          <w:szCs w:val="24"/>
        </w:rPr>
        <w:fldChar w:fldCharType="end"/>
      </w:r>
      <w:r w:rsidRPr="00581291">
        <w:rPr>
          <w:rFonts w:ascii="Times New Roman" w:hAnsi="Times New Roman"/>
          <w:kern w:val="0"/>
          <w:szCs w:val="24"/>
        </w:rPr>
        <w:t xml:space="preserve">) </w:t>
      </w:r>
      <w:r w:rsidRPr="00581291">
        <w:rPr>
          <w:rFonts w:ascii="Times New Roman" w:hAnsi="Times New Roman"/>
          <w:szCs w:val="24"/>
        </w:rPr>
        <w:t xml:space="preserve">should be no greater than </w:t>
      </w:r>
      <w:r w:rsidR="00FF2781" w:rsidRPr="00581291">
        <w:rPr>
          <w:rFonts w:ascii="Times New Roman" w:hAnsi="Times New Roman" w:hint="eastAsia"/>
          <w:szCs w:val="24"/>
        </w:rPr>
        <w:t>5</w:t>
      </w:r>
      <w:r w:rsidRPr="00581291">
        <w:rPr>
          <w:rFonts w:ascii="Times New Roman" w:hAnsi="Times New Roman"/>
          <w:color w:val="FF0000"/>
          <w:szCs w:val="24"/>
        </w:rPr>
        <w:t xml:space="preserve"> </w:t>
      </w:r>
      <w:r w:rsidRPr="00581291">
        <w:rPr>
          <w:rFonts w:ascii="Times New Roman" w:hAnsi="Times New Roman"/>
          <w:szCs w:val="24"/>
        </w:rPr>
        <w:t>(</w:t>
      </w:r>
      <w:r w:rsidR="00242984" w:rsidRPr="00581291">
        <w:rPr>
          <w:rFonts w:ascii="Times New Roman" w:hAnsi="Times New Roman"/>
          <w:szCs w:val="24"/>
        </w:rPr>
        <w:t>Wheaton et al., 1977</w:t>
      </w:r>
      <w:r w:rsidRPr="00581291">
        <w:rPr>
          <w:rFonts w:ascii="Times New Roman" w:hAnsi="Times New Roman"/>
          <w:szCs w:val="24"/>
        </w:rPr>
        <w:t xml:space="preserve">). </w:t>
      </w:r>
      <w:r w:rsidRPr="00581291">
        <w:rPr>
          <w:rFonts w:ascii="Times New Roman" w:hAnsi="Times New Roman"/>
          <w:color w:val="FF0000"/>
          <w:szCs w:val="24"/>
        </w:rPr>
        <w:t xml:space="preserve"> </w:t>
      </w:r>
      <w:r w:rsidRPr="00581291">
        <w:rPr>
          <w:rFonts w:ascii="Times New Roman" w:hAnsi="Times New Roman"/>
          <w:szCs w:val="24"/>
        </w:rPr>
        <w:t>The goodness-of-fit indices of the model are as follows:</w:t>
      </w:r>
      <w:r w:rsidRPr="00581291">
        <w:rPr>
          <w:rFonts w:ascii="Times New Roman" w:hAnsi="Times New Roman"/>
          <w:color w:val="FF0000"/>
          <w:szCs w:val="24"/>
        </w:rPr>
        <w:t xml:space="preserve">  </w:t>
      </w:r>
      <w:r w:rsidRPr="00581291">
        <w:rPr>
          <w:rFonts w:ascii="Times New Roman" w:hAnsi="Times New Roman"/>
          <w:szCs w:val="24"/>
        </w:rPr>
        <w:t>GFI is 0.</w:t>
      </w:r>
      <w:r w:rsidR="00FF2781" w:rsidRPr="00581291">
        <w:rPr>
          <w:rFonts w:ascii="Times New Roman" w:hAnsi="Times New Roman" w:hint="eastAsia"/>
          <w:szCs w:val="24"/>
        </w:rPr>
        <w:t>829</w:t>
      </w:r>
      <w:r w:rsidRPr="00581291">
        <w:rPr>
          <w:rFonts w:ascii="Times New Roman" w:hAnsi="Times New Roman"/>
          <w:szCs w:val="24"/>
        </w:rPr>
        <w:t>, AGFI is 0.8</w:t>
      </w:r>
      <w:r w:rsidR="00FF2781" w:rsidRPr="00581291">
        <w:rPr>
          <w:rFonts w:ascii="Times New Roman" w:hAnsi="Times New Roman" w:hint="eastAsia"/>
          <w:szCs w:val="24"/>
        </w:rPr>
        <w:t>00</w:t>
      </w:r>
      <w:r w:rsidRPr="00581291">
        <w:rPr>
          <w:rFonts w:ascii="Times New Roman" w:hAnsi="Times New Roman"/>
          <w:szCs w:val="24"/>
        </w:rPr>
        <w:t>,</w:t>
      </w:r>
      <w:r w:rsidRPr="00581291">
        <w:rPr>
          <w:rFonts w:ascii="Times New Roman" w:hAnsi="Times New Roman"/>
          <w:color w:val="FF0000"/>
          <w:szCs w:val="24"/>
        </w:rPr>
        <w:t xml:space="preserve"> </w:t>
      </w:r>
      <w:r w:rsidRPr="00581291">
        <w:rPr>
          <w:rFonts w:ascii="Times New Roman" w:hAnsi="Times New Roman"/>
          <w:szCs w:val="24"/>
        </w:rPr>
        <w:t>RMSEA is 0.0</w:t>
      </w:r>
      <w:r w:rsidR="00FF2781" w:rsidRPr="00581291">
        <w:rPr>
          <w:rFonts w:ascii="Times New Roman" w:hAnsi="Times New Roman" w:hint="eastAsia"/>
          <w:szCs w:val="24"/>
        </w:rPr>
        <w:t>74</w:t>
      </w:r>
      <w:r w:rsidRPr="00581291">
        <w:rPr>
          <w:rFonts w:ascii="Times New Roman" w:hAnsi="Times New Roman"/>
          <w:szCs w:val="24"/>
        </w:rPr>
        <w:t>,</w:t>
      </w:r>
      <w:r w:rsidRPr="00581291">
        <w:rPr>
          <w:rFonts w:ascii="Times New Roman" w:hAnsi="Times New Roman"/>
          <w:color w:val="FF0000"/>
          <w:szCs w:val="24"/>
        </w:rPr>
        <w:t xml:space="preserve"> </w:t>
      </w:r>
      <w:r w:rsidRPr="00581291">
        <w:rPr>
          <w:rFonts w:ascii="Times New Roman" w:hAnsi="Times New Roman"/>
          <w:szCs w:val="24"/>
        </w:rPr>
        <w:t xml:space="preserve">and </w:t>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7F0B0546" wp14:editId="64D63BF9">
            <wp:extent cx="200025" cy="371475"/>
            <wp:effectExtent l="0" t="0" r="9525" b="9525"/>
            <wp:docPr id="4"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581291">
        <w:rPr>
          <w:rFonts w:ascii="Times New Roman" w:hAnsi="Times New Roman"/>
          <w:kern w:val="0"/>
          <w:szCs w:val="24"/>
        </w:rPr>
        <w:fldChar w:fldCharType="separate"/>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09C7AEE1" wp14:editId="4C8CA509">
            <wp:extent cx="190500" cy="371475"/>
            <wp:effectExtent l="0" t="0" r="0" b="9525"/>
            <wp:docPr id="5"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581291">
        <w:rPr>
          <w:rFonts w:ascii="Times New Roman" w:hAnsi="Times New Roman"/>
          <w:kern w:val="0"/>
          <w:szCs w:val="24"/>
        </w:rPr>
        <w:fldChar w:fldCharType="separate"/>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4AA4260E" wp14:editId="1654D47C">
            <wp:extent cx="190500" cy="371475"/>
            <wp:effectExtent l="0" t="0" r="0" b="9525"/>
            <wp:docPr id="6"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581291">
        <w:rPr>
          <w:rFonts w:ascii="Times New Roman" w:hAnsi="Times New Roman"/>
          <w:kern w:val="0"/>
          <w:szCs w:val="24"/>
        </w:rPr>
        <w:fldChar w:fldCharType="separate"/>
      </w:r>
      <w:r w:rsidR="00A402E9" w:rsidRPr="00581291">
        <w:rPr>
          <w:rFonts w:ascii="Times New Roman" w:hAnsi="Times New Roman"/>
          <w:noProof/>
          <w:szCs w:val="24"/>
        </w:rPr>
        <w:drawing>
          <wp:inline distT="0" distB="0" distL="0" distR="0" wp14:anchorId="4F685404" wp14:editId="706BF56B">
            <wp:extent cx="190500" cy="371475"/>
            <wp:effectExtent l="0" t="0" r="0" b="9525"/>
            <wp:docPr id="7"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581291">
        <w:rPr>
          <w:rFonts w:ascii="Times New Roman" w:hAnsi="Times New Roman"/>
          <w:kern w:val="0"/>
          <w:szCs w:val="24"/>
        </w:rPr>
        <w:fldChar w:fldCharType="end"/>
      </w:r>
      <w:r w:rsidRPr="00581291">
        <w:rPr>
          <w:rFonts w:ascii="Times New Roman" w:hAnsi="Times New Roman"/>
          <w:kern w:val="0"/>
          <w:szCs w:val="24"/>
        </w:rPr>
        <w:fldChar w:fldCharType="end"/>
      </w:r>
      <w:r w:rsidRPr="00581291">
        <w:rPr>
          <w:rFonts w:ascii="Times New Roman" w:hAnsi="Times New Roman"/>
          <w:kern w:val="0"/>
          <w:szCs w:val="24"/>
        </w:rPr>
        <w:fldChar w:fldCharType="end"/>
      </w:r>
      <w:r w:rsidRPr="00581291">
        <w:rPr>
          <w:rFonts w:ascii="Times New Roman" w:hAnsi="Times New Roman"/>
          <w:kern w:val="0"/>
          <w:szCs w:val="24"/>
        </w:rPr>
        <w:fldChar w:fldCharType="begin"/>
      </w:r>
      <w:r w:rsidRPr="00581291">
        <w:rPr>
          <w:rFonts w:ascii="Times New Roman" w:hAnsi="Times New Roman"/>
          <w:kern w:val="0"/>
          <w:szCs w:val="24"/>
        </w:rPr>
        <w:instrText xml:space="preserve"> QUOTE </w:instrText>
      </w:r>
      <w:r w:rsidR="00A402E9" w:rsidRPr="00581291">
        <w:rPr>
          <w:rFonts w:ascii="Times New Roman" w:hAnsi="Times New Roman"/>
          <w:noProof/>
          <w:szCs w:val="24"/>
        </w:rPr>
        <w:drawing>
          <wp:inline distT="0" distB="0" distL="0" distR="0" wp14:anchorId="78B2ED26" wp14:editId="0340BE93">
            <wp:extent cx="190500" cy="371475"/>
            <wp:effectExtent l="0" t="0" r="0" b="9525"/>
            <wp:docPr id="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581291">
        <w:rPr>
          <w:rFonts w:ascii="Times New Roman" w:hAnsi="Times New Roman"/>
          <w:kern w:val="0"/>
          <w:szCs w:val="24"/>
        </w:rPr>
        <w:fldChar w:fldCharType="end"/>
      </w:r>
      <w:r w:rsidRPr="00581291">
        <w:rPr>
          <w:rFonts w:ascii="Times New Roman" w:hAnsi="Times New Roman"/>
          <w:szCs w:val="24"/>
        </w:rPr>
        <w:t xml:space="preserve"> is </w:t>
      </w:r>
      <w:r w:rsidR="00FF2781" w:rsidRPr="00581291">
        <w:rPr>
          <w:rFonts w:ascii="Times New Roman" w:hAnsi="Times New Roman" w:hint="eastAsia"/>
          <w:szCs w:val="24"/>
        </w:rPr>
        <w:t>3.806</w:t>
      </w:r>
      <w:r w:rsidRPr="00581291">
        <w:rPr>
          <w:rFonts w:ascii="Times New Roman" w:hAnsi="Times New Roman"/>
          <w:szCs w:val="24"/>
        </w:rPr>
        <w:t>.</w:t>
      </w:r>
      <w:r w:rsidRPr="00581291">
        <w:rPr>
          <w:rFonts w:ascii="Times New Roman" w:hAnsi="Times New Roman"/>
          <w:color w:val="FF0000"/>
          <w:szCs w:val="24"/>
        </w:rPr>
        <w:t xml:space="preserve">  </w:t>
      </w:r>
      <w:r w:rsidRPr="00581291">
        <w:rPr>
          <w:rFonts w:ascii="Times New Roman" w:hAnsi="Times New Roman"/>
          <w:szCs w:val="24"/>
        </w:rPr>
        <w:t>All these indices are within the acceptable range, meaning that the overall model fitness is good.</w:t>
      </w:r>
    </w:p>
    <w:p w:rsidR="001E3213" w:rsidRPr="00581291" w:rsidRDefault="001E3213" w:rsidP="00623513">
      <w:pPr>
        <w:widowControl/>
        <w:spacing w:beforeLines="50" w:before="180" w:afterLines="50" w:after="180"/>
        <w:jc w:val="both"/>
        <w:rPr>
          <w:rFonts w:ascii="Times New Roman" w:hAnsi="Times New Roman"/>
          <w:b/>
          <w:bCs/>
          <w:szCs w:val="24"/>
        </w:rPr>
      </w:pPr>
      <w:r w:rsidRPr="00581291">
        <w:rPr>
          <w:rFonts w:ascii="Times New Roman" w:hAnsi="Times New Roman"/>
          <w:b/>
          <w:bCs/>
          <w:szCs w:val="24"/>
        </w:rPr>
        <w:t>4.4. Results from the Hypotheses Verified</w:t>
      </w:r>
    </w:p>
    <w:p w:rsidR="008F3757" w:rsidRPr="00581291" w:rsidRDefault="001E3213" w:rsidP="001821EB">
      <w:pPr>
        <w:widowControl/>
        <w:ind w:firstLine="480"/>
        <w:jc w:val="both"/>
        <w:rPr>
          <w:rFonts w:ascii="Times New Roman" w:hAnsi="Times New Roman"/>
          <w:color w:val="FF0000"/>
          <w:szCs w:val="24"/>
        </w:rPr>
      </w:pPr>
      <w:r w:rsidRPr="00581291">
        <w:rPr>
          <w:rFonts w:ascii="Times New Roman" w:hAnsi="Times New Roman"/>
          <w:szCs w:val="24"/>
        </w:rPr>
        <w:t xml:space="preserve">Figure </w:t>
      </w:r>
      <w:r w:rsidR="00175484" w:rsidRPr="00581291">
        <w:rPr>
          <w:rFonts w:ascii="Times New Roman" w:hAnsi="Times New Roman" w:hint="eastAsia"/>
          <w:szCs w:val="24"/>
        </w:rPr>
        <w:t>1</w:t>
      </w:r>
      <w:r w:rsidRPr="00581291">
        <w:rPr>
          <w:rFonts w:ascii="Times New Roman" w:hAnsi="Times New Roman"/>
          <w:szCs w:val="24"/>
        </w:rPr>
        <w:t xml:space="preserve"> presents the path analyses from SEM.  According to the estimated values of the standardized parameters of the relationship model in Figure </w:t>
      </w:r>
      <w:r w:rsidR="00175484" w:rsidRPr="00581291">
        <w:rPr>
          <w:rFonts w:ascii="Times New Roman" w:hAnsi="Times New Roman" w:hint="eastAsia"/>
          <w:szCs w:val="24"/>
        </w:rPr>
        <w:t>1</w:t>
      </w:r>
      <w:r w:rsidRPr="00581291">
        <w:rPr>
          <w:rFonts w:ascii="Times New Roman" w:hAnsi="Times New Roman"/>
          <w:szCs w:val="24"/>
        </w:rPr>
        <w:t>, we find that</w:t>
      </w:r>
      <w:r w:rsidRPr="00581291">
        <w:rPr>
          <w:rFonts w:ascii="Times New Roman" w:hAnsi="Times New Roman"/>
          <w:color w:val="FF0000"/>
          <w:szCs w:val="24"/>
        </w:rPr>
        <w:t xml:space="preserve"> </w:t>
      </w:r>
      <w:r w:rsidR="00F468B3" w:rsidRPr="00581291">
        <w:rPr>
          <w:rFonts w:ascii="Times New Roman" w:hAnsi="Times New Roman" w:hint="eastAsia"/>
          <w:szCs w:val="24"/>
        </w:rPr>
        <w:t>green marketing</w:t>
      </w:r>
      <w:r w:rsidRPr="00581291">
        <w:rPr>
          <w:rFonts w:ascii="Times New Roman" w:hAnsi="Times New Roman"/>
          <w:szCs w:val="24"/>
        </w:rPr>
        <w:t xml:space="preserve"> has a significantly positive influence on </w:t>
      </w:r>
      <w:r w:rsidR="00F468B3" w:rsidRPr="00581291">
        <w:rPr>
          <w:rFonts w:ascii="Times New Roman" w:hAnsi="Times New Roman" w:hint="eastAsia"/>
          <w:szCs w:val="24"/>
        </w:rPr>
        <w:t>green cognition</w:t>
      </w:r>
      <w:r w:rsidR="00071D25" w:rsidRPr="00581291">
        <w:rPr>
          <w:rFonts w:ascii="Times New Roman" w:hAnsi="Times New Roman" w:hint="eastAsia"/>
          <w:szCs w:val="24"/>
        </w:rPr>
        <w:t xml:space="preserve">, brand </w:t>
      </w:r>
      <w:r w:rsidR="00691730" w:rsidRPr="00581291">
        <w:rPr>
          <w:rFonts w:ascii="Times New Roman" w:hAnsi="Times New Roman" w:hint="eastAsia"/>
          <w:szCs w:val="24"/>
        </w:rPr>
        <w:t xml:space="preserve">image, and </w:t>
      </w:r>
      <w:r w:rsidR="00F468B3" w:rsidRPr="00581291">
        <w:rPr>
          <w:rFonts w:ascii="Times New Roman" w:hAnsi="Times New Roman" w:hint="eastAsia"/>
          <w:szCs w:val="24"/>
        </w:rPr>
        <w:t>purchase intention</w:t>
      </w:r>
      <w:r w:rsidRPr="00581291">
        <w:rPr>
          <w:rFonts w:ascii="Times New Roman" w:hAnsi="Times New Roman"/>
          <w:color w:val="FF0000"/>
          <w:szCs w:val="24"/>
        </w:rPr>
        <w:t xml:space="preserve"> </w:t>
      </w:r>
      <w:r w:rsidRPr="00581291">
        <w:rPr>
          <w:rFonts w:ascii="Times New Roman" w:hAnsi="Times New Roman"/>
          <w:szCs w:val="24"/>
        </w:rPr>
        <w:t>(H1</w:t>
      </w:r>
      <w:r w:rsidR="00691730" w:rsidRPr="00581291">
        <w:rPr>
          <w:rFonts w:ascii="Times New Roman" w:hAnsi="Times New Roman" w:hint="eastAsia"/>
          <w:szCs w:val="24"/>
        </w:rPr>
        <w:t>, H2, and H3</w:t>
      </w:r>
      <w:r w:rsidRPr="00581291">
        <w:rPr>
          <w:rFonts w:ascii="Times New Roman" w:hAnsi="Times New Roman"/>
          <w:szCs w:val="24"/>
        </w:rPr>
        <w:t xml:space="preserve"> </w:t>
      </w:r>
      <w:r w:rsidR="00691730" w:rsidRPr="00581291">
        <w:rPr>
          <w:rFonts w:ascii="Times New Roman" w:hAnsi="Times New Roman" w:hint="eastAsia"/>
          <w:szCs w:val="24"/>
        </w:rPr>
        <w:t>are all</w:t>
      </w:r>
      <w:r w:rsidRPr="00581291">
        <w:rPr>
          <w:rFonts w:ascii="Times New Roman" w:hAnsi="Times New Roman"/>
          <w:szCs w:val="24"/>
        </w:rPr>
        <w:t xml:space="preserve"> supported).</w:t>
      </w:r>
      <w:r w:rsidRPr="00581291">
        <w:rPr>
          <w:rFonts w:ascii="Times New Roman" w:hAnsi="Times New Roman"/>
          <w:color w:val="FF0000"/>
          <w:kern w:val="0"/>
          <w:szCs w:val="24"/>
        </w:rPr>
        <w:t xml:space="preserve">  </w:t>
      </w:r>
      <w:r w:rsidRPr="00581291">
        <w:rPr>
          <w:rFonts w:ascii="Times New Roman" w:hAnsi="Times New Roman"/>
          <w:color w:val="FF0000"/>
          <w:szCs w:val="24"/>
        </w:rPr>
        <w:t xml:space="preserve">  </w:t>
      </w:r>
    </w:p>
    <w:p w:rsidR="00990668" w:rsidRPr="00581291" w:rsidRDefault="00D0037A" w:rsidP="001821EB">
      <w:pPr>
        <w:widowControl/>
        <w:ind w:firstLine="480"/>
        <w:jc w:val="both"/>
        <w:rPr>
          <w:rFonts w:ascii="Times New Roman" w:hAnsi="Times New Roman"/>
          <w:color w:val="FF0000"/>
          <w:szCs w:val="24"/>
        </w:rPr>
      </w:pPr>
      <w:r w:rsidRPr="00581291">
        <w:rPr>
          <w:rFonts w:eastAsia="標楷體"/>
          <w:noProof/>
          <w:color w:val="7030A0"/>
        </w:rPr>
        <mc:AlternateContent>
          <mc:Choice Requires="wpg">
            <w:drawing>
              <wp:anchor distT="0" distB="0" distL="114300" distR="114300" simplePos="0" relativeHeight="251687936" behindDoc="0" locked="0" layoutInCell="1" allowOverlap="1" wp14:anchorId="65DBB2F0" wp14:editId="386CA178">
                <wp:simplePos x="0" y="0"/>
                <wp:positionH relativeFrom="column">
                  <wp:posOffset>20955</wp:posOffset>
                </wp:positionH>
                <wp:positionV relativeFrom="paragraph">
                  <wp:posOffset>175895</wp:posOffset>
                </wp:positionV>
                <wp:extent cx="4905375" cy="2895600"/>
                <wp:effectExtent l="0" t="0" r="28575" b="1905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2895600"/>
                          <a:chOff x="1993" y="6258"/>
                          <a:chExt cx="7725" cy="4410"/>
                        </a:xfrm>
                      </wpg:grpSpPr>
                      <wpg:grpSp>
                        <wpg:cNvPr id="43" name="Group 3"/>
                        <wpg:cNvGrpSpPr>
                          <a:grpSpLocks/>
                        </wpg:cNvGrpSpPr>
                        <wpg:grpSpPr bwMode="auto">
                          <a:xfrm>
                            <a:off x="2353" y="6258"/>
                            <a:ext cx="7365" cy="4410"/>
                            <a:chOff x="2565" y="4380"/>
                            <a:chExt cx="7365" cy="4410"/>
                          </a:xfrm>
                        </wpg:grpSpPr>
                        <wps:wsp>
                          <wps:cNvPr id="44" name="Oval 4"/>
                          <wps:cNvSpPr>
                            <a:spLocks noChangeArrowheads="1"/>
                          </wps:cNvSpPr>
                          <wps:spPr bwMode="auto">
                            <a:xfrm>
                              <a:off x="2565" y="4380"/>
                              <a:ext cx="1680" cy="1035"/>
                            </a:xfrm>
                            <a:prstGeom prst="ellipse">
                              <a:avLst/>
                            </a:prstGeom>
                            <a:solidFill>
                              <a:srgbClr val="FFFFFF"/>
                            </a:solidFill>
                            <a:ln w="19050">
                              <a:solidFill>
                                <a:srgbClr val="000000"/>
                              </a:solidFill>
                              <a:round/>
                              <a:headEnd/>
                              <a:tailEnd/>
                            </a:ln>
                          </wps:spPr>
                          <wps:txbx>
                            <w:txbxContent>
                              <w:p w:rsidR="002718FE" w:rsidRPr="006F67B2" w:rsidRDefault="002718FE" w:rsidP="006F67B2">
                                <w:pPr>
                                  <w:spacing w:line="240" w:lineRule="exact"/>
                                  <w:jc w:val="center"/>
                                  <w:rPr>
                                    <w:rFonts w:ascii="Times New Roman" w:eastAsia="標楷體" w:hAnsi="Times New Roman"/>
                                    <w:sz w:val="20"/>
                                    <w:szCs w:val="20"/>
                                  </w:rPr>
                                </w:pPr>
                                <w:r w:rsidRPr="006F67B2">
                                  <w:rPr>
                                    <w:rFonts w:ascii="Times New Roman" w:eastAsia="標楷體" w:hAnsi="Times New Roman"/>
                                    <w:sz w:val="20"/>
                                    <w:szCs w:val="20"/>
                                  </w:rPr>
                                  <w:t>Green marketing</w:t>
                                </w:r>
                              </w:p>
                            </w:txbxContent>
                          </wps:txbx>
                          <wps:bodyPr rot="0" vert="horz" wrap="square" lIns="91440" tIns="45720" rIns="91440" bIns="45720" anchor="t" anchorCtr="0" upright="1">
                            <a:noAutofit/>
                          </wps:bodyPr>
                        </wps:wsp>
                        <wps:wsp>
                          <wps:cNvPr id="45" name="Oval 5"/>
                          <wps:cNvSpPr>
                            <a:spLocks noChangeArrowheads="1"/>
                          </wps:cNvSpPr>
                          <wps:spPr bwMode="auto">
                            <a:xfrm>
                              <a:off x="2565" y="7665"/>
                              <a:ext cx="1680" cy="1125"/>
                            </a:xfrm>
                            <a:prstGeom prst="ellipse">
                              <a:avLst/>
                            </a:prstGeom>
                            <a:solidFill>
                              <a:srgbClr val="FFFFFF"/>
                            </a:solidFill>
                            <a:ln w="19050">
                              <a:solidFill>
                                <a:srgbClr val="000000"/>
                              </a:solidFill>
                              <a:round/>
                              <a:headEnd/>
                              <a:tailEnd/>
                            </a:ln>
                          </wps:spPr>
                          <wps:txbx>
                            <w:txbxContent>
                              <w:p w:rsidR="002718FE" w:rsidRPr="007A01D9" w:rsidRDefault="002718FE" w:rsidP="00D0037A">
                                <w:pPr>
                                  <w:spacing w:line="160" w:lineRule="exact"/>
                                  <w:jc w:val="center"/>
                                  <w:rPr>
                                    <w:rFonts w:ascii="標楷體" w:eastAsia="標楷體" w:hAnsi="標楷體"/>
                                    <w:sz w:val="10"/>
                                  </w:rPr>
                                </w:pPr>
                              </w:p>
                              <w:p w:rsidR="002718FE" w:rsidRPr="008438B6" w:rsidRDefault="002718FE" w:rsidP="00766C2F">
                                <w:pPr>
                                  <w:spacing w:line="240" w:lineRule="exact"/>
                                  <w:rPr>
                                    <w:rFonts w:ascii="標楷體" w:eastAsia="標楷體" w:hAnsi="標楷體"/>
                                  </w:rPr>
                                </w:pPr>
                                <w:r>
                                  <w:rPr>
                                    <w:rFonts w:ascii="Times New Roman" w:eastAsia="標楷體" w:hAnsi="Times New Roman"/>
                                    <w:sz w:val="20"/>
                                    <w:szCs w:val="20"/>
                                  </w:rPr>
                                  <w:t xml:space="preserve">Green </w:t>
                                </w:r>
                                <w:r>
                                  <w:rPr>
                                    <w:rFonts w:ascii="Times New Roman" w:eastAsia="標楷體" w:hAnsi="Times New Roman" w:hint="eastAsia"/>
                                    <w:sz w:val="20"/>
                                    <w:szCs w:val="20"/>
                                  </w:rPr>
                                  <w:t>c</w:t>
                                </w:r>
                                <w:r w:rsidRPr="00766C2F">
                                  <w:rPr>
                                    <w:rFonts w:ascii="Times New Roman" w:eastAsia="標楷體" w:hAnsi="Times New Roman"/>
                                    <w:sz w:val="20"/>
                                    <w:szCs w:val="20"/>
                                  </w:rPr>
                                  <w:t>ognition</w:t>
                                </w:r>
                              </w:p>
                            </w:txbxContent>
                          </wps:txbx>
                          <wps:bodyPr rot="0" vert="horz" wrap="square" lIns="91440" tIns="45720" rIns="91440" bIns="45720" anchor="t" anchorCtr="0" upright="1">
                            <a:noAutofit/>
                          </wps:bodyPr>
                        </wps:wsp>
                        <wps:wsp>
                          <wps:cNvPr id="46" name="Oval 6"/>
                          <wps:cNvSpPr>
                            <a:spLocks noChangeArrowheads="1"/>
                          </wps:cNvSpPr>
                          <wps:spPr bwMode="auto">
                            <a:xfrm>
                              <a:off x="5175" y="6030"/>
                              <a:ext cx="1680" cy="1035"/>
                            </a:xfrm>
                            <a:prstGeom prst="ellipse">
                              <a:avLst/>
                            </a:prstGeom>
                            <a:solidFill>
                              <a:srgbClr val="FFFFFF"/>
                            </a:solidFill>
                            <a:ln w="19050">
                              <a:solidFill>
                                <a:srgbClr val="000000"/>
                              </a:solidFill>
                              <a:round/>
                              <a:headEnd/>
                              <a:tailEnd/>
                            </a:ln>
                          </wps:spPr>
                          <wps:txbx>
                            <w:txbxContent>
                              <w:p w:rsidR="002718FE" w:rsidRPr="005C7AB5" w:rsidRDefault="002718FE" w:rsidP="00A42F22">
                                <w:pPr>
                                  <w:spacing w:line="240" w:lineRule="exact"/>
                                  <w:ind w:left="100" w:hangingChars="50" w:hanging="100"/>
                                  <w:rPr>
                                    <w:rFonts w:ascii="Times New Roman" w:eastAsia="標楷體" w:hAnsi="Times New Roman"/>
                                    <w:sz w:val="20"/>
                                    <w:szCs w:val="20"/>
                                  </w:rPr>
                                </w:pPr>
                                <w:r w:rsidRPr="00D2148D">
                                  <w:rPr>
                                    <w:rFonts w:ascii="Times New Roman" w:eastAsia="標楷體" w:hAnsi="Times New Roman"/>
                                    <w:sz w:val="20"/>
                                    <w:szCs w:val="20"/>
                                  </w:rPr>
                                  <w:t xml:space="preserve">Brand </w:t>
                                </w:r>
                                <w:r>
                                  <w:rPr>
                                    <w:rFonts w:ascii="Times New Roman" w:eastAsia="標楷體" w:hAnsi="Times New Roman" w:hint="eastAsia"/>
                                    <w:sz w:val="20"/>
                                    <w:szCs w:val="20"/>
                                  </w:rPr>
                                  <w:t>image</w:t>
                                </w:r>
                              </w:p>
                            </w:txbxContent>
                          </wps:txbx>
                          <wps:bodyPr rot="0" vert="horz" wrap="square" lIns="91440" tIns="45720" rIns="91440" bIns="45720" anchor="t" anchorCtr="0" upright="1">
                            <a:noAutofit/>
                          </wps:bodyPr>
                        </wps:wsp>
                        <wps:wsp>
                          <wps:cNvPr id="47" name="Oval 7"/>
                          <wps:cNvSpPr>
                            <a:spLocks noChangeArrowheads="1"/>
                          </wps:cNvSpPr>
                          <wps:spPr bwMode="auto">
                            <a:xfrm>
                              <a:off x="8250" y="6000"/>
                              <a:ext cx="1680" cy="1035"/>
                            </a:xfrm>
                            <a:prstGeom prst="ellipse">
                              <a:avLst/>
                            </a:prstGeom>
                            <a:solidFill>
                              <a:srgbClr val="FFFFFF"/>
                            </a:solidFill>
                            <a:ln w="19050">
                              <a:solidFill>
                                <a:srgbClr val="000000"/>
                              </a:solidFill>
                              <a:round/>
                              <a:headEnd/>
                              <a:tailEnd/>
                            </a:ln>
                          </wps:spPr>
                          <wps:txbx>
                            <w:txbxContent>
                              <w:p w:rsidR="002718FE" w:rsidRPr="00A42F22" w:rsidRDefault="002718FE" w:rsidP="00A42F22">
                                <w:pPr>
                                  <w:spacing w:line="240" w:lineRule="exact"/>
                                  <w:jc w:val="center"/>
                                  <w:rPr>
                                    <w:rFonts w:ascii="標楷體" w:eastAsia="標楷體" w:hAnsi="標楷體"/>
                                    <w:sz w:val="20"/>
                                    <w:szCs w:val="20"/>
                                  </w:rPr>
                                </w:pPr>
                                <w:r w:rsidRPr="00A42F22">
                                  <w:rPr>
                                    <w:rFonts w:ascii="Times New Roman" w:eastAsia="標楷體" w:hAnsi="Times New Roman"/>
                                    <w:sz w:val="20"/>
                                    <w:szCs w:val="20"/>
                                  </w:rPr>
                                  <w:t>Purchase intention</w:t>
                                </w:r>
                              </w:p>
                            </w:txbxContent>
                          </wps:txbx>
                          <wps:bodyPr rot="0" vert="horz" wrap="square" lIns="91440" tIns="45720" rIns="91440" bIns="45720" anchor="t" anchorCtr="0" upright="1">
                            <a:noAutofit/>
                          </wps:bodyPr>
                        </wps:wsp>
                        <wps:wsp>
                          <wps:cNvPr id="49" name="AutoShape 9"/>
                          <wps:cNvCnPr>
                            <a:cxnSpLocks noChangeShapeType="1"/>
                          </wps:cNvCnPr>
                          <wps:spPr bwMode="auto">
                            <a:xfrm>
                              <a:off x="3975" y="5280"/>
                              <a:ext cx="1305"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flipV="1">
                              <a:off x="3975" y="6795"/>
                              <a:ext cx="1305"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1"/>
                          <wps:cNvCnPr>
                            <a:cxnSpLocks noChangeShapeType="1"/>
                          </wps:cNvCnPr>
                          <wps:spPr bwMode="auto">
                            <a:xfrm>
                              <a:off x="4245" y="4935"/>
                              <a:ext cx="4305" cy="1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2"/>
                          <wps:cNvCnPr>
                            <a:cxnSpLocks noChangeShapeType="1"/>
                          </wps:cNvCnPr>
                          <wps:spPr bwMode="auto">
                            <a:xfrm flipV="1">
                              <a:off x="4245" y="6930"/>
                              <a:ext cx="4305"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3"/>
                          <wps:cNvCnPr>
                            <a:cxnSpLocks noChangeShapeType="1"/>
                          </wps:cNvCnPr>
                          <wps:spPr bwMode="auto">
                            <a:xfrm>
                              <a:off x="6855" y="6495"/>
                              <a:ext cx="13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4" name="Group 14"/>
                        <wpg:cNvGrpSpPr>
                          <a:grpSpLocks/>
                        </wpg:cNvGrpSpPr>
                        <wpg:grpSpPr bwMode="auto">
                          <a:xfrm>
                            <a:off x="1993" y="7008"/>
                            <a:ext cx="5835" cy="2640"/>
                            <a:chOff x="1993" y="6912"/>
                            <a:chExt cx="5835" cy="2640"/>
                          </a:xfrm>
                        </wpg:grpSpPr>
                        <wps:wsp>
                          <wps:cNvPr id="55" name="Rectangle 15"/>
                          <wps:cNvSpPr>
                            <a:spLocks noChangeArrowheads="1"/>
                          </wps:cNvSpPr>
                          <wps:spPr bwMode="auto">
                            <a:xfrm>
                              <a:off x="3948" y="7392"/>
                              <a:ext cx="11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Default="002718FE" w:rsidP="00D0037A">
                                <w:r>
                                  <w:rPr>
                                    <w:rFonts w:hint="eastAsia"/>
                                  </w:rPr>
                                  <w:t>0.53</w:t>
                                </w:r>
                                <w:r>
                                  <w:rPr>
                                    <w:rFonts w:hint="eastAsia"/>
                                    <w:vertAlign w:val="superscript"/>
                                  </w:rPr>
                                  <w:t>***</w:t>
                                </w:r>
                              </w:p>
                            </w:txbxContent>
                          </wps:txbx>
                          <wps:bodyPr rot="0" vert="horz" wrap="square" lIns="91440" tIns="45720" rIns="91440" bIns="45720" anchor="t" anchorCtr="0" upright="1">
                            <a:noAutofit/>
                          </wps:bodyPr>
                        </wps:wsp>
                        <wps:wsp>
                          <wps:cNvPr id="56" name="Rectangle 16"/>
                          <wps:cNvSpPr>
                            <a:spLocks noChangeArrowheads="1"/>
                          </wps:cNvSpPr>
                          <wps:spPr bwMode="auto">
                            <a:xfrm>
                              <a:off x="1993" y="8157"/>
                              <a:ext cx="117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Default="002718FE" w:rsidP="00D0037A">
                                <w:r>
                                  <w:rPr>
                                    <w:rFonts w:hint="eastAsia"/>
                                  </w:rPr>
                                  <w:t>0.95</w:t>
                                </w:r>
                                <w:r>
                                  <w:rPr>
                                    <w:rFonts w:hint="eastAsia"/>
                                    <w:vertAlign w:val="superscript"/>
                                  </w:rPr>
                                  <w:t>***</w:t>
                                </w:r>
                              </w:p>
                            </w:txbxContent>
                          </wps:txbx>
                          <wps:bodyPr rot="0" vert="horz" wrap="square" lIns="91440" tIns="45720" rIns="91440" bIns="45720" anchor="t" anchorCtr="0" upright="1">
                            <a:noAutofit/>
                          </wps:bodyPr>
                        </wps:wsp>
                        <wps:wsp>
                          <wps:cNvPr id="57" name="Rectangle 17"/>
                          <wps:cNvSpPr>
                            <a:spLocks noChangeArrowheads="1"/>
                          </wps:cNvSpPr>
                          <wps:spPr bwMode="auto">
                            <a:xfrm>
                              <a:off x="3948" y="8712"/>
                              <a:ext cx="11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Pr="005C7AB5" w:rsidRDefault="002718FE" w:rsidP="00D0037A">
                                <w:pPr>
                                  <w:rPr>
                                    <w:sz w:val="20"/>
                                    <w:vertAlign w:val="superscript"/>
                                  </w:rPr>
                                </w:pPr>
                                <w:r>
                                  <w:rPr>
                                    <w:rFonts w:hint="eastAsia"/>
                                  </w:rPr>
                                  <w:t>0.42</w:t>
                                </w:r>
                                <w:r>
                                  <w:rPr>
                                    <w:rFonts w:hint="eastAsia"/>
                                    <w:vertAlign w:val="superscript"/>
                                  </w:rPr>
                                  <w:t>***</w:t>
                                </w:r>
                              </w:p>
                            </w:txbxContent>
                          </wps:txbx>
                          <wps:bodyPr rot="0" vert="horz" wrap="square" lIns="91440" tIns="45720" rIns="91440" bIns="45720" anchor="t" anchorCtr="0" upright="1">
                            <a:noAutofit/>
                          </wps:bodyPr>
                        </wps:wsp>
                        <wps:wsp>
                          <wps:cNvPr id="58" name="Rectangle 18"/>
                          <wps:cNvSpPr>
                            <a:spLocks noChangeArrowheads="1"/>
                          </wps:cNvSpPr>
                          <wps:spPr bwMode="auto">
                            <a:xfrm>
                              <a:off x="5480" y="9132"/>
                              <a:ext cx="102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Pr="003A19C8" w:rsidRDefault="002718FE" w:rsidP="00D0037A">
                                <w:pPr>
                                  <w:rPr>
                                    <w:sz w:val="20"/>
                                  </w:rPr>
                                </w:pPr>
                                <w:r>
                                  <w:rPr>
                                    <w:rFonts w:hint="eastAsia"/>
                                  </w:rPr>
                                  <w:t>0.20</w:t>
                                </w:r>
                                <w:r>
                                  <w:rPr>
                                    <w:rFonts w:hint="eastAsia"/>
                                    <w:vertAlign w:val="superscript"/>
                                  </w:rPr>
                                  <w:t>**</w:t>
                                </w:r>
                              </w:p>
                            </w:txbxContent>
                          </wps:txbx>
                          <wps:bodyPr rot="0" vert="horz" wrap="square" lIns="91440" tIns="45720" rIns="91440" bIns="45720" anchor="t" anchorCtr="0" upright="1">
                            <a:noAutofit/>
                          </wps:bodyPr>
                        </wps:wsp>
                        <wps:wsp>
                          <wps:cNvPr id="59" name="Rectangle 19"/>
                          <wps:cNvSpPr>
                            <a:spLocks noChangeArrowheads="1"/>
                          </wps:cNvSpPr>
                          <wps:spPr bwMode="auto">
                            <a:xfrm>
                              <a:off x="6748" y="8307"/>
                              <a:ext cx="10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Pr="005C7AB5" w:rsidRDefault="002718FE" w:rsidP="00D0037A">
                                <w:pPr>
                                  <w:rPr>
                                    <w:vertAlign w:val="superscript"/>
                                  </w:rPr>
                                </w:pPr>
                                <w:r>
                                  <w:rPr>
                                    <w:rFonts w:hint="eastAsia"/>
                                  </w:rPr>
                                  <w:t>0.96</w:t>
                                </w:r>
                                <w:r>
                                  <w:rPr>
                                    <w:rFonts w:hint="eastAsia"/>
                                    <w:vertAlign w:val="superscript"/>
                                  </w:rPr>
                                  <w:t>***</w:t>
                                </w:r>
                              </w:p>
                            </w:txbxContent>
                          </wps:txbx>
                          <wps:bodyPr rot="0" vert="horz" wrap="square" lIns="91440" tIns="45720" rIns="91440" bIns="45720" anchor="t" anchorCtr="0" upright="1">
                            <a:noAutofit/>
                          </wps:bodyPr>
                        </wps:wsp>
                        <wps:wsp>
                          <wps:cNvPr id="60" name="Rectangle 20"/>
                          <wps:cNvSpPr>
                            <a:spLocks noChangeArrowheads="1"/>
                          </wps:cNvSpPr>
                          <wps:spPr bwMode="auto">
                            <a:xfrm>
                              <a:off x="5398" y="6912"/>
                              <a:ext cx="94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E" w:rsidRDefault="002718FE" w:rsidP="00D0037A">
                                <w:r>
                                  <w:rPr>
                                    <w:rFonts w:hint="eastAsia"/>
                                  </w:rPr>
                                  <w:t>0.18</w:t>
                                </w:r>
                                <w:r>
                                  <w:rPr>
                                    <w:rFonts w:hint="eastAsia"/>
                                    <w:vertAlign w:val="superscript"/>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2" o:spid="_x0000_s1026" style="position:absolute;left:0;text-align:left;margin-left:1.65pt;margin-top:13.85pt;width:386.25pt;height:228pt;z-index:251687936" coordorigin="1993,6258" coordsize="772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">
                <v:group id="Group 3" o:spid="_x0000_s1027" style="position:absolute;left:2353;top:6258;width:7365;height:4410" coordorigin="2565,4380" coordsize="7365,4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 o:spid="_x0000_s1028" style="position:absolute;left:2565;top:4380;width:16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KVcMA&#10;AADbAAAADwAAAGRycy9kb3ducmV2LnhtbESPQYvCMBSE74L/IbwFL6Kpq4h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KVcMAAADbAAAADwAAAAAAAAAAAAAAAACYAgAAZHJzL2Rv&#10;d25yZXYueG1sUEsFBgAAAAAEAAQA9QAAAIgDAAAAAA==&#10;" strokeweight="1.5pt">
                    <v:textbox>
                      <w:txbxContent>
                        <w:p w:rsidR="002718FE" w:rsidRPr="006F67B2" w:rsidRDefault="002718FE" w:rsidP="006F67B2">
                          <w:pPr>
                            <w:spacing w:line="240" w:lineRule="exact"/>
                            <w:jc w:val="center"/>
                            <w:rPr>
                              <w:rFonts w:ascii="Times New Roman" w:eastAsia="標楷體" w:hAnsi="Times New Roman"/>
                              <w:sz w:val="20"/>
                              <w:szCs w:val="20"/>
                            </w:rPr>
                          </w:pPr>
                          <w:r w:rsidRPr="006F67B2">
                            <w:rPr>
                              <w:rFonts w:ascii="Times New Roman" w:eastAsia="標楷體" w:hAnsi="Times New Roman"/>
                              <w:sz w:val="20"/>
                              <w:szCs w:val="20"/>
                            </w:rPr>
                            <w:t>Green marketing</w:t>
                          </w:r>
                        </w:p>
                      </w:txbxContent>
                    </v:textbox>
                  </v:oval>
                  <v:oval id="Oval 5" o:spid="_x0000_s1029" style="position:absolute;left:2565;top:7665;width:168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vzsQA&#10;AADbAAAADwAAAGRycy9kb3ducmV2LnhtbESPQWvCQBSE70L/w/IKvUjdVKtIdJVSLHo1KZ4f2Wc2&#10;mn0bs1uN/npXKHgcZuYbZr7sbC3O1PrKsYKPQQKCuHC64lLBb/7zPgXhA7LG2jEpuJKH5eKlN8dU&#10;uwtv6ZyFUkQI+xQVmBCaVEpfGLLoB64hjt7etRZDlG0pdYuXCLe1HCbJRFqsOC4YbOjbUHHM/qyC&#10;ySFfm6TerXa3/iFsRttTdluflHp77b5mIAJ14Rn+b2+0gs8x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b87EAAAA2wAAAA8AAAAAAAAAAAAAAAAAmAIAAGRycy9k&#10;b3ducmV2LnhtbFBLBQYAAAAABAAEAPUAAACJAwAAAAA=&#10;" strokeweight="1.5pt">
                    <v:textbox>
                      <w:txbxContent>
                        <w:p w:rsidR="002718FE" w:rsidRPr="007A01D9" w:rsidRDefault="002718FE" w:rsidP="00D0037A">
                          <w:pPr>
                            <w:spacing w:line="160" w:lineRule="exact"/>
                            <w:jc w:val="center"/>
                            <w:rPr>
                              <w:rFonts w:ascii="標楷體" w:eastAsia="標楷體" w:hAnsi="標楷體"/>
                              <w:sz w:val="10"/>
                            </w:rPr>
                          </w:pPr>
                        </w:p>
                        <w:p w:rsidR="002718FE" w:rsidRPr="008438B6" w:rsidRDefault="002718FE" w:rsidP="00766C2F">
                          <w:pPr>
                            <w:spacing w:line="240" w:lineRule="exact"/>
                            <w:rPr>
                              <w:rFonts w:ascii="標楷體" w:eastAsia="標楷體" w:hAnsi="標楷體"/>
                            </w:rPr>
                          </w:pPr>
                          <w:r>
                            <w:rPr>
                              <w:rFonts w:ascii="Times New Roman" w:eastAsia="標楷體" w:hAnsi="Times New Roman"/>
                              <w:sz w:val="20"/>
                              <w:szCs w:val="20"/>
                            </w:rPr>
                            <w:t xml:space="preserve">Green </w:t>
                          </w:r>
                          <w:r>
                            <w:rPr>
                              <w:rFonts w:ascii="Times New Roman" w:eastAsia="標楷體" w:hAnsi="Times New Roman" w:hint="eastAsia"/>
                              <w:sz w:val="20"/>
                              <w:szCs w:val="20"/>
                            </w:rPr>
                            <w:t>c</w:t>
                          </w:r>
                          <w:r w:rsidRPr="00766C2F">
                            <w:rPr>
                              <w:rFonts w:ascii="Times New Roman" w:eastAsia="標楷體" w:hAnsi="Times New Roman"/>
                              <w:sz w:val="20"/>
                              <w:szCs w:val="20"/>
                            </w:rPr>
                            <w:t>ognition</w:t>
                          </w:r>
                        </w:p>
                      </w:txbxContent>
                    </v:textbox>
                  </v:oval>
                  <v:oval id="Oval 6" o:spid="_x0000_s1030" style="position:absolute;left:5175;top:6030;width:16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ucMA&#10;AADbAAAADwAAAGRycy9kb3ducmV2LnhtbESPQWvCQBSE7wX/w/IEL6VutCVIdJVSLHo1Ss6P7Gs2&#10;mn0bs1tN/fWuUPA4zMw3zGLV20ZcqPO1YwWTcQKCuHS65krBYf/9NgPhA7LGxjEp+CMPq+XgZYGZ&#10;dlfe0SUPlYgQ9hkqMCG0mZS+NGTRj11LHL0f11kMUXaV1B1eI9w2cpokqbRYc1ww2NKXofKU/1oF&#10;6XG/MUlTrIvb6zFs33fn/LY5KzUa9p9zEIH68Az/t7dawU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ucMAAADbAAAADwAAAAAAAAAAAAAAAACYAgAAZHJzL2Rv&#10;d25yZXYueG1sUEsFBgAAAAAEAAQA9QAAAIgDAAAAAA==&#10;" strokeweight="1.5pt">
                    <v:textbox>
                      <w:txbxContent>
                        <w:p w:rsidR="002718FE" w:rsidRPr="005C7AB5" w:rsidRDefault="002718FE" w:rsidP="00A42F22">
                          <w:pPr>
                            <w:spacing w:line="240" w:lineRule="exact"/>
                            <w:ind w:left="100" w:hangingChars="50" w:hanging="100"/>
                            <w:rPr>
                              <w:rFonts w:ascii="Times New Roman" w:eastAsia="標楷體" w:hAnsi="Times New Roman"/>
                              <w:sz w:val="20"/>
                              <w:szCs w:val="20"/>
                            </w:rPr>
                          </w:pPr>
                          <w:r w:rsidRPr="00D2148D">
                            <w:rPr>
                              <w:rFonts w:ascii="Times New Roman" w:eastAsia="標楷體" w:hAnsi="Times New Roman"/>
                              <w:sz w:val="20"/>
                              <w:szCs w:val="20"/>
                            </w:rPr>
                            <w:t xml:space="preserve">Brand </w:t>
                          </w:r>
                          <w:r>
                            <w:rPr>
                              <w:rFonts w:ascii="Times New Roman" w:eastAsia="標楷體" w:hAnsi="Times New Roman" w:hint="eastAsia"/>
                              <w:sz w:val="20"/>
                              <w:szCs w:val="20"/>
                            </w:rPr>
                            <w:t>image</w:t>
                          </w:r>
                        </w:p>
                      </w:txbxContent>
                    </v:textbox>
                  </v:oval>
                  <v:oval id="Oval 7" o:spid="_x0000_s1031" style="position:absolute;left:8250;top:6000;width:16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UIsMA&#10;AADbAAAADwAAAGRycy9kb3ducmV2LnhtbESPQWsCMRSE7wX/Q3iCl6LZqqisRpHSoldX8fzYPDer&#10;m5d1k+rWX2+EQo/DzHzDLFatrcSNGl86VvAxSEAQ506XXCg47L/7MxA+IGusHJOCX/KwWnbeFphq&#10;d+cd3bJQiAhhn6ICE0KdSulzQxb9wNXE0Tu5xmKIsimkbvAe4baSwySZSIslxwWDNX0ayi/Zj1Uw&#10;Oe83JqmOX8fH+zlsR7tr9thclep12/UcRKA2/If/2lutYDyF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UIsMAAADbAAAADwAAAAAAAAAAAAAAAACYAgAAZHJzL2Rv&#10;d25yZXYueG1sUEsFBgAAAAAEAAQA9QAAAIgDAAAAAA==&#10;" strokeweight="1.5pt">
                    <v:textbox>
                      <w:txbxContent>
                        <w:p w:rsidR="002718FE" w:rsidRPr="00A42F22" w:rsidRDefault="002718FE" w:rsidP="00A42F22">
                          <w:pPr>
                            <w:spacing w:line="240" w:lineRule="exact"/>
                            <w:jc w:val="center"/>
                            <w:rPr>
                              <w:rFonts w:ascii="標楷體" w:eastAsia="標楷體" w:hAnsi="標楷體"/>
                              <w:sz w:val="20"/>
                              <w:szCs w:val="20"/>
                            </w:rPr>
                          </w:pPr>
                          <w:r w:rsidRPr="00A42F22">
                            <w:rPr>
                              <w:rFonts w:ascii="Times New Roman" w:eastAsia="標楷體" w:hAnsi="Times New Roman"/>
                              <w:sz w:val="20"/>
                              <w:szCs w:val="20"/>
                            </w:rPr>
                            <w:t>Purchase intention</w:t>
                          </w:r>
                        </w:p>
                      </w:txbxContent>
                    </v:textbox>
                  </v:oval>
                  <v:shapetype id="_x0000_t32" coordsize="21600,21600" o:spt="32" o:oned="t" path="m,l21600,21600e" filled="f">
                    <v:path arrowok="t" fillok="f" o:connecttype="none"/>
                    <o:lock v:ext="edit" shapetype="t"/>
                  </v:shapetype>
                  <v:shape id="AutoShape 9" o:spid="_x0000_s1032" type="#_x0000_t32" style="position:absolute;left:3975;top:5280;width:1305;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0" o:spid="_x0000_s1033" type="#_x0000_t32" style="position:absolute;left:3975;top:6795;width:1305;height: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1" o:spid="_x0000_s1034" type="#_x0000_t32" style="position:absolute;left:4245;top:4935;width:4305;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2" o:spid="_x0000_s1035" type="#_x0000_t32" style="position:absolute;left:4245;top:6930;width:4305;height:1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3" o:spid="_x0000_s1036" type="#_x0000_t32" style="position:absolute;left:6855;top:6495;width:13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v:group id="Group 14" o:spid="_x0000_s1037" style="position:absolute;left:1993;top:7008;width:5835;height:2640" coordorigin="1993,6912" coordsize="5835,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5" o:spid="_x0000_s1038" style="position:absolute;left:3948;top:7392;width:11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2718FE" w:rsidRDefault="002718FE" w:rsidP="00D0037A">
                          <w:r>
                            <w:rPr>
                              <w:rFonts w:hint="eastAsia"/>
                            </w:rPr>
                            <w:t>0.53</w:t>
                          </w:r>
                          <w:r>
                            <w:rPr>
                              <w:rFonts w:hint="eastAsia"/>
                              <w:vertAlign w:val="superscript"/>
                            </w:rPr>
                            <w:t>***</w:t>
                          </w:r>
                        </w:p>
                      </w:txbxContent>
                    </v:textbox>
                  </v:rect>
                  <v:rect id="Rectangle 16" o:spid="_x0000_s1039" style="position:absolute;left:1993;top:8157;width:11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2718FE" w:rsidRDefault="002718FE" w:rsidP="00D0037A">
                          <w:r>
                            <w:rPr>
                              <w:rFonts w:hint="eastAsia"/>
                            </w:rPr>
                            <w:t>0.95</w:t>
                          </w:r>
                          <w:r>
                            <w:rPr>
                              <w:rFonts w:hint="eastAsia"/>
                              <w:vertAlign w:val="superscript"/>
                            </w:rPr>
                            <w:t>***</w:t>
                          </w:r>
                        </w:p>
                      </w:txbxContent>
                    </v:textbox>
                  </v:rect>
                  <v:rect id="Rectangle 17" o:spid="_x0000_s1040" style="position:absolute;left:3948;top:8712;width:11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2718FE" w:rsidRPr="005C7AB5" w:rsidRDefault="002718FE" w:rsidP="00D0037A">
                          <w:pPr>
                            <w:rPr>
                              <w:sz w:val="20"/>
                              <w:vertAlign w:val="superscript"/>
                            </w:rPr>
                          </w:pPr>
                          <w:r>
                            <w:rPr>
                              <w:rFonts w:hint="eastAsia"/>
                            </w:rPr>
                            <w:t>0.42</w:t>
                          </w:r>
                          <w:r>
                            <w:rPr>
                              <w:rFonts w:hint="eastAsia"/>
                              <w:vertAlign w:val="superscript"/>
                            </w:rPr>
                            <w:t>***</w:t>
                          </w:r>
                        </w:p>
                      </w:txbxContent>
                    </v:textbox>
                  </v:rect>
                  <v:rect id="Rectangle 18" o:spid="_x0000_s1041" style="position:absolute;left:5480;top:9132;width:102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2718FE" w:rsidRPr="003A19C8" w:rsidRDefault="002718FE" w:rsidP="00D0037A">
                          <w:pPr>
                            <w:rPr>
                              <w:sz w:val="20"/>
                            </w:rPr>
                          </w:pPr>
                          <w:r>
                            <w:rPr>
                              <w:rFonts w:hint="eastAsia"/>
                            </w:rPr>
                            <w:t>0.20</w:t>
                          </w:r>
                          <w:r>
                            <w:rPr>
                              <w:rFonts w:hint="eastAsia"/>
                              <w:vertAlign w:val="superscript"/>
                            </w:rPr>
                            <w:t>**</w:t>
                          </w:r>
                        </w:p>
                      </w:txbxContent>
                    </v:textbox>
                  </v:rect>
                  <v:rect id="Rectangle 19" o:spid="_x0000_s1042" style="position:absolute;left:6748;top:8307;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2718FE" w:rsidRPr="005C7AB5" w:rsidRDefault="002718FE" w:rsidP="00D0037A">
                          <w:pPr>
                            <w:rPr>
                              <w:vertAlign w:val="superscript"/>
                            </w:rPr>
                          </w:pPr>
                          <w:r>
                            <w:rPr>
                              <w:rFonts w:hint="eastAsia"/>
                            </w:rPr>
                            <w:t>0.96</w:t>
                          </w:r>
                          <w:r>
                            <w:rPr>
                              <w:rFonts w:hint="eastAsia"/>
                              <w:vertAlign w:val="superscript"/>
                            </w:rPr>
                            <w:t>***</w:t>
                          </w:r>
                        </w:p>
                      </w:txbxContent>
                    </v:textbox>
                  </v:rect>
                  <v:rect id="Rectangle 20" o:spid="_x0000_s1043" style="position:absolute;left:5398;top:6912;width:9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2718FE" w:rsidRDefault="002718FE" w:rsidP="00D0037A">
                          <w:r>
                            <w:rPr>
                              <w:rFonts w:hint="eastAsia"/>
                            </w:rPr>
                            <w:t>0.18</w:t>
                          </w:r>
                          <w:r>
                            <w:rPr>
                              <w:rFonts w:hint="eastAsia"/>
                              <w:vertAlign w:val="superscript"/>
                            </w:rPr>
                            <w:t>*</w:t>
                          </w:r>
                        </w:p>
                      </w:txbxContent>
                    </v:textbox>
                  </v:rect>
                </v:group>
              </v:group>
            </w:pict>
          </mc:Fallback>
        </mc:AlternateContent>
      </w:r>
    </w:p>
    <w:p w:rsidR="00D0037A" w:rsidRPr="00581291" w:rsidRDefault="00D0037A" w:rsidP="001821EB">
      <w:pPr>
        <w:widowControl/>
        <w:ind w:firstLine="480"/>
        <w:jc w:val="both"/>
        <w:rPr>
          <w:rFonts w:ascii="Times New Roman" w:hAnsi="Times New Roman"/>
          <w:color w:val="FF0000"/>
          <w:szCs w:val="24"/>
        </w:rPr>
      </w:pPr>
    </w:p>
    <w:p w:rsidR="00D0037A" w:rsidRPr="00581291" w:rsidRDefault="00D0037A" w:rsidP="001821EB">
      <w:pPr>
        <w:widowControl/>
        <w:ind w:firstLine="480"/>
        <w:jc w:val="both"/>
        <w:rPr>
          <w:rFonts w:ascii="Times New Roman" w:hAnsi="Times New Roman"/>
          <w:color w:val="FF0000"/>
          <w:szCs w:val="24"/>
        </w:rPr>
      </w:pPr>
    </w:p>
    <w:p w:rsidR="00D0037A" w:rsidRPr="00581291" w:rsidRDefault="005C7AB5" w:rsidP="00D0037A">
      <w:pPr>
        <w:adjustRightInd w:val="0"/>
        <w:snapToGrid w:val="0"/>
        <w:ind w:firstLine="480"/>
        <w:rPr>
          <w:rFonts w:eastAsia="標楷體"/>
          <w:color w:val="000000"/>
        </w:rPr>
      </w:pPr>
      <w:r w:rsidRPr="00581291">
        <w:rPr>
          <w:rFonts w:eastAsia="標楷體"/>
          <w:noProof/>
          <w:color w:val="000000"/>
        </w:rPr>
        <mc:AlternateContent>
          <mc:Choice Requires="wps">
            <w:drawing>
              <wp:anchor distT="0" distB="0" distL="114300" distR="114300" simplePos="0" relativeHeight="251688960" behindDoc="0" locked="0" layoutInCell="1" allowOverlap="1" wp14:anchorId="3A7B41E0" wp14:editId="259AFA94">
                <wp:simplePos x="0" y="0"/>
                <wp:positionH relativeFrom="column">
                  <wp:posOffset>754380</wp:posOffset>
                </wp:positionH>
                <wp:positionV relativeFrom="paragraph">
                  <wp:posOffset>144145</wp:posOffset>
                </wp:positionV>
                <wp:extent cx="9525" cy="1428750"/>
                <wp:effectExtent l="95250" t="0" r="66675" b="57150"/>
                <wp:wrapNone/>
                <wp:docPr id="61" name="直線單箭頭接點 61"/>
                <wp:cNvGraphicFramePr/>
                <a:graphic xmlns:a="http://schemas.openxmlformats.org/drawingml/2006/main">
                  <a:graphicData uri="http://schemas.microsoft.com/office/word/2010/wordprocessingShape">
                    <wps:wsp>
                      <wps:cNvCnPr/>
                      <wps:spPr>
                        <a:xfrm flipH="1">
                          <a:off x="0" y="0"/>
                          <a:ext cx="9525" cy="142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61" o:spid="_x0000_s1026" type="#_x0000_t32" style="position:absolute;margin-left:59.4pt;margin-top:11.35pt;width:.75pt;height:11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" strokecolor="black [3040]">
                <v:stroke endarrow="open"/>
              </v:shape>
            </w:pict>
          </mc:Fallback>
        </mc:AlternateContent>
      </w:r>
      <w:r w:rsidR="00766C2F" w:rsidRPr="00581291">
        <w:rPr>
          <w:rFonts w:eastAsia="標楷體" w:hint="eastAsia"/>
          <w:color w:val="000000"/>
        </w:rPr>
        <w:t xml:space="preserve"> </w:t>
      </w:r>
    </w:p>
    <w:p w:rsidR="00D0037A" w:rsidRPr="00581291" w:rsidRDefault="00D0037A" w:rsidP="00D0037A">
      <w:pPr>
        <w:spacing w:line="372" w:lineRule="exact"/>
        <w:ind w:left="60" w:firstLine="564"/>
        <w:rPr>
          <w:rFonts w:eastAsia="標楷體"/>
          <w:color w:val="7030A0"/>
        </w:rPr>
      </w:pPr>
    </w:p>
    <w:p w:rsidR="00D0037A" w:rsidRPr="00581291" w:rsidRDefault="00D0037A" w:rsidP="00D0037A">
      <w:pPr>
        <w:spacing w:line="372" w:lineRule="exact"/>
        <w:ind w:left="60" w:firstLine="564"/>
        <w:rPr>
          <w:rFonts w:eastAsia="標楷體"/>
          <w:color w:val="7030A0"/>
        </w:rPr>
      </w:pPr>
    </w:p>
    <w:p w:rsidR="00D0037A" w:rsidRPr="00581291" w:rsidRDefault="00D0037A" w:rsidP="00D0037A">
      <w:pPr>
        <w:spacing w:line="372" w:lineRule="exact"/>
        <w:ind w:left="60" w:firstLine="564"/>
        <w:rPr>
          <w:rFonts w:eastAsia="標楷體"/>
          <w:color w:val="7030A0"/>
        </w:rPr>
      </w:pPr>
    </w:p>
    <w:p w:rsidR="00D0037A" w:rsidRPr="00581291" w:rsidRDefault="00D0037A" w:rsidP="001821EB">
      <w:pPr>
        <w:widowControl/>
        <w:ind w:firstLine="480"/>
        <w:jc w:val="both"/>
        <w:rPr>
          <w:rFonts w:ascii="Times New Roman" w:hAnsi="Times New Roman"/>
          <w:color w:val="FF0000"/>
          <w:szCs w:val="24"/>
        </w:rPr>
      </w:pPr>
    </w:p>
    <w:p w:rsidR="00D0037A" w:rsidRPr="00581291" w:rsidRDefault="00D0037A" w:rsidP="001821EB">
      <w:pPr>
        <w:widowControl/>
        <w:ind w:firstLine="480"/>
        <w:jc w:val="both"/>
        <w:rPr>
          <w:rFonts w:ascii="Times New Roman" w:hAnsi="Times New Roman"/>
          <w:color w:val="FF0000"/>
          <w:szCs w:val="24"/>
        </w:rPr>
      </w:pPr>
    </w:p>
    <w:p w:rsidR="00D0037A" w:rsidRPr="00581291" w:rsidRDefault="00D0037A" w:rsidP="001821EB">
      <w:pPr>
        <w:widowControl/>
        <w:ind w:firstLine="480"/>
        <w:jc w:val="both"/>
        <w:rPr>
          <w:rFonts w:ascii="Times New Roman" w:hAnsi="Times New Roman"/>
          <w:color w:val="FF0000"/>
          <w:szCs w:val="24"/>
        </w:rPr>
      </w:pPr>
    </w:p>
    <w:p w:rsidR="00495A14" w:rsidRPr="00581291" w:rsidRDefault="00495A14" w:rsidP="003E2A95">
      <w:pPr>
        <w:jc w:val="center"/>
        <w:rPr>
          <w:rFonts w:ascii="Times New Roman" w:hAnsi="Times New Roman"/>
          <w:szCs w:val="24"/>
        </w:rPr>
      </w:pPr>
    </w:p>
    <w:p w:rsidR="00495A14" w:rsidRPr="00581291" w:rsidRDefault="00495A14" w:rsidP="003E2A95">
      <w:pPr>
        <w:jc w:val="center"/>
        <w:rPr>
          <w:rFonts w:ascii="Times New Roman" w:hAnsi="Times New Roman"/>
          <w:szCs w:val="24"/>
        </w:rPr>
      </w:pPr>
    </w:p>
    <w:p w:rsidR="00495A14" w:rsidRPr="00581291" w:rsidRDefault="00495A14" w:rsidP="003E2A95">
      <w:pPr>
        <w:jc w:val="center"/>
        <w:rPr>
          <w:rFonts w:ascii="Times New Roman" w:hAnsi="Times New Roman"/>
          <w:szCs w:val="24"/>
        </w:rPr>
      </w:pPr>
    </w:p>
    <w:p w:rsidR="00495A14" w:rsidRPr="00581291" w:rsidRDefault="00495A14" w:rsidP="003E2A95">
      <w:pPr>
        <w:jc w:val="center"/>
        <w:rPr>
          <w:rFonts w:ascii="Times New Roman" w:hAnsi="Times New Roman"/>
          <w:szCs w:val="24"/>
        </w:rPr>
      </w:pPr>
    </w:p>
    <w:p w:rsidR="001E3213" w:rsidRPr="00581291" w:rsidRDefault="001E3213" w:rsidP="003E2A95">
      <w:pPr>
        <w:jc w:val="center"/>
        <w:rPr>
          <w:rFonts w:ascii="Times New Roman" w:hAnsi="Times New Roman"/>
          <w:szCs w:val="24"/>
        </w:rPr>
      </w:pPr>
      <w:r w:rsidRPr="00581291">
        <w:rPr>
          <w:rFonts w:ascii="Times New Roman" w:hAnsi="Times New Roman"/>
          <w:szCs w:val="24"/>
        </w:rPr>
        <w:t xml:space="preserve">Figure </w:t>
      </w:r>
      <w:r w:rsidR="00175484" w:rsidRPr="00581291">
        <w:rPr>
          <w:rFonts w:ascii="Times New Roman" w:hAnsi="Times New Roman" w:hint="eastAsia"/>
          <w:szCs w:val="24"/>
        </w:rPr>
        <w:t>1</w:t>
      </w:r>
      <w:r w:rsidR="005B79BB" w:rsidRPr="00581291">
        <w:rPr>
          <w:rFonts w:ascii="Times New Roman" w:hAnsi="Times New Roman" w:hint="eastAsia"/>
          <w:szCs w:val="24"/>
        </w:rPr>
        <w:t>:</w:t>
      </w:r>
      <w:r w:rsidRPr="00581291">
        <w:rPr>
          <w:rFonts w:ascii="Times New Roman" w:hAnsi="Times New Roman"/>
          <w:szCs w:val="24"/>
        </w:rPr>
        <w:t xml:space="preserve">  SEM from Path Analysis</w:t>
      </w:r>
    </w:p>
    <w:p w:rsidR="00990668" w:rsidRPr="00581291" w:rsidRDefault="00990668" w:rsidP="00990668">
      <w:pPr>
        <w:widowControl/>
        <w:ind w:firstLine="480"/>
        <w:jc w:val="both"/>
        <w:rPr>
          <w:rFonts w:ascii="Times New Roman" w:hAnsi="Times New Roman"/>
          <w:szCs w:val="24"/>
        </w:rPr>
      </w:pPr>
      <w:r w:rsidRPr="00581291">
        <w:rPr>
          <w:rFonts w:ascii="Times New Roman" w:hAnsi="Times New Roman"/>
          <w:szCs w:val="24"/>
        </w:rPr>
        <w:lastRenderedPageBreak/>
        <w:t xml:space="preserve">With regard to the </w:t>
      </w:r>
      <w:r w:rsidRPr="00581291">
        <w:rPr>
          <w:rFonts w:ascii="Times New Roman" w:hAnsi="Times New Roman" w:hint="eastAsia"/>
          <w:szCs w:val="24"/>
        </w:rPr>
        <w:t>relationships</w:t>
      </w:r>
      <w:r w:rsidRPr="00581291">
        <w:rPr>
          <w:rFonts w:ascii="Times New Roman" w:hAnsi="Times New Roman"/>
          <w:szCs w:val="24"/>
        </w:rPr>
        <w:t xml:space="preserve"> of</w:t>
      </w:r>
      <w:r w:rsidR="00B266ED" w:rsidRPr="00581291">
        <w:rPr>
          <w:rFonts w:ascii="Times New Roman" w:hAnsi="Times New Roman" w:hint="eastAsia"/>
          <w:szCs w:val="24"/>
        </w:rPr>
        <w:t xml:space="preserve"> green cognition</w:t>
      </w:r>
      <w:r w:rsidR="00071D25" w:rsidRPr="00581291">
        <w:rPr>
          <w:rFonts w:ascii="Times New Roman" w:hAnsi="Times New Roman" w:hint="eastAsia"/>
          <w:szCs w:val="24"/>
        </w:rPr>
        <w:t xml:space="preserve">, brand image, and </w:t>
      </w:r>
      <w:r w:rsidR="00B266ED" w:rsidRPr="00581291">
        <w:rPr>
          <w:rFonts w:ascii="Times New Roman" w:hAnsi="Times New Roman" w:hint="eastAsia"/>
          <w:szCs w:val="24"/>
        </w:rPr>
        <w:t>purchase intention</w:t>
      </w:r>
      <w:r w:rsidRPr="00581291">
        <w:rPr>
          <w:rFonts w:ascii="Times New Roman" w:hAnsi="Times New Roman"/>
          <w:szCs w:val="24"/>
        </w:rPr>
        <w:t xml:space="preserve">, we find that </w:t>
      </w:r>
      <w:r w:rsidR="00B266ED" w:rsidRPr="00581291">
        <w:rPr>
          <w:rFonts w:ascii="Times New Roman" w:hAnsi="Times New Roman"/>
          <w:szCs w:val="24"/>
        </w:rPr>
        <w:t>green cognition</w:t>
      </w:r>
      <w:r w:rsidRPr="00581291">
        <w:rPr>
          <w:rFonts w:ascii="Times New Roman" w:hAnsi="Times New Roman"/>
          <w:szCs w:val="24"/>
        </w:rPr>
        <w:t xml:space="preserve"> has a significantly positive impact on </w:t>
      </w:r>
      <w:r w:rsidR="00071D25" w:rsidRPr="00581291">
        <w:rPr>
          <w:rFonts w:ascii="Times New Roman" w:hAnsi="Times New Roman" w:hint="eastAsia"/>
          <w:szCs w:val="24"/>
        </w:rPr>
        <w:t>brand image</w:t>
      </w:r>
      <w:r w:rsidRPr="00581291">
        <w:rPr>
          <w:rFonts w:ascii="Times New Roman" w:hAnsi="Times New Roman"/>
          <w:szCs w:val="24"/>
        </w:rPr>
        <w:t xml:space="preserve"> (H</w:t>
      </w:r>
      <w:r w:rsidR="00071D25" w:rsidRPr="00581291">
        <w:rPr>
          <w:rFonts w:ascii="Times New Roman" w:hAnsi="Times New Roman" w:hint="eastAsia"/>
          <w:szCs w:val="24"/>
        </w:rPr>
        <w:t>4</w:t>
      </w:r>
      <w:r w:rsidRPr="00581291">
        <w:rPr>
          <w:rFonts w:ascii="Times New Roman" w:hAnsi="Times New Roman"/>
          <w:szCs w:val="24"/>
        </w:rPr>
        <w:t xml:space="preserve"> is supported) and</w:t>
      </w:r>
      <w:r w:rsidR="00B266ED" w:rsidRPr="00581291">
        <w:t xml:space="preserve"> </w:t>
      </w:r>
      <w:r w:rsidR="00B266ED" w:rsidRPr="00581291">
        <w:rPr>
          <w:rFonts w:ascii="Times New Roman" w:hAnsi="Times New Roman"/>
          <w:szCs w:val="24"/>
        </w:rPr>
        <w:t xml:space="preserve">purchase intention </w:t>
      </w:r>
      <w:r w:rsidRPr="00581291">
        <w:rPr>
          <w:rFonts w:ascii="Times New Roman" w:hAnsi="Times New Roman"/>
          <w:szCs w:val="24"/>
        </w:rPr>
        <w:t>(H</w:t>
      </w:r>
      <w:r w:rsidR="00071D25" w:rsidRPr="00581291">
        <w:rPr>
          <w:rFonts w:ascii="Times New Roman" w:hAnsi="Times New Roman" w:hint="eastAsia"/>
          <w:szCs w:val="24"/>
        </w:rPr>
        <w:t>5</w:t>
      </w:r>
      <w:r w:rsidRPr="00581291">
        <w:rPr>
          <w:rFonts w:ascii="Times New Roman" w:hAnsi="Times New Roman"/>
          <w:szCs w:val="24"/>
        </w:rPr>
        <w:t xml:space="preserve"> is supported)</w:t>
      </w:r>
      <w:r w:rsidR="00071D25" w:rsidRPr="00581291">
        <w:rPr>
          <w:rFonts w:ascii="Times New Roman" w:hAnsi="Times New Roman" w:hint="eastAsia"/>
          <w:szCs w:val="24"/>
        </w:rPr>
        <w:t>, brand image also has</w:t>
      </w:r>
      <w:r w:rsidR="003B4DC0" w:rsidRPr="00581291">
        <w:rPr>
          <w:rFonts w:ascii="Times New Roman" w:hAnsi="Times New Roman" w:hint="eastAsia"/>
          <w:szCs w:val="24"/>
        </w:rPr>
        <w:t xml:space="preserve"> </w:t>
      </w:r>
      <w:r w:rsidRPr="00581291">
        <w:rPr>
          <w:rFonts w:ascii="Times New Roman" w:hAnsi="Times New Roman"/>
          <w:szCs w:val="24"/>
        </w:rPr>
        <w:t>a</w:t>
      </w:r>
      <w:r w:rsidRPr="00581291">
        <w:rPr>
          <w:rFonts w:ascii="Times New Roman" w:hAnsi="Times New Roman" w:hint="eastAsia"/>
          <w:szCs w:val="24"/>
        </w:rPr>
        <w:t xml:space="preserve"> </w:t>
      </w:r>
      <w:r w:rsidRPr="00581291">
        <w:rPr>
          <w:rFonts w:ascii="Times New Roman" w:hAnsi="Times New Roman"/>
          <w:szCs w:val="24"/>
        </w:rPr>
        <w:t xml:space="preserve">significant impact on </w:t>
      </w:r>
      <w:r w:rsidRPr="00581291">
        <w:rPr>
          <w:rFonts w:ascii="Times New Roman" w:hAnsi="Times New Roman" w:hint="eastAsia"/>
          <w:szCs w:val="24"/>
        </w:rPr>
        <w:t>purchase intention</w:t>
      </w:r>
      <w:r w:rsidRPr="00581291">
        <w:rPr>
          <w:rFonts w:ascii="Times New Roman" w:hAnsi="Times New Roman"/>
          <w:szCs w:val="24"/>
        </w:rPr>
        <w:t xml:space="preserve"> (H</w:t>
      </w:r>
      <w:r w:rsidR="003B4DC0" w:rsidRPr="00581291">
        <w:rPr>
          <w:rFonts w:ascii="Times New Roman" w:hAnsi="Times New Roman" w:hint="eastAsia"/>
          <w:szCs w:val="24"/>
        </w:rPr>
        <w:t>6</w:t>
      </w:r>
      <w:r w:rsidRPr="00581291">
        <w:rPr>
          <w:rFonts w:ascii="Times New Roman" w:hAnsi="Times New Roman"/>
          <w:szCs w:val="24"/>
        </w:rPr>
        <w:t xml:space="preserve"> is </w:t>
      </w:r>
      <w:r w:rsidRPr="00581291">
        <w:rPr>
          <w:rFonts w:ascii="Times New Roman" w:hAnsi="Times New Roman" w:hint="eastAsia"/>
          <w:szCs w:val="24"/>
        </w:rPr>
        <w:t xml:space="preserve">not </w:t>
      </w:r>
      <w:r w:rsidRPr="00581291">
        <w:rPr>
          <w:rFonts w:ascii="Times New Roman" w:hAnsi="Times New Roman"/>
          <w:szCs w:val="24"/>
        </w:rPr>
        <w:t xml:space="preserve">supported). </w:t>
      </w:r>
      <w:r w:rsidRPr="00581291">
        <w:rPr>
          <w:rFonts w:ascii="Times New Roman" w:hAnsi="Times New Roman" w:hint="eastAsia"/>
          <w:szCs w:val="24"/>
        </w:rPr>
        <w:t xml:space="preserve"> </w:t>
      </w:r>
    </w:p>
    <w:p w:rsidR="00990668" w:rsidRPr="00581291" w:rsidRDefault="00990668" w:rsidP="00990668">
      <w:pPr>
        <w:adjustRightInd w:val="0"/>
        <w:spacing w:line="360" w:lineRule="auto"/>
        <w:jc w:val="center"/>
        <w:rPr>
          <w:rFonts w:ascii="Times New Roman" w:eastAsia="標楷體" w:hAnsi="Times New Roman"/>
          <w:b/>
          <w:kern w:val="0"/>
          <w:szCs w:val="24"/>
        </w:rPr>
      </w:pPr>
      <w:r w:rsidRPr="00581291">
        <w:rPr>
          <w:rFonts w:ascii="Times New Roman" w:eastAsia="標楷體" w:hAnsi="Times New Roman"/>
          <w:b/>
          <w:kern w:val="0"/>
          <w:szCs w:val="24"/>
        </w:rPr>
        <w:t xml:space="preserve">Table </w:t>
      </w:r>
      <w:r w:rsidR="005B79BB" w:rsidRPr="00581291">
        <w:rPr>
          <w:rFonts w:ascii="Times New Roman" w:eastAsia="標楷體" w:hAnsi="Times New Roman" w:hint="eastAsia"/>
          <w:b/>
          <w:kern w:val="0"/>
          <w:szCs w:val="24"/>
        </w:rPr>
        <w:t xml:space="preserve">4: </w:t>
      </w:r>
      <w:r w:rsidRPr="00581291">
        <w:rPr>
          <w:rFonts w:ascii="Times New Roman" w:eastAsia="標楷體" w:hAnsi="Times New Roman"/>
          <w:b/>
          <w:kern w:val="0"/>
          <w:szCs w:val="24"/>
        </w:rPr>
        <w:t xml:space="preserve"> </w:t>
      </w:r>
      <w:r w:rsidR="00E0493B" w:rsidRPr="00581291">
        <w:rPr>
          <w:rFonts w:ascii="Times New Roman" w:eastAsia="標楷體" w:hAnsi="Times New Roman"/>
          <w:b/>
          <w:kern w:val="0"/>
          <w:szCs w:val="24"/>
        </w:rPr>
        <w:t xml:space="preserve">AMOS </w:t>
      </w:r>
      <w:r w:rsidR="005B79BB" w:rsidRPr="00581291">
        <w:rPr>
          <w:rFonts w:ascii="Times New Roman" w:eastAsia="標楷體" w:hAnsi="Times New Roman" w:hint="eastAsia"/>
          <w:b/>
          <w:kern w:val="0"/>
          <w:szCs w:val="24"/>
        </w:rPr>
        <w:t>M</w:t>
      </w:r>
      <w:r w:rsidR="00E0493B" w:rsidRPr="00581291">
        <w:rPr>
          <w:rFonts w:ascii="Times New Roman" w:eastAsia="標楷體" w:hAnsi="Times New Roman"/>
          <w:b/>
          <w:kern w:val="0"/>
          <w:szCs w:val="24"/>
        </w:rPr>
        <w:t xml:space="preserve">odel </w:t>
      </w:r>
      <w:r w:rsidR="005B79BB" w:rsidRPr="00581291">
        <w:rPr>
          <w:rFonts w:ascii="Times New Roman" w:eastAsia="標楷體" w:hAnsi="Times New Roman" w:hint="eastAsia"/>
          <w:b/>
          <w:kern w:val="0"/>
          <w:szCs w:val="24"/>
        </w:rPr>
        <w:t>F</w:t>
      </w:r>
      <w:r w:rsidR="00E0493B" w:rsidRPr="00581291">
        <w:rPr>
          <w:rFonts w:ascii="Times New Roman" w:eastAsia="標楷體" w:hAnsi="Times New Roman"/>
          <w:b/>
          <w:kern w:val="0"/>
          <w:szCs w:val="24"/>
        </w:rPr>
        <w:t xml:space="preserve">it </w:t>
      </w:r>
      <w:r w:rsidR="005B79BB" w:rsidRPr="00581291">
        <w:rPr>
          <w:rFonts w:ascii="Times New Roman" w:eastAsia="標楷體" w:hAnsi="Times New Roman" w:hint="eastAsia"/>
          <w:b/>
          <w:kern w:val="0"/>
          <w:szCs w:val="24"/>
        </w:rPr>
        <w:t>T</w:t>
      </w:r>
      <w:r w:rsidR="00E0493B" w:rsidRPr="00581291">
        <w:rPr>
          <w:rFonts w:ascii="Times New Roman" w:eastAsia="標楷體" w:hAnsi="Times New Roman"/>
          <w:b/>
          <w:kern w:val="0"/>
          <w:szCs w:val="24"/>
        </w:rPr>
        <w:t xml:space="preserve">est </w:t>
      </w:r>
      <w:r w:rsidR="005B79BB" w:rsidRPr="00581291">
        <w:rPr>
          <w:rFonts w:ascii="Times New Roman" w:eastAsia="標楷體" w:hAnsi="Times New Roman" w:hint="eastAsia"/>
          <w:b/>
          <w:kern w:val="0"/>
          <w:szCs w:val="24"/>
        </w:rPr>
        <w:t>R</w:t>
      </w:r>
      <w:r w:rsidR="00E0493B" w:rsidRPr="00581291">
        <w:rPr>
          <w:rFonts w:ascii="Times New Roman" w:eastAsia="標楷體" w:hAnsi="Times New Roman"/>
          <w:b/>
          <w:kern w:val="0"/>
          <w:szCs w:val="24"/>
        </w:rPr>
        <w:t>esults</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586"/>
        <w:gridCol w:w="1469"/>
        <w:gridCol w:w="1467"/>
      </w:tblGrid>
      <w:tr w:rsidR="00722818" w:rsidRPr="00581291" w:rsidTr="007F2CF5">
        <w:trPr>
          <w:jc w:val="center"/>
        </w:trPr>
        <w:tc>
          <w:tcPr>
            <w:tcW w:w="5586" w:type="dxa"/>
            <w:vAlign w:val="center"/>
          </w:tcPr>
          <w:p w:rsidR="00E0493B" w:rsidRPr="00581291" w:rsidRDefault="00E0493B" w:rsidP="007F2CF5">
            <w:pPr>
              <w:adjustRightInd w:val="0"/>
              <w:spacing w:line="360" w:lineRule="auto"/>
              <w:jc w:val="center"/>
              <w:rPr>
                <w:rFonts w:ascii="Times New Roman" w:eastAsia="標楷體" w:hAnsi="Times New Roman"/>
                <w:color w:val="FF0000"/>
                <w:kern w:val="0"/>
                <w:szCs w:val="24"/>
              </w:rPr>
            </w:pPr>
            <w:r w:rsidRPr="00581291">
              <w:rPr>
                <w:rFonts w:ascii="Times New Roman" w:eastAsia="標楷體" w:hAnsi="Times New Roman" w:hint="eastAsia"/>
                <w:kern w:val="0"/>
                <w:szCs w:val="24"/>
              </w:rPr>
              <w:t>Hypotheses and Paths</w:t>
            </w:r>
          </w:p>
        </w:tc>
        <w:tc>
          <w:tcPr>
            <w:tcW w:w="1469" w:type="dxa"/>
            <w:vAlign w:val="center"/>
          </w:tcPr>
          <w:p w:rsidR="00E0493B" w:rsidRPr="00581291" w:rsidRDefault="007F2CF5" w:rsidP="007F2CF5">
            <w:pPr>
              <w:adjustRightInd w:val="0"/>
              <w:spacing w:line="360" w:lineRule="auto"/>
              <w:rPr>
                <w:rFonts w:ascii="Times New Roman" w:eastAsia="標楷體" w:hAnsi="Times New Roman"/>
                <w:kern w:val="0"/>
                <w:szCs w:val="24"/>
              </w:rPr>
            </w:pPr>
            <w:r w:rsidRPr="00581291">
              <w:rPr>
                <w:rFonts w:ascii="Times New Roman" w:eastAsia="標楷體" w:hAnsi="Times New Roman" w:hint="eastAsia"/>
                <w:kern w:val="0"/>
                <w:szCs w:val="24"/>
              </w:rPr>
              <w:t>F</w:t>
            </w:r>
            <w:r w:rsidR="00E0493B" w:rsidRPr="00581291">
              <w:rPr>
                <w:rFonts w:ascii="Times New Roman" w:eastAsia="標楷體" w:hAnsi="Times New Roman" w:hint="eastAsia"/>
                <w:kern w:val="0"/>
                <w:szCs w:val="24"/>
              </w:rPr>
              <w:t>actor loadings</w:t>
            </w:r>
          </w:p>
        </w:tc>
        <w:tc>
          <w:tcPr>
            <w:tcW w:w="1467" w:type="dxa"/>
            <w:vAlign w:val="center"/>
          </w:tcPr>
          <w:p w:rsidR="00E0493B" w:rsidRPr="00581291" w:rsidRDefault="00E0493B" w:rsidP="007F2CF5">
            <w:pPr>
              <w:adjustRightInd w:val="0"/>
              <w:spacing w:line="360" w:lineRule="auto"/>
              <w:jc w:val="center"/>
              <w:rPr>
                <w:rFonts w:ascii="Times New Roman" w:eastAsia="標楷體" w:hAnsi="Times New Roman"/>
                <w:kern w:val="0"/>
                <w:szCs w:val="24"/>
              </w:rPr>
            </w:pPr>
            <w:r w:rsidRPr="00581291">
              <w:rPr>
                <w:rFonts w:ascii="Times New Roman" w:eastAsia="標楷體" w:hAnsi="Times New Roman" w:hint="eastAsia"/>
                <w:kern w:val="0"/>
                <w:szCs w:val="24"/>
              </w:rPr>
              <w:t>Results</w:t>
            </w:r>
          </w:p>
        </w:tc>
      </w:tr>
      <w:tr w:rsidR="00722818" w:rsidRPr="00581291" w:rsidTr="00504C3D">
        <w:trPr>
          <w:jc w:val="center"/>
        </w:trPr>
        <w:tc>
          <w:tcPr>
            <w:tcW w:w="5586" w:type="dxa"/>
          </w:tcPr>
          <w:p w:rsidR="00E0493B" w:rsidRPr="00581291" w:rsidRDefault="00E0493B" w:rsidP="00D27871">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69504" behindDoc="0" locked="0" layoutInCell="1" allowOverlap="1" wp14:anchorId="458BCF31" wp14:editId="1F9852F6">
                      <wp:simplePos x="0" y="0"/>
                      <wp:positionH relativeFrom="column">
                        <wp:posOffset>1555750</wp:posOffset>
                      </wp:positionH>
                      <wp:positionV relativeFrom="paragraph">
                        <wp:posOffset>170815</wp:posOffset>
                      </wp:positionV>
                      <wp:extent cx="308610" cy="635"/>
                      <wp:effectExtent l="0" t="76200" r="15240" b="9461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1" o:spid="_x0000_s1026" type="#_x0000_t32" style="position:absolute;margin-left:122.5pt;margin-top:13.45pt;width:24.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">
                      <v:stroke endarrow="block"/>
                    </v:shape>
                  </w:pict>
                </mc:Fallback>
              </mc:AlternateContent>
            </w:r>
            <w:r w:rsidRPr="00581291">
              <w:rPr>
                <w:rFonts w:ascii="Times New Roman" w:eastAsia="標楷體" w:hAnsi="Times New Roman"/>
                <w:kern w:val="0"/>
                <w:szCs w:val="24"/>
                <w:lang w:eastAsia="zh-CN"/>
              </w:rPr>
              <w:t>H1</w:t>
            </w:r>
            <w:r w:rsidRPr="00581291">
              <w:rPr>
                <w:rFonts w:ascii="Times New Roman" w:eastAsia="標楷體" w:hAnsi="Times New Roman" w:hint="eastAsia"/>
                <w:kern w:val="0"/>
                <w:szCs w:val="24"/>
              </w:rPr>
              <w:t xml:space="preserve">:  </w:t>
            </w:r>
            <w:r w:rsidR="00492879" w:rsidRPr="00581291">
              <w:rPr>
                <w:rFonts w:ascii="Times New Roman" w:eastAsia="標楷體" w:hAnsi="Times New Roman" w:hint="eastAsia"/>
                <w:kern w:val="0"/>
                <w:szCs w:val="24"/>
              </w:rPr>
              <w:t>Green marketing</w:t>
            </w:r>
            <w:r w:rsidRPr="00581291">
              <w:rPr>
                <w:rFonts w:ascii="Times New Roman" w:eastAsia="標楷體" w:hAnsi="Times New Roman" w:hint="eastAsia"/>
                <w:kern w:val="0"/>
                <w:szCs w:val="24"/>
              </w:rPr>
              <w:t xml:space="preserve">      </w:t>
            </w:r>
            <w:r w:rsidRPr="00581291">
              <w:rPr>
                <w:rFonts w:ascii="Times New Roman" w:eastAsia="標楷體" w:hAnsi="Times New Roman"/>
                <w:kern w:val="0"/>
                <w:szCs w:val="24"/>
              </w:rPr>
              <w:t xml:space="preserve"> </w:t>
            </w:r>
            <w:r w:rsidRPr="00581291">
              <w:rPr>
                <w:rFonts w:ascii="Times New Roman" w:eastAsia="標楷體" w:hAnsi="Times New Roman" w:hint="eastAsia"/>
                <w:kern w:val="0"/>
                <w:szCs w:val="24"/>
              </w:rPr>
              <w:t xml:space="preserve"> </w:t>
            </w:r>
            <w:r w:rsidR="00D27871" w:rsidRPr="00581291">
              <w:rPr>
                <w:rFonts w:ascii="Times New Roman" w:eastAsia="標楷體" w:hAnsi="Times New Roman" w:hint="eastAsia"/>
                <w:kern w:val="0"/>
                <w:szCs w:val="24"/>
              </w:rPr>
              <w:t>Green cognition</w:t>
            </w:r>
          </w:p>
        </w:tc>
        <w:tc>
          <w:tcPr>
            <w:tcW w:w="1469" w:type="dxa"/>
          </w:tcPr>
          <w:p w:rsidR="00E0493B" w:rsidRPr="00581291" w:rsidRDefault="00E0493B" w:rsidP="00BC7AE7">
            <w:pPr>
              <w:adjustRightInd w:val="0"/>
              <w:spacing w:line="360" w:lineRule="auto"/>
              <w:rPr>
                <w:rFonts w:ascii="Times New Roman" w:eastAsia="標楷體" w:hAnsi="Times New Roman"/>
                <w:kern w:val="0"/>
                <w:szCs w:val="24"/>
                <w:lang w:eastAsia="zh-CN"/>
              </w:rPr>
            </w:pPr>
            <w:r w:rsidRPr="00581291">
              <w:rPr>
                <w:rFonts w:ascii="Times New Roman" w:eastAsia="標楷體" w:hAnsi="Times New Roman"/>
                <w:kern w:val="0"/>
                <w:szCs w:val="24"/>
              </w:rPr>
              <w:t>0.</w:t>
            </w:r>
            <w:r w:rsidR="00BC7AE7" w:rsidRPr="00581291">
              <w:rPr>
                <w:rFonts w:ascii="Times New Roman" w:eastAsia="標楷體" w:hAnsi="Times New Roman" w:hint="eastAsia"/>
                <w:kern w:val="0"/>
                <w:szCs w:val="24"/>
              </w:rPr>
              <w:t>95</w:t>
            </w:r>
            <w:r w:rsidR="00BC7AE7" w:rsidRPr="00581291">
              <w:rPr>
                <w:rFonts w:ascii="Times New Roman" w:eastAsia="標楷體" w:hAnsi="Times New Roman" w:hint="eastAsia"/>
                <w:kern w:val="0"/>
                <w:szCs w:val="24"/>
                <w:vertAlign w:val="superscript"/>
              </w:rPr>
              <w:t>***</w:t>
            </w:r>
          </w:p>
        </w:tc>
        <w:tc>
          <w:tcPr>
            <w:tcW w:w="1467" w:type="dxa"/>
          </w:tcPr>
          <w:p w:rsidR="00E0493B" w:rsidRPr="00581291" w:rsidRDefault="00AD5C54" w:rsidP="007F2CF5">
            <w:pPr>
              <w:adjustRightInd w:val="0"/>
              <w:spacing w:line="360" w:lineRule="auto"/>
              <w:rPr>
                <w:rFonts w:ascii="Times New Roman" w:eastAsia="標楷體" w:hAnsi="Times New Roman"/>
                <w:kern w:val="0"/>
                <w:szCs w:val="24"/>
              </w:rPr>
            </w:pPr>
            <w:r w:rsidRPr="00581291">
              <w:rPr>
                <w:rFonts w:ascii="Times New Roman" w:eastAsia="標楷體" w:hAnsi="Times New Roman" w:hint="eastAsia"/>
                <w:kern w:val="0"/>
                <w:szCs w:val="24"/>
              </w:rPr>
              <w:t>Supported</w:t>
            </w:r>
          </w:p>
        </w:tc>
      </w:tr>
      <w:tr w:rsidR="00722818" w:rsidRPr="00581291" w:rsidTr="00504C3D">
        <w:trPr>
          <w:jc w:val="center"/>
        </w:trPr>
        <w:tc>
          <w:tcPr>
            <w:tcW w:w="5586" w:type="dxa"/>
          </w:tcPr>
          <w:p w:rsidR="00E0493B" w:rsidRPr="00581291" w:rsidRDefault="00E0493B" w:rsidP="00E967C3">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71552" behindDoc="0" locked="0" layoutInCell="1" allowOverlap="1" wp14:anchorId="31B357C6" wp14:editId="483B0771">
                      <wp:simplePos x="0" y="0"/>
                      <wp:positionH relativeFrom="column">
                        <wp:posOffset>1554480</wp:posOffset>
                      </wp:positionH>
                      <wp:positionV relativeFrom="paragraph">
                        <wp:posOffset>168910</wp:posOffset>
                      </wp:positionV>
                      <wp:extent cx="308610" cy="635"/>
                      <wp:effectExtent l="0" t="76200" r="15240" b="9461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0" o:spid="_x0000_s1026" type="#_x0000_t32" style="position:absolute;margin-left:122.4pt;margin-top:13.3pt;width:24.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">
                      <v:stroke endarrow="block"/>
                    </v:shape>
                  </w:pict>
                </mc:Fallback>
              </mc:AlternateContent>
            </w:r>
            <w:r w:rsidRPr="00581291">
              <w:rPr>
                <w:rFonts w:ascii="Times New Roman" w:eastAsia="標楷體" w:hAnsi="Times New Roman"/>
                <w:kern w:val="0"/>
                <w:szCs w:val="24"/>
                <w:lang w:eastAsia="zh-CN"/>
              </w:rPr>
              <w:t>H2</w:t>
            </w:r>
            <w:r w:rsidRPr="00581291">
              <w:rPr>
                <w:rFonts w:ascii="Times New Roman" w:eastAsia="標楷體" w:hAnsi="Times New Roman" w:hint="eastAsia"/>
                <w:kern w:val="0"/>
                <w:szCs w:val="24"/>
              </w:rPr>
              <w:t xml:space="preserve">:  </w:t>
            </w:r>
            <w:r w:rsidR="00492879" w:rsidRPr="00581291">
              <w:rPr>
                <w:rFonts w:ascii="Times New Roman" w:eastAsia="標楷體" w:hAnsi="Times New Roman"/>
                <w:kern w:val="0"/>
                <w:szCs w:val="24"/>
              </w:rPr>
              <w:t>Green marketing</w:t>
            </w:r>
            <w:r w:rsidRPr="00581291">
              <w:rPr>
                <w:rFonts w:ascii="Times New Roman" w:eastAsia="標楷體" w:hAnsi="Times New Roman"/>
                <w:kern w:val="0"/>
                <w:szCs w:val="24"/>
                <w:lang w:eastAsia="zh-CN"/>
              </w:rPr>
              <w:t xml:space="preserve">        </w:t>
            </w:r>
            <w:r w:rsidR="00E967C3" w:rsidRPr="00581291">
              <w:rPr>
                <w:rFonts w:ascii="Times New Roman" w:eastAsia="標楷體" w:hAnsi="Times New Roman" w:hint="eastAsia"/>
                <w:kern w:val="0"/>
                <w:szCs w:val="24"/>
              </w:rPr>
              <w:t>Brand image</w:t>
            </w:r>
          </w:p>
        </w:tc>
        <w:tc>
          <w:tcPr>
            <w:tcW w:w="1469" w:type="dxa"/>
          </w:tcPr>
          <w:p w:rsidR="00E0493B" w:rsidRPr="00581291" w:rsidRDefault="00E0493B" w:rsidP="00BC7AE7">
            <w:pPr>
              <w:adjustRightInd w:val="0"/>
              <w:spacing w:line="360" w:lineRule="auto"/>
              <w:rPr>
                <w:rFonts w:ascii="Times New Roman" w:eastAsia="標楷體" w:hAnsi="Times New Roman"/>
                <w:kern w:val="0"/>
                <w:szCs w:val="24"/>
                <w:vertAlign w:val="superscript"/>
                <w:lang w:eastAsia="zh-CN"/>
              </w:rPr>
            </w:pPr>
            <w:r w:rsidRPr="00581291">
              <w:rPr>
                <w:rFonts w:ascii="Times New Roman" w:eastAsia="標楷體" w:hAnsi="Times New Roman"/>
                <w:kern w:val="0"/>
                <w:szCs w:val="24"/>
              </w:rPr>
              <w:t>0.</w:t>
            </w:r>
            <w:r w:rsidR="00BC7AE7" w:rsidRPr="00581291">
              <w:rPr>
                <w:rFonts w:ascii="Times New Roman" w:eastAsia="標楷體" w:hAnsi="Times New Roman" w:hint="eastAsia"/>
                <w:kern w:val="0"/>
                <w:szCs w:val="24"/>
              </w:rPr>
              <w:t>53</w:t>
            </w:r>
            <w:r w:rsidR="00BC7AE7" w:rsidRPr="00581291">
              <w:rPr>
                <w:rFonts w:ascii="Times New Roman" w:eastAsia="標楷體" w:hAnsi="Times New Roman" w:hint="eastAsia"/>
                <w:kern w:val="0"/>
                <w:szCs w:val="24"/>
                <w:vertAlign w:val="superscript"/>
              </w:rPr>
              <w:t>***</w:t>
            </w:r>
          </w:p>
        </w:tc>
        <w:tc>
          <w:tcPr>
            <w:tcW w:w="1467" w:type="dxa"/>
          </w:tcPr>
          <w:p w:rsidR="00E0493B" w:rsidRPr="00581291" w:rsidRDefault="00AD5C54" w:rsidP="007F2CF5">
            <w:pPr>
              <w:adjustRightInd w:val="0"/>
              <w:spacing w:line="360" w:lineRule="atLeast"/>
              <w:rPr>
                <w:rFonts w:ascii="Times New Roman" w:eastAsia="標楷體" w:hAnsi="Times New Roman"/>
                <w:kern w:val="0"/>
                <w:szCs w:val="24"/>
              </w:rPr>
            </w:pPr>
            <w:r w:rsidRPr="00581291">
              <w:rPr>
                <w:rFonts w:ascii="Times New Roman" w:eastAsia="標楷體" w:hAnsi="Times New Roman"/>
                <w:kern w:val="0"/>
                <w:szCs w:val="24"/>
                <w:lang w:eastAsia="zh-CN"/>
              </w:rPr>
              <w:t>Supported</w:t>
            </w:r>
          </w:p>
        </w:tc>
      </w:tr>
      <w:tr w:rsidR="00722818" w:rsidRPr="00581291" w:rsidTr="00504C3D">
        <w:trPr>
          <w:jc w:val="center"/>
        </w:trPr>
        <w:tc>
          <w:tcPr>
            <w:tcW w:w="5586" w:type="dxa"/>
          </w:tcPr>
          <w:p w:rsidR="00E0493B" w:rsidRPr="00581291" w:rsidRDefault="00E0493B" w:rsidP="00D27871">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73600" behindDoc="0" locked="0" layoutInCell="1" allowOverlap="1" wp14:anchorId="1B9962F4" wp14:editId="6675E981">
                      <wp:simplePos x="0" y="0"/>
                      <wp:positionH relativeFrom="column">
                        <wp:posOffset>1539240</wp:posOffset>
                      </wp:positionH>
                      <wp:positionV relativeFrom="paragraph">
                        <wp:posOffset>162560</wp:posOffset>
                      </wp:positionV>
                      <wp:extent cx="308610" cy="635"/>
                      <wp:effectExtent l="0" t="76200" r="15240" b="9461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9" o:spid="_x0000_s1026" type="#_x0000_t32" style="position:absolute;margin-left:121.2pt;margin-top:12.8pt;width:24.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">
                      <v:stroke endarrow="block"/>
                    </v:shape>
                  </w:pict>
                </mc:Fallback>
              </mc:AlternateContent>
            </w:r>
            <w:r w:rsidRPr="00581291">
              <w:rPr>
                <w:rFonts w:ascii="Times New Roman" w:eastAsia="標楷體" w:hAnsi="Times New Roman"/>
                <w:kern w:val="0"/>
                <w:szCs w:val="24"/>
                <w:lang w:eastAsia="zh-CN"/>
              </w:rPr>
              <w:t>H3</w:t>
            </w:r>
            <w:r w:rsidRPr="00581291">
              <w:rPr>
                <w:rFonts w:ascii="Times New Roman" w:eastAsia="標楷體" w:hAnsi="Times New Roman" w:hint="eastAsia"/>
                <w:kern w:val="0"/>
                <w:szCs w:val="24"/>
              </w:rPr>
              <w:t xml:space="preserve">:  </w:t>
            </w:r>
            <w:r w:rsidR="00492879" w:rsidRPr="00581291">
              <w:rPr>
                <w:rFonts w:ascii="Times New Roman" w:eastAsia="標楷體" w:hAnsi="Times New Roman"/>
                <w:kern w:val="0"/>
                <w:szCs w:val="24"/>
              </w:rPr>
              <w:t>Green marketing</w:t>
            </w:r>
            <w:r w:rsidRPr="00581291">
              <w:rPr>
                <w:rFonts w:ascii="Times New Roman" w:eastAsia="標楷體" w:hAnsi="Times New Roman"/>
                <w:kern w:val="0"/>
                <w:szCs w:val="24"/>
                <w:lang w:eastAsia="zh-CN"/>
              </w:rPr>
              <w:t xml:space="preserve">        </w:t>
            </w:r>
            <w:r w:rsidR="00D27871" w:rsidRPr="00581291">
              <w:rPr>
                <w:rFonts w:ascii="Times New Roman" w:eastAsia="標楷體" w:hAnsi="Times New Roman" w:hint="eastAsia"/>
                <w:kern w:val="0"/>
                <w:szCs w:val="24"/>
              </w:rPr>
              <w:t>Purchase intention</w:t>
            </w:r>
          </w:p>
        </w:tc>
        <w:tc>
          <w:tcPr>
            <w:tcW w:w="1469" w:type="dxa"/>
          </w:tcPr>
          <w:p w:rsidR="00E0493B" w:rsidRPr="00581291" w:rsidRDefault="00E0493B" w:rsidP="00BC7AE7">
            <w:pPr>
              <w:adjustRightInd w:val="0"/>
              <w:spacing w:line="360" w:lineRule="auto"/>
              <w:rPr>
                <w:rFonts w:ascii="Times New Roman" w:eastAsia="標楷體" w:hAnsi="Times New Roman"/>
                <w:kern w:val="0"/>
                <w:szCs w:val="24"/>
                <w:lang w:eastAsia="zh-CN"/>
              </w:rPr>
            </w:pPr>
            <w:r w:rsidRPr="00581291">
              <w:rPr>
                <w:rFonts w:ascii="Times New Roman" w:eastAsia="標楷體" w:hAnsi="Times New Roman"/>
                <w:bCs/>
                <w:kern w:val="0"/>
                <w:szCs w:val="24"/>
              </w:rPr>
              <w:t>0.1</w:t>
            </w:r>
            <w:r w:rsidR="00A32652" w:rsidRPr="00581291">
              <w:rPr>
                <w:rFonts w:ascii="Times New Roman" w:eastAsia="標楷體" w:hAnsi="Times New Roman" w:hint="eastAsia"/>
                <w:bCs/>
                <w:kern w:val="0"/>
                <w:szCs w:val="24"/>
              </w:rPr>
              <w:t>8</w:t>
            </w:r>
            <w:r w:rsidR="00BC7AE7" w:rsidRPr="00581291">
              <w:rPr>
                <w:rFonts w:ascii="Times New Roman" w:eastAsia="標楷體" w:hAnsi="Times New Roman" w:hint="eastAsia"/>
                <w:bCs/>
                <w:kern w:val="0"/>
                <w:szCs w:val="24"/>
                <w:vertAlign w:val="superscript"/>
              </w:rPr>
              <w:t>*</w:t>
            </w:r>
            <w:r w:rsidRPr="00581291">
              <w:rPr>
                <w:rFonts w:ascii="Times New Roman" w:eastAsia="標楷體" w:hAnsi="Times New Roman"/>
                <w:bCs/>
                <w:kern w:val="0"/>
                <w:szCs w:val="24"/>
              </w:rPr>
              <w:t xml:space="preserve"> </w:t>
            </w:r>
          </w:p>
        </w:tc>
        <w:tc>
          <w:tcPr>
            <w:tcW w:w="1467" w:type="dxa"/>
          </w:tcPr>
          <w:p w:rsidR="00E0493B" w:rsidRPr="00581291" w:rsidRDefault="00AD5C54" w:rsidP="007F2CF5">
            <w:pPr>
              <w:adjustRightInd w:val="0"/>
              <w:spacing w:line="360" w:lineRule="atLeast"/>
              <w:rPr>
                <w:rFonts w:ascii="Times New Roman" w:eastAsia="標楷體" w:hAnsi="Times New Roman"/>
                <w:kern w:val="0"/>
                <w:szCs w:val="24"/>
              </w:rPr>
            </w:pPr>
            <w:r w:rsidRPr="00581291">
              <w:rPr>
                <w:rFonts w:ascii="Times New Roman" w:eastAsia="標楷體" w:hAnsi="Times New Roman"/>
                <w:kern w:val="0"/>
                <w:szCs w:val="24"/>
                <w:lang w:eastAsia="zh-CN"/>
              </w:rPr>
              <w:t>Supported</w:t>
            </w:r>
          </w:p>
        </w:tc>
      </w:tr>
      <w:tr w:rsidR="00722818" w:rsidRPr="00581291" w:rsidTr="00504C3D">
        <w:trPr>
          <w:jc w:val="center"/>
        </w:trPr>
        <w:tc>
          <w:tcPr>
            <w:tcW w:w="5586" w:type="dxa"/>
          </w:tcPr>
          <w:p w:rsidR="00E0493B" w:rsidRPr="00581291" w:rsidRDefault="00E0493B" w:rsidP="00E0493B">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75648" behindDoc="0" locked="0" layoutInCell="1" allowOverlap="1" wp14:anchorId="548BE2E9" wp14:editId="158CF7D0">
                      <wp:simplePos x="0" y="0"/>
                      <wp:positionH relativeFrom="column">
                        <wp:posOffset>1542415</wp:posOffset>
                      </wp:positionH>
                      <wp:positionV relativeFrom="paragraph">
                        <wp:posOffset>143510</wp:posOffset>
                      </wp:positionV>
                      <wp:extent cx="308610" cy="635"/>
                      <wp:effectExtent l="0" t="76200" r="15240" b="9461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8" o:spid="_x0000_s1026" type="#_x0000_t32" style="position:absolute;margin-left:121.45pt;margin-top:11.3pt;width:24.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">
                      <v:stroke endarrow="block"/>
                    </v:shape>
                  </w:pict>
                </mc:Fallback>
              </mc:AlternateContent>
            </w:r>
            <w:r w:rsidRPr="00581291">
              <w:rPr>
                <w:rFonts w:ascii="Times New Roman" w:eastAsia="標楷體" w:hAnsi="Times New Roman"/>
                <w:kern w:val="0"/>
                <w:szCs w:val="24"/>
                <w:lang w:eastAsia="zh-CN"/>
              </w:rPr>
              <w:t>H4</w:t>
            </w:r>
            <w:r w:rsidRPr="00581291">
              <w:rPr>
                <w:rFonts w:ascii="Times New Roman" w:eastAsia="標楷體" w:hAnsi="Times New Roman" w:hint="eastAsia"/>
                <w:kern w:val="0"/>
                <w:szCs w:val="24"/>
              </w:rPr>
              <w:t xml:space="preserve">:  </w:t>
            </w:r>
            <w:r w:rsidR="00D27871" w:rsidRPr="00581291">
              <w:rPr>
                <w:rFonts w:ascii="Times New Roman" w:eastAsia="標楷體" w:hAnsi="Times New Roman"/>
                <w:kern w:val="0"/>
                <w:szCs w:val="24"/>
              </w:rPr>
              <w:t>Green cognition</w:t>
            </w:r>
            <w:r w:rsidRPr="00581291">
              <w:rPr>
                <w:rFonts w:ascii="Times New Roman" w:eastAsia="標楷體" w:hAnsi="Times New Roman"/>
                <w:kern w:val="0"/>
                <w:szCs w:val="24"/>
              </w:rPr>
              <w:t xml:space="preserve">        </w:t>
            </w:r>
            <w:r w:rsidR="00BC7AE7" w:rsidRPr="00581291">
              <w:rPr>
                <w:rFonts w:ascii="Times New Roman" w:eastAsia="標楷體" w:hAnsi="Times New Roman"/>
                <w:kern w:val="0"/>
                <w:szCs w:val="24"/>
              </w:rPr>
              <w:t>Brand image</w:t>
            </w:r>
          </w:p>
        </w:tc>
        <w:tc>
          <w:tcPr>
            <w:tcW w:w="1469" w:type="dxa"/>
          </w:tcPr>
          <w:p w:rsidR="00E0493B" w:rsidRPr="00581291" w:rsidRDefault="00BC7AE7" w:rsidP="00BC7AE7">
            <w:pPr>
              <w:adjustRightInd w:val="0"/>
              <w:spacing w:line="360" w:lineRule="auto"/>
              <w:rPr>
                <w:rFonts w:ascii="Times New Roman" w:eastAsia="標楷體" w:hAnsi="Times New Roman"/>
                <w:kern w:val="0"/>
                <w:szCs w:val="24"/>
                <w:vertAlign w:val="superscript"/>
                <w:lang w:eastAsia="zh-CN"/>
              </w:rPr>
            </w:pPr>
            <w:r w:rsidRPr="00581291">
              <w:rPr>
                <w:rFonts w:ascii="Times New Roman" w:eastAsia="標楷體" w:hAnsi="Times New Roman"/>
                <w:bCs/>
                <w:kern w:val="0"/>
                <w:szCs w:val="24"/>
              </w:rPr>
              <w:t>0.42</w:t>
            </w:r>
            <w:r w:rsidRPr="00581291">
              <w:rPr>
                <w:rFonts w:ascii="Times New Roman" w:eastAsia="標楷體" w:hAnsi="Times New Roman" w:hint="eastAsia"/>
                <w:bCs/>
                <w:kern w:val="0"/>
                <w:szCs w:val="24"/>
                <w:vertAlign w:val="superscript"/>
              </w:rPr>
              <w:t>***</w:t>
            </w:r>
          </w:p>
        </w:tc>
        <w:tc>
          <w:tcPr>
            <w:tcW w:w="1467" w:type="dxa"/>
          </w:tcPr>
          <w:p w:rsidR="00E0493B" w:rsidRPr="00581291" w:rsidRDefault="00BC7AE7" w:rsidP="007F2CF5">
            <w:pPr>
              <w:adjustRightInd w:val="0"/>
              <w:spacing w:line="360" w:lineRule="atLeast"/>
              <w:rPr>
                <w:rFonts w:ascii="Times New Roman" w:eastAsia="標楷體" w:hAnsi="Times New Roman"/>
                <w:kern w:val="0"/>
                <w:szCs w:val="24"/>
              </w:rPr>
            </w:pPr>
            <w:r w:rsidRPr="00581291">
              <w:rPr>
                <w:rFonts w:ascii="Times New Roman" w:eastAsia="標楷體" w:hAnsi="Times New Roman" w:hint="eastAsia"/>
                <w:kern w:val="0"/>
                <w:szCs w:val="24"/>
              </w:rPr>
              <w:t>S</w:t>
            </w:r>
            <w:r w:rsidR="00AD5C54" w:rsidRPr="00581291">
              <w:rPr>
                <w:rFonts w:ascii="Times New Roman" w:eastAsia="標楷體" w:hAnsi="Times New Roman" w:hint="eastAsia"/>
                <w:kern w:val="0"/>
                <w:szCs w:val="24"/>
              </w:rPr>
              <w:t>upported</w:t>
            </w:r>
          </w:p>
        </w:tc>
      </w:tr>
      <w:tr w:rsidR="00722818" w:rsidRPr="00581291" w:rsidTr="00504C3D">
        <w:trPr>
          <w:jc w:val="center"/>
        </w:trPr>
        <w:tc>
          <w:tcPr>
            <w:tcW w:w="5586" w:type="dxa"/>
          </w:tcPr>
          <w:p w:rsidR="00E0493B" w:rsidRPr="00581291" w:rsidRDefault="00E0493B" w:rsidP="00BC7AE7">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83840" behindDoc="0" locked="0" layoutInCell="1" allowOverlap="1" wp14:anchorId="5C0BA101" wp14:editId="452C9747">
                      <wp:simplePos x="0" y="0"/>
                      <wp:positionH relativeFrom="column">
                        <wp:posOffset>1557020</wp:posOffset>
                      </wp:positionH>
                      <wp:positionV relativeFrom="paragraph">
                        <wp:posOffset>167640</wp:posOffset>
                      </wp:positionV>
                      <wp:extent cx="308610" cy="635"/>
                      <wp:effectExtent l="0" t="76200" r="15240" b="9461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4" o:spid="_x0000_s1026" type="#_x0000_t32" style="position:absolute;margin-left:122.6pt;margin-top:13.2pt;width:24.3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">
                      <v:stroke endarrow="block"/>
                    </v:shape>
                  </w:pict>
                </mc:Fallback>
              </mc:AlternateContent>
            </w:r>
            <w:r w:rsidRPr="00581291">
              <w:rPr>
                <w:rFonts w:ascii="Times New Roman" w:eastAsia="標楷體" w:hAnsi="Times New Roman"/>
                <w:kern w:val="0"/>
                <w:szCs w:val="24"/>
                <w:lang w:eastAsia="zh-CN"/>
              </w:rPr>
              <w:t>H</w:t>
            </w:r>
            <w:r w:rsidR="00BC7AE7" w:rsidRPr="00581291">
              <w:rPr>
                <w:rFonts w:ascii="Times New Roman" w:eastAsia="標楷體" w:hAnsi="Times New Roman" w:hint="eastAsia"/>
                <w:kern w:val="0"/>
                <w:szCs w:val="24"/>
              </w:rPr>
              <w:t>5</w:t>
            </w:r>
            <w:r w:rsidRPr="00581291">
              <w:rPr>
                <w:rFonts w:ascii="Times New Roman" w:eastAsia="標楷體" w:hAnsi="Times New Roman" w:hint="eastAsia"/>
                <w:kern w:val="0"/>
                <w:szCs w:val="24"/>
              </w:rPr>
              <w:t xml:space="preserve">:  </w:t>
            </w:r>
            <w:r w:rsidR="00D27871" w:rsidRPr="00581291">
              <w:rPr>
                <w:rFonts w:ascii="Times New Roman" w:eastAsia="標楷體" w:hAnsi="Times New Roman"/>
                <w:kern w:val="0"/>
                <w:szCs w:val="24"/>
              </w:rPr>
              <w:t>Green cognition</w:t>
            </w:r>
            <w:r w:rsidRPr="00581291">
              <w:rPr>
                <w:rFonts w:ascii="Times New Roman" w:eastAsia="標楷體" w:hAnsi="Times New Roman"/>
                <w:kern w:val="0"/>
                <w:szCs w:val="24"/>
                <w:lang w:eastAsia="zh-CN"/>
              </w:rPr>
              <w:t xml:space="preserve">        </w:t>
            </w:r>
            <w:r w:rsidR="00D27871" w:rsidRPr="00581291">
              <w:rPr>
                <w:rFonts w:ascii="Times New Roman" w:eastAsia="標楷體" w:hAnsi="Times New Roman"/>
                <w:kern w:val="0"/>
                <w:szCs w:val="24"/>
              </w:rPr>
              <w:t>Purchase intention</w:t>
            </w:r>
          </w:p>
        </w:tc>
        <w:tc>
          <w:tcPr>
            <w:tcW w:w="1469" w:type="dxa"/>
          </w:tcPr>
          <w:p w:rsidR="00E0493B" w:rsidRPr="00581291" w:rsidRDefault="00E0493B" w:rsidP="00BC7AE7">
            <w:pPr>
              <w:adjustRightInd w:val="0"/>
              <w:spacing w:line="360" w:lineRule="auto"/>
              <w:rPr>
                <w:rFonts w:ascii="Times New Roman" w:eastAsia="標楷體" w:hAnsi="Times New Roman"/>
                <w:kern w:val="0"/>
                <w:szCs w:val="24"/>
                <w:lang w:eastAsia="zh-CN"/>
              </w:rPr>
            </w:pPr>
            <w:r w:rsidRPr="00581291">
              <w:rPr>
                <w:rFonts w:ascii="Times New Roman" w:eastAsia="標楷體" w:hAnsi="Times New Roman"/>
                <w:bCs/>
                <w:kern w:val="0"/>
                <w:szCs w:val="24"/>
              </w:rPr>
              <w:t>0.2</w:t>
            </w:r>
            <w:r w:rsidR="00BC7AE7" w:rsidRPr="00581291">
              <w:rPr>
                <w:rFonts w:ascii="Times New Roman" w:eastAsia="標楷體" w:hAnsi="Times New Roman" w:hint="eastAsia"/>
                <w:bCs/>
                <w:kern w:val="0"/>
                <w:szCs w:val="24"/>
                <w:vertAlign w:val="superscript"/>
              </w:rPr>
              <w:t>**</w:t>
            </w:r>
            <w:r w:rsidRPr="00581291">
              <w:rPr>
                <w:rFonts w:ascii="Times New Roman" w:eastAsia="標楷體" w:hAnsi="Times New Roman"/>
                <w:bCs/>
                <w:kern w:val="0"/>
                <w:szCs w:val="24"/>
              </w:rPr>
              <w:t xml:space="preserve"> </w:t>
            </w:r>
          </w:p>
        </w:tc>
        <w:tc>
          <w:tcPr>
            <w:tcW w:w="1467" w:type="dxa"/>
          </w:tcPr>
          <w:p w:rsidR="00E0493B" w:rsidRPr="00581291" w:rsidRDefault="00AD5C54" w:rsidP="007F2CF5">
            <w:pPr>
              <w:adjustRightInd w:val="0"/>
              <w:spacing w:line="360" w:lineRule="atLeast"/>
              <w:rPr>
                <w:rFonts w:ascii="Times New Roman" w:eastAsia="標楷體" w:hAnsi="Times New Roman"/>
                <w:kern w:val="0"/>
                <w:szCs w:val="24"/>
              </w:rPr>
            </w:pPr>
            <w:r w:rsidRPr="00581291">
              <w:rPr>
                <w:rFonts w:ascii="Times New Roman" w:eastAsia="標楷體" w:hAnsi="Times New Roman"/>
                <w:kern w:val="0"/>
                <w:szCs w:val="24"/>
                <w:lang w:eastAsia="zh-CN"/>
              </w:rPr>
              <w:t>Supported</w:t>
            </w:r>
          </w:p>
        </w:tc>
      </w:tr>
      <w:tr w:rsidR="00722818" w:rsidRPr="00581291" w:rsidTr="00504C3D">
        <w:trPr>
          <w:jc w:val="center"/>
        </w:trPr>
        <w:tc>
          <w:tcPr>
            <w:tcW w:w="5586" w:type="dxa"/>
          </w:tcPr>
          <w:p w:rsidR="00E0493B" w:rsidRPr="00581291" w:rsidRDefault="00E0493B" w:rsidP="00BC7AE7">
            <w:pPr>
              <w:adjustRightInd w:val="0"/>
              <w:spacing w:line="360" w:lineRule="auto"/>
              <w:rPr>
                <w:rFonts w:ascii="Times New Roman" w:eastAsia="標楷體" w:hAnsi="Times New Roman"/>
                <w:kern w:val="0"/>
                <w:szCs w:val="24"/>
              </w:rPr>
            </w:pPr>
            <w:r w:rsidRPr="00581291">
              <w:rPr>
                <w:rFonts w:ascii="Times New Roman" w:eastAsia="標楷體" w:hAnsi="Times New Roman"/>
                <w:noProof/>
                <w:kern w:val="0"/>
                <w:szCs w:val="24"/>
              </w:rPr>
              <mc:AlternateContent>
                <mc:Choice Requires="wps">
                  <w:drawing>
                    <wp:anchor distT="0" distB="0" distL="114300" distR="114300" simplePos="0" relativeHeight="251685888" behindDoc="0" locked="0" layoutInCell="1" allowOverlap="1" wp14:anchorId="5AB4588E" wp14:editId="53B630A7">
                      <wp:simplePos x="0" y="0"/>
                      <wp:positionH relativeFrom="column">
                        <wp:posOffset>1549400</wp:posOffset>
                      </wp:positionH>
                      <wp:positionV relativeFrom="paragraph">
                        <wp:posOffset>156210</wp:posOffset>
                      </wp:positionV>
                      <wp:extent cx="308610" cy="635"/>
                      <wp:effectExtent l="0" t="76200" r="15240" b="94615"/>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3" o:spid="_x0000_s1026" type="#_x0000_t32" style="position:absolute;margin-left:122pt;margin-top:12.3pt;width:24.3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">
                      <v:stroke endarrow="block"/>
                    </v:shape>
                  </w:pict>
                </mc:Fallback>
              </mc:AlternateContent>
            </w:r>
            <w:r w:rsidRPr="00581291">
              <w:rPr>
                <w:rFonts w:ascii="Times New Roman" w:eastAsia="標楷體" w:hAnsi="Times New Roman"/>
                <w:kern w:val="0"/>
                <w:szCs w:val="24"/>
                <w:lang w:eastAsia="zh-CN"/>
              </w:rPr>
              <w:t>H</w:t>
            </w:r>
            <w:r w:rsidR="00BC7AE7" w:rsidRPr="00581291">
              <w:rPr>
                <w:rFonts w:ascii="Times New Roman" w:eastAsia="標楷體" w:hAnsi="Times New Roman" w:hint="eastAsia"/>
                <w:kern w:val="0"/>
                <w:szCs w:val="24"/>
              </w:rPr>
              <w:t>6</w:t>
            </w:r>
            <w:r w:rsidRPr="00581291">
              <w:rPr>
                <w:rFonts w:ascii="Times New Roman" w:eastAsia="標楷體" w:hAnsi="Times New Roman" w:hint="eastAsia"/>
                <w:kern w:val="0"/>
                <w:szCs w:val="24"/>
              </w:rPr>
              <w:t xml:space="preserve">:  </w:t>
            </w:r>
            <w:r w:rsidR="00BC7AE7" w:rsidRPr="00581291">
              <w:rPr>
                <w:rFonts w:ascii="Times New Roman" w:eastAsia="標楷體" w:hAnsi="Times New Roman" w:hint="eastAsia"/>
                <w:kern w:val="0"/>
                <w:szCs w:val="24"/>
              </w:rPr>
              <w:t xml:space="preserve">Brand image        </w:t>
            </w:r>
            <w:r w:rsidR="00D27871" w:rsidRPr="00581291">
              <w:rPr>
                <w:rFonts w:ascii="Times New Roman" w:eastAsia="標楷體" w:hAnsi="Times New Roman" w:hint="eastAsia"/>
                <w:kern w:val="0"/>
                <w:szCs w:val="24"/>
              </w:rPr>
              <w:t xml:space="preserve">   </w:t>
            </w:r>
            <w:r w:rsidR="00D27871" w:rsidRPr="00581291">
              <w:rPr>
                <w:rFonts w:ascii="Times New Roman" w:eastAsia="標楷體" w:hAnsi="Times New Roman"/>
                <w:kern w:val="0"/>
                <w:szCs w:val="24"/>
              </w:rPr>
              <w:t>Purchase intention</w:t>
            </w:r>
          </w:p>
        </w:tc>
        <w:tc>
          <w:tcPr>
            <w:tcW w:w="1469" w:type="dxa"/>
          </w:tcPr>
          <w:p w:rsidR="00E0493B" w:rsidRPr="00581291" w:rsidRDefault="00E0493B" w:rsidP="00BC7AE7">
            <w:pPr>
              <w:adjustRightInd w:val="0"/>
              <w:spacing w:line="360" w:lineRule="auto"/>
              <w:rPr>
                <w:rFonts w:ascii="Times New Roman" w:eastAsia="標楷體" w:hAnsi="Times New Roman"/>
                <w:kern w:val="0"/>
                <w:szCs w:val="24"/>
                <w:lang w:eastAsia="zh-CN"/>
              </w:rPr>
            </w:pPr>
            <w:r w:rsidRPr="00581291">
              <w:rPr>
                <w:rFonts w:ascii="Times New Roman" w:eastAsia="標楷體" w:hAnsi="Times New Roman"/>
                <w:bCs/>
                <w:kern w:val="0"/>
                <w:szCs w:val="24"/>
              </w:rPr>
              <w:t>0.</w:t>
            </w:r>
            <w:r w:rsidR="00BC7AE7" w:rsidRPr="00581291">
              <w:rPr>
                <w:rFonts w:ascii="Times New Roman" w:eastAsia="標楷體" w:hAnsi="Times New Roman" w:hint="eastAsia"/>
                <w:bCs/>
                <w:kern w:val="0"/>
                <w:szCs w:val="24"/>
              </w:rPr>
              <w:t>96</w:t>
            </w:r>
            <w:r w:rsidR="00BC7AE7" w:rsidRPr="00581291">
              <w:rPr>
                <w:rFonts w:ascii="Times New Roman" w:eastAsia="標楷體" w:hAnsi="Times New Roman" w:hint="eastAsia"/>
                <w:bCs/>
                <w:kern w:val="0"/>
                <w:szCs w:val="24"/>
                <w:vertAlign w:val="superscript"/>
              </w:rPr>
              <w:t>***</w:t>
            </w:r>
            <w:r w:rsidRPr="00581291">
              <w:rPr>
                <w:rFonts w:ascii="Times New Roman" w:eastAsia="標楷體" w:hAnsi="Times New Roman"/>
                <w:bCs/>
                <w:kern w:val="0"/>
                <w:szCs w:val="24"/>
              </w:rPr>
              <w:t xml:space="preserve"> </w:t>
            </w:r>
          </w:p>
        </w:tc>
        <w:tc>
          <w:tcPr>
            <w:tcW w:w="1467" w:type="dxa"/>
          </w:tcPr>
          <w:p w:rsidR="00E0493B" w:rsidRPr="00581291" w:rsidRDefault="00AD5C54" w:rsidP="007F2CF5">
            <w:pPr>
              <w:adjustRightInd w:val="0"/>
              <w:spacing w:line="360" w:lineRule="atLeast"/>
              <w:rPr>
                <w:rFonts w:ascii="Times New Roman" w:eastAsia="標楷體" w:hAnsi="Times New Roman"/>
                <w:kern w:val="0"/>
                <w:szCs w:val="24"/>
              </w:rPr>
            </w:pPr>
            <w:r w:rsidRPr="00581291">
              <w:rPr>
                <w:rFonts w:ascii="Times New Roman" w:eastAsia="標楷體" w:hAnsi="Times New Roman"/>
                <w:kern w:val="0"/>
                <w:szCs w:val="24"/>
                <w:lang w:eastAsia="zh-CN"/>
              </w:rPr>
              <w:t>Supported</w:t>
            </w:r>
          </w:p>
        </w:tc>
      </w:tr>
    </w:tbl>
    <w:p w:rsidR="00542ED8" w:rsidRPr="00581291" w:rsidRDefault="00542ED8" w:rsidP="00BC7AE7">
      <w:pPr>
        <w:spacing w:line="240" w:lineRule="exact"/>
        <w:jc w:val="both"/>
        <w:rPr>
          <w:rFonts w:ascii="Times New Roman" w:hAnsi="Times New Roman"/>
          <w:b/>
          <w:szCs w:val="24"/>
        </w:rPr>
      </w:pPr>
      <w:r w:rsidRPr="00581291">
        <w:rPr>
          <w:rFonts w:ascii="TimesNewRomanPSMT" w:hAnsi="TimesNewRomanPSMT" w:cs="TimesNewRomanPSMT"/>
          <w:kern w:val="0"/>
          <w:sz w:val="20"/>
          <w:szCs w:val="20"/>
        </w:rPr>
        <w:t xml:space="preserve">This table shows the estimated values of standardized parameters and the hypothesis test results.  The first column represents our research hypotheses (paths).  The figure in second column is the standardized factor loading of each path.  ***, **, and * indicate significance at the </w:t>
      </w:r>
      <w:r w:rsidR="00BC7AE7" w:rsidRPr="00581291">
        <w:rPr>
          <w:rFonts w:ascii="TimesNewRomanPSMT" w:hAnsi="TimesNewRomanPSMT" w:cs="TimesNewRomanPSMT" w:hint="eastAsia"/>
          <w:kern w:val="0"/>
          <w:sz w:val="20"/>
          <w:szCs w:val="20"/>
        </w:rPr>
        <w:t>0.</w:t>
      </w:r>
      <w:r w:rsidRPr="00581291">
        <w:rPr>
          <w:rFonts w:ascii="TimesNewRomanPSMT" w:hAnsi="TimesNewRomanPSMT" w:cs="TimesNewRomanPSMT"/>
          <w:kern w:val="0"/>
          <w:sz w:val="20"/>
          <w:szCs w:val="20"/>
        </w:rPr>
        <w:t xml:space="preserve">1, </w:t>
      </w:r>
      <w:r w:rsidR="00BC7AE7" w:rsidRPr="00581291">
        <w:rPr>
          <w:rFonts w:ascii="TimesNewRomanPSMT" w:hAnsi="TimesNewRomanPSMT" w:cs="TimesNewRomanPSMT" w:hint="eastAsia"/>
          <w:kern w:val="0"/>
          <w:sz w:val="20"/>
          <w:szCs w:val="20"/>
        </w:rPr>
        <w:t>1</w:t>
      </w:r>
      <w:r w:rsidRPr="00581291">
        <w:rPr>
          <w:rFonts w:ascii="TimesNewRomanPSMT" w:hAnsi="TimesNewRomanPSMT" w:cs="TimesNewRomanPSMT"/>
          <w:kern w:val="0"/>
          <w:sz w:val="20"/>
          <w:szCs w:val="20"/>
        </w:rPr>
        <w:t xml:space="preserve"> and </w:t>
      </w:r>
      <w:r w:rsidR="00BC7AE7" w:rsidRPr="00581291">
        <w:rPr>
          <w:rFonts w:ascii="TimesNewRomanPSMT" w:hAnsi="TimesNewRomanPSMT" w:cs="TimesNewRomanPSMT" w:hint="eastAsia"/>
          <w:kern w:val="0"/>
          <w:sz w:val="20"/>
          <w:szCs w:val="20"/>
        </w:rPr>
        <w:t>5</w:t>
      </w:r>
      <w:r w:rsidRPr="00581291">
        <w:rPr>
          <w:rFonts w:ascii="TimesNewRomanPSMT" w:hAnsi="TimesNewRomanPSMT" w:cs="TimesNewRomanPSMT"/>
          <w:kern w:val="0"/>
          <w:sz w:val="20"/>
          <w:szCs w:val="20"/>
        </w:rPr>
        <w:t xml:space="preserve"> percent levels respectively.</w:t>
      </w:r>
      <w:r w:rsidR="00BC7AE7" w:rsidRPr="00581291">
        <w:rPr>
          <w:rFonts w:ascii="Times New Roman" w:hAnsi="Times New Roman"/>
          <w:b/>
          <w:szCs w:val="24"/>
        </w:rPr>
        <w:t xml:space="preserve"> </w:t>
      </w:r>
    </w:p>
    <w:p w:rsidR="0025146B" w:rsidRPr="00581291" w:rsidRDefault="0025146B" w:rsidP="00581291">
      <w:pPr>
        <w:widowControl/>
        <w:spacing w:beforeLines="50" w:before="180" w:afterLines="50" w:after="180"/>
        <w:ind w:firstLine="482"/>
        <w:jc w:val="both"/>
        <w:rPr>
          <w:rFonts w:ascii="Times New Roman" w:hAnsi="Times New Roman"/>
          <w:noProof/>
          <w:szCs w:val="24"/>
        </w:rPr>
      </w:pPr>
      <w:r w:rsidRPr="00581291">
        <w:rPr>
          <w:rFonts w:ascii="Times New Roman" w:hAnsi="Times New Roman" w:hint="eastAsia"/>
          <w:noProof/>
          <w:szCs w:val="24"/>
        </w:rPr>
        <w:t xml:space="preserve">The results from H1, H2, and H4 indicate that green marketing has both a direct effect and an indirect effect (via </w:t>
      </w:r>
      <w:r w:rsidRPr="00581291">
        <w:rPr>
          <w:rFonts w:ascii="Times New Roman" w:hAnsi="Times New Roman"/>
          <w:noProof/>
          <w:szCs w:val="24"/>
        </w:rPr>
        <w:t>green cognition</w:t>
      </w:r>
      <w:r w:rsidRPr="00581291">
        <w:rPr>
          <w:rFonts w:ascii="Times New Roman" w:hAnsi="Times New Roman" w:hint="eastAsia"/>
          <w:noProof/>
          <w:szCs w:val="24"/>
        </w:rPr>
        <w:t xml:space="preserve">) on brand image.  </w:t>
      </w:r>
      <w:r w:rsidRPr="00581291">
        <w:rPr>
          <w:rFonts w:ascii="Times New Roman" w:hAnsi="Times New Roman"/>
          <w:noProof/>
          <w:szCs w:val="24"/>
        </w:rPr>
        <w:t xml:space="preserve">The results </w:t>
      </w:r>
      <w:r w:rsidRPr="00581291">
        <w:rPr>
          <w:rFonts w:ascii="Times New Roman" w:hAnsi="Times New Roman" w:hint="eastAsia"/>
          <w:noProof/>
          <w:szCs w:val="24"/>
        </w:rPr>
        <w:t>from H2, H3, and H6 show</w:t>
      </w:r>
      <w:r w:rsidRPr="00581291">
        <w:rPr>
          <w:rFonts w:ascii="Times New Roman" w:hAnsi="Times New Roman"/>
          <w:noProof/>
          <w:szCs w:val="24"/>
        </w:rPr>
        <w:t xml:space="preserve"> that green marketing has </w:t>
      </w:r>
      <w:r w:rsidRPr="00581291">
        <w:rPr>
          <w:rFonts w:ascii="Times New Roman" w:hAnsi="Times New Roman" w:hint="eastAsia"/>
          <w:noProof/>
          <w:szCs w:val="24"/>
        </w:rPr>
        <w:t xml:space="preserve">a </w:t>
      </w:r>
      <w:r w:rsidRPr="00581291">
        <w:rPr>
          <w:rFonts w:ascii="Times New Roman" w:hAnsi="Times New Roman"/>
          <w:noProof/>
          <w:szCs w:val="24"/>
        </w:rPr>
        <w:t xml:space="preserve">direct </w:t>
      </w:r>
      <w:r w:rsidRPr="00581291">
        <w:rPr>
          <w:rFonts w:ascii="Times New Roman" w:hAnsi="Times New Roman" w:hint="eastAsia"/>
          <w:noProof/>
          <w:szCs w:val="24"/>
        </w:rPr>
        <w:t xml:space="preserve">effect on purchase intention, and it also has an indirect effect on </w:t>
      </w:r>
      <w:r w:rsidRPr="00581291">
        <w:rPr>
          <w:rFonts w:ascii="Times New Roman" w:hAnsi="Times New Roman"/>
          <w:noProof/>
          <w:szCs w:val="24"/>
        </w:rPr>
        <w:t>purchase intention</w:t>
      </w:r>
      <w:r w:rsidRPr="00581291">
        <w:rPr>
          <w:rFonts w:ascii="Times New Roman" w:hAnsi="Times New Roman" w:hint="eastAsia"/>
          <w:noProof/>
          <w:szCs w:val="24"/>
        </w:rPr>
        <w:t xml:space="preserve"> </w:t>
      </w:r>
      <w:r w:rsidRPr="00581291">
        <w:rPr>
          <w:rFonts w:ascii="Times New Roman" w:hAnsi="Times New Roman"/>
          <w:noProof/>
          <w:szCs w:val="24"/>
        </w:rPr>
        <w:t>via brand image</w:t>
      </w:r>
      <w:r w:rsidRPr="00581291">
        <w:rPr>
          <w:rFonts w:ascii="Times New Roman" w:hAnsi="Times New Roman" w:hint="eastAsia"/>
          <w:noProof/>
          <w:szCs w:val="24"/>
        </w:rPr>
        <w:t>.</w:t>
      </w:r>
      <w:r w:rsidRPr="00581291">
        <w:rPr>
          <w:rFonts w:ascii="Times New Roman" w:hAnsi="Times New Roman"/>
          <w:noProof/>
          <w:szCs w:val="24"/>
        </w:rPr>
        <w:t xml:space="preserve"> </w:t>
      </w:r>
      <w:r w:rsidRPr="00581291">
        <w:rPr>
          <w:rFonts w:ascii="Times New Roman" w:hAnsi="Times New Roman" w:hint="eastAsia"/>
          <w:noProof/>
          <w:szCs w:val="24"/>
        </w:rPr>
        <w:t xml:space="preserve"> </w:t>
      </w:r>
      <w:r w:rsidRPr="00581291">
        <w:rPr>
          <w:rFonts w:ascii="Times New Roman" w:hAnsi="Times New Roman"/>
          <w:noProof/>
          <w:szCs w:val="24"/>
        </w:rPr>
        <w:t>Furthermore, the results from H</w:t>
      </w:r>
      <w:r w:rsidRPr="00581291">
        <w:rPr>
          <w:rFonts w:ascii="Times New Roman" w:hAnsi="Times New Roman" w:hint="eastAsia"/>
          <w:noProof/>
          <w:szCs w:val="24"/>
        </w:rPr>
        <w:t>4</w:t>
      </w:r>
      <w:r w:rsidRPr="00581291">
        <w:rPr>
          <w:rFonts w:ascii="Times New Roman" w:hAnsi="Times New Roman"/>
          <w:noProof/>
          <w:szCs w:val="24"/>
        </w:rPr>
        <w:t>, H</w:t>
      </w:r>
      <w:r w:rsidRPr="00581291">
        <w:rPr>
          <w:rFonts w:ascii="Times New Roman" w:hAnsi="Times New Roman" w:hint="eastAsia"/>
          <w:noProof/>
          <w:szCs w:val="24"/>
        </w:rPr>
        <w:t>5</w:t>
      </w:r>
      <w:r w:rsidRPr="00581291">
        <w:rPr>
          <w:rFonts w:ascii="Times New Roman" w:hAnsi="Times New Roman"/>
          <w:noProof/>
          <w:szCs w:val="24"/>
        </w:rPr>
        <w:t>, and H</w:t>
      </w:r>
      <w:r w:rsidRPr="00581291">
        <w:rPr>
          <w:rFonts w:ascii="Times New Roman" w:hAnsi="Times New Roman" w:hint="eastAsia"/>
          <w:noProof/>
          <w:szCs w:val="24"/>
        </w:rPr>
        <w:t>6</w:t>
      </w:r>
      <w:r w:rsidRPr="00581291">
        <w:rPr>
          <w:rFonts w:ascii="Times New Roman" w:hAnsi="Times New Roman"/>
          <w:noProof/>
          <w:szCs w:val="24"/>
        </w:rPr>
        <w:t xml:space="preserve"> show that green cognition not only has a direct effect on</w:t>
      </w:r>
      <w:r w:rsidRPr="00581291">
        <w:t xml:space="preserve"> </w:t>
      </w:r>
      <w:r w:rsidRPr="00581291">
        <w:rPr>
          <w:rFonts w:ascii="Times New Roman" w:hAnsi="Times New Roman"/>
          <w:noProof/>
          <w:szCs w:val="24"/>
        </w:rPr>
        <w:t>purchase intention, but also has a</w:t>
      </w:r>
      <w:r w:rsidRPr="00581291">
        <w:rPr>
          <w:rFonts w:ascii="Times New Roman" w:hAnsi="Times New Roman" w:hint="eastAsia"/>
          <w:noProof/>
          <w:szCs w:val="24"/>
        </w:rPr>
        <w:t>n</w:t>
      </w:r>
      <w:r w:rsidRPr="00581291">
        <w:rPr>
          <w:rFonts w:ascii="Times New Roman" w:hAnsi="Times New Roman"/>
          <w:noProof/>
          <w:szCs w:val="24"/>
        </w:rPr>
        <w:t xml:space="preserve"> indirect effect on</w:t>
      </w:r>
      <w:r w:rsidRPr="00581291">
        <w:t xml:space="preserve"> </w:t>
      </w:r>
      <w:r w:rsidRPr="00581291">
        <w:rPr>
          <w:rFonts w:ascii="Times New Roman" w:hAnsi="Times New Roman"/>
          <w:noProof/>
          <w:szCs w:val="24"/>
        </w:rPr>
        <w:t xml:space="preserve">purchase intention via </w:t>
      </w:r>
      <w:r w:rsidRPr="00581291">
        <w:rPr>
          <w:rFonts w:ascii="Times New Roman" w:hAnsi="Times New Roman" w:hint="eastAsia"/>
          <w:noProof/>
          <w:szCs w:val="24"/>
        </w:rPr>
        <w:t>brand image</w:t>
      </w:r>
      <w:r w:rsidRPr="00581291">
        <w:rPr>
          <w:rFonts w:ascii="Times New Roman" w:hAnsi="Times New Roman"/>
          <w:noProof/>
          <w:szCs w:val="24"/>
        </w:rPr>
        <w:t>.</w:t>
      </w:r>
    </w:p>
    <w:p w:rsidR="001E3213" w:rsidRPr="00581291" w:rsidRDefault="001E3213" w:rsidP="00581291">
      <w:pPr>
        <w:spacing w:beforeLines="100" w:before="360" w:afterLines="100" w:after="360"/>
        <w:rPr>
          <w:rFonts w:ascii="Times New Roman" w:hAnsi="Times New Roman"/>
          <w:b/>
          <w:szCs w:val="24"/>
        </w:rPr>
      </w:pPr>
      <w:r w:rsidRPr="00581291">
        <w:rPr>
          <w:rFonts w:ascii="Times New Roman" w:hAnsi="Times New Roman"/>
          <w:b/>
          <w:szCs w:val="24"/>
        </w:rPr>
        <w:t>5. CONCLUSION AND IMPLICATIONS</w:t>
      </w:r>
    </w:p>
    <w:p w:rsidR="001E3213" w:rsidRPr="00581291" w:rsidRDefault="001E3213" w:rsidP="00623513">
      <w:pPr>
        <w:spacing w:beforeLines="50" w:before="180" w:afterLines="50" w:after="180"/>
        <w:jc w:val="both"/>
        <w:rPr>
          <w:rFonts w:ascii="Times New Roman" w:hAnsi="Times New Roman"/>
          <w:b/>
          <w:szCs w:val="24"/>
        </w:rPr>
      </w:pPr>
      <w:r w:rsidRPr="00581291">
        <w:rPr>
          <w:rFonts w:ascii="Times New Roman" w:hAnsi="Times New Roman"/>
          <w:b/>
          <w:szCs w:val="24"/>
        </w:rPr>
        <w:t>5.1. Conclusion</w:t>
      </w:r>
    </w:p>
    <w:p w:rsidR="004F0CC6" w:rsidRPr="00581291" w:rsidRDefault="00551E1F" w:rsidP="00551E1F">
      <w:pPr>
        <w:ind w:firstLine="480"/>
        <w:jc w:val="both"/>
        <w:rPr>
          <w:rFonts w:ascii="Times New Roman" w:hAnsi="Times New Roman"/>
          <w:color w:val="FF0000"/>
          <w:szCs w:val="24"/>
        </w:rPr>
      </w:pPr>
      <w:r w:rsidRPr="00581291">
        <w:rPr>
          <w:rFonts w:ascii="Times New Roman" w:hAnsi="Times New Roman"/>
          <w:szCs w:val="24"/>
        </w:rPr>
        <w:t>Global warming and greenhouse effect is a serious environmental problem facing by mankind today, and it also affects the sustainable development of the restaurant industry.</w:t>
      </w:r>
      <w:r w:rsidRPr="00581291">
        <w:rPr>
          <w:rFonts w:ascii="Times New Roman" w:hAnsi="Times New Roman" w:hint="eastAsia"/>
          <w:szCs w:val="24"/>
        </w:rPr>
        <w:t xml:space="preserve">  </w:t>
      </w:r>
      <w:r w:rsidRPr="00581291">
        <w:rPr>
          <w:rFonts w:ascii="Times New Roman" w:hAnsi="Times New Roman"/>
          <w:szCs w:val="24"/>
        </w:rPr>
        <w:t xml:space="preserve">With the increasing popularity of environmental consciousness, environmental impact of restaurant service industry has caught people’s attention and </w:t>
      </w:r>
      <w:r w:rsidRPr="00581291">
        <w:rPr>
          <w:rFonts w:ascii="Times New Roman" w:hAnsi="Times New Roman"/>
          <w:szCs w:val="24"/>
        </w:rPr>
        <w:lastRenderedPageBreak/>
        <w:t>green restaurant therefore become a trend in this industry.</w:t>
      </w:r>
      <w:r w:rsidRPr="00581291">
        <w:rPr>
          <w:rFonts w:ascii="Times New Roman" w:hAnsi="Times New Roman" w:hint="eastAsia"/>
          <w:szCs w:val="24"/>
        </w:rPr>
        <w:t xml:space="preserve"> </w:t>
      </w:r>
      <w:r w:rsidRPr="00581291">
        <w:rPr>
          <w:rFonts w:ascii="Times New Roman" w:hAnsi="Times New Roman" w:hint="eastAsia"/>
          <w:color w:val="FF0000"/>
          <w:szCs w:val="24"/>
        </w:rPr>
        <w:t xml:space="preserve"> </w:t>
      </w:r>
      <w:r w:rsidR="004F0CC6" w:rsidRPr="00581291">
        <w:rPr>
          <w:rFonts w:ascii="Times New Roman" w:hAnsi="Times New Roman"/>
          <w:szCs w:val="24"/>
        </w:rPr>
        <w:t>T</w:t>
      </w:r>
      <w:r w:rsidRPr="00581291">
        <w:rPr>
          <w:rFonts w:ascii="Times New Roman" w:hAnsi="Times New Roman" w:hint="eastAsia"/>
          <w:szCs w:val="24"/>
        </w:rPr>
        <w:t>herefore, t</w:t>
      </w:r>
      <w:r w:rsidR="004F0CC6" w:rsidRPr="00581291">
        <w:rPr>
          <w:rFonts w:ascii="Times New Roman" w:hAnsi="Times New Roman"/>
          <w:szCs w:val="24"/>
        </w:rPr>
        <w:t>his study investigate</w:t>
      </w:r>
      <w:r w:rsidRPr="00581291">
        <w:rPr>
          <w:rFonts w:ascii="Times New Roman" w:hAnsi="Times New Roman" w:hint="eastAsia"/>
          <w:szCs w:val="24"/>
        </w:rPr>
        <w:t>s</w:t>
      </w:r>
      <w:r w:rsidR="004F0CC6" w:rsidRPr="00581291">
        <w:rPr>
          <w:rFonts w:ascii="Times New Roman" w:hAnsi="Times New Roman"/>
          <w:szCs w:val="24"/>
        </w:rPr>
        <w:t xml:space="preserve"> the relationships and effects of</w:t>
      </w:r>
      <w:r w:rsidR="004F0CC6" w:rsidRPr="00581291">
        <w:rPr>
          <w:rFonts w:ascii="Times New Roman" w:hAnsi="Times New Roman"/>
          <w:color w:val="FF0000"/>
          <w:szCs w:val="24"/>
        </w:rPr>
        <w:t xml:space="preserve"> </w:t>
      </w:r>
      <w:r w:rsidR="009C5D3E" w:rsidRPr="00581291">
        <w:rPr>
          <w:rFonts w:ascii="Times New Roman" w:hAnsi="Times New Roman" w:hint="eastAsia"/>
          <w:szCs w:val="24"/>
        </w:rPr>
        <w:t>green marketing</w:t>
      </w:r>
      <w:r w:rsidR="004F0CC6" w:rsidRPr="00581291">
        <w:rPr>
          <w:rFonts w:ascii="Times New Roman" w:hAnsi="Times New Roman"/>
          <w:szCs w:val="24"/>
        </w:rPr>
        <w:t xml:space="preserve">, </w:t>
      </w:r>
      <w:r w:rsidR="009C5D3E" w:rsidRPr="00581291">
        <w:rPr>
          <w:rFonts w:ascii="Times New Roman" w:hAnsi="Times New Roman" w:hint="eastAsia"/>
          <w:szCs w:val="24"/>
        </w:rPr>
        <w:t>green cognition</w:t>
      </w:r>
      <w:r w:rsidR="004F0CC6" w:rsidRPr="00581291">
        <w:rPr>
          <w:rFonts w:ascii="Times New Roman" w:hAnsi="Times New Roman"/>
          <w:szCs w:val="24"/>
        </w:rPr>
        <w:t xml:space="preserve">, </w:t>
      </w:r>
      <w:r w:rsidR="009C5D3E" w:rsidRPr="00581291">
        <w:rPr>
          <w:rFonts w:ascii="Times New Roman" w:hAnsi="Times New Roman" w:hint="eastAsia"/>
          <w:szCs w:val="24"/>
        </w:rPr>
        <w:t>brand image</w:t>
      </w:r>
      <w:r w:rsidR="004F0CC6" w:rsidRPr="00581291">
        <w:rPr>
          <w:rFonts w:ascii="Times New Roman" w:hAnsi="Times New Roman"/>
          <w:szCs w:val="24"/>
        </w:rPr>
        <w:t>, and</w:t>
      </w:r>
      <w:r w:rsidR="00307211" w:rsidRPr="00581291">
        <w:rPr>
          <w:rFonts w:ascii="Times New Roman" w:hAnsi="Times New Roman" w:hint="eastAsia"/>
          <w:szCs w:val="24"/>
        </w:rPr>
        <w:t xml:space="preserve"> </w:t>
      </w:r>
      <w:r w:rsidR="009C5D3E" w:rsidRPr="00581291">
        <w:rPr>
          <w:rFonts w:ascii="Times New Roman" w:hAnsi="Times New Roman" w:hint="eastAsia"/>
          <w:szCs w:val="24"/>
        </w:rPr>
        <w:t>purchase</w:t>
      </w:r>
      <w:r w:rsidR="004F0CC6" w:rsidRPr="00581291">
        <w:rPr>
          <w:rFonts w:ascii="Times New Roman" w:hAnsi="Times New Roman"/>
          <w:szCs w:val="24"/>
        </w:rPr>
        <w:t xml:space="preserve"> intention.</w:t>
      </w:r>
      <w:r w:rsidR="004F0CC6" w:rsidRPr="00581291">
        <w:rPr>
          <w:rFonts w:ascii="Times New Roman" w:hAnsi="Times New Roman"/>
          <w:color w:val="FF0000"/>
          <w:szCs w:val="24"/>
        </w:rPr>
        <w:t xml:space="preserve">  </w:t>
      </w:r>
    </w:p>
    <w:p w:rsidR="004F0CC6" w:rsidRPr="00581291" w:rsidRDefault="004F0CC6" w:rsidP="004F0CC6">
      <w:pPr>
        <w:ind w:firstLine="480"/>
        <w:jc w:val="both"/>
        <w:rPr>
          <w:rFonts w:ascii="Times New Roman" w:hAnsi="Times New Roman"/>
          <w:szCs w:val="24"/>
        </w:rPr>
      </w:pPr>
      <w:r w:rsidRPr="00581291">
        <w:rPr>
          <w:rFonts w:ascii="Times New Roman" w:hAnsi="Times New Roman"/>
          <w:szCs w:val="24"/>
        </w:rPr>
        <w:t xml:space="preserve">Using random sampling, we administered the questionnaires to </w:t>
      </w:r>
      <w:r w:rsidR="009C5D3E" w:rsidRPr="00581291">
        <w:rPr>
          <w:rFonts w:ascii="Times New Roman" w:hAnsi="Times New Roman" w:hint="eastAsia"/>
          <w:szCs w:val="24"/>
        </w:rPr>
        <w:t>consumer</w:t>
      </w:r>
      <w:r w:rsidRPr="00581291">
        <w:rPr>
          <w:rFonts w:ascii="Times New Roman" w:hAnsi="Times New Roman"/>
          <w:szCs w:val="24"/>
        </w:rPr>
        <w:t xml:space="preserve">s living in Taiwan from </w:t>
      </w:r>
      <w:r w:rsidR="00AF5295" w:rsidRPr="00581291">
        <w:rPr>
          <w:rFonts w:ascii="Times New Roman" w:hAnsi="Times New Roman"/>
          <w:szCs w:val="24"/>
        </w:rPr>
        <w:t>December 1, 2014 to February 28, 2015</w:t>
      </w:r>
      <w:r w:rsidRPr="00581291">
        <w:rPr>
          <w:rFonts w:ascii="Times New Roman" w:hAnsi="Times New Roman"/>
          <w:szCs w:val="24"/>
        </w:rPr>
        <w:t xml:space="preserve">.  A total of </w:t>
      </w:r>
      <w:r w:rsidRPr="00581291">
        <w:rPr>
          <w:rFonts w:ascii="Times New Roman" w:hAnsi="Times New Roman" w:hint="eastAsia"/>
          <w:szCs w:val="24"/>
        </w:rPr>
        <w:t>5</w:t>
      </w:r>
      <w:r w:rsidR="00EE7F86" w:rsidRPr="00581291">
        <w:rPr>
          <w:rFonts w:ascii="Times New Roman" w:hAnsi="Times New Roman" w:hint="eastAsia"/>
          <w:szCs w:val="24"/>
        </w:rPr>
        <w:t>5</w:t>
      </w:r>
      <w:r w:rsidRPr="00581291">
        <w:rPr>
          <w:rFonts w:ascii="Times New Roman" w:hAnsi="Times New Roman"/>
          <w:szCs w:val="24"/>
        </w:rPr>
        <w:t>0 questionnaires w</w:t>
      </w:r>
      <w:r w:rsidRPr="00581291">
        <w:rPr>
          <w:rFonts w:ascii="Times New Roman" w:hAnsi="Times New Roman" w:hint="eastAsia"/>
          <w:szCs w:val="24"/>
        </w:rPr>
        <w:t>ere</w:t>
      </w:r>
      <w:r w:rsidRPr="00581291">
        <w:rPr>
          <w:rFonts w:ascii="Times New Roman" w:hAnsi="Times New Roman"/>
          <w:szCs w:val="24"/>
        </w:rPr>
        <w:t xml:space="preserve"> distributed, and </w:t>
      </w:r>
      <w:r w:rsidR="00EE7F86" w:rsidRPr="00581291">
        <w:rPr>
          <w:rFonts w:ascii="Times New Roman" w:hAnsi="Times New Roman" w:hint="eastAsia"/>
          <w:szCs w:val="24"/>
        </w:rPr>
        <w:t>508</w:t>
      </w:r>
      <w:r w:rsidRPr="00581291">
        <w:rPr>
          <w:rFonts w:ascii="Times New Roman" w:hAnsi="Times New Roman"/>
          <w:szCs w:val="24"/>
        </w:rPr>
        <w:t xml:space="preserve"> usable responses were collected, for an acceptable response rate of </w:t>
      </w:r>
      <w:r w:rsidR="00AF5295" w:rsidRPr="00581291">
        <w:rPr>
          <w:rFonts w:ascii="Times New Roman" w:hAnsi="Times New Roman" w:hint="eastAsia"/>
          <w:szCs w:val="24"/>
        </w:rPr>
        <w:t>92.36</w:t>
      </w:r>
      <w:r w:rsidRPr="00581291">
        <w:rPr>
          <w:rFonts w:ascii="Times New Roman" w:hAnsi="Times New Roman"/>
          <w:szCs w:val="24"/>
        </w:rPr>
        <w:t xml:space="preserve">%.  We perform data analyses through SPSS </w:t>
      </w:r>
      <w:r w:rsidRPr="00581291">
        <w:rPr>
          <w:rFonts w:ascii="Times New Roman" w:hAnsi="Times New Roman" w:hint="eastAsia"/>
          <w:szCs w:val="24"/>
        </w:rPr>
        <w:t>21</w:t>
      </w:r>
      <w:r w:rsidRPr="00581291">
        <w:rPr>
          <w:rFonts w:ascii="Times New Roman" w:hAnsi="Times New Roman"/>
          <w:szCs w:val="24"/>
        </w:rPr>
        <w:t xml:space="preserve">.0 and AMOS </w:t>
      </w:r>
      <w:r w:rsidRPr="00581291">
        <w:rPr>
          <w:rFonts w:ascii="Times New Roman" w:hAnsi="Times New Roman" w:hint="eastAsia"/>
          <w:szCs w:val="24"/>
        </w:rPr>
        <w:t>21</w:t>
      </w:r>
      <w:r w:rsidRPr="00581291">
        <w:rPr>
          <w:rFonts w:ascii="Times New Roman" w:hAnsi="Times New Roman"/>
          <w:szCs w:val="24"/>
        </w:rPr>
        <w:t xml:space="preserve">.0, with the adopted methods including descriptive statistics analysis, reliability and validity analysis, </w:t>
      </w:r>
      <w:r w:rsidRPr="00581291">
        <w:rPr>
          <w:rFonts w:ascii="Times New Roman" w:hAnsi="Times New Roman" w:hint="eastAsia"/>
          <w:szCs w:val="24"/>
        </w:rPr>
        <w:t xml:space="preserve">correlation analysis, </w:t>
      </w:r>
      <w:r w:rsidRPr="00581291">
        <w:rPr>
          <w:rFonts w:ascii="Times New Roman" w:hAnsi="Times New Roman"/>
          <w:szCs w:val="24"/>
        </w:rPr>
        <w:t>and structural equation modeling (SEM) analysis.</w:t>
      </w:r>
    </w:p>
    <w:p w:rsidR="00691730" w:rsidRPr="00581291" w:rsidRDefault="004F0CC6" w:rsidP="004F0CC6">
      <w:pPr>
        <w:ind w:firstLine="480"/>
        <w:jc w:val="both"/>
        <w:rPr>
          <w:rFonts w:ascii="Times New Roman" w:hAnsi="Times New Roman"/>
          <w:szCs w:val="24"/>
        </w:rPr>
      </w:pPr>
      <w:r w:rsidRPr="00581291">
        <w:rPr>
          <w:rFonts w:ascii="Times New Roman" w:hAnsi="Times New Roman"/>
          <w:szCs w:val="24"/>
        </w:rPr>
        <w:t>The research findings show that</w:t>
      </w:r>
      <w:r w:rsidRPr="00581291">
        <w:rPr>
          <w:rFonts w:ascii="Times New Roman" w:hAnsi="Times New Roman"/>
          <w:color w:val="FF0000"/>
          <w:szCs w:val="24"/>
        </w:rPr>
        <w:t xml:space="preserve"> </w:t>
      </w:r>
      <w:r w:rsidR="00AF5295" w:rsidRPr="00581291">
        <w:rPr>
          <w:rFonts w:ascii="Times New Roman" w:hAnsi="Times New Roman"/>
          <w:szCs w:val="24"/>
        </w:rPr>
        <w:t xml:space="preserve">green marketing has both a direct effect and an indirect effect (via green cognition) on brand image. </w:t>
      </w:r>
      <w:r w:rsidR="00AF5295" w:rsidRPr="00581291">
        <w:rPr>
          <w:rFonts w:ascii="Times New Roman" w:hAnsi="Times New Roman" w:hint="eastAsia"/>
          <w:szCs w:val="24"/>
        </w:rPr>
        <w:t xml:space="preserve"> </w:t>
      </w:r>
      <w:r w:rsidR="001061C9" w:rsidRPr="00581291">
        <w:rPr>
          <w:rFonts w:ascii="Times New Roman" w:hAnsi="Times New Roman" w:hint="eastAsia"/>
          <w:szCs w:val="24"/>
        </w:rPr>
        <w:t>Additionally</w:t>
      </w:r>
      <w:r w:rsidR="00AF5295" w:rsidRPr="00581291">
        <w:rPr>
          <w:rFonts w:ascii="Times New Roman" w:hAnsi="Times New Roman"/>
          <w:szCs w:val="24"/>
        </w:rPr>
        <w:t>,</w:t>
      </w:r>
      <w:r w:rsidR="00AF5295" w:rsidRPr="00581291">
        <w:rPr>
          <w:rFonts w:ascii="Times New Roman" w:hAnsi="Times New Roman" w:hint="eastAsia"/>
          <w:szCs w:val="24"/>
        </w:rPr>
        <w:t xml:space="preserve"> g</w:t>
      </w:r>
      <w:r w:rsidR="00AF5295" w:rsidRPr="00581291">
        <w:rPr>
          <w:rFonts w:ascii="Times New Roman" w:hAnsi="Times New Roman"/>
          <w:szCs w:val="24"/>
        </w:rPr>
        <w:t xml:space="preserve">reen marketing has a direct effect on purchase intention, and it also has an indirect effect on purchase intention via brand image.  </w:t>
      </w:r>
      <w:r w:rsidR="001061C9" w:rsidRPr="00581291">
        <w:rPr>
          <w:rFonts w:ascii="Times New Roman" w:hAnsi="Times New Roman" w:hint="eastAsia"/>
          <w:szCs w:val="24"/>
        </w:rPr>
        <w:t>Furthermore, t</w:t>
      </w:r>
      <w:r w:rsidR="00AF5295" w:rsidRPr="00581291">
        <w:rPr>
          <w:rFonts w:ascii="Times New Roman" w:hAnsi="Times New Roman"/>
          <w:szCs w:val="24"/>
        </w:rPr>
        <w:t>he results show that green cognition not only has a direct effect on purchase intention, but also has a</w:t>
      </w:r>
      <w:r w:rsidR="00AF5295" w:rsidRPr="00581291">
        <w:rPr>
          <w:rFonts w:ascii="Times New Roman" w:hAnsi="Times New Roman" w:hint="eastAsia"/>
          <w:szCs w:val="24"/>
        </w:rPr>
        <w:t>n</w:t>
      </w:r>
      <w:r w:rsidR="00AF5295" w:rsidRPr="00581291">
        <w:rPr>
          <w:rFonts w:ascii="Times New Roman" w:hAnsi="Times New Roman"/>
          <w:szCs w:val="24"/>
        </w:rPr>
        <w:t xml:space="preserve"> indirect effect on purchase intention via brand image.</w:t>
      </w:r>
    </w:p>
    <w:p w:rsidR="001E3213" w:rsidRPr="00581291" w:rsidRDefault="001E3213" w:rsidP="00623513">
      <w:pPr>
        <w:spacing w:beforeLines="50" w:before="180" w:afterLines="50" w:after="180"/>
        <w:jc w:val="both"/>
        <w:rPr>
          <w:rFonts w:ascii="Times New Roman" w:hAnsi="Times New Roman"/>
          <w:b/>
          <w:szCs w:val="24"/>
        </w:rPr>
      </w:pPr>
      <w:r w:rsidRPr="00581291">
        <w:rPr>
          <w:rFonts w:ascii="Times New Roman" w:hAnsi="Times New Roman"/>
          <w:b/>
          <w:szCs w:val="24"/>
        </w:rPr>
        <w:t>5.2. Managerial Implications</w:t>
      </w:r>
    </w:p>
    <w:p w:rsidR="00320060" w:rsidRPr="00581291" w:rsidRDefault="00A65363" w:rsidP="001821EB">
      <w:pPr>
        <w:ind w:firstLine="480"/>
        <w:jc w:val="both"/>
        <w:rPr>
          <w:rFonts w:ascii="Times New Roman" w:hAnsi="Times New Roman"/>
          <w:color w:val="FF0000"/>
          <w:szCs w:val="24"/>
        </w:rPr>
      </w:pPr>
      <w:r w:rsidRPr="00581291">
        <w:rPr>
          <w:rFonts w:ascii="Times New Roman" w:hAnsi="Times New Roman"/>
          <w:szCs w:val="24"/>
        </w:rPr>
        <w:t>The results from SEM show that</w:t>
      </w:r>
      <w:r w:rsidRPr="00581291">
        <w:rPr>
          <w:rFonts w:ascii="Times New Roman" w:hAnsi="Times New Roman"/>
          <w:color w:val="FF0000"/>
          <w:szCs w:val="24"/>
        </w:rPr>
        <w:t xml:space="preserve"> </w:t>
      </w:r>
      <w:r w:rsidR="0032003C" w:rsidRPr="00581291">
        <w:rPr>
          <w:rFonts w:ascii="Times New Roman" w:hAnsi="Times New Roman" w:hint="eastAsia"/>
          <w:szCs w:val="24"/>
        </w:rPr>
        <w:t xml:space="preserve">green marketing </w:t>
      </w:r>
      <w:r w:rsidRPr="00581291">
        <w:rPr>
          <w:rFonts w:ascii="Times New Roman" w:hAnsi="Times New Roman"/>
          <w:szCs w:val="24"/>
        </w:rPr>
        <w:t xml:space="preserve">has a direct effect on </w:t>
      </w:r>
      <w:r w:rsidR="00E633AB" w:rsidRPr="00581291">
        <w:rPr>
          <w:rFonts w:ascii="Times New Roman" w:hAnsi="Times New Roman" w:hint="eastAsia"/>
          <w:szCs w:val="24"/>
        </w:rPr>
        <w:t>brand image</w:t>
      </w:r>
      <w:r w:rsidRPr="00581291">
        <w:rPr>
          <w:rFonts w:ascii="Times New Roman" w:hAnsi="Times New Roman" w:hint="eastAsia"/>
          <w:szCs w:val="24"/>
        </w:rPr>
        <w:t xml:space="preserve"> and </w:t>
      </w:r>
      <w:r w:rsidRPr="00581291">
        <w:rPr>
          <w:rFonts w:ascii="Times New Roman" w:hAnsi="Times New Roman"/>
          <w:szCs w:val="24"/>
        </w:rPr>
        <w:t xml:space="preserve">an indirect effect on </w:t>
      </w:r>
      <w:r w:rsidR="0032003C" w:rsidRPr="00581291">
        <w:rPr>
          <w:rFonts w:ascii="Times New Roman" w:hAnsi="Times New Roman" w:hint="eastAsia"/>
          <w:szCs w:val="24"/>
        </w:rPr>
        <w:t>brand image via green cognition</w:t>
      </w:r>
      <w:r w:rsidRPr="00581291">
        <w:rPr>
          <w:rFonts w:ascii="Times New Roman" w:hAnsi="Times New Roman"/>
          <w:szCs w:val="24"/>
        </w:rPr>
        <w:t xml:space="preserve">.  </w:t>
      </w:r>
      <w:r w:rsidR="0032003C" w:rsidRPr="00581291">
        <w:rPr>
          <w:rFonts w:ascii="Times New Roman" w:hAnsi="Times New Roman" w:hint="eastAsia"/>
          <w:szCs w:val="24"/>
        </w:rPr>
        <w:t>Moreover, g</w:t>
      </w:r>
      <w:r w:rsidR="0032003C" w:rsidRPr="00581291">
        <w:rPr>
          <w:rFonts w:ascii="Times New Roman" w:hAnsi="Times New Roman"/>
          <w:szCs w:val="24"/>
        </w:rPr>
        <w:t>reen marketing</w:t>
      </w:r>
      <w:r w:rsidRPr="00581291">
        <w:rPr>
          <w:rFonts w:ascii="Times New Roman" w:hAnsi="Times New Roman" w:hint="eastAsia"/>
          <w:szCs w:val="24"/>
        </w:rPr>
        <w:t xml:space="preserve"> also has </w:t>
      </w:r>
      <w:r w:rsidR="0032003C" w:rsidRPr="00581291">
        <w:rPr>
          <w:rFonts w:ascii="Times New Roman" w:hAnsi="Times New Roman" w:hint="eastAsia"/>
          <w:szCs w:val="24"/>
        </w:rPr>
        <w:t xml:space="preserve">a direct effect </w:t>
      </w:r>
      <w:r w:rsidR="00E633AB" w:rsidRPr="00581291">
        <w:rPr>
          <w:rFonts w:ascii="Times New Roman" w:hAnsi="Times New Roman" w:hint="eastAsia"/>
          <w:szCs w:val="24"/>
        </w:rPr>
        <w:t xml:space="preserve">and </w:t>
      </w:r>
      <w:r w:rsidR="00E633AB" w:rsidRPr="00581291">
        <w:rPr>
          <w:rFonts w:ascii="Times New Roman" w:hAnsi="Times New Roman"/>
          <w:szCs w:val="24"/>
        </w:rPr>
        <w:t>an indirect effect</w:t>
      </w:r>
      <w:r w:rsidR="00E633AB" w:rsidRPr="00581291">
        <w:rPr>
          <w:rFonts w:ascii="Times New Roman" w:hAnsi="Times New Roman" w:hint="eastAsia"/>
          <w:szCs w:val="24"/>
        </w:rPr>
        <w:t xml:space="preserve"> (</w:t>
      </w:r>
      <w:r w:rsidR="00E633AB" w:rsidRPr="00581291">
        <w:rPr>
          <w:rFonts w:ascii="Times New Roman" w:hAnsi="Times New Roman"/>
          <w:szCs w:val="24"/>
        </w:rPr>
        <w:t>via brand image</w:t>
      </w:r>
      <w:r w:rsidR="00E633AB" w:rsidRPr="00581291">
        <w:rPr>
          <w:rFonts w:ascii="Times New Roman" w:hAnsi="Times New Roman" w:hint="eastAsia"/>
          <w:szCs w:val="24"/>
        </w:rPr>
        <w:t xml:space="preserve">) </w:t>
      </w:r>
      <w:r w:rsidR="0032003C" w:rsidRPr="00581291">
        <w:rPr>
          <w:rFonts w:ascii="Times New Roman" w:hAnsi="Times New Roman" w:hint="eastAsia"/>
          <w:szCs w:val="24"/>
        </w:rPr>
        <w:t>on purchase intention</w:t>
      </w:r>
      <w:r w:rsidRPr="00581291">
        <w:rPr>
          <w:rFonts w:ascii="Times New Roman" w:hAnsi="Times New Roman" w:hint="eastAsia"/>
          <w:szCs w:val="24"/>
        </w:rPr>
        <w:t>.</w:t>
      </w:r>
      <w:r w:rsidRPr="00581291">
        <w:rPr>
          <w:rFonts w:ascii="Times New Roman" w:hAnsi="Times New Roman" w:hint="eastAsia"/>
          <w:color w:val="FF0000"/>
          <w:szCs w:val="24"/>
        </w:rPr>
        <w:t xml:space="preserve"> </w:t>
      </w:r>
      <w:r w:rsidRPr="00581291">
        <w:rPr>
          <w:rFonts w:ascii="Times New Roman" w:hAnsi="Times New Roman" w:hint="eastAsia"/>
          <w:szCs w:val="24"/>
        </w:rPr>
        <w:t xml:space="preserve"> </w:t>
      </w:r>
      <w:r w:rsidRPr="00581291">
        <w:rPr>
          <w:rFonts w:ascii="Times New Roman" w:hAnsi="Times New Roman"/>
          <w:szCs w:val="24"/>
        </w:rPr>
        <w:t>The implication is</w:t>
      </w:r>
      <w:r w:rsidRPr="00581291">
        <w:rPr>
          <w:rFonts w:ascii="Times New Roman" w:hAnsi="Times New Roman" w:hint="eastAsia"/>
          <w:szCs w:val="24"/>
        </w:rPr>
        <w:t xml:space="preserve"> that</w:t>
      </w:r>
      <w:r w:rsidRPr="00581291">
        <w:rPr>
          <w:rFonts w:ascii="Times New Roman" w:hAnsi="Times New Roman" w:hint="eastAsia"/>
          <w:color w:val="FF0000"/>
          <w:szCs w:val="24"/>
        </w:rPr>
        <w:t xml:space="preserve"> </w:t>
      </w:r>
      <w:r w:rsidR="00E633AB" w:rsidRPr="00581291">
        <w:rPr>
          <w:rFonts w:ascii="Times New Roman" w:hAnsi="Times New Roman" w:hint="eastAsia"/>
          <w:szCs w:val="24"/>
        </w:rPr>
        <w:t>restaurant</w:t>
      </w:r>
      <w:r w:rsidRPr="00581291">
        <w:rPr>
          <w:rFonts w:ascii="Times New Roman" w:hAnsi="Times New Roman" w:hint="eastAsia"/>
          <w:szCs w:val="24"/>
        </w:rPr>
        <w:t xml:space="preserve">s </w:t>
      </w:r>
      <w:r w:rsidR="009E0C7D" w:rsidRPr="00581291">
        <w:rPr>
          <w:rFonts w:ascii="Times New Roman" w:hAnsi="Times New Roman" w:hint="eastAsia"/>
          <w:szCs w:val="24"/>
        </w:rPr>
        <w:t>impl</w:t>
      </w:r>
      <w:r w:rsidR="00AA5761" w:rsidRPr="00581291">
        <w:rPr>
          <w:rFonts w:ascii="Times New Roman" w:hAnsi="Times New Roman" w:hint="eastAsia"/>
          <w:szCs w:val="24"/>
        </w:rPr>
        <w:t>e</w:t>
      </w:r>
      <w:r w:rsidR="009E0C7D" w:rsidRPr="00581291">
        <w:rPr>
          <w:rFonts w:ascii="Times New Roman" w:hAnsi="Times New Roman" w:hint="eastAsia"/>
          <w:szCs w:val="24"/>
        </w:rPr>
        <w:t>ment</w:t>
      </w:r>
      <w:r w:rsidRPr="00581291">
        <w:rPr>
          <w:rFonts w:ascii="Times New Roman" w:hAnsi="Times New Roman"/>
          <w:szCs w:val="24"/>
        </w:rPr>
        <w:t>ing</w:t>
      </w:r>
      <w:r w:rsidRPr="00581291">
        <w:rPr>
          <w:rFonts w:ascii="Times New Roman" w:hAnsi="Times New Roman" w:hint="eastAsia"/>
          <w:szCs w:val="24"/>
        </w:rPr>
        <w:t xml:space="preserve"> </w:t>
      </w:r>
      <w:r w:rsidR="00E633AB" w:rsidRPr="00581291">
        <w:rPr>
          <w:rFonts w:ascii="Times New Roman" w:hAnsi="Times New Roman" w:hint="eastAsia"/>
          <w:szCs w:val="24"/>
        </w:rPr>
        <w:t>green marketing</w:t>
      </w:r>
      <w:r w:rsidRPr="00581291">
        <w:rPr>
          <w:rFonts w:ascii="Times New Roman" w:hAnsi="Times New Roman" w:hint="eastAsia"/>
          <w:szCs w:val="24"/>
        </w:rPr>
        <w:t xml:space="preserve"> can</w:t>
      </w:r>
      <w:r w:rsidR="00E633AB" w:rsidRPr="00581291">
        <w:rPr>
          <w:rFonts w:ascii="Times New Roman" w:hAnsi="Times New Roman" w:hint="eastAsia"/>
          <w:szCs w:val="24"/>
        </w:rPr>
        <w:t xml:space="preserve"> </w:t>
      </w:r>
      <w:r w:rsidRPr="00581291">
        <w:rPr>
          <w:rFonts w:ascii="Times New Roman" w:hAnsi="Times New Roman"/>
          <w:szCs w:val="24"/>
        </w:rPr>
        <w:t xml:space="preserve">not </w:t>
      </w:r>
      <w:r w:rsidR="00E633AB" w:rsidRPr="00581291">
        <w:rPr>
          <w:rFonts w:ascii="Times New Roman" w:hAnsi="Times New Roman" w:hint="eastAsia"/>
          <w:szCs w:val="24"/>
        </w:rPr>
        <w:t>only</w:t>
      </w:r>
      <w:r w:rsidR="00E633AB" w:rsidRPr="00581291">
        <w:rPr>
          <w:rFonts w:ascii="Times New Roman" w:hAnsi="Times New Roman" w:hint="eastAsia"/>
          <w:color w:val="FF0000"/>
          <w:szCs w:val="24"/>
        </w:rPr>
        <w:t xml:space="preserve"> </w:t>
      </w:r>
      <w:r w:rsidRPr="00581291">
        <w:rPr>
          <w:rFonts w:ascii="Times New Roman" w:hAnsi="Times New Roman" w:hint="eastAsia"/>
          <w:szCs w:val="24"/>
        </w:rPr>
        <w:t xml:space="preserve">enhance </w:t>
      </w:r>
      <w:r w:rsidR="00E633AB" w:rsidRPr="00581291">
        <w:rPr>
          <w:rFonts w:ascii="Times New Roman" w:hAnsi="Times New Roman" w:hint="eastAsia"/>
          <w:szCs w:val="24"/>
        </w:rPr>
        <w:t>consumer</w:t>
      </w:r>
      <w:r w:rsidRPr="00581291">
        <w:rPr>
          <w:rFonts w:ascii="Times New Roman" w:hAnsi="Times New Roman" w:hint="eastAsia"/>
          <w:szCs w:val="24"/>
        </w:rPr>
        <w:t>s</w:t>
      </w:r>
      <w:r w:rsidRPr="00581291">
        <w:rPr>
          <w:rFonts w:ascii="Times New Roman" w:hAnsi="Times New Roman"/>
          <w:szCs w:val="24"/>
        </w:rPr>
        <w:t>’</w:t>
      </w:r>
      <w:r w:rsidRPr="00581291">
        <w:rPr>
          <w:rFonts w:ascii="Times New Roman" w:hAnsi="Times New Roman" w:hint="eastAsia"/>
          <w:szCs w:val="24"/>
        </w:rPr>
        <w:t xml:space="preserve"> </w:t>
      </w:r>
      <w:r w:rsidR="00E633AB" w:rsidRPr="00581291">
        <w:rPr>
          <w:rFonts w:ascii="Times New Roman" w:hAnsi="Times New Roman" w:hint="eastAsia"/>
          <w:szCs w:val="24"/>
        </w:rPr>
        <w:t>purchase</w:t>
      </w:r>
      <w:r w:rsidRPr="00581291">
        <w:rPr>
          <w:rFonts w:ascii="Times New Roman" w:hAnsi="Times New Roman" w:hint="eastAsia"/>
          <w:szCs w:val="24"/>
        </w:rPr>
        <w:t xml:space="preserve"> intention directly, whereas it can lead to </w:t>
      </w:r>
      <w:r w:rsidR="00E633AB" w:rsidRPr="00581291">
        <w:rPr>
          <w:rFonts w:ascii="Times New Roman" w:hAnsi="Times New Roman" w:hint="eastAsia"/>
          <w:szCs w:val="24"/>
        </w:rPr>
        <w:t>consumer</w:t>
      </w:r>
      <w:r w:rsidRPr="00581291">
        <w:rPr>
          <w:rFonts w:ascii="Times New Roman" w:hAnsi="Times New Roman" w:hint="eastAsia"/>
          <w:szCs w:val="24"/>
        </w:rPr>
        <w:t>s</w:t>
      </w:r>
      <w:r w:rsidRPr="00581291">
        <w:rPr>
          <w:rFonts w:ascii="Times New Roman" w:hAnsi="Times New Roman" w:hint="eastAsia"/>
          <w:color w:val="FF0000"/>
          <w:szCs w:val="24"/>
        </w:rPr>
        <w:t xml:space="preserve"> </w:t>
      </w:r>
      <w:r w:rsidRPr="00581291">
        <w:rPr>
          <w:rFonts w:ascii="Times New Roman" w:hAnsi="Times New Roman" w:hint="eastAsia"/>
          <w:szCs w:val="24"/>
        </w:rPr>
        <w:t xml:space="preserve">holding </w:t>
      </w:r>
      <w:r w:rsidRPr="00581291">
        <w:rPr>
          <w:rFonts w:ascii="Times New Roman" w:hAnsi="Times New Roman"/>
          <w:szCs w:val="24"/>
        </w:rPr>
        <w:t xml:space="preserve">a </w:t>
      </w:r>
      <w:r w:rsidRPr="00581291">
        <w:rPr>
          <w:rFonts w:ascii="Times New Roman" w:hAnsi="Times New Roman" w:hint="eastAsia"/>
          <w:szCs w:val="24"/>
        </w:rPr>
        <w:t>more positive image</w:t>
      </w:r>
      <w:r w:rsidRPr="00581291">
        <w:rPr>
          <w:rFonts w:ascii="Times New Roman" w:hAnsi="Times New Roman"/>
          <w:szCs w:val="24"/>
        </w:rPr>
        <w:t xml:space="preserve"> toward them</w:t>
      </w:r>
      <w:r w:rsidRPr="00581291">
        <w:rPr>
          <w:rFonts w:ascii="Times New Roman" w:hAnsi="Times New Roman" w:hint="eastAsia"/>
          <w:szCs w:val="24"/>
        </w:rPr>
        <w:t>,</w:t>
      </w:r>
      <w:r w:rsidRPr="00581291">
        <w:rPr>
          <w:rFonts w:ascii="Times New Roman" w:hAnsi="Times New Roman" w:hint="eastAsia"/>
          <w:color w:val="FF0000"/>
          <w:szCs w:val="24"/>
        </w:rPr>
        <w:t xml:space="preserve"> </w:t>
      </w:r>
      <w:r w:rsidRPr="00581291">
        <w:rPr>
          <w:rFonts w:ascii="Times New Roman" w:hAnsi="Times New Roman" w:hint="eastAsia"/>
          <w:szCs w:val="24"/>
        </w:rPr>
        <w:t>in turn stimulat</w:t>
      </w:r>
      <w:r w:rsidRPr="00581291">
        <w:rPr>
          <w:rFonts w:ascii="Times New Roman" w:hAnsi="Times New Roman"/>
          <w:szCs w:val="24"/>
        </w:rPr>
        <w:t>ing</w:t>
      </w:r>
      <w:r w:rsidRPr="00581291">
        <w:rPr>
          <w:rFonts w:ascii="Times New Roman" w:hAnsi="Times New Roman" w:hint="eastAsia"/>
          <w:szCs w:val="24"/>
        </w:rPr>
        <w:t xml:space="preserve"> </w:t>
      </w:r>
      <w:r w:rsidR="00E633AB" w:rsidRPr="00581291">
        <w:rPr>
          <w:rFonts w:ascii="Times New Roman" w:hAnsi="Times New Roman" w:hint="eastAsia"/>
          <w:szCs w:val="24"/>
        </w:rPr>
        <w:t>consumer</w:t>
      </w:r>
      <w:r w:rsidRPr="00581291">
        <w:rPr>
          <w:rFonts w:ascii="Times New Roman" w:hAnsi="Times New Roman" w:hint="eastAsia"/>
          <w:szCs w:val="24"/>
        </w:rPr>
        <w:t>s</w:t>
      </w:r>
      <w:r w:rsidRPr="00581291">
        <w:rPr>
          <w:rFonts w:ascii="Times New Roman" w:hAnsi="Times New Roman"/>
          <w:szCs w:val="24"/>
        </w:rPr>
        <w:t>’</w:t>
      </w:r>
      <w:r w:rsidRPr="00581291">
        <w:rPr>
          <w:rFonts w:ascii="Times New Roman" w:hAnsi="Times New Roman" w:hint="eastAsia"/>
          <w:szCs w:val="24"/>
        </w:rPr>
        <w:t xml:space="preserve"> </w:t>
      </w:r>
      <w:r w:rsidR="00E633AB" w:rsidRPr="00581291">
        <w:rPr>
          <w:rFonts w:ascii="Times New Roman" w:hAnsi="Times New Roman" w:hint="eastAsia"/>
          <w:szCs w:val="24"/>
        </w:rPr>
        <w:t>purchase</w:t>
      </w:r>
      <w:r w:rsidRPr="00581291">
        <w:rPr>
          <w:rFonts w:ascii="Times New Roman" w:hAnsi="Times New Roman" w:hint="eastAsia"/>
          <w:szCs w:val="24"/>
        </w:rPr>
        <w:t xml:space="preserve"> intention.</w:t>
      </w:r>
      <w:r w:rsidRPr="00581291">
        <w:rPr>
          <w:rFonts w:ascii="Times New Roman" w:hAnsi="Times New Roman" w:hint="eastAsia"/>
          <w:color w:val="FF0000"/>
          <w:szCs w:val="24"/>
        </w:rPr>
        <w:t xml:space="preserve"> </w:t>
      </w:r>
      <w:r w:rsidRPr="00581291">
        <w:rPr>
          <w:rFonts w:ascii="Times New Roman" w:hAnsi="Times New Roman" w:hint="eastAsia"/>
          <w:szCs w:val="24"/>
        </w:rPr>
        <w:t xml:space="preserve"> </w:t>
      </w:r>
      <w:r w:rsidRPr="00581291">
        <w:rPr>
          <w:rFonts w:ascii="Times New Roman" w:hAnsi="Times New Roman"/>
          <w:szCs w:val="24"/>
        </w:rPr>
        <w:t xml:space="preserve">Therefore, we suggest that </w:t>
      </w:r>
      <w:r w:rsidR="00320060" w:rsidRPr="00581291">
        <w:rPr>
          <w:rFonts w:ascii="Times New Roman" w:hAnsi="Times New Roman" w:hint="eastAsia"/>
          <w:szCs w:val="24"/>
        </w:rPr>
        <w:t xml:space="preserve">restaurant </w:t>
      </w:r>
      <w:r w:rsidR="000C666F" w:rsidRPr="00581291">
        <w:rPr>
          <w:rFonts w:ascii="Times New Roman" w:hAnsi="Times New Roman" w:hint="eastAsia"/>
          <w:szCs w:val="24"/>
        </w:rPr>
        <w:t>practitioner</w:t>
      </w:r>
      <w:r w:rsidRPr="00581291">
        <w:rPr>
          <w:rFonts w:ascii="Times New Roman" w:hAnsi="Times New Roman" w:hint="eastAsia"/>
          <w:szCs w:val="24"/>
        </w:rPr>
        <w:t>s should pay more attention to</w:t>
      </w:r>
      <w:r w:rsidRPr="00581291">
        <w:rPr>
          <w:rFonts w:ascii="Times New Roman" w:hAnsi="Times New Roman" w:hint="eastAsia"/>
          <w:color w:val="FF0000"/>
          <w:szCs w:val="24"/>
        </w:rPr>
        <w:t xml:space="preserve"> </w:t>
      </w:r>
      <w:r w:rsidR="00AA5761" w:rsidRPr="00581291">
        <w:rPr>
          <w:rFonts w:ascii="Times New Roman" w:hAnsi="Times New Roman"/>
          <w:szCs w:val="24"/>
        </w:rPr>
        <w:t>environmental responsibilities</w:t>
      </w:r>
      <w:r w:rsidR="00AA5761" w:rsidRPr="00581291">
        <w:rPr>
          <w:rFonts w:ascii="Times New Roman" w:hAnsi="Times New Roman" w:hint="eastAsia"/>
          <w:szCs w:val="24"/>
        </w:rPr>
        <w:t xml:space="preserve"> </w:t>
      </w:r>
      <w:r w:rsidR="00D20682" w:rsidRPr="00581291">
        <w:rPr>
          <w:rFonts w:ascii="Times New Roman" w:hAnsi="Times New Roman" w:hint="eastAsia"/>
          <w:szCs w:val="24"/>
        </w:rPr>
        <w:t>i</w:t>
      </w:r>
      <w:r w:rsidR="00D20682" w:rsidRPr="00581291">
        <w:rPr>
          <w:rFonts w:ascii="Times New Roman" w:hAnsi="Times New Roman"/>
          <w:szCs w:val="24"/>
        </w:rPr>
        <w:t>n order to achieve the objective of sustainable development</w:t>
      </w:r>
      <w:r w:rsidR="00320060" w:rsidRPr="00581291">
        <w:rPr>
          <w:rFonts w:ascii="Times New Roman" w:hAnsi="Times New Roman" w:hint="eastAsia"/>
          <w:szCs w:val="24"/>
        </w:rPr>
        <w:t>.</w:t>
      </w:r>
      <w:r w:rsidR="00ED5EEF" w:rsidRPr="00581291">
        <w:rPr>
          <w:rFonts w:ascii="Times New Roman" w:hAnsi="Times New Roman" w:hint="eastAsia"/>
          <w:szCs w:val="24"/>
        </w:rPr>
        <w:t xml:space="preserve">  Restaurant</w:t>
      </w:r>
      <w:r w:rsidR="00ED5EEF" w:rsidRPr="00581291">
        <w:rPr>
          <w:rFonts w:ascii="Times New Roman" w:hAnsi="Times New Roman"/>
          <w:szCs w:val="24"/>
        </w:rPr>
        <w:t xml:space="preserve">s are advised to </w:t>
      </w:r>
      <w:r w:rsidR="00F43904" w:rsidRPr="00581291">
        <w:rPr>
          <w:rFonts w:ascii="Times New Roman" w:hAnsi="Times New Roman"/>
          <w:szCs w:val="24"/>
        </w:rPr>
        <w:t>implement marketing activities with an attitude of environmental guard</w:t>
      </w:r>
      <w:r w:rsidR="00273986" w:rsidRPr="00581291">
        <w:rPr>
          <w:rFonts w:ascii="Times New Roman" w:hAnsi="Times New Roman" w:hint="eastAsia"/>
          <w:szCs w:val="24"/>
        </w:rPr>
        <w:t xml:space="preserve"> </w:t>
      </w:r>
      <w:r w:rsidR="00F43904" w:rsidRPr="00581291">
        <w:rPr>
          <w:rFonts w:ascii="Times New Roman" w:hAnsi="Times New Roman" w:hint="eastAsia"/>
          <w:szCs w:val="24"/>
        </w:rPr>
        <w:t xml:space="preserve">to </w:t>
      </w:r>
      <w:r w:rsidR="00F43904" w:rsidRPr="00581291">
        <w:rPr>
          <w:rFonts w:ascii="Times New Roman" w:hAnsi="Times New Roman"/>
          <w:szCs w:val="24"/>
        </w:rPr>
        <w:t>minimize the impact on environment in the entire product life cycle,</w:t>
      </w:r>
      <w:r w:rsidR="00ED5EEF" w:rsidRPr="00581291">
        <w:rPr>
          <w:rFonts w:ascii="Times New Roman" w:hAnsi="Times New Roman"/>
          <w:szCs w:val="24"/>
        </w:rPr>
        <w:t xml:space="preserve"> </w:t>
      </w:r>
      <w:r w:rsidR="00C00199" w:rsidRPr="00581291">
        <w:rPr>
          <w:rFonts w:ascii="Times New Roman" w:hAnsi="Times New Roman" w:hint="eastAsia"/>
          <w:szCs w:val="24"/>
        </w:rPr>
        <w:t>produc</w:t>
      </w:r>
      <w:r w:rsidR="00273986" w:rsidRPr="00581291">
        <w:rPr>
          <w:rFonts w:ascii="Times New Roman" w:hAnsi="Times New Roman" w:hint="eastAsia"/>
          <w:szCs w:val="24"/>
        </w:rPr>
        <w:t>e</w:t>
      </w:r>
      <w:r w:rsidR="00F43904" w:rsidRPr="00581291">
        <w:rPr>
          <w:rFonts w:ascii="Times New Roman" w:hAnsi="Times New Roman" w:hint="eastAsia"/>
          <w:szCs w:val="24"/>
        </w:rPr>
        <w:t xml:space="preserve"> </w:t>
      </w:r>
      <w:r w:rsidR="00C00199" w:rsidRPr="00581291">
        <w:rPr>
          <w:rFonts w:ascii="Times New Roman" w:hAnsi="Times New Roman" w:hint="eastAsia"/>
          <w:szCs w:val="24"/>
        </w:rPr>
        <w:t xml:space="preserve">security products that meet the environmental standards, </w:t>
      </w:r>
      <w:r w:rsidR="00273986" w:rsidRPr="00581291">
        <w:rPr>
          <w:rFonts w:ascii="Times New Roman" w:hAnsi="Times New Roman" w:hint="eastAsia"/>
          <w:szCs w:val="24"/>
        </w:rPr>
        <w:t xml:space="preserve">use </w:t>
      </w:r>
      <w:r w:rsidR="00C00199" w:rsidRPr="00581291">
        <w:rPr>
          <w:rFonts w:ascii="Times New Roman" w:hAnsi="Times New Roman" w:hint="eastAsia"/>
          <w:szCs w:val="24"/>
        </w:rPr>
        <w:t xml:space="preserve">recyclable and reusable packaging, </w:t>
      </w:r>
      <w:r w:rsidR="00273986" w:rsidRPr="00581291">
        <w:rPr>
          <w:rFonts w:ascii="Times New Roman" w:hAnsi="Times New Roman" w:hint="eastAsia"/>
          <w:szCs w:val="24"/>
        </w:rPr>
        <w:t>use</w:t>
      </w:r>
      <w:r w:rsidR="00F43904" w:rsidRPr="00581291">
        <w:rPr>
          <w:rFonts w:ascii="Times New Roman" w:hAnsi="Times New Roman" w:hint="eastAsia"/>
          <w:szCs w:val="24"/>
        </w:rPr>
        <w:t xml:space="preserve"> </w:t>
      </w:r>
      <w:r w:rsidR="00C00199" w:rsidRPr="00581291">
        <w:rPr>
          <w:rFonts w:ascii="Times New Roman" w:hAnsi="Times New Roman" w:hint="eastAsia"/>
          <w:szCs w:val="24"/>
        </w:rPr>
        <w:t>better pollution control methods</w:t>
      </w:r>
      <w:r w:rsidR="00273986" w:rsidRPr="00581291">
        <w:rPr>
          <w:rFonts w:ascii="Times New Roman" w:hAnsi="Times New Roman" w:hint="eastAsia"/>
          <w:szCs w:val="24"/>
        </w:rPr>
        <w:t>,</w:t>
      </w:r>
      <w:r w:rsidR="00C00199" w:rsidRPr="00581291">
        <w:rPr>
          <w:rFonts w:ascii="Times New Roman" w:hAnsi="Times New Roman" w:hint="eastAsia"/>
          <w:szCs w:val="24"/>
        </w:rPr>
        <w:t xml:space="preserve"> and operate energy efficiently</w:t>
      </w:r>
      <w:r w:rsidR="00F43904" w:rsidRPr="00581291">
        <w:rPr>
          <w:rFonts w:ascii="Times New Roman" w:hAnsi="Times New Roman" w:hint="eastAsia"/>
          <w:szCs w:val="24"/>
        </w:rPr>
        <w:t>.</w:t>
      </w:r>
      <w:r w:rsidR="00ED5EEF" w:rsidRPr="00581291">
        <w:rPr>
          <w:rFonts w:ascii="Times New Roman" w:hAnsi="Times New Roman" w:hint="eastAsia"/>
          <w:szCs w:val="24"/>
        </w:rPr>
        <w:t xml:space="preserve"> </w:t>
      </w:r>
      <w:r w:rsidR="00D20682" w:rsidRPr="00581291">
        <w:rPr>
          <w:rFonts w:ascii="Times New Roman" w:hAnsi="Times New Roman" w:hint="eastAsia"/>
          <w:szCs w:val="24"/>
        </w:rPr>
        <w:t xml:space="preserve"> </w:t>
      </w:r>
    </w:p>
    <w:p w:rsidR="00734D38" w:rsidRDefault="00734D38" w:rsidP="009023BA">
      <w:pPr>
        <w:spacing w:before="240" w:after="240"/>
        <w:jc w:val="both"/>
        <w:rPr>
          <w:rFonts w:ascii="Times New Roman" w:hAnsi="Times New Roman"/>
          <w:b/>
          <w:color w:val="FF0000"/>
          <w:szCs w:val="24"/>
        </w:rPr>
      </w:pPr>
    </w:p>
    <w:p w:rsidR="00581291" w:rsidRDefault="00581291" w:rsidP="009023BA">
      <w:pPr>
        <w:spacing w:before="240" w:after="240"/>
        <w:jc w:val="both"/>
        <w:rPr>
          <w:rFonts w:ascii="Times New Roman" w:hAnsi="Times New Roman"/>
          <w:b/>
          <w:color w:val="FF0000"/>
          <w:szCs w:val="24"/>
        </w:rPr>
      </w:pPr>
    </w:p>
    <w:p w:rsidR="00581291" w:rsidRPr="00581291" w:rsidRDefault="00581291" w:rsidP="009023BA">
      <w:pPr>
        <w:spacing w:before="240" w:after="240"/>
        <w:jc w:val="both"/>
        <w:rPr>
          <w:rFonts w:ascii="Times New Roman" w:hAnsi="Times New Roman"/>
          <w:b/>
          <w:color w:val="FF0000"/>
          <w:szCs w:val="24"/>
        </w:rPr>
      </w:pPr>
    </w:p>
    <w:p w:rsidR="001E3213" w:rsidRPr="00581291" w:rsidRDefault="001E3213" w:rsidP="009023BA">
      <w:pPr>
        <w:spacing w:before="240" w:after="240"/>
        <w:jc w:val="both"/>
        <w:rPr>
          <w:rFonts w:ascii="Times New Roman" w:hAnsi="Times New Roman"/>
          <w:b/>
          <w:szCs w:val="24"/>
        </w:rPr>
      </w:pPr>
      <w:r w:rsidRPr="00581291">
        <w:rPr>
          <w:rFonts w:ascii="Times New Roman" w:hAnsi="Times New Roman"/>
          <w:b/>
          <w:szCs w:val="24"/>
        </w:rPr>
        <w:lastRenderedPageBreak/>
        <w:t>REFERENCES</w:t>
      </w:r>
    </w:p>
    <w:p w:rsidR="00482A61" w:rsidRPr="00581291" w:rsidRDefault="001F68F2" w:rsidP="00277DF7">
      <w:pPr>
        <w:spacing w:beforeLines="50" w:before="180" w:afterLines="50" w:after="180"/>
        <w:jc w:val="both"/>
        <w:rPr>
          <w:rFonts w:ascii="Times New Roman" w:eastAsia="標楷體" w:hAnsi="Times New Roman"/>
          <w:szCs w:val="24"/>
        </w:rPr>
      </w:pPr>
      <w:r>
        <w:rPr>
          <w:rFonts w:ascii="Times New Roman" w:eastAsia="標楷體" w:hAnsi="Times New Roman" w:hint="eastAsia"/>
          <w:szCs w:val="24"/>
        </w:rPr>
        <w:t>[1]</w:t>
      </w:r>
      <w:proofErr w:type="spellStart"/>
      <w:proofErr w:type="gramStart"/>
      <w:r w:rsidR="00482A61" w:rsidRPr="00581291">
        <w:rPr>
          <w:rFonts w:ascii="Times New Roman" w:eastAsia="標楷體" w:hAnsi="Times New Roman"/>
          <w:szCs w:val="24"/>
        </w:rPr>
        <w:t>Bagozzi</w:t>
      </w:r>
      <w:proofErr w:type="spellEnd"/>
      <w:r w:rsidR="00482A61" w:rsidRPr="00581291">
        <w:rPr>
          <w:rFonts w:ascii="Times New Roman" w:eastAsia="標楷體" w:hAnsi="Times New Roman"/>
          <w:szCs w:val="24"/>
        </w:rPr>
        <w:t xml:space="preserve">, R. P. </w:t>
      </w:r>
      <w:r w:rsidR="00482A61" w:rsidRPr="00581291">
        <w:rPr>
          <w:rFonts w:ascii="Times New Roman" w:eastAsia="標楷體" w:hAnsi="Times New Roman" w:hint="eastAsia"/>
          <w:szCs w:val="24"/>
        </w:rPr>
        <w:t>&amp;</w:t>
      </w:r>
      <w:r w:rsidR="00482A61" w:rsidRPr="00581291">
        <w:rPr>
          <w:rFonts w:ascii="Times New Roman" w:eastAsia="標楷體" w:hAnsi="Times New Roman"/>
          <w:szCs w:val="24"/>
        </w:rPr>
        <w:t xml:space="preserve"> </w:t>
      </w:r>
      <w:proofErr w:type="spellStart"/>
      <w:r w:rsidR="00482A61" w:rsidRPr="00581291">
        <w:rPr>
          <w:rFonts w:ascii="Times New Roman" w:eastAsia="標楷體" w:hAnsi="Times New Roman"/>
          <w:szCs w:val="24"/>
        </w:rPr>
        <w:t>Burnkrant</w:t>
      </w:r>
      <w:proofErr w:type="spellEnd"/>
      <w:r w:rsidR="00482A61" w:rsidRPr="00581291">
        <w:rPr>
          <w:rFonts w:ascii="Times New Roman" w:eastAsia="標楷體" w:hAnsi="Times New Roman"/>
          <w:szCs w:val="24"/>
        </w:rPr>
        <w:t>, R. E (1979)</w:t>
      </w:r>
      <w:r w:rsidR="00482A61" w:rsidRPr="00581291">
        <w:rPr>
          <w:rFonts w:ascii="Times New Roman" w:eastAsia="標楷體" w:hAnsi="Times New Roman" w:hint="eastAsia"/>
          <w:szCs w:val="24"/>
        </w:rPr>
        <w:t>.</w:t>
      </w:r>
      <w:proofErr w:type="gramEnd"/>
      <w:r w:rsidR="00482A61" w:rsidRPr="00581291">
        <w:rPr>
          <w:rFonts w:ascii="Times New Roman" w:eastAsia="標楷體" w:hAnsi="Times New Roman"/>
          <w:szCs w:val="24"/>
        </w:rPr>
        <w:t xml:space="preserve"> </w:t>
      </w:r>
      <w:proofErr w:type="gramStart"/>
      <w:r w:rsidR="00482A61" w:rsidRPr="00581291">
        <w:rPr>
          <w:rFonts w:ascii="Times New Roman" w:eastAsia="標楷體" w:hAnsi="Times New Roman"/>
          <w:szCs w:val="24"/>
        </w:rPr>
        <w:t xml:space="preserve">Attitude </w:t>
      </w:r>
      <w:r w:rsidR="00997644" w:rsidRPr="00581291">
        <w:rPr>
          <w:rFonts w:ascii="Times New Roman" w:eastAsia="標楷體" w:hAnsi="Times New Roman" w:hint="eastAsia"/>
          <w:szCs w:val="24"/>
        </w:rPr>
        <w:t>o</w:t>
      </w:r>
      <w:r w:rsidR="00482A61" w:rsidRPr="00581291">
        <w:rPr>
          <w:rFonts w:ascii="Times New Roman" w:eastAsia="標楷體" w:hAnsi="Times New Roman"/>
          <w:szCs w:val="24"/>
        </w:rPr>
        <w:t xml:space="preserve">rganization and </w:t>
      </w:r>
      <w:r w:rsidR="00997644" w:rsidRPr="00581291">
        <w:rPr>
          <w:rFonts w:ascii="Times New Roman" w:eastAsia="標楷體" w:hAnsi="Times New Roman" w:hint="eastAsia"/>
          <w:szCs w:val="24"/>
        </w:rPr>
        <w:t>a</w:t>
      </w:r>
      <w:r w:rsidR="00482A61" w:rsidRPr="00581291">
        <w:rPr>
          <w:rFonts w:ascii="Times New Roman" w:eastAsia="標楷體" w:hAnsi="Times New Roman"/>
          <w:szCs w:val="24"/>
        </w:rPr>
        <w:t>ttitude-</w:t>
      </w:r>
      <w:r w:rsidR="00997644" w:rsidRPr="00581291">
        <w:rPr>
          <w:rFonts w:ascii="Times New Roman" w:eastAsia="標楷體" w:hAnsi="Times New Roman" w:hint="eastAsia"/>
          <w:szCs w:val="24"/>
        </w:rPr>
        <w:t>b</w:t>
      </w:r>
      <w:r w:rsidR="00482A61" w:rsidRPr="00581291">
        <w:rPr>
          <w:rFonts w:ascii="Times New Roman" w:eastAsia="標楷體" w:hAnsi="Times New Roman"/>
          <w:szCs w:val="24"/>
        </w:rPr>
        <w:t xml:space="preserve">ehavior </w:t>
      </w:r>
      <w:r w:rsidR="00997644" w:rsidRPr="00581291">
        <w:rPr>
          <w:rFonts w:ascii="Times New Roman" w:eastAsia="標楷體" w:hAnsi="Times New Roman" w:hint="eastAsia"/>
          <w:szCs w:val="24"/>
        </w:rPr>
        <w:t>r</w:t>
      </w:r>
      <w:r w:rsidR="00482A61" w:rsidRPr="00581291">
        <w:rPr>
          <w:rFonts w:ascii="Times New Roman" w:eastAsia="標楷體" w:hAnsi="Times New Roman"/>
          <w:szCs w:val="24"/>
        </w:rPr>
        <w:t>elationship</w:t>
      </w:r>
      <w:r w:rsidR="00482A61" w:rsidRPr="00581291">
        <w:rPr>
          <w:rFonts w:ascii="Times New Roman" w:eastAsia="標楷體" w:hAnsi="Times New Roman" w:hint="eastAsia"/>
          <w:szCs w:val="24"/>
        </w:rPr>
        <w:t>.</w:t>
      </w:r>
      <w:proofErr w:type="gramEnd"/>
      <w:r w:rsidR="00482A61" w:rsidRPr="00581291">
        <w:rPr>
          <w:rFonts w:ascii="Times New Roman" w:eastAsia="標楷體" w:hAnsi="Times New Roman"/>
          <w:i/>
          <w:szCs w:val="24"/>
        </w:rPr>
        <w:t xml:space="preserve"> Journal of Personality and Social Psychology, </w:t>
      </w:r>
      <w:r w:rsidR="00482A61" w:rsidRPr="00581291">
        <w:rPr>
          <w:rFonts w:ascii="Times New Roman" w:eastAsia="標楷體" w:hAnsi="Times New Roman"/>
          <w:szCs w:val="24"/>
        </w:rPr>
        <w:t>37(1), 913</w:t>
      </w:r>
      <w:r w:rsidR="00482A61" w:rsidRPr="00581291">
        <w:rPr>
          <w:rFonts w:ascii="Times New Roman" w:eastAsia="標楷體" w:hAnsi="Times New Roman" w:hint="eastAsia"/>
          <w:szCs w:val="24"/>
        </w:rPr>
        <w:t>-</w:t>
      </w:r>
      <w:r w:rsidR="00482A61" w:rsidRPr="00581291">
        <w:rPr>
          <w:rFonts w:ascii="Times New Roman" w:eastAsia="標楷體" w:hAnsi="Times New Roman"/>
          <w:szCs w:val="24"/>
        </w:rPr>
        <w:t>929.</w:t>
      </w:r>
    </w:p>
    <w:p w:rsidR="000B444A" w:rsidRPr="00581291" w:rsidRDefault="001F68F2" w:rsidP="00277DF7">
      <w:pPr>
        <w:spacing w:beforeLines="50" w:before="180" w:after="50"/>
        <w:jc w:val="both"/>
        <w:rPr>
          <w:rFonts w:ascii="Times New Roman" w:hAnsi="Times New Roman"/>
        </w:rPr>
      </w:pPr>
      <w:r w:rsidRPr="001F68F2">
        <w:rPr>
          <w:rFonts w:ascii="Times New Roman" w:hAnsi="Times New Roman"/>
        </w:rPr>
        <w:t>[</w:t>
      </w:r>
      <w:r>
        <w:rPr>
          <w:rFonts w:ascii="Times New Roman" w:hAnsi="Times New Roman" w:hint="eastAsia"/>
        </w:rPr>
        <w:t>2</w:t>
      </w:r>
      <w:r w:rsidRPr="001F68F2">
        <w:rPr>
          <w:rFonts w:ascii="Times New Roman" w:hAnsi="Times New Roman"/>
        </w:rPr>
        <w:t>]</w:t>
      </w:r>
      <w:proofErr w:type="spellStart"/>
      <w:r w:rsidR="000B444A" w:rsidRPr="00581291">
        <w:rPr>
          <w:rFonts w:ascii="Times New Roman" w:hAnsi="Times New Roman"/>
        </w:rPr>
        <w:t>Balderjahn</w:t>
      </w:r>
      <w:proofErr w:type="spellEnd"/>
      <w:r w:rsidR="000B444A" w:rsidRPr="00581291">
        <w:rPr>
          <w:rFonts w:ascii="Times New Roman" w:hAnsi="Times New Roman"/>
        </w:rPr>
        <w:t xml:space="preserve">, I. (1988). </w:t>
      </w:r>
      <w:proofErr w:type="gramStart"/>
      <w:r w:rsidR="000B444A" w:rsidRPr="00581291">
        <w:rPr>
          <w:rFonts w:ascii="Times New Roman" w:hAnsi="Times New Roman"/>
        </w:rPr>
        <w:t>Personality variables and environmental attitudes as predictors of ecologically responsible consumption patterns.</w:t>
      </w:r>
      <w:proofErr w:type="gramEnd"/>
      <w:r w:rsidR="000B444A" w:rsidRPr="00581291">
        <w:rPr>
          <w:rFonts w:ascii="Times New Roman" w:hAnsi="Times New Roman"/>
        </w:rPr>
        <w:t xml:space="preserve"> </w:t>
      </w:r>
      <w:r w:rsidR="000B444A" w:rsidRPr="00581291">
        <w:rPr>
          <w:rFonts w:ascii="Times New Roman" w:hAnsi="Times New Roman"/>
          <w:i/>
          <w:iCs/>
        </w:rPr>
        <w:t xml:space="preserve">Journal of </w:t>
      </w:r>
      <w:r w:rsidR="00244FEF">
        <w:rPr>
          <w:rFonts w:ascii="Times New Roman" w:hAnsi="Times New Roman" w:hint="eastAsia"/>
          <w:i/>
          <w:iCs/>
        </w:rPr>
        <w:t>B</w:t>
      </w:r>
      <w:r w:rsidR="000B444A" w:rsidRPr="00581291">
        <w:rPr>
          <w:rFonts w:ascii="Times New Roman" w:hAnsi="Times New Roman"/>
          <w:i/>
          <w:iCs/>
        </w:rPr>
        <w:t>usiness Research</w:t>
      </w:r>
      <w:r w:rsidR="000B444A" w:rsidRPr="00581291">
        <w:rPr>
          <w:rFonts w:ascii="Times New Roman" w:hAnsi="Times New Roman"/>
        </w:rPr>
        <w:t xml:space="preserve">, </w:t>
      </w:r>
      <w:r w:rsidR="000B444A" w:rsidRPr="00581291">
        <w:rPr>
          <w:rFonts w:ascii="Times New Roman" w:hAnsi="Times New Roman"/>
          <w:i/>
          <w:iCs/>
        </w:rPr>
        <w:t>17</w:t>
      </w:r>
      <w:r w:rsidR="000B444A" w:rsidRPr="00581291">
        <w:rPr>
          <w:rFonts w:ascii="Times New Roman" w:hAnsi="Times New Roman"/>
        </w:rPr>
        <w:t>(1), 51-56.</w:t>
      </w:r>
    </w:p>
    <w:p w:rsidR="00672CA1" w:rsidRPr="00581291" w:rsidRDefault="001F68F2" w:rsidP="00277DF7">
      <w:pPr>
        <w:spacing w:beforeLines="50" w:before="180" w:afterLines="50" w:after="180"/>
        <w:jc w:val="both"/>
        <w:rPr>
          <w:rFonts w:ascii="Times New Roman" w:hAnsi="Times New Roman"/>
          <w:szCs w:val="24"/>
        </w:rPr>
      </w:pPr>
      <w:r w:rsidRPr="001F68F2">
        <w:rPr>
          <w:rFonts w:ascii="Times New Roman" w:hAnsi="Times New Roman"/>
          <w:sz w:val="22"/>
        </w:rPr>
        <w:t>[</w:t>
      </w:r>
      <w:r>
        <w:rPr>
          <w:rFonts w:ascii="Times New Roman" w:hAnsi="Times New Roman" w:hint="eastAsia"/>
          <w:sz w:val="22"/>
        </w:rPr>
        <w:t>3</w:t>
      </w:r>
      <w:r w:rsidRPr="001F68F2">
        <w:rPr>
          <w:rFonts w:ascii="Times New Roman" w:hAnsi="Times New Roman"/>
          <w:sz w:val="22"/>
        </w:rPr>
        <w:t>]</w:t>
      </w:r>
      <w:proofErr w:type="gramStart"/>
      <w:r w:rsidR="00672CA1" w:rsidRPr="00581291">
        <w:rPr>
          <w:rFonts w:ascii="Times New Roman" w:hAnsi="Times New Roman"/>
          <w:sz w:val="22"/>
        </w:rPr>
        <w:t xml:space="preserve">Browne, M. W., &amp; </w:t>
      </w:r>
      <w:proofErr w:type="spellStart"/>
      <w:r w:rsidR="00672CA1" w:rsidRPr="00581291">
        <w:rPr>
          <w:rFonts w:ascii="Times New Roman" w:hAnsi="Times New Roman"/>
          <w:sz w:val="22"/>
        </w:rPr>
        <w:t>Cudeck</w:t>
      </w:r>
      <w:proofErr w:type="spellEnd"/>
      <w:r w:rsidR="00672CA1" w:rsidRPr="00581291">
        <w:rPr>
          <w:rFonts w:ascii="Times New Roman" w:hAnsi="Times New Roman"/>
          <w:sz w:val="22"/>
        </w:rPr>
        <w:t>, R. (1993).</w:t>
      </w:r>
      <w:proofErr w:type="gramEnd"/>
      <w:r w:rsidR="00672CA1" w:rsidRPr="00581291">
        <w:rPr>
          <w:rFonts w:ascii="Times New Roman" w:hAnsi="Times New Roman"/>
          <w:sz w:val="22"/>
        </w:rPr>
        <w:t xml:space="preserve"> Alternative ways of assessing model fit. In K. A. </w:t>
      </w:r>
      <w:proofErr w:type="spellStart"/>
      <w:r w:rsidR="00672CA1" w:rsidRPr="00581291">
        <w:rPr>
          <w:rFonts w:ascii="Times New Roman" w:hAnsi="Times New Roman"/>
          <w:sz w:val="22"/>
        </w:rPr>
        <w:t>Bollen</w:t>
      </w:r>
      <w:proofErr w:type="spellEnd"/>
      <w:r w:rsidR="00672CA1" w:rsidRPr="00581291">
        <w:rPr>
          <w:rFonts w:ascii="Times New Roman" w:hAnsi="Times New Roman"/>
          <w:sz w:val="22"/>
        </w:rPr>
        <w:t xml:space="preserve">, &amp; J. S. Long (Eds.), </w:t>
      </w:r>
      <w:r w:rsidR="00672CA1" w:rsidRPr="00581291">
        <w:rPr>
          <w:rFonts w:ascii="Times New Roman" w:hAnsi="Times New Roman"/>
          <w:i/>
          <w:sz w:val="22"/>
        </w:rPr>
        <w:t xml:space="preserve">Testing </w:t>
      </w:r>
      <w:r w:rsidR="00672CA1" w:rsidRPr="00581291">
        <w:rPr>
          <w:rFonts w:ascii="Times New Roman" w:hAnsi="Times New Roman" w:hint="eastAsia"/>
          <w:i/>
          <w:sz w:val="22"/>
        </w:rPr>
        <w:t>S</w:t>
      </w:r>
      <w:r w:rsidR="00672CA1" w:rsidRPr="00581291">
        <w:rPr>
          <w:rFonts w:ascii="Times New Roman" w:hAnsi="Times New Roman"/>
          <w:i/>
          <w:sz w:val="22"/>
        </w:rPr>
        <w:t xml:space="preserve">tructural </w:t>
      </w:r>
      <w:r w:rsidR="00672CA1" w:rsidRPr="00581291">
        <w:rPr>
          <w:rFonts w:ascii="Times New Roman" w:hAnsi="Times New Roman" w:hint="eastAsia"/>
          <w:i/>
          <w:sz w:val="22"/>
        </w:rPr>
        <w:t>E</w:t>
      </w:r>
      <w:r w:rsidR="00672CA1" w:rsidRPr="00581291">
        <w:rPr>
          <w:rFonts w:ascii="Times New Roman" w:hAnsi="Times New Roman"/>
          <w:i/>
          <w:sz w:val="22"/>
        </w:rPr>
        <w:t xml:space="preserve">quation </w:t>
      </w:r>
      <w:r w:rsidR="00672CA1" w:rsidRPr="00581291">
        <w:rPr>
          <w:rFonts w:ascii="Times New Roman" w:hAnsi="Times New Roman" w:hint="eastAsia"/>
          <w:i/>
          <w:sz w:val="22"/>
        </w:rPr>
        <w:t>M</w:t>
      </w:r>
      <w:r w:rsidR="00672CA1" w:rsidRPr="00581291">
        <w:rPr>
          <w:rFonts w:ascii="Times New Roman" w:hAnsi="Times New Roman"/>
          <w:i/>
          <w:sz w:val="22"/>
        </w:rPr>
        <w:t xml:space="preserve">odels </w:t>
      </w:r>
      <w:r w:rsidR="00672CA1" w:rsidRPr="00581291">
        <w:rPr>
          <w:rFonts w:ascii="Times New Roman" w:hAnsi="Times New Roman"/>
          <w:sz w:val="22"/>
        </w:rPr>
        <w:t>(pp. 136-162). Newbury Park, CA: Sage.</w:t>
      </w:r>
    </w:p>
    <w:p w:rsidR="00A91CED" w:rsidRPr="00581291" w:rsidRDefault="001F68F2" w:rsidP="00277DF7">
      <w:pPr>
        <w:widowControl/>
        <w:spacing w:beforeLines="50" w:before="180" w:after="50"/>
        <w:jc w:val="both"/>
        <w:rPr>
          <w:rFonts w:ascii="Times New Roman" w:hAnsi="Times New Roman"/>
          <w:color w:val="222222"/>
          <w:kern w:val="0"/>
          <w:szCs w:val="24"/>
        </w:rPr>
      </w:pPr>
      <w:r w:rsidRPr="001F68F2">
        <w:rPr>
          <w:rFonts w:ascii="Times New Roman" w:hAnsi="Times New Roman"/>
          <w:szCs w:val="24"/>
        </w:rPr>
        <w:t>[</w:t>
      </w:r>
      <w:r>
        <w:rPr>
          <w:rFonts w:ascii="Times New Roman" w:hAnsi="Times New Roman" w:hint="eastAsia"/>
          <w:szCs w:val="24"/>
        </w:rPr>
        <w:t>4</w:t>
      </w:r>
      <w:r w:rsidRPr="001F68F2">
        <w:rPr>
          <w:rFonts w:ascii="Times New Roman" w:hAnsi="Times New Roman"/>
          <w:szCs w:val="24"/>
        </w:rPr>
        <w:t>]</w:t>
      </w:r>
      <w:r w:rsidR="00A91CED" w:rsidRPr="00581291">
        <w:rPr>
          <w:rFonts w:ascii="Times New Roman" w:hAnsi="Times New Roman"/>
          <w:szCs w:val="24"/>
        </w:rPr>
        <w:t xml:space="preserve">Charter, M. (1991). </w:t>
      </w:r>
      <w:r w:rsidR="00A91CED" w:rsidRPr="00581291">
        <w:rPr>
          <w:rFonts w:ascii="Times New Roman" w:hAnsi="Times New Roman"/>
          <w:i/>
          <w:iCs/>
          <w:szCs w:val="24"/>
        </w:rPr>
        <w:t xml:space="preserve">Greener marketing: A responsible approach to business. </w:t>
      </w:r>
      <w:r w:rsidR="00A91CED" w:rsidRPr="00581291">
        <w:rPr>
          <w:rFonts w:ascii="Times New Roman" w:hAnsi="Times New Roman"/>
          <w:szCs w:val="24"/>
        </w:rPr>
        <w:t>Sheffield, UK: Greenleaf Publishing.</w:t>
      </w:r>
    </w:p>
    <w:p w:rsidR="00407540" w:rsidRPr="00581291" w:rsidRDefault="001F68F2" w:rsidP="00277DF7">
      <w:pPr>
        <w:widowControl/>
        <w:spacing w:beforeLines="50" w:before="180" w:after="50"/>
        <w:jc w:val="both"/>
        <w:rPr>
          <w:rFonts w:ascii="Times New Roman" w:hAnsi="Times New Roman"/>
          <w:color w:val="222222"/>
          <w:kern w:val="0"/>
          <w:szCs w:val="24"/>
        </w:rPr>
      </w:pPr>
      <w:r w:rsidRPr="001F68F2">
        <w:rPr>
          <w:rFonts w:ascii="Times New Roman" w:hAnsi="Times New Roman"/>
          <w:color w:val="222222"/>
          <w:kern w:val="0"/>
          <w:szCs w:val="24"/>
        </w:rPr>
        <w:t>[</w:t>
      </w:r>
      <w:r>
        <w:rPr>
          <w:rFonts w:ascii="Times New Roman" w:hAnsi="Times New Roman" w:hint="eastAsia"/>
          <w:color w:val="222222"/>
          <w:kern w:val="0"/>
          <w:szCs w:val="24"/>
        </w:rPr>
        <w:t>5</w:t>
      </w:r>
      <w:r w:rsidRPr="001F68F2">
        <w:rPr>
          <w:rFonts w:ascii="Times New Roman" w:hAnsi="Times New Roman"/>
          <w:color w:val="222222"/>
          <w:kern w:val="0"/>
          <w:szCs w:val="24"/>
        </w:rPr>
        <w:t>]</w:t>
      </w:r>
      <w:proofErr w:type="spellStart"/>
      <w:proofErr w:type="gramStart"/>
      <w:r w:rsidR="00407540" w:rsidRPr="00581291">
        <w:rPr>
          <w:rFonts w:ascii="Times New Roman" w:hAnsi="Times New Roman"/>
          <w:color w:val="222222"/>
          <w:kern w:val="0"/>
          <w:szCs w:val="24"/>
        </w:rPr>
        <w:t>Coddington</w:t>
      </w:r>
      <w:proofErr w:type="spellEnd"/>
      <w:r w:rsidR="00407540" w:rsidRPr="00581291">
        <w:rPr>
          <w:rFonts w:ascii="Times New Roman" w:hAnsi="Times New Roman"/>
          <w:color w:val="222222"/>
          <w:kern w:val="0"/>
          <w:szCs w:val="24"/>
        </w:rPr>
        <w:t>, W. (1993).</w:t>
      </w:r>
      <w:proofErr w:type="gramEnd"/>
      <w:r w:rsidR="00407540" w:rsidRPr="00581291">
        <w:rPr>
          <w:rFonts w:ascii="Times New Roman" w:hAnsi="Times New Roman"/>
          <w:color w:val="222222"/>
          <w:kern w:val="0"/>
          <w:szCs w:val="24"/>
        </w:rPr>
        <w:t xml:space="preserve"> </w:t>
      </w:r>
      <w:r w:rsidR="00407540" w:rsidRPr="00581291">
        <w:rPr>
          <w:rFonts w:ascii="Times New Roman" w:hAnsi="Times New Roman"/>
          <w:i/>
          <w:iCs/>
          <w:color w:val="222222"/>
          <w:kern w:val="0"/>
          <w:szCs w:val="24"/>
        </w:rPr>
        <w:t>Environmental marketing: positive strategies for reaching the green consumer</w:t>
      </w:r>
      <w:r w:rsidR="00407540" w:rsidRPr="00581291">
        <w:rPr>
          <w:rFonts w:ascii="Times New Roman" w:hAnsi="Times New Roman"/>
          <w:color w:val="222222"/>
          <w:kern w:val="0"/>
          <w:szCs w:val="24"/>
        </w:rPr>
        <w:t>. McGraw-Hill Companies.</w:t>
      </w:r>
    </w:p>
    <w:p w:rsidR="00D55CD1" w:rsidRPr="00581291" w:rsidRDefault="001F68F2" w:rsidP="00277DF7">
      <w:pPr>
        <w:widowControl/>
        <w:spacing w:beforeLines="50" w:before="180" w:after="50"/>
        <w:jc w:val="both"/>
        <w:rPr>
          <w:rFonts w:ascii="Times New Roman" w:hAnsi="Times New Roman"/>
          <w:color w:val="222222"/>
          <w:kern w:val="0"/>
          <w:szCs w:val="24"/>
        </w:rPr>
      </w:pPr>
      <w:r w:rsidRPr="001F68F2">
        <w:rPr>
          <w:rFonts w:ascii="Times New Roman" w:hAnsi="Times New Roman"/>
          <w:color w:val="222222"/>
          <w:kern w:val="0"/>
          <w:szCs w:val="24"/>
        </w:rPr>
        <w:t>[</w:t>
      </w:r>
      <w:r>
        <w:rPr>
          <w:rFonts w:ascii="Times New Roman" w:hAnsi="Times New Roman" w:hint="eastAsia"/>
          <w:color w:val="222222"/>
          <w:kern w:val="0"/>
          <w:szCs w:val="24"/>
        </w:rPr>
        <w:t>6</w:t>
      </w:r>
      <w:r w:rsidRPr="001F68F2">
        <w:rPr>
          <w:rFonts w:ascii="Times New Roman" w:hAnsi="Times New Roman"/>
          <w:color w:val="222222"/>
          <w:kern w:val="0"/>
          <w:szCs w:val="24"/>
        </w:rPr>
        <w:t>]</w:t>
      </w:r>
      <w:proofErr w:type="spellStart"/>
      <w:r w:rsidR="00D55CD1" w:rsidRPr="00581291">
        <w:rPr>
          <w:rFonts w:ascii="Times New Roman" w:hAnsi="Times New Roman"/>
          <w:color w:val="222222"/>
          <w:kern w:val="0"/>
          <w:szCs w:val="24"/>
        </w:rPr>
        <w:t>DiPietro</w:t>
      </w:r>
      <w:proofErr w:type="spellEnd"/>
      <w:r w:rsidR="00D55CD1" w:rsidRPr="00581291">
        <w:rPr>
          <w:rFonts w:ascii="Times New Roman" w:hAnsi="Times New Roman"/>
          <w:color w:val="222222"/>
          <w:kern w:val="0"/>
          <w:szCs w:val="24"/>
        </w:rPr>
        <w:t xml:space="preserve">, R. B., &amp; Gregory, S. (2012). A comparative study of customer perceptions regarding green restaurant practices: fast food vs. upscale casual. </w:t>
      </w:r>
      <w:r w:rsidR="00D55CD1" w:rsidRPr="00581291">
        <w:rPr>
          <w:rFonts w:ascii="Times New Roman" w:hAnsi="Times New Roman"/>
          <w:i/>
          <w:iCs/>
          <w:color w:val="222222"/>
          <w:kern w:val="0"/>
          <w:szCs w:val="24"/>
        </w:rPr>
        <w:t>FIU Hospitality Review</w:t>
      </w:r>
      <w:r w:rsidR="00D55CD1" w:rsidRPr="00581291">
        <w:rPr>
          <w:rFonts w:ascii="Times New Roman" w:hAnsi="Times New Roman"/>
          <w:color w:val="222222"/>
          <w:kern w:val="0"/>
          <w:szCs w:val="24"/>
        </w:rPr>
        <w:t xml:space="preserve">, </w:t>
      </w:r>
      <w:r w:rsidR="00D55CD1" w:rsidRPr="00581291">
        <w:rPr>
          <w:rFonts w:ascii="Times New Roman" w:hAnsi="Times New Roman"/>
          <w:i/>
          <w:iCs/>
          <w:color w:val="222222"/>
          <w:kern w:val="0"/>
          <w:szCs w:val="24"/>
        </w:rPr>
        <w:t>30</w:t>
      </w:r>
      <w:r w:rsidR="00D55CD1" w:rsidRPr="00581291">
        <w:rPr>
          <w:rFonts w:ascii="Times New Roman" w:hAnsi="Times New Roman"/>
          <w:color w:val="222222"/>
          <w:kern w:val="0"/>
          <w:szCs w:val="24"/>
        </w:rPr>
        <w:t>(1), 1-23.</w:t>
      </w:r>
    </w:p>
    <w:p w:rsidR="000B444A" w:rsidRPr="00581291" w:rsidRDefault="001F68F2" w:rsidP="00277DF7">
      <w:pPr>
        <w:widowControl/>
        <w:spacing w:beforeLines="50" w:before="180" w:after="50"/>
        <w:jc w:val="both"/>
        <w:rPr>
          <w:rFonts w:ascii="Times New Roman" w:hAnsi="Times New Roman"/>
          <w:color w:val="222222"/>
          <w:kern w:val="0"/>
          <w:szCs w:val="24"/>
        </w:rPr>
      </w:pPr>
      <w:r w:rsidRPr="001F68F2">
        <w:rPr>
          <w:rFonts w:ascii="Times New Roman" w:hAnsi="Times New Roman"/>
          <w:color w:val="222222"/>
          <w:kern w:val="0"/>
          <w:szCs w:val="24"/>
        </w:rPr>
        <w:t>[</w:t>
      </w:r>
      <w:r>
        <w:rPr>
          <w:rFonts w:ascii="Times New Roman" w:hAnsi="Times New Roman" w:hint="eastAsia"/>
          <w:color w:val="222222"/>
          <w:kern w:val="0"/>
          <w:szCs w:val="24"/>
        </w:rPr>
        <w:t>7</w:t>
      </w:r>
      <w:r w:rsidRPr="001F68F2">
        <w:rPr>
          <w:rFonts w:ascii="Times New Roman" w:hAnsi="Times New Roman"/>
          <w:color w:val="222222"/>
          <w:kern w:val="0"/>
          <w:szCs w:val="24"/>
        </w:rPr>
        <w:t>]</w:t>
      </w:r>
      <w:proofErr w:type="spellStart"/>
      <w:proofErr w:type="gramStart"/>
      <w:r w:rsidR="000B444A" w:rsidRPr="00581291">
        <w:rPr>
          <w:rFonts w:ascii="Times New Roman" w:hAnsi="Times New Roman"/>
          <w:color w:val="222222"/>
          <w:kern w:val="0"/>
          <w:szCs w:val="24"/>
        </w:rPr>
        <w:t>Dodds</w:t>
      </w:r>
      <w:proofErr w:type="spellEnd"/>
      <w:r w:rsidR="000B444A" w:rsidRPr="00581291">
        <w:rPr>
          <w:rFonts w:ascii="Times New Roman" w:hAnsi="Times New Roman"/>
          <w:color w:val="222222"/>
          <w:kern w:val="0"/>
          <w:szCs w:val="24"/>
        </w:rPr>
        <w:t>, W. B., Monroe, K. B., &amp; Grewal, D. (1991).</w:t>
      </w:r>
      <w:proofErr w:type="gramEnd"/>
      <w:r w:rsidR="000B444A" w:rsidRPr="00581291">
        <w:rPr>
          <w:rFonts w:ascii="Times New Roman" w:hAnsi="Times New Roman"/>
          <w:color w:val="222222"/>
          <w:kern w:val="0"/>
          <w:szCs w:val="24"/>
        </w:rPr>
        <w:t xml:space="preserve"> </w:t>
      </w:r>
      <w:proofErr w:type="gramStart"/>
      <w:r w:rsidR="000B444A" w:rsidRPr="00581291">
        <w:rPr>
          <w:rFonts w:ascii="Times New Roman" w:hAnsi="Times New Roman"/>
          <w:color w:val="222222"/>
          <w:kern w:val="0"/>
          <w:szCs w:val="24"/>
        </w:rPr>
        <w:t>Effects of price, brand, and store information on buyers' product evaluations.</w:t>
      </w:r>
      <w:proofErr w:type="gramEnd"/>
      <w:r w:rsidR="000B444A" w:rsidRPr="00581291">
        <w:rPr>
          <w:rFonts w:ascii="Times New Roman" w:hAnsi="Times New Roman"/>
          <w:color w:val="222222"/>
          <w:kern w:val="0"/>
          <w:szCs w:val="24"/>
        </w:rPr>
        <w:t xml:space="preserve"> </w:t>
      </w:r>
      <w:r w:rsidR="000B444A" w:rsidRPr="00581291">
        <w:rPr>
          <w:rFonts w:ascii="Times New Roman" w:hAnsi="Times New Roman"/>
          <w:i/>
          <w:iCs/>
          <w:color w:val="222222"/>
          <w:kern w:val="0"/>
          <w:szCs w:val="24"/>
        </w:rPr>
        <w:t xml:space="preserve">Journal of </w:t>
      </w:r>
      <w:r w:rsidR="00244FEF">
        <w:rPr>
          <w:rFonts w:ascii="Times New Roman" w:hAnsi="Times New Roman" w:hint="eastAsia"/>
          <w:i/>
          <w:iCs/>
          <w:color w:val="222222"/>
          <w:kern w:val="0"/>
          <w:szCs w:val="24"/>
        </w:rPr>
        <w:t>M</w:t>
      </w:r>
      <w:r w:rsidR="000B444A" w:rsidRPr="00581291">
        <w:rPr>
          <w:rFonts w:ascii="Times New Roman" w:hAnsi="Times New Roman"/>
          <w:i/>
          <w:iCs/>
          <w:color w:val="222222"/>
          <w:kern w:val="0"/>
          <w:szCs w:val="24"/>
        </w:rPr>
        <w:t xml:space="preserve">arketing </w:t>
      </w:r>
      <w:r w:rsidR="00244FEF">
        <w:rPr>
          <w:rFonts w:ascii="Times New Roman" w:hAnsi="Times New Roman" w:hint="eastAsia"/>
          <w:i/>
          <w:iCs/>
          <w:color w:val="222222"/>
          <w:kern w:val="0"/>
          <w:szCs w:val="24"/>
        </w:rPr>
        <w:t>R</w:t>
      </w:r>
      <w:r w:rsidR="000B444A" w:rsidRPr="00581291">
        <w:rPr>
          <w:rFonts w:ascii="Times New Roman" w:hAnsi="Times New Roman"/>
          <w:i/>
          <w:iCs/>
          <w:color w:val="222222"/>
          <w:kern w:val="0"/>
          <w:szCs w:val="24"/>
        </w:rPr>
        <w:t>esearch</w:t>
      </w:r>
      <w:r w:rsidR="000B444A" w:rsidRPr="00581291">
        <w:rPr>
          <w:rFonts w:ascii="Times New Roman" w:hAnsi="Times New Roman"/>
          <w:color w:val="222222"/>
          <w:kern w:val="0"/>
          <w:szCs w:val="24"/>
        </w:rPr>
        <w:t>, 307-319.</w:t>
      </w:r>
    </w:p>
    <w:p w:rsidR="00672CA1" w:rsidRPr="00581291" w:rsidRDefault="001F68F2" w:rsidP="00277DF7">
      <w:pPr>
        <w:spacing w:beforeLines="50" w:before="180" w:afterLines="50" w:after="180"/>
        <w:jc w:val="both"/>
        <w:rPr>
          <w:rFonts w:ascii="Times New Roman" w:hAnsi="Times New Roman"/>
          <w:sz w:val="22"/>
        </w:rPr>
      </w:pPr>
      <w:r w:rsidRPr="001F68F2">
        <w:rPr>
          <w:rFonts w:ascii="Times New Roman" w:hAnsi="Times New Roman"/>
          <w:sz w:val="22"/>
        </w:rPr>
        <w:t>[</w:t>
      </w:r>
      <w:r>
        <w:rPr>
          <w:rFonts w:ascii="Times New Roman" w:hAnsi="Times New Roman" w:hint="eastAsia"/>
          <w:sz w:val="22"/>
        </w:rPr>
        <w:t>8</w:t>
      </w:r>
      <w:r w:rsidRPr="001F68F2">
        <w:rPr>
          <w:rFonts w:ascii="Times New Roman" w:hAnsi="Times New Roman"/>
          <w:sz w:val="22"/>
        </w:rPr>
        <w:t>]</w:t>
      </w:r>
      <w:r w:rsidR="00672CA1" w:rsidRPr="00581291">
        <w:rPr>
          <w:rFonts w:ascii="Times New Roman" w:hAnsi="Times New Roman"/>
          <w:sz w:val="22"/>
        </w:rPr>
        <w:t xml:space="preserve">Doll, W. J., Xia, W., &amp; </w:t>
      </w:r>
      <w:proofErr w:type="spellStart"/>
      <w:r w:rsidR="00672CA1" w:rsidRPr="00581291">
        <w:rPr>
          <w:rFonts w:ascii="Times New Roman" w:hAnsi="Times New Roman"/>
          <w:sz w:val="22"/>
        </w:rPr>
        <w:t>Torkzadeh</w:t>
      </w:r>
      <w:proofErr w:type="spellEnd"/>
      <w:r w:rsidR="00672CA1" w:rsidRPr="00581291">
        <w:rPr>
          <w:rFonts w:ascii="Times New Roman" w:hAnsi="Times New Roman"/>
          <w:sz w:val="22"/>
        </w:rPr>
        <w:t xml:space="preserve">, G. (1994). </w:t>
      </w:r>
      <w:proofErr w:type="gramStart"/>
      <w:r w:rsidR="00672CA1" w:rsidRPr="00581291">
        <w:rPr>
          <w:rFonts w:ascii="Times New Roman" w:hAnsi="Times New Roman"/>
          <w:sz w:val="22"/>
        </w:rPr>
        <w:t>A confirmatory factor analysis of the end-user computing satisfaction instrument.</w:t>
      </w:r>
      <w:proofErr w:type="gramEnd"/>
      <w:r w:rsidR="00672CA1" w:rsidRPr="00581291">
        <w:rPr>
          <w:rFonts w:ascii="Times New Roman" w:hAnsi="Times New Roman"/>
          <w:i/>
          <w:sz w:val="22"/>
        </w:rPr>
        <w:t xml:space="preserve"> MIS Quarterly, 18(4),</w:t>
      </w:r>
      <w:r w:rsidR="00672CA1" w:rsidRPr="00581291">
        <w:rPr>
          <w:rFonts w:ascii="Times New Roman" w:hAnsi="Times New Roman"/>
          <w:sz w:val="22"/>
        </w:rPr>
        <w:t xml:space="preserve"> 453-461.</w:t>
      </w:r>
    </w:p>
    <w:p w:rsidR="009023BA" w:rsidRPr="00581291" w:rsidRDefault="001F68F2" w:rsidP="00FE3654">
      <w:pPr>
        <w:spacing w:beforeLines="50" w:before="180" w:afterLines="50" w:after="180"/>
        <w:jc w:val="both"/>
        <w:rPr>
          <w:rFonts w:ascii="Times New Roman" w:hAnsi="Times New Roman"/>
          <w:szCs w:val="24"/>
          <w:lang w:eastAsia="zh-CN"/>
        </w:rPr>
      </w:pPr>
      <w:r w:rsidRPr="001F68F2">
        <w:rPr>
          <w:rFonts w:ascii="Times New Roman" w:hAnsi="Times New Roman"/>
          <w:szCs w:val="24"/>
          <w:lang w:eastAsia="zh-CN"/>
        </w:rPr>
        <w:t>[</w:t>
      </w:r>
      <w:r>
        <w:rPr>
          <w:rFonts w:ascii="Times New Roman" w:hAnsi="Times New Roman" w:hint="eastAsia"/>
          <w:szCs w:val="24"/>
        </w:rPr>
        <w:t>9</w:t>
      </w:r>
      <w:r w:rsidRPr="001F68F2">
        <w:rPr>
          <w:rFonts w:ascii="Times New Roman" w:hAnsi="Times New Roman"/>
          <w:szCs w:val="24"/>
          <w:lang w:eastAsia="zh-CN"/>
        </w:rPr>
        <w:t>]</w:t>
      </w:r>
      <w:proofErr w:type="spellStart"/>
      <w:proofErr w:type="gramStart"/>
      <w:r w:rsidR="009023BA" w:rsidRPr="00581291">
        <w:rPr>
          <w:rFonts w:ascii="Times New Roman" w:hAnsi="Times New Roman"/>
          <w:szCs w:val="24"/>
          <w:lang w:eastAsia="zh-CN"/>
        </w:rPr>
        <w:t>Fishbein</w:t>
      </w:r>
      <w:proofErr w:type="spellEnd"/>
      <w:r w:rsidR="009023BA" w:rsidRPr="00581291">
        <w:rPr>
          <w:rFonts w:ascii="Times New Roman" w:hAnsi="Times New Roman"/>
          <w:szCs w:val="24"/>
          <w:lang w:eastAsia="zh-CN"/>
        </w:rPr>
        <w:t xml:space="preserve">, M., &amp; </w:t>
      </w:r>
      <w:proofErr w:type="spellStart"/>
      <w:r w:rsidR="009023BA" w:rsidRPr="00581291">
        <w:rPr>
          <w:rFonts w:ascii="Times New Roman" w:hAnsi="Times New Roman"/>
          <w:szCs w:val="24"/>
          <w:lang w:eastAsia="zh-CN"/>
        </w:rPr>
        <w:t>Ajzen</w:t>
      </w:r>
      <w:proofErr w:type="spellEnd"/>
      <w:r w:rsidR="009023BA" w:rsidRPr="00581291">
        <w:rPr>
          <w:rFonts w:ascii="Times New Roman" w:hAnsi="Times New Roman"/>
          <w:szCs w:val="24"/>
          <w:lang w:eastAsia="zh-CN"/>
        </w:rPr>
        <w:t>, I. (1975).</w:t>
      </w:r>
      <w:proofErr w:type="gramEnd"/>
      <w:r w:rsidR="009023BA" w:rsidRPr="00581291">
        <w:rPr>
          <w:rFonts w:ascii="Times New Roman" w:hAnsi="Times New Roman"/>
          <w:szCs w:val="24"/>
          <w:lang w:eastAsia="zh-CN"/>
        </w:rPr>
        <w:t xml:space="preserve"> Beliefs, </w:t>
      </w:r>
      <w:r w:rsidR="009023BA" w:rsidRPr="00581291">
        <w:rPr>
          <w:rFonts w:ascii="Times New Roman" w:eastAsia="SimSun" w:hAnsi="Times New Roman"/>
          <w:szCs w:val="24"/>
          <w:lang w:eastAsia="zh-CN"/>
        </w:rPr>
        <w:t>a</w:t>
      </w:r>
      <w:r w:rsidR="009023BA" w:rsidRPr="00581291">
        <w:rPr>
          <w:rFonts w:ascii="Times New Roman" w:hAnsi="Times New Roman"/>
          <w:szCs w:val="24"/>
          <w:lang w:eastAsia="zh-CN"/>
        </w:rPr>
        <w:t xml:space="preserve">ttitude, </w:t>
      </w:r>
      <w:r w:rsidR="009023BA" w:rsidRPr="00581291">
        <w:rPr>
          <w:rFonts w:ascii="Times New Roman" w:eastAsia="SimSun" w:hAnsi="Times New Roman"/>
          <w:szCs w:val="24"/>
          <w:lang w:eastAsia="zh-CN"/>
        </w:rPr>
        <w:t>i</w:t>
      </w:r>
      <w:r w:rsidR="009023BA" w:rsidRPr="00581291">
        <w:rPr>
          <w:rFonts w:ascii="Times New Roman" w:hAnsi="Times New Roman"/>
          <w:szCs w:val="24"/>
          <w:lang w:eastAsia="zh-CN"/>
        </w:rPr>
        <w:t xml:space="preserve">ntentions and </w:t>
      </w:r>
      <w:r w:rsidR="009023BA" w:rsidRPr="00581291">
        <w:rPr>
          <w:rFonts w:ascii="Times New Roman" w:eastAsia="SimSun" w:hAnsi="Times New Roman"/>
          <w:szCs w:val="24"/>
          <w:lang w:eastAsia="zh-CN"/>
        </w:rPr>
        <w:t>b</w:t>
      </w:r>
      <w:r w:rsidR="009023BA" w:rsidRPr="00581291">
        <w:rPr>
          <w:rFonts w:ascii="Times New Roman" w:hAnsi="Times New Roman"/>
          <w:szCs w:val="24"/>
          <w:lang w:eastAsia="zh-CN"/>
        </w:rPr>
        <w:t xml:space="preserve">ehavior: An </w:t>
      </w:r>
      <w:r w:rsidR="009023BA" w:rsidRPr="00581291">
        <w:rPr>
          <w:rFonts w:ascii="Times New Roman" w:eastAsia="SimSun" w:hAnsi="Times New Roman"/>
          <w:szCs w:val="24"/>
          <w:lang w:eastAsia="zh-CN"/>
        </w:rPr>
        <w:t>i</w:t>
      </w:r>
      <w:r w:rsidR="009023BA" w:rsidRPr="00581291">
        <w:rPr>
          <w:rFonts w:ascii="Times New Roman" w:hAnsi="Times New Roman"/>
          <w:szCs w:val="24"/>
          <w:lang w:eastAsia="zh-CN"/>
        </w:rPr>
        <w:t xml:space="preserve">ntroduction to </w:t>
      </w:r>
      <w:r w:rsidR="009023BA" w:rsidRPr="00581291">
        <w:rPr>
          <w:rFonts w:ascii="Times New Roman" w:eastAsia="SimSun" w:hAnsi="Times New Roman"/>
          <w:szCs w:val="24"/>
          <w:lang w:eastAsia="zh-CN"/>
        </w:rPr>
        <w:t>t</w:t>
      </w:r>
      <w:r w:rsidR="009023BA" w:rsidRPr="00581291">
        <w:rPr>
          <w:rFonts w:ascii="Times New Roman" w:hAnsi="Times New Roman"/>
          <w:szCs w:val="24"/>
          <w:lang w:eastAsia="zh-CN"/>
        </w:rPr>
        <w:t xml:space="preserve">heory and </w:t>
      </w:r>
      <w:r w:rsidR="009023BA" w:rsidRPr="00581291">
        <w:rPr>
          <w:rFonts w:ascii="Times New Roman" w:eastAsia="SimSun" w:hAnsi="Times New Roman"/>
          <w:szCs w:val="24"/>
          <w:lang w:eastAsia="zh-CN"/>
        </w:rPr>
        <w:t>r</w:t>
      </w:r>
      <w:r w:rsidR="009023BA" w:rsidRPr="00581291">
        <w:rPr>
          <w:rFonts w:ascii="Times New Roman" w:hAnsi="Times New Roman"/>
          <w:szCs w:val="24"/>
          <w:lang w:eastAsia="zh-CN"/>
        </w:rPr>
        <w:t xml:space="preserve">esearch. </w:t>
      </w:r>
      <w:proofErr w:type="gramStart"/>
      <w:r w:rsidR="009023BA" w:rsidRPr="00600B96">
        <w:rPr>
          <w:rFonts w:ascii="Times New Roman" w:hAnsi="Times New Roman"/>
          <w:szCs w:val="24"/>
          <w:lang w:eastAsia="zh-CN"/>
        </w:rPr>
        <w:t>Addition-Wesley,</w:t>
      </w:r>
      <w:r w:rsidR="009023BA" w:rsidRPr="00581291">
        <w:rPr>
          <w:rFonts w:ascii="Times New Roman" w:hAnsi="Times New Roman"/>
          <w:szCs w:val="24"/>
          <w:lang w:eastAsia="zh-CN"/>
        </w:rPr>
        <w:t xml:space="preserve"> Boston, MA.</w:t>
      </w:r>
      <w:proofErr w:type="gramEnd"/>
    </w:p>
    <w:p w:rsidR="009023BA" w:rsidRPr="00581291" w:rsidRDefault="001F68F2" w:rsidP="00FE3654">
      <w:pPr>
        <w:spacing w:beforeLines="50" w:before="180" w:afterLines="50" w:after="180"/>
        <w:jc w:val="both"/>
        <w:rPr>
          <w:rFonts w:ascii="Times New Roman" w:hAnsi="Times New Roman"/>
          <w:szCs w:val="24"/>
          <w:lang w:eastAsia="zh-CN"/>
        </w:rPr>
      </w:pPr>
      <w:r w:rsidRPr="001F68F2">
        <w:rPr>
          <w:rFonts w:ascii="Times New Roman" w:hAnsi="Times New Roman"/>
          <w:szCs w:val="24"/>
          <w:lang w:eastAsia="zh-CN"/>
        </w:rPr>
        <w:t>[</w:t>
      </w:r>
      <w:r>
        <w:rPr>
          <w:rFonts w:ascii="Times New Roman" w:hAnsi="Times New Roman" w:hint="eastAsia"/>
          <w:szCs w:val="24"/>
        </w:rPr>
        <w:t>10</w:t>
      </w:r>
      <w:r w:rsidRPr="001F68F2">
        <w:rPr>
          <w:rFonts w:ascii="Times New Roman" w:hAnsi="Times New Roman"/>
          <w:szCs w:val="24"/>
          <w:lang w:eastAsia="zh-CN"/>
        </w:rPr>
        <w:t>]</w:t>
      </w:r>
      <w:proofErr w:type="spellStart"/>
      <w:proofErr w:type="gramStart"/>
      <w:r w:rsidR="009023BA" w:rsidRPr="00581291">
        <w:rPr>
          <w:rFonts w:ascii="Times New Roman" w:hAnsi="Times New Roman"/>
          <w:szCs w:val="24"/>
          <w:lang w:eastAsia="zh-CN"/>
        </w:rPr>
        <w:t>Fornell</w:t>
      </w:r>
      <w:proofErr w:type="spellEnd"/>
      <w:r w:rsidR="009023BA" w:rsidRPr="00581291">
        <w:rPr>
          <w:rFonts w:ascii="Times New Roman" w:hAnsi="Times New Roman"/>
          <w:szCs w:val="24"/>
          <w:lang w:eastAsia="zh-CN"/>
        </w:rPr>
        <w:t>, C.</w:t>
      </w:r>
      <w:r w:rsidR="009023BA" w:rsidRPr="00581291">
        <w:rPr>
          <w:rFonts w:ascii="Times New Roman" w:eastAsia="SimSun" w:hAnsi="Times New Roman"/>
          <w:szCs w:val="24"/>
          <w:lang w:eastAsia="zh-CN"/>
        </w:rPr>
        <w:t>,</w:t>
      </w:r>
      <w:r w:rsidR="009023BA" w:rsidRPr="00581291">
        <w:rPr>
          <w:rFonts w:ascii="Times New Roman" w:hAnsi="Times New Roman"/>
          <w:szCs w:val="24"/>
          <w:lang w:eastAsia="zh-CN"/>
        </w:rPr>
        <w:t xml:space="preserve"> &amp; </w:t>
      </w:r>
      <w:proofErr w:type="spellStart"/>
      <w:r w:rsidR="009023BA" w:rsidRPr="00581291">
        <w:rPr>
          <w:rFonts w:ascii="Times New Roman" w:hAnsi="Times New Roman"/>
          <w:szCs w:val="24"/>
          <w:lang w:eastAsia="zh-CN"/>
        </w:rPr>
        <w:t>Larcker</w:t>
      </w:r>
      <w:proofErr w:type="spellEnd"/>
      <w:r w:rsidR="009023BA" w:rsidRPr="00581291">
        <w:rPr>
          <w:rFonts w:ascii="Times New Roman" w:hAnsi="Times New Roman"/>
          <w:szCs w:val="24"/>
          <w:lang w:eastAsia="zh-CN"/>
        </w:rPr>
        <w:t>, D.F. (1981).</w:t>
      </w:r>
      <w:proofErr w:type="gramEnd"/>
      <w:r w:rsidR="009023BA" w:rsidRPr="00581291">
        <w:rPr>
          <w:rFonts w:ascii="Times New Roman" w:hAnsi="Times New Roman"/>
          <w:szCs w:val="24"/>
          <w:lang w:eastAsia="zh-CN"/>
        </w:rPr>
        <w:t xml:space="preserve"> </w:t>
      </w:r>
      <w:proofErr w:type="gramStart"/>
      <w:r w:rsidR="009023BA" w:rsidRPr="00581291">
        <w:rPr>
          <w:rFonts w:ascii="Times New Roman" w:hAnsi="Times New Roman"/>
          <w:szCs w:val="24"/>
          <w:lang w:eastAsia="zh-CN"/>
        </w:rPr>
        <w:t xml:space="preserve">Evaluating </w:t>
      </w:r>
      <w:r w:rsidR="009023BA" w:rsidRPr="00581291">
        <w:rPr>
          <w:rFonts w:ascii="Times New Roman" w:eastAsia="SimSun" w:hAnsi="Times New Roman"/>
          <w:szCs w:val="24"/>
          <w:lang w:eastAsia="zh-CN"/>
        </w:rPr>
        <w:t>s</w:t>
      </w:r>
      <w:r w:rsidR="009023BA" w:rsidRPr="00581291">
        <w:rPr>
          <w:rFonts w:ascii="Times New Roman" w:hAnsi="Times New Roman"/>
          <w:szCs w:val="24"/>
          <w:lang w:eastAsia="zh-CN"/>
        </w:rPr>
        <w:t xml:space="preserve">tructural </w:t>
      </w:r>
      <w:r w:rsidR="009023BA" w:rsidRPr="00581291">
        <w:rPr>
          <w:rFonts w:ascii="Times New Roman" w:eastAsia="SimSun" w:hAnsi="Times New Roman"/>
          <w:szCs w:val="24"/>
          <w:lang w:eastAsia="zh-CN"/>
        </w:rPr>
        <w:t>e</w:t>
      </w:r>
      <w:r w:rsidR="009023BA" w:rsidRPr="00581291">
        <w:rPr>
          <w:rFonts w:ascii="Times New Roman" w:hAnsi="Times New Roman"/>
          <w:szCs w:val="24"/>
          <w:lang w:eastAsia="zh-CN"/>
        </w:rPr>
        <w:t xml:space="preserve">quation </w:t>
      </w:r>
      <w:r w:rsidR="009023BA" w:rsidRPr="00581291">
        <w:rPr>
          <w:rFonts w:ascii="Times New Roman" w:eastAsia="SimSun" w:hAnsi="Times New Roman"/>
          <w:szCs w:val="24"/>
          <w:lang w:eastAsia="zh-CN"/>
        </w:rPr>
        <w:t>m</w:t>
      </w:r>
      <w:r w:rsidR="009023BA" w:rsidRPr="00581291">
        <w:rPr>
          <w:rFonts w:ascii="Times New Roman" w:hAnsi="Times New Roman"/>
          <w:szCs w:val="24"/>
          <w:lang w:eastAsia="zh-CN"/>
        </w:rPr>
        <w:t xml:space="preserve">odels with </w:t>
      </w:r>
      <w:r w:rsidR="009023BA" w:rsidRPr="00581291">
        <w:rPr>
          <w:rFonts w:ascii="Times New Roman" w:eastAsia="SimSun" w:hAnsi="Times New Roman"/>
          <w:szCs w:val="24"/>
          <w:lang w:eastAsia="zh-CN"/>
        </w:rPr>
        <w:t>u</w:t>
      </w:r>
      <w:r w:rsidR="009023BA" w:rsidRPr="00581291">
        <w:rPr>
          <w:rFonts w:ascii="Times New Roman" w:hAnsi="Times New Roman"/>
          <w:szCs w:val="24"/>
          <w:lang w:eastAsia="zh-CN"/>
        </w:rPr>
        <w:t xml:space="preserve">nobservable </w:t>
      </w:r>
      <w:r w:rsidR="009023BA" w:rsidRPr="00581291">
        <w:rPr>
          <w:rFonts w:ascii="Times New Roman" w:eastAsia="SimSun" w:hAnsi="Times New Roman"/>
          <w:szCs w:val="24"/>
          <w:lang w:eastAsia="zh-CN"/>
        </w:rPr>
        <w:t>v</w:t>
      </w:r>
      <w:r w:rsidR="009023BA" w:rsidRPr="00581291">
        <w:rPr>
          <w:rFonts w:ascii="Times New Roman" w:hAnsi="Times New Roman"/>
          <w:szCs w:val="24"/>
          <w:lang w:eastAsia="zh-CN"/>
        </w:rPr>
        <w:t xml:space="preserve">ariables and </w:t>
      </w:r>
      <w:r w:rsidR="009023BA" w:rsidRPr="00581291">
        <w:rPr>
          <w:rFonts w:ascii="Times New Roman" w:eastAsia="SimSun" w:hAnsi="Times New Roman"/>
          <w:szCs w:val="24"/>
          <w:lang w:eastAsia="zh-CN"/>
        </w:rPr>
        <w:t>m</w:t>
      </w:r>
      <w:r w:rsidR="009023BA" w:rsidRPr="00581291">
        <w:rPr>
          <w:rFonts w:ascii="Times New Roman" w:hAnsi="Times New Roman"/>
          <w:szCs w:val="24"/>
          <w:lang w:eastAsia="zh-CN"/>
        </w:rPr>
        <w:t xml:space="preserve">easurement </w:t>
      </w:r>
      <w:r w:rsidR="009023BA" w:rsidRPr="00581291">
        <w:rPr>
          <w:rFonts w:ascii="Times New Roman" w:eastAsia="SimSun" w:hAnsi="Times New Roman"/>
          <w:szCs w:val="24"/>
          <w:lang w:eastAsia="zh-CN"/>
        </w:rPr>
        <w:t>e</w:t>
      </w:r>
      <w:r w:rsidR="009023BA" w:rsidRPr="00581291">
        <w:rPr>
          <w:rFonts w:ascii="Times New Roman" w:hAnsi="Times New Roman"/>
          <w:szCs w:val="24"/>
          <w:lang w:eastAsia="zh-CN"/>
        </w:rPr>
        <w:t>rror.</w:t>
      </w:r>
      <w:proofErr w:type="gramEnd"/>
      <w:r w:rsidR="009023BA" w:rsidRPr="00581291">
        <w:rPr>
          <w:rFonts w:ascii="Times New Roman" w:hAnsi="Times New Roman"/>
          <w:szCs w:val="24"/>
          <w:lang w:eastAsia="zh-CN"/>
        </w:rPr>
        <w:t xml:space="preserve"> </w:t>
      </w:r>
      <w:r w:rsidR="009023BA" w:rsidRPr="00581291">
        <w:rPr>
          <w:rFonts w:ascii="Times New Roman" w:hAnsi="Times New Roman"/>
          <w:i/>
          <w:szCs w:val="24"/>
          <w:lang w:eastAsia="zh-CN"/>
        </w:rPr>
        <w:t>Journal of Marketing Research</w:t>
      </w:r>
      <w:r w:rsidR="009023BA" w:rsidRPr="00581291">
        <w:rPr>
          <w:rFonts w:ascii="Times New Roman" w:hAnsi="Times New Roman"/>
          <w:szCs w:val="24"/>
          <w:lang w:eastAsia="zh-CN"/>
        </w:rPr>
        <w:t xml:space="preserve">, </w:t>
      </w:r>
      <w:r w:rsidR="009023BA" w:rsidRPr="00581291">
        <w:rPr>
          <w:rFonts w:ascii="Times New Roman" w:hAnsi="Times New Roman"/>
          <w:i/>
          <w:szCs w:val="24"/>
          <w:lang w:eastAsia="zh-CN"/>
        </w:rPr>
        <w:t>18</w:t>
      </w:r>
      <w:r w:rsidR="009023BA" w:rsidRPr="00581291">
        <w:rPr>
          <w:rFonts w:ascii="Times New Roman" w:hAnsi="Times New Roman"/>
          <w:szCs w:val="24"/>
          <w:lang w:eastAsia="zh-CN"/>
        </w:rPr>
        <w:t xml:space="preserve">, 39-50. </w:t>
      </w:r>
    </w:p>
    <w:p w:rsidR="00672CA1" w:rsidRPr="00581291" w:rsidRDefault="001F68F2" w:rsidP="00FE3654">
      <w:pPr>
        <w:spacing w:beforeLines="50" w:before="180" w:afterLines="50" w:after="180"/>
        <w:jc w:val="both"/>
        <w:rPr>
          <w:rFonts w:ascii="Times New Roman" w:hAnsi="Times New Roman"/>
          <w:sz w:val="22"/>
        </w:rPr>
      </w:pPr>
      <w:r w:rsidRPr="001F68F2">
        <w:rPr>
          <w:rFonts w:ascii="Times New Roman" w:hAnsi="Times New Roman"/>
          <w:sz w:val="22"/>
        </w:rPr>
        <w:t>[</w:t>
      </w:r>
      <w:r>
        <w:rPr>
          <w:rFonts w:ascii="Times New Roman" w:hAnsi="Times New Roman" w:hint="eastAsia"/>
          <w:sz w:val="22"/>
        </w:rPr>
        <w:t>11</w:t>
      </w:r>
      <w:r w:rsidRPr="001F68F2">
        <w:rPr>
          <w:rFonts w:ascii="Times New Roman" w:hAnsi="Times New Roman"/>
          <w:sz w:val="22"/>
        </w:rPr>
        <w:t>]</w:t>
      </w:r>
      <w:proofErr w:type="spellStart"/>
      <w:proofErr w:type="gramStart"/>
      <w:r w:rsidR="00672CA1" w:rsidRPr="00581291">
        <w:rPr>
          <w:rFonts w:ascii="Times New Roman" w:hAnsi="Times New Roman"/>
          <w:sz w:val="22"/>
        </w:rPr>
        <w:t>Gefen</w:t>
      </w:r>
      <w:proofErr w:type="spellEnd"/>
      <w:r w:rsidR="00672CA1" w:rsidRPr="00581291">
        <w:rPr>
          <w:rFonts w:ascii="Times New Roman" w:hAnsi="Times New Roman"/>
          <w:sz w:val="22"/>
        </w:rPr>
        <w:t>, D., Straub, D. W., &amp; Boudreau, M. C. (2000).</w:t>
      </w:r>
      <w:proofErr w:type="gramEnd"/>
      <w:r w:rsidR="00672CA1" w:rsidRPr="00581291">
        <w:rPr>
          <w:rFonts w:ascii="Times New Roman" w:hAnsi="Times New Roman"/>
          <w:sz w:val="22"/>
        </w:rPr>
        <w:t xml:space="preserve"> Structural equation modeling and regression: guideline for research practice. </w:t>
      </w:r>
      <w:r w:rsidR="00672CA1" w:rsidRPr="00581291">
        <w:rPr>
          <w:rFonts w:ascii="Times New Roman" w:hAnsi="Times New Roman"/>
          <w:i/>
          <w:sz w:val="22"/>
        </w:rPr>
        <w:t>Communications of the Association for Information Systems, 4(7),</w:t>
      </w:r>
      <w:r w:rsidR="00672CA1" w:rsidRPr="00581291">
        <w:rPr>
          <w:rFonts w:ascii="Times New Roman" w:hAnsi="Times New Roman"/>
          <w:sz w:val="22"/>
        </w:rPr>
        <w:t xml:space="preserve"> 1-70.</w:t>
      </w:r>
    </w:p>
    <w:p w:rsidR="00F20798" w:rsidRPr="00581291" w:rsidRDefault="001F68F2" w:rsidP="00F20798">
      <w:pPr>
        <w:widowControl/>
        <w:jc w:val="both"/>
        <w:rPr>
          <w:rFonts w:ascii="Times New Roman" w:hAnsi="Times New Roman"/>
          <w:szCs w:val="24"/>
        </w:rPr>
      </w:pPr>
      <w:r w:rsidRPr="001F68F2">
        <w:rPr>
          <w:rFonts w:ascii="Times New Roman" w:hAnsi="Times New Roman"/>
          <w:szCs w:val="24"/>
        </w:rPr>
        <w:lastRenderedPageBreak/>
        <w:t>[</w:t>
      </w:r>
      <w:r>
        <w:rPr>
          <w:rFonts w:ascii="Times New Roman" w:hAnsi="Times New Roman" w:hint="eastAsia"/>
          <w:szCs w:val="24"/>
        </w:rPr>
        <w:t>12</w:t>
      </w:r>
      <w:r w:rsidRPr="001F68F2">
        <w:rPr>
          <w:rFonts w:ascii="Times New Roman" w:hAnsi="Times New Roman"/>
          <w:szCs w:val="24"/>
        </w:rPr>
        <w:t>]</w:t>
      </w:r>
      <w:proofErr w:type="spellStart"/>
      <w:proofErr w:type="gramStart"/>
      <w:r w:rsidR="00F20798" w:rsidRPr="00581291">
        <w:rPr>
          <w:rFonts w:ascii="Times New Roman" w:hAnsi="Times New Roman"/>
          <w:szCs w:val="24"/>
        </w:rPr>
        <w:t>Gilg</w:t>
      </w:r>
      <w:proofErr w:type="spellEnd"/>
      <w:r w:rsidR="00F20798" w:rsidRPr="00581291">
        <w:rPr>
          <w:rFonts w:ascii="Times New Roman" w:hAnsi="Times New Roman"/>
          <w:szCs w:val="24"/>
        </w:rPr>
        <w:t>, A., Barr, S., &amp; Ford, N. (2005).</w:t>
      </w:r>
      <w:proofErr w:type="gramEnd"/>
      <w:r w:rsidR="00F20798" w:rsidRPr="00581291">
        <w:rPr>
          <w:rFonts w:ascii="Times New Roman" w:hAnsi="Times New Roman"/>
          <w:szCs w:val="24"/>
        </w:rPr>
        <w:t xml:space="preserve"> </w:t>
      </w:r>
      <w:proofErr w:type="gramStart"/>
      <w:r w:rsidR="00F20798" w:rsidRPr="00581291">
        <w:rPr>
          <w:rFonts w:ascii="Times New Roman" w:hAnsi="Times New Roman"/>
          <w:szCs w:val="24"/>
        </w:rPr>
        <w:t>Green consumption or sustainable lifestyles?</w:t>
      </w:r>
      <w:proofErr w:type="gramEnd"/>
      <w:r w:rsidR="00F20798" w:rsidRPr="00581291">
        <w:rPr>
          <w:rFonts w:ascii="Times New Roman" w:hAnsi="Times New Roman"/>
          <w:szCs w:val="24"/>
        </w:rPr>
        <w:t xml:space="preserve"> </w:t>
      </w:r>
      <w:proofErr w:type="gramStart"/>
      <w:r w:rsidR="00F20798" w:rsidRPr="00581291">
        <w:rPr>
          <w:rFonts w:ascii="Times New Roman" w:hAnsi="Times New Roman"/>
          <w:szCs w:val="24"/>
        </w:rPr>
        <w:t>Identifying the sustainable consumer.</w:t>
      </w:r>
      <w:proofErr w:type="gramEnd"/>
      <w:r w:rsidR="00F20798" w:rsidRPr="00581291">
        <w:rPr>
          <w:rFonts w:ascii="Times New Roman" w:hAnsi="Times New Roman"/>
          <w:szCs w:val="24"/>
        </w:rPr>
        <w:t xml:space="preserve"> </w:t>
      </w:r>
      <w:r w:rsidR="00F20798" w:rsidRPr="00581291">
        <w:rPr>
          <w:rFonts w:ascii="Times New Roman" w:hAnsi="Times New Roman"/>
          <w:i/>
          <w:iCs/>
          <w:szCs w:val="24"/>
        </w:rPr>
        <w:t>Futures</w:t>
      </w:r>
      <w:r w:rsidR="00F20798" w:rsidRPr="00581291">
        <w:rPr>
          <w:rFonts w:ascii="Times New Roman" w:hAnsi="Times New Roman"/>
          <w:szCs w:val="24"/>
        </w:rPr>
        <w:t xml:space="preserve">, </w:t>
      </w:r>
      <w:r w:rsidR="00F20798" w:rsidRPr="00581291">
        <w:rPr>
          <w:rFonts w:ascii="Times New Roman" w:hAnsi="Times New Roman"/>
          <w:i/>
          <w:iCs/>
          <w:szCs w:val="24"/>
        </w:rPr>
        <w:t>37</w:t>
      </w:r>
      <w:r w:rsidR="00F20798" w:rsidRPr="00581291">
        <w:rPr>
          <w:rFonts w:ascii="Times New Roman" w:hAnsi="Times New Roman"/>
          <w:szCs w:val="24"/>
        </w:rPr>
        <w:t>(6), 481-504.</w:t>
      </w:r>
    </w:p>
    <w:p w:rsidR="00537ECA" w:rsidRPr="00581291" w:rsidRDefault="001F68F2" w:rsidP="00FE3654">
      <w:pPr>
        <w:spacing w:beforeLines="50" w:before="180" w:afterLines="50" w:after="180"/>
        <w:jc w:val="both"/>
        <w:rPr>
          <w:rFonts w:ascii="Times New Roman" w:hAnsi="Times New Roman"/>
          <w:sz w:val="22"/>
        </w:rPr>
      </w:pPr>
      <w:r w:rsidRPr="001F68F2">
        <w:rPr>
          <w:rFonts w:ascii="Times New Roman" w:hAnsi="Times New Roman"/>
          <w:sz w:val="22"/>
        </w:rPr>
        <w:t>[</w:t>
      </w:r>
      <w:r>
        <w:rPr>
          <w:rFonts w:ascii="Times New Roman" w:hAnsi="Times New Roman" w:hint="eastAsia"/>
          <w:sz w:val="22"/>
        </w:rPr>
        <w:t>13</w:t>
      </w:r>
      <w:r w:rsidRPr="001F68F2">
        <w:rPr>
          <w:rFonts w:ascii="Times New Roman" w:hAnsi="Times New Roman"/>
          <w:sz w:val="22"/>
        </w:rPr>
        <w:t>]</w:t>
      </w:r>
      <w:proofErr w:type="gramStart"/>
      <w:r w:rsidR="00537ECA" w:rsidRPr="00581291">
        <w:rPr>
          <w:rFonts w:ascii="Times New Roman" w:hAnsi="Times New Roman"/>
          <w:sz w:val="22"/>
        </w:rPr>
        <w:t>Hair, J. F., Jr., Anderson, R. E., Tatham, R, L., &amp; Black, W. C. (2009).</w:t>
      </w:r>
      <w:proofErr w:type="gramEnd"/>
      <w:r w:rsidR="00537ECA" w:rsidRPr="00581291">
        <w:rPr>
          <w:rFonts w:ascii="Times New Roman" w:hAnsi="Times New Roman"/>
          <w:sz w:val="22"/>
        </w:rPr>
        <w:t xml:space="preserve"> </w:t>
      </w:r>
      <w:r w:rsidR="00537ECA" w:rsidRPr="00581291">
        <w:rPr>
          <w:rFonts w:ascii="Times New Roman" w:hAnsi="Times New Roman"/>
          <w:i/>
          <w:sz w:val="22"/>
        </w:rPr>
        <w:t>Multivariate data analysis</w:t>
      </w:r>
      <w:r w:rsidR="00537ECA" w:rsidRPr="00581291">
        <w:rPr>
          <w:rFonts w:ascii="Times New Roman" w:hAnsi="Times New Roman"/>
          <w:sz w:val="22"/>
        </w:rPr>
        <w:t xml:space="preserve"> (7th </w:t>
      </w:r>
      <w:proofErr w:type="gramStart"/>
      <w:r w:rsidR="00600B96">
        <w:rPr>
          <w:rFonts w:ascii="Times New Roman" w:hAnsi="Times New Roman" w:hint="eastAsia"/>
          <w:sz w:val="22"/>
        </w:rPr>
        <w:t>e</w:t>
      </w:r>
      <w:r w:rsidR="00537ECA" w:rsidRPr="00581291">
        <w:rPr>
          <w:rFonts w:ascii="Times New Roman" w:hAnsi="Times New Roman"/>
          <w:sz w:val="22"/>
        </w:rPr>
        <w:t>d</w:t>
      </w:r>
      <w:proofErr w:type="gramEnd"/>
      <w:r w:rsidR="00537ECA" w:rsidRPr="00581291">
        <w:rPr>
          <w:rFonts w:ascii="Times New Roman" w:hAnsi="Times New Roman"/>
          <w:sz w:val="22"/>
        </w:rPr>
        <w:t>.). New Jersey: Prentice Hall.</w:t>
      </w:r>
    </w:p>
    <w:p w:rsidR="00FA41C4" w:rsidRPr="00581291" w:rsidRDefault="001F68F2" w:rsidP="00FE3654">
      <w:pPr>
        <w:spacing w:beforeLines="50" w:before="180" w:afterLines="50" w:after="180"/>
        <w:jc w:val="both"/>
        <w:rPr>
          <w:rFonts w:ascii="Times New Roman" w:hAnsi="Times New Roman"/>
          <w:szCs w:val="24"/>
        </w:rPr>
      </w:pPr>
      <w:r w:rsidRPr="001F68F2">
        <w:rPr>
          <w:rFonts w:ascii="Times New Roman" w:hAnsi="Times New Roman"/>
          <w:szCs w:val="24"/>
        </w:rPr>
        <w:t>[</w:t>
      </w:r>
      <w:r>
        <w:rPr>
          <w:rFonts w:ascii="Times New Roman" w:hAnsi="Times New Roman" w:hint="eastAsia"/>
          <w:szCs w:val="24"/>
        </w:rPr>
        <w:t>14</w:t>
      </w:r>
      <w:r w:rsidRPr="001F68F2">
        <w:rPr>
          <w:rFonts w:ascii="Times New Roman" w:hAnsi="Times New Roman"/>
          <w:szCs w:val="24"/>
        </w:rPr>
        <w:t>]</w:t>
      </w:r>
      <w:proofErr w:type="gramStart"/>
      <w:r w:rsidR="00FA41C4" w:rsidRPr="00581291">
        <w:rPr>
          <w:rFonts w:ascii="Times New Roman" w:hAnsi="Times New Roman"/>
          <w:szCs w:val="24"/>
        </w:rPr>
        <w:t>Hu, L. T.</w:t>
      </w:r>
      <w:r w:rsidR="00FA41C4" w:rsidRPr="00581291">
        <w:rPr>
          <w:rFonts w:ascii="Times New Roman" w:hAnsi="Times New Roman" w:hint="eastAsia"/>
          <w:szCs w:val="24"/>
        </w:rPr>
        <w:t>,</w:t>
      </w:r>
      <w:r w:rsidR="00FA41C4" w:rsidRPr="00581291">
        <w:rPr>
          <w:rFonts w:ascii="Times New Roman" w:hAnsi="Times New Roman"/>
          <w:szCs w:val="24"/>
        </w:rPr>
        <w:t xml:space="preserve"> &amp; </w:t>
      </w:r>
      <w:proofErr w:type="spellStart"/>
      <w:r w:rsidR="00FA41C4" w:rsidRPr="00581291">
        <w:rPr>
          <w:rFonts w:ascii="Times New Roman" w:hAnsi="Times New Roman"/>
          <w:szCs w:val="24"/>
        </w:rPr>
        <w:t>Bentler</w:t>
      </w:r>
      <w:proofErr w:type="spellEnd"/>
      <w:r w:rsidR="00FA41C4" w:rsidRPr="00581291">
        <w:rPr>
          <w:rFonts w:ascii="Times New Roman" w:hAnsi="Times New Roman"/>
          <w:szCs w:val="24"/>
        </w:rPr>
        <w:t>, P. M. (1999).</w:t>
      </w:r>
      <w:proofErr w:type="gramEnd"/>
      <w:r w:rsidR="00FA41C4" w:rsidRPr="00581291">
        <w:rPr>
          <w:rFonts w:ascii="Times New Roman" w:hAnsi="Times New Roman"/>
          <w:szCs w:val="24"/>
        </w:rPr>
        <w:t xml:space="preserve"> Cutoff </w:t>
      </w:r>
      <w:r w:rsidR="00FA41C4" w:rsidRPr="00581291">
        <w:rPr>
          <w:rFonts w:ascii="Times New Roman" w:hAnsi="Times New Roman" w:hint="eastAsia"/>
          <w:szCs w:val="24"/>
        </w:rPr>
        <w:t>c</w:t>
      </w:r>
      <w:r w:rsidR="00FA41C4" w:rsidRPr="00581291">
        <w:rPr>
          <w:rFonts w:ascii="Times New Roman" w:hAnsi="Times New Roman"/>
          <w:szCs w:val="24"/>
        </w:rPr>
        <w:t xml:space="preserve">riteria for </w:t>
      </w:r>
      <w:r w:rsidR="00FA41C4" w:rsidRPr="00581291">
        <w:rPr>
          <w:rFonts w:ascii="Times New Roman" w:hAnsi="Times New Roman" w:hint="eastAsia"/>
          <w:szCs w:val="24"/>
        </w:rPr>
        <w:t>f</w:t>
      </w:r>
      <w:r w:rsidR="00FA41C4" w:rsidRPr="00581291">
        <w:rPr>
          <w:rFonts w:ascii="Times New Roman" w:hAnsi="Times New Roman"/>
          <w:szCs w:val="24"/>
        </w:rPr>
        <w:t xml:space="preserve">it </w:t>
      </w:r>
      <w:r w:rsidR="00FA41C4" w:rsidRPr="00581291">
        <w:rPr>
          <w:rFonts w:ascii="Times New Roman" w:hAnsi="Times New Roman" w:hint="eastAsia"/>
          <w:szCs w:val="24"/>
        </w:rPr>
        <w:t>i</w:t>
      </w:r>
      <w:r w:rsidR="00FA41C4" w:rsidRPr="00581291">
        <w:rPr>
          <w:rFonts w:ascii="Times New Roman" w:hAnsi="Times New Roman"/>
          <w:szCs w:val="24"/>
        </w:rPr>
        <w:t xml:space="preserve">ndexes in </w:t>
      </w:r>
      <w:r w:rsidR="00FA41C4" w:rsidRPr="00581291">
        <w:rPr>
          <w:rFonts w:ascii="Times New Roman" w:hAnsi="Times New Roman" w:hint="eastAsia"/>
          <w:szCs w:val="24"/>
        </w:rPr>
        <w:t>c</w:t>
      </w:r>
      <w:r w:rsidR="00FA41C4" w:rsidRPr="00581291">
        <w:rPr>
          <w:rFonts w:ascii="Times New Roman" w:hAnsi="Times New Roman"/>
          <w:szCs w:val="24"/>
        </w:rPr>
        <w:t xml:space="preserve">ovariance </w:t>
      </w:r>
      <w:r w:rsidR="00FA41C4" w:rsidRPr="00581291">
        <w:rPr>
          <w:rFonts w:ascii="Times New Roman" w:hAnsi="Times New Roman" w:hint="eastAsia"/>
          <w:szCs w:val="24"/>
        </w:rPr>
        <w:t>s</w:t>
      </w:r>
      <w:r w:rsidR="00FA41C4" w:rsidRPr="00581291">
        <w:rPr>
          <w:rFonts w:ascii="Times New Roman" w:hAnsi="Times New Roman"/>
          <w:szCs w:val="24"/>
        </w:rPr>
        <w:t xml:space="preserve">tructure </w:t>
      </w:r>
      <w:r w:rsidR="00FA41C4" w:rsidRPr="00581291">
        <w:rPr>
          <w:rFonts w:ascii="Times New Roman" w:hAnsi="Times New Roman" w:hint="eastAsia"/>
          <w:szCs w:val="24"/>
        </w:rPr>
        <w:t>a</w:t>
      </w:r>
      <w:r w:rsidR="00FA41C4" w:rsidRPr="00581291">
        <w:rPr>
          <w:rFonts w:ascii="Times New Roman" w:hAnsi="Times New Roman"/>
          <w:szCs w:val="24"/>
        </w:rPr>
        <w:t xml:space="preserve">nalysis: </w:t>
      </w:r>
      <w:r w:rsidR="00FA41C4" w:rsidRPr="00581291">
        <w:rPr>
          <w:rFonts w:ascii="Times New Roman" w:hAnsi="Times New Roman" w:hint="eastAsia"/>
          <w:szCs w:val="24"/>
        </w:rPr>
        <w:t>c</w:t>
      </w:r>
      <w:r w:rsidR="00FA41C4" w:rsidRPr="00581291">
        <w:rPr>
          <w:rFonts w:ascii="Times New Roman" w:hAnsi="Times New Roman"/>
          <w:szCs w:val="24"/>
        </w:rPr>
        <w:t xml:space="preserve">onventional </w:t>
      </w:r>
      <w:r w:rsidR="00FA41C4" w:rsidRPr="00581291">
        <w:rPr>
          <w:rFonts w:ascii="Times New Roman" w:hAnsi="Times New Roman" w:hint="eastAsia"/>
          <w:szCs w:val="24"/>
        </w:rPr>
        <w:t>c</w:t>
      </w:r>
      <w:r w:rsidR="00FA41C4" w:rsidRPr="00581291">
        <w:rPr>
          <w:rFonts w:ascii="Times New Roman" w:hAnsi="Times New Roman"/>
          <w:szCs w:val="24"/>
        </w:rPr>
        <w:t xml:space="preserve">riteria </w:t>
      </w:r>
      <w:r w:rsidR="00FA41C4" w:rsidRPr="00581291">
        <w:rPr>
          <w:rFonts w:ascii="Times New Roman" w:hAnsi="Times New Roman" w:hint="eastAsia"/>
          <w:szCs w:val="24"/>
        </w:rPr>
        <w:t>v</w:t>
      </w:r>
      <w:r w:rsidR="00FA41C4" w:rsidRPr="00581291">
        <w:rPr>
          <w:rFonts w:ascii="Times New Roman" w:hAnsi="Times New Roman"/>
          <w:szCs w:val="24"/>
        </w:rPr>
        <w:t xml:space="preserve">ersus </w:t>
      </w:r>
      <w:r w:rsidR="00FA41C4" w:rsidRPr="00581291">
        <w:rPr>
          <w:rFonts w:ascii="Times New Roman" w:hAnsi="Times New Roman" w:hint="eastAsia"/>
          <w:szCs w:val="24"/>
        </w:rPr>
        <w:t>n</w:t>
      </w:r>
      <w:r w:rsidR="00FA41C4" w:rsidRPr="00581291">
        <w:rPr>
          <w:rFonts w:ascii="Times New Roman" w:hAnsi="Times New Roman"/>
          <w:szCs w:val="24"/>
        </w:rPr>
        <w:t xml:space="preserve">ew </w:t>
      </w:r>
      <w:r w:rsidR="00FA41C4" w:rsidRPr="00581291">
        <w:rPr>
          <w:rFonts w:ascii="Times New Roman" w:hAnsi="Times New Roman" w:hint="eastAsia"/>
          <w:szCs w:val="24"/>
        </w:rPr>
        <w:t>a</w:t>
      </w:r>
      <w:r w:rsidR="00FA41C4" w:rsidRPr="00581291">
        <w:rPr>
          <w:rFonts w:ascii="Times New Roman" w:hAnsi="Times New Roman"/>
          <w:szCs w:val="24"/>
        </w:rPr>
        <w:t xml:space="preserve">lternatives. </w:t>
      </w:r>
      <w:r w:rsidR="00FA41C4" w:rsidRPr="00581291">
        <w:rPr>
          <w:rFonts w:ascii="Times New Roman" w:hAnsi="Times New Roman"/>
          <w:i/>
          <w:szCs w:val="24"/>
        </w:rPr>
        <w:t xml:space="preserve">Structural Equation Modeling, 6(1), </w:t>
      </w:r>
      <w:r w:rsidR="00FA41C4" w:rsidRPr="00581291">
        <w:rPr>
          <w:rFonts w:ascii="Times New Roman" w:hAnsi="Times New Roman"/>
          <w:szCs w:val="24"/>
        </w:rPr>
        <w:t>1-55.</w:t>
      </w:r>
    </w:p>
    <w:p w:rsidR="00EE31A1" w:rsidRPr="00581291" w:rsidRDefault="001F68F2" w:rsidP="006A79CE">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Pr>
          <w:rFonts w:ascii="Times New Roman" w:hAnsi="Times New Roman" w:hint="eastAsia"/>
          <w:color w:val="222222"/>
          <w:kern w:val="0"/>
          <w:szCs w:val="24"/>
        </w:rPr>
        <w:t>15</w:t>
      </w:r>
      <w:r w:rsidRPr="001F68F2">
        <w:rPr>
          <w:rFonts w:ascii="Times New Roman" w:hAnsi="Times New Roman"/>
          <w:color w:val="222222"/>
          <w:kern w:val="0"/>
          <w:szCs w:val="24"/>
        </w:rPr>
        <w:t>]</w:t>
      </w:r>
      <w:proofErr w:type="gramStart"/>
      <w:r w:rsidR="00EE31A1" w:rsidRPr="00581291">
        <w:rPr>
          <w:rFonts w:ascii="Times New Roman" w:hAnsi="Times New Roman"/>
          <w:color w:val="222222"/>
          <w:kern w:val="0"/>
          <w:szCs w:val="24"/>
        </w:rPr>
        <w:t>Jang, Y. J., Kim, W. G., &amp; Bonn, M. A. (2011).</w:t>
      </w:r>
      <w:proofErr w:type="gramEnd"/>
      <w:r w:rsidR="00EE31A1" w:rsidRPr="00581291">
        <w:rPr>
          <w:rFonts w:ascii="Times New Roman" w:hAnsi="Times New Roman"/>
          <w:color w:val="222222"/>
          <w:kern w:val="0"/>
          <w:szCs w:val="24"/>
        </w:rPr>
        <w:t xml:space="preserve"> Generation Y consumers’ selection attributes and behavioral intentions concerning green restaurants. </w:t>
      </w:r>
      <w:r w:rsidR="00EE31A1" w:rsidRPr="00581291">
        <w:rPr>
          <w:rFonts w:ascii="Times New Roman" w:hAnsi="Times New Roman"/>
          <w:i/>
          <w:iCs/>
          <w:color w:val="222222"/>
          <w:kern w:val="0"/>
          <w:szCs w:val="24"/>
        </w:rPr>
        <w:t>International Journal of Hospitality Management</w:t>
      </w:r>
      <w:r w:rsidR="00EE31A1" w:rsidRPr="00581291">
        <w:rPr>
          <w:rFonts w:ascii="Times New Roman" w:hAnsi="Times New Roman"/>
          <w:color w:val="222222"/>
          <w:kern w:val="0"/>
          <w:szCs w:val="24"/>
        </w:rPr>
        <w:t xml:space="preserve">, </w:t>
      </w:r>
      <w:r w:rsidR="00EE31A1" w:rsidRPr="00581291">
        <w:rPr>
          <w:rFonts w:ascii="Times New Roman" w:hAnsi="Times New Roman"/>
          <w:i/>
          <w:iCs/>
          <w:color w:val="222222"/>
          <w:kern w:val="0"/>
          <w:szCs w:val="24"/>
        </w:rPr>
        <w:t>30</w:t>
      </w:r>
      <w:r w:rsidR="00EE31A1" w:rsidRPr="00581291">
        <w:rPr>
          <w:rFonts w:ascii="Times New Roman" w:hAnsi="Times New Roman"/>
          <w:color w:val="222222"/>
          <w:kern w:val="0"/>
          <w:szCs w:val="24"/>
        </w:rPr>
        <w:t>(4), 803-811.</w:t>
      </w:r>
    </w:p>
    <w:p w:rsidR="00A20BC5" w:rsidRPr="00581291" w:rsidRDefault="001F68F2" w:rsidP="006A79CE">
      <w:pPr>
        <w:widowControl/>
        <w:spacing w:beforeLines="50" w:before="180" w:afterLines="50" w:after="180"/>
        <w:rPr>
          <w:rFonts w:ascii="Times New Roman" w:hAnsi="Times New Roman"/>
          <w:color w:val="222222"/>
          <w:kern w:val="0"/>
          <w:szCs w:val="24"/>
        </w:rPr>
      </w:pPr>
      <w:r w:rsidRPr="001F68F2">
        <w:rPr>
          <w:rFonts w:ascii="Times New Roman" w:hAnsi="Times New Roman"/>
          <w:color w:val="222222"/>
          <w:kern w:val="0"/>
          <w:szCs w:val="24"/>
        </w:rPr>
        <w:t>[</w:t>
      </w:r>
      <w:r>
        <w:rPr>
          <w:rFonts w:ascii="Times New Roman" w:hAnsi="Times New Roman" w:hint="eastAsia"/>
          <w:color w:val="222222"/>
          <w:kern w:val="0"/>
          <w:szCs w:val="24"/>
        </w:rPr>
        <w:t>16</w:t>
      </w:r>
      <w:r w:rsidRPr="001F68F2">
        <w:rPr>
          <w:rFonts w:ascii="Times New Roman" w:hAnsi="Times New Roman"/>
          <w:color w:val="222222"/>
          <w:kern w:val="0"/>
          <w:szCs w:val="24"/>
        </w:rPr>
        <w:t>]</w:t>
      </w:r>
      <w:proofErr w:type="gramStart"/>
      <w:r w:rsidR="00A20BC5" w:rsidRPr="00581291">
        <w:rPr>
          <w:rFonts w:ascii="Times New Roman" w:hAnsi="Times New Roman"/>
          <w:color w:val="222222"/>
          <w:kern w:val="0"/>
          <w:szCs w:val="24"/>
        </w:rPr>
        <w:t xml:space="preserve">Jo, M. S., </w:t>
      </w:r>
      <w:proofErr w:type="spellStart"/>
      <w:r w:rsidR="00A20BC5" w:rsidRPr="00581291">
        <w:rPr>
          <w:rFonts w:ascii="Times New Roman" w:hAnsi="Times New Roman"/>
          <w:color w:val="222222"/>
          <w:kern w:val="0"/>
          <w:szCs w:val="24"/>
        </w:rPr>
        <w:t>Nakamoto</w:t>
      </w:r>
      <w:proofErr w:type="spellEnd"/>
      <w:r w:rsidR="00A20BC5" w:rsidRPr="00581291">
        <w:rPr>
          <w:rFonts w:ascii="Times New Roman" w:hAnsi="Times New Roman"/>
          <w:color w:val="222222"/>
          <w:kern w:val="0"/>
          <w:szCs w:val="24"/>
        </w:rPr>
        <w:t>, K., &amp; Nelson, J. E. (2003).</w:t>
      </w:r>
      <w:proofErr w:type="gramEnd"/>
      <w:r w:rsidR="00A20BC5" w:rsidRPr="00581291">
        <w:rPr>
          <w:rFonts w:ascii="Times New Roman" w:hAnsi="Times New Roman"/>
          <w:color w:val="222222"/>
          <w:kern w:val="0"/>
          <w:szCs w:val="24"/>
        </w:rPr>
        <w:t xml:space="preserve"> </w:t>
      </w:r>
      <w:proofErr w:type="gramStart"/>
      <w:r w:rsidR="00A20BC5" w:rsidRPr="00581291">
        <w:rPr>
          <w:rFonts w:ascii="Times New Roman" w:hAnsi="Times New Roman"/>
          <w:color w:val="222222"/>
          <w:kern w:val="0"/>
          <w:szCs w:val="24"/>
        </w:rPr>
        <w:t>The shielding effects of brand image against lower quality countries-of-origin in global manufacturing.</w:t>
      </w:r>
      <w:proofErr w:type="gramEnd"/>
      <w:r w:rsidR="00A20BC5" w:rsidRPr="00581291">
        <w:rPr>
          <w:rFonts w:ascii="Times New Roman" w:hAnsi="Times New Roman"/>
          <w:color w:val="222222"/>
          <w:kern w:val="0"/>
          <w:szCs w:val="24"/>
        </w:rPr>
        <w:t xml:space="preserve"> </w:t>
      </w:r>
      <w:r w:rsidR="00A20BC5" w:rsidRPr="00581291">
        <w:rPr>
          <w:rFonts w:ascii="Times New Roman" w:hAnsi="Times New Roman"/>
          <w:i/>
          <w:iCs/>
          <w:color w:val="222222"/>
          <w:kern w:val="0"/>
          <w:szCs w:val="24"/>
        </w:rPr>
        <w:t>Journal of Business Research</w:t>
      </w:r>
      <w:r w:rsidR="00A20BC5" w:rsidRPr="00581291">
        <w:rPr>
          <w:rFonts w:ascii="Times New Roman" w:hAnsi="Times New Roman"/>
          <w:color w:val="222222"/>
          <w:kern w:val="0"/>
          <w:szCs w:val="24"/>
        </w:rPr>
        <w:t xml:space="preserve">, </w:t>
      </w:r>
      <w:r w:rsidR="00A20BC5" w:rsidRPr="00581291">
        <w:rPr>
          <w:rFonts w:ascii="Times New Roman" w:hAnsi="Times New Roman"/>
          <w:i/>
          <w:iCs/>
          <w:color w:val="222222"/>
          <w:kern w:val="0"/>
          <w:szCs w:val="24"/>
        </w:rPr>
        <w:t>56</w:t>
      </w:r>
      <w:r w:rsidR="00A20BC5" w:rsidRPr="00581291">
        <w:rPr>
          <w:rFonts w:ascii="Times New Roman" w:hAnsi="Times New Roman"/>
          <w:color w:val="222222"/>
          <w:kern w:val="0"/>
          <w:szCs w:val="24"/>
        </w:rPr>
        <w:t>(8), 637-646.</w:t>
      </w:r>
    </w:p>
    <w:p w:rsidR="006A79CE" w:rsidRPr="00581291" w:rsidRDefault="001F68F2" w:rsidP="00B74C51">
      <w:pPr>
        <w:spacing w:beforeLines="50" w:before="180" w:afterLines="50" w:after="180"/>
        <w:jc w:val="both"/>
        <w:rPr>
          <w:rFonts w:ascii="Times New Roman" w:hAnsi="Times New Roman"/>
        </w:rPr>
      </w:pPr>
      <w:r w:rsidRPr="001F68F2">
        <w:rPr>
          <w:rFonts w:ascii="Times New Roman" w:hAnsi="Times New Roman"/>
          <w:szCs w:val="24"/>
        </w:rPr>
        <w:t>[</w:t>
      </w:r>
      <w:r w:rsidR="00155893">
        <w:rPr>
          <w:rFonts w:ascii="Times New Roman" w:hAnsi="Times New Roman" w:hint="eastAsia"/>
          <w:szCs w:val="24"/>
        </w:rPr>
        <w:t>17</w:t>
      </w:r>
      <w:r w:rsidRPr="001F68F2">
        <w:rPr>
          <w:rFonts w:ascii="Times New Roman" w:hAnsi="Times New Roman"/>
          <w:szCs w:val="24"/>
        </w:rPr>
        <w:t>]</w:t>
      </w:r>
      <w:r w:rsidR="006A79CE" w:rsidRPr="00581291">
        <w:rPr>
          <w:rFonts w:ascii="Times New Roman" w:hAnsi="Times New Roman"/>
          <w:szCs w:val="24"/>
        </w:rPr>
        <w:t>Kaiser, H</w:t>
      </w:r>
      <w:r w:rsidR="006A79CE" w:rsidRPr="00581291">
        <w:rPr>
          <w:rFonts w:ascii="Times New Roman" w:hAnsi="Times New Roman" w:hint="eastAsia"/>
          <w:szCs w:val="24"/>
        </w:rPr>
        <w:t xml:space="preserve">. </w:t>
      </w:r>
      <w:r w:rsidR="006A79CE" w:rsidRPr="00581291">
        <w:rPr>
          <w:rFonts w:ascii="Times New Roman" w:hAnsi="Times New Roman"/>
          <w:szCs w:val="24"/>
        </w:rPr>
        <w:t>F</w:t>
      </w:r>
      <w:r w:rsidR="006A79CE" w:rsidRPr="00581291">
        <w:rPr>
          <w:rFonts w:ascii="Times New Roman" w:hAnsi="Times New Roman" w:hint="eastAsia"/>
          <w:szCs w:val="24"/>
        </w:rPr>
        <w:t>.</w:t>
      </w:r>
      <w:r w:rsidR="006A79CE" w:rsidRPr="00581291">
        <w:rPr>
          <w:rFonts w:ascii="Times New Roman" w:hAnsi="Times New Roman"/>
          <w:szCs w:val="24"/>
        </w:rPr>
        <w:t xml:space="preserve"> (1958). </w:t>
      </w:r>
      <w:proofErr w:type="gramStart"/>
      <w:r w:rsidR="006A79CE" w:rsidRPr="00581291">
        <w:rPr>
          <w:rFonts w:ascii="Times New Roman" w:hAnsi="Times New Roman"/>
          <w:szCs w:val="24"/>
        </w:rPr>
        <w:t xml:space="preserve">The </w:t>
      </w:r>
      <w:proofErr w:type="spellStart"/>
      <w:r w:rsidR="006A79CE" w:rsidRPr="00581291">
        <w:rPr>
          <w:rFonts w:ascii="Times New Roman" w:hAnsi="Times New Roman"/>
          <w:szCs w:val="24"/>
        </w:rPr>
        <w:t>varimax</w:t>
      </w:r>
      <w:proofErr w:type="spellEnd"/>
      <w:r w:rsidR="006A79CE" w:rsidRPr="00581291">
        <w:rPr>
          <w:rFonts w:ascii="Times New Roman" w:hAnsi="Times New Roman"/>
          <w:szCs w:val="24"/>
        </w:rPr>
        <w:t xml:space="preserve"> criterion for analytic rotation in factor analysis.</w:t>
      </w:r>
      <w:proofErr w:type="gramEnd"/>
      <w:r w:rsidR="006A79CE" w:rsidRPr="00581291">
        <w:rPr>
          <w:rFonts w:ascii="Times New Roman" w:hAnsi="Times New Roman"/>
          <w:szCs w:val="24"/>
        </w:rPr>
        <w:t xml:space="preserve"> </w:t>
      </w:r>
      <w:proofErr w:type="spellStart"/>
      <w:r w:rsidR="006A79CE" w:rsidRPr="00581291">
        <w:rPr>
          <w:rFonts w:ascii="Times New Roman" w:hAnsi="Times New Roman"/>
          <w:i/>
          <w:iCs/>
          <w:szCs w:val="24"/>
        </w:rPr>
        <w:t>Psychometrika</w:t>
      </w:r>
      <w:proofErr w:type="spellEnd"/>
      <w:r w:rsidR="006A79CE" w:rsidRPr="00581291">
        <w:rPr>
          <w:rFonts w:ascii="Times New Roman" w:hAnsi="Times New Roman"/>
          <w:i/>
          <w:iCs/>
          <w:szCs w:val="24"/>
        </w:rPr>
        <w:t>,</w:t>
      </w:r>
      <w:r w:rsidR="006A79CE" w:rsidRPr="00581291">
        <w:rPr>
          <w:rFonts w:ascii="Times New Roman" w:hAnsi="Times New Roman" w:hint="eastAsia"/>
          <w:i/>
          <w:iCs/>
          <w:szCs w:val="24"/>
        </w:rPr>
        <w:t xml:space="preserve"> </w:t>
      </w:r>
      <w:r w:rsidR="006A79CE" w:rsidRPr="00581291">
        <w:rPr>
          <w:rFonts w:ascii="Times New Roman" w:hAnsi="Times New Roman"/>
          <w:szCs w:val="24"/>
        </w:rPr>
        <w:t>23</w:t>
      </w:r>
      <w:r w:rsidR="006A79CE" w:rsidRPr="00581291">
        <w:rPr>
          <w:rFonts w:ascii="Times New Roman" w:hAnsi="Times New Roman"/>
          <w:i/>
          <w:iCs/>
          <w:szCs w:val="24"/>
        </w:rPr>
        <w:t>,</w:t>
      </w:r>
      <w:r w:rsidR="006A79CE" w:rsidRPr="00581291">
        <w:rPr>
          <w:rFonts w:ascii="Times New Roman" w:hAnsi="Times New Roman"/>
          <w:szCs w:val="24"/>
        </w:rPr>
        <w:t xml:space="preserve"> 187-200.</w:t>
      </w:r>
    </w:p>
    <w:p w:rsidR="00337155" w:rsidRPr="00581291" w:rsidRDefault="001F68F2" w:rsidP="00B74C51">
      <w:pPr>
        <w:spacing w:beforeLines="50" w:before="180" w:afterLines="50" w:after="180"/>
        <w:jc w:val="both"/>
        <w:rPr>
          <w:rFonts w:ascii="Times New Roman" w:hAnsi="Times New Roman"/>
        </w:rPr>
      </w:pPr>
      <w:r w:rsidRPr="001F68F2">
        <w:rPr>
          <w:rFonts w:ascii="Times New Roman" w:hAnsi="Times New Roman"/>
        </w:rPr>
        <w:t>[</w:t>
      </w:r>
      <w:r w:rsidR="00155893">
        <w:rPr>
          <w:rFonts w:ascii="Times New Roman" w:hAnsi="Times New Roman" w:hint="eastAsia"/>
        </w:rPr>
        <w:t>18</w:t>
      </w:r>
      <w:r w:rsidRPr="001F68F2">
        <w:rPr>
          <w:rFonts w:ascii="Times New Roman" w:hAnsi="Times New Roman"/>
        </w:rPr>
        <w:t>]</w:t>
      </w:r>
      <w:proofErr w:type="spellStart"/>
      <w:r w:rsidR="00337155" w:rsidRPr="00581291">
        <w:rPr>
          <w:rFonts w:ascii="Times New Roman" w:hAnsi="Times New Roman"/>
        </w:rPr>
        <w:t>Kassarjian</w:t>
      </w:r>
      <w:proofErr w:type="spellEnd"/>
      <w:r w:rsidR="00337155" w:rsidRPr="00581291">
        <w:rPr>
          <w:rFonts w:ascii="Times New Roman" w:hAnsi="Times New Roman"/>
        </w:rPr>
        <w:t xml:space="preserve">, H. H. (1977). </w:t>
      </w:r>
      <w:proofErr w:type="gramStart"/>
      <w:r w:rsidR="00337155" w:rsidRPr="00581291">
        <w:rPr>
          <w:rFonts w:ascii="Times New Roman" w:hAnsi="Times New Roman"/>
        </w:rPr>
        <w:t>Content analysis in consumer research.</w:t>
      </w:r>
      <w:proofErr w:type="gramEnd"/>
      <w:r w:rsidR="00337155" w:rsidRPr="00581291">
        <w:rPr>
          <w:rFonts w:ascii="Times New Roman" w:hAnsi="Times New Roman"/>
        </w:rPr>
        <w:t xml:space="preserve"> </w:t>
      </w:r>
      <w:r w:rsidR="00337155" w:rsidRPr="00581291">
        <w:rPr>
          <w:rFonts w:ascii="Times New Roman" w:hAnsi="Times New Roman"/>
          <w:i/>
          <w:iCs/>
        </w:rPr>
        <w:t xml:space="preserve">Journal of </w:t>
      </w:r>
      <w:r w:rsidR="005960DD" w:rsidRPr="00581291">
        <w:rPr>
          <w:rFonts w:ascii="Times New Roman" w:hAnsi="Times New Roman" w:hint="eastAsia"/>
          <w:i/>
          <w:iCs/>
        </w:rPr>
        <w:t>C</w:t>
      </w:r>
      <w:r w:rsidR="00337155" w:rsidRPr="00581291">
        <w:rPr>
          <w:rFonts w:ascii="Times New Roman" w:hAnsi="Times New Roman"/>
          <w:i/>
          <w:iCs/>
        </w:rPr>
        <w:t xml:space="preserve">onsumer </w:t>
      </w:r>
      <w:r w:rsidR="005960DD" w:rsidRPr="00581291">
        <w:rPr>
          <w:rFonts w:ascii="Times New Roman" w:hAnsi="Times New Roman" w:hint="eastAsia"/>
          <w:i/>
          <w:iCs/>
        </w:rPr>
        <w:t>R</w:t>
      </w:r>
      <w:r w:rsidR="00337155" w:rsidRPr="00581291">
        <w:rPr>
          <w:rFonts w:ascii="Times New Roman" w:hAnsi="Times New Roman"/>
          <w:i/>
          <w:iCs/>
        </w:rPr>
        <w:t>esearch</w:t>
      </w:r>
      <w:r w:rsidR="00337155" w:rsidRPr="00581291">
        <w:rPr>
          <w:rFonts w:ascii="Times New Roman" w:hAnsi="Times New Roman"/>
        </w:rPr>
        <w:t>, 8-18.</w:t>
      </w:r>
    </w:p>
    <w:p w:rsidR="00A36619" w:rsidRPr="00581291" w:rsidRDefault="001F68F2" w:rsidP="00B74C51">
      <w:pPr>
        <w:spacing w:beforeLines="50" w:before="180" w:afterLines="50" w:after="180"/>
        <w:jc w:val="both"/>
        <w:rPr>
          <w:rFonts w:ascii="Times New Roman" w:eastAsia="標楷體" w:hAnsi="Times New Roman"/>
          <w:szCs w:val="24"/>
        </w:rPr>
      </w:pPr>
      <w:r w:rsidRPr="001F68F2">
        <w:rPr>
          <w:rFonts w:ascii="Times New Roman" w:eastAsia="標楷體" w:hAnsi="Times New Roman"/>
          <w:szCs w:val="24"/>
        </w:rPr>
        <w:t>[</w:t>
      </w:r>
      <w:r w:rsidR="00155893">
        <w:rPr>
          <w:rFonts w:ascii="Times New Roman" w:eastAsia="標楷體" w:hAnsi="Times New Roman" w:hint="eastAsia"/>
          <w:szCs w:val="24"/>
        </w:rPr>
        <w:t>19</w:t>
      </w:r>
      <w:r w:rsidRPr="001F68F2">
        <w:rPr>
          <w:rFonts w:ascii="Times New Roman" w:eastAsia="標楷體" w:hAnsi="Times New Roman"/>
          <w:szCs w:val="24"/>
        </w:rPr>
        <w:t>]</w:t>
      </w:r>
      <w:r w:rsidR="00A36619" w:rsidRPr="00581291">
        <w:rPr>
          <w:rFonts w:ascii="Times New Roman" w:eastAsia="標楷體" w:hAnsi="Times New Roman"/>
          <w:szCs w:val="24"/>
        </w:rPr>
        <w:t>Keller, K.</w:t>
      </w:r>
      <w:r w:rsidR="00A36619" w:rsidRPr="00581291">
        <w:rPr>
          <w:rFonts w:ascii="Times New Roman" w:eastAsia="標楷體" w:hAnsi="Times New Roman" w:hint="eastAsia"/>
          <w:szCs w:val="24"/>
        </w:rPr>
        <w:t xml:space="preserve"> </w:t>
      </w:r>
      <w:r w:rsidR="00A36619" w:rsidRPr="00581291">
        <w:rPr>
          <w:rFonts w:ascii="Times New Roman" w:eastAsia="標楷體" w:hAnsi="Times New Roman"/>
          <w:szCs w:val="24"/>
        </w:rPr>
        <w:t>L</w:t>
      </w:r>
      <w:r w:rsidR="00155893">
        <w:rPr>
          <w:rFonts w:ascii="Times New Roman" w:eastAsia="標楷體" w:hAnsi="Times New Roman" w:hint="eastAsia"/>
          <w:szCs w:val="24"/>
        </w:rPr>
        <w:t>.</w:t>
      </w:r>
      <w:r w:rsidR="00A36619" w:rsidRPr="00581291">
        <w:rPr>
          <w:rFonts w:ascii="Times New Roman" w:eastAsia="標楷體" w:hAnsi="Times New Roman"/>
          <w:szCs w:val="24"/>
        </w:rPr>
        <w:t xml:space="preserve"> (1993)</w:t>
      </w:r>
      <w:r w:rsidR="00B74C51" w:rsidRPr="00581291">
        <w:rPr>
          <w:rFonts w:ascii="Times New Roman" w:eastAsia="標楷體" w:hAnsi="Times New Roman" w:hint="eastAsia"/>
          <w:szCs w:val="24"/>
        </w:rPr>
        <w:t>.</w:t>
      </w:r>
      <w:r w:rsidR="00A36619" w:rsidRPr="00581291">
        <w:rPr>
          <w:rFonts w:ascii="Times New Roman" w:eastAsia="標楷體" w:hAnsi="Times New Roman"/>
          <w:szCs w:val="24"/>
        </w:rPr>
        <w:t xml:space="preserve"> Conceptualizing, </w:t>
      </w:r>
      <w:r w:rsidR="00B74C51" w:rsidRPr="00581291">
        <w:rPr>
          <w:rFonts w:ascii="Times New Roman" w:eastAsia="標楷體" w:hAnsi="Times New Roman" w:hint="eastAsia"/>
          <w:szCs w:val="24"/>
        </w:rPr>
        <w:t>m</w:t>
      </w:r>
      <w:r w:rsidR="00A36619" w:rsidRPr="00581291">
        <w:rPr>
          <w:rFonts w:ascii="Times New Roman" w:eastAsia="標楷體" w:hAnsi="Times New Roman"/>
          <w:szCs w:val="24"/>
        </w:rPr>
        <w:t xml:space="preserve">easuring, and </w:t>
      </w:r>
      <w:r w:rsidR="00B74C51" w:rsidRPr="00581291">
        <w:rPr>
          <w:rFonts w:ascii="Times New Roman" w:eastAsia="標楷體" w:hAnsi="Times New Roman" w:hint="eastAsia"/>
          <w:szCs w:val="24"/>
        </w:rPr>
        <w:t>m</w:t>
      </w:r>
      <w:r w:rsidR="00A36619" w:rsidRPr="00581291">
        <w:rPr>
          <w:rFonts w:ascii="Times New Roman" w:eastAsia="標楷體" w:hAnsi="Times New Roman"/>
          <w:szCs w:val="24"/>
        </w:rPr>
        <w:t xml:space="preserve">anaging </w:t>
      </w:r>
      <w:r w:rsidR="00B74C51" w:rsidRPr="00581291">
        <w:rPr>
          <w:rFonts w:ascii="Times New Roman" w:eastAsia="標楷體" w:hAnsi="Times New Roman" w:hint="eastAsia"/>
          <w:szCs w:val="24"/>
        </w:rPr>
        <w:t>c</w:t>
      </w:r>
      <w:r w:rsidR="00A36619" w:rsidRPr="00581291">
        <w:rPr>
          <w:rFonts w:ascii="Times New Roman" w:eastAsia="標楷體" w:hAnsi="Times New Roman"/>
          <w:szCs w:val="24"/>
        </w:rPr>
        <w:t>ustomer-</w:t>
      </w:r>
      <w:r w:rsidR="00B74C51" w:rsidRPr="00581291">
        <w:rPr>
          <w:rFonts w:ascii="Times New Roman" w:eastAsia="標楷體" w:hAnsi="Times New Roman" w:hint="eastAsia"/>
          <w:szCs w:val="24"/>
        </w:rPr>
        <w:t>b</w:t>
      </w:r>
      <w:r w:rsidR="00A36619" w:rsidRPr="00581291">
        <w:rPr>
          <w:rFonts w:ascii="Times New Roman" w:eastAsia="標楷體" w:hAnsi="Times New Roman"/>
          <w:szCs w:val="24"/>
        </w:rPr>
        <w:t xml:space="preserve">ased </w:t>
      </w:r>
      <w:r w:rsidR="00B74C51" w:rsidRPr="00581291">
        <w:rPr>
          <w:rFonts w:ascii="Times New Roman" w:eastAsia="標楷體" w:hAnsi="Times New Roman" w:hint="eastAsia"/>
          <w:szCs w:val="24"/>
        </w:rPr>
        <w:t>b</w:t>
      </w:r>
      <w:r w:rsidR="00A36619" w:rsidRPr="00581291">
        <w:rPr>
          <w:rFonts w:ascii="Times New Roman" w:eastAsia="標楷體" w:hAnsi="Times New Roman"/>
          <w:szCs w:val="24"/>
        </w:rPr>
        <w:t xml:space="preserve">rand </w:t>
      </w:r>
      <w:r w:rsidR="00B74C51" w:rsidRPr="00581291">
        <w:rPr>
          <w:rFonts w:ascii="Times New Roman" w:eastAsia="標楷體" w:hAnsi="Times New Roman" w:hint="eastAsia"/>
          <w:szCs w:val="24"/>
        </w:rPr>
        <w:t>e</w:t>
      </w:r>
      <w:r w:rsidR="00A36619" w:rsidRPr="00581291">
        <w:rPr>
          <w:rFonts w:ascii="Times New Roman" w:eastAsia="標楷體" w:hAnsi="Times New Roman"/>
          <w:szCs w:val="24"/>
        </w:rPr>
        <w:t>quity</w:t>
      </w:r>
      <w:r w:rsidR="00B74C51" w:rsidRPr="00581291">
        <w:rPr>
          <w:rFonts w:ascii="Times New Roman" w:eastAsia="標楷體" w:hAnsi="Times New Roman" w:hint="eastAsia"/>
          <w:szCs w:val="24"/>
        </w:rPr>
        <w:t>.</w:t>
      </w:r>
      <w:r w:rsidR="00A36619" w:rsidRPr="00581291">
        <w:rPr>
          <w:rFonts w:ascii="Times New Roman" w:eastAsia="標楷體" w:hAnsi="Times New Roman"/>
          <w:szCs w:val="24"/>
        </w:rPr>
        <w:t xml:space="preserve"> </w:t>
      </w:r>
      <w:r w:rsidR="00A36619" w:rsidRPr="00581291">
        <w:rPr>
          <w:rFonts w:ascii="Times New Roman" w:eastAsia="標楷體" w:hAnsi="Times New Roman"/>
          <w:i/>
          <w:szCs w:val="24"/>
        </w:rPr>
        <w:t xml:space="preserve">Journal of Marketing, </w:t>
      </w:r>
      <w:r w:rsidR="00A36619" w:rsidRPr="00581291">
        <w:rPr>
          <w:rFonts w:ascii="Times New Roman" w:eastAsia="標楷體" w:hAnsi="Times New Roman"/>
          <w:szCs w:val="24"/>
        </w:rPr>
        <w:t>57(1), 1</w:t>
      </w:r>
      <w:r w:rsidR="00A36619" w:rsidRPr="00581291">
        <w:rPr>
          <w:rFonts w:ascii="Times New Roman" w:eastAsia="標楷體" w:hAnsi="Times New Roman" w:hint="eastAsia"/>
          <w:szCs w:val="24"/>
        </w:rPr>
        <w:t>-</w:t>
      </w:r>
      <w:r w:rsidR="00A36619" w:rsidRPr="00581291">
        <w:rPr>
          <w:rFonts w:ascii="Times New Roman" w:eastAsia="標楷體" w:hAnsi="Times New Roman"/>
          <w:szCs w:val="24"/>
        </w:rPr>
        <w:t>22.</w:t>
      </w:r>
    </w:p>
    <w:p w:rsidR="009023BA" w:rsidRPr="00581291" w:rsidRDefault="001F68F2" w:rsidP="00FE3654">
      <w:pPr>
        <w:spacing w:beforeLines="50" w:before="180" w:afterLines="50" w:after="180"/>
        <w:jc w:val="both"/>
        <w:rPr>
          <w:rFonts w:ascii="Times New Roman" w:hAnsi="Times New Roman"/>
          <w:szCs w:val="24"/>
          <w:lang w:eastAsia="zh-CN"/>
        </w:rPr>
      </w:pPr>
      <w:r w:rsidRPr="001F68F2">
        <w:rPr>
          <w:rFonts w:ascii="Times New Roman" w:hAnsi="Times New Roman"/>
          <w:szCs w:val="24"/>
          <w:lang w:eastAsia="zh-CN"/>
        </w:rPr>
        <w:t>[</w:t>
      </w:r>
      <w:r w:rsidR="00155893">
        <w:rPr>
          <w:rFonts w:ascii="Times New Roman" w:hAnsi="Times New Roman" w:hint="eastAsia"/>
          <w:szCs w:val="24"/>
        </w:rPr>
        <w:t>20</w:t>
      </w:r>
      <w:r w:rsidRPr="001F68F2">
        <w:rPr>
          <w:rFonts w:ascii="Times New Roman" w:hAnsi="Times New Roman"/>
          <w:szCs w:val="24"/>
          <w:lang w:eastAsia="zh-CN"/>
        </w:rPr>
        <w:t>]</w:t>
      </w:r>
      <w:r w:rsidR="009023BA" w:rsidRPr="00581291">
        <w:rPr>
          <w:rFonts w:ascii="Times New Roman" w:hAnsi="Times New Roman"/>
          <w:szCs w:val="24"/>
          <w:lang w:eastAsia="zh-CN"/>
        </w:rPr>
        <w:t xml:space="preserve">Keller, K. L. (1998). </w:t>
      </w:r>
      <w:r w:rsidR="009023BA" w:rsidRPr="00581291">
        <w:rPr>
          <w:rFonts w:ascii="Times New Roman" w:hAnsi="Times New Roman"/>
          <w:i/>
          <w:szCs w:val="24"/>
          <w:lang w:eastAsia="zh-CN"/>
        </w:rPr>
        <w:t>Strategic brand management</w:t>
      </w:r>
      <w:r w:rsidR="009023BA" w:rsidRPr="00581291">
        <w:rPr>
          <w:rFonts w:ascii="Times New Roman" w:hAnsi="Times New Roman"/>
          <w:szCs w:val="24"/>
          <w:lang w:eastAsia="zh-CN"/>
        </w:rPr>
        <w:t xml:space="preserve"> (2</w:t>
      </w:r>
      <w:r w:rsidR="009023BA" w:rsidRPr="00581291">
        <w:rPr>
          <w:rFonts w:ascii="Times New Roman" w:hAnsi="Times New Roman"/>
          <w:szCs w:val="24"/>
        </w:rPr>
        <w:t>nd</w:t>
      </w:r>
      <w:r w:rsidR="009023BA" w:rsidRPr="00581291">
        <w:rPr>
          <w:rFonts w:ascii="Times New Roman" w:hAnsi="Times New Roman"/>
          <w:szCs w:val="24"/>
          <w:lang w:eastAsia="zh-CN"/>
        </w:rPr>
        <w:t xml:space="preserve"> </w:t>
      </w:r>
      <w:proofErr w:type="gramStart"/>
      <w:r w:rsidR="009023BA" w:rsidRPr="00581291">
        <w:rPr>
          <w:rFonts w:ascii="Times New Roman" w:hAnsi="Times New Roman"/>
          <w:szCs w:val="24"/>
          <w:lang w:eastAsia="zh-CN"/>
        </w:rPr>
        <w:t>ed</w:t>
      </w:r>
      <w:proofErr w:type="gramEnd"/>
      <w:r w:rsidR="009023BA" w:rsidRPr="00581291">
        <w:rPr>
          <w:rFonts w:ascii="Times New Roman" w:hAnsi="Times New Roman"/>
          <w:szCs w:val="24"/>
          <w:lang w:eastAsia="zh-CN"/>
        </w:rPr>
        <w:t>.). New Jersey: Prentice Hall.</w:t>
      </w:r>
    </w:p>
    <w:p w:rsidR="00A76DF2" w:rsidRPr="00581291" w:rsidRDefault="001F68F2" w:rsidP="00A76DF2">
      <w:pPr>
        <w:pStyle w:val="ICIM2002Subsection"/>
        <w:spacing w:before="180" w:after="180"/>
        <w:jc w:val="both"/>
        <w:rPr>
          <w:b w:val="0"/>
          <w:sz w:val="24"/>
          <w:szCs w:val="24"/>
        </w:rPr>
      </w:pPr>
      <w:r w:rsidRPr="001F68F2">
        <w:rPr>
          <w:b w:val="0"/>
          <w:sz w:val="24"/>
          <w:szCs w:val="24"/>
        </w:rPr>
        <w:t>[</w:t>
      </w:r>
      <w:r w:rsidR="00155893">
        <w:rPr>
          <w:rFonts w:hint="eastAsia"/>
          <w:b w:val="0"/>
          <w:sz w:val="24"/>
          <w:szCs w:val="24"/>
        </w:rPr>
        <w:t>21</w:t>
      </w:r>
      <w:r w:rsidRPr="001F68F2">
        <w:rPr>
          <w:b w:val="0"/>
          <w:sz w:val="24"/>
          <w:szCs w:val="24"/>
        </w:rPr>
        <w:t>]</w:t>
      </w:r>
      <w:r w:rsidR="00A76DF2" w:rsidRPr="00581291">
        <w:rPr>
          <w:b w:val="0"/>
          <w:sz w:val="24"/>
          <w:szCs w:val="24"/>
        </w:rPr>
        <w:t>Kotler, P. and Armstrong, G. (1991), Principles of Marketing, 5th ed., Englewood Cliffs, New York: Prentice-Hall.</w:t>
      </w:r>
    </w:p>
    <w:p w:rsidR="0062787A" w:rsidRPr="00581291" w:rsidRDefault="001F68F2" w:rsidP="0062787A">
      <w:pPr>
        <w:spacing w:afterLines="50" w:after="180"/>
        <w:jc w:val="both"/>
        <w:rPr>
          <w:rFonts w:ascii="Times New Roman" w:eastAsia="標楷體" w:hAnsi="Times New Roman"/>
          <w:sz w:val="22"/>
        </w:rPr>
      </w:pPr>
      <w:r w:rsidRPr="001F68F2">
        <w:rPr>
          <w:rFonts w:ascii="Times New Roman" w:eastAsia="標楷體" w:hAnsi="Times New Roman"/>
          <w:sz w:val="22"/>
        </w:rPr>
        <w:t>[</w:t>
      </w:r>
      <w:r w:rsidR="00155893">
        <w:rPr>
          <w:rFonts w:ascii="Times New Roman" w:eastAsia="標楷體" w:hAnsi="Times New Roman" w:hint="eastAsia"/>
          <w:sz w:val="22"/>
        </w:rPr>
        <w:t>22</w:t>
      </w:r>
      <w:r w:rsidRPr="001F68F2">
        <w:rPr>
          <w:rFonts w:ascii="Times New Roman" w:eastAsia="標楷體" w:hAnsi="Times New Roman"/>
          <w:sz w:val="22"/>
        </w:rPr>
        <w:t>]</w:t>
      </w:r>
      <w:r w:rsidR="0062787A" w:rsidRPr="00581291">
        <w:rPr>
          <w:rFonts w:ascii="Times New Roman" w:eastAsia="標楷體" w:hAnsi="Times New Roman"/>
          <w:sz w:val="22"/>
        </w:rPr>
        <w:t xml:space="preserve">Kotler, P (2000) </w:t>
      </w:r>
      <w:r w:rsidR="0062787A" w:rsidRPr="00581291">
        <w:rPr>
          <w:rFonts w:ascii="Times New Roman" w:eastAsia="標楷體" w:hAnsi="Times New Roman"/>
          <w:i/>
          <w:sz w:val="22"/>
        </w:rPr>
        <w:t>Marketing Management</w:t>
      </w:r>
      <w:r w:rsidR="0062787A" w:rsidRPr="00581291">
        <w:rPr>
          <w:rFonts w:ascii="Times New Roman" w:eastAsia="標楷體" w:hAnsi="Times New Roman" w:hint="eastAsia"/>
          <w:i/>
          <w:sz w:val="22"/>
        </w:rPr>
        <w:t>,</w:t>
      </w:r>
      <w:r w:rsidR="0062787A" w:rsidRPr="00581291">
        <w:rPr>
          <w:rFonts w:ascii="Times New Roman" w:eastAsia="標楷體" w:hAnsi="Times New Roman"/>
          <w:sz w:val="22"/>
        </w:rPr>
        <w:t xml:space="preserve"> 10th </w:t>
      </w:r>
      <w:r w:rsidR="0062787A" w:rsidRPr="00581291">
        <w:rPr>
          <w:rFonts w:ascii="Times New Roman" w:eastAsia="標楷體" w:hAnsi="Times New Roman" w:hint="eastAsia"/>
          <w:sz w:val="22"/>
        </w:rPr>
        <w:t>e</w:t>
      </w:r>
      <w:r w:rsidR="0062787A" w:rsidRPr="00581291">
        <w:rPr>
          <w:rFonts w:ascii="Times New Roman" w:eastAsia="標楷體" w:hAnsi="Times New Roman"/>
          <w:sz w:val="22"/>
        </w:rPr>
        <w:t>d</w:t>
      </w:r>
      <w:r w:rsidR="0062787A" w:rsidRPr="00581291">
        <w:rPr>
          <w:rFonts w:ascii="Times New Roman" w:eastAsia="標楷體" w:hAnsi="Times New Roman" w:hint="eastAsia"/>
          <w:sz w:val="22"/>
        </w:rPr>
        <w:t>.,</w:t>
      </w:r>
      <w:r w:rsidR="0062787A" w:rsidRPr="00581291">
        <w:rPr>
          <w:rFonts w:ascii="Times New Roman" w:eastAsia="標楷體" w:hAnsi="Times New Roman"/>
          <w:sz w:val="22"/>
        </w:rPr>
        <w:t xml:space="preserve"> New Jersey: Prentice-Hall.</w:t>
      </w:r>
    </w:p>
    <w:p w:rsidR="003560BC" w:rsidRPr="00581291" w:rsidRDefault="001F68F2" w:rsidP="003560BC">
      <w:pPr>
        <w:widowControl/>
        <w:jc w:val="both"/>
        <w:rPr>
          <w:rFonts w:ascii="Times New Roman" w:hAnsi="Times New Roman"/>
          <w:color w:val="222222"/>
          <w:kern w:val="0"/>
          <w:szCs w:val="24"/>
        </w:rPr>
      </w:pPr>
      <w:r w:rsidRPr="001F68F2">
        <w:rPr>
          <w:rFonts w:ascii="Times New Roman" w:hAnsi="Times New Roman"/>
          <w:color w:val="222222"/>
          <w:kern w:val="0"/>
          <w:szCs w:val="24"/>
        </w:rPr>
        <w:t>[</w:t>
      </w:r>
      <w:r w:rsidR="00155893">
        <w:rPr>
          <w:rFonts w:ascii="Times New Roman" w:hAnsi="Times New Roman" w:hint="eastAsia"/>
          <w:color w:val="222222"/>
          <w:kern w:val="0"/>
          <w:szCs w:val="24"/>
        </w:rPr>
        <w:t>23</w:t>
      </w:r>
      <w:r w:rsidRPr="001F68F2">
        <w:rPr>
          <w:rFonts w:ascii="Times New Roman" w:hAnsi="Times New Roman"/>
          <w:color w:val="222222"/>
          <w:kern w:val="0"/>
          <w:szCs w:val="24"/>
        </w:rPr>
        <w:t>]</w:t>
      </w:r>
      <w:proofErr w:type="spellStart"/>
      <w:r w:rsidR="003560BC" w:rsidRPr="00581291">
        <w:rPr>
          <w:rFonts w:ascii="Times New Roman" w:hAnsi="Times New Roman"/>
          <w:color w:val="222222"/>
          <w:kern w:val="0"/>
          <w:szCs w:val="24"/>
        </w:rPr>
        <w:t>Lorenzini</w:t>
      </w:r>
      <w:proofErr w:type="spellEnd"/>
      <w:r w:rsidR="003560BC" w:rsidRPr="00581291">
        <w:rPr>
          <w:rFonts w:ascii="Times New Roman" w:hAnsi="Times New Roman"/>
          <w:color w:val="222222"/>
          <w:kern w:val="0"/>
          <w:szCs w:val="24"/>
        </w:rPr>
        <w:t xml:space="preserve">, B. (1994). </w:t>
      </w:r>
      <w:proofErr w:type="gramStart"/>
      <w:r w:rsidR="003560BC" w:rsidRPr="00581291">
        <w:rPr>
          <w:rFonts w:ascii="Times New Roman" w:hAnsi="Times New Roman"/>
          <w:color w:val="222222"/>
          <w:kern w:val="0"/>
          <w:szCs w:val="24"/>
        </w:rPr>
        <w:t>The green restaurant.</w:t>
      </w:r>
      <w:proofErr w:type="gramEnd"/>
      <w:r w:rsidR="003560BC" w:rsidRPr="00581291">
        <w:rPr>
          <w:rFonts w:ascii="Times New Roman" w:hAnsi="Times New Roman"/>
          <w:color w:val="222222"/>
          <w:kern w:val="0"/>
          <w:szCs w:val="24"/>
        </w:rPr>
        <w:t xml:space="preserve"> </w:t>
      </w:r>
      <w:r w:rsidR="003560BC" w:rsidRPr="00581291">
        <w:rPr>
          <w:rFonts w:ascii="Times New Roman" w:hAnsi="Times New Roman"/>
          <w:i/>
          <w:iCs/>
          <w:color w:val="222222"/>
          <w:kern w:val="0"/>
          <w:szCs w:val="24"/>
        </w:rPr>
        <w:t>Restaurant &amp; Ins</w:t>
      </w:r>
      <w:r w:rsidR="002718FE">
        <w:rPr>
          <w:rFonts w:ascii="Times New Roman" w:hAnsi="Times New Roman" w:hint="eastAsia"/>
          <w:i/>
          <w:iCs/>
          <w:color w:val="222222"/>
          <w:kern w:val="0"/>
          <w:szCs w:val="24"/>
        </w:rPr>
        <w:t>t</w:t>
      </w:r>
      <w:r w:rsidR="003560BC" w:rsidRPr="00581291">
        <w:rPr>
          <w:rFonts w:ascii="Times New Roman" w:hAnsi="Times New Roman"/>
          <w:i/>
          <w:iCs/>
          <w:color w:val="222222"/>
          <w:kern w:val="0"/>
          <w:szCs w:val="24"/>
        </w:rPr>
        <w:t>itutions</w:t>
      </w:r>
      <w:r w:rsidR="003560BC" w:rsidRPr="00581291">
        <w:rPr>
          <w:rFonts w:ascii="Times New Roman" w:hAnsi="Times New Roman"/>
          <w:color w:val="222222"/>
          <w:kern w:val="0"/>
          <w:szCs w:val="24"/>
        </w:rPr>
        <w:t xml:space="preserve">, </w:t>
      </w:r>
      <w:r w:rsidR="003560BC" w:rsidRPr="00581291">
        <w:rPr>
          <w:rFonts w:ascii="Times New Roman" w:hAnsi="Times New Roman"/>
          <w:i/>
          <w:iCs/>
          <w:color w:val="222222"/>
          <w:kern w:val="0"/>
          <w:szCs w:val="24"/>
        </w:rPr>
        <w:t>104</w:t>
      </w:r>
      <w:r w:rsidR="003560BC" w:rsidRPr="00581291">
        <w:rPr>
          <w:rFonts w:ascii="Times New Roman" w:hAnsi="Times New Roman"/>
          <w:color w:val="222222"/>
          <w:kern w:val="0"/>
          <w:szCs w:val="24"/>
        </w:rPr>
        <w:t>(11), 119-136.</w:t>
      </w:r>
    </w:p>
    <w:p w:rsidR="009023BA" w:rsidRPr="00581291" w:rsidRDefault="001F68F2" w:rsidP="007D11A3">
      <w:pPr>
        <w:spacing w:beforeLines="50" w:before="180" w:afterLines="50" w:after="180"/>
        <w:jc w:val="both"/>
        <w:rPr>
          <w:rFonts w:ascii="Times New Roman" w:hAnsi="Times New Roman"/>
          <w:szCs w:val="24"/>
          <w:lang w:eastAsia="zh-CN"/>
        </w:rPr>
      </w:pPr>
      <w:r w:rsidRPr="001F68F2">
        <w:rPr>
          <w:rFonts w:ascii="Times New Roman" w:hAnsi="Times New Roman"/>
          <w:szCs w:val="24"/>
          <w:lang w:eastAsia="zh-CN"/>
        </w:rPr>
        <w:t>[</w:t>
      </w:r>
      <w:r w:rsidR="00155893">
        <w:rPr>
          <w:rFonts w:ascii="Times New Roman" w:hAnsi="Times New Roman" w:hint="eastAsia"/>
          <w:szCs w:val="24"/>
        </w:rPr>
        <w:t>24</w:t>
      </w:r>
      <w:r w:rsidRPr="001F68F2">
        <w:rPr>
          <w:rFonts w:ascii="Times New Roman" w:hAnsi="Times New Roman"/>
          <w:szCs w:val="24"/>
          <w:lang w:eastAsia="zh-CN"/>
        </w:rPr>
        <w:t>]</w:t>
      </w:r>
      <w:r w:rsidR="009023BA" w:rsidRPr="00581291">
        <w:rPr>
          <w:rFonts w:ascii="Times New Roman" w:hAnsi="Times New Roman"/>
          <w:szCs w:val="24"/>
          <w:lang w:eastAsia="zh-CN"/>
        </w:rPr>
        <w:t>Loudon, D. L., Della, B. A. J. (19</w:t>
      </w:r>
      <w:r w:rsidR="00C66A04" w:rsidRPr="00581291">
        <w:rPr>
          <w:rFonts w:ascii="Times New Roman" w:hAnsi="Times New Roman" w:hint="eastAsia"/>
          <w:szCs w:val="24"/>
        </w:rPr>
        <w:t>88</w:t>
      </w:r>
      <w:r w:rsidR="009023BA" w:rsidRPr="00581291">
        <w:rPr>
          <w:rFonts w:ascii="Times New Roman" w:hAnsi="Times New Roman"/>
          <w:szCs w:val="24"/>
          <w:lang w:eastAsia="zh-CN"/>
        </w:rPr>
        <w:t xml:space="preserve">). </w:t>
      </w:r>
      <w:r w:rsidR="009023BA" w:rsidRPr="00581291">
        <w:rPr>
          <w:rFonts w:ascii="Times New Roman" w:hAnsi="Times New Roman"/>
          <w:i/>
          <w:szCs w:val="24"/>
          <w:lang w:eastAsia="zh-CN"/>
        </w:rPr>
        <w:t xml:space="preserve">Consumer Behavior: Concepts and Applications. </w:t>
      </w:r>
      <w:r w:rsidR="009023BA" w:rsidRPr="00581291">
        <w:rPr>
          <w:rFonts w:ascii="Times New Roman" w:hAnsi="Times New Roman"/>
          <w:szCs w:val="24"/>
          <w:lang w:eastAsia="zh-CN"/>
        </w:rPr>
        <w:t>McGraw-Hill, Inc.</w:t>
      </w:r>
    </w:p>
    <w:p w:rsidR="009023BA" w:rsidRPr="00581291" w:rsidRDefault="001F68F2" w:rsidP="00FE3654">
      <w:pPr>
        <w:spacing w:beforeLines="50" w:before="180" w:afterLines="50" w:after="180"/>
        <w:jc w:val="both"/>
        <w:rPr>
          <w:rFonts w:ascii="Times New Roman" w:hAnsi="Times New Roman"/>
          <w:szCs w:val="24"/>
          <w:lang w:eastAsia="zh-CN"/>
        </w:rPr>
      </w:pPr>
      <w:r w:rsidRPr="001F68F2">
        <w:rPr>
          <w:rFonts w:ascii="Times New Roman" w:hAnsi="Times New Roman"/>
          <w:szCs w:val="24"/>
          <w:lang w:eastAsia="zh-CN"/>
        </w:rPr>
        <w:t>[</w:t>
      </w:r>
      <w:r w:rsidR="00155893">
        <w:rPr>
          <w:rFonts w:ascii="Times New Roman" w:hAnsi="Times New Roman" w:hint="eastAsia"/>
          <w:szCs w:val="24"/>
        </w:rPr>
        <w:t>25</w:t>
      </w:r>
      <w:r w:rsidRPr="001F68F2">
        <w:rPr>
          <w:rFonts w:ascii="Times New Roman" w:hAnsi="Times New Roman"/>
          <w:szCs w:val="24"/>
          <w:lang w:eastAsia="zh-CN"/>
        </w:rPr>
        <w:t>]</w:t>
      </w:r>
      <w:proofErr w:type="spellStart"/>
      <w:r w:rsidR="009023BA" w:rsidRPr="00581291">
        <w:rPr>
          <w:rFonts w:ascii="Times New Roman" w:hAnsi="Times New Roman"/>
          <w:szCs w:val="24"/>
          <w:lang w:eastAsia="zh-CN"/>
        </w:rPr>
        <w:t>MacCallum</w:t>
      </w:r>
      <w:proofErr w:type="spellEnd"/>
      <w:r w:rsidR="009023BA" w:rsidRPr="00581291">
        <w:rPr>
          <w:rFonts w:ascii="Times New Roman" w:hAnsi="Times New Roman"/>
          <w:szCs w:val="24"/>
          <w:lang w:eastAsia="zh-CN"/>
        </w:rPr>
        <w:t xml:space="preserve">, R. C., &amp; Hong, S. (1997). </w:t>
      </w:r>
      <w:proofErr w:type="gramStart"/>
      <w:r w:rsidR="009023BA" w:rsidRPr="00581291">
        <w:rPr>
          <w:rFonts w:ascii="Times New Roman" w:hAnsi="Times New Roman"/>
          <w:szCs w:val="24"/>
          <w:lang w:eastAsia="zh-CN"/>
        </w:rPr>
        <w:t>Power analysis in covariance structure modeling using GFI and AGFI.</w:t>
      </w:r>
      <w:proofErr w:type="gramEnd"/>
      <w:r w:rsidR="009023BA" w:rsidRPr="00581291">
        <w:rPr>
          <w:rFonts w:ascii="Times New Roman" w:hAnsi="Times New Roman"/>
          <w:i/>
          <w:szCs w:val="24"/>
          <w:lang w:eastAsia="zh-CN"/>
        </w:rPr>
        <w:t xml:space="preserve"> Multivariate Behavioral Research</w:t>
      </w:r>
      <w:r w:rsidR="009023BA" w:rsidRPr="00581291">
        <w:rPr>
          <w:rFonts w:ascii="Times New Roman" w:hAnsi="Times New Roman"/>
          <w:szCs w:val="24"/>
          <w:lang w:eastAsia="zh-CN"/>
        </w:rPr>
        <w:t xml:space="preserve">, </w:t>
      </w:r>
      <w:r w:rsidR="009023BA" w:rsidRPr="00581291">
        <w:rPr>
          <w:rFonts w:ascii="Times New Roman" w:hAnsi="Times New Roman"/>
          <w:i/>
          <w:szCs w:val="24"/>
          <w:lang w:eastAsia="zh-CN"/>
        </w:rPr>
        <w:t>32</w:t>
      </w:r>
      <w:r w:rsidR="009023BA" w:rsidRPr="00581291">
        <w:rPr>
          <w:rFonts w:ascii="Times New Roman" w:hAnsi="Times New Roman"/>
          <w:szCs w:val="24"/>
          <w:lang w:eastAsia="zh-CN"/>
        </w:rPr>
        <w:t>(2), 193-210.</w:t>
      </w:r>
    </w:p>
    <w:p w:rsidR="00813BE6" w:rsidRPr="00581291" w:rsidRDefault="001F68F2" w:rsidP="00813BE6">
      <w:pPr>
        <w:widowControl/>
        <w:jc w:val="both"/>
        <w:rPr>
          <w:rFonts w:ascii="Times New Roman" w:hAnsi="Times New Roman"/>
          <w:color w:val="222222"/>
          <w:kern w:val="0"/>
          <w:szCs w:val="24"/>
        </w:rPr>
      </w:pPr>
      <w:r w:rsidRPr="001F68F2">
        <w:rPr>
          <w:rFonts w:ascii="Times New Roman" w:hAnsi="Times New Roman"/>
          <w:color w:val="222222"/>
          <w:kern w:val="0"/>
          <w:szCs w:val="24"/>
        </w:rPr>
        <w:lastRenderedPageBreak/>
        <w:t>[</w:t>
      </w:r>
      <w:r w:rsidR="00155893">
        <w:rPr>
          <w:rFonts w:ascii="Times New Roman" w:hAnsi="Times New Roman" w:hint="eastAsia"/>
          <w:color w:val="222222"/>
          <w:kern w:val="0"/>
          <w:szCs w:val="24"/>
        </w:rPr>
        <w:t>26</w:t>
      </w:r>
      <w:r w:rsidRPr="001F68F2">
        <w:rPr>
          <w:rFonts w:ascii="Times New Roman" w:hAnsi="Times New Roman"/>
          <w:color w:val="222222"/>
          <w:kern w:val="0"/>
          <w:szCs w:val="24"/>
        </w:rPr>
        <w:t>]</w:t>
      </w:r>
      <w:proofErr w:type="spellStart"/>
      <w:proofErr w:type="gramStart"/>
      <w:r w:rsidR="00813BE6" w:rsidRPr="00581291">
        <w:rPr>
          <w:rFonts w:ascii="Times New Roman" w:hAnsi="Times New Roman"/>
          <w:color w:val="222222"/>
          <w:kern w:val="0"/>
          <w:szCs w:val="24"/>
        </w:rPr>
        <w:t>Mintu</w:t>
      </w:r>
      <w:proofErr w:type="spellEnd"/>
      <w:r w:rsidR="00813BE6" w:rsidRPr="00581291">
        <w:rPr>
          <w:rFonts w:ascii="Times New Roman" w:hAnsi="Times New Roman"/>
          <w:color w:val="222222"/>
          <w:kern w:val="0"/>
          <w:szCs w:val="24"/>
        </w:rPr>
        <w:t xml:space="preserve">, A. T., &amp; </w:t>
      </w:r>
      <w:proofErr w:type="spellStart"/>
      <w:r w:rsidR="00813BE6" w:rsidRPr="00581291">
        <w:rPr>
          <w:rFonts w:ascii="Times New Roman" w:hAnsi="Times New Roman"/>
          <w:color w:val="222222"/>
          <w:kern w:val="0"/>
          <w:szCs w:val="24"/>
        </w:rPr>
        <w:t>Lozada</w:t>
      </w:r>
      <w:proofErr w:type="spellEnd"/>
      <w:r w:rsidR="00813BE6" w:rsidRPr="00581291">
        <w:rPr>
          <w:rFonts w:ascii="Times New Roman" w:hAnsi="Times New Roman"/>
          <w:color w:val="222222"/>
          <w:kern w:val="0"/>
          <w:szCs w:val="24"/>
        </w:rPr>
        <w:t>, H. R. (1993).</w:t>
      </w:r>
      <w:proofErr w:type="gramEnd"/>
      <w:r w:rsidR="00813BE6" w:rsidRPr="00581291">
        <w:rPr>
          <w:rFonts w:ascii="Times New Roman" w:hAnsi="Times New Roman"/>
          <w:color w:val="222222"/>
          <w:kern w:val="0"/>
          <w:szCs w:val="24"/>
        </w:rPr>
        <w:t xml:space="preserve"> Green marketing education: A call for action. </w:t>
      </w:r>
      <w:proofErr w:type="gramStart"/>
      <w:r w:rsidR="00813BE6" w:rsidRPr="00581291">
        <w:rPr>
          <w:rFonts w:ascii="Times New Roman" w:hAnsi="Times New Roman"/>
          <w:i/>
          <w:iCs/>
          <w:color w:val="222222"/>
          <w:kern w:val="0"/>
          <w:szCs w:val="24"/>
        </w:rPr>
        <w:t>Marketing Education Review</w:t>
      </w:r>
      <w:r w:rsidR="00813BE6" w:rsidRPr="00581291">
        <w:rPr>
          <w:rFonts w:ascii="Times New Roman" w:hAnsi="Times New Roman"/>
          <w:color w:val="222222"/>
          <w:kern w:val="0"/>
          <w:szCs w:val="24"/>
        </w:rPr>
        <w:t xml:space="preserve">, </w:t>
      </w:r>
      <w:r w:rsidR="00813BE6" w:rsidRPr="00581291">
        <w:rPr>
          <w:rFonts w:ascii="Times New Roman" w:hAnsi="Times New Roman"/>
          <w:i/>
          <w:iCs/>
          <w:color w:val="222222"/>
          <w:kern w:val="0"/>
          <w:szCs w:val="24"/>
        </w:rPr>
        <w:t>3</w:t>
      </w:r>
      <w:r w:rsidR="00813BE6" w:rsidRPr="00581291">
        <w:rPr>
          <w:rFonts w:ascii="Times New Roman" w:hAnsi="Times New Roman"/>
          <w:color w:val="222222"/>
          <w:kern w:val="0"/>
          <w:szCs w:val="24"/>
        </w:rPr>
        <w:t>(3), 17-23.</w:t>
      </w:r>
      <w:proofErr w:type="gramEnd"/>
    </w:p>
    <w:p w:rsidR="006B42A3" w:rsidRPr="00581291" w:rsidRDefault="001F68F2" w:rsidP="006B42A3">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155893">
        <w:rPr>
          <w:rFonts w:ascii="Times New Roman" w:hAnsi="Times New Roman" w:hint="eastAsia"/>
          <w:color w:val="222222"/>
          <w:kern w:val="0"/>
          <w:szCs w:val="24"/>
        </w:rPr>
        <w:t>27</w:t>
      </w:r>
      <w:r w:rsidRPr="001F68F2">
        <w:rPr>
          <w:rFonts w:ascii="Times New Roman" w:hAnsi="Times New Roman"/>
          <w:color w:val="222222"/>
          <w:kern w:val="0"/>
          <w:szCs w:val="24"/>
        </w:rPr>
        <w:t>]</w:t>
      </w:r>
      <w:proofErr w:type="gramStart"/>
      <w:r w:rsidR="006B42A3" w:rsidRPr="00581291">
        <w:rPr>
          <w:rFonts w:ascii="Times New Roman" w:hAnsi="Times New Roman"/>
          <w:color w:val="222222"/>
          <w:kern w:val="0"/>
          <w:szCs w:val="24"/>
        </w:rPr>
        <w:t>Monroe, K. B., &amp; Krishnan, R. (1985).</w:t>
      </w:r>
      <w:proofErr w:type="gramEnd"/>
      <w:r w:rsidR="006B42A3" w:rsidRPr="00581291">
        <w:rPr>
          <w:rFonts w:ascii="Times New Roman" w:hAnsi="Times New Roman"/>
          <w:color w:val="222222"/>
          <w:kern w:val="0"/>
          <w:szCs w:val="24"/>
        </w:rPr>
        <w:t xml:space="preserve"> </w:t>
      </w:r>
      <w:proofErr w:type="gramStart"/>
      <w:r w:rsidR="006B42A3" w:rsidRPr="00581291">
        <w:rPr>
          <w:rFonts w:ascii="Times New Roman" w:hAnsi="Times New Roman"/>
          <w:color w:val="222222"/>
          <w:kern w:val="0"/>
          <w:szCs w:val="24"/>
        </w:rPr>
        <w:t>The effect of price on subjective product evaluations.</w:t>
      </w:r>
      <w:proofErr w:type="gramEnd"/>
      <w:r w:rsidR="006B42A3" w:rsidRPr="00581291">
        <w:rPr>
          <w:rFonts w:ascii="Times New Roman" w:hAnsi="Times New Roman"/>
          <w:color w:val="222222"/>
          <w:kern w:val="0"/>
          <w:szCs w:val="24"/>
        </w:rPr>
        <w:t xml:space="preserve"> </w:t>
      </w:r>
      <w:r w:rsidR="006B42A3" w:rsidRPr="00581291">
        <w:rPr>
          <w:rFonts w:ascii="Times New Roman" w:hAnsi="Times New Roman"/>
          <w:i/>
          <w:iCs/>
          <w:color w:val="222222"/>
          <w:kern w:val="0"/>
          <w:szCs w:val="24"/>
        </w:rPr>
        <w:t xml:space="preserve">Perceived </w:t>
      </w:r>
      <w:r w:rsidR="006B42A3" w:rsidRPr="00581291">
        <w:rPr>
          <w:rFonts w:ascii="Times New Roman" w:hAnsi="Times New Roman" w:hint="eastAsia"/>
          <w:i/>
          <w:iCs/>
          <w:color w:val="222222"/>
          <w:kern w:val="0"/>
          <w:szCs w:val="24"/>
        </w:rPr>
        <w:t>Q</w:t>
      </w:r>
      <w:r w:rsidR="006B42A3" w:rsidRPr="00581291">
        <w:rPr>
          <w:rFonts w:ascii="Times New Roman" w:hAnsi="Times New Roman"/>
          <w:i/>
          <w:iCs/>
          <w:color w:val="222222"/>
          <w:kern w:val="0"/>
          <w:szCs w:val="24"/>
        </w:rPr>
        <w:t>uality</w:t>
      </w:r>
      <w:r w:rsidR="006B42A3" w:rsidRPr="00581291">
        <w:rPr>
          <w:rFonts w:ascii="Times New Roman" w:hAnsi="Times New Roman"/>
          <w:color w:val="222222"/>
          <w:kern w:val="0"/>
          <w:szCs w:val="24"/>
        </w:rPr>
        <w:t xml:space="preserve">, </w:t>
      </w:r>
      <w:r w:rsidR="006B42A3" w:rsidRPr="00581291">
        <w:rPr>
          <w:rFonts w:ascii="Times New Roman" w:hAnsi="Times New Roman"/>
          <w:i/>
          <w:iCs/>
          <w:color w:val="222222"/>
          <w:kern w:val="0"/>
          <w:szCs w:val="24"/>
        </w:rPr>
        <w:t>1</w:t>
      </w:r>
      <w:r w:rsidR="006B42A3" w:rsidRPr="00581291">
        <w:rPr>
          <w:rFonts w:ascii="Times New Roman" w:hAnsi="Times New Roman"/>
          <w:color w:val="222222"/>
          <w:kern w:val="0"/>
          <w:szCs w:val="24"/>
        </w:rPr>
        <w:t>, 209-232.</w:t>
      </w:r>
    </w:p>
    <w:p w:rsidR="00E74058" w:rsidRPr="00581291" w:rsidRDefault="001F68F2" w:rsidP="00E74058">
      <w:pPr>
        <w:widowControl/>
        <w:jc w:val="both"/>
        <w:rPr>
          <w:rFonts w:ascii="Times New Roman" w:hAnsi="Times New Roman"/>
          <w:color w:val="222222"/>
          <w:kern w:val="0"/>
          <w:szCs w:val="24"/>
        </w:rPr>
      </w:pPr>
      <w:r w:rsidRPr="001F68F2">
        <w:rPr>
          <w:rFonts w:ascii="Times New Roman" w:hAnsi="Times New Roman"/>
          <w:color w:val="222222"/>
          <w:kern w:val="0"/>
          <w:szCs w:val="24"/>
        </w:rPr>
        <w:t>[</w:t>
      </w:r>
      <w:r w:rsidR="00155893">
        <w:rPr>
          <w:rFonts w:ascii="Times New Roman" w:hAnsi="Times New Roman" w:hint="eastAsia"/>
          <w:color w:val="222222"/>
          <w:kern w:val="0"/>
          <w:szCs w:val="24"/>
        </w:rPr>
        <w:t>28</w:t>
      </w:r>
      <w:r w:rsidRPr="001F68F2">
        <w:rPr>
          <w:rFonts w:ascii="Times New Roman" w:hAnsi="Times New Roman"/>
          <w:color w:val="222222"/>
          <w:kern w:val="0"/>
          <w:szCs w:val="24"/>
        </w:rPr>
        <w:t>]</w:t>
      </w:r>
      <w:proofErr w:type="spellStart"/>
      <w:proofErr w:type="gramStart"/>
      <w:r w:rsidR="00E74058" w:rsidRPr="00581291">
        <w:rPr>
          <w:rFonts w:ascii="Times New Roman" w:hAnsi="Times New Roman"/>
          <w:color w:val="222222"/>
          <w:kern w:val="0"/>
          <w:szCs w:val="24"/>
        </w:rPr>
        <w:t>Nandan</w:t>
      </w:r>
      <w:proofErr w:type="spellEnd"/>
      <w:r w:rsidR="00E74058" w:rsidRPr="00581291">
        <w:rPr>
          <w:rFonts w:ascii="Times New Roman" w:hAnsi="Times New Roman"/>
          <w:color w:val="222222"/>
          <w:kern w:val="0"/>
          <w:szCs w:val="24"/>
        </w:rPr>
        <w:t>, S. (2005).</w:t>
      </w:r>
      <w:proofErr w:type="gramEnd"/>
      <w:r w:rsidR="00E74058" w:rsidRPr="00581291">
        <w:rPr>
          <w:rFonts w:ascii="Times New Roman" w:hAnsi="Times New Roman"/>
          <w:color w:val="222222"/>
          <w:kern w:val="0"/>
          <w:szCs w:val="24"/>
        </w:rPr>
        <w:t xml:space="preserve"> An exploration of the brand identity–brand image linkage: A communications perspective. </w:t>
      </w:r>
      <w:r w:rsidR="00E74058" w:rsidRPr="00581291">
        <w:rPr>
          <w:rFonts w:ascii="Times New Roman" w:hAnsi="Times New Roman"/>
          <w:i/>
          <w:iCs/>
          <w:color w:val="222222"/>
          <w:kern w:val="0"/>
          <w:szCs w:val="24"/>
        </w:rPr>
        <w:t>The Journal of Brand Management</w:t>
      </w:r>
      <w:r w:rsidR="00E74058" w:rsidRPr="00581291">
        <w:rPr>
          <w:rFonts w:ascii="Times New Roman" w:hAnsi="Times New Roman"/>
          <w:color w:val="222222"/>
          <w:kern w:val="0"/>
          <w:szCs w:val="24"/>
        </w:rPr>
        <w:t xml:space="preserve">, </w:t>
      </w:r>
      <w:r w:rsidR="00E74058" w:rsidRPr="00581291">
        <w:rPr>
          <w:rFonts w:ascii="Times New Roman" w:hAnsi="Times New Roman"/>
          <w:i/>
          <w:iCs/>
          <w:color w:val="222222"/>
          <w:kern w:val="0"/>
          <w:szCs w:val="24"/>
        </w:rPr>
        <w:t>12</w:t>
      </w:r>
      <w:r w:rsidR="00E74058" w:rsidRPr="00581291">
        <w:rPr>
          <w:rFonts w:ascii="Times New Roman" w:hAnsi="Times New Roman"/>
          <w:color w:val="222222"/>
          <w:kern w:val="0"/>
          <w:szCs w:val="24"/>
        </w:rPr>
        <w:t>(4), 264-278.</w:t>
      </w:r>
    </w:p>
    <w:p w:rsidR="00F91558" w:rsidRPr="00581291" w:rsidRDefault="001F68F2" w:rsidP="00F91558">
      <w:pPr>
        <w:spacing w:beforeLines="50" w:before="180" w:afterLines="50" w:after="180"/>
        <w:jc w:val="both"/>
        <w:rPr>
          <w:rFonts w:ascii="Times New Roman" w:hAnsi="Times New Roman"/>
          <w:szCs w:val="24"/>
          <w:lang w:eastAsia="zh-CN"/>
        </w:rPr>
      </w:pPr>
      <w:r w:rsidRPr="001F68F2">
        <w:rPr>
          <w:rFonts w:ascii="Times New Roman" w:hAnsi="Times New Roman"/>
          <w:szCs w:val="24"/>
        </w:rPr>
        <w:t>[</w:t>
      </w:r>
      <w:r w:rsidR="00155893">
        <w:rPr>
          <w:rFonts w:ascii="Times New Roman" w:hAnsi="Times New Roman" w:hint="eastAsia"/>
          <w:szCs w:val="24"/>
        </w:rPr>
        <w:t>29</w:t>
      </w:r>
      <w:r w:rsidRPr="001F68F2">
        <w:rPr>
          <w:rFonts w:ascii="Times New Roman" w:hAnsi="Times New Roman"/>
          <w:szCs w:val="24"/>
        </w:rPr>
        <w:t>]</w:t>
      </w:r>
      <w:proofErr w:type="spellStart"/>
      <w:r w:rsidR="00F91558" w:rsidRPr="00581291">
        <w:rPr>
          <w:rFonts w:ascii="Times New Roman" w:hAnsi="Times New Roman"/>
          <w:szCs w:val="24"/>
        </w:rPr>
        <w:t>Nunnally</w:t>
      </w:r>
      <w:proofErr w:type="spellEnd"/>
      <w:r w:rsidR="00F91558" w:rsidRPr="00581291">
        <w:rPr>
          <w:rFonts w:ascii="Times New Roman" w:eastAsia="SimSun" w:hAnsi="Times New Roman"/>
          <w:szCs w:val="24"/>
          <w:lang w:eastAsia="zh-CN"/>
        </w:rPr>
        <w:t>, J.C (</w:t>
      </w:r>
      <w:r w:rsidR="00F91558" w:rsidRPr="00581291">
        <w:rPr>
          <w:rFonts w:ascii="Times New Roman" w:hAnsi="Times New Roman"/>
          <w:szCs w:val="24"/>
        </w:rPr>
        <w:t>1978)</w:t>
      </w:r>
      <w:r w:rsidR="00F91558" w:rsidRPr="00581291">
        <w:rPr>
          <w:rFonts w:ascii="Times New Roman" w:eastAsia="SimSun" w:hAnsi="Times New Roman"/>
          <w:szCs w:val="24"/>
          <w:lang w:eastAsia="zh-CN"/>
        </w:rPr>
        <w:t xml:space="preserve">. </w:t>
      </w:r>
      <w:r w:rsidR="00F91558" w:rsidRPr="00581291">
        <w:rPr>
          <w:rFonts w:ascii="Times New Roman" w:eastAsia="SimSun" w:hAnsi="Times New Roman"/>
          <w:i/>
          <w:szCs w:val="24"/>
          <w:lang w:eastAsia="zh-CN"/>
        </w:rPr>
        <w:t>Psychometric theory</w:t>
      </w:r>
      <w:r w:rsidR="00F91558" w:rsidRPr="00581291">
        <w:rPr>
          <w:rFonts w:ascii="Times New Roman" w:eastAsia="SimSun" w:hAnsi="Times New Roman"/>
          <w:szCs w:val="24"/>
          <w:lang w:eastAsia="zh-CN"/>
        </w:rPr>
        <w:t xml:space="preserve"> (2en </w:t>
      </w:r>
      <w:proofErr w:type="gramStart"/>
      <w:r w:rsidR="00F91558" w:rsidRPr="00581291">
        <w:rPr>
          <w:rFonts w:ascii="Times New Roman" w:eastAsia="SimSun" w:hAnsi="Times New Roman"/>
          <w:szCs w:val="24"/>
          <w:lang w:eastAsia="zh-CN"/>
        </w:rPr>
        <w:t>ed</w:t>
      </w:r>
      <w:proofErr w:type="gramEnd"/>
      <w:r w:rsidR="00F91558" w:rsidRPr="00581291">
        <w:rPr>
          <w:rFonts w:ascii="Times New Roman" w:eastAsia="SimSun" w:hAnsi="Times New Roman"/>
          <w:szCs w:val="24"/>
          <w:lang w:eastAsia="zh-CN"/>
        </w:rPr>
        <w:t>.). New York: McGraw-Hill.</w:t>
      </w:r>
    </w:p>
    <w:p w:rsidR="007F2DA5" w:rsidRPr="00581291" w:rsidRDefault="001F68F2" w:rsidP="005960DD">
      <w:pPr>
        <w:widowControl/>
        <w:spacing w:beforeLines="50" w:before="180" w:afterLines="50" w:after="180"/>
        <w:rPr>
          <w:rFonts w:ascii="Times New Roman" w:hAnsi="Times New Roman"/>
          <w:color w:val="222222"/>
          <w:kern w:val="0"/>
          <w:szCs w:val="24"/>
        </w:rPr>
      </w:pPr>
      <w:r w:rsidRPr="001F68F2">
        <w:rPr>
          <w:rFonts w:ascii="Times New Roman" w:hAnsi="Times New Roman"/>
          <w:color w:val="222222"/>
          <w:kern w:val="0"/>
          <w:szCs w:val="24"/>
        </w:rPr>
        <w:t>[</w:t>
      </w:r>
      <w:r w:rsidR="00155893">
        <w:rPr>
          <w:rFonts w:ascii="Times New Roman" w:hAnsi="Times New Roman" w:hint="eastAsia"/>
          <w:color w:val="222222"/>
          <w:kern w:val="0"/>
          <w:szCs w:val="24"/>
        </w:rPr>
        <w:t>30</w:t>
      </w:r>
      <w:r w:rsidRPr="001F68F2">
        <w:rPr>
          <w:rFonts w:ascii="Times New Roman" w:hAnsi="Times New Roman"/>
          <w:color w:val="222222"/>
          <w:kern w:val="0"/>
          <w:szCs w:val="24"/>
        </w:rPr>
        <w:t>]</w:t>
      </w:r>
      <w:proofErr w:type="spellStart"/>
      <w:r w:rsidR="007F2DA5" w:rsidRPr="00581291">
        <w:rPr>
          <w:rFonts w:ascii="Times New Roman" w:hAnsi="Times New Roman"/>
          <w:color w:val="222222"/>
          <w:kern w:val="0"/>
          <w:szCs w:val="24"/>
        </w:rPr>
        <w:t>Ottman</w:t>
      </w:r>
      <w:proofErr w:type="spellEnd"/>
      <w:r w:rsidR="007F2DA5" w:rsidRPr="00581291">
        <w:rPr>
          <w:rFonts w:ascii="Times New Roman" w:hAnsi="Times New Roman"/>
          <w:color w:val="222222"/>
          <w:kern w:val="0"/>
          <w:szCs w:val="24"/>
        </w:rPr>
        <w:t xml:space="preserve">, J. A. (1993). </w:t>
      </w:r>
      <w:proofErr w:type="gramStart"/>
      <w:r w:rsidR="007F2DA5" w:rsidRPr="00581291">
        <w:rPr>
          <w:rFonts w:ascii="Times New Roman" w:hAnsi="Times New Roman"/>
          <w:i/>
          <w:iCs/>
          <w:color w:val="222222"/>
          <w:kern w:val="0"/>
          <w:szCs w:val="24"/>
        </w:rPr>
        <w:t>Green marketing</w:t>
      </w:r>
      <w:r w:rsidR="007F2DA5" w:rsidRPr="00581291">
        <w:rPr>
          <w:rFonts w:ascii="Times New Roman" w:hAnsi="Times New Roman"/>
          <w:color w:val="222222"/>
          <w:kern w:val="0"/>
          <w:szCs w:val="24"/>
        </w:rPr>
        <w:t>.</w:t>
      </w:r>
      <w:proofErr w:type="gramEnd"/>
      <w:r w:rsidR="007F2DA5" w:rsidRPr="00581291">
        <w:rPr>
          <w:rFonts w:ascii="Times New Roman" w:hAnsi="Times New Roman"/>
          <w:color w:val="222222"/>
          <w:kern w:val="0"/>
          <w:szCs w:val="24"/>
        </w:rPr>
        <w:t xml:space="preserve"> </w:t>
      </w:r>
      <w:proofErr w:type="gramStart"/>
      <w:r w:rsidR="007F2DA5" w:rsidRPr="00581291">
        <w:rPr>
          <w:rFonts w:ascii="Times New Roman" w:hAnsi="Times New Roman"/>
          <w:color w:val="222222"/>
          <w:kern w:val="0"/>
          <w:szCs w:val="24"/>
        </w:rPr>
        <w:t>NTC Business Books.</w:t>
      </w:r>
      <w:proofErr w:type="gramEnd"/>
    </w:p>
    <w:p w:rsidR="00DB649F" w:rsidRPr="00581291" w:rsidRDefault="001F68F2" w:rsidP="005960DD">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31</w:t>
      </w:r>
      <w:r w:rsidRPr="001F68F2">
        <w:rPr>
          <w:rFonts w:ascii="Times New Roman" w:hAnsi="Times New Roman"/>
          <w:color w:val="222222"/>
          <w:kern w:val="0"/>
          <w:szCs w:val="24"/>
        </w:rPr>
        <w:t>]</w:t>
      </w:r>
      <w:r w:rsidR="00DB649F" w:rsidRPr="00581291">
        <w:rPr>
          <w:rFonts w:ascii="Times New Roman" w:hAnsi="Times New Roman"/>
          <w:color w:val="222222"/>
          <w:kern w:val="0"/>
          <w:szCs w:val="24"/>
        </w:rPr>
        <w:t xml:space="preserve">Peattie, K. (1995). </w:t>
      </w:r>
      <w:r w:rsidR="00DB649F" w:rsidRPr="00581291">
        <w:rPr>
          <w:rFonts w:ascii="Times New Roman" w:hAnsi="Times New Roman"/>
          <w:i/>
          <w:iCs/>
          <w:color w:val="222222"/>
          <w:kern w:val="0"/>
          <w:szCs w:val="24"/>
        </w:rPr>
        <w:t>Environmental marketing management: Meeting the green challenge</w:t>
      </w:r>
      <w:r w:rsidR="00DB649F" w:rsidRPr="00581291">
        <w:rPr>
          <w:rFonts w:ascii="Times New Roman" w:hAnsi="Times New Roman"/>
          <w:color w:val="222222"/>
          <w:kern w:val="0"/>
          <w:szCs w:val="24"/>
        </w:rPr>
        <w:t>. London: Pitman.</w:t>
      </w:r>
    </w:p>
    <w:p w:rsidR="00EA407C" w:rsidRPr="00581291" w:rsidRDefault="001F68F2" w:rsidP="005960DD">
      <w:pPr>
        <w:widowControl/>
        <w:spacing w:beforeLines="50" w:before="180" w:afterLines="50" w:after="180"/>
        <w:jc w:val="both"/>
        <w:rPr>
          <w:rFonts w:ascii="Times New Roman" w:eastAsia="標楷體" w:hAnsi="Times New Roman"/>
          <w:color w:val="222222"/>
          <w:kern w:val="0"/>
          <w:szCs w:val="24"/>
        </w:rPr>
      </w:pPr>
      <w:r w:rsidRPr="001F68F2">
        <w:rPr>
          <w:rFonts w:ascii="Times New Roman" w:eastAsia="標楷體" w:hAnsi="Times New Roman"/>
          <w:color w:val="222222"/>
          <w:kern w:val="0"/>
          <w:szCs w:val="24"/>
        </w:rPr>
        <w:t>[</w:t>
      </w:r>
      <w:r w:rsidR="00CB0D03">
        <w:rPr>
          <w:rFonts w:ascii="Times New Roman" w:eastAsia="標楷體" w:hAnsi="Times New Roman" w:hint="eastAsia"/>
          <w:color w:val="222222"/>
          <w:kern w:val="0"/>
          <w:szCs w:val="24"/>
        </w:rPr>
        <w:t>32</w:t>
      </w:r>
      <w:r w:rsidRPr="001F68F2">
        <w:rPr>
          <w:rFonts w:ascii="Times New Roman" w:eastAsia="標楷體" w:hAnsi="Times New Roman"/>
          <w:color w:val="222222"/>
          <w:kern w:val="0"/>
          <w:szCs w:val="24"/>
        </w:rPr>
        <w:t>]</w:t>
      </w:r>
      <w:r w:rsidR="00EA407C" w:rsidRPr="00581291">
        <w:rPr>
          <w:rFonts w:ascii="Times New Roman" w:eastAsia="標楷體" w:hAnsi="Times New Roman"/>
          <w:color w:val="222222"/>
          <w:kern w:val="0"/>
          <w:szCs w:val="24"/>
        </w:rPr>
        <w:t xml:space="preserve">Peattie, K. (1992). </w:t>
      </w:r>
      <w:proofErr w:type="gramStart"/>
      <w:r w:rsidR="00EA407C" w:rsidRPr="00581291">
        <w:rPr>
          <w:rFonts w:ascii="Times New Roman" w:eastAsia="標楷體" w:hAnsi="Times New Roman"/>
          <w:color w:val="222222"/>
          <w:kern w:val="0"/>
          <w:szCs w:val="24"/>
        </w:rPr>
        <w:t>Green Marketing (Pitman Publishing</w:t>
      </w:r>
      <w:r w:rsidR="00600B96">
        <w:rPr>
          <w:rFonts w:ascii="Times New Roman" w:eastAsia="標楷體" w:hAnsi="Times New Roman" w:hint="eastAsia"/>
          <w:color w:val="222222"/>
          <w:kern w:val="0"/>
          <w:szCs w:val="24"/>
        </w:rPr>
        <w:t xml:space="preserve"> </w:t>
      </w:r>
      <w:r w:rsidR="00EA407C" w:rsidRPr="00581291">
        <w:rPr>
          <w:rFonts w:ascii="Times New Roman" w:eastAsia="標楷體" w:hAnsi="Times New Roman"/>
          <w:color w:val="222222"/>
          <w:kern w:val="0"/>
          <w:szCs w:val="24"/>
        </w:rPr>
        <w:t>Corp., London, UK).</w:t>
      </w:r>
      <w:proofErr w:type="gramEnd"/>
    </w:p>
    <w:p w:rsidR="00761FE5" w:rsidRPr="00581291" w:rsidRDefault="001F68F2" w:rsidP="00761FE5">
      <w:pPr>
        <w:widowControl/>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33</w:t>
      </w:r>
      <w:r w:rsidRPr="001F68F2">
        <w:rPr>
          <w:rFonts w:ascii="Times New Roman" w:hAnsi="Times New Roman"/>
          <w:color w:val="222222"/>
          <w:kern w:val="0"/>
          <w:szCs w:val="24"/>
        </w:rPr>
        <w:t>]</w:t>
      </w:r>
      <w:proofErr w:type="gramStart"/>
      <w:r w:rsidR="00761FE5" w:rsidRPr="00581291">
        <w:rPr>
          <w:rFonts w:ascii="Times New Roman" w:hAnsi="Times New Roman"/>
          <w:color w:val="222222"/>
          <w:kern w:val="0"/>
          <w:szCs w:val="24"/>
        </w:rPr>
        <w:t xml:space="preserve">Perry, A., &amp; </w:t>
      </w:r>
      <w:proofErr w:type="spellStart"/>
      <w:r w:rsidR="00761FE5" w:rsidRPr="00581291">
        <w:rPr>
          <w:rFonts w:ascii="Times New Roman" w:hAnsi="Times New Roman"/>
          <w:color w:val="222222"/>
          <w:kern w:val="0"/>
          <w:szCs w:val="24"/>
        </w:rPr>
        <w:t>Wisnom</w:t>
      </w:r>
      <w:proofErr w:type="spellEnd"/>
      <w:r w:rsidR="00761FE5" w:rsidRPr="00581291">
        <w:rPr>
          <w:rFonts w:ascii="Times New Roman" w:hAnsi="Times New Roman"/>
          <w:color w:val="222222"/>
          <w:kern w:val="0"/>
          <w:szCs w:val="24"/>
        </w:rPr>
        <w:t>, D. (2003).</w:t>
      </w:r>
      <w:proofErr w:type="gramEnd"/>
      <w:r w:rsidR="00761FE5" w:rsidRPr="00581291">
        <w:rPr>
          <w:rFonts w:ascii="Times New Roman" w:hAnsi="Times New Roman"/>
          <w:color w:val="222222"/>
          <w:kern w:val="0"/>
          <w:szCs w:val="24"/>
        </w:rPr>
        <w:t xml:space="preserve"> </w:t>
      </w:r>
      <w:r w:rsidR="00761FE5" w:rsidRPr="00581291">
        <w:rPr>
          <w:rFonts w:ascii="Times New Roman" w:hAnsi="Times New Roman"/>
          <w:i/>
          <w:iCs/>
          <w:color w:val="222222"/>
          <w:kern w:val="0"/>
          <w:szCs w:val="24"/>
        </w:rPr>
        <w:t>Before the brand: Creating the unique DNA of an enduring brand identity</w:t>
      </w:r>
      <w:r w:rsidR="00761FE5" w:rsidRPr="00581291">
        <w:rPr>
          <w:rFonts w:ascii="Times New Roman" w:hAnsi="Times New Roman"/>
          <w:color w:val="222222"/>
          <w:kern w:val="0"/>
          <w:szCs w:val="24"/>
        </w:rPr>
        <w:t xml:space="preserve">. </w:t>
      </w:r>
      <w:proofErr w:type="gramStart"/>
      <w:r w:rsidR="00761FE5" w:rsidRPr="00581291">
        <w:rPr>
          <w:rFonts w:ascii="Times New Roman" w:hAnsi="Times New Roman"/>
          <w:color w:val="222222"/>
          <w:kern w:val="0"/>
          <w:szCs w:val="24"/>
        </w:rPr>
        <w:t>McGraw Hill Professional.</w:t>
      </w:r>
      <w:proofErr w:type="gramEnd"/>
    </w:p>
    <w:p w:rsidR="00FA1089" w:rsidRPr="00581291" w:rsidRDefault="001F68F2" w:rsidP="005960DD">
      <w:pPr>
        <w:pStyle w:val="ICIM2002Subsection"/>
        <w:spacing w:before="180" w:after="180"/>
        <w:jc w:val="both"/>
        <w:rPr>
          <w:b w:val="0"/>
          <w:i/>
          <w:sz w:val="24"/>
          <w:szCs w:val="24"/>
        </w:rPr>
      </w:pPr>
      <w:r w:rsidRPr="001F68F2">
        <w:rPr>
          <w:b w:val="0"/>
          <w:sz w:val="24"/>
          <w:szCs w:val="24"/>
        </w:rPr>
        <w:t>[</w:t>
      </w:r>
      <w:r w:rsidR="00CB0D03">
        <w:rPr>
          <w:rFonts w:hint="eastAsia"/>
          <w:b w:val="0"/>
          <w:sz w:val="24"/>
          <w:szCs w:val="24"/>
        </w:rPr>
        <w:t>34</w:t>
      </w:r>
      <w:r w:rsidRPr="001F68F2">
        <w:rPr>
          <w:b w:val="0"/>
          <w:sz w:val="24"/>
          <w:szCs w:val="24"/>
        </w:rPr>
        <w:t>]</w:t>
      </w:r>
      <w:proofErr w:type="spellStart"/>
      <w:r w:rsidR="00FA1089" w:rsidRPr="00581291">
        <w:rPr>
          <w:b w:val="0"/>
          <w:sz w:val="24"/>
          <w:szCs w:val="24"/>
        </w:rPr>
        <w:t>Polonsky</w:t>
      </w:r>
      <w:proofErr w:type="spellEnd"/>
      <w:r w:rsidR="00FA1089" w:rsidRPr="00581291">
        <w:rPr>
          <w:b w:val="0"/>
          <w:sz w:val="24"/>
          <w:szCs w:val="24"/>
        </w:rPr>
        <w:t xml:space="preserve">, M. J. (1995). </w:t>
      </w:r>
      <w:proofErr w:type="gramStart"/>
      <w:r w:rsidR="00FA1089" w:rsidRPr="00581291">
        <w:rPr>
          <w:b w:val="0"/>
          <w:sz w:val="24"/>
          <w:szCs w:val="24"/>
        </w:rPr>
        <w:t xml:space="preserve">Cleaning up green marketing claims: </w:t>
      </w:r>
      <w:r w:rsidR="005960DD" w:rsidRPr="00581291">
        <w:rPr>
          <w:rFonts w:hint="eastAsia"/>
          <w:b w:val="0"/>
          <w:sz w:val="24"/>
          <w:szCs w:val="24"/>
        </w:rPr>
        <w:t>a</w:t>
      </w:r>
      <w:r w:rsidR="00FA1089" w:rsidRPr="00581291">
        <w:rPr>
          <w:b w:val="0"/>
          <w:sz w:val="24"/>
          <w:szCs w:val="24"/>
        </w:rPr>
        <w:t xml:space="preserve"> practical checklist.</w:t>
      </w:r>
      <w:proofErr w:type="gramEnd"/>
      <w:r w:rsidR="00FA1089" w:rsidRPr="00581291">
        <w:rPr>
          <w:b w:val="0"/>
          <w:sz w:val="24"/>
          <w:szCs w:val="24"/>
        </w:rPr>
        <w:t xml:space="preserve"> </w:t>
      </w:r>
      <w:r w:rsidR="00FA1089" w:rsidRPr="00581291">
        <w:rPr>
          <w:b w:val="0"/>
          <w:i/>
          <w:sz w:val="24"/>
          <w:szCs w:val="24"/>
        </w:rPr>
        <w:t xml:space="preserve">Environmental </w:t>
      </w:r>
      <w:r w:rsidR="005960DD" w:rsidRPr="00581291">
        <w:rPr>
          <w:rFonts w:hint="eastAsia"/>
          <w:b w:val="0"/>
          <w:i/>
          <w:sz w:val="24"/>
          <w:szCs w:val="24"/>
        </w:rPr>
        <w:t>M</w:t>
      </w:r>
      <w:r w:rsidR="00FA1089" w:rsidRPr="00581291">
        <w:rPr>
          <w:b w:val="0"/>
          <w:i/>
          <w:sz w:val="24"/>
          <w:szCs w:val="24"/>
        </w:rPr>
        <w:t xml:space="preserve">arketing: Strategies, </w:t>
      </w:r>
      <w:r w:rsidR="005960DD" w:rsidRPr="00581291">
        <w:rPr>
          <w:rFonts w:hint="eastAsia"/>
          <w:b w:val="0"/>
          <w:i/>
          <w:sz w:val="24"/>
          <w:szCs w:val="24"/>
        </w:rPr>
        <w:t>P</w:t>
      </w:r>
      <w:r w:rsidR="00FA1089" w:rsidRPr="00581291">
        <w:rPr>
          <w:b w:val="0"/>
          <w:i/>
          <w:sz w:val="24"/>
          <w:szCs w:val="24"/>
        </w:rPr>
        <w:t xml:space="preserve">ractice, </w:t>
      </w:r>
      <w:r w:rsidR="005960DD" w:rsidRPr="00581291">
        <w:rPr>
          <w:rFonts w:hint="eastAsia"/>
          <w:b w:val="0"/>
          <w:i/>
          <w:sz w:val="24"/>
          <w:szCs w:val="24"/>
        </w:rPr>
        <w:t>T</w:t>
      </w:r>
      <w:r w:rsidR="00FA1089" w:rsidRPr="00581291">
        <w:rPr>
          <w:b w:val="0"/>
          <w:i/>
          <w:sz w:val="24"/>
          <w:szCs w:val="24"/>
        </w:rPr>
        <w:t xml:space="preserve">heory, and </w:t>
      </w:r>
      <w:r w:rsidR="005960DD" w:rsidRPr="00581291">
        <w:rPr>
          <w:rFonts w:hint="eastAsia"/>
          <w:b w:val="0"/>
          <w:i/>
          <w:sz w:val="24"/>
          <w:szCs w:val="24"/>
        </w:rPr>
        <w:t>R</w:t>
      </w:r>
      <w:r w:rsidR="00FA1089" w:rsidRPr="00581291">
        <w:rPr>
          <w:b w:val="0"/>
          <w:i/>
          <w:sz w:val="24"/>
          <w:szCs w:val="24"/>
        </w:rPr>
        <w:t xml:space="preserve">esearch. </w:t>
      </w:r>
      <w:r w:rsidR="00FA1089" w:rsidRPr="00581291">
        <w:rPr>
          <w:b w:val="0"/>
          <w:iCs/>
          <w:sz w:val="24"/>
          <w:szCs w:val="24"/>
        </w:rPr>
        <w:t>New York: Haworth</w:t>
      </w:r>
      <w:r w:rsidR="00FA1089" w:rsidRPr="00581291">
        <w:rPr>
          <w:b w:val="0"/>
          <w:sz w:val="24"/>
          <w:szCs w:val="24"/>
        </w:rPr>
        <w:t>, 199-225.</w:t>
      </w:r>
    </w:p>
    <w:p w:rsidR="00337155" w:rsidRPr="00581291" w:rsidRDefault="001F68F2" w:rsidP="00E24EA8">
      <w:pPr>
        <w:spacing w:beforeLines="50" w:before="180" w:afterLines="50" w:after="180"/>
        <w:jc w:val="both"/>
        <w:rPr>
          <w:rFonts w:ascii="Times New Roman" w:hAnsi="Times New Roman"/>
        </w:rPr>
      </w:pPr>
      <w:r w:rsidRPr="001F68F2">
        <w:rPr>
          <w:rFonts w:ascii="Times New Roman" w:hAnsi="Times New Roman"/>
        </w:rPr>
        <w:t>[</w:t>
      </w:r>
      <w:r w:rsidR="00CB0D03">
        <w:rPr>
          <w:rFonts w:ascii="Times New Roman" w:hAnsi="Times New Roman" w:hint="eastAsia"/>
        </w:rPr>
        <w:t>35</w:t>
      </w:r>
      <w:r w:rsidRPr="001F68F2">
        <w:rPr>
          <w:rFonts w:ascii="Times New Roman" w:hAnsi="Times New Roman"/>
        </w:rPr>
        <w:t>]</w:t>
      </w:r>
      <w:proofErr w:type="gramStart"/>
      <w:r w:rsidR="00337155" w:rsidRPr="00581291">
        <w:rPr>
          <w:rFonts w:ascii="Times New Roman" w:hAnsi="Times New Roman"/>
        </w:rPr>
        <w:t>Rex, E., &amp; Baumann, H. (2007).</w:t>
      </w:r>
      <w:proofErr w:type="gramEnd"/>
      <w:r w:rsidR="00337155" w:rsidRPr="00581291">
        <w:rPr>
          <w:rFonts w:ascii="Times New Roman" w:hAnsi="Times New Roman"/>
        </w:rPr>
        <w:t xml:space="preserve"> Beyond ecolabels: what green marketing can learn from conventional </w:t>
      </w:r>
      <w:proofErr w:type="gramStart"/>
      <w:r w:rsidR="00337155" w:rsidRPr="00581291">
        <w:rPr>
          <w:rFonts w:ascii="Times New Roman" w:hAnsi="Times New Roman"/>
        </w:rPr>
        <w:t>marketing.</w:t>
      </w:r>
      <w:proofErr w:type="gramEnd"/>
      <w:r w:rsidR="00337155" w:rsidRPr="00581291">
        <w:rPr>
          <w:rFonts w:ascii="Times New Roman" w:hAnsi="Times New Roman"/>
        </w:rPr>
        <w:t xml:space="preserve"> </w:t>
      </w:r>
      <w:r w:rsidR="00337155" w:rsidRPr="00581291">
        <w:rPr>
          <w:rFonts w:ascii="Times New Roman" w:hAnsi="Times New Roman"/>
          <w:i/>
          <w:iCs/>
        </w:rPr>
        <w:t xml:space="preserve">Journal of </w:t>
      </w:r>
      <w:r w:rsidR="002718FE">
        <w:rPr>
          <w:rFonts w:ascii="Times New Roman" w:hAnsi="Times New Roman" w:hint="eastAsia"/>
          <w:i/>
          <w:iCs/>
        </w:rPr>
        <w:t>C</w:t>
      </w:r>
      <w:r w:rsidR="00337155" w:rsidRPr="00581291">
        <w:rPr>
          <w:rFonts w:ascii="Times New Roman" w:hAnsi="Times New Roman"/>
          <w:i/>
          <w:iCs/>
        </w:rPr>
        <w:t xml:space="preserve">leaner </w:t>
      </w:r>
      <w:r w:rsidR="002718FE">
        <w:rPr>
          <w:rFonts w:ascii="Times New Roman" w:hAnsi="Times New Roman" w:hint="eastAsia"/>
          <w:i/>
          <w:iCs/>
        </w:rPr>
        <w:t>P</w:t>
      </w:r>
      <w:r w:rsidR="00337155" w:rsidRPr="00581291">
        <w:rPr>
          <w:rFonts w:ascii="Times New Roman" w:hAnsi="Times New Roman"/>
          <w:i/>
          <w:iCs/>
        </w:rPr>
        <w:t>roduction</w:t>
      </w:r>
      <w:r w:rsidR="00337155" w:rsidRPr="00581291">
        <w:rPr>
          <w:rFonts w:ascii="Times New Roman" w:hAnsi="Times New Roman"/>
        </w:rPr>
        <w:t xml:space="preserve">, </w:t>
      </w:r>
      <w:r w:rsidR="00337155" w:rsidRPr="00581291">
        <w:rPr>
          <w:rFonts w:ascii="Times New Roman" w:hAnsi="Times New Roman"/>
          <w:i/>
          <w:iCs/>
        </w:rPr>
        <w:t>15</w:t>
      </w:r>
      <w:r w:rsidR="00337155" w:rsidRPr="00581291">
        <w:rPr>
          <w:rFonts w:ascii="Times New Roman" w:hAnsi="Times New Roman"/>
        </w:rPr>
        <w:t>(6), 567-576.</w:t>
      </w:r>
    </w:p>
    <w:p w:rsidR="003D2F8C" w:rsidRPr="00581291" w:rsidRDefault="001F68F2" w:rsidP="00E24EA8">
      <w:pPr>
        <w:spacing w:beforeLines="50" w:before="180" w:afterLines="50" w:after="180"/>
        <w:jc w:val="both"/>
        <w:rPr>
          <w:rFonts w:ascii="Times New Roman" w:eastAsia="標楷體" w:hAnsi="Times New Roman"/>
          <w:sz w:val="22"/>
        </w:rPr>
      </w:pPr>
      <w:r w:rsidRPr="001F68F2">
        <w:rPr>
          <w:rFonts w:ascii="Times New Roman" w:eastAsia="標楷體" w:hAnsi="Times New Roman"/>
          <w:sz w:val="22"/>
        </w:rPr>
        <w:t>[</w:t>
      </w:r>
      <w:r w:rsidR="00CB0D03">
        <w:rPr>
          <w:rFonts w:ascii="Times New Roman" w:eastAsia="標楷體" w:hAnsi="Times New Roman" w:hint="eastAsia"/>
          <w:sz w:val="22"/>
        </w:rPr>
        <w:t>36</w:t>
      </w:r>
      <w:r w:rsidRPr="001F68F2">
        <w:rPr>
          <w:rFonts w:ascii="Times New Roman" w:eastAsia="標楷體" w:hAnsi="Times New Roman"/>
          <w:sz w:val="22"/>
        </w:rPr>
        <w:t>]</w:t>
      </w:r>
      <w:proofErr w:type="gramStart"/>
      <w:r w:rsidR="003D2F8C" w:rsidRPr="00581291">
        <w:rPr>
          <w:rFonts w:ascii="Times New Roman" w:eastAsia="標楷體" w:hAnsi="Times New Roman"/>
          <w:sz w:val="22"/>
        </w:rPr>
        <w:t>Richardson, P.</w:t>
      </w:r>
      <w:r w:rsidR="003D2F8C" w:rsidRPr="00581291">
        <w:rPr>
          <w:rFonts w:ascii="Times New Roman" w:eastAsia="標楷體" w:hAnsi="Times New Roman" w:hint="eastAsia"/>
          <w:sz w:val="22"/>
        </w:rPr>
        <w:t xml:space="preserve"> </w:t>
      </w:r>
      <w:r w:rsidR="003D2F8C" w:rsidRPr="00581291">
        <w:rPr>
          <w:rFonts w:ascii="Times New Roman" w:eastAsia="標楷體" w:hAnsi="Times New Roman"/>
          <w:sz w:val="22"/>
        </w:rPr>
        <w:t>S., Dick, A.</w:t>
      </w:r>
      <w:r w:rsidR="003D2F8C" w:rsidRPr="00581291">
        <w:rPr>
          <w:rFonts w:ascii="Times New Roman" w:eastAsia="標楷體" w:hAnsi="Times New Roman" w:hint="eastAsia"/>
          <w:sz w:val="22"/>
        </w:rPr>
        <w:t xml:space="preserve"> </w:t>
      </w:r>
      <w:r w:rsidR="003D2F8C" w:rsidRPr="00581291">
        <w:rPr>
          <w:rFonts w:ascii="Times New Roman" w:eastAsia="標楷體" w:hAnsi="Times New Roman"/>
          <w:sz w:val="22"/>
        </w:rPr>
        <w:t xml:space="preserve">S. </w:t>
      </w:r>
      <w:r w:rsidR="003D2F8C" w:rsidRPr="00581291">
        <w:rPr>
          <w:rFonts w:ascii="Times New Roman" w:eastAsia="標楷體" w:hAnsi="Times New Roman" w:hint="eastAsia"/>
          <w:sz w:val="22"/>
        </w:rPr>
        <w:t>&amp;</w:t>
      </w:r>
      <w:r w:rsidR="003D2F8C" w:rsidRPr="00581291">
        <w:rPr>
          <w:rFonts w:ascii="Times New Roman" w:eastAsia="標楷體" w:hAnsi="Times New Roman"/>
          <w:sz w:val="22"/>
        </w:rPr>
        <w:t xml:space="preserve"> Jain, A.</w:t>
      </w:r>
      <w:r w:rsidR="003D2F8C" w:rsidRPr="00581291">
        <w:rPr>
          <w:rFonts w:ascii="Times New Roman" w:eastAsia="標楷體" w:hAnsi="Times New Roman" w:hint="eastAsia"/>
          <w:sz w:val="22"/>
        </w:rPr>
        <w:t xml:space="preserve"> </w:t>
      </w:r>
      <w:r w:rsidR="003D2F8C" w:rsidRPr="00581291">
        <w:rPr>
          <w:rFonts w:ascii="Times New Roman" w:eastAsia="標楷體" w:hAnsi="Times New Roman"/>
          <w:sz w:val="22"/>
        </w:rPr>
        <w:t>K (1994)</w:t>
      </w:r>
      <w:r w:rsidR="003D2F8C" w:rsidRPr="00581291">
        <w:rPr>
          <w:rFonts w:ascii="Times New Roman" w:eastAsia="標楷體" w:hAnsi="Times New Roman" w:hint="eastAsia"/>
          <w:sz w:val="22"/>
        </w:rPr>
        <w:t>.</w:t>
      </w:r>
      <w:proofErr w:type="gramEnd"/>
      <w:r w:rsidR="003D2F8C" w:rsidRPr="00581291">
        <w:rPr>
          <w:rFonts w:ascii="Times New Roman" w:eastAsia="標楷體" w:hAnsi="Times New Roman"/>
          <w:sz w:val="22"/>
        </w:rPr>
        <w:t xml:space="preserve"> </w:t>
      </w:r>
      <w:proofErr w:type="gramStart"/>
      <w:r w:rsidR="003D2F8C" w:rsidRPr="00581291">
        <w:rPr>
          <w:rFonts w:ascii="Times New Roman" w:eastAsia="標楷體" w:hAnsi="Times New Roman"/>
          <w:sz w:val="22"/>
        </w:rPr>
        <w:t>Extrinsic and Extrinsic Cue Effect on Perceptions of Store Brand Quality</w:t>
      </w:r>
      <w:r w:rsidR="003D2F8C" w:rsidRPr="00581291">
        <w:rPr>
          <w:rFonts w:ascii="Times New Roman" w:eastAsia="標楷體" w:hAnsi="Times New Roman" w:hint="eastAsia"/>
          <w:sz w:val="22"/>
        </w:rPr>
        <w:t>.</w:t>
      </w:r>
      <w:proofErr w:type="gramEnd"/>
      <w:r w:rsidR="003D2F8C" w:rsidRPr="00581291">
        <w:rPr>
          <w:rFonts w:ascii="Times New Roman" w:eastAsia="標楷體" w:hAnsi="Times New Roman"/>
          <w:sz w:val="22"/>
        </w:rPr>
        <w:t xml:space="preserve"> </w:t>
      </w:r>
      <w:r w:rsidR="003D2F8C" w:rsidRPr="00581291">
        <w:rPr>
          <w:rFonts w:ascii="Times New Roman" w:eastAsia="標楷體" w:hAnsi="Times New Roman"/>
          <w:i/>
          <w:sz w:val="22"/>
        </w:rPr>
        <w:t xml:space="preserve">Journal of Marketing Research, </w:t>
      </w:r>
      <w:r w:rsidR="003D2F8C" w:rsidRPr="00581291">
        <w:rPr>
          <w:rFonts w:ascii="Times New Roman" w:eastAsia="標楷體" w:hAnsi="Times New Roman"/>
          <w:sz w:val="22"/>
        </w:rPr>
        <w:t>58(4), 28</w:t>
      </w:r>
      <w:r w:rsidR="003D2F8C" w:rsidRPr="00581291">
        <w:rPr>
          <w:rFonts w:ascii="Times New Roman" w:eastAsia="標楷體" w:hAnsi="Times New Roman" w:hint="eastAsia"/>
          <w:sz w:val="22"/>
        </w:rPr>
        <w:t>-</w:t>
      </w:r>
      <w:r w:rsidR="003D2F8C" w:rsidRPr="00581291">
        <w:rPr>
          <w:rFonts w:ascii="Times New Roman" w:eastAsia="標楷體" w:hAnsi="Times New Roman"/>
          <w:sz w:val="22"/>
        </w:rPr>
        <w:t>36.</w:t>
      </w:r>
    </w:p>
    <w:p w:rsidR="00847CF6" w:rsidRPr="00581291" w:rsidRDefault="001F68F2" w:rsidP="00847CF6">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37</w:t>
      </w:r>
      <w:r w:rsidRPr="001F68F2">
        <w:rPr>
          <w:rFonts w:ascii="Times New Roman" w:hAnsi="Times New Roman"/>
          <w:color w:val="222222"/>
          <w:kern w:val="0"/>
          <w:szCs w:val="24"/>
        </w:rPr>
        <w:t>]</w:t>
      </w:r>
      <w:proofErr w:type="gramStart"/>
      <w:r w:rsidR="00847CF6" w:rsidRPr="00581291">
        <w:rPr>
          <w:rFonts w:ascii="Times New Roman" w:hAnsi="Times New Roman"/>
          <w:color w:val="222222"/>
          <w:kern w:val="0"/>
          <w:szCs w:val="24"/>
        </w:rPr>
        <w:t>Roy, D. P., &amp; Bettina Cornwell, T. (2003).</w:t>
      </w:r>
      <w:proofErr w:type="gramEnd"/>
      <w:r w:rsidR="00847CF6" w:rsidRPr="00581291">
        <w:rPr>
          <w:rFonts w:ascii="Times New Roman" w:hAnsi="Times New Roman"/>
          <w:color w:val="222222"/>
          <w:kern w:val="0"/>
          <w:szCs w:val="24"/>
        </w:rPr>
        <w:t xml:space="preserve"> </w:t>
      </w:r>
      <w:proofErr w:type="gramStart"/>
      <w:r w:rsidR="00847CF6" w:rsidRPr="00581291">
        <w:rPr>
          <w:rFonts w:ascii="Times New Roman" w:hAnsi="Times New Roman"/>
          <w:color w:val="222222"/>
          <w:kern w:val="0"/>
          <w:szCs w:val="24"/>
        </w:rPr>
        <w:t>Brand equity's influence on responses to event sponsorships.</w:t>
      </w:r>
      <w:proofErr w:type="gramEnd"/>
      <w:r w:rsidR="00847CF6" w:rsidRPr="00581291">
        <w:rPr>
          <w:rFonts w:ascii="Times New Roman" w:hAnsi="Times New Roman"/>
          <w:color w:val="222222"/>
          <w:kern w:val="0"/>
          <w:szCs w:val="24"/>
        </w:rPr>
        <w:t xml:space="preserve"> </w:t>
      </w:r>
      <w:r w:rsidR="00847CF6" w:rsidRPr="00581291">
        <w:rPr>
          <w:rFonts w:ascii="Times New Roman" w:hAnsi="Times New Roman"/>
          <w:i/>
          <w:iCs/>
          <w:color w:val="222222"/>
          <w:kern w:val="0"/>
          <w:szCs w:val="24"/>
        </w:rPr>
        <w:t>Journal of Product &amp; Brand Management</w:t>
      </w:r>
      <w:r w:rsidR="00847CF6" w:rsidRPr="00581291">
        <w:rPr>
          <w:rFonts w:ascii="Times New Roman" w:hAnsi="Times New Roman"/>
          <w:color w:val="222222"/>
          <w:kern w:val="0"/>
          <w:szCs w:val="24"/>
        </w:rPr>
        <w:t xml:space="preserve">, </w:t>
      </w:r>
      <w:r w:rsidR="00847CF6" w:rsidRPr="00581291">
        <w:rPr>
          <w:rFonts w:ascii="Times New Roman" w:hAnsi="Times New Roman"/>
          <w:i/>
          <w:iCs/>
          <w:color w:val="222222"/>
          <w:kern w:val="0"/>
          <w:szCs w:val="24"/>
        </w:rPr>
        <w:t>12</w:t>
      </w:r>
      <w:r w:rsidR="00847CF6" w:rsidRPr="00581291">
        <w:rPr>
          <w:rFonts w:ascii="Times New Roman" w:hAnsi="Times New Roman"/>
          <w:color w:val="222222"/>
          <w:kern w:val="0"/>
          <w:szCs w:val="24"/>
        </w:rPr>
        <w:t>(6), 377-393.</w:t>
      </w:r>
    </w:p>
    <w:p w:rsidR="004338B1" w:rsidRPr="00581291" w:rsidRDefault="001F68F2" w:rsidP="00847CF6">
      <w:pPr>
        <w:spacing w:beforeLines="50" w:before="180" w:afterLines="50" w:after="180"/>
        <w:jc w:val="both"/>
        <w:rPr>
          <w:rFonts w:ascii="Times New Roman" w:eastAsia="標楷體" w:hAnsi="Times New Roman"/>
          <w:szCs w:val="24"/>
        </w:rPr>
      </w:pPr>
      <w:r w:rsidRPr="001F68F2">
        <w:rPr>
          <w:rFonts w:ascii="Times New Roman" w:eastAsia="標楷體" w:hAnsi="Times New Roman"/>
          <w:szCs w:val="24"/>
        </w:rPr>
        <w:t>[</w:t>
      </w:r>
      <w:r w:rsidR="00CB0D03">
        <w:rPr>
          <w:rFonts w:ascii="Times New Roman" w:eastAsia="標楷體" w:hAnsi="Times New Roman" w:hint="eastAsia"/>
          <w:szCs w:val="24"/>
        </w:rPr>
        <w:t>38</w:t>
      </w:r>
      <w:r w:rsidRPr="001F68F2">
        <w:rPr>
          <w:rFonts w:ascii="Times New Roman" w:eastAsia="標楷體" w:hAnsi="Times New Roman"/>
          <w:szCs w:val="24"/>
        </w:rPr>
        <w:t>]</w:t>
      </w:r>
      <w:proofErr w:type="spellStart"/>
      <w:proofErr w:type="gramStart"/>
      <w:r w:rsidR="004338B1" w:rsidRPr="00581291">
        <w:rPr>
          <w:rFonts w:ascii="Times New Roman" w:eastAsia="標楷體" w:hAnsi="Times New Roman"/>
          <w:szCs w:val="24"/>
        </w:rPr>
        <w:t>Schiffman</w:t>
      </w:r>
      <w:proofErr w:type="spellEnd"/>
      <w:r w:rsidR="004338B1" w:rsidRPr="00581291">
        <w:rPr>
          <w:rFonts w:ascii="Times New Roman" w:eastAsia="標楷體" w:hAnsi="Times New Roman"/>
          <w:szCs w:val="24"/>
        </w:rPr>
        <w:t>, L.</w:t>
      </w:r>
      <w:r w:rsidR="004338B1" w:rsidRPr="00581291">
        <w:rPr>
          <w:rFonts w:ascii="Times New Roman" w:eastAsia="標楷體" w:hAnsi="Times New Roman" w:hint="eastAsia"/>
          <w:szCs w:val="24"/>
        </w:rPr>
        <w:t xml:space="preserve"> </w:t>
      </w:r>
      <w:r w:rsidR="004338B1" w:rsidRPr="00581291">
        <w:rPr>
          <w:rFonts w:ascii="Times New Roman" w:eastAsia="標楷體" w:hAnsi="Times New Roman"/>
          <w:szCs w:val="24"/>
        </w:rPr>
        <w:t xml:space="preserve">G. </w:t>
      </w:r>
      <w:r w:rsidR="004338B1" w:rsidRPr="00581291">
        <w:rPr>
          <w:rFonts w:ascii="Times New Roman" w:eastAsia="標楷體" w:hAnsi="Times New Roman" w:hint="eastAsia"/>
          <w:szCs w:val="24"/>
        </w:rPr>
        <w:t>&amp;</w:t>
      </w:r>
      <w:r w:rsidR="004338B1" w:rsidRPr="00581291">
        <w:rPr>
          <w:rFonts w:ascii="Times New Roman" w:eastAsia="標楷體" w:hAnsi="Times New Roman"/>
          <w:szCs w:val="24"/>
        </w:rPr>
        <w:t xml:space="preserve"> </w:t>
      </w:r>
      <w:proofErr w:type="spellStart"/>
      <w:r w:rsidR="004338B1" w:rsidRPr="00581291">
        <w:rPr>
          <w:rFonts w:ascii="Times New Roman" w:eastAsia="標楷體" w:hAnsi="Times New Roman"/>
          <w:szCs w:val="24"/>
        </w:rPr>
        <w:t>Kanuk</w:t>
      </w:r>
      <w:proofErr w:type="spellEnd"/>
      <w:r w:rsidR="004338B1" w:rsidRPr="00581291">
        <w:rPr>
          <w:rFonts w:ascii="Times New Roman" w:eastAsia="標楷體" w:hAnsi="Times New Roman"/>
          <w:szCs w:val="24"/>
        </w:rPr>
        <w:t>, L.</w:t>
      </w:r>
      <w:r w:rsidR="004338B1" w:rsidRPr="00581291">
        <w:rPr>
          <w:rFonts w:ascii="Times New Roman" w:eastAsia="標楷體" w:hAnsi="Times New Roman" w:hint="eastAsia"/>
          <w:szCs w:val="24"/>
        </w:rPr>
        <w:t xml:space="preserve"> </w:t>
      </w:r>
      <w:r w:rsidR="004338B1" w:rsidRPr="00581291">
        <w:rPr>
          <w:rFonts w:ascii="Times New Roman" w:eastAsia="標楷體" w:hAnsi="Times New Roman"/>
          <w:szCs w:val="24"/>
        </w:rPr>
        <w:t>L (2000)</w:t>
      </w:r>
      <w:r w:rsidR="004338B1" w:rsidRPr="00581291">
        <w:rPr>
          <w:rFonts w:ascii="Times New Roman" w:eastAsia="標楷體" w:hAnsi="Times New Roman" w:hint="eastAsia"/>
          <w:szCs w:val="24"/>
        </w:rPr>
        <w:t>.</w:t>
      </w:r>
      <w:proofErr w:type="gramEnd"/>
      <w:r w:rsidR="004338B1" w:rsidRPr="00581291">
        <w:rPr>
          <w:rFonts w:ascii="Times New Roman" w:eastAsia="標楷體" w:hAnsi="Times New Roman"/>
          <w:szCs w:val="24"/>
        </w:rPr>
        <w:t xml:space="preserve"> </w:t>
      </w:r>
      <w:proofErr w:type="gramStart"/>
      <w:r w:rsidR="004338B1" w:rsidRPr="00581291">
        <w:rPr>
          <w:rFonts w:ascii="Times New Roman" w:eastAsia="標楷體" w:hAnsi="Times New Roman"/>
          <w:szCs w:val="24"/>
        </w:rPr>
        <w:t>Consumer Behavior, 7th ed., Prentice-Hall.</w:t>
      </w:r>
      <w:proofErr w:type="gramEnd"/>
    </w:p>
    <w:p w:rsidR="003326A9" w:rsidRPr="00581291" w:rsidRDefault="001F68F2" w:rsidP="00847CF6">
      <w:pPr>
        <w:pStyle w:val="ICIM2002Subsection"/>
        <w:snapToGrid/>
        <w:spacing w:before="180" w:after="180" w:line="240" w:lineRule="auto"/>
        <w:jc w:val="both"/>
        <w:rPr>
          <w:b w:val="0"/>
          <w:sz w:val="24"/>
          <w:szCs w:val="24"/>
        </w:rPr>
      </w:pPr>
      <w:r w:rsidRPr="001F68F2">
        <w:rPr>
          <w:b w:val="0"/>
          <w:color w:val="000000"/>
          <w:sz w:val="24"/>
          <w:szCs w:val="24"/>
        </w:rPr>
        <w:t>[</w:t>
      </w:r>
      <w:r w:rsidR="00CB0D03">
        <w:rPr>
          <w:rFonts w:hint="eastAsia"/>
          <w:b w:val="0"/>
          <w:color w:val="000000"/>
          <w:sz w:val="24"/>
          <w:szCs w:val="24"/>
        </w:rPr>
        <w:t>39</w:t>
      </w:r>
      <w:r w:rsidRPr="001F68F2">
        <w:rPr>
          <w:b w:val="0"/>
          <w:color w:val="000000"/>
          <w:sz w:val="24"/>
          <w:szCs w:val="24"/>
        </w:rPr>
        <w:t>]</w:t>
      </w:r>
      <w:proofErr w:type="spellStart"/>
      <w:proofErr w:type="gramStart"/>
      <w:r w:rsidR="003326A9" w:rsidRPr="00581291">
        <w:rPr>
          <w:b w:val="0"/>
          <w:color w:val="000000"/>
          <w:sz w:val="24"/>
          <w:szCs w:val="24"/>
        </w:rPr>
        <w:t>Schoell</w:t>
      </w:r>
      <w:proofErr w:type="spellEnd"/>
      <w:r w:rsidR="003326A9" w:rsidRPr="00581291">
        <w:rPr>
          <w:b w:val="0"/>
          <w:color w:val="000000"/>
          <w:sz w:val="24"/>
          <w:szCs w:val="24"/>
        </w:rPr>
        <w:t xml:space="preserve">, W. F. </w:t>
      </w:r>
      <w:r w:rsidR="004338B1" w:rsidRPr="00581291">
        <w:rPr>
          <w:rFonts w:hint="eastAsia"/>
          <w:b w:val="0"/>
          <w:color w:val="000000"/>
          <w:sz w:val="24"/>
          <w:szCs w:val="24"/>
        </w:rPr>
        <w:t>&amp;</w:t>
      </w:r>
      <w:r w:rsidR="003326A9" w:rsidRPr="00581291">
        <w:rPr>
          <w:b w:val="0"/>
          <w:color w:val="000000"/>
          <w:sz w:val="24"/>
          <w:szCs w:val="24"/>
        </w:rPr>
        <w:t xml:space="preserve"> </w:t>
      </w:r>
      <w:proofErr w:type="spellStart"/>
      <w:r w:rsidR="003326A9" w:rsidRPr="00581291">
        <w:rPr>
          <w:b w:val="0"/>
          <w:color w:val="000000"/>
          <w:sz w:val="24"/>
          <w:szCs w:val="24"/>
        </w:rPr>
        <w:t>Guiltinan</w:t>
      </w:r>
      <w:proofErr w:type="spellEnd"/>
      <w:r w:rsidR="003326A9" w:rsidRPr="00581291">
        <w:rPr>
          <w:b w:val="0"/>
          <w:color w:val="000000"/>
          <w:sz w:val="24"/>
          <w:szCs w:val="24"/>
        </w:rPr>
        <w:t>, J. P.</w:t>
      </w:r>
      <w:r w:rsidR="004338B1" w:rsidRPr="00581291">
        <w:rPr>
          <w:rFonts w:hint="eastAsia"/>
          <w:b w:val="0"/>
          <w:color w:val="000000"/>
          <w:sz w:val="24"/>
          <w:szCs w:val="24"/>
        </w:rPr>
        <w:t xml:space="preserve"> </w:t>
      </w:r>
      <w:r w:rsidR="003326A9" w:rsidRPr="00581291">
        <w:rPr>
          <w:b w:val="0"/>
          <w:color w:val="000000"/>
          <w:sz w:val="24"/>
          <w:szCs w:val="24"/>
        </w:rPr>
        <w:t>(1993).</w:t>
      </w:r>
      <w:proofErr w:type="gramEnd"/>
      <w:r w:rsidR="003326A9" w:rsidRPr="00581291">
        <w:rPr>
          <w:b w:val="0"/>
          <w:color w:val="000000"/>
          <w:sz w:val="24"/>
          <w:szCs w:val="24"/>
        </w:rPr>
        <w:t xml:space="preserve"> </w:t>
      </w:r>
      <w:proofErr w:type="gramStart"/>
      <w:r w:rsidR="003326A9" w:rsidRPr="00581291">
        <w:rPr>
          <w:b w:val="0"/>
          <w:color w:val="000000"/>
          <w:sz w:val="24"/>
          <w:szCs w:val="24"/>
        </w:rPr>
        <w:t>Marketing Essentials, Boston: Allyn and Bacon.</w:t>
      </w:r>
      <w:proofErr w:type="gramEnd"/>
    </w:p>
    <w:p w:rsidR="00EE31A1" w:rsidRPr="00581291" w:rsidRDefault="001F68F2" w:rsidP="00847CF6">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40</w:t>
      </w:r>
      <w:r w:rsidRPr="001F68F2">
        <w:rPr>
          <w:rFonts w:ascii="Times New Roman" w:hAnsi="Times New Roman"/>
          <w:color w:val="222222"/>
          <w:kern w:val="0"/>
          <w:szCs w:val="24"/>
        </w:rPr>
        <w:t>]</w:t>
      </w:r>
      <w:proofErr w:type="gramStart"/>
      <w:r w:rsidR="00EE31A1" w:rsidRPr="00581291">
        <w:rPr>
          <w:rFonts w:ascii="Times New Roman" w:hAnsi="Times New Roman"/>
          <w:color w:val="222222"/>
          <w:kern w:val="0"/>
          <w:szCs w:val="24"/>
        </w:rPr>
        <w:t xml:space="preserve">Schubert, F., </w:t>
      </w:r>
      <w:proofErr w:type="spellStart"/>
      <w:r w:rsidR="00EE31A1" w:rsidRPr="00581291">
        <w:rPr>
          <w:rFonts w:ascii="Times New Roman" w:hAnsi="Times New Roman"/>
          <w:color w:val="222222"/>
          <w:kern w:val="0"/>
          <w:szCs w:val="24"/>
        </w:rPr>
        <w:t>Kandampully</w:t>
      </w:r>
      <w:proofErr w:type="spellEnd"/>
      <w:r w:rsidR="00EE31A1" w:rsidRPr="00581291">
        <w:rPr>
          <w:rFonts w:ascii="Times New Roman" w:hAnsi="Times New Roman"/>
          <w:color w:val="222222"/>
          <w:kern w:val="0"/>
          <w:szCs w:val="24"/>
        </w:rPr>
        <w:t xml:space="preserve">, J., </w:t>
      </w:r>
      <w:proofErr w:type="spellStart"/>
      <w:r w:rsidR="00EE31A1" w:rsidRPr="00581291">
        <w:rPr>
          <w:rFonts w:ascii="Times New Roman" w:hAnsi="Times New Roman"/>
          <w:color w:val="222222"/>
          <w:kern w:val="0"/>
          <w:szCs w:val="24"/>
        </w:rPr>
        <w:t>Solnet</w:t>
      </w:r>
      <w:proofErr w:type="spellEnd"/>
      <w:r w:rsidR="00EE31A1" w:rsidRPr="00581291">
        <w:rPr>
          <w:rFonts w:ascii="Times New Roman" w:hAnsi="Times New Roman"/>
          <w:color w:val="222222"/>
          <w:kern w:val="0"/>
          <w:szCs w:val="24"/>
        </w:rPr>
        <w:t xml:space="preserve">, D., &amp; </w:t>
      </w:r>
      <w:proofErr w:type="spellStart"/>
      <w:r w:rsidR="00EE31A1" w:rsidRPr="00581291">
        <w:rPr>
          <w:rFonts w:ascii="Times New Roman" w:hAnsi="Times New Roman"/>
          <w:color w:val="222222"/>
          <w:kern w:val="0"/>
          <w:szCs w:val="24"/>
        </w:rPr>
        <w:t>Kralj</w:t>
      </w:r>
      <w:proofErr w:type="spellEnd"/>
      <w:r w:rsidR="00EE31A1" w:rsidRPr="00581291">
        <w:rPr>
          <w:rFonts w:ascii="Times New Roman" w:hAnsi="Times New Roman"/>
          <w:color w:val="222222"/>
          <w:kern w:val="0"/>
          <w:szCs w:val="24"/>
        </w:rPr>
        <w:t>, A. (2010).</w:t>
      </w:r>
      <w:proofErr w:type="gramEnd"/>
      <w:r w:rsidR="00EE31A1" w:rsidRPr="00581291">
        <w:rPr>
          <w:rFonts w:ascii="Times New Roman" w:hAnsi="Times New Roman"/>
          <w:color w:val="222222"/>
          <w:kern w:val="0"/>
          <w:szCs w:val="24"/>
        </w:rPr>
        <w:t xml:space="preserve"> </w:t>
      </w:r>
      <w:proofErr w:type="gramStart"/>
      <w:r w:rsidR="00EE31A1" w:rsidRPr="00581291">
        <w:rPr>
          <w:rFonts w:ascii="Times New Roman" w:hAnsi="Times New Roman"/>
          <w:color w:val="222222"/>
          <w:kern w:val="0"/>
          <w:szCs w:val="24"/>
        </w:rPr>
        <w:t>Exploring consumer perceptions of green restaurants in the US.</w:t>
      </w:r>
      <w:proofErr w:type="gramEnd"/>
      <w:r w:rsidR="00EE31A1" w:rsidRPr="00581291">
        <w:rPr>
          <w:rFonts w:ascii="Times New Roman" w:hAnsi="Times New Roman"/>
          <w:color w:val="222222"/>
          <w:kern w:val="0"/>
          <w:szCs w:val="24"/>
        </w:rPr>
        <w:t xml:space="preserve"> </w:t>
      </w:r>
      <w:r w:rsidR="00EE31A1" w:rsidRPr="00581291">
        <w:rPr>
          <w:rFonts w:ascii="Times New Roman" w:hAnsi="Times New Roman"/>
          <w:i/>
          <w:iCs/>
          <w:color w:val="222222"/>
          <w:kern w:val="0"/>
          <w:szCs w:val="24"/>
        </w:rPr>
        <w:t>Tourism and Hospitality Research</w:t>
      </w:r>
      <w:r w:rsidR="00EE31A1" w:rsidRPr="00581291">
        <w:rPr>
          <w:rFonts w:ascii="Times New Roman" w:hAnsi="Times New Roman"/>
          <w:color w:val="222222"/>
          <w:kern w:val="0"/>
          <w:szCs w:val="24"/>
        </w:rPr>
        <w:t xml:space="preserve">, </w:t>
      </w:r>
      <w:r w:rsidR="00EE31A1" w:rsidRPr="00581291">
        <w:rPr>
          <w:rFonts w:ascii="Times New Roman" w:hAnsi="Times New Roman"/>
          <w:i/>
          <w:iCs/>
          <w:color w:val="222222"/>
          <w:kern w:val="0"/>
          <w:szCs w:val="24"/>
        </w:rPr>
        <w:t>10</w:t>
      </w:r>
      <w:r w:rsidR="00EE31A1" w:rsidRPr="00581291">
        <w:rPr>
          <w:rFonts w:ascii="Times New Roman" w:hAnsi="Times New Roman"/>
          <w:color w:val="222222"/>
          <w:kern w:val="0"/>
          <w:szCs w:val="24"/>
        </w:rPr>
        <w:t>(4), 286-300.</w:t>
      </w:r>
    </w:p>
    <w:p w:rsidR="00105270" w:rsidRPr="00581291" w:rsidRDefault="001F68F2" w:rsidP="00105270">
      <w:pPr>
        <w:widowControl/>
        <w:jc w:val="both"/>
        <w:rPr>
          <w:rFonts w:ascii="Times New Roman" w:hAnsi="Times New Roman"/>
          <w:color w:val="222222"/>
          <w:kern w:val="0"/>
          <w:szCs w:val="24"/>
        </w:rPr>
      </w:pPr>
      <w:r w:rsidRPr="001F68F2">
        <w:rPr>
          <w:rFonts w:ascii="Times New Roman" w:hAnsi="Times New Roman"/>
          <w:color w:val="222222"/>
          <w:kern w:val="0"/>
          <w:szCs w:val="24"/>
        </w:rPr>
        <w:lastRenderedPageBreak/>
        <w:t>[</w:t>
      </w:r>
      <w:r w:rsidR="00CB0D03">
        <w:rPr>
          <w:rFonts w:ascii="Times New Roman" w:hAnsi="Times New Roman" w:hint="eastAsia"/>
          <w:color w:val="222222"/>
          <w:kern w:val="0"/>
          <w:szCs w:val="24"/>
        </w:rPr>
        <w:t>41</w:t>
      </w:r>
      <w:r w:rsidRPr="001F68F2">
        <w:rPr>
          <w:rFonts w:ascii="Times New Roman" w:hAnsi="Times New Roman"/>
          <w:color w:val="222222"/>
          <w:kern w:val="0"/>
          <w:szCs w:val="24"/>
        </w:rPr>
        <w:t>]</w:t>
      </w:r>
      <w:proofErr w:type="spellStart"/>
      <w:proofErr w:type="gramStart"/>
      <w:r w:rsidR="00105270" w:rsidRPr="00581291">
        <w:rPr>
          <w:rFonts w:ascii="Times New Roman" w:hAnsi="Times New Roman"/>
          <w:color w:val="222222"/>
          <w:kern w:val="0"/>
          <w:szCs w:val="24"/>
        </w:rPr>
        <w:t>Soonthonsmai</w:t>
      </w:r>
      <w:proofErr w:type="spellEnd"/>
      <w:r w:rsidR="00105270" w:rsidRPr="00581291">
        <w:rPr>
          <w:rFonts w:ascii="Times New Roman" w:hAnsi="Times New Roman"/>
          <w:color w:val="222222"/>
          <w:kern w:val="0"/>
          <w:szCs w:val="24"/>
        </w:rPr>
        <w:t>, V. (2007, June).</w:t>
      </w:r>
      <w:proofErr w:type="gramEnd"/>
      <w:r w:rsidR="00105270" w:rsidRPr="00581291">
        <w:rPr>
          <w:rFonts w:ascii="Times New Roman" w:hAnsi="Times New Roman"/>
          <w:color w:val="222222"/>
          <w:kern w:val="0"/>
          <w:szCs w:val="24"/>
        </w:rPr>
        <w:t xml:space="preserve"> Environmental or green marketing as global competitive edge: Concept, synthesis, and implication. In </w:t>
      </w:r>
      <w:r w:rsidR="00105270" w:rsidRPr="00581291">
        <w:rPr>
          <w:rFonts w:ascii="Times New Roman" w:hAnsi="Times New Roman"/>
          <w:i/>
          <w:iCs/>
          <w:color w:val="222222"/>
          <w:kern w:val="0"/>
          <w:szCs w:val="24"/>
        </w:rPr>
        <w:t>EABR (Business) and ETLC (Teaching) Conference Proceeding, Venice, Italy</w:t>
      </w:r>
      <w:r w:rsidR="00105270" w:rsidRPr="00581291">
        <w:rPr>
          <w:rFonts w:ascii="Times New Roman" w:hAnsi="Times New Roman"/>
          <w:color w:val="222222"/>
          <w:kern w:val="0"/>
          <w:szCs w:val="24"/>
        </w:rPr>
        <w:t>.</w:t>
      </w:r>
    </w:p>
    <w:p w:rsidR="00A526AE" w:rsidRPr="00581291" w:rsidRDefault="001F68F2" w:rsidP="001F68F2">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42</w:t>
      </w:r>
      <w:r w:rsidRPr="001F68F2">
        <w:rPr>
          <w:rFonts w:ascii="Times New Roman" w:hAnsi="Times New Roman"/>
          <w:color w:val="222222"/>
          <w:kern w:val="0"/>
          <w:szCs w:val="24"/>
        </w:rPr>
        <w:t>]</w:t>
      </w:r>
      <w:proofErr w:type="gramStart"/>
      <w:r w:rsidR="00A526AE" w:rsidRPr="00581291">
        <w:rPr>
          <w:rFonts w:ascii="Times New Roman" w:hAnsi="Times New Roman"/>
          <w:color w:val="222222"/>
          <w:kern w:val="0"/>
          <w:szCs w:val="24"/>
        </w:rPr>
        <w:t>Spears, N., &amp; Singh, S. N. (2004).</w:t>
      </w:r>
      <w:proofErr w:type="gramEnd"/>
      <w:r w:rsidR="00A526AE" w:rsidRPr="00581291">
        <w:rPr>
          <w:rFonts w:ascii="Times New Roman" w:hAnsi="Times New Roman"/>
          <w:color w:val="222222"/>
          <w:kern w:val="0"/>
          <w:szCs w:val="24"/>
        </w:rPr>
        <w:t xml:space="preserve"> </w:t>
      </w:r>
      <w:proofErr w:type="gramStart"/>
      <w:r w:rsidR="00A526AE" w:rsidRPr="00581291">
        <w:rPr>
          <w:rFonts w:ascii="Times New Roman" w:hAnsi="Times New Roman"/>
          <w:color w:val="222222"/>
          <w:kern w:val="0"/>
          <w:szCs w:val="24"/>
        </w:rPr>
        <w:t>Measuring attitude toward the brand and purchase intentions.</w:t>
      </w:r>
      <w:proofErr w:type="gramEnd"/>
      <w:r w:rsidR="00A526AE" w:rsidRPr="00581291">
        <w:rPr>
          <w:rFonts w:ascii="Times New Roman" w:hAnsi="Times New Roman"/>
          <w:color w:val="222222"/>
          <w:kern w:val="0"/>
          <w:szCs w:val="24"/>
        </w:rPr>
        <w:t xml:space="preserve"> </w:t>
      </w:r>
      <w:r w:rsidR="00A526AE" w:rsidRPr="00581291">
        <w:rPr>
          <w:rFonts w:ascii="Times New Roman" w:hAnsi="Times New Roman"/>
          <w:i/>
          <w:iCs/>
          <w:color w:val="222222"/>
          <w:kern w:val="0"/>
          <w:szCs w:val="24"/>
        </w:rPr>
        <w:t>Journal of Current Issues &amp; Research in Advertising</w:t>
      </w:r>
      <w:r w:rsidR="00A526AE" w:rsidRPr="00581291">
        <w:rPr>
          <w:rFonts w:ascii="Times New Roman" w:hAnsi="Times New Roman"/>
          <w:color w:val="222222"/>
          <w:kern w:val="0"/>
          <w:szCs w:val="24"/>
        </w:rPr>
        <w:t xml:space="preserve">, </w:t>
      </w:r>
      <w:r w:rsidR="00A526AE" w:rsidRPr="00581291">
        <w:rPr>
          <w:rFonts w:ascii="Times New Roman" w:hAnsi="Times New Roman"/>
          <w:i/>
          <w:iCs/>
          <w:color w:val="222222"/>
          <w:kern w:val="0"/>
          <w:szCs w:val="24"/>
        </w:rPr>
        <w:t>26</w:t>
      </w:r>
      <w:r w:rsidR="00A526AE" w:rsidRPr="00581291">
        <w:rPr>
          <w:rFonts w:ascii="Times New Roman" w:hAnsi="Times New Roman"/>
          <w:color w:val="222222"/>
          <w:kern w:val="0"/>
          <w:szCs w:val="24"/>
        </w:rPr>
        <w:t>(2), 53-66.</w:t>
      </w:r>
    </w:p>
    <w:p w:rsidR="00337155" w:rsidRPr="00581291" w:rsidRDefault="001F68F2" w:rsidP="005B04CC">
      <w:pPr>
        <w:spacing w:beforeLines="50" w:before="180" w:afterLines="50" w:after="180"/>
        <w:jc w:val="both"/>
        <w:rPr>
          <w:rFonts w:ascii="Times New Roman" w:hAnsi="Times New Roman"/>
        </w:rPr>
      </w:pPr>
      <w:r w:rsidRPr="001F68F2">
        <w:rPr>
          <w:rFonts w:ascii="Times New Roman" w:hAnsi="Times New Roman"/>
        </w:rPr>
        <w:t>[</w:t>
      </w:r>
      <w:r w:rsidR="00CB0D03">
        <w:rPr>
          <w:rFonts w:ascii="Times New Roman" w:hAnsi="Times New Roman" w:hint="eastAsia"/>
        </w:rPr>
        <w:t>43</w:t>
      </w:r>
      <w:r w:rsidRPr="001F68F2">
        <w:rPr>
          <w:rFonts w:ascii="Times New Roman" w:hAnsi="Times New Roman"/>
        </w:rPr>
        <w:t>]</w:t>
      </w:r>
      <w:proofErr w:type="spellStart"/>
      <w:proofErr w:type="gramStart"/>
      <w:r w:rsidR="00337155" w:rsidRPr="00581291">
        <w:rPr>
          <w:rFonts w:ascii="Times New Roman" w:hAnsi="Times New Roman"/>
        </w:rPr>
        <w:t>Straughan</w:t>
      </w:r>
      <w:proofErr w:type="spellEnd"/>
      <w:r w:rsidR="00337155" w:rsidRPr="00581291">
        <w:rPr>
          <w:rFonts w:ascii="Times New Roman" w:hAnsi="Times New Roman"/>
        </w:rPr>
        <w:t>, R. D., &amp; Roberts, J. A. (1999).</w:t>
      </w:r>
      <w:proofErr w:type="gramEnd"/>
      <w:r w:rsidR="00337155" w:rsidRPr="00581291">
        <w:rPr>
          <w:rFonts w:ascii="Times New Roman" w:hAnsi="Times New Roman"/>
        </w:rPr>
        <w:t xml:space="preserve"> Environmental segmentation alternatives: a look at green consumer behavior in the new millennium. </w:t>
      </w:r>
      <w:r w:rsidR="00337155" w:rsidRPr="00581291">
        <w:rPr>
          <w:rFonts w:ascii="Times New Roman" w:hAnsi="Times New Roman"/>
          <w:i/>
          <w:iCs/>
        </w:rPr>
        <w:t xml:space="preserve">Journal of </w:t>
      </w:r>
      <w:r w:rsidR="002718FE">
        <w:rPr>
          <w:rFonts w:ascii="Times New Roman" w:hAnsi="Times New Roman" w:hint="eastAsia"/>
          <w:i/>
          <w:iCs/>
        </w:rPr>
        <w:t>C</w:t>
      </w:r>
      <w:r w:rsidR="00337155" w:rsidRPr="00581291">
        <w:rPr>
          <w:rFonts w:ascii="Times New Roman" w:hAnsi="Times New Roman"/>
          <w:i/>
          <w:iCs/>
        </w:rPr>
        <w:t xml:space="preserve">onsumer </w:t>
      </w:r>
      <w:r w:rsidR="002718FE">
        <w:rPr>
          <w:rFonts w:ascii="Times New Roman" w:hAnsi="Times New Roman" w:hint="eastAsia"/>
          <w:i/>
          <w:iCs/>
        </w:rPr>
        <w:t>M</w:t>
      </w:r>
      <w:r w:rsidR="00337155" w:rsidRPr="00581291">
        <w:rPr>
          <w:rFonts w:ascii="Times New Roman" w:hAnsi="Times New Roman"/>
          <w:i/>
          <w:iCs/>
        </w:rPr>
        <w:t>arketing</w:t>
      </w:r>
      <w:r w:rsidR="00337155" w:rsidRPr="00581291">
        <w:rPr>
          <w:rFonts w:ascii="Times New Roman" w:hAnsi="Times New Roman"/>
        </w:rPr>
        <w:t xml:space="preserve">, </w:t>
      </w:r>
      <w:r w:rsidR="00337155" w:rsidRPr="00581291">
        <w:rPr>
          <w:rFonts w:ascii="Times New Roman" w:hAnsi="Times New Roman"/>
          <w:i/>
          <w:iCs/>
        </w:rPr>
        <w:t>16</w:t>
      </w:r>
      <w:r w:rsidR="00337155" w:rsidRPr="00581291">
        <w:rPr>
          <w:rFonts w:ascii="Times New Roman" w:hAnsi="Times New Roman"/>
        </w:rPr>
        <w:t>(6), 558-575.</w:t>
      </w:r>
    </w:p>
    <w:p w:rsidR="005B04CC" w:rsidRPr="00581291" w:rsidRDefault="001F68F2" w:rsidP="005B04CC">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44</w:t>
      </w:r>
      <w:r w:rsidRPr="001F68F2">
        <w:rPr>
          <w:rFonts w:ascii="Times New Roman" w:hAnsi="Times New Roman"/>
          <w:color w:val="222222"/>
          <w:kern w:val="0"/>
          <w:szCs w:val="24"/>
        </w:rPr>
        <w:t>]</w:t>
      </w:r>
      <w:proofErr w:type="spellStart"/>
      <w:proofErr w:type="gramStart"/>
      <w:r w:rsidR="005B04CC" w:rsidRPr="00581291">
        <w:rPr>
          <w:rFonts w:ascii="Times New Roman" w:hAnsi="Times New Roman"/>
          <w:color w:val="222222"/>
          <w:kern w:val="0"/>
          <w:szCs w:val="24"/>
        </w:rPr>
        <w:t>Swait</w:t>
      </w:r>
      <w:proofErr w:type="spellEnd"/>
      <w:r w:rsidR="005B04CC" w:rsidRPr="00581291">
        <w:rPr>
          <w:rFonts w:ascii="Times New Roman" w:hAnsi="Times New Roman"/>
          <w:color w:val="222222"/>
          <w:kern w:val="0"/>
          <w:szCs w:val="24"/>
        </w:rPr>
        <w:t>, J., &amp; Sweeney, J. C. (2000).</w:t>
      </w:r>
      <w:proofErr w:type="gramEnd"/>
      <w:r w:rsidR="005B04CC" w:rsidRPr="00581291">
        <w:rPr>
          <w:rFonts w:ascii="Times New Roman" w:hAnsi="Times New Roman"/>
          <w:color w:val="222222"/>
          <w:kern w:val="0"/>
          <w:szCs w:val="24"/>
        </w:rPr>
        <w:t xml:space="preserve"> </w:t>
      </w:r>
      <w:proofErr w:type="gramStart"/>
      <w:r w:rsidR="005B04CC" w:rsidRPr="00581291">
        <w:rPr>
          <w:rFonts w:ascii="Times New Roman" w:hAnsi="Times New Roman"/>
          <w:color w:val="222222"/>
          <w:kern w:val="0"/>
          <w:szCs w:val="24"/>
        </w:rPr>
        <w:t>Perceived value and its impact on choice behavior in a retail setting.</w:t>
      </w:r>
      <w:proofErr w:type="gramEnd"/>
      <w:r w:rsidR="005B04CC" w:rsidRPr="00581291">
        <w:rPr>
          <w:rFonts w:ascii="Times New Roman" w:hAnsi="Times New Roman"/>
          <w:color w:val="222222"/>
          <w:kern w:val="0"/>
          <w:szCs w:val="24"/>
        </w:rPr>
        <w:t xml:space="preserve"> </w:t>
      </w:r>
      <w:r w:rsidR="005B04CC" w:rsidRPr="00581291">
        <w:rPr>
          <w:rFonts w:ascii="Times New Roman" w:hAnsi="Times New Roman"/>
          <w:i/>
          <w:iCs/>
          <w:color w:val="222222"/>
          <w:kern w:val="0"/>
          <w:szCs w:val="24"/>
        </w:rPr>
        <w:t>Journal of Retailing and Consumer Services</w:t>
      </w:r>
      <w:r w:rsidR="005B04CC" w:rsidRPr="00581291">
        <w:rPr>
          <w:rFonts w:ascii="Times New Roman" w:hAnsi="Times New Roman"/>
          <w:color w:val="222222"/>
          <w:kern w:val="0"/>
          <w:szCs w:val="24"/>
        </w:rPr>
        <w:t xml:space="preserve">, </w:t>
      </w:r>
      <w:r w:rsidR="005B04CC" w:rsidRPr="00581291">
        <w:rPr>
          <w:rFonts w:ascii="Times New Roman" w:hAnsi="Times New Roman"/>
          <w:i/>
          <w:iCs/>
          <w:color w:val="222222"/>
          <w:kern w:val="0"/>
          <w:szCs w:val="24"/>
        </w:rPr>
        <w:t>7</w:t>
      </w:r>
      <w:r w:rsidR="005B04CC" w:rsidRPr="00581291">
        <w:rPr>
          <w:rFonts w:ascii="Times New Roman" w:hAnsi="Times New Roman"/>
          <w:color w:val="222222"/>
          <w:kern w:val="0"/>
          <w:szCs w:val="24"/>
        </w:rPr>
        <w:t>(2), 77-88.</w:t>
      </w:r>
    </w:p>
    <w:p w:rsidR="00FB1F5C" w:rsidRPr="00581291" w:rsidRDefault="001F68F2" w:rsidP="00FB1F5C">
      <w:pPr>
        <w:widowControl/>
        <w:spacing w:beforeLines="50" w:before="180" w:afterLines="50" w:after="180"/>
        <w:jc w:val="both"/>
        <w:rPr>
          <w:rFonts w:ascii="Times New Roman" w:hAnsi="Times New Roman"/>
          <w:color w:val="000000"/>
          <w:kern w:val="0"/>
          <w:szCs w:val="24"/>
        </w:rPr>
      </w:pPr>
      <w:r w:rsidRPr="001F68F2">
        <w:rPr>
          <w:rFonts w:ascii="Times New Roman" w:hAnsi="Times New Roman"/>
          <w:color w:val="000000"/>
          <w:kern w:val="0"/>
          <w:szCs w:val="24"/>
        </w:rPr>
        <w:t>[</w:t>
      </w:r>
      <w:r w:rsidR="00CB0D03">
        <w:rPr>
          <w:rFonts w:ascii="Times New Roman" w:hAnsi="Times New Roman" w:hint="eastAsia"/>
          <w:color w:val="000000"/>
          <w:kern w:val="0"/>
          <w:szCs w:val="24"/>
        </w:rPr>
        <w:t>45</w:t>
      </w:r>
      <w:r w:rsidRPr="001F68F2">
        <w:rPr>
          <w:rFonts w:ascii="Times New Roman" w:hAnsi="Times New Roman"/>
          <w:color w:val="000000"/>
          <w:kern w:val="0"/>
          <w:szCs w:val="24"/>
        </w:rPr>
        <w:t>]</w:t>
      </w:r>
      <w:r w:rsidR="00FB1F5C" w:rsidRPr="00581291">
        <w:rPr>
          <w:rFonts w:ascii="Times New Roman" w:hAnsi="Times New Roman"/>
          <w:color w:val="000000"/>
          <w:kern w:val="0"/>
          <w:szCs w:val="24"/>
        </w:rPr>
        <w:t xml:space="preserve">Wheaton, B., </w:t>
      </w:r>
      <w:proofErr w:type="spellStart"/>
      <w:r w:rsidR="00FB1F5C" w:rsidRPr="00581291">
        <w:rPr>
          <w:rFonts w:ascii="Times New Roman" w:hAnsi="Times New Roman"/>
          <w:color w:val="000000"/>
          <w:kern w:val="0"/>
          <w:szCs w:val="24"/>
        </w:rPr>
        <w:t>Muthén</w:t>
      </w:r>
      <w:proofErr w:type="spellEnd"/>
      <w:r w:rsidR="00FB1F5C" w:rsidRPr="00581291">
        <w:rPr>
          <w:rFonts w:ascii="Times New Roman" w:hAnsi="Times New Roman"/>
          <w:color w:val="000000"/>
          <w:kern w:val="0"/>
          <w:szCs w:val="24"/>
        </w:rPr>
        <w:t xml:space="preserve">, B., </w:t>
      </w:r>
      <w:proofErr w:type="spellStart"/>
      <w:r w:rsidR="00FB1F5C" w:rsidRPr="00581291">
        <w:rPr>
          <w:rFonts w:ascii="Times New Roman" w:hAnsi="Times New Roman"/>
          <w:color w:val="000000"/>
          <w:kern w:val="0"/>
          <w:szCs w:val="24"/>
        </w:rPr>
        <w:t>Alwin</w:t>
      </w:r>
      <w:proofErr w:type="spellEnd"/>
      <w:r w:rsidR="00FB1F5C" w:rsidRPr="00581291">
        <w:rPr>
          <w:rFonts w:ascii="Times New Roman" w:hAnsi="Times New Roman"/>
          <w:color w:val="000000"/>
          <w:kern w:val="0"/>
          <w:szCs w:val="24"/>
        </w:rPr>
        <w:t xml:space="preserve">, D. F., &amp; </w:t>
      </w:r>
      <w:proofErr w:type="gramStart"/>
      <w:r w:rsidR="00FB1F5C" w:rsidRPr="00581291">
        <w:rPr>
          <w:rFonts w:ascii="Times New Roman" w:hAnsi="Times New Roman"/>
          <w:color w:val="000000"/>
          <w:kern w:val="0"/>
          <w:szCs w:val="24"/>
        </w:rPr>
        <w:t>Summers</w:t>
      </w:r>
      <w:proofErr w:type="gramEnd"/>
      <w:r w:rsidR="00FB1F5C" w:rsidRPr="00581291">
        <w:rPr>
          <w:rFonts w:ascii="Times New Roman" w:hAnsi="Times New Roman"/>
          <w:color w:val="000000"/>
          <w:kern w:val="0"/>
          <w:szCs w:val="24"/>
        </w:rPr>
        <w:t xml:space="preserve">, G. (1977). </w:t>
      </w:r>
      <w:proofErr w:type="gramStart"/>
      <w:r w:rsidR="00FB1F5C" w:rsidRPr="00581291">
        <w:rPr>
          <w:rFonts w:ascii="Times New Roman" w:hAnsi="Times New Roman"/>
          <w:color w:val="000000"/>
          <w:kern w:val="0"/>
          <w:szCs w:val="24"/>
        </w:rPr>
        <w:t>Assessing reliability and stability in panel models.</w:t>
      </w:r>
      <w:proofErr w:type="gramEnd"/>
      <w:r w:rsidR="00FB1F5C" w:rsidRPr="00581291">
        <w:rPr>
          <w:rFonts w:ascii="Times New Roman" w:hAnsi="Times New Roman"/>
          <w:color w:val="000000"/>
          <w:kern w:val="0"/>
          <w:szCs w:val="24"/>
        </w:rPr>
        <w:t xml:space="preserve"> </w:t>
      </w:r>
      <w:r w:rsidR="00FB1F5C" w:rsidRPr="00581291">
        <w:rPr>
          <w:rFonts w:ascii="Times New Roman" w:hAnsi="Times New Roman"/>
          <w:i/>
          <w:color w:val="000000"/>
          <w:kern w:val="0"/>
          <w:szCs w:val="24"/>
        </w:rPr>
        <w:t xml:space="preserve">Social Methodology, </w:t>
      </w:r>
      <w:r w:rsidR="00FB1F5C" w:rsidRPr="00581291">
        <w:rPr>
          <w:rFonts w:ascii="Times New Roman" w:hAnsi="Times New Roman"/>
          <w:color w:val="000000"/>
          <w:kern w:val="0"/>
          <w:szCs w:val="24"/>
        </w:rPr>
        <w:t>8, 84-136.</w:t>
      </w:r>
    </w:p>
    <w:p w:rsidR="00C9625A" w:rsidRPr="00581291" w:rsidRDefault="001F68F2" w:rsidP="00C9625A">
      <w:pPr>
        <w:spacing w:beforeLines="50" w:before="180" w:afterLines="50" w:after="180"/>
        <w:jc w:val="both"/>
        <w:rPr>
          <w:rFonts w:ascii="Times New Roman" w:hAnsi="Times New Roman"/>
          <w:szCs w:val="24"/>
        </w:rPr>
      </w:pPr>
      <w:r w:rsidRPr="001F68F2">
        <w:rPr>
          <w:rFonts w:ascii="Times New Roman" w:hAnsi="Times New Roman"/>
          <w:szCs w:val="24"/>
        </w:rPr>
        <w:t>[</w:t>
      </w:r>
      <w:r w:rsidR="00CB0D03">
        <w:rPr>
          <w:rFonts w:ascii="Times New Roman" w:hAnsi="Times New Roman" w:hint="eastAsia"/>
          <w:szCs w:val="24"/>
        </w:rPr>
        <w:t>46</w:t>
      </w:r>
      <w:r w:rsidRPr="001F68F2">
        <w:rPr>
          <w:rFonts w:ascii="Times New Roman" w:hAnsi="Times New Roman"/>
          <w:szCs w:val="24"/>
        </w:rPr>
        <w:t>]</w:t>
      </w:r>
      <w:proofErr w:type="spellStart"/>
      <w:r w:rsidR="00C9625A" w:rsidRPr="00581291">
        <w:rPr>
          <w:rFonts w:ascii="Times New Roman" w:hAnsi="Times New Roman"/>
          <w:szCs w:val="24"/>
        </w:rPr>
        <w:t>Wortzel</w:t>
      </w:r>
      <w:proofErr w:type="spellEnd"/>
      <w:r w:rsidR="00C9625A" w:rsidRPr="00581291">
        <w:rPr>
          <w:rFonts w:ascii="Times New Roman" w:hAnsi="Times New Roman"/>
          <w:szCs w:val="24"/>
        </w:rPr>
        <w:t xml:space="preserve">, R. (1979). </w:t>
      </w:r>
      <w:proofErr w:type="gramStart"/>
      <w:r w:rsidR="00C9625A" w:rsidRPr="00581291">
        <w:rPr>
          <w:rFonts w:ascii="Times New Roman" w:hAnsi="Times New Roman"/>
          <w:i/>
          <w:iCs/>
          <w:szCs w:val="24"/>
        </w:rPr>
        <w:t xml:space="preserve">Multivariate </w:t>
      </w:r>
      <w:r w:rsidR="00C9625A" w:rsidRPr="00581291">
        <w:rPr>
          <w:rFonts w:ascii="Times New Roman" w:hAnsi="Times New Roman" w:hint="eastAsia"/>
          <w:i/>
          <w:iCs/>
          <w:szCs w:val="24"/>
        </w:rPr>
        <w:t>A</w:t>
      </w:r>
      <w:r w:rsidR="00C9625A" w:rsidRPr="00581291">
        <w:rPr>
          <w:rFonts w:ascii="Times New Roman" w:hAnsi="Times New Roman"/>
          <w:i/>
          <w:iCs/>
          <w:szCs w:val="24"/>
        </w:rPr>
        <w:t>nalysis</w:t>
      </w:r>
      <w:r w:rsidR="00C9625A" w:rsidRPr="00581291">
        <w:rPr>
          <w:rFonts w:ascii="Times New Roman" w:hAnsi="Times New Roman"/>
          <w:szCs w:val="24"/>
        </w:rPr>
        <w:t>.</w:t>
      </w:r>
      <w:proofErr w:type="gramEnd"/>
      <w:r w:rsidR="00C9625A" w:rsidRPr="00581291">
        <w:rPr>
          <w:rFonts w:ascii="Times New Roman" w:hAnsi="Times New Roman"/>
          <w:szCs w:val="24"/>
        </w:rPr>
        <w:t xml:space="preserve"> New Jersey: Prentice Hall.</w:t>
      </w:r>
    </w:p>
    <w:p w:rsidR="00545018" w:rsidRPr="00581291" w:rsidRDefault="001F68F2" w:rsidP="00C9625A">
      <w:pPr>
        <w:widowControl/>
        <w:spacing w:beforeLines="50" w:before="180" w:afterLines="50" w:after="180"/>
        <w:jc w:val="both"/>
        <w:rPr>
          <w:rFonts w:ascii="Times New Roman" w:hAnsi="Times New Roman"/>
          <w:color w:val="222222"/>
          <w:kern w:val="0"/>
          <w:szCs w:val="24"/>
        </w:rPr>
      </w:pPr>
      <w:r w:rsidRPr="001F68F2">
        <w:rPr>
          <w:rFonts w:ascii="Times New Roman" w:hAnsi="Times New Roman"/>
          <w:color w:val="222222"/>
          <w:kern w:val="0"/>
          <w:szCs w:val="24"/>
        </w:rPr>
        <w:t>[</w:t>
      </w:r>
      <w:r w:rsidR="00CB0D03">
        <w:rPr>
          <w:rFonts w:ascii="Times New Roman" w:hAnsi="Times New Roman" w:hint="eastAsia"/>
          <w:color w:val="222222"/>
          <w:kern w:val="0"/>
          <w:szCs w:val="24"/>
        </w:rPr>
        <w:t>47</w:t>
      </w:r>
      <w:r w:rsidRPr="001F68F2">
        <w:rPr>
          <w:rFonts w:ascii="Times New Roman" w:hAnsi="Times New Roman"/>
          <w:color w:val="222222"/>
          <w:kern w:val="0"/>
          <w:szCs w:val="24"/>
        </w:rPr>
        <w:t>]</w:t>
      </w:r>
      <w:r w:rsidR="00545018" w:rsidRPr="00581291">
        <w:rPr>
          <w:rFonts w:ascii="Times New Roman" w:hAnsi="Times New Roman"/>
          <w:color w:val="222222"/>
          <w:kern w:val="0"/>
          <w:szCs w:val="24"/>
        </w:rPr>
        <w:t xml:space="preserve">Xu, Y., </w:t>
      </w:r>
      <w:proofErr w:type="gramStart"/>
      <w:r w:rsidR="00545018" w:rsidRPr="00581291">
        <w:rPr>
          <w:rFonts w:ascii="Times New Roman" w:hAnsi="Times New Roman"/>
          <w:color w:val="222222"/>
          <w:kern w:val="0"/>
          <w:szCs w:val="24"/>
        </w:rPr>
        <w:t>Summers</w:t>
      </w:r>
      <w:proofErr w:type="gramEnd"/>
      <w:r w:rsidR="00545018" w:rsidRPr="00581291">
        <w:rPr>
          <w:rFonts w:ascii="Times New Roman" w:hAnsi="Times New Roman"/>
          <w:color w:val="222222"/>
          <w:kern w:val="0"/>
          <w:szCs w:val="24"/>
        </w:rPr>
        <w:t xml:space="preserve">, T. A., &amp; Belleau, B. D. (2004). Who buys American alligator? Predicting purchase intention of a controversial product. </w:t>
      </w:r>
      <w:r w:rsidR="00545018" w:rsidRPr="00581291">
        <w:rPr>
          <w:rFonts w:ascii="Times New Roman" w:hAnsi="Times New Roman"/>
          <w:i/>
          <w:iCs/>
          <w:color w:val="222222"/>
          <w:kern w:val="0"/>
          <w:szCs w:val="24"/>
        </w:rPr>
        <w:t>Journal of Business Research</w:t>
      </w:r>
      <w:r w:rsidR="00545018" w:rsidRPr="00581291">
        <w:rPr>
          <w:rFonts w:ascii="Times New Roman" w:hAnsi="Times New Roman"/>
          <w:color w:val="222222"/>
          <w:kern w:val="0"/>
          <w:szCs w:val="24"/>
        </w:rPr>
        <w:t xml:space="preserve">, </w:t>
      </w:r>
      <w:r w:rsidR="00545018" w:rsidRPr="00581291">
        <w:rPr>
          <w:rFonts w:ascii="Times New Roman" w:hAnsi="Times New Roman"/>
          <w:i/>
          <w:iCs/>
          <w:color w:val="222222"/>
          <w:kern w:val="0"/>
          <w:szCs w:val="24"/>
        </w:rPr>
        <w:t>57</w:t>
      </w:r>
      <w:r w:rsidR="00545018" w:rsidRPr="00581291">
        <w:rPr>
          <w:rFonts w:ascii="Times New Roman" w:hAnsi="Times New Roman"/>
          <w:color w:val="222222"/>
          <w:kern w:val="0"/>
          <w:szCs w:val="24"/>
        </w:rPr>
        <w:t>(10), 1189-1198.</w:t>
      </w:r>
    </w:p>
    <w:p w:rsidR="00E66AA4" w:rsidRPr="00E66AA4" w:rsidRDefault="001F68F2" w:rsidP="00C9625A">
      <w:pPr>
        <w:autoSpaceDE w:val="0"/>
        <w:autoSpaceDN w:val="0"/>
        <w:adjustRightInd w:val="0"/>
        <w:spacing w:beforeLines="50" w:before="180" w:afterLines="50" w:after="180"/>
        <w:jc w:val="both"/>
        <w:rPr>
          <w:rFonts w:ascii="Times New Roman" w:hAnsi="Times New Roman"/>
          <w:szCs w:val="24"/>
        </w:rPr>
      </w:pPr>
      <w:r w:rsidRPr="001F68F2">
        <w:rPr>
          <w:rFonts w:ascii="Times New Roman" w:hAnsi="Times New Roman"/>
          <w:szCs w:val="24"/>
        </w:rPr>
        <w:t>[</w:t>
      </w:r>
      <w:r w:rsidR="00CB0D03">
        <w:rPr>
          <w:rFonts w:ascii="Times New Roman" w:hAnsi="Times New Roman" w:hint="eastAsia"/>
          <w:szCs w:val="24"/>
        </w:rPr>
        <w:t>48</w:t>
      </w:r>
      <w:r w:rsidRPr="001F68F2">
        <w:rPr>
          <w:rFonts w:ascii="Times New Roman" w:hAnsi="Times New Roman"/>
          <w:szCs w:val="24"/>
        </w:rPr>
        <w:t>]</w:t>
      </w:r>
      <w:proofErr w:type="spellStart"/>
      <w:r w:rsidR="00E66AA4" w:rsidRPr="00581291">
        <w:rPr>
          <w:rFonts w:ascii="Times New Roman" w:hAnsi="Times New Roman"/>
          <w:szCs w:val="24"/>
        </w:rPr>
        <w:t>Zeithaml</w:t>
      </w:r>
      <w:proofErr w:type="spellEnd"/>
      <w:r w:rsidR="00E66AA4" w:rsidRPr="00581291">
        <w:rPr>
          <w:rFonts w:ascii="Times New Roman" w:hAnsi="Times New Roman"/>
          <w:szCs w:val="24"/>
        </w:rPr>
        <w:t>, V.</w:t>
      </w:r>
      <w:r w:rsidR="00E66AA4" w:rsidRPr="00581291">
        <w:rPr>
          <w:rFonts w:ascii="Times New Roman" w:hAnsi="Times New Roman" w:hint="eastAsia"/>
          <w:szCs w:val="24"/>
        </w:rPr>
        <w:t xml:space="preserve"> </w:t>
      </w:r>
      <w:r w:rsidR="00E66AA4" w:rsidRPr="00581291">
        <w:rPr>
          <w:rFonts w:ascii="Times New Roman" w:hAnsi="Times New Roman"/>
          <w:szCs w:val="24"/>
        </w:rPr>
        <w:t>A</w:t>
      </w:r>
      <w:r w:rsidR="00A96A2E" w:rsidRPr="00581291">
        <w:rPr>
          <w:rFonts w:ascii="Times New Roman" w:hAnsi="Times New Roman" w:hint="eastAsia"/>
          <w:szCs w:val="24"/>
        </w:rPr>
        <w:t>.</w:t>
      </w:r>
      <w:r w:rsidR="00E66AA4" w:rsidRPr="00581291">
        <w:rPr>
          <w:rFonts w:ascii="Times New Roman" w:hAnsi="Times New Roman"/>
          <w:szCs w:val="24"/>
        </w:rPr>
        <w:t xml:space="preserve"> (1988)</w:t>
      </w:r>
      <w:r w:rsidR="003D2F8C" w:rsidRPr="00581291">
        <w:rPr>
          <w:rFonts w:ascii="Times New Roman" w:hAnsi="Times New Roman" w:hint="eastAsia"/>
          <w:szCs w:val="24"/>
        </w:rPr>
        <w:t>.</w:t>
      </w:r>
      <w:r w:rsidR="00E66AA4" w:rsidRPr="00581291">
        <w:rPr>
          <w:rFonts w:ascii="Times New Roman" w:hAnsi="Times New Roman"/>
          <w:szCs w:val="24"/>
        </w:rPr>
        <w:t xml:space="preserve"> Consumer </w:t>
      </w:r>
      <w:r w:rsidR="00E66AA4" w:rsidRPr="00581291">
        <w:rPr>
          <w:rFonts w:ascii="Times New Roman" w:hAnsi="Times New Roman" w:hint="eastAsia"/>
          <w:szCs w:val="24"/>
        </w:rPr>
        <w:t>P</w:t>
      </w:r>
      <w:r w:rsidR="00E66AA4" w:rsidRPr="00581291">
        <w:rPr>
          <w:rFonts w:ascii="Times New Roman" w:hAnsi="Times New Roman"/>
          <w:szCs w:val="24"/>
        </w:rPr>
        <w:t xml:space="preserve">erceptions of </w:t>
      </w:r>
      <w:r w:rsidR="00E66AA4" w:rsidRPr="00581291">
        <w:rPr>
          <w:rFonts w:ascii="Times New Roman" w:hAnsi="Times New Roman" w:hint="eastAsia"/>
          <w:szCs w:val="24"/>
        </w:rPr>
        <w:t>P</w:t>
      </w:r>
      <w:r w:rsidR="00E66AA4" w:rsidRPr="00581291">
        <w:rPr>
          <w:rFonts w:ascii="Times New Roman" w:hAnsi="Times New Roman"/>
          <w:szCs w:val="24"/>
        </w:rPr>
        <w:t xml:space="preserve">rice, </w:t>
      </w:r>
      <w:r w:rsidR="00E66AA4" w:rsidRPr="00581291">
        <w:rPr>
          <w:rFonts w:ascii="Times New Roman" w:hAnsi="Times New Roman" w:hint="eastAsia"/>
          <w:szCs w:val="24"/>
        </w:rPr>
        <w:t>Q</w:t>
      </w:r>
      <w:r w:rsidR="00E66AA4" w:rsidRPr="00581291">
        <w:rPr>
          <w:rFonts w:ascii="Times New Roman" w:hAnsi="Times New Roman"/>
          <w:szCs w:val="24"/>
        </w:rPr>
        <w:t xml:space="preserve">uality, and </w:t>
      </w:r>
      <w:r w:rsidR="00E66AA4" w:rsidRPr="00581291">
        <w:rPr>
          <w:rFonts w:ascii="Times New Roman" w:hAnsi="Times New Roman" w:hint="eastAsia"/>
          <w:szCs w:val="24"/>
        </w:rPr>
        <w:t>V</w:t>
      </w:r>
      <w:r w:rsidR="00E66AA4" w:rsidRPr="00581291">
        <w:rPr>
          <w:rFonts w:ascii="Times New Roman" w:hAnsi="Times New Roman"/>
          <w:szCs w:val="24"/>
        </w:rPr>
        <w:t xml:space="preserve">alue: A </w:t>
      </w:r>
      <w:r w:rsidR="00E66AA4" w:rsidRPr="00581291">
        <w:rPr>
          <w:rFonts w:ascii="Times New Roman" w:hAnsi="Times New Roman" w:hint="eastAsia"/>
          <w:szCs w:val="24"/>
        </w:rPr>
        <w:t>M</w:t>
      </w:r>
      <w:r w:rsidR="00E66AA4" w:rsidRPr="00581291">
        <w:rPr>
          <w:rFonts w:ascii="Times New Roman" w:hAnsi="Times New Roman"/>
          <w:szCs w:val="24"/>
        </w:rPr>
        <w:t>eans-</w:t>
      </w:r>
      <w:r w:rsidR="00E66AA4" w:rsidRPr="00581291">
        <w:rPr>
          <w:rFonts w:ascii="Times New Roman" w:hAnsi="Times New Roman" w:hint="eastAsia"/>
          <w:szCs w:val="24"/>
        </w:rPr>
        <w:t>E</w:t>
      </w:r>
      <w:r w:rsidR="00E66AA4" w:rsidRPr="00581291">
        <w:rPr>
          <w:rFonts w:ascii="Times New Roman" w:hAnsi="Times New Roman"/>
          <w:szCs w:val="24"/>
        </w:rPr>
        <w:t xml:space="preserve">nd </w:t>
      </w:r>
      <w:r w:rsidR="00E66AA4" w:rsidRPr="00581291">
        <w:rPr>
          <w:rFonts w:ascii="Times New Roman" w:hAnsi="Times New Roman" w:hint="eastAsia"/>
          <w:szCs w:val="24"/>
        </w:rPr>
        <w:t>M</w:t>
      </w:r>
      <w:r w:rsidR="00E66AA4" w:rsidRPr="00581291">
        <w:rPr>
          <w:rFonts w:ascii="Times New Roman" w:hAnsi="Times New Roman"/>
          <w:szCs w:val="24"/>
        </w:rPr>
        <w:t xml:space="preserve">odel and </w:t>
      </w:r>
      <w:r w:rsidR="00E66AA4" w:rsidRPr="00581291">
        <w:rPr>
          <w:rFonts w:ascii="Times New Roman" w:hAnsi="Times New Roman" w:hint="eastAsia"/>
          <w:szCs w:val="24"/>
        </w:rPr>
        <w:t>S</w:t>
      </w:r>
      <w:r w:rsidR="00E66AA4" w:rsidRPr="00581291">
        <w:rPr>
          <w:rFonts w:ascii="Times New Roman" w:hAnsi="Times New Roman"/>
          <w:szCs w:val="24"/>
        </w:rPr>
        <w:t xml:space="preserve">ynthesis of </w:t>
      </w:r>
      <w:r w:rsidR="00E66AA4" w:rsidRPr="00581291">
        <w:rPr>
          <w:rFonts w:ascii="Times New Roman" w:hAnsi="Times New Roman" w:hint="eastAsia"/>
          <w:szCs w:val="24"/>
        </w:rPr>
        <w:t>E</w:t>
      </w:r>
      <w:r w:rsidR="00E66AA4" w:rsidRPr="00581291">
        <w:rPr>
          <w:rFonts w:ascii="Times New Roman" w:hAnsi="Times New Roman"/>
          <w:szCs w:val="24"/>
        </w:rPr>
        <w:t>vidence</w:t>
      </w:r>
      <w:r w:rsidR="003D2F8C" w:rsidRPr="00581291">
        <w:rPr>
          <w:rFonts w:ascii="Times New Roman" w:hAnsi="Times New Roman" w:hint="eastAsia"/>
          <w:szCs w:val="24"/>
        </w:rPr>
        <w:t>.</w:t>
      </w:r>
      <w:r w:rsidR="00E66AA4" w:rsidRPr="00581291">
        <w:rPr>
          <w:rFonts w:ascii="Times New Roman" w:hAnsi="Times New Roman"/>
          <w:szCs w:val="24"/>
        </w:rPr>
        <w:t xml:space="preserve"> </w:t>
      </w:r>
      <w:r w:rsidR="00E66AA4" w:rsidRPr="00581291">
        <w:rPr>
          <w:rFonts w:ascii="Times New Roman" w:hAnsi="Times New Roman"/>
          <w:i/>
          <w:szCs w:val="24"/>
        </w:rPr>
        <w:t xml:space="preserve">Journal of Marketing, </w:t>
      </w:r>
      <w:r w:rsidR="00E66AA4" w:rsidRPr="00581291">
        <w:rPr>
          <w:rFonts w:ascii="Times New Roman" w:hAnsi="Times New Roman"/>
          <w:szCs w:val="24"/>
        </w:rPr>
        <w:t>52(July), 2</w:t>
      </w:r>
      <w:r w:rsidR="00E66AA4" w:rsidRPr="00581291">
        <w:rPr>
          <w:rFonts w:ascii="Times New Roman" w:hAnsi="Times New Roman" w:hint="eastAsia"/>
          <w:szCs w:val="24"/>
        </w:rPr>
        <w:t>-</w:t>
      </w:r>
      <w:r w:rsidR="00E66AA4" w:rsidRPr="00581291">
        <w:rPr>
          <w:rFonts w:ascii="Times New Roman" w:hAnsi="Times New Roman"/>
          <w:szCs w:val="24"/>
        </w:rPr>
        <w:t>22.</w:t>
      </w:r>
    </w:p>
    <w:sectPr w:rsidR="00E66AA4" w:rsidRPr="00E66AA4" w:rsidSect="00BB25DE">
      <w:pgSz w:w="11906" w:h="16838"/>
      <w:pgMar w:top="1843" w:right="1797" w:bottom="1843"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20" w:rsidRDefault="00E93020" w:rsidP="00FB0D99">
      <w:r>
        <w:separator/>
      </w:r>
    </w:p>
  </w:endnote>
  <w:endnote w:type="continuationSeparator" w:id="0">
    <w:p w:rsidR="00E93020" w:rsidRDefault="00E93020" w:rsidP="00FB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20" w:rsidRDefault="00E93020" w:rsidP="00FB0D99">
      <w:r>
        <w:separator/>
      </w:r>
    </w:p>
  </w:footnote>
  <w:footnote w:type="continuationSeparator" w:id="0">
    <w:p w:rsidR="00E93020" w:rsidRDefault="00E93020" w:rsidP="00FB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90"/>
    <w:multiLevelType w:val="hybridMultilevel"/>
    <w:tmpl w:val="4998B0A2"/>
    <w:lvl w:ilvl="0" w:tplc="2DF6AB1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9D437DE"/>
    <w:multiLevelType w:val="hybridMultilevel"/>
    <w:tmpl w:val="91644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262174"/>
    <w:multiLevelType w:val="hybridMultilevel"/>
    <w:tmpl w:val="453ED514"/>
    <w:lvl w:ilvl="0" w:tplc="E13E91CE">
      <w:start w:val="1"/>
      <w:numFmt w:val="decimal"/>
      <w:lvlText w:val="(%1)"/>
      <w:lvlJc w:val="left"/>
      <w:pPr>
        <w:ind w:left="480" w:hanging="480"/>
      </w:pPr>
      <w:rPr>
        <w:rFont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046882"/>
    <w:multiLevelType w:val="hybridMultilevel"/>
    <w:tmpl w:val="08E8F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5028BC"/>
    <w:multiLevelType w:val="hybridMultilevel"/>
    <w:tmpl w:val="25E2DCA6"/>
    <w:lvl w:ilvl="0" w:tplc="E13E91CE">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7F4702B"/>
    <w:multiLevelType w:val="hybridMultilevel"/>
    <w:tmpl w:val="E93C5B72"/>
    <w:lvl w:ilvl="0" w:tplc="F686207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4DA5CBF"/>
    <w:multiLevelType w:val="hybridMultilevel"/>
    <w:tmpl w:val="C2189ADC"/>
    <w:lvl w:ilvl="0" w:tplc="87C07834">
      <w:start w:val="1"/>
      <w:numFmt w:val="decimal"/>
      <w:lvlText w:val="%1."/>
      <w:lvlJc w:val="left"/>
      <w:pPr>
        <w:ind w:left="480" w:hanging="480"/>
      </w:pPr>
      <w:rPr>
        <w:rFonts w:cs="Times New Roman"/>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0D03AA"/>
    <w:multiLevelType w:val="multilevel"/>
    <w:tmpl w:val="64966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324094"/>
    <w:multiLevelType w:val="hybridMultilevel"/>
    <w:tmpl w:val="8506BA6E"/>
    <w:lvl w:ilvl="0" w:tplc="FFFFFFFF">
      <w:start w:val="1"/>
      <w:numFmt w:val="decimal"/>
      <w:pStyle w:val="ICIM2002Reference"/>
      <w:lvlText w:val="%1."/>
      <w:lvlJc w:val="left"/>
      <w:pPr>
        <w:tabs>
          <w:tab w:val="num" w:pos="480"/>
        </w:tabs>
        <w:ind w:left="480" w:hanging="480"/>
      </w:pPr>
      <w:rPr>
        <w:rFonts w:cs="Times New Roman"/>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47FD71B2"/>
    <w:multiLevelType w:val="multilevel"/>
    <w:tmpl w:val="318AD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3A4173"/>
    <w:multiLevelType w:val="hybridMultilevel"/>
    <w:tmpl w:val="35E6175A"/>
    <w:lvl w:ilvl="0" w:tplc="2C922CE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EEA1BBC"/>
    <w:multiLevelType w:val="hybridMultilevel"/>
    <w:tmpl w:val="4DDED5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56DB50D2"/>
    <w:multiLevelType w:val="hybridMultilevel"/>
    <w:tmpl w:val="8F86857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62E83207"/>
    <w:multiLevelType w:val="hybridMultilevel"/>
    <w:tmpl w:val="CCAC98EC"/>
    <w:lvl w:ilvl="0" w:tplc="DEDEAF2C">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3CD7BE6"/>
    <w:multiLevelType w:val="hybridMultilevel"/>
    <w:tmpl w:val="6610F186"/>
    <w:lvl w:ilvl="0" w:tplc="04CEC2D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789120C5"/>
    <w:multiLevelType w:val="hybridMultilevel"/>
    <w:tmpl w:val="A4B435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93E15CA"/>
    <w:multiLevelType w:val="hybridMultilevel"/>
    <w:tmpl w:val="2C7A9C2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14"/>
  </w:num>
  <w:num w:numId="4">
    <w:abstractNumId w:val="5"/>
  </w:num>
  <w:num w:numId="5">
    <w:abstractNumId w:val="16"/>
  </w:num>
  <w:num w:numId="6">
    <w:abstractNumId w:val="13"/>
  </w:num>
  <w:num w:numId="7">
    <w:abstractNumId w:val="1"/>
  </w:num>
  <w:num w:numId="8">
    <w:abstractNumId w:val="12"/>
  </w:num>
  <w:num w:numId="9">
    <w:abstractNumId w:val="11"/>
  </w:num>
  <w:num w:numId="10">
    <w:abstractNumId w:val="6"/>
  </w:num>
  <w:num w:numId="11">
    <w:abstractNumId w:val="7"/>
  </w:num>
  <w:num w:numId="12">
    <w:abstractNumId w:val="9"/>
  </w:num>
  <w:num w:numId="13">
    <w:abstractNumId w:val="3"/>
  </w:num>
  <w:num w:numId="14">
    <w:abstractNumId w:val="4"/>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58"/>
    <w:rsid w:val="00000233"/>
    <w:rsid w:val="00000B65"/>
    <w:rsid w:val="00001622"/>
    <w:rsid w:val="0000539D"/>
    <w:rsid w:val="00005DEF"/>
    <w:rsid w:val="000101C6"/>
    <w:rsid w:val="00012641"/>
    <w:rsid w:val="00014C3E"/>
    <w:rsid w:val="00015A8A"/>
    <w:rsid w:val="00015FD8"/>
    <w:rsid w:val="000215E9"/>
    <w:rsid w:val="00022C24"/>
    <w:rsid w:val="00026679"/>
    <w:rsid w:val="000277DE"/>
    <w:rsid w:val="00032DF7"/>
    <w:rsid w:val="00034BB8"/>
    <w:rsid w:val="00037CE1"/>
    <w:rsid w:val="00042F92"/>
    <w:rsid w:val="00043A8D"/>
    <w:rsid w:val="000458A2"/>
    <w:rsid w:val="00046FE7"/>
    <w:rsid w:val="00056187"/>
    <w:rsid w:val="000573C4"/>
    <w:rsid w:val="00057715"/>
    <w:rsid w:val="00057EAA"/>
    <w:rsid w:val="0006018B"/>
    <w:rsid w:val="00061A10"/>
    <w:rsid w:val="00066770"/>
    <w:rsid w:val="000679CF"/>
    <w:rsid w:val="00067F6E"/>
    <w:rsid w:val="00070223"/>
    <w:rsid w:val="00071D25"/>
    <w:rsid w:val="00074AA4"/>
    <w:rsid w:val="00076C1C"/>
    <w:rsid w:val="00077F9C"/>
    <w:rsid w:val="000855FC"/>
    <w:rsid w:val="00085FBE"/>
    <w:rsid w:val="00086673"/>
    <w:rsid w:val="00091FEB"/>
    <w:rsid w:val="00097CAD"/>
    <w:rsid w:val="000A3D07"/>
    <w:rsid w:val="000A3E0D"/>
    <w:rsid w:val="000A6A1F"/>
    <w:rsid w:val="000A77D6"/>
    <w:rsid w:val="000B0378"/>
    <w:rsid w:val="000B2773"/>
    <w:rsid w:val="000B444A"/>
    <w:rsid w:val="000B6072"/>
    <w:rsid w:val="000B64C5"/>
    <w:rsid w:val="000C09CF"/>
    <w:rsid w:val="000C2158"/>
    <w:rsid w:val="000C278F"/>
    <w:rsid w:val="000C2C7C"/>
    <w:rsid w:val="000C2ED7"/>
    <w:rsid w:val="000C360A"/>
    <w:rsid w:val="000C432D"/>
    <w:rsid w:val="000C666F"/>
    <w:rsid w:val="000D0597"/>
    <w:rsid w:val="000D3B39"/>
    <w:rsid w:val="000D3B83"/>
    <w:rsid w:val="000D58B3"/>
    <w:rsid w:val="000E2108"/>
    <w:rsid w:val="000E2B29"/>
    <w:rsid w:val="000F2487"/>
    <w:rsid w:val="000F4465"/>
    <w:rsid w:val="000F4F9C"/>
    <w:rsid w:val="000F5A03"/>
    <w:rsid w:val="001035EB"/>
    <w:rsid w:val="00103B91"/>
    <w:rsid w:val="00104D35"/>
    <w:rsid w:val="00105270"/>
    <w:rsid w:val="001061C9"/>
    <w:rsid w:val="00111047"/>
    <w:rsid w:val="00111EE7"/>
    <w:rsid w:val="0011581A"/>
    <w:rsid w:val="001169A3"/>
    <w:rsid w:val="001178DD"/>
    <w:rsid w:val="0012025F"/>
    <w:rsid w:val="001268DC"/>
    <w:rsid w:val="0013073D"/>
    <w:rsid w:val="001328BC"/>
    <w:rsid w:val="00135CA3"/>
    <w:rsid w:val="00143A2C"/>
    <w:rsid w:val="0014478B"/>
    <w:rsid w:val="00151146"/>
    <w:rsid w:val="00151537"/>
    <w:rsid w:val="001551D0"/>
    <w:rsid w:val="00155406"/>
    <w:rsid w:val="00155893"/>
    <w:rsid w:val="00155B87"/>
    <w:rsid w:val="00155DC1"/>
    <w:rsid w:val="00155EE1"/>
    <w:rsid w:val="00156CE1"/>
    <w:rsid w:val="00157AF7"/>
    <w:rsid w:val="00163142"/>
    <w:rsid w:val="001637DB"/>
    <w:rsid w:val="00171CB3"/>
    <w:rsid w:val="00175484"/>
    <w:rsid w:val="00177EA1"/>
    <w:rsid w:val="00181821"/>
    <w:rsid w:val="001821EB"/>
    <w:rsid w:val="001823C0"/>
    <w:rsid w:val="00183266"/>
    <w:rsid w:val="001835D5"/>
    <w:rsid w:val="001838F4"/>
    <w:rsid w:val="00183A51"/>
    <w:rsid w:val="00190203"/>
    <w:rsid w:val="00190B1B"/>
    <w:rsid w:val="00192E46"/>
    <w:rsid w:val="0019350C"/>
    <w:rsid w:val="001A1F64"/>
    <w:rsid w:val="001A2294"/>
    <w:rsid w:val="001A5DD4"/>
    <w:rsid w:val="001B3177"/>
    <w:rsid w:val="001B3F73"/>
    <w:rsid w:val="001B665C"/>
    <w:rsid w:val="001C03CB"/>
    <w:rsid w:val="001C250A"/>
    <w:rsid w:val="001C28B5"/>
    <w:rsid w:val="001C2C52"/>
    <w:rsid w:val="001C40B7"/>
    <w:rsid w:val="001C527F"/>
    <w:rsid w:val="001D2162"/>
    <w:rsid w:val="001E13E1"/>
    <w:rsid w:val="001E3213"/>
    <w:rsid w:val="001E6B79"/>
    <w:rsid w:val="001F32EC"/>
    <w:rsid w:val="001F52EF"/>
    <w:rsid w:val="001F68F2"/>
    <w:rsid w:val="001F6CFE"/>
    <w:rsid w:val="00201B26"/>
    <w:rsid w:val="0020372E"/>
    <w:rsid w:val="00203C9F"/>
    <w:rsid w:val="00203FE8"/>
    <w:rsid w:val="0020586C"/>
    <w:rsid w:val="00211C5D"/>
    <w:rsid w:val="00211D61"/>
    <w:rsid w:val="00216731"/>
    <w:rsid w:val="00223A0B"/>
    <w:rsid w:val="00231EC8"/>
    <w:rsid w:val="00234A91"/>
    <w:rsid w:val="00234CFD"/>
    <w:rsid w:val="00235A62"/>
    <w:rsid w:val="00237D8D"/>
    <w:rsid w:val="0024282A"/>
    <w:rsid w:val="00242984"/>
    <w:rsid w:val="00244190"/>
    <w:rsid w:val="00244FEF"/>
    <w:rsid w:val="0025146B"/>
    <w:rsid w:val="00255D29"/>
    <w:rsid w:val="002642AD"/>
    <w:rsid w:val="00265BA5"/>
    <w:rsid w:val="00266B71"/>
    <w:rsid w:val="0027162E"/>
    <w:rsid w:val="002718FE"/>
    <w:rsid w:val="00273986"/>
    <w:rsid w:val="0027492B"/>
    <w:rsid w:val="00277DF7"/>
    <w:rsid w:val="002827A1"/>
    <w:rsid w:val="002868B8"/>
    <w:rsid w:val="0028777D"/>
    <w:rsid w:val="00291590"/>
    <w:rsid w:val="002943E5"/>
    <w:rsid w:val="00295B48"/>
    <w:rsid w:val="00297FAC"/>
    <w:rsid w:val="002A0D4F"/>
    <w:rsid w:val="002A2C37"/>
    <w:rsid w:val="002A6BCA"/>
    <w:rsid w:val="002B008F"/>
    <w:rsid w:val="002B33F6"/>
    <w:rsid w:val="002B5FFB"/>
    <w:rsid w:val="002B603E"/>
    <w:rsid w:val="002B6072"/>
    <w:rsid w:val="002C00C7"/>
    <w:rsid w:val="002C3908"/>
    <w:rsid w:val="002C50ED"/>
    <w:rsid w:val="002C5214"/>
    <w:rsid w:val="002C5F6B"/>
    <w:rsid w:val="002D0A0E"/>
    <w:rsid w:val="002D11C2"/>
    <w:rsid w:val="002D41C7"/>
    <w:rsid w:val="002D5B41"/>
    <w:rsid w:val="002D6F65"/>
    <w:rsid w:val="002E06BD"/>
    <w:rsid w:val="002E12E0"/>
    <w:rsid w:val="002E224C"/>
    <w:rsid w:val="002E3799"/>
    <w:rsid w:val="002E739A"/>
    <w:rsid w:val="002F051C"/>
    <w:rsid w:val="002F3EEC"/>
    <w:rsid w:val="002F487A"/>
    <w:rsid w:val="002F5660"/>
    <w:rsid w:val="003069E6"/>
    <w:rsid w:val="00306EC6"/>
    <w:rsid w:val="00307211"/>
    <w:rsid w:val="00307FAD"/>
    <w:rsid w:val="0031036B"/>
    <w:rsid w:val="00310AF5"/>
    <w:rsid w:val="00312CF2"/>
    <w:rsid w:val="00314479"/>
    <w:rsid w:val="0032003C"/>
    <w:rsid w:val="00320060"/>
    <w:rsid w:val="00323958"/>
    <w:rsid w:val="00324F02"/>
    <w:rsid w:val="00327446"/>
    <w:rsid w:val="003322CE"/>
    <w:rsid w:val="003326A9"/>
    <w:rsid w:val="00333A02"/>
    <w:rsid w:val="00334472"/>
    <w:rsid w:val="00337155"/>
    <w:rsid w:val="00342BE2"/>
    <w:rsid w:val="00344461"/>
    <w:rsid w:val="0034663A"/>
    <w:rsid w:val="0034732D"/>
    <w:rsid w:val="00350401"/>
    <w:rsid w:val="00351556"/>
    <w:rsid w:val="0035485D"/>
    <w:rsid w:val="003560BC"/>
    <w:rsid w:val="00356241"/>
    <w:rsid w:val="003574D3"/>
    <w:rsid w:val="00360D68"/>
    <w:rsid w:val="00362809"/>
    <w:rsid w:val="00362ADF"/>
    <w:rsid w:val="0036357B"/>
    <w:rsid w:val="003711D8"/>
    <w:rsid w:val="00381C57"/>
    <w:rsid w:val="003842B1"/>
    <w:rsid w:val="0039077C"/>
    <w:rsid w:val="003957D0"/>
    <w:rsid w:val="00396C6B"/>
    <w:rsid w:val="0039780B"/>
    <w:rsid w:val="003A19B1"/>
    <w:rsid w:val="003A6E56"/>
    <w:rsid w:val="003B114B"/>
    <w:rsid w:val="003B4DC0"/>
    <w:rsid w:val="003B525E"/>
    <w:rsid w:val="003B5261"/>
    <w:rsid w:val="003B5E60"/>
    <w:rsid w:val="003B7263"/>
    <w:rsid w:val="003B7A7F"/>
    <w:rsid w:val="003C0941"/>
    <w:rsid w:val="003C5361"/>
    <w:rsid w:val="003C5FF5"/>
    <w:rsid w:val="003C6246"/>
    <w:rsid w:val="003C6DD3"/>
    <w:rsid w:val="003C7E64"/>
    <w:rsid w:val="003D2F8C"/>
    <w:rsid w:val="003D44ED"/>
    <w:rsid w:val="003D480A"/>
    <w:rsid w:val="003D7B40"/>
    <w:rsid w:val="003D7D47"/>
    <w:rsid w:val="003E2A95"/>
    <w:rsid w:val="003E49F1"/>
    <w:rsid w:val="003E4F58"/>
    <w:rsid w:val="003E7015"/>
    <w:rsid w:val="003E75CE"/>
    <w:rsid w:val="003E7E88"/>
    <w:rsid w:val="003F0C88"/>
    <w:rsid w:val="003F51DC"/>
    <w:rsid w:val="003F51DD"/>
    <w:rsid w:val="003F56A9"/>
    <w:rsid w:val="003F734D"/>
    <w:rsid w:val="00400889"/>
    <w:rsid w:val="00400AB8"/>
    <w:rsid w:val="004019F6"/>
    <w:rsid w:val="00402686"/>
    <w:rsid w:val="00402932"/>
    <w:rsid w:val="00402A8E"/>
    <w:rsid w:val="0040560A"/>
    <w:rsid w:val="004070B1"/>
    <w:rsid w:val="00407540"/>
    <w:rsid w:val="0041152B"/>
    <w:rsid w:val="00411B1E"/>
    <w:rsid w:val="00414733"/>
    <w:rsid w:val="00415638"/>
    <w:rsid w:val="00416BA6"/>
    <w:rsid w:val="004204DE"/>
    <w:rsid w:val="004214E1"/>
    <w:rsid w:val="00423B11"/>
    <w:rsid w:val="00425A98"/>
    <w:rsid w:val="00425BE6"/>
    <w:rsid w:val="00426A46"/>
    <w:rsid w:val="00430013"/>
    <w:rsid w:val="00433279"/>
    <w:rsid w:val="004338B1"/>
    <w:rsid w:val="00434366"/>
    <w:rsid w:val="0043461A"/>
    <w:rsid w:val="00441112"/>
    <w:rsid w:val="004415A3"/>
    <w:rsid w:val="00442BD5"/>
    <w:rsid w:val="0044368A"/>
    <w:rsid w:val="00444FC5"/>
    <w:rsid w:val="0044576A"/>
    <w:rsid w:val="00447101"/>
    <w:rsid w:val="004517A8"/>
    <w:rsid w:val="00453492"/>
    <w:rsid w:val="004561EA"/>
    <w:rsid w:val="004565E1"/>
    <w:rsid w:val="00472CFD"/>
    <w:rsid w:val="00474AED"/>
    <w:rsid w:val="00475E41"/>
    <w:rsid w:val="00477CFF"/>
    <w:rsid w:val="004806A1"/>
    <w:rsid w:val="00481CAC"/>
    <w:rsid w:val="00482A61"/>
    <w:rsid w:val="00484525"/>
    <w:rsid w:val="004846A6"/>
    <w:rsid w:val="004876B4"/>
    <w:rsid w:val="0049059D"/>
    <w:rsid w:val="00490AF4"/>
    <w:rsid w:val="00490D42"/>
    <w:rsid w:val="004918F2"/>
    <w:rsid w:val="00492879"/>
    <w:rsid w:val="0049375F"/>
    <w:rsid w:val="00495A14"/>
    <w:rsid w:val="004A1E43"/>
    <w:rsid w:val="004A3DE8"/>
    <w:rsid w:val="004A4D79"/>
    <w:rsid w:val="004A5C75"/>
    <w:rsid w:val="004B3051"/>
    <w:rsid w:val="004B4F0F"/>
    <w:rsid w:val="004B6D08"/>
    <w:rsid w:val="004C0E21"/>
    <w:rsid w:val="004C1AE4"/>
    <w:rsid w:val="004C324E"/>
    <w:rsid w:val="004C598C"/>
    <w:rsid w:val="004C7108"/>
    <w:rsid w:val="004C7AEB"/>
    <w:rsid w:val="004D1632"/>
    <w:rsid w:val="004D3897"/>
    <w:rsid w:val="004D5624"/>
    <w:rsid w:val="004D77FB"/>
    <w:rsid w:val="004E0116"/>
    <w:rsid w:val="004E0261"/>
    <w:rsid w:val="004E16EB"/>
    <w:rsid w:val="004F0CC6"/>
    <w:rsid w:val="004F5C59"/>
    <w:rsid w:val="004F6C68"/>
    <w:rsid w:val="00500540"/>
    <w:rsid w:val="00502E7E"/>
    <w:rsid w:val="00503F5B"/>
    <w:rsid w:val="00504C3D"/>
    <w:rsid w:val="005054BD"/>
    <w:rsid w:val="00512D62"/>
    <w:rsid w:val="00514FEA"/>
    <w:rsid w:val="0052091E"/>
    <w:rsid w:val="00521B67"/>
    <w:rsid w:val="00521F98"/>
    <w:rsid w:val="00523122"/>
    <w:rsid w:val="00523A6D"/>
    <w:rsid w:val="00524623"/>
    <w:rsid w:val="0052498E"/>
    <w:rsid w:val="00525037"/>
    <w:rsid w:val="005274D0"/>
    <w:rsid w:val="005274EA"/>
    <w:rsid w:val="0053018A"/>
    <w:rsid w:val="00533F8A"/>
    <w:rsid w:val="005353CA"/>
    <w:rsid w:val="00535485"/>
    <w:rsid w:val="0053616D"/>
    <w:rsid w:val="00537120"/>
    <w:rsid w:val="005379D8"/>
    <w:rsid w:val="00537ECA"/>
    <w:rsid w:val="00542ED8"/>
    <w:rsid w:val="00542F79"/>
    <w:rsid w:val="005430B4"/>
    <w:rsid w:val="0054341C"/>
    <w:rsid w:val="00544408"/>
    <w:rsid w:val="00545018"/>
    <w:rsid w:val="00550139"/>
    <w:rsid w:val="0055083E"/>
    <w:rsid w:val="00551DC4"/>
    <w:rsid w:val="00551E1F"/>
    <w:rsid w:val="00552FA1"/>
    <w:rsid w:val="00554012"/>
    <w:rsid w:val="00554497"/>
    <w:rsid w:val="00554EA5"/>
    <w:rsid w:val="005550C0"/>
    <w:rsid w:val="00560818"/>
    <w:rsid w:val="00562457"/>
    <w:rsid w:val="0056506D"/>
    <w:rsid w:val="005654D5"/>
    <w:rsid w:val="0056572D"/>
    <w:rsid w:val="0057235A"/>
    <w:rsid w:val="005726C7"/>
    <w:rsid w:val="005732DE"/>
    <w:rsid w:val="00580683"/>
    <w:rsid w:val="005806DC"/>
    <w:rsid w:val="00581291"/>
    <w:rsid w:val="0058307B"/>
    <w:rsid w:val="00586952"/>
    <w:rsid w:val="00586E84"/>
    <w:rsid w:val="00587DC9"/>
    <w:rsid w:val="005900D1"/>
    <w:rsid w:val="00591136"/>
    <w:rsid w:val="0059218E"/>
    <w:rsid w:val="00594F28"/>
    <w:rsid w:val="005960DD"/>
    <w:rsid w:val="005A327F"/>
    <w:rsid w:val="005A4CC2"/>
    <w:rsid w:val="005A543F"/>
    <w:rsid w:val="005A625E"/>
    <w:rsid w:val="005B04CC"/>
    <w:rsid w:val="005B11E6"/>
    <w:rsid w:val="005B73B8"/>
    <w:rsid w:val="005B79BB"/>
    <w:rsid w:val="005C634F"/>
    <w:rsid w:val="005C676F"/>
    <w:rsid w:val="005C7AB5"/>
    <w:rsid w:val="005D095E"/>
    <w:rsid w:val="005D4814"/>
    <w:rsid w:val="005D4BE2"/>
    <w:rsid w:val="005D69C7"/>
    <w:rsid w:val="005E00F1"/>
    <w:rsid w:val="005E1B48"/>
    <w:rsid w:val="005E2C2A"/>
    <w:rsid w:val="005E311B"/>
    <w:rsid w:val="005E4EC1"/>
    <w:rsid w:val="005E4F22"/>
    <w:rsid w:val="005F032B"/>
    <w:rsid w:val="005F0F1C"/>
    <w:rsid w:val="005F102E"/>
    <w:rsid w:val="005F6E23"/>
    <w:rsid w:val="005F7475"/>
    <w:rsid w:val="00600B96"/>
    <w:rsid w:val="0060588D"/>
    <w:rsid w:val="00605A5E"/>
    <w:rsid w:val="00605A6B"/>
    <w:rsid w:val="00611001"/>
    <w:rsid w:val="0061239C"/>
    <w:rsid w:val="00612D1F"/>
    <w:rsid w:val="00612F0F"/>
    <w:rsid w:val="00614013"/>
    <w:rsid w:val="0061458F"/>
    <w:rsid w:val="00614E2A"/>
    <w:rsid w:val="0061532C"/>
    <w:rsid w:val="006158EB"/>
    <w:rsid w:val="00622FDC"/>
    <w:rsid w:val="00623513"/>
    <w:rsid w:val="00626617"/>
    <w:rsid w:val="0062787A"/>
    <w:rsid w:val="00627B1E"/>
    <w:rsid w:val="00634FAB"/>
    <w:rsid w:val="00642F11"/>
    <w:rsid w:val="00644672"/>
    <w:rsid w:val="00645DF9"/>
    <w:rsid w:val="00646DF2"/>
    <w:rsid w:val="00650050"/>
    <w:rsid w:val="0065125C"/>
    <w:rsid w:val="00651C3E"/>
    <w:rsid w:val="006525E4"/>
    <w:rsid w:val="00653713"/>
    <w:rsid w:val="00654C16"/>
    <w:rsid w:val="00655B1E"/>
    <w:rsid w:val="00656A35"/>
    <w:rsid w:val="00657472"/>
    <w:rsid w:val="00660E18"/>
    <w:rsid w:val="00662B95"/>
    <w:rsid w:val="0066597E"/>
    <w:rsid w:val="0067220E"/>
    <w:rsid w:val="00672CA1"/>
    <w:rsid w:val="00674673"/>
    <w:rsid w:val="00681E10"/>
    <w:rsid w:val="00682C44"/>
    <w:rsid w:val="00691730"/>
    <w:rsid w:val="00691957"/>
    <w:rsid w:val="006947EE"/>
    <w:rsid w:val="00695091"/>
    <w:rsid w:val="00695F6B"/>
    <w:rsid w:val="006A1CFC"/>
    <w:rsid w:val="006A24D8"/>
    <w:rsid w:val="006A5315"/>
    <w:rsid w:val="006A79CE"/>
    <w:rsid w:val="006B0CD9"/>
    <w:rsid w:val="006B2664"/>
    <w:rsid w:val="006B3D25"/>
    <w:rsid w:val="006B42A3"/>
    <w:rsid w:val="006C1305"/>
    <w:rsid w:val="006C3A6A"/>
    <w:rsid w:val="006C4900"/>
    <w:rsid w:val="006D5AFB"/>
    <w:rsid w:val="006D7887"/>
    <w:rsid w:val="006E35A3"/>
    <w:rsid w:val="006E4AFB"/>
    <w:rsid w:val="006E58D7"/>
    <w:rsid w:val="006E7B41"/>
    <w:rsid w:val="006F1B95"/>
    <w:rsid w:val="006F1EA5"/>
    <w:rsid w:val="006F230C"/>
    <w:rsid w:val="006F67B2"/>
    <w:rsid w:val="00701BAC"/>
    <w:rsid w:val="007034A6"/>
    <w:rsid w:val="00707616"/>
    <w:rsid w:val="007079E4"/>
    <w:rsid w:val="0071276D"/>
    <w:rsid w:val="0071310B"/>
    <w:rsid w:val="00713205"/>
    <w:rsid w:val="007132DB"/>
    <w:rsid w:val="007141FF"/>
    <w:rsid w:val="00714D6D"/>
    <w:rsid w:val="00714FBA"/>
    <w:rsid w:val="00715838"/>
    <w:rsid w:val="0071737D"/>
    <w:rsid w:val="00717D3D"/>
    <w:rsid w:val="007217DC"/>
    <w:rsid w:val="00722818"/>
    <w:rsid w:val="0072321D"/>
    <w:rsid w:val="00723704"/>
    <w:rsid w:val="007237D7"/>
    <w:rsid w:val="00724D27"/>
    <w:rsid w:val="007251A9"/>
    <w:rsid w:val="0072600F"/>
    <w:rsid w:val="00727E94"/>
    <w:rsid w:val="0073207D"/>
    <w:rsid w:val="00734D38"/>
    <w:rsid w:val="007353D4"/>
    <w:rsid w:val="007428BA"/>
    <w:rsid w:val="007435A1"/>
    <w:rsid w:val="00745817"/>
    <w:rsid w:val="007469BB"/>
    <w:rsid w:val="0075665A"/>
    <w:rsid w:val="0076016E"/>
    <w:rsid w:val="00761FE5"/>
    <w:rsid w:val="0076265A"/>
    <w:rsid w:val="00763327"/>
    <w:rsid w:val="0076404F"/>
    <w:rsid w:val="00766C2F"/>
    <w:rsid w:val="00767FBA"/>
    <w:rsid w:val="00772A0F"/>
    <w:rsid w:val="00784651"/>
    <w:rsid w:val="0078601B"/>
    <w:rsid w:val="0078753F"/>
    <w:rsid w:val="00791313"/>
    <w:rsid w:val="007913E3"/>
    <w:rsid w:val="00792068"/>
    <w:rsid w:val="007927B6"/>
    <w:rsid w:val="00793081"/>
    <w:rsid w:val="00794B6A"/>
    <w:rsid w:val="007956A5"/>
    <w:rsid w:val="007961A8"/>
    <w:rsid w:val="007A25EA"/>
    <w:rsid w:val="007B1C04"/>
    <w:rsid w:val="007B224C"/>
    <w:rsid w:val="007B2EF4"/>
    <w:rsid w:val="007B3102"/>
    <w:rsid w:val="007B52BD"/>
    <w:rsid w:val="007C133E"/>
    <w:rsid w:val="007C2C34"/>
    <w:rsid w:val="007C5178"/>
    <w:rsid w:val="007C582F"/>
    <w:rsid w:val="007C592A"/>
    <w:rsid w:val="007C63D1"/>
    <w:rsid w:val="007C6B94"/>
    <w:rsid w:val="007C6F14"/>
    <w:rsid w:val="007D06FC"/>
    <w:rsid w:val="007D11A3"/>
    <w:rsid w:val="007D210C"/>
    <w:rsid w:val="007D29F7"/>
    <w:rsid w:val="007D2E93"/>
    <w:rsid w:val="007D4AFC"/>
    <w:rsid w:val="007D518F"/>
    <w:rsid w:val="007D68C7"/>
    <w:rsid w:val="007D74F1"/>
    <w:rsid w:val="007E1658"/>
    <w:rsid w:val="007E32A8"/>
    <w:rsid w:val="007E6585"/>
    <w:rsid w:val="007F0303"/>
    <w:rsid w:val="007F082D"/>
    <w:rsid w:val="007F2CF5"/>
    <w:rsid w:val="007F2DA5"/>
    <w:rsid w:val="007F333B"/>
    <w:rsid w:val="007F3C0C"/>
    <w:rsid w:val="007F4949"/>
    <w:rsid w:val="007F57BC"/>
    <w:rsid w:val="007F5F8F"/>
    <w:rsid w:val="007F6B86"/>
    <w:rsid w:val="007F7620"/>
    <w:rsid w:val="007F7922"/>
    <w:rsid w:val="007F7A67"/>
    <w:rsid w:val="00800769"/>
    <w:rsid w:val="008079B8"/>
    <w:rsid w:val="008117A8"/>
    <w:rsid w:val="00811F41"/>
    <w:rsid w:val="008132A5"/>
    <w:rsid w:val="00813BE6"/>
    <w:rsid w:val="008167B4"/>
    <w:rsid w:val="00820B82"/>
    <w:rsid w:val="00821208"/>
    <w:rsid w:val="0082197D"/>
    <w:rsid w:val="0082358B"/>
    <w:rsid w:val="008245A7"/>
    <w:rsid w:val="00824B02"/>
    <w:rsid w:val="00824C2C"/>
    <w:rsid w:val="008255FC"/>
    <w:rsid w:val="00826E7D"/>
    <w:rsid w:val="00832527"/>
    <w:rsid w:val="00833048"/>
    <w:rsid w:val="00833FD7"/>
    <w:rsid w:val="008414F0"/>
    <w:rsid w:val="00841F1B"/>
    <w:rsid w:val="0084448D"/>
    <w:rsid w:val="00847CF6"/>
    <w:rsid w:val="00851207"/>
    <w:rsid w:val="00851A40"/>
    <w:rsid w:val="00855868"/>
    <w:rsid w:val="00855F83"/>
    <w:rsid w:val="008615EF"/>
    <w:rsid w:val="008631BD"/>
    <w:rsid w:val="008674F4"/>
    <w:rsid w:val="00867F25"/>
    <w:rsid w:val="008705AD"/>
    <w:rsid w:val="00870DC3"/>
    <w:rsid w:val="00871407"/>
    <w:rsid w:val="008735EF"/>
    <w:rsid w:val="00876DB4"/>
    <w:rsid w:val="00877A5C"/>
    <w:rsid w:val="00880326"/>
    <w:rsid w:val="008819FB"/>
    <w:rsid w:val="00886BA2"/>
    <w:rsid w:val="008902E5"/>
    <w:rsid w:val="008906A1"/>
    <w:rsid w:val="00894004"/>
    <w:rsid w:val="008A08A6"/>
    <w:rsid w:val="008A2A06"/>
    <w:rsid w:val="008B01F1"/>
    <w:rsid w:val="008B090F"/>
    <w:rsid w:val="008B23B2"/>
    <w:rsid w:val="008B262A"/>
    <w:rsid w:val="008B2F3C"/>
    <w:rsid w:val="008B35AF"/>
    <w:rsid w:val="008B3CEC"/>
    <w:rsid w:val="008B4A41"/>
    <w:rsid w:val="008B5828"/>
    <w:rsid w:val="008B5F33"/>
    <w:rsid w:val="008B6DA4"/>
    <w:rsid w:val="008C344F"/>
    <w:rsid w:val="008C4678"/>
    <w:rsid w:val="008C6640"/>
    <w:rsid w:val="008C72CE"/>
    <w:rsid w:val="008C782F"/>
    <w:rsid w:val="008D5D60"/>
    <w:rsid w:val="008E2BFF"/>
    <w:rsid w:val="008E4F8A"/>
    <w:rsid w:val="008E5781"/>
    <w:rsid w:val="008E67E2"/>
    <w:rsid w:val="008F0EC4"/>
    <w:rsid w:val="008F3757"/>
    <w:rsid w:val="00900D22"/>
    <w:rsid w:val="00901326"/>
    <w:rsid w:val="009023BA"/>
    <w:rsid w:val="00903B77"/>
    <w:rsid w:val="00904DE6"/>
    <w:rsid w:val="00905DA9"/>
    <w:rsid w:val="00912362"/>
    <w:rsid w:val="00912CCD"/>
    <w:rsid w:val="00913E7C"/>
    <w:rsid w:val="009144E5"/>
    <w:rsid w:val="00914E87"/>
    <w:rsid w:val="00920A0F"/>
    <w:rsid w:val="00924593"/>
    <w:rsid w:val="00925B50"/>
    <w:rsid w:val="00925C32"/>
    <w:rsid w:val="0093720D"/>
    <w:rsid w:val="0094058E"/>
    <w:rsid w:val="009419CD"/>
    <w:rsid w:val="009423D6"/>
    <w:rsid w:val="00946E8E"/>
    <w:rsid w:val="009506C7"/>
    <w:rsid w:val="00951D01"/>
    <w:rsid w:val="00952468"/>
    <w:rsid w:val="00955236"/>
    <w:rsid w:val="009606CB"/>
    <w:rsid w:val="00962BF9"/>
    <w:rsid w:val="00966CC3"/>
    <w:rsid w:val="00967D60"/>
    <w:rsid w:val="00967F68"/>
    <w:rsid w:val="00971786"/>
    <w:rsid w:val="00973E1E"/>
    <w:rsid w:val="00974857"/>
    <w:rsid w:val="00977B14"/>
    <w:rsid w:val="00980045"/>
    <w:rsid w:val="00990668"/>
    <w:rsid w:val="00992905"/>
    <w:rsid w:val="00997644"/>
    <w:rsid w:val="009A349B"/>
    <w:rsid w:val="009A3729"/>
    <w:rsid w:val="009A43B7"/>
    <w:rsid w:val="009A64BA"/>
    <w:rsid w:val="009A7B0B"/>
    <w:rsid w:val="009B003F"/>
    <w:rsid w:val="009B06D0"/>
    <w:rsid w:val="009B1075"/>
    <w:rsid w:val="009B4401"/>
    <w:rsid w:val="009B6936"/>
    <w:rsid w:val="009B6BBE"/>
    <w:rsid w:val="009B6D81"/>
    <w:rsid w:val="009C025C"/>
    <w:rsid w:val="009C1134"/>
    <w:rsid w:val="009C11AB"/>
    <w:rsid w:val="009C1B4C"/>
    <w:rsid w:val="009C2444"/>
    <w:rsid w:val="009C45FE"/>
    <w:rsid w:val="009C5D3E"/>
    <w:rsid w:val="009D3076"/>
    <w:rsid w:val="009D597F"/>
    <w:rsid w:val="009E0C7D"/>
    <w:rsid w:val="009E62F9"/>
    <w:rsid w:val="009F61E8"/>
    <w:rsid w:val="009F7746"/>
    <w:rsid w:val="00A00E70"/>
    <w:rsid w:val="00A00ED2"/>
    <w:rsid w:val="00A04DA5"/>
    <w:rsid w:val="00A04FE4"/>
    <w:rsid w:val="00A052AC"/>
    <w:rsid w:val="00A06503"/>
    <w:rsid w:val="00A125F7"/>
    <w:rsid w:val="00A1565D"/>
    <w:rsid w:val="00A2003B"/>
    <w:rsid w:val="00A20BC5"/>
    <w:rsid w:val="00A22BE9"/>
    <w:rsid w:val="00A238CB"/>
    <w:rsid w:val="00A26069"/>
    <w:rsid w:val="00A263CF"/>
    <w:rsid w:val="00A27709"/>
    <w:rsid w:val="00A27B2B"/>
    <w:rsid w:val="00A32652"/>
    <w:rsid w:val="00A36619"/>
    <w:rsid w:val="00A37A2B"/>
    <w:rsid w:val="00A402E9"/>
    <w:rsid w:val="00A414FA"/>
    <w:rsid w:val="00A428BC"/>
    <w:rsid w:val="00A42971"/>
    <w:rsid w:val="00A42F22"/>
    <w:rsid w:val="00A432C7"/>
    <w:rsid w:val="00A44C4D"/>
    <w:rsid w:val="00A47BFA"/>
    <w:rsid w:val="00A5097D"/>
    <w:rsid w:val="00A5244F"/>
    <w:rsid w:val="00A526AE"/>
    <w:rsid w:val="00A56132"/>
    <w:rsid w:val="00A64B27"/>
    <w:rsid w:val="00A65363"/>
    <w:rsid w:val="00A65810"/>
    <w:rsid w:val="00A67A03"/>
    <w:rsid w:val="00A70814"/>
    <w:rsid w:val="00A7163B"/>
    <w:rsid w:val="00A72673"/>
    <w:rsid w:val="00A73627"/>
    <w:rsid w:val="00A73909"/>
    <w:rsid w:val="00A76C2E"/>
    <w:rsid w:val="00A76DF2"/>
    <w:rsid w:val="00A81B4D"/>
    <w:rsid w:val="00A84135"/>
    <w:rsid w:val="00A910D1"/>
    <w:rsid w:val="00A91CED"/>
    <w:rsid w:val="00A96796"/>
    <w:rsid w:val="00A96A2B"/>
    <w:rsid w:val="00A96A2E"/>
    <w:rsid w:val="00AA4288"/>
    <w:rsid w:val="00AA4C9D"/>
    <w:rsid w:val="00AA5761"/>
    <w:rsid w:val="00AB0210"/>
    <w:rsid w:val="00AB349C"/>
    <w:rsid w:val="00AB6102"/>
    <w:rsid w:val="00AB66AF"/>
    <w:rsid w:val="00AB6C66"/>
    <w:rsid w:val="00AC13FC"/>
    <w:rsid w:val="00AC25C2"/>
    <w:rsid w:val="00AC3409"/>
    <w:rsid w:val="00AD049D"/>
    <w:rsid w:val="00AD3780"/>
    <w:rsid w:val="00AD3BC1"/>
    <w:rsid w:val="00AD5C54"/>
    <w:rsid w:val="00AD5FA7"/>
    <w:rsid w:val="00AE0EEE"/>
    <w:rsid w:val="00AE1D61"/>
    <w:rsid w:val="00AE2A92"/>
    <w:rsid w:val="00AE3F2E"/>
    <w:rsid w:val="00AE4C62"/>
    <w:rsid w:val="00AF2179"/>
    <w:rsid w:val="00AF4AC4"/>
    <w:rsid w:val="00AF5295"/>
    <w:rsid w:val="00AF7D69"/>
    <w:rsid w:val="00B0253C"/>
    <w:rsid w:val="00B055C6"/>
    <w:rsid w:val="00B05E63"/>
    <w:rsid w:val="00B06FFF"/>
    <w:rsid w:val="00B11A1C"/>
    <w:rsid w:val="00B13606"/>
    <w:rsid w:val="00B1412C"/>
    <w:rsid w:val="00B170E7"/>
    <w:rsid w:val="00B22CD0"/>
    <w:rsid w:val="00B22E87"/>
    <w:rsid w:val="00B24C11"/>
    <w:rsid w:val="00B25A1E"/>
    <w:rsid w:val="00B25F2C"/>
    <w:rsid w:val="00B266ED"/>
    <w:rsid w:val="00B27A79"/>
    <w:rsid w:val="00B27ED5"/>
    <w:rsid w:val="00B3010D"/>
    <w:rsid w:val="00B33625"/>
    <w:rsid w:val="00B3414A"/>
    <w:rsid w:val="00B35AE3"/>
    <w:rsid w:val="00B412B8"/>
    <w:rsid w:val="00B43245"/>
    <w:rsid w:val="00B442F3"/>
    <w:rsid w:val="00B45BC8"/>
    <w:rsid w:val="00B50D95"/>
    <w:rsid w:val="00B52CA0"/>
    <w:rsid w:val="00B5336F"/>
    <w:rsid w:val="00B53B5B"/>
    <w:rsid w:val="00B53D8C"/>
    <w:rsid w:val="00B63119"/>
    <w:rsid w:val="00B64919"/>
    <w:rsid w:val="00B71C14"/>
    <w:rsid w:val="00B72CE8"/>
    <w:rsid w:val="00B74C51"/>
    <w:rsid w:val="00B76899"/>
    <w:rsid w:val="00B80F47"/>
    <w:rsid w:val="00B836EF"/>
    <w:rsid w:val="00B85A79"/>
    <w:rsid w:val="00B86F35"/>
    <w:rsid w:val="00B87362"/>
    <w:rsid w:val="00B93122"/>
    <w:rsid w:val="00B938FE"/>
    <w:rsid w:val="00B9437C"/>
    <w:rsid w:val="00B95378"/>
    <w:rsid w:val="00B956CA"/>
    <w:rsid w:val="00BA2317"/>
    <w:rsid w:val="00BA2398"/>
    <w:rsid w:val="00BA3234"/>
    <w:rsid w:val="00BA4423"/>
    <w:rsid w:val="00BA4EBB"/>
    <w:rsid w:val="00BA57B6"/>
    <w:rsid w:val="00BA66A4"/>
    <w:rsid w:val="00BB0883"/>
    <w:rsid w:val="00BB25DE"/>
    <w:rsid w:val="00BB399E"/>
    <w:rsid w:val="00BB4B7E"/>
    <w:rsid w:val="00BB50B5"/>
    <w:rsid w:val="00BB5ADC"/>
    <w:rsid w:val="00BC0E80"/>
    <w:rsid w:val="00BC3179"/>
    <w:rsid w:val="00BC3879"/>
    <w:rsid w:val="00BC4E49"/>
    <w:rsid w:val="00BC7AE7"/>
    <w:rsid w:val="00BD0E95"/>
    <w:rsid w:val="00BD2836"/>
    <w:rsid w:val="00BD3A13"/>
    <w:rsid w:val="00BD42F1"/>
    <w:rsid w:val="00BD62F9"/>
    <w:rsid w:val="00BE7DB4"/>
    <w:rsid w:val="00BF1D1A"/>
    <w:rsid w:val="00BF2D4A"/>
    <w:rsid w:val="00BF310A"/>
    <w:rsid w:val="00BF661E"/>
    <w:rsid w:val="00C00199"/>
    <w:rsid w:val="00C108DF"/>
    <w:rsid w:val="00C11D8A"/>
    <w:rsid w:val="00C13350"/>
    <w:rsid w:val="00C143BE"/>
    <w:rsid w:val="00C15B69"/>
    <w:rsid w:val="00C173FA"/>
    <w:rsid w:val="00C21256"/>
    <w:rsid w:val="00C23BCE"/>
    <w:rsid w:val="00C23CDF"/>
    <w:rsid w:val="00C246C8"/>
    <w:rsid w:val="00C259E9"/>
    <w:rsid w:val="00C26185"/>
    <w:rsid w:val="00C26DA1"/>
    <w:rsid w:val="00C3452F"/>
    <w:rsid w:val="00C35264"/>
    <w:rsid w:val="00C37D34"/>
    <w:rsid w:val="00C451F0"/>
    <w:rsid w:val="00C512AC"/>
    <w:rsid w:val="00C5130E"/>
    <w:rsid w:val="00C55327"/>
    <w:rsid w:val="00C55627"/>
    <w:rsid w:val="00C56530"/>
    <w:rsid w:val="00C56E9F"/>
    <w:rsid w:val="00C57668"/>
    <w:rsid w:val="00C62CAC"/>
    <w:rsid w:val="00C6361A"/>
    <w:rsid w:val="00C66A04"/>
    <w:rsid w:val="00C70E38"/>
    <w:rsid w:val="00C73400"/>
    <w:rsid w:val="00C74730"/>
    <w:rsid w:val="00C82901"/>
    <w:rsid w:val="00C83459"/>
    <w:rsid w:val="00C85A2C"/>
    <w:rsid w:val="00C87283"/>
    <w:rsid w:val="00C8729A"/>
    <w:rsid w:val="00C873B3"/>
    <w:rsid w:val="00C911A4"/>
    <w:rsid w:val="00C9228D"/>
    <w:rsid w:val="00C92EA4"/>
    <w:rsid w:val="00C950DC"/>
    <w:rsid w:val="00C95AFF"/>
    <w:rsid w:val="00C9625A"/>
    <w:rsid w:val="00C96B03"/>
    <w:rsid w:val="00CA1588"/>
    <w:rsid w:val="00CA48A6"/>
    <w:rsid w:val="00CA7A85"/>
    <w:rsid w:val="00CB0D03"/>
    <w:rsid w:val="00CB37DC"/>
    <w:rsid w:val="00CB442D"/>
    <w:rsid w:val="00CB519E"/>
    <w:rsid w:val="00CC4F01"/>
    <w:rsid w:val="00CC557F"/>
    <w:rsid w:val="00CC5EEC"/>
    <w:rsid w:val="00CD404F"/>
    <w:rsid w:val="00CD6A54"/>
    <w:rsid w:val="00CE171A"/>
    <w:rsid w:val="00CE1BF8"/>
    <w:rsid w:val="00CE1E93"/>
    <w:rsid w:val="00CE220D"/>
    <w:rsid w:val="00CE69F7"/>
    <w:rsid w:val="00CE7E0D"/>
    <w:rsid w:val="00CF0079"/>
    <w:rsid w:val="00CF70CA"/>
    <w:rsid w:val="00CF7949"/>
    <w:rsid w:val="00D0037A"/>
    <w:rsid w:val="00D059F4"/>
    <w:rsid w:val="00D10600"/>
    <w:rsid w:val="00D17131"/>
    <w:rsid w:val="00D20682"/>
    <w:rsid w:val="00D2148D"/>
    <w:rsid w:val="00D226DB"/>
    <w:rsid w:val="00D23559"/>
    <w:rsid w:val="00D25DAB"/>
    <w:rsid w:val="00D27871"/>
    <w:rsid w:val="00D27D66"/>
    <w:rsid w:val="00D30DA9"/>
    <w:rsid w:val="00D30EEC"/>
    <w:rsid w:val="00D33A41"/>
    <w:rsid w:val="00D35802"/>
    <w:rsid w:val="00D40064"/>
    <w:rsid w:val="00D4195B"/>
    <w:rsid w:val="00D425C2"/>
    <w:rsid w:val="00D45516"/>
    <w:rsid w:val="00D46059"/>
    <w:rsid w:val="00D462AA"/>
    <w:rsid w:val="00D46FC1"/>
    <w:rsid w:val="00D55CD1"/>
    <w:rsid w:val="00D561E9"/>
    <w:rsid w:val="00D576EB"/>
    <w:rsid w:val="00D61262"/>
    <w:rsid w:val="00D619B0"/>
    <w:rsid w:val="00D61E9D"/>
    <w:rsid w:val="00D65D99"/>
    <w:rsid w:val="00D67900"/>
    <w:rsid w:val="00D70A6C"/>
    <w:rsid w:val="00D72ABE"/>
    <w:rsid w:val="00D74D39"/>
    <w:rsid w:val="00D76DE2"/>
    <w:rsid w:val="00D77A78"/>
    <w:rsid w:val="00D803B3"/>
    <w:rsid w:val="00D80DD7"/>
    <w:rsid w:val="00D836E0"/>
    <w:rsid w:val="00D868F9"/>
    <w:rsid w:val="00D86FE0"/>
    <w:rsid w:val="00D8737F"/>
    <w:rsid w:val="00D907C0"/>
    <w:rsid w:val="00D959E5"/>
    <w:rsid w:val="00DA1F11"/>
    <w:rsid w:val="00DA60D5"/>
    <w:rsid w:val="00DA6792"/>
    <w:rsid w:val="00DB0A90"/>
    <w:rsid w:val="00DB5CD0"/>
    <w:rsid w:val="00DB6076"/>
    <w:rsid w:val="00DB649F"/>
    <w:rsid w:val="00DB732C"/>
    <w:rsid w:val="00DC0632"/>
    <w:rsid w:val="00DC0EA7"/>
    <w:rsid w:val="00DC4A78"/>
    <w:rsid w:val="00DC60AB"/>
    <w:rsid w:val="00DE1CC2"/>
    <w:rsid w:val="00DE78C8"/>
    <w:rsid w:val="00DF0999"/>
    <w:rsid w:val="00DF0D91"/>
    <w:rsid w:val="00DF0EA4"/>
    <w:rsid w:val="00DF20D4"/>
    <w:rsid w:val="00DF4097"/>
    <w:rsid w:val="00DF5385"/>
    <w:rsid w:val="00DF5A16"/>
    <w:rsid w:val="00DF6AB5"/>
    <w:rsid w:val="00E0358F"/>
    <w:rsid w:val="00E0384C"/>
    <w:rsid w:val="00E0493B"/>
    <w:rsid w:val="00E050EE"/>
    <w:rsid w:val="00E133AD"/>
    <w:rsid w:val="00E15110"/>
    <w:rsid w:val="00E16C5F"/>
    <w:rsid w:val="00E22954"/>
    <w:rsid w:val="00E23A58"/>
    <w:rsid w:val="00E24EA8"/>
    <w:rsid w:val="00E25015"/>
    <w:rsid w:val="00E26D25"/>
    <w:rsid w:val="00E3054E"/>
    <w:rsid w:val="00E30590"/>
    <w:rsid w:val="00E36FFB"/>
    <w:rsid w:val="00E44F57"/>
    <w:rsid w:val="00E5133D"/>
    <w:rsid w:val="00E51B17"/>
    <w:rsid w:val="00E633AB"/>
    <w:rsid w:val="00E65685"/>
    <w:rsid w:val="00E66AA4"/>
    <w:rsid w:val="00E66C5B"/>
    <w:rsid w:val="00E67CAE"/>
    <w:rsid w:val="00E67D21"/>
    <w:rsid w:val="00E74058"/>
    <w:rsid w:val="00E750A8"/>
    <w:rsid w:val="00E75869"/>
    <w:rsid w:val="00E777A8"/>
    <w:rsid w:val="00E801F2"/>
    <w:rsid w:val="00E84828"/>
    <w:rsid w:val="00E84BA9"/>
    <w:rsid w:val="00E85048"/>
    <w:rsid w:val="00E87596"/>
    <w:rsid w:val="00E902B3"/>
    <w:rsid w:val="00E91F56"/>
    <w:rsid w:val="00E925C8"/>
    <w:rsid w:val="00E9301F"/>
    <w:rsid w:val="00E93020"/>
    <w:rsid w:val="00E967C3"/>
    <w:rsid w:val="00E977CD"/>
    <w:rsid w:val="00EA256A"/>
    <w:rsid w:val="00EA3C14"/>
    <w:rsid w:val="00EA407C"/>
    <w:rsid w:val="00EA492A"/>
    <w:rsid w:val="00EA4A52"/>
    <w:rsid w:val="00EB28DC"/>
    <w:rsid w:val="00EB38A1"/>
    <w:rsid w:val="00EB5958"/>
    <w:rsid w:val="00EC124D"/>
    <w:rsid w:val="00EC1328"/>
    <w:rsid w:val="00EC1351"/>
    <w:rsid w:val="00EC4E65"/>
    <w:rsid w:val="00ED1B50"/>
    <w:rsid w:val="00ED5EEF"/>
    <w:rsid w:val="00ED694B"/>
    <w:rsid w:val="00ED6D16"/>
    <w:rsid w:val="00EE1790"/>
    <w:rsid w:val="00EE31A1"/>
    <w:rsid w:val="00EE7F86"/>
    <w:rsid w:val="00EF1AB1"/>
    <w:rsid w:val="00EF5E01"/>
    <w:rsid w:val="00EF6C02"/>
    <w:rsid w:val="00EF6D17"/>
    <w:rsid w:val="00F015B6"/>
    <w:rsid w:val="00F02478"/>
    <w:rsid w:val="00F02545"/>
    <w:rsid w:val="00F02F2C"/>
    <w:rsid w:val="00F05931"/>
    <w:rsid w:val="00F13FDB"/>
    <w:rsid w:val="00F14BA3"/>
    <w:rsid w:val="00F15C8C"/>
    <w:rsid w:val="00F1649D"/>
    <w:rsid w:val="00F17A2D"/>
    <w:rsid w:val="00F20798"/>
    <w:rsid w:val="00F20BE1"/>
    <w:rsid w:val="00F30426"/>
    <w:rsid w:val="00F35941"/>
    <w:rsid w:val="00F3630A"/>
    <w:rsid w:val="00F43904"/>
    <w:rsid w:val="00F468B3"/>
    <w:rsid w:val="00F47927"/>
    <w:rsid w:val="00F51626"/>
    <w:rsid w:val="00F56498"/>
    <w:rsid w:val="00F56ACC"/>
    <w:rsid w:val="00F57C4D"/>
    <w:rsid w:val="00F603FB"/>
    <w:rsid w:val="00F6053A"/>
    <w:rsid w:val="00F623D5"/>
    <w:rsid w:val="00F64E98"/>
    <w:rsid w:val="00F6554C"/>
    <w:rsid w:val="00F65EF4"/>
    <w:rsid w:val="00F67200"/>
    <w:rsid w:val="00F73148"/>
    <w:rsid w:val="00F73F39"/>
    <w:rsid w:val="00F74C4B"/>
    <w:rsid w:val="00F80CC9"/>
    <w:rsid w:val="00F82598"/>
    <w:rsid w:val="00F8423A"/>
    <w:rsid w:val="00F851E9"/>
    <w:rsid w:val="00F85F0B"/>
    <w:rsid w:val="00F873F9"/>
    <w:rsid w:val="00F87BAB"/>
    <w:rsid w:val="00F91558"/>
    <w:rsid w:val="00F946F5"/>
    <w:rsid w:val="00F94CAC"/>
    <w:rsid w:val="00F9606B"/>
    <w:rsid w:val="00FA0A19"/>
    <w:rsid w:val="00FA0AEB"/>
    <w:rsid w:val="00FA1089"/>
    <w:rsid w:val="00FA2534"/>
    <w:rsid w:val="00FA2C2F"/>
    <w:rsid w:val="00FA3649"/>
    <w:rsid w:val="00FA41C4"/>
    <w:rsid w:val="00FA4CCF"/>
    <w:rsid w:val="00FA6370"/>
    <w:rsid w:val="00FB0D99"/>
    <w:rsid w:val="00FB1F5C"/>
    <w:rsid w:val="00FB22D2"/>
    <w:rsid w:val="00FB2F0E"/>
    <w:rsid w:val="00FC1D8B"/>
    <w:rsid w:val="00FC2195"/>
    <w:rsid w:val="00FC4F78"/>
    <w:rsid w:val="00FD4BE1"/>
    <w:rsid w:val="00FD5441"/>
    <w:rsid w:val="00FD645C"/>
    <w:rsid w:val="00FE03A6"/>
    <w:rsid w:val="00FE3654"/>
    <w:rsid w:val="00FE430C"/>
    <w:rsid w:val="00FE46AF"/>
    <w:rsid w:val="00FF2781"/>
    <w:rsid w:val="00FF4A86"/>
    <w:rsid w:val="00FF4FBA"/>
    <w:rsid w:val="00FF6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D0"/>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18"/>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iCs/>
      <w:kern w:val="0"/>
      <w:szCs w:val="24"/>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34"/>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4"/>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59"/>
    <w:rsid w:val="0059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 w:type="paragraph" w:styleId="af9">
    <w:name w:val="footnote text"/>
    <w:basedOn w:val="a"/>
    <w:link w:val="afa"/>
    <w:rsid w:val="009B06D0"/>
    <w:pPr>
      <w:snapToGrid w:val="0"/>
    </w:pPr>
    <w:rPr>
      <w:rFonts w:ascii="Times New Roman" w:hAnsi="Times New Roman"/>
      <w:sz w:val="20"/>
      <w:szCs w:val="20"/>
      <w:lang w:val="x-none" w:eastAsia="x-none"/>
    </w:rPr>
  </w:style>
  <w:style w:type="character" w:customStyle="1" w:styleId="afa">
    <w:name w:val="註腳文字 字元"/>
    <w:basedOn w:val="a0"/>
    <w:link w:val="af9"/>
    <w:rsid w:val="009B06D0"/>
    <w:rPr>
      <w:rFonts w:ascii="Times New Roman" w:hAnsi="Times New Roman"/>
      <w:kern w:val="2"/>
      <w:lang w:val="x-none" w:eastAsia="x-none"/>
    </w:rPr>
  </w:style>
  <w:style w:type="character" w:styleId="afb">
    <w:name w:val="footnote reference"/>
    <w:rsid w:val="009B06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D0"/>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18"/>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iCs/>
      <w:kern w:val="0"/>
      <w:szCs w:val="24"/>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34"/>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4"/>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59"/>
    <w:rsid w:val="0059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 w:type="paragraph" w:styleId="af9">
    <w:name w:val="footnote text"/>
    <w:basedOn w:val="a"/>
    <w:link w:val="afa"/>
    <w:rsid w:val="009B06D0"/>
    <w:pPr>
      <w:snapToGrid w:val="0"/>
    </w:pPr>
    <w:rPr>
      <w:rFonts w:ascii="Times New Roman" w:hAnsi="Times New Roman"/>
      <w:sz w:val="20"/>
      <w:szCs w:val="20"/>
      <w:lang w:val="x-none" w:eastAsia="x-none"/>
    </w:rPr>
  </w:style>
  <w:style w:type="character" w:customStyle="1" w:styleId="afa">
    <w:name w:val="註腳文字 字元"/>
    <w:basedOn w:val="a0"/>
    <w:link w:val="af9"/>
    <w:rsid w:val="009B06D0"/>
    <w:rPr>
      <w:rFonts w:ascii="Times New Roman" w:hAnsi="Times New Roman"/>
      <w:kern w:val="2"/>
      <w:lang w:val="x-none" w:eastAsia="x-none"/>
    </w:rPr>
  </w:style>
  <w:style w:type="character" w:styleId="afb">
    <w:name w:val="footnote reference"/>
    <w:rsid w:val="009B0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678">
      <w:marLeft w:val="0"/>
      <w:marRight w:val="0"/>
      <w:marTop w:val="0"/>
      <w:marBottom w:val="0"/>
      <w:divBdr>
        <w:top w:val="none" w:sz="0" w:space="0" w:color="auto"/>
        <w:left w:val="none" w:sz="0" w:space="0" w:color="auto"/>
        <w:bottom w:val="none" w:sz="0" w:space="0" w:color="auto"/>
        <w:right w:val="none" w:sz="0" w:space="0" w:color="auto"/>
      </w:divBdr>
      <w:divsChild>
        <w:div w:id="94786674">
          <w:marLeft w:val="0"/>
          <w:marRight w:val="0"/>
          <w:marTop w:val="0"/>
          <w:marBottom w:val="0"/>
          <w:divBdr>
            <w:top w:val="none" w:sz="0" w:space="0" w:color="auto"/>
            <w:left w:val="none" w:sz="0" w:space="0" w:color="auto"/>
            <w:bottom w:val="none" w:sz="0" w:space="0" w:color="auto"/>
            <w:right w:val="none" w:sz="0" w:space="0" w:color="auto"/>
          </w:divBdr>
          <w:divsChild>
            <w:div w:id="94786670">
              <w:marLeft w:val="0"/>
              <w:marRight w:val="0"/>
              <w:marTop w:val="0"/>
              <w:marBottom w:val="0"/>
              <w:divBdr>
                <w:top w:val="none" w:sz="0" w:space="0" w:color="auto"/>
                <w:left w:val="none" w:sz="0" w:space="0" w:color="auto"/>
                <w:bottom w:val="none" w:sz="0" w:space="0" w:color="auto"/>
                <w:right w:val="none" w:sz="0" w:space="0" w:color="auto"/>
              </w:divBdr>
              <w:divsChild>
                <w:div w:id="94786675">
                  <w:marLeft w:val="0"/>
                  <w:marRight w:val="0"/>
                  <w:marTop w:val="0"/>
                  <w:marBottom w:val="0"/>
                  <w:divBdr>
                    <w:top w:val="none" w:sz="0" w:space="0" w:color="auto"/>
                    <w:left w:val="none" w:sz="0" w:space="0" w:color="auto"/>
                    <w:bottom w:val="none" w:sz="0" w:space="0" w:color="auto"/>
                    <w:right w:val="none" w:sz="0" w:space="0" w:color="auto"/>
                  </w:divBdr>
                  <w:divsChild>
                    <w:div w:id="94786681">
                      <w:marLeft w:val="0"/>
                      <w:marRight w:val="0"/>
                      <w:marTop w:val="0"/>
                      <w:marBottom w:val="0"/>
                      <w:divBdr>
                        <w:top w:val="none" w:sz="0" w:space="0" w:color="auto"/>
                        <w:left w:val="none" w:sz="0" w:space="0" w:color="auto"/>
                        <w:bottom w:val="none" w:sz="0" w:space="0" w:color="auto"/>
                        <w:right w:val="none" w:sz="0" w:space="0" w:color="auto"/>
                      </w:divBdr>
                      <w:divsChild>
                        <w:div w:id="94786682">
                          <w:marLeft w:val="0"/>
                          <w:marRight w:val="0"/>
                          <w:marTop w:val="0"/>
                          <w:marBottom w:val="0"/>
                          <w:divBdr>
                            <w:top w:val="none" w:sz="0" w:space="0" w:color="auto"/>
                            <w:left w:val="none" w:sz="0" w:space="0" w:color="auto"/>
                            <w:bottom w:val="none" w:sz="0" w:space="0" w:color="auto"/>
                            <w:right w:val="none" w:sz="0" w:space="0" w:color="auto"/>
                          </w:divBdr>
                          <w:divsChild>
                            <w:div w:id="94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6680">
      <w:marLeft w:val="0"/>
      <w:marRight w:val="0"/>
      <w:marTop w:val="0"/>
      <w:marBottom w:val="0"/>
      <w:divBdr>
        <w:top w:val="none" w:sz="0" w:space="0" w:color="auto"/>
        <w:left w:val="none" w:sz="0" w:space="0" w:color="auto"/>
        <w:bottom w:val="none" w:sz="0" w:space="0" w:color="auto"/>
        <w:right w:val="none" w:sz="0" w:space="0" w:color="auto"/>
      </w:divBdr>
      <w:divsChild>
        <w:div w:id="94786672">
          <w:marLeft w:val="0"/>
          <w:marRight w:val="0"/>
          <w:marTop w:val="0"/>
          <w:marBottom w:val="0"/>
          <w:divBdr>
            <w:top w:val="none" w:sz="0" w:space="0" w:color="auto"/>
            <w:left w:val="none" w:sz="0" w:space="0" w:color="auto"/>
            <w:bottom w:val="none" w:sz="0" w:space="0" w:color="auto"/>
            <w:right w:val="none" w:sz="0" w:space="0" w:color="auto"/>
          </w:divBdr>
          <w:divsChild>
            <w:div w:id="94786671">
              <w:marLeft w:val="0"/>
              <w:marRight w:val="0"/>
              <w:marTop w:val="0"/>
              <w:marBottom w:val="0"/>
              <w:divBdr>
                <w:top w:val="none" w:sz="0" w:space="0" w:color="auto"/>
                <w:left w:val="none" w:sz="0" w:space="0" w:color="auto"/>
                <w:bottom w:val="none" w:sz="0" w:space="0" w:color="auto"/>
                <w:right w:val="none" w:sz="0" w:space="0" w:color="auto"/>
              </w:divBdr>
              <w:divsChild>
                <w:div w:id="94786683">
                  <w:marLeft w:val="0"/>
                  <w:marRight w:val="0"/>
                  <w:marTop w:val="0"/>
                  <w:marBottom w:val="0"/>
                  <w:divBdr>
                    <w:top w:val="none" w:sz="0" w:space="0" w:color="auto"/>
                    <w:left w:val="none" w:sz="0" w:space="0" w:color="auto"/>
                    <w:bottom w:val="none" w:sz="0" w:space="0" w:color="auto"/>
                    <w:right w:val="none" w:sz="0" w:space="0" w:color="auto"/>
                  </w:divBdr>
                  <w:divsChild>
                    <w:div w:id="94786673">
                      <w:marLeft w:val="0"/>
                      <w:marRight w:val="0"/>
                      <w:marTop w:val="0"/>
                      <w:marBottom w:val="0"/>
                      <w:divBdr>
                        <w:top w:val="none" w:sz="0" w:space="0" w:color="auto"/>
                        <w:left w:val="none" w:sz="0" w:space="0" w:color="auto"/>
                        <w:bottom w:val="none" w:sz="0" w:space="0" w:color="auto"/>
                        <w:right w:val="none" w:sz="0" w:space="0" w:color="auto"/>
                      </w:divBdr>
                      <w:divsChild>
                        <w:div w:id="94786679">
                          <w:marLeft w:val="0"/>
                          <w:marRight w:val="0"/>
                          <w:marTop w:val="0"/>
                          <w:marBottom w:val="0"/>
                          <w:divBdr>
                            <w:top w:val="none" w:sz="0" w:space="0" w:color="auto"/>
                            <w:left w:val="none" w:sz="0" w:space="0" w:color="auto"/>
                            <w:bottom w:val="none" w:sz="0" w:space="0" w:color="auto"/>
                            <w:right w:val="none" w:sz="0" w:space="0" w:color="auto"/>
                          </w:divBdr>
                          <w:divsChild>
                            <w:div w:id="947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6940">
      <w:bodyDiv w:val="1"/>
      <w:marLeft w:val="0"/>
      <w:marRight w:val="0"/>
      <w:marTop w:val="0"/>
      <w:marBottom w:val="0"/>
      <w:divBdr>
        <w:top w:val="none" w:sz="0" w:space="0" w:color="auto"/>
        <w:left w:val="none" w:sz="0" w:space="0" w:color="auto"/>
        <w:bottom w:val="none" w:sz="0" w:space="0" w:color="auto"/>
        <w:right w:val="none" w:sz="0" w:space="0" w:color="auto"/>
      </w:divBdr>
      <w:divsChild>
        <w:div w:id="241068747">
          <w:marLeft w:val="0"/>
          <w:marRight w:val="0"/>
          <w:marTop w:val="0"/>
          <w:marBottom w:val="0"/>
          <w:divBdr>
            <w:top w:val="none" w:sz="0" w:space="0" w:color="auto"/>
            <w:left w:val="none" w:sz="0" w:space="0" w:color="auto"/>
            <w:bottom w:val="none" w:sz="0" w:space="0" w:color="auto"/>
            <w:right w:val="none" w:sz="0" w:space="0" w:color="auto"/>
          </w:divBdr>
          <w:divsChild>
            <w:div w:id="1335181220">
              <w:marLeft w:val="0"/>
              <w:marRight w:val="0"/>
              <w:marTop w:val="0"/>
              <w:marBottom w:val="0"/>
              <w:divBdr>
                <w:top w:val="none" w:sz="0" w:space="0" w:color="auto"/>
                <w:left w:val="none" w:sz="0" w:space="0" w:color="auto"/>
                <w:bottom w:val="none" w:sz="0" w:space="0" w:color="auto"/>
                <w:right w:val="none" w:sz="0" w:space="0" w:color="auto"/>
              </w:divBdr>
              <w:divsChild>
                <w:div w:id="1938438283">
                  <w:marLeft w:val="0"/>
                  <w:marRight w:val="0"/>
                  <w:marTop w:val="0"/>
                  <w:marBottom w:val="0"/>
                  <w:divBdr>
                    <w:top w:val="none" w:sz="0" w:space="0" w:color="auto"/>
                    <w:left w:val="none" w:sz="0" w:space="0" w:color="auto"/>
                    <w:bottom w:val="none" w:sz="0" w:space="0" w:color="auto"/>
                    <w:right w:val="none" w:sz="0" w:space="0" w:color="auto"/>
                  </w:divBdr>
                  <w:divsChild>
                    <w:div w:id="1703045841">
                      <w:marLeft w:val="0"/>
                      <w:marRight w:val="0"/>
                      <w:marTop w:val="0"/>
                      <w:marBottom w:val="0"/>
                      <w:divBdr>
                        <w:top w:val="none" w:sz="0" w:space="0" w:color="auto"/>
                        <w:left w:val="none" w:sz="0" w:space="0" w:color="auto"/>
                        <w:bottom w:val="none" w:sz="0" w:space="0" w:color="auto"/>
                        <w:right w:val="none" w:sz="0" w:space="0" w:color="auto"/>
                      </w:divBdr>
                      <w:divsChild>
                        <w:div w:id="132061275">
                          <w:marLeft w:val="0"/>
                          <w:marRight w:val="0"/>
                          <w:marTop w:val="0"/>
                          <w:marBottom w:val="0"/>
                          <w:divBdr>
                            <w:top w:val="none" w:sz="0" w:space="0" w:color="auto"/>
                            <w:left w:val="none" w:sz="0" w:space="0" w:color="auto"/>
                            <w:bottom w:val="none" w:sz="0" w:space="0" w:color="auto"/>
                            <w:right w:val="none" w:sz="0" w:space="0" w:color="auto"/>
                          </w:divBdr>
                          <w:divsChild>
                            <w:div w:id="10615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8241">
      <w:bodyDiv w:val="1"/>
      <w:marLeft w:val="0"/>
      <w:marRight w:val="0"/>
      <w:marTop w:val="0"/>
      <w:marBottom w:val="0"/>
      <w:divBdr>
        <w:top w:val="none" w:sz="0" w:space="0" w:color="auto"/>
        <w:left w:val="none" w:sz="0" w:space="0" w:color="auto"/>
        <w:bottom w:val="none" w:sz="0" w:space="0" w:color="auto"/>
        <w:right w:val="none" w:sz="0" w:space="0" w:color="auto"/>
      </w:divBdr>
      <w:divsChild>
        <w:div w:id="1674601012">
          <w:marLeft w:val="0"/>
          <w:marRight w:val="0"/>
          <w:marTop w:val="0"/>
          <w:marBottom w:val="0"/>
          <w:divBdr>
            <w:top w:val="none" w:sz="0" w:space="0" w:color="auto"/>
            <w:left w:val="none" w:sz="0" w:space="0" w:color="auto"/>
            <w:bottom w:val="none" w:sz="0" w:space="0" w:color="auto"/>
            <w:right w:val="none" w:sz="0" w:space="0" w:color="auto"/>
          </w:divBdr>
          <w:divsChild>
            <w:div w:id="838154954">
              <w:marLeft w:val="0"/>
              <w:marRight w:val="0"/>
              <w:marTop w:val="0"/>
              <w:marBottom w:val="0"/>
              <w:divBdr>
                <w:top w:val="none" w:sz="0" w:space="0" w:color="auto"/>
                <w:left w:val="none" w:sz="0" w:space="0" w:color="auto"/>
                <w:bottom w:val="none" w:sz="0" w:space="0" w:color="auto"/>
                <w:right w:val="none" w:sz="0" w:space="0" w:color="auto"/>
              </w:divBdr>
              <w:divsChild>
                <w:div w:id="1519271922">
                  <w:marLeft w:val="0"/>
                  <w:marRight w:val="0"/>
                  <w:marTop w:val="0"/>
                  <w:marBottom w:val="0"/>
                  <w:divBdr>
                    <w:top w:val="none" w:sz="0" w:space="0" w:color="auto"/>
                    <w:left w:val="none" w:sz="0" w:space="0" w:color="auto"/>
                    <w:bottom w:val="none" w:sz="0" w:space="0" w:color="auto"/>
                    <w:right w:val="none" w:sz="0" w:space="0" w:color="auto"/>
                  </w:divBdr>
                  <w:divsChild>
                    <w:div w:id="1188328488">
                      <w:marLeft w:val="0"/>
                      <w:marRight w:val="0"/>
                      <w:marTop w:val="0"/>
                      <w:marBottom w:val="0"/>
                      <w:divBdr>
                        <w:top w:val="none" w:sz="0" w:space="0" w:color="auto"/>
                        <w:left w:val="none" w:sz="0" w:space="0" w:color="auto"/>
                        <w:bottom w:val="none" w:sz="0" w:space="0" w:color="auto"/>
                        <w:right w:val="none" w:sz="0" w:space="0" w:color="auto"/>
                      </w:divBdr>
                      <w:divsChild>
                        <w:div w:id="1305768216">
                          <w:marLeft w:val="0"/>
                          <w:marRight w:val="0"/>
                          <w:marTop w:val="0"/>
                          <w:marBottom w:val="0"/>
                          <w:divBdr>
                            <w:top w:val="none" w:sz="0" w:space="0" w:color="auto"/>
                            <w:left w:val="none" w:sz="0" w:space="0" w:color="auto"/>
                            <w:bottom w:val="none" w:sz="0" w:space="0" w:color="auto"/>
                            <w:right w:val="none" w:sz="0" w:space="0" w:color="auto"/>
                          </w:divBdr>
                          <w:divsChild>
                            <w:div w:id="19888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7323">
      <w:bodyDiv w:val="1"/>
      <w:marLeft w:val="0"/>
      <w:marRight w:val="0"/>
      <w:marTop w:val="0"/>
      <w:marBottom w:val="0"/>
      <w:divBdr>
        <w:top w:val="none" w:sz="0" w:space="0" w:color="auto"/>
        <w:left w:val="none" w:sz="0" w:space="0" w:color="auto"/>
        <w:bottom w:val="none" w:sz="0" w:space="0" w:color="auto"/>
        <w:right w:val="none" w:sz="0" w:space="0" w:color="auto"/>
      </w:divBdr>
      <w:divsChild>
        <w:div w:id="161045904">
          <w:marLeft w:val="0"/>
          <w:marRight w:val="0"/>
          <w:marTop w:val="0"/>
          <w:marBottom w:val="0"/>
          <w:divBdr>
            <w:top w:val="none" w:sz="0" w:space="0" w:color="auto"/>
            <w:left w:val="none" w:sz="0" w:space="0" w:color="auto"/>
            <w:bottom w:val="none" w:sz="0" w:space="0" w:color="auto"/>
            <w:right w:val="none" w:sz="0" w:space="0" w:color="auto"/>
          </w:divBdr>
          <w:divsChild>
            <w:div w:id="1450202548">
              <w:marLeft w:val="0"/>
              <w:marRight w:val="0"/>
              <w:marTop w:val="0"/>
              <w:marBottom w:val="0"/>
              <w:divBdr>
                <w:top w:val="none" w:sz="0" w:space="0" w:color="auto"/>
                <w:left w:val="none" w:sz="0" w:space="0" w:color="auto"/>
                <w:bottom w:val="none" w:sz="0" w:space="0" w:color="auto"/>
                <w:right w:val="none" w:sz="0" w:space="0" w:color="auto"/>
              </w:divBdr>
              <w:divsChild>
                <w:div w:id="1883520920">
                  <w:marLeft w:val="0"/>
                  <w:marRight w:val="0"/>
                  <w:marTop w:val="0"/>
                  <w:marBottom w:val="0"/>
                  <w:divBdr>
                    <w:top w:val="none" w:sz="0" w:space="0" w:color="auto"/>
                    <w:left w:val="none" w:sz="0" w:space="0" w:color="auto"/>
                    <w:bottom w:val="none" w:sz="0" w:space="0" w:color="auto"/>
                    <w:right w:val="none" w:sz="0" w:space="0" w:color="auto"/>
                  </w:divBdr>
                  <w:divsChild>
                    <w:div w:id="537662488">
                      <w:marLeft w:val="0"/>
                      <w:marRight w:val="0"/>
                      <w:marTop w:val="0"/>
                      <w:marBottom w:val="0"/>
                      <w:divBdr>
                        <w:top w:val="none" w:sz="0" w:space="0" w:color="auto"/>
                        <w:left w:val="none" w:sz="0" w:space="0" w:color="auto"/>
                        <w:bottom w:val="none" w:sz="0" w:space="0" w:color="auto"/>
                        <w:right w:val="none" w:sz="0" w:space="0" w:color="auto"/>
                      </w:divBdr>
                      <w:divsChild>
                        <w:div w:id="1522744078">
                          <w:marLeft w:val="0"/>
                          <w:marRight w:val="0"/>
                          <w:marTop w:val="0"/>
                          <w:marBottom w:val="0"/>
                          <w:divBdr>
                            <w:top w:val="none" w:sz="0" w:space="0" w:color="auto"/>
                            <w:left w:val="none" w:sz="0" w:space="0" w:color="auto"/>
                            <w:bottom w:val="none" w:sz="0" w:space="0" w:color="auto"/>
                            <w:right w:val="none" w:sz="0" w:space="0" w:color="auto"/>
                          </w:divBdr>
                          <w:divsChild>
                            <w:div w:id="84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10338">
      <w:bodyDiv w:val="1"/>
      <w:marLeft w:val="0"/>
      <w:marRight w:val="0"/>
      <w:marTop w:val="0"/>
      <w:marBottom w:val="0"/>
      <w:divBdr>
        <w:top w:val="none" w:sz="0" w:space="0" w:color="auto"/>
        <w:left w:val="none" w:sz="0" w:space="0" w:color="auto"/>
        <w:bottom w:val="none" w:sz="0" w:space="0" w:color="auto"/>
        <w:right w:val="none" w:sz="0" w:space="0" w:color="auto"/>
      </w:divBdr>
      <w:divsChild>
        <w:div w:id="1736274962">
          <w:marLeft w:val="0"/>
          <w:marRight w:val="0"/>
          <w:marTop w:val="0"/>
          <w:marBottom w:val="0"/>
          <w:divBdr>
            <w:top w:val="none" w:sz="0" w:space="0" w:color="auto"/>
            <w:left w:val="none" w:sz="0" w:space="0" w:color="auto"/>
            <w:bottom w:val="none" w:sz="0" w:space="0" w:color="auto"/>
            <w:right w:val="none" w:sz="0" w:space="0" w:color="auto"/>
          </w:divBdr>
          <w:divsChild>
            <w:div w:id="2027098266">
              <w:marLeft w:val="0"/>
              <w:marRight w:val="0"/>
              <w:marTop w:val="0"/>
              <w:marBottom w:val="0"/>
              <w:divBdr>
                <w:top w:val="none" w:sz="0" w:space="0" w:color="auto"/>
                <w:left w:val="none" w:sz="0" w:space="0" w:color="auto"/>
                <w:bottom w:val="none" w:sz="0" w:space="0" w:color="auto"/>
                <w:right w:val="none" w:sz="0" w:space="0" w:color="auto"/>
              </w:divBdr>
              <w:divsChild>
                <w:div w:id="1951551497">
                  <w:marLeft w:val="0"/>
                  <w:marRight w:val="0"/>
                  <w:marTop w:val="0"/>
                  <w:marBottom w:val="0"/>
                  <w:divBdr>
                    <w:top w:val="none" w:sz="0" w:space="0" w:color="auto"/>
                    <w:left w:val="none" w:sz="0" w:space="0" w:color="auto"/>
                    <w:bottom w:val="none" w:sz="0" w:space="0" w:color="auto"/>
                    <w:right w:val="none" w:sz="0" w:space="0" w:color="auto"/>
                  </w:divBdr>
                  <w:divsChild>
                    <w:div w:id="239172603">
                      <w:marLeft w:val="0"/>
                      <w:marRight w:val="0"/>
                      <w:marTop w:val="0"/>
                      <w:marBottom w:val="0"/>
                      <w:divBdr>
                        <w:top w:val="none" w:sz="0" w:space="0" w:color="auto"/>
                        <w:left w:val="none" w:sz="0" w:space="0" w:color="auto"/>
                        <w:bottom w:val="none" w:sz="0" w:space="0" w:color="auto"/>
                        <w:right w:val="none" w:sz="0" w:space="0" w:color="auto"/>
                      </w:divBdr>
                      <w:divsChild>
                        <w:div w:id="1716545994">
                          <w:marLeft w:val="0"/>
                          <w:marRight w:val="0"/>
                          <w:marTop w:val="0"/>
                          <w:marBottom w:val="0"/>
                          <w:divBdr>
                            <w:top w:val="none" w:sz="0" w:space="0" w:color="auto"/>
                            <w:left w:val="none" w:sz="0" w:space="0" w:color="auto"/>
                            <w:bottom w:val="none" w:sz="0" w:space="0" w:color="auto"/>
                            <w:right w:val="none" w:sz="0" w:space="0" w:color="auto"/>
                          </w:divBdr>
                          <w:divsChild>
                            <w:div w:id="708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61832">
      <w:bodyDiv w:val="1"/>
      <w:marLeft w:val="0"/>
      <w:marRight w:val="0"/>
      <w:marTop w:val="0"/>
      <w:marBottom w:val="0"/>
      <w:divBdr>
        <w:top w:val="none" w:sz="0" w:space="0" w:color="auto"/>
        <w:left w:val="none" w:sz="0" w:space="0" w:color="auto"/>
        <w:bottom w:val="none" w:sz="0" w:space="0" w:color="auto"/>
        <w:right w:val="none" w:sz="0" w:space="0" w:color="auto"/>
      </w:divBdr>
      <w:divsChild>
        <w:div w:id="803158574">
          <w:marLeft w:val="0"/>
          <w:marRight w:val="0"/>
          <w:marTop w:val="0"/>
          <w:marBottom w:val="0"/>
          <w:divBdr>
            <w:top w:val="none" w:sz="0" w:space="0" w:color="auto"/>
            <w:left w:val="none" w:sz="0" w:space="0" w:color="auto"/>
            <w:bottom w:val="none" w:sz="0" w:space="0" w:color="auto"/>
            <w:right w:val="none" w:sz="0" w:space="0" w:color="auto"/>
          </w:divBdr>
          <w:divsChild>
            <w:div w:id="1658343688">
              <w:marLeft w:val="0"/>
              <w:marRight w:val="0"/>
              <w:marTop w:val="0"/>
              <w:marBottom w:val="0"/>
              <w:divBdr>
                <w:top w:val="none" w:sz="0" w:space="0" w:color="auto"/>
                <w:left w:val="none" w:sz="0" w:space="0" w:color="auto"/>
                <w:bottom w:val="none" w:sz="0" w:space="0" w:color="auto"/>
                <w:right w:val="none" w:sz="0" w:space="0" w:color="auto"/>
              </w:divBdr>
              <w:divsChild>
                <w:div w:id="1795518831">
                  <w:marLeft w:val="0"/>
                  <w:marRight w:val="0"/>
                  <w:marTop w:val="0"/>
                  <w:marBottom w:val="0"/>
                  <w:divBdr>
                    <w:top w:val="none" w:sz="0" w:space="0" w:color="auto"/>
                    <w:left w:val="none" w:sz="0" w:space="0" w:color="auto"/>
                    <w:bottom w:val="none" w:sz="0" w:space="0" w:color="auto"/>
                    <w:right w:val="none" w:sz="0" w:space="0" w:color="auto"/>
                  </w:divBdr>
                  <w:divsChild>
                    <w:div w:id="951278124">
                      <w:marLeft w:val="0"/>
                      <w:marRight w:val="0"/>
                      <w:marTop w:val="0"/>
                      <w:marBottom w:val="0"/>
                      <w:divBdr>
                        <w:top w:val="none" w:sz="0" w:space="0" w:color="auto"/>
                        <w:left w:val="none" w:sz="0" w:space="0" w:color="auto"/>
                        <w:bottom w:val="none" w:sz="0" w:space="0" w:color="auto"/>
                        <w:right w:val="none" w:sz="0" w:space="0" w:color="auto"/>
                      </w:divBdr>
                      <w:divsChild>
                        <w:div w:id="1402555756">
                          <w:marLeft w:val="0"/>
                          <w:marRight w:val="0"/>
                          <w:marTop w:val="0"/>
                          <w:marBottom w:val="0"/>
                          <w:divBdr>
                            <w:top w:val="none" w:sz="0" w:space="0" w:color="auto"/>
                            <w:left w:val="none" w:sz="0" w:space="0" w:color="auto"/>
                            <w:bottom w:val="none" w:sz="0" w:space="0" w:color="auto"/>
                            <w:right w:val="none" w:sz="0" w:space="0" w:color="auto"/>
                          </w:divBdr>
                          <w:divsChild>
                            <w:div w:id="6822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09763">
      <w:bodyDiv w:val="1"/>
      <w:marLeft w:val="0"/>
      <w:marRight w:val="0"/>
      <w:marTop w:val="0"/>
      <w:marBottom w:val="0"/>
      <w:divBdr>
        <w:top w:val="none" w:sz="0" w:space="0" w:color="auto"/>
        <w:left w:val="none" w:sz="0" w:space="0" w:color="auto"/>
        <w:bottom w:val="none" w:sz="0" w:space="0" w:color="auto"/>
        <w:right w:val="none" w:sz="0" w:space="0" w:color="auto"/>
      </w:divBdr>
      <w:divsChild>
        <w:div w:id="147064139">
          <w:marLeft w:val="0"/>
          <w:marRight w:val="0"/>
          <w:marTop w:val="0"/>
          <w:marBottom w:val="0"/>
          <w:divBdr>
            <w:top w:val="none" w:sz="0" w:space="0" w:color="auto"/>
            <w:left w:val="none" w:sz="0" w:space="0" w:color="auto"/>
            <w:bottom w:val="none" w:sz="0" w:space="0" w:color="auto"/>
            <w:right w:val="none" w:sz="0" w:space="0" w:color="auto"/>
          </w:divBdr>
          <w:divsChild>
            <w:div w:id="1237591553">
              <w:marLeft w:val="0"/>
              <w:marRight w:val="0"/>
              <w:marTop w:val="0"/>
              <w:marBottom w:val="0"/>
              <w:divBdr>
                <w:top w:val="none" w:sz="0" w:space="0" w:color="auto"/>
                <w:left w:val="none" w:sz="0" w:space="0" w:color="auto"/>
                <w:bottom w:val="none" w:sz="0" w:space="0" w:color="auto"/>
                <w:right w:val="none" w:sz="0" w:space="0" w:color="auto"/>
              </w:divBdr>
              <w:divsChild>
                <w:div w:id="1883593182">
                  <w:marLeft w:val="0"/>
                  <w:marRight w:val="0"/>
                  <w:marTop w:val="0"/>
                  <w:marBottom w:val="0"/>
                  <w:divBdr>
                    <w:top w:val="none" w:sz="0" w:space="0" w:color="auto"/>
                    <w:left w:val="none" w:sz="0" w:space="0" w:color="auto"/>
                    <w:bottom w:val="none" w:sz="0" w:space="0" w:color="auto"/>
                    <w:right w:val="none" w:sz="0" w:space="0" w:color="auto"/>
                  </w:divBdr>
                  <w:divsChild>
                    <w:div w:id="195391195">
                      <w:marLeft w:val="0"/>
                      <w:marRight w:val="0"/>
                      <w:marTop w:val="0"/>
                      <w:marBottom w:val="0"/>
                      <w:divBdr>
                        <w:top w:val="none" w:sz="0" w:space="0" w:color="auto"/>
                        <w:left w:val="none" w:sz="0" w:space="0" w:color="auto"/>
                        <w:bottom w:val="none" w:sz="0" w:space="0" w:color="auto"/>
                        <w:right w:val="none" w:sz="0" w:space="0" w:color="auto"/>
                      </w:divBdr>
                      <w:divsChild>
                        <w:div w:id="1274094768">
                          <w:marLeft w:val="0"/>
                          <w:marRight w:val="0"/>
                          <w:marTop w:val="0"/>
                          <w:marBottom w:val="0"/>
                          <w:divBdr>
                            <w:top w:val="none" w:sz="0" w:space="0" w:color="auto"/>
                            <w:left w:val="none" w:sz="0" w:space="0" w:color="auto"/>
                            <w:bottom w:val="none" w:sz="0" w:space="0" w:color="auto"/>
                            <w:right w:val="none" w:sz="0" w:space="0" w:color="auto"/>
                          </w:divBdr>
                          <w:divsChild>
                            <w:div w:id="1344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25848">
      <w:bodyDiv w:val="1"/>
      <w:marLeft w:val="0"/>
      <w:marRight w:val="0"/>
      <w:marTop w:val="0"/>
      <w:marBottom w:val="0"/>
      <w:divBdr>
        <w:top w:val="none" w:sz="0" w:space="0" w:color="auto"/>
        <w:left w:val="none" w:sz="0" w:space="0" w:color="auto"/>
        <w:bottom w:val="none" w:sz="0" w:space="0" w:color="auto"/>
        <w:right w:val="none" w:sz="0" w:space="0" w:color="auto"/>
      </w:divBdr>
      <w:divsChild>
        <w:div w:id="799498061">
          <w:marLeft w:val="0"/>
          <w:marRight w:val="0"/>
          <w:marTop w:val="0"/>
          <w:marBottom w:val="0"/>
          <w:divBdr>
            <w:top w:val="none" w:sz="0" w:space="0" w:color="auto"/>
            <w:left w:val="none" w:sz="0" w:space="0" w:color="auto"/>
            <w:bottom w:val="none" w:sz="0" w:space="0" w:color="auto"/>
            <w:right w:val="none" w:sz="0" w:space="0" w:color="auto"/>
          </w:divBdr>
          <w:divsChild>
            <w:div w:id="1708604241">
              <w:marLeft w:val="0"/>
              <w:marRight w:val="0"/>
              <w:marTop w:val="0"/>
              <w:marBottom w:val="0"/>
              <w:divBdr>
                <w:top w:val="none" w:sz="0" w:space="0" w:color="auto"/>
                <w:left w:val="none" w:sz="0" w:space="0" w:color="auto"/>
                <w:bottom w:val="none" w:sz="0" w:space="0" w:color="auto"/>
                <w:right w:val="none" w:sz="0" w:space="0" w:color="auto"/>
              </w:divBdr>
              <w:divsChild>
                <w:div w:id="1950696395">
                  <w:marLeft w:val="0"/>
                  <w:marRight w:val="0"/>
                  <w:marTop w:val="0"/>
                  <w:marBottom w:val="0"/>
                  <w:divBdr>
                    <w:top w:val="none" w:sz="0" w:space="0" w:color="auto"/>
                    <w:left w:val="none" w:sz="0" w:space="0" w:color="auto"/>
                    <w:bottom w:val="none" w:sz="0" w:space="0" w:color="auto"/>
                    <w:right w:val="none" w:sz="0" w:space="0" w:color="auto"/>
                  </w:divBdr>
                  <w:divsChild>
                    <w:div w:id="653412200">
                      <w:marLeft w:val="0"/>
                      <w:marRight w:val="0"/>
                      <w:marTop w:val="0"/>
                      <w:marBottom w:val="0"/>
                      <w:divBdr>
                        <w:top w:val="none" w:sz="0" w:space="0" w:color="auto"/>
                        <w:left w:val="none" w:sz="0" w:space="0" w:color="auto"/>
                        <w:bottom w:val="none" w:sz="0" w:space="0" w:color="auto"/>
                        <w:right w:val="none" w:sz="0" w:space="0" w:color="auto"/>
                      </w:divBdr>
                      <w:divsChild>
                        <w:div w:id="1385526354">
                          <w:marLeft w:val="0"/>
                          <w:marRight w:val="0"/>
                          <w:marTop w:val="0"/>
                          <w:marBottom w:val="0"/>
                          <w:divBdr>
                            <w:top w:val="none" w:sz="0" w:space="0" w:color="auto"/>
                            <w:left w:val="none" w:sz="0" w:space="0" w:color="auto"/>
                            <w:bottom w:val="none" w:sz="0" w:space="0" w:color="auto"/>
                            <w:right w:val="none" w:sz="0" w:space="0" w:color="auto"/>
                          </w:divBdr>
                          <w:divsChild>
                            <w:div w:id="184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5757">
      <w:bodyDiv w:val="1"/>
      <w:marLeft w:val="0"/>
      <w:marRight w:val="0"/>
      <w:marTop w:val="0"/>
      <w:marBottom w:val="0"/>
      <w:divBdr>
        <w:top w:val="none" w:sz="0" w:space="0" w:color="auto"/>
        <w:left w:val="none" w:sz="0" w:space="0" w:color="auto"/>
        <w:bottom w:val="none" w:sz="0" w:space="0" w:color="auto"/>
        <w:right w:val="none" w:sz="0" w:space="0" w:color="auto"/>
      </w:divBdr>
    </w:div>
    <w:div w:id="646596187">
      <w:bodyDiv w:val="1"/>
      <w:marLeft w:val="0"/>
      <w:marRight w:val="0"/>
      <w:marTop w:val="0"/>
      <w:marBottom w:val="0"/>
      <w:divBdr>
        <w:top w:val="none" w:sz="0" w:space="0" w:color="auto"/>
        <w:left w:val="none" w:sz="0" w:space="0" w:color="auto"/>
        <w:bottom w:val="none" w:sz="0" w:space="0" w:color="auto"/>
        <w:right w:val="none" w:sz="0" w:space="0" w:color="auto"/>
      </w:divBdr>
      <w:divsChild>
        <w:div w:id="290674605">
          <w:marLeft w:val="0"/>
          <w:marRight w:val="0"/>
          <w:marTop w:val="0"/>
          <w:marBottom w:val="0"/>
          <w:divBdr>
            <w:top w:val="none" w:sz="0" w:space="0" w:color="auto"/>
            <w:left w:val="none" w:sz="0" w:space="0" w:color="auto"/>
            <w:bottom w:val="none" w:sz="0" w:space="0" w:color="auto"/>
            <w:right w:val="none" w:sz="0" w:space="0" w:color="auto"/>
          </w:divBdr>
          <w:divsChild>
            <w:div w:id="2035157410">
              <w:marLeft w:val="0"/>
              <w:marRight w:val="0"/>
              <w:marTop w:val="0"/>
              <w:marBottom w:val="0"/>
              <w:divBdr>
                <w:top w:val="none" w:sz="0" w:space="0" w:color="auto"/>
                <w:left w:val="none" w:sz="0" w:space="0" w:color="auto"/>
                <w:bottom w:val="none" w:sz="0" w:space="0" w:color="auto"/>
                <w:right w:val="none" w:sz="0" w:space="0" w:color="auto"/>
              </w:divBdr>
              <w:divsChild>
                <w:div w:id="858544648">
                  <w:marLeft w:val="0"/>
                  <w:marRight w:val="0"/>
                  <w:marTop w:val="0"/>
                  <w:marBottom w:val="0"/>
                  <w:divBdr>
                    <w:top w:val="none" w:sz="0" w:space="0" w:color="auto"/>
                    <w:left w:val="none" w:sz="0" w:space="0" w:color="auto"/>
                    <w:bottom w:val="none" w:sz="0" w:space="0" w:color="auto"/>
                    <w:right w:val="none" w:sz="0" w:space="0" w:color="auto"/>
                  </w:divBdr>
                  <w:divsChild>
                    <w:div w:id="1873809340">
                      <w:marLeft w:val="0"/>
                      <w:marRight w:val="0"/>
                      <w:marTop w:val="0"/>
                      <w:marBottom w:val="0"/>
                      <w:divBdr>
                        <w:top w:val="none" w:sz="0" w:space="0" w:color="auto"/>
                        <w:left w:val="none" w:sz="0" w:space="0" w:color="auto"/>
                        <w:bottom w:val="none" w:sz="0" w:space="0" w:color="auto"/>
                        <w:right w:val="none" w:sz="0" w:space="0" w:color="auto"/>
                      </w:divBdr>
                      <w:divsChild>
                        <w:div w:id="1489975026">
                          <w:marLeft w:val="0"/>
                          <w:marRight w:val="0"/>
                          <w:marTop w:val="0"/>
                          <w:marBottom w:val="0"/>
                          <w:divBdr>
                            <w:top w:val="none" w:sz="0" w:space="0" w:color="auto"/>
                            <w:left w:val="none" w:sz="0" w:space="0" w:color="auto"/>
                            <w:bottom w:val="none" w:sz="0" w:space="0" w:color="auto"/>
                            <w:right w:val="none" w:sz="0" w:space="0" w:color="auto"/>
                          </w:divBdr>
                          <w:divsChild>
                            <w:div w:id="15778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24876">
      <w:bodyDiv w:val="1"/>
      <w:marLeft w:val="0"/>
      <w:marRight w:val="0"/>
      <w:marTop w:val="0"/>
      <w:marBottom w:val="0"/>
      <w:divBdr>
        <w:top w:val="none" w:sz="0" w:space="0" w:color="auto"/>
        <w:left w:val="none" w:sz="0" w:space="0" w:color="auto"/>
        <w:bottom w:val="none" w:sz="0" w:space="0" w:color="auto"/>
        <w:right w:val="none" w:sz="0" w:space="0" w:color="auto"/>
      </w:divBdr>
      <w:divsChild>
        <w:div w:id="1003050061">
          <w:marLeft w:val="0"/>
          <w:marRight w:val="0"/>
          <w:marTop w:val="0"/>
          <w:marBottom w:val="0"/>
          <w:divBdr>
            <w:top w:val="none" w:sz="0" w:space="0" w:color="auto"/>
            <w:left w:val="none" w:sz="0" w:space="0" w:color="auto"/>
            <w:bottom w:val="none" w:sz="0" w:space="0" w:color="auto"/>
            <w:right w:val="none" w:sz="0" w:space="0" w:color="auto"/>
          </w:divBdr>
          <w:divsChild>
            <w:div w:id="482623481">
              <w:marLeft w:val="0"/>
              <w:marRight w:val="0"/>
              <w:marTop w:val="0"/>
              <w:marBottom w:val="0"/>
              <w:divBdr>
                <w:top w:val="none" w:sz="0" w:space="0" w:color="auto"/>
                <w:left w:val="none" w:sz="0" w:space="0" w:color="auto"/>
                <w:bottom w:val="none" w:sz="0" w:space="0" w:color="auto"/>
                <w:right w:val="none" w:sz="0" w:space="0" w:color="auto"/>
              </w:divBdr>
              <w:divsChild>
                <w:div w:id="6055804">
                  <w:marLeft w:val="0"/>
                  <w:marRight w:val="0"/>
                  <w:marTop w:val="0"/>
                  <w:marBottom w:val="0"/>
                  <w:divBdr>
                    <w:top w:val="none" w:sz="0" w:space="0" w:color="auto"/>
                    <w:left w:val="none" w:sz="0" w:space="0" w:color="auto"/>
                    <w:bottom w:val="none" w:sz="0" w:space="0" w:color="auto"/>
                    <w:right w:val="none" w:sz="0" w:space="0" w:color="auto"/>
                  </w:divBdr>
                  <w:divsChild>
                    <w:div w:id="565652753">
                      <w:marLeft w:val="0"/>
                      <w:marRight w:val="0"/>
                      <w:marTop w:val="0"/>
                      <w:marBottom w:val="0"/>
                      <w:divBdr>
                        <w:top w:val="none" w:sz="0" w:space="0" w:color="auto"/>
                        <w:left w:val="none" w:sz="0" w:space="0" w:color="auto"/>
                        <w:bottom w:val="none" w:sz="0" w:space="0" w:color="auto"/>
                        <w:right w:val="none" w:sz="0" w:space="0" w:color="auto"/>
                      </w:divBdr>
                      <w:divsChild>
                        <w:div w:id="2008629073">
                          <w:marLeft w:val="0"/>
                          <w:marRight w:val="0"/>
                          <w:marTop w:val="0"/>
                          <w:marBottom w:val="0"/>
                          <w:divBdr>
                            <w:top w:val="none" w:sz="0" w:space="0" w:color="auto"/>
                            <w:left w:val="none" w:sz="0" w:space="0" w:color="auto"/>
                            <w:bottom w:val="none" w:sz="0" w:space="0" w:color="auto"/>
                            <w:right w:val="none" w:sz="0" w:space="0" w:color="auto"/>
                          </w:divBdr>
                          <w:divsChild>
                            <w:div w:id="21278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077599">
      <w:bodyDiv w:val="1"/>
      <w:marLeft w:val="0"/>
      <w:marRight w:val="0"/>
      <w:marTop w:val="0"/>
      <w:marBottom w:val="0"/>
      <w:divBdr>
        <w:top w:val="none" w:sz="0" w:space="0" w:color="auto"/>
        <w:left w:val="none" w:sz="0" w:space="0" w:color="auto"/>
        <w:bottom w:val="none" w:sz="0" w:space="0" w:color="auto"/>
        <w:right w:val="none" w:sz="0" w:space="0" w:color="auto"/>
      </w:divBdr>
      <w:divsChild>
        <w:div w:id="1216114613">
          <w:marLeft w:val="0"/>
          <w:marRight w:val="0"/>
          <w:marTop w:val="0"/>
          <w:marBottom w:val="0"/>
          <w:divBdr>
            <w:top w:val="none" w:sz="0" w:space="0" w:color="auto"/>
            <w:left w:val="none" w:sz="0" w:space="0" w:color="auto"/>
            <w:bottom w:val="none" w:sz="0" w:space="0" w:color="auto"/>
            <w:right w:val="none" w:sz="0" w:space="0" w:color="auto"/>
          </w:divBdr>
          <w:divsChild>
            <w:div w:id="1392654282">
              <w:marLeft w:val="0"/>
              <w:marRight w:val="0"/>
              <w:marTop w:val="0"/>
              <w:marBottom w:val="0"/>
              <w:divBdr>
                <w:top w:val="none" w:sz="0" w:space="0" w:color="auto"/>
                <w:left w:val="none" w:sz="0" w:space="0" w:color="auto"/>
                <w:bottom w:val="none" w:sz="0" w:space="0" w:color="auto"/>
                <w:right w:val="none" w:sz="0" w:space="0" w:color="auto"/>
              </w:divBdr>
              <w:divsChild>
                <w:div w:id="1846892612">
                  <w:marLeft w:val="0"/>
                  <w:marRight w:val="0"/>
                  <w:marTop w:val="0"/>
                  <w:marBottom w:val="0"/>
                  <w:divBdr>
                    <w:top w:val="none" w:sz="0" w:space="0" w:color="auto"/>
                    <w:left w:val="none" w:sz="0" w:space="0" w:color="auto"/>
                    <w:bottom w:val="none" w:sz="0" w:space="0" w:color="auto"/>
                    <w:right w:val="none" w:sz="0" w:space="0" w:color="auto"/>
                  </w:divBdr>
                  <w:divsChild>
                    <w:div w:id="746459333">
                      <w:marLeft w:val="0"/>
                      <w:marRight w:val="0"/>
                      <w:marTop w:val="0"/>
                      <w:marBottom w:val="0"/>
                      <w:divBdr>
                        <w:top w:val="none" w:sz="0" w:space="0" w:color="auto"/>
                        <w:left w:val="none" w:sz="0" w:space="0" w:color="auto"/>
                        <w:bottom w:val="none" w:sz="0" w:space="0" w:color="auto"/>
                        <w:right w:val="none" w:sz="0" w:space="0" w:color="auto"/>
                      </w:divBdr>
                      <w:divsChild>
                        <w:div w:id="952059490">
                          <w:marLeft w:val="0"/>
                          <w:marRight w:val="0"/>
                          <w:marTop w:val="0"/>
                          <w:marBottom w:val="0"/>
                          <w:divBdr>
                            <w:top w:val="none" w:sz="0" w:space="0" w:color="auto"/>
                            <w:left w:val="none" w:sz="0" w:space="0" w:color="auto"/>
                            <w:bottom w:val="none" w:sz="0" w:space="0" w:color="auto"/>
                            <w:right w:val="none" w:sz="0" w:space="0" w:color="auto"/>
                          </w:divBdr>
                          <w:divsChild>
                            <w:div w:id="752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6116">
      <w:bodyDiv w:val="1"/>
      <w:marLeft w:val="0"/>
      <w:marRight w:val="0"/>
      <w:marTop w:val="0"/>
      <w:marBottom w:val="0"/>
      <w:divBdr>
        <w:top w:val="none" w:sz="0" w:space="0" w:color="auto"/>
        <w:left w:val="none" w:sz="0" w:space="0" w:color="auto"/>
        <w:bottom w:val="none" w:sz="0" w:space="0" w:color="auto"/>
        <w:right w:val="none" w:sz="0" w:space="0" w:color="auto"/>
      </w:divBdr>
      <w:divsChild>
        <w:div w:id="906376117">
          <w:marLeft w:val="0"/>
          <w:marRight w:val="0"/>
          <w:marTop w:val="0"/>
          <w:marBottom w:val="0"/>
          <w:divBdr>
            <w:top w:val="none" w:sz="0" w:space="0" w:color="auto"/>
            <w:left w:val="none" w:sz="0" w:space="0" w:color="auto"/>
            <w:bottom w:val="none" w:sz="0" w:space="0" w:color="auto"/>
            <w:right w:val="none" w:sz="0" w:space="0" w:color="auto"/>
          </w:divBdr>
          <w:divsChild>
            <w:div w:id="1750734971">
              <w:marLeft w:val="0"/>
              <w:marRight w:val="0"/>
              <w:marTop w:val="0"/>
              <w:marBottom w:val="0"/>
              <w:divBdr>
                <w:top w:val="none" w:sz="0" w:space="0" w:color="auto"/>
                <w:left w:val="none" w:sz="0" w:space="0" w:color="auto"/>
                <w:bottom w:val="none" w:sz="0" w:space="0" w:color="auto"/>
                <w:right w:val="none" w:sz="0" w:space="0" w:color="auto"/>
              </w:divBdr>
              <w:divsChild>
                <w:div w:id="865022458">
                  <w:marLeft w:val="0"/>
                  <w:marRight w:val="0"/>
                  <w:marTop w:val="0"/>
                  <w:marBottom w:val="0"/>
                  <w:divBdr>
                    <w:top w:val="none" w:sz="0" w:space="0" w:color="auto"/>
                    <w:left w:val="none" w:sz="0" w:space="0" w:color="auto"/>
                    <w:bottom w:val="none" w:sz="0" w:space="0" w:color="auto"/>
                    <w:right w:val="none" w:sz="0" w:space="0" w:color="auto"/>
                  </w:divBdr>
                  <w:divsChild>
                    <w:div w:id="588661085">
                      <w:marLeft w:val="0"/>
                      <w:marRight w:val="0"/>
                      <w:marTop w:val="0"/>
                      <w:marBottom w:val="0"/>
                      <w:divBdr>
                        <w:top w:val="none" w:sz="0" w:space="0" w:color="auto"/>
                        <w:left w:val="none" w:sz="0" w:space="0" w:color="auto"/>
                        <w:bottom w:val="none" w:sz="0" w:space="0" w:color="auto"/>
                        <w:right w:val="none" w:sz="0" w:space="0" w:color="auto"/>
                      </w:divBdr>
                      <w:divsChild>
                        <w:div w:id="118035822">
                          <w:marLeft w:val="0"/>
                          <w:marRight w:val="0"/>
                          <w:marTop w:val="0"/>
                          <w:marBottom w:val="0"/>
                          <w:divBdr>
                            <w:top w:val="none" w:sz="0" w:space="0" w:color="auto"/>
                            <w:left w:val="none" w:sz="0" w:space="0" w:color="auto"/>
                            <w:bottom w:val="none" w:sz="0" w:space="0" w:color="auto"/>
                            <w:right w:val="none" w:sz="0" w:space="0" w:color="auto"/>
                          </w:divBdr>
                          <w:divsChild>
                            <w:div w:id="4830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85292">
      <w:bodyDiv w:val="1"/>
      <w:marLeft w:val="0"/>
      <w:marRight w:val="0"/>
      <w:marTop w:val="0"/>
      <w:marBottom w:val="0"/>
      <w:divBdr>
        <w:top w:val="none" w:sz="0" w:space="0" w:color="auto"/>
        <w:left w:val="none" w:sz="0" w:space="0" w:color="auto"/>
        <w:bottom w:val="none" w:sz="0" w:space="0" w:color="auto"/>
        <w:right w:val="none" w:sz="0" w:space="0" w:color="auto"/>
      </w:divBdr>
      <w:divsChild>
        <w:div w:id="1636839335">
          <w:marLeft w:val="0"/>
          <w:marRight w:val="0"/>
          <w:marTop w:val="0"/>
          <w:marBottom w:val="0"/>
          <w:divBdr>
            <w:top w:val="none" w:sz="0" w:space="0" w:color="auto"/>
            <w:left w:val="none" w:sz="0" w:space="0" w:color="auto"/>
            <w:bottom w:val="none" w:sz="0" w:space="0" w:color="auto"/>
            <w:right w:val="none" w:sz="0" w:space="0" w:color="auto"/>
          </w:divBdr>
          <w:divsChild>
            <w:div w:id="1928802864">
              <w:marLeft w:val="0"/>
              <w:marRight w:val="0"/>
              <w:marTop w:val="0"/>
              <w:marBottom w:val="0"/>
              <w:divBdr>
                <w:top w:val="none" w:sz="0" w:space="0" w:color="auto"/>
                <w:left w:val="none" w:sz="0" w:space="0" w:color="auto"/>
                <w:bottom w:val="none" w:sz="0" w:space="0" w:color="auto"/>
                <w:right w:val="none" w:sz="0" w:space="0" w:color="auto"/>
              </w:divBdr>
              <w:divsChild>
                <w:div w:id="1406301338">
                  <w:marLeft w:val="0"/>
                  <w:marRight w:val="0"/>
                  <w:marTop w:val="0"/>
                  <w:marBottom w:val="0"/>
                  <w:divBdr>
                    <w:top w:val="none" w:sz="0" w:space="0" w:color="auto"/>
                    <w:left w:val="none" w:sz="0" w:space="0" w:color="auto"/>
                    <w:bottom w:val="none" w:sz="0" w:space="0" w:color="auto"/>
                    <w:right w:val="none" w:sz="0" w:space="0" w:color="auto"/>
                  </w:divBdr>
                  <w:divsChild>
                    <w:div w:id="1236090529">
                      <w:marLeft w:val="0"/>
                      <w:marRight w:val="0"/>
                      <w:marTop w:val="0"/>
                      <w:marBottom w:val="0"/>
                      <w:divBdr>
                        <w:top w:val="none" w:sz="0" w:space="0" w:color="auto"/>
                        <w:left w:val="none" w:sz="0" w:space="0" w:color="auto"/>
                        <w:bottom w:val="none" w:sz="0" w:space="0" w:color="auto"/>
                        <w:right w:val="none" w:sz="0" w:space="0" w:color="auto"/>
                      </w:divBdr>
                      <w:divsChild>
                        <w:div w:id="1714965344">
                          <w:marLeft w:val="0"/>
                          <w:marRight w:val="0"/>
                          <w:marTop w:val="0"/>
                          <w:marBottom w:val="0"/>
                          <w:divBdr>
                            <w:top w:val="none" w:sz="0" w:space="0" w:color="auto"/>
                            <w:left w:val="none" w:sz="0" w:space="0" w:color="auto"/>
                            <w:bottom w:val="none" w:sz="0" w:space="0" w:color="auto"/>
                            <w:right w:val="none" w:sz="0" w:space="0" w:color="auto"/>
                          </w:divBdr>
                          <w:divsChild>
                            <w:div w:id="65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74941">
      <w:bodyDiv w:val="1"/>
      <w:marLeft w:val="0"/>
      <w:marRight w:val="0"/>
      <w:marTop w:val="0"/>
      <w:marBottom w:val="0"/>
      <w:divBdr>
        <w:top w:val="none" w:sz="0" w:space="0" w:color="auto"/>
        <w:left w:val="none" w:sz="0" w:space="0" w:color="auto"/>
        <w:bottom w:val="none" w:sz="0" w:space="0" w:color="auto"/>
        <w:right w:val="none" w:sz="0" w:space="0" w:color="auto"/>
      </w:divBdr>
      <w:divsChild>
        <w:div w:id="1397894979">
          <w:marLeft w:val="0"/>
          <w:marRight w:val="0"/>
          <w:marTop w:val="0"/>
          <w:marBottom w:val="0"/>
          <w:divBdr>
            <w:top w:val="none" w:sz="0" w:space="0" w:color="auto"/>
            <w:left w:val="none" w:sz="0" w:space="0" w:color="auto"/>
            <w:bottom w:val="none" w:sz="0" w:space="0" w:color="auto"/>
            <w:right w:val="none" w:sz="0" w:space="0" w:color="auto"/>
          </w:divBdr>
          <w:divsChild>
            <w:div w:id="1050152453">
              <w:marLeft w:val="0"/>
              <w:marRight w:val="0"/>
              <w:marTop w:val="0"/>
              <w:marBottom w:val="0"/>
              <w:divBdr>
                <w:top w:val="none" w:sz="0" w:space="0" w:color="auto"/>
                <w:left w:val="none" w:sz="0" w:space="0" w:color="auto"/>
                <w:bottom w:val="none" w:sz="0" w:space="0" w:color="auto"/>
                <w:right w:val="none" w:sz="0" w:space="0" w:color="auto"/>
              </w:divBdr>
              <w:divsChild>
                <w:div w:id="453065200">
                  <w:marLeft w:val="0"/>
                  <w:marRight w:val="0"/>
                  <w:marTop w:val="0"/>
                  <w:marBottom w:val="0"/>
                  <w:divBdr>
                    <w:top w:val="none" w:sz="0" w:space="0" w:color="auto"/>
                    <w:left w:val="none" w:sz="0" w:space="0" w:color="auto"/>
                    <w:bottom w:val="none" w:sz="0" w:space="0" w:color="auto"/>
                    <w:right w:val="none" w:sz="0" w:space="0" w:color="auto"/>
                  </w:divBdr>
                  <w:divsChild>
                    <w:div w:id="27338715">
                      <w:marLeft w:val="0"/>
                      <w:marRight w:val="0"/>
                      <w:marTop w:val="0"/>
                      <w:marBottom w:val="0"/>
                      <w:divBdr>
                        <w:top w:val="none" w:sz="0" w:space="0" w:color="auto"/>
                        <w:left w:val="none" w:sz="0" w:space="0" w:color="auto"/>
                        <w:bottom w:val="none" w:sz="0" w:space="0" w:color="auto"/>
                        <w:right w:val="none" w:sz="0" w:space="0" w:color="auto"/>
                      </w:divBdr>
                      <w:divsChild>
                        <w:div w:id="1170023293">
                          <w:marLeft w:val="0"/>
                          <w:marRight w:val="0"/>
                          <w:marTop w:val="0"/>
                          <w:marBottom w:val="0"/>
                          <w:divBdr>
                            <w:top w:val="none" w:sz="0" w:space="0" w:color="auto"/>
                            <w:left w:val="none" w:sz="0" w:space="0" w:color="auto"/>
                            <w:bottom w:val="none" w:sz="0" w:space="0" w:color="auto"/>
                            <w:right w:val="none" w:sz="0" w:space="0" w:color="auto"/>
                          </w:divBdr>
                          <w:divsChild>
                            <w:div w:id="163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11807">
      <w:bodyDiv w:val="1"/>
      <w:marLeft w:val="0"/>
      <w:marRight w:val="0"/>
      <w:marTop w:val="0"/>
      <w:marBottom w:val="0"/>
      <w:divBdr>
        <w:top w:val="none" w:sz="0" w:space="0" w:color="auto"/>
        <w:left w:val="none" w:sz="0" w:space="0" w:color="auto"/>
        <w:bottom w:val="none" w:sz="0" w:space="0" w:color="auto"/>
        <w:right w:val="none" w:sz="0" w:space="0" w:color="auto"/>
      </w:divBdr>
      <w:divsChild>
        <w:div w:id="49505679">
          <w:marLeft w:val="0"/>
          <w:marRight w:val="0"/>
          <w:marTop w:val="0"/>
          <w:marBottom w:val="0"/>
          <w:divBdr>
            <w:top w:val="none" w:sz="0" w:space="0" w:color="auto"/>
            <w:left w:val="none" w:sz="0" w:space="0" w:color="auto"/>
            <w:bottom w:val="none" w:sz="0" w:space="0" w:color="auto"/>
            <w:right w:val="none" w:sz="0" w:space="0" w:color="auto"/>
          </w:divBdr>
          <w:divsChild>
            <w:div w:id="1467504419">
              <w:marLeft w:val="0"/>
              <w:marRight w:val="0"/>
              <w:marTop w:val="0"/>
              <w:marBottom w:val="0"/>
              <w:divBdr>
                <w:top w:val="none" w:sz="0" w:space="0" w:color="auto"/>
                <w:left w:val="none" w:sz="0" w:space="0" w:color="auto"/>
                <w:bottom w:val="none" w:sz="0" w:space="0" w:color="auto"/>
                <w:right w:val="none" w:sz="0" w:space="0" w:color="auto"/>
              </w:divBdr>
              <w:divsChild>
                <w:div w:id="1903830381">
                  <w:marLeft w:val="0"/>
                  <w:marRight w:val="0"/>
                  <w:marTop w:val="0"/>
                  <w:marBottom w:val="0"/>
                  <w:divBdr>
                    <w:top w:val="none" w:sz="0" w:space="0" w:color="auto"/>
                    <w:left w:val="none" w:sz="0" w:space="0" w:color="auto"/>
                    <w:bottom w:val="none" w:sz="0" w:space="0" w:color="auto"/>
                    <w:right w:val="none" w:sz="0" w:space="0" w:color="auto"/>
                  </w:divBdr>
                  <w:divsChild>
                    <w:div w:id="126244856">
                      <w:marLeft w:val="0"/>
                      <w:marRight w:val="0"/>
                      <w:marTop w:val="0"/>
                      <w:marBottom w:val="0"/>
                      <w:divBdr>
                        <w:top w:val="none" w:sz="0" w:space="0" w:color="auto"/>
                        <w:left w:val="none" w:sz="0" w:space="0" w:color="auto"/>
                        <w:bottom w:val="none" w:sz="0" w:space="0" w:color="auto"/>
                        <w:right w:val="none" w:sz="0" w:space="0" w:color="auto"/>
                      </w:divBdr>
                      <w:divsChild>
                        <w:div w:id="679815658">
                          <w:marLeft w:val="0"/>
                          <w:marRight w:val="0"/>
                          <w:marTop w:val="0"/>
                          <w:marBottom w:val="0"/>
                          <w:divBdr>
                            <w:top w:val="none" w:sz="0" w:space="0" w:color="auto"/>
                            <w:left w:val="none" w:sz="0" w:space="0" w:color="auto"/>
                            <w:bottom w:val="none" w:sz="0" w:space="0" w:color="auto"/>
                            <w:right w:val="none" w:sz="0" w:space="0" w:color="auto"/>
                          </w:divBdr>
                          <w:divsChild>
                            <w:div w:id="1521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04557">
      <w:bodyDiv w:val="1"/>
      <w:marLeft w:val="0"/>
      <w:marRight w:val="0"/>
      <w:marTop w:val="0"/>
      <w:marBottom w:val="0"/>
      <w:divBdr>
        <w:top w:val="none" w:sz="0" w:space="0" w:color="auto"/>
        <w:left w:val="none" w:sz="0" w:space="0" w:color="auto"/>
        <w:bottom w:val="none" w:sz="0" w:space="0" w:color="auto"/>
        <w:right w:val="none" w:sz="0" w:space="0" w:color="auto"/>
      </w:divBdr>
      <w:divsChild>
        <w:div w:id="807816102">
          <w:marLeft w:val="0"/>
          <w:marRight w:val="0"/>
          <w:marTop w:val="0"/>
          <w:marBottom w:val="0"/>
          <w:divBdr>
            <w:top w:val="none" w:sz="0" w:space="0" w:color="auto"/>
            <w:left w:val="none" w:sz="0" w:space="0" w:color="auto"/>
            <w:bottom w:val="none" w:sz="0" w:space="0" w:color="auto"/>
            <w:right w:val="none" w:sz="0" w:space="0" w:color="auto"/>
          </w:divBdr>
          <w:divsChild>
            <w:div w:id="2137523812">
              <w:marLeft w:val="0"/>
              <w:marRight w:val="0"/>
              <w:marTop w:val="0"/>
              <w:marBottom w:val="0"/>
              <w:divBdr>
                <w:top w:val="none" w:sz="0" w:space="0" w:color="auto"/>
                <w:left w:val="none" w:sz="0" w:space="0" w:color="auto"/>
                <w:bottom w:val="none" w:sz="0" w:space="0" w:color="auto"/>
                <w:right w:val="none" w:sz="0" w:space="0" w:color="auto"/>
              </w:divBdr>
              <w:divsChild>
                <w:div w:id="2066829538">
                  <w:marLeft w:val="0"/>
                  <w:marRight w:val="0"/>
                  <w:marTop w:val="0"/>
                  <w:marBottom w:val="0"/>
                  <w:divBdr>
                    <w:top w:val="none" w:sz="0" w:space="0" w:color="auto"/>
                    <w:left w:val="none" w:sz="0" w:space="0" w:color="auto"/>
                    <w:bottom w:val="none" w:sz="0" w:space="0" w:color="auto"/>
                    <w:right w:val="none" w:sz="0" w:space="0" w:color="auto"/>
                  </w:divBdr>
                  <w:divsChild>
                    <w:div w:id="41641430">
                      <w:marLeft w:val="0"/>
                      <w:marRight w:val="0"/>
                      <w:marTop w:val="0"/>
                      <w:marBottom w:val="0"/>
                      <w:divBdr>
                        <w:top w:val="none" w:sz="0" w:space="0" w:color="auto"/>
                        <w:left w:val="none" w:sz="0" w:space="0" w:color="auto"/>
                        <w:bottom w:val="none" w:sz="0" w:space="0" w:color="auto"/>
                        <w:right w:val="none" w:sz="0" w:space="0" w:color="auto"/>
                      </w:divBdr>
                      <w:divsChild>
                        <w:div w:id="1591231192">
                          <w:marLeft w:val="0"/>
                          <w:marRight w:val="0"/>
                          <w:marTop w:val="0"/>
                          <w:marBottom w:val="0"/>
                          <w:divBdr>
                            <w:top w:val="none" w:sz="0" w:space="0" w:color="auto"/>
                            <w:left w:val="none" w:sz="0" w:space="0" w:color="auto"/>
                            <w:bottom w:val="none" w:sz="0" w:space="0" w:color="auto"/>
                            <w:right w:val="none" w:sz="0" w:space="0" w:color="auto"/>
                          </w:divBdr>
                          <w:divsChild>
                            <w:div w:id="15206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98029">
      <w:bodyDiv w:val="1"/>
      <w:marLeft w:val="0"/>
      <w:marRight w:val="0"/>
      <w:marTop w:val="0"/>
      <w:marBottom w:val="0"/>
      <w:divBdr>
        <w:top w:val="none" w:sz="0" w:space="0" w:color="auto"/>
        <w:left w:val="none" w:sz="0" w:space="0" w:color="auto"/>
        <w:bottom w:val="none" w:sz="0" w:space="0" w:color="auto"/>
        <w:right w:val="none" w:sz="0" w:space="0" w:color="auto"/>
      </w:divBdr>
      <w:divsChild>
        <w:div w:id="1596740292">
          <w:marLeft w:val="0"/>
          <w:marRight w:val="0"/>
          <w:marTop w:val="0"/>
          <w:marBottom w:val="0"/>
          <w:divBdr>
            <w:top w:val="none" w:sz="0" w:space="0" w:color="auto"/>
            <w:left w:val="none" w:sz="0" w:space="0" w:color="auto"/>
            <w:bottom w:val="none" w:sz="0" w:space="0" w:color="auto"/>
            <w:right w:val="none" w:sz="0" w:space="0" w:color="auto"/>
          </w:divBdr>
          <w:divsChild>
            <w:div w:id="2130278237">
              <w:marLeft w:val="0"/>
              <w:marRight w:val="0"/>
              <w:marTop w:val="0"/>
              <w:marBottom w:val="0"/>
              <w:divBdr>
                <w:top w:val="none" w:sz="0" w:space="0" w:color="auto"/>
                <w:left w:val="none" w:sz="0" w:space="0" w:color="auto"/>
                <w:bottom w:val="none" w:sz="0" w:space="0" w:color="auto"/>
                <w:right w:val="none" w:sz="0" w:space="0" w:color="auto"/>
              </w:divBdr>
              <w:divsChild>
                <w:div w:id="1270744508">
                  <w:marLeft w:val="0"/>
                  <w:marRight w:val="0"/>
                  <w:marTop w:val="0"/>
                  <w:marBottom w:val="0"/>
                  <w:divBdr>
                    <w:top w:val="none" w:sz="0" w:space="0" w:color="auto"/>
                    <w:left w:val="none" w:sz="0" w:space="0" w:color="auto"/>
                    <w:bottom w:val="none" w:sz="0" w:space="0" w:color="auto"/>
                    <w:right w:val="none" w:sz="0" w:space="0" w:color="auto"/>
                  </w:divBdr>
                  <w:divsChild>
                    <w:div w:id="1145128783">
                      <w:marLeft w:val="0"/>
                      <w:marRight w:val="0"/>
                      <w:marTop w:val="0"/>
                      <w:marBottom w:val="0"/>
                      <w:divBdr>
                        <w:top w:val="none" w:sz="0" w:space="0" w:color="auto"/>
                        <w:left w:val="none" w:sz="0" w:space="0" w:color="auto"/>
                        <w:bottom w:val="none" w:sz="0" w:space="0" w:color="auto"/>
                        <w:right w:val="none" w:sz="0" w:space="0" w:color="auto"/>
                      </w:divBdr>
                      <w:divsChild>
                        <w:div w:id="1556505785">
                          <w:marLeft w:val="0"/>
                          <w:marRight w:val="0"/>
                          <w:marTop w:val="0"/>
                          <w:marBottom w:val="0"/>
                          <w:divBdr>
                            <w:top w:val="none" w:sz="0" w:space="0" w:color="auto"/>
                            <w:left w:val="none" w:sz="0" w:space="0" w:color="auto"/>
                            <w:bottom w:val="none" w:sz="0" w:space="0" w:color="auto"/>
                            <w:right w:val="none" w:sz="0" w:space="0" w:color="auto"/>
                          </w:divBdr>
                          <w:divsChild>
                            <w:div w:id="1466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96924">
      <w:bodyDiv w:val="1"/>
      <w:marLeft w:val="0"/>
      <w:marRight w:val="0"/>
      <w:marTop w:val="0"/>
      <w:marBottom w:val="0"/>
      <w:divBdr>
        <w:top w:val="none" w:sz="0" w:space="0" w:color="auto"/>
        <w:left w:val="none" w:sz="0" w:space="0" w:color="auto"/>
        <w:bottom w:val="none" w:sz="0" w:space="0" w:color="auto"/>
        <w:right w:val="none" w:sz="0" w:space="0" w:color="auto"/>
      </w:divBdr>
      <w:divsChild>
        <w:div w:id="256987247">
          <w:marLeft w:val="0"/>
          <w:marRight w:val="0"/>
          <w:marTop w:val="0"/>
          <w:marBottom w:val="0"/>
          <w:divBdr>
            <w:top w:val="none" w:sz="0" w:space="0" w:color="auto"/>
            <w:left w:val="none" w:sz="0" w:space="0" w:color="auto"/>
            <w:bottom w:val="none" w:sz="0" w:space="0" w:color="auto"/>
            <w:right w:val="none" w:sz="0" w:space="0" w:color="auto"/>
          </w:divBdr>
          <w:divsChild>
            <w:div w:id="303631344">
              <w:marLeft w:val="0"/>
              <w:marRight w:val="0"/>
              <w:marTop w:val="0"/>
              <w:marBottom w:val="0"/>
              <w:divBdr>
                <w:top w:val="none" w:sz="0" w:space="0" w:color="auto"/>
                <w:left w:val="none" w:sz="0" w:space="0" w:color="auto"/>
                <w:bottom w:val="none" w:sz="0" w:space="0" w:color="auto"/>
                <w:right w:val="none" w:sz="0" w:space="0" w:color="auto"/>
              </w:divBdr>
              <w:divsChild>
                <w:div w:id="933247698">
                  <w:marLeft w:val="0"/>
                  <w:marRight w:val="0"/>
                  <w:marTop w:val="0"/>
                  <w:marBottom w:val="0"/>
                  <w:divBdr>
                    <w:top w:val="none" w:sz="0" w:space="0" w:color="auto"/>
                    <w:left w:val="none" w:sz="0" w:space="0" w:color="auto"/>
                    <w:bottom w:val="none" w:sz="0" w:space="0" w:color="auto"/>
                    <w:right w:val="none" w:sz="0" w:space="0" w:color="auto"/>
                  </w:divBdr>
                  <w:divsChild>
                    <w:div w:id="1084379123">
                      <w:marLeft w:val="0"/>
                      <w:marRight w:val="0"/>
                      <w:marTop w:val="0"/>
                      <w:marBottom w:val="0"/>
                      <w:divBdr>
                        <w:top w:val="none" w:sz="0" w:space="0" w:color="auto"/>
                        <w:left w:val="none" w:sz="0" w:space="0" w:color="auto"/>
                        <w:bottom w:val="none" w:sz="0" w:space="0" w:color="auto"/>
                        <w:right w:val="none" w:sz="0" w:space="0" w:color="auto"/>
                      </w:divBdr>
                      <w:divsChild>
                        <w:div w:id="1754669076">
                          <w:marLeft w:val="0"/>
                          <w:marRight w:val="0"/>
                          <w:marTop w:val="0"/>
                          <w:marBottom w:val="0"/>
                          <w:divBdr>
                            <w:top w:val="none" w:sz="0" w:space="0" w:color="auto"/>
                            <w:left w:val="none" w:sz="0" w:space="0" w:color="auto"/>
                            <w:bottom w:val="none" w:sz="0" w:space="0" w:color="auto"/>
                            <w:right w:val="none" w:sz="0" w:space="0" w:color="auto"/>
                          </w:divBdr>
                          <w:divsChild>
                            <w:div w:id="1635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03168">
      <w:bodyDiv w:val="1"/>
      <w:marLeft w:val="0"/>
      <w:marRight w:val="0"/>
      <w:marTop w:val="0"/>
      <w:marBottom w:val="0"/>
      <w:divBdr>
        <w:top w:val="none" w:sz="0" w:space="0" w:color="auto"/>
        <w:left w:val="none" w:sz="0" w:space="0" w:color="auto"/>
        <w:bottom w:val="none" w:sz="0" w:space="0" w:color="auto"/>
        <w:right w:val="none" w:sz="0" w:space="0" w:color="auto"/>
      </w:divBdr>
      <w:divsChild>
        <w:div w:id="1920216886">
          <w:marLeft w:val="0"/>
          <w:marRight w:val="0"/>
          <w:marTop w:val="0"/>
          <w:marBottom w:val="0"/>
          <w:divBdr>
            <w:top w:val="none" w:sz="0" w:space="0" w:color="auto"/>
            <w:left w:val="none" w:sz="0" w:space="0" w:color="auto"/>
            <w:bottom w:val="none" w:sz="0" w:space="0" w:color="auto"/>
            <w:right w:val="none" w:sz="0" w:space="0" w:color="auto"/>
          </w:divBdr>
          <w:divsChild>
            <w:div w:id="1800538099">
              <w:marLeft w:val="0"/>
              <w:marRight w:val="0"/>
              <w:marTop w:val="0"/>
              <w:marBottom w:val="0"/>
              <w:divBdr>
                <w:top w:val="none" w:sz="0" w:space="0" w:color="auto"/>
                <w:left w:val="none" w:sz="0" w:space="0" w:color="auto"/>
                <w:bottom w:val="none" w:sz="0" w:space="0" w:color="auto"/>
                <w:right w:val="none" w:sz="0" w:space="0" w:color="auto"/>
              </w:divBdr>
              <w:divsChild>
                <w:div w:id="1351101162">
                  <w:marLeft w:val="0"/>
                  <w:marRight w:val="0"/>
                  <w:marTop w:val="0"/>
                  <w:marBottom w:val="0"/>
                  <w:divBdr>
                    <w:top w:val="none" w:sz="0" w:space="0" w:color="auto"/>
                    <w:left w:val="none" w:sz="0" w:space="0" w:color="auto"/>
                    <w:bottom w:val="none" w:sz="0" w:space="0" w:color="auto"/>
                    <w:right w:val="none" w:sz="0" w:space="0" w:color="auto"/>
                  </w:divBdr>
                  <w:divsChild>
                    <w:div w:id="1868910636">
                      <w:marLeft w:val="0"/>
                      <w:marRight w:val="0"/>
                      <w:marTop w:val="0"/>
                      <w:marBottom w:val="0"/>
                      <w:divBdr>
                        <w:top w:val="none" w:sz="0" w:space="0" w:color="auto"/>
                        <w:left w:val="none" w:sz="0" w:space="0" w:color="auto"/>
                        <w:bottom w:val="none" w:sz="0" w:space="0" w:color="auto"/>
                        <w:right w:val="none" w:sz="0" w:space="0" w:color="auto"/>
                      </w:divBdr>
                      <w:divsChild>
                        <w:div w:id="717897912">
                          <w:marLeft w:val="0"/>
                          <w:marRight w:val="0"/>
                          <w:marTop w:val="0"/>
                          <w:marBottom w:val="0"/>
                          <w:divBdr>
                            <w:top w:val="none" w:sz="0" w:space="0" w:color="auto"/>
                            <w:left w:val="none" w:sz="0" w:space="0" w:color="auto"/>
                            <w:bottom w:val="none" w:sz="0" w:space="0" w:color="auto"/>
                            <w:right w:val="none" w:sz="0" w:space="0" w:color="auto"/>
                          </w:divBdr>
                          <w:divsChild>
                            <w:div w:id="17971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8380">
      <w:bodyDiv w:val="1"/>
      <w:marLeft w:val="0"/>
      <w:marRight w:val="0"/>
      <w:marTop w:val="0"/>
      <w:marBottom w:val="0"/>
      <w:divBdr>
        <w:top w:val="none" w:sz="0" w:space="0" w:color="auto"/>
        <w:left w:val="none" w:sz="0" w:space="0" w:color="auto"/>
        <w:bottom w:val="none" w:sz="0" w:space="0" w:color="auto"/>
        <w:right w:val="none" w:sz="0" w:space="0" w:color="auto"/>
      </w:divBdr>
      <w:divsChild>
        <w:div w:id="1380787655">
          <w:marLeft w:val="0"/>
          <w:marRight w:val="0"/>
          <w:marTop w:val="0"/>
          <w:marBottom w:val="0"/>
          <w:divBdr>
            <w:top w:val="none" w:sz="0" w:space="0" w:color="auto"/>
            <w:left w:val="none" w:sz="0" w:space="0" w:color="auto"/>
            <w:bottom w:val="none" w:sz="0" w:space="0" w:color="auto"/>
            <w:right w:val="none" w:sz="0" w:space="0" w:color="auto"/>
          </w:divBdr>
          <w:divsChild>
            <w:div w:id="526868345">
              <w:marLeft w:val="0"/>
              <w:marRight w:val="0"/>
              <w:marTop w:val="0"/>
              <w:marBottom w:val="0"/>
              <w:divBdr>
                <w:top w:val="none" w:sz="0" w:space="0" w:color="auto"/>
                <w:left w:val="none" w:sz="0" w:space="0" w:color="auto"/>
                <w:bottom w:val="none" w:sz="0" w:space="0" w:color="auto"/>
                <w:right w:val="none" w:sz="0" w:space="0" w:color="auto"/>
              </w:divBdr>
              <w:divsChild>
                <w:div w:id="588807828">
                  <w:marLeft w:val="0"/>
                  <w:marRight w:val="0"/>
                  <w:marTop w:val="0"/>
                  <w:marBottom w:val="0"/>
                  <w:divBdr>
                    <w:top w:val="none" w:sz="0" w:space="0" w:color="auto"/>
                    <w:left w:val="none" w:sz="0" w:space="0" w:color="auto"/>
                    <w:bottom w:val="none" w:sz="0" w:space="0" w:color="auto"/>
                    <w:right w:val="none" w:sz="0" w:space="0" w:color="auto"/>
                  </w:divBdr>
                  <w:divsChild>
                    <w:div w:id="1774588396">
                      <w:marLeft w:val="0"/>
                      <w:marRight w:val="0"/>
                      <w:marTop w:val="0"/>
                      <w:marBottom w:val="0"/>
                      <w:divBdr>
                        <w:top w:val="none" w:sz="0" w:space="0" w:color="auto"/>
                        <w:left w:val="none" w:sz="0" w:space="0" w:color="auto"/>
                        <w:bottom w:val="none" w:sz="0" w:space="0" w:color="auto"/>
                        <w:right w:val="none" w:sz="0" w:space="0" w:color="auto"/>
                      </w:divBdr>
                      <w:divsChild>
                        <w:div w:id="1631520548">
                          <w:marLeft w:val="0"/>
                          <w:marRight w:val="0"/>
                          <w:marTop w:val="0"/>
                          <w:marBottom w:val="0"/>
                          <w:divBdr>
                            <w:top w:val="none" w:sz="0" w:space="0" w:color="auto"/>
                            <w:left w:val="none" w:sz="0" w:space="0" w:color="auto"/>
                            <w:bottom w:val="none" w:sz="0" w:space="0" w:color="auto"/>
                            <w:right w:val="none" w:sz="0" w:space="0" w:color="auto"/>
                          </w:divBdr>
                          <w:divsChild>
                            <w:div w:id="131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7978">
      <w:bodyDiv w:val="1"/>
      <w:marLeft w:val="0"/>
      <w:marRight w:val="0"/>
      <w:marTop w:val="0"/>
      <w:marBottom w:val="0"/>
      <w:divBdr>
        <w:top w:val="none" w:sz="0" w:space="0" w:color="auto"/>
        <w:left w:val="none" w:sz="0" w:space="0" w:color="auto"/>
        <w:bottom w:val="none" w:sz="0" w:space="0" w:color="auto"/>
        <w:right w:val="none" w:sz="0" w:space="0" w:color="auto"/>
      </w:divBdr>
      <w:divsChild>
        <w:div w:id="2093046436">
          <w:marLeft w:val="0"/>
          <w:marRight w:val="0"/>
          <w:marTop w:val="0"/>
          <w:marBottom w:val="0"/>
          <w:divBdr>
            <w:top w:val="none" w:sz="0" w:space="0" w:color="auto"/>
            <w:left w:val="none" w:sz="0" w:space="0" w:color="auto"/>
            <w:bottom w:val="none" w:sz="0" w:space="0" w:color="auto"/>
            <w:right w:val="none" w:sz="0" w:space="0" w:color="auto"/>
          </w:divBdr>
          <w:divsChild>
            <w:div w:id="2122800952">
              <w:marLeft w:val="0"/>
              <w:marRight w:val="0"/>
              <w:marTop w:val="0"/>
              <w:marBottom w:val="0"/>
              <w:divBdr>
                <w:top w:val="none" w:sz="0" w:space="0" w:color="auto"/>
                <w:left w:val="none" w:sz="0" w:space="0" w:color="auto"/>
                <w:bottom w:val="none" w:sz="0" w:space="0" w:color="auto"/>
                <w:right w:val="none" w:sz="0" w:space="0" w:color="auto"/>
              </w:divBdr>
              <w:divsChild>
                <w:div w:id="507866310">
                  <w:marLeft w:val="0"/>
                  <w:marRight w:val="0"/>
                  <w:marTop w:val="0"/>
                  <w:marBottom w:val="0"/>
                  <w:divBdr>
                    <w:top w:val="none" w:sz="0" w:space="0" w:color="auto"/>
                    <w:left w:val="none" w:sz="0" w:space="0" w:color="auto"/>
                    <w:bottom w:val="none" w:sz="0" w:space="0" w:color="auto"/>
                    <w:right w:val="none" w:sz="0" w:space="0" w:color="auto"/>
                  </w:divBdr>
                  <w:divsChild>
                    <w:div w:id="1477644019">
                      <w:marLeft w:val="0"/>
                      <w:marRight w:val="0"/>
                      <w:marTop w:val="0"/>
                      <w:marBottom w:val="0"/>
                      <w:divBdr>
                        <w:top w:val="none" w:sz="0" w:space="0" w:color="auto"/>
                        <w:left w:val="none" w:sz="0" w:space="0" w:color="auto"/>
                        <w:bottom w:val="none" w:sz="0" w:space="0" w:color="auto"/>
                        <w:right w:val="none" w:sz="0" w:space="0" w:color="auto"/>
                      </w:divBdr>
                      <w:divsChild>
                        <w:div w:id="427385118">
                          <w:marLeft w:val="0"/>
                          <w:marRight w:val="0"/>
                          <w:marTop w:val="0"/>
                          <w:marBottom w:val="0"/>
                          <w:divBdr>
                            <w:top w:val="none" w:sz="0" w:space="0" w:color="auto"/>
                            <w:left w:val="none" w:sz="0" w:space="0" w:color="auto"/>
                            <w:bottom w:val="none" w:sz="0" w:space="0" w:color="auto"/>
                            <w:right w:val="none" w:sz="0" w:space="0" w:color="auto"/>
                          </w:divBdr>
                          <w:divsChild>
                            <w:div w:id="1122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60998">
      <w:bodyDiv w:val="1"/>
      <w:marLeft w:val="0"/>
      <w:marRight w:val="0"/>
      <w:marTop w:val="0"/>
      <w:marBottom w:val="0"/>
      <w:divBdr>
        <w:top w:val="none" w:sz="0" w:space="0" w:color="auto"/>
        <w:left w:val="none" w:sz="0" w:space="0" w:color="auto"/>
        <w:bottom w:val="none" w:sz="0" w:space="0" w:color="auto"/>
        <w:right w:val="none" w:sz="0" w:space="0" w:color="auto"/>
      </w:divBdr>
      <w:divsChild>
        <w:div w:id="581374619">
          <w:marLeft w:val="0"/>
          <w:marRight w:val="0"/>
          <w:marTop w:val="0"/>
          <w:marBottom w:val="0"/>
          <w:divBdr>
            <w:top w:val="none" w:sz="0" w:space="0" w:color="auto"/>
            <w:left w:val="none" w:sz="0" w:space="0" w:color="auto"/>
            <w:bottom w:val="none" w:sz="0" w:space="0" w:color="auto"/>
            <w:right w:val="none" w:sz="0" w:space="0" w:color="auto"/>
          </w:divBdr>
          <w:divsChild>
            <w:div w:id="193661500">
              <w:marLeft w:val="0"/>
              <w:marRight w:val="0"/>
              <w:marTop w:val="0"/>
              <w:marBottom w:val="0"/>
              <w:divBdr>
                <w:top w:val="none" w:sz="0" w:space="0" w:color="auto"/>
                <w:left w:val="none" w:sz="0" w:space="0" w:color="auto"/>
                <w:bottom w:val="none" w:sz="0" w:space="0" w:color="auto"/>
                <w:right w:val="none" w:sz="0" w:space="0" w:color="auto"/>
              </w:divBdr>
              <w:divsChild>
                <w:div w:id="1193885127">
                  <w:marLeft w:val="0"/>
                  <w:marRight w:val="0"/>
                  <w:marTop w:val="0"/>
                  <w:marBottom w:val="0"/>
                  <w:divBdr>
                    <w:top w:val="none" w:sz="0" w:space="0" w:color="auto"/>
                    <w:left w:val="none" w:sz="0" w:space="0" w:color="auto"/>
                    <w:bottom w:val="none" w:sz="0" w:space="0" w:color="auto"/>
                    <w:right w:val="none" w:sz="0" w:space="0" w:color="auto"/>
                  </w:divBdr>
                  <w:divsChild>
                    <w:div w:id="847524179">
                      <w:marLeft w:val="0"/>
                      <w:marRight w:val="0"/>
                      <w:marTop w:val="0"/>
                      <w:marBottom w:val="0"/>
                      <w:divBdr>
                        <w:top w:val="none" w:sz="0" w:space="0" w:color="auto"/>
                        <w:left w:val="none" w:sz="0" w:space="0" w:color="auto"/>
                        <w:bottom w:val="none" w:sz="0" w:space="0" w:color="auto"/>
                        <w:right w:val="none" w:sz="0" w:space="0" w:color="auto"/>
                      </w:divBdr>
                      <w:divsChild>
                        <w:div w:id="960377894">
                          <w:marLeft w:val="0"/>
                          <w:marRight w:val="0"/>
                          <w:marTop w:val="0"/>
                          <w:marBottom w:val="0"/>
                          <w:divBdr>
                            <w:top w:val="none" w:sz="0" w:space="0" w:color="auto"/>
                            <w:left w:val="none" w:sz="0" w:space="0" w:color="auto"/>
                            <w:bottom w:val="none" w:sz="0" w:space="0" w:color="auto"/>
                            <w:right w:val="none" w:sz="0" w:space="0" w:color="auto"/>
                          </w:divBdr>
                          <w:divsChild>
                            <w:div w:id="10698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28190">
      <w:bodyDiv w:val="1"/>
      <w:marLeft w:val="0"/>
      <w:marRight w:val="0"/>
      <w:marTop w:val="0"/>
      <w:marBottom w:val="0"/>
      <w:divBdr>
        <w:top w:val="none" w:sz="0" w:space="0" w:color="auto"/>
        <w:left w:val="none" w:sz="0" w:space="0" w:color="auto"/>
        <w:bottom w:val="none" w:sz="0" w:space="0" w:color="auto"/>
        <w:right w:val="none" w:sz="0" w:space="0" w:color="auto"/>
      </w:divBdr>
      <w:divsChild>
        <w:div w:id="608465270">
          <w:marLeft w:val="0"/>
          <w:marRight w:val="0"/>
          <w:marTop w:val="0"/>
          <w:marBottom w:val="0"/>
          <w:divBdr>
            <w:top w:val="none" w:sz="0" w:space="0" w:color="auto"/>
            <w:left w:val="none" w:sz="0" w:space="0" w:color="auto"/>
            <w:bottom w:val="none" w:sz="0" w:space="0" w:color="auto"/>
            <w:right w:val="none" w:sz="0" w:space="0" w:color="auto"/>
          </w:divBdr>
          <w:divsChild>
            <w:div w:id="1205557408">
              <w:marLeft w:val="0"/>
              <w:marRight w:val="0"/>
              <w:marTop w:val="0"/>
              <w:marBottom w:val="0"/>
              <w:divBdr>
                <w:top w:val="none" w:sz="0" w:space="0" w:color="auto"/>
                <w:left w:val="none" w:sz="0" w:space="0" w:color="auto"/>
                <w:bottom w:val="none" w:sz="0" w:space="0" w:color="auto"/>
                <w:right w:val="none" w:sz="0" w:space="0" w:color="auto"/>
              </w:divBdr>
              <w:divsChild>
                <w:div w:id="623998459">
                  <w:marLeft w:val="0"/>
                  <w:marRight w:val="0"/>
                  <w:marTop w:val="0"/>
                  <w:marBottom w:val="0"/>
                  <w:divBdr>
                    <w:top w:val="none" w:sz="0" w:space="0" w:color="auto"/>
                    <w:left w:val="none" w:sz="0" w:space="0" w:color="auto"/>
                    <w:bottom w:val="none" w:sz="0" w:space="0" w:color="auto"/>
                    <w:right w:val="none" w:sz="0" w:space="0" w:color="auto"/>
                  </w:divBdr>
                  <w:divsChild>
                    <w:div w:id="1696806009">
                      <w:marLeft w:val="0"/>
                      <w:marRight w:val="0"/>
                      <w:marTop w:val="0"/>
                      <w:marBottom w:val="0"/>
                      <w:divBdr>
                        <w:top w:val="none" w:sz="0" w:space="0" w:color="auto"/>
                        <w:left w:val="none" w:sz="0" w:space="0" w:color="auto"/>
                        <w:bottom w:val="none" w:sz="0" w:space="0" w:color="auto"/>
                        <w:right w:val="none" w:sz="0" w:space="0" w:color="auto"/>
                      </w:divBdr>
                      <w:divsChild>
                        <w:div w:id="697895159">
                          <w:marLeft w:val="0"/>
                          <w:marRight w:val="0"/>
                          <w:marTop w:val="0"/>
                          <w:marBottom w:val="0"/>
                          <w:divBdr>
                            <w:top w:val="none" w:sz="0" w:space="0" w:color="auto"/>
                            <w:left w:val="none" w:sz="0" w:space="0" w:color="auto"/>
                            <w:bottom w:val="none" w:sz="0" w:space="0" w:color="auto"/>
                            <w:right w:val="none" w:sz="0" w:space="0" w:color="auto"/>
                          </w:divBdr>
                          <w:divsChild>
                            <w:div w:id="17951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67394">
      <w:bodyDiv w:val="1"/>
      <w:marLeft w:val="0"/>
      <w:marRight w:val="0"/>
      <w:marTop w:val="0"/>
      <w:marBottom w:val="0"/>
      <w:divBdr>
        <w:top w:val="none" w:sz="0" w:space="0" w:color="auto"/>
        <w:left w:val="none" w:sz="0" w:space="0" w:color="auto"/>
        <w:bottom w:val="none" w:sz="0" w:space="0" w:color="auto"/>
        <w:right w:val="none" w:sz="0" w:space="0" w:color="auto"/>
      </w:divBdr>
      <w:divsChild>
        <w:div w:id="1632712286">
          <w:marLeft w:val="0"/>
          <w:marRight w:val="0"/>
          <w:marTop w:val="0"/>
          <w:marBottom w:val="0"/>
          <w:divBdr>
            <w:top w:val="none" w:sz="0" w:space="0" w:color="auto"/>
            <w:left w:val="none" w:sz="0" w:space="0" w:color="auto"/>
            <w:bottom w:val="none" w:sz="0" w:space="0" w:color="auto"/>
            <w:right w:val="none" w:sz="0" w:space="0" w:color="auto"/>
          </w:divBdr>
          <w:divsChild>
            <w:div w:id="154881072">
              <w:marLeft w:val="0"/>
              <w:marRight w:val="0"/>
              <w:marTop w:val="0"/>
              <w:marBottom w:val="0"/>
              <w:divBdr>
                <w:top w:val="none" w:sz="0" w:space="0" w:color="auto"/>
                <w:left w:val="none" w:sz="0" w:space="0" w:color="auto"/>
                <w:bottom w:val="none" w:sz="0" w:space="0" w:color="auto"/>
                <w:right w:val="none" w:sz="0" w:space="0" w:color="auto"/>
              </w:divBdr>
              <w:divsChild>
                <w:div w:id="2117869237">
                  <w:marLeft w:val="0"/>
                  <w:marRight w:val="0"/>
                  <w:marTop w:val="0"/>
                  <w:marBottom w:val="0"/>
                  <w:divBdr>
                    <w:top w:val="none" w:sz="0" w:space="0" w:color="auto"/>
                    <w:left w:val="none" w:sz="0" w:space="0" w:color="auto"/>
                    <w:bottom w:val="none" w:sz="0" w:space="0" w:color="auto"/>
                    <w:right w:val="none" w:sz="0" w:space="0" w:color="auto"/>
                  </w:divBdr>
                  <w:divsChild>
                    <w:div w:id="454298788">
                      <w:marLeft w:val="0"/>
                      <w:marRight w:val="0"/>
                      <w:marTop w:val="0"/>
                      <w:marBottom w:val="0"/>
                      <w:divBdr>
                        <w:top w:val="none" w:sz="0" w:space="0" w:color="auto"/>
                        <w:left w:val="none" w:sz="0" w:space="0" w:color="auto"/>
                        <w:bottom w:val="none" w:sz="0" w:space="0" w:color="auto"/>
                        <w:right w:val="none" w:sz="0" w:space="0" w:color="auto"/>
                      </w:divBdr>
                      <w:divsChild>
                        <w:div w:id="1267925099">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58656">
      <w:bodyDiv w:val="1"/>
      <w:marLeft w:val="0"/>
      <w:marRight w:val="0"/>
      <w:marTop w:val="0"/>
      <w:marBottom w:val="0"/>
      <w:divBdr>
        <w:top w:val="none" w:sz="0" w:space="0" w:color="auto"/>
        <w:left w:val="none" w:sz="0" w:space="0" w:color="auto"/>
        <w:bottom w:val="none" w:sz="0" w:space="0" w:color="auto"/>
        <w:right w:val="none" w:sz="0" w:space="0" w:color="auto"/>
      </w:divBdr>
      <w:divsChild>
        <w:div w:id="1005860500">
          <w:marLeft w:val="0"/>
          <w:marRight w:val="0"/>
          <w:marTop w:val="0"/>
          <w:marBottom w:val="0"/>
          <w:divBdr>
            <w:top w:val="none" w:sz="0" w:space="0" w:color="auto"/>
            <w:left w:val="none" w:sz="0" w:space="0" w:color="auto"/>
            <w:bottom w:val="none" w:sz="0" w:space="0" w:color="auto"/>
            <w:right w:val="none" w:sz="0" w:space="0" w:color="auto"/>
          </w:divBdr>
          <w:divsChild>
            <w:div w:id="1515072390">
              <w:marLeft w:val="0"/>
              <w:marRight w:val="0"/>
              <w:marTop w:val="0"/>
              <w:marBottom w:val="0"/>
              <w:divBdr>
                <w:top w:val="none" w:sz="0" w:space="0" w:color="auto"/>
                <w:left w:val="none" w:sz="0" w:space="0" w:color="auto"/>
                <w:bottom w:val="none" w:sz="0" w:space="0" w:color="auto"/>
                <w:right w:val="none" w:sz="0" w:space="0" w:color="auto"/>
              </w:divBdr>
              <w:divsChild>
                <w:div w:id="663581750">
                  <w:marLeft w:val="0"/>
                  <w:marRight w:val="0"/>
                  <w:marTop w:val="0"/>
                  <w:marBottom w:val="0"/>
                  <w:divBdr>
                    <w:top w:val="none" w:sz="0" w:space="0" w:color="auto"/>
                    <w:left w:val="none" w:sz="0" w:space="0" w:color="auto"/>
                    <w:bottom w:val="none" w:sz="0" w:space="0" w:color="auto"/>
                    <w:right w:val="none" w:sz="0" w:space="0" w:color="auto"/>
                  </w:divBdr>
                  <w:divsChild>
                    <w:div w:id="368772561">
                      <w:marLeft w:val="0"/>
                      <w:marRight w:val="0"/>
                      <w:marTop w:val="0"/>
                      <w:marBottom w:val="0"/>
                      <w:divBdr>
                        <w:top w:val="none" w:sz="0" w:space="0" w:color="auto"/>
                        <w:left w:val="none" w:sz="0" w:space="0" w:color="auto"/>
                        <w:bottom w:val="none" w:sz="0" w:space="0" w:color="auto"/>
                        <w:right w:val="none" w:sz="0" w:space="0" w:color="auto"/>
                      </w:divBdr>
                      <w:divsChild>
                        <w:div w:id="1541434319">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43683">
      <w:bodyDiv w:val="1"/>
      <w:marLeft w:val="0"/>
      <w:marRight w:val="0"/>
      <w:marTop w:val="0"/>
      <w:marBottom w:val="0"/>
      <w:divBdr>
        <w:top w:val="none" w:sz="0" w:space="0" w:color="auto"/>
        <w:left w:val="none" w:sz="0" w:space="0" w:color="auto"/>
        <w:bottom w:val="none" w:sz="0" w:space="0" w:color="auto"/>
        <w:right w:val="none" w:sz="0" w:space="0" w:color="auto"/>
      </w:divBdr>
      <w:divsChild>
        <w:div w:id="1341008418">
          <w:marLeft w:val="0"/>
          <w:marRight w:val="0"/>
          <w:marTop w:val="0"/>
          <w:marBottom w:val="0"/>
          <w:divBdr>
            <w:top w:val="none" w:sz="0" w:space="0" w:color="auto"/>
            <w:left w:val="none" w:sz="0" w:space="0" w:color="auto"/>
            <w:bottom w:val="none" w:sz="0" w:space="0" w:color="auto"/>
            <w:right w:val="none" w:sz="0" w:space="0" w:color="auto"/>
          </w:divBdr>
          <w:divsChild>
            <w:div w:id="636296193">
              <w:marLeft w:val="0"/>
              <w:marRight w:val="0"/>
              <w:marTop w:val="0"/>
              <w:marBottom w:val="0"/>
              <w:divBdr>
                <w:top w:val="none" w:sz="0" w:space="0" w:color="auto"/>
                <w:left w:val="none" w:sz="0" w:space="0" w:color="auto"/>
                <w:bottom w:val="none" w:sz="0" w:space="0" w:color="auto"/>
                <w:right w:val="none" w:sz="0" w:space="0" w:color="auto"/>
              </w:divBdr>
              <w:divsChild>
                <w:div w:id="1025014366">
                  <w:marLeft w:val="0"/>
                  <w:marRight w:val="0"/>
                  <w:marTop w:val="0"/>
                  <w:marBottom w:val="0"/>
                  <w:divBdr>
                    <w:top w:val="none" w:sz="0" w:space="0" w:color="auto"/>
                    <w:left w:val="none" w:sz="0" w:space="0" w:color="auto"/>
                    <w:bottom w:val="none" w:sz="0" w:space="0" w:color="auto"/>
                    <w:right w:val="none" w:sz="0" w:space="0" w:color="auto"/>
                  </w:divBdr>
                  <w:divsChild>
                    <w:div w:id="1200049005">
                      <w:marLeft w:val="0"/>
                      <w:marRight w:val="0"/>
                      <w:marTop w:val="0"/>
                      <w:marBottom w:val="0"/>
                      <w:divBdr>
                        <w:top w:val="none" w:sz="0" w:space="0" w:color="auto"/>
                        <w:left w:val="none" w:sz="0" w:space="0" w:color="auto"/>
                        <w:bottom w:val="none" w:sz="0" w:space="0" w:color="auto"/>
                        <w:right w:val="none" w:sz="0" w:space="0" w:color="auto"/>
                      </w:divBdr>
                      <w:divsChild>
                        <w:div w:id="1506431207">
                          <w:marLeft w:val="0"/>
                          <w:marRight w:val="0"/>
                          <w:marTop w:val="0"/>
                          <w:marBottom w:val="0"/>
                          <w:divBdr>
                            <w:top w:val="none" w:sz="0" w:space="0" w:color="auto"/>
                            <w:left w:val="none" w:sz="0" w:space="0" w:color="auto"/>
                            <w:bottom w:val="none" w:sz="0" w:space="0" w:color="auto"/>
                            <w:right w:val="none" w:sz="0" w:space="0" w:color="auto"/>
                          </w:divBdr>
                          <w:divsChild>
                            <w:div w:id="1805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3141">
      <w:bodyDiv w:val="1"/>
      <w:marLeft w:val="0"/>
      <w:marRight w:val="0"/>
      <w:marTop w:val="0"/>
      <w:marBottom w:val="0"/>
      <w:divBdr>
        <w:top w:val="none" w:sz="0" w:space="0" w:color="auto"/>
        <w:left w:val="none" w:sz="0" w:space="0" w:color="auto"/>
        <w:bottom w:val="none" w:sz="0" w:space="0" w:color="auto"/>
        <w:right w:val="none" w:sz="0" w:space="0" w:color="auto"/>
      </w:divBdr>
      <w:divsChild>
        <w:div w:id="2078016325">
          <w:marLeft w:val="0"/>
          <w:marRight w:val="0"/>
          <w:marTop w:val="0"/>
          <w:marBottom w:val="0"/>
          <w:divBdr>
            <w:top w:val="none" w:sz="0" w:space="0" w:color="auto"/>
            <w:left w:val="none" w:sz="0" w:space="0" w:color="auto"/>
            <w:bottom w:val="none" w:sz="0" w:space="0" w:color="auto"/>
            <w:right w:val="none" w:sz="0" w:space="0" w:color="auto"/>
          </w:divBdr>
          <w:divsChild>
            <w:div w:id="110369807">
              <w:marLeft w:val="0"/>
              <w:marRight w:val="0"/>
              <w:marTop w:val="0"/>
              <w:marBottom w:val="0"/>
              <w:divBdr>
                <w:top w:val="none" w:sz="0" w:space="0" w:color="auto"/>
                <w:left w:val="none" w:sz="0" w:space="0" w:color="auto"/>
                <w:bottom w:val="none" w:sz="0" w:space="0" w:color="auto"/>
                <w:right w:val="none" w:sz="0" w:space="0" w:color="auto"/>
              </w:divBdr>
              <w:divsChild>
                <w:div w:id="282423004">
                  <w:marLeft w:val="0"/>
                  <w:marRight w:val="0"/>
                  <w:marTop w:val="0"/>
                  <w:marBottom w:val="0"/>
                  <w:divBdr>
                    <w:top w:val="none" w:sz="0" w:space="0" w:color="auto"/>
                    <w:left w:val="none" w:sz="0" w:space="0" w:color="auto"/>
                    <w:bottom w:val="none" w:sz="0" w:space="0" w:color="auto"/>
                    <w:right w:val="none" w:sz="0" w:space="0" w:color="auto"/>
                  </w:divBdr>
                  <w:divsChild>
                    <w:div w:id="1924878532">
                      <w:marLeft w:val="0"/>
                      <w:marRight w:val="0"/>
                      <w:marTop w:val="0"/>
                      <w:marBottom w:val="0"/>
                      <w:divBdr>
                        <w:top w:val="none" w:sz="0" w:space="0" w:color="auto"/>
                        <w:left w:val="none" w:sz="0" w:space="0" w:color="auto"/>
                        <w:bottom w:val="none" w:sz="0" w:space="0" w:color="auto"/>
                        <w:right w:val="none" w:sz="0" w:space="0" w:color="auto"/>
                      </w:divBdr>
                      <w:divsChild>
                        <w:div w:id="1151868272">
                          <w:marLeft w:val="0"/>
                          <w:marRight w:val="0"/>
                          <w:marTop w:val="0"/>
                          <w:marBottom w:val="0"/>
                          <w:divBdr>
                            <w:top w:val="none" w:sz="0" w:space="0" w:color="auto"/>
                            <w:left w:val="none" w:sz="0" w:space="0" w:color="auto"/>
                            <w:bottom w:val="none" w:sz="0" w:space="0" w:color="auto"/>
                            <w:right w:val="none" w:sz="0" w:space="0" w:color="auto"/>
                          </w:divBdr>
                          <w:divsChild>
                            <w:div w:id="2095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03672">
      <w:bodyDiv w:val="1"/>
      <w:marLeft w:val="0"/>
      <w:marRight w:val="0"/>
      <w:marTop w:val="0"/>
      <w:marBottom w:val="0"/>
      <w:divBdr>
        <w:top w:val="none" w:sz="0" w:space="0" w:color="auto"/>
        <w:left w:val="none" w:sz="0" w:space="0" w:color="auto"/>
        <w:bottom w:val="none" w:sz="0" w:space="0" w:color="auto"/>
        <w:right w:val="none" w:sz="0" w:space="0" w:color="auto"/>
      </w:divBdr>
      <w:divsChild>
        <w:div w:id="1355225319">
          <w:marLeft w:val="0"/>
          <w:marRight w:val="0"/>
          <w:marTop w:val="0"/>
          <w:marBottom w:val="0"/>
          <w:divBdr>
            <w:top w:val="none" w:sz="0" w:space="0" w:color="auto"/>
            <w:left w:val="none" w:sz="0" w:space="0" w:color="auto"/>
            <w:bottom w:val="none" w:sz="0" w:space="0" w:color="auto"/>
            <w:right w:val="none" w:sz="0" w:space="0" w:color="auto"/>
          </w:divBdr>
          <w:divsChild>
            <w:div w:id="1231770438">
              <w:marLeft w:val="0"/>
              <w:marRight w:val="0"/>
              <w:marTop w:val="0"/>
              <w:marBottom w:val="0"/>
              <w:divBdr>
                <w:top w:val="none" w:sz="0" w:space="0" w:color="auto"/>
                <w:left w:val="none" w:sz="0" w:space="0" w:color="auto"/>
                <w:bottom w:val="none" w:sz="0" w:space="0" w:color="auto"/>
                <w:right w:val="none" w:sz="0" w:space="0" w:color="auto"/>
              </w:divBdr>
              <w:divsChild>
                <w:div w:id="388043022">
                  <w:marLeft w:val="0"/>
                  <w:marRight w:val="0"/>
                  <w:marTop w:val="0"/>
                  <w:marBottom w:val="0"/>
                  <w:divBdr>
                    <w:top w:val="none" w:sz="0" w:space="0" w:color="auto"/>
                    <w:left w:val="none" w:sz="0" w:space="0" w:color="auto"/>
                    <w:bottom w:val="none" w:sz="0" w:space="0" w:color="auto"/>
                    <w:right w:val="none" w:sz="0" w:space="0" w:color="auto"/>
                  </w:divBdr>
                  <w:divsChild>
                    <w:div w:id="1667974943">
                      <w:marLeft w:val="0"/>
                      <w:marRight w:val="0"/>
                      <w:marTop w:val="0"/>
                      <w:marBottom w:val="0"/>
                      <w:divBdr>
                        <w:top w:val="none" w:sz="0" w:space="0" w:color="auto"/>
                        <w:left w:val="none" w:sz="0" w:space="0" w:color="auto"/>
                        <w:bottom w:val="none" w:sz="0" w:space="0" w:color="auto"/>
                        <w:right w:val="none" w:sz="0" w:space="0" w:color="auto"/>
                      </w:divBdr>
                      <w:divsChild>
                        <w:div w:id="2115780892">
                          <w:marLeft w:val="0"/>
                          <w:marRight w:val="0"/>
                          <w:marTop w:val="0"/>
                          <w:marBottom w:val="0"/>
                          <w:divBdr>
                            <w:top w:val="none" w:sz="0" w:space="0" w:color="auto"/>
                            <w:left w:val="none" w:sz="0" w:space="0" w:color="auto"/>
                            <w:bottom w:val="none" w:sz="0" w:space="0" w:color="auto"/>
                            <w:right w:val="none" w:sz="0" w:space="0" w:color="auto"/>
                          </w:divBdr>
                          <w:divsChild>
                            <w:div w:id="9446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971">
      <w:bodyDiv w:val="1"/>
      <w:marLeft w:val="0"/>
      <w:marRight w:val="0"/>
      <w:marTop w:val="0"/>
      <w:marBottom w:val="0"/>
      <w:divBdr>
        <w:top w:val="none" w:sz="0" w:space="0" w:color="auto"/>
        <w:left w:val="none" w:sz="0" w:space="0" w:color="auto"/>
        <w:bottom w:val="none" w:sz="0" w:space="0" w:color="auto"/>
        <w:right w:val="none" w:sz="0" w:space="0" w:color="auto"/>
      </w:divBdr>
      <w:divsChild>
        <w:div w:id="795685387">
          <w:marLeft w:val="0"/>
          <w:marRight w:val="0"/>
          <w:marTop w:val="0"/>
          <w:marBottom w:val="0"/>
          <w:divBdr>
            <w:top w:val="none" w:sz="0" w:space="0" w:color="auto"/>
            <w:left w:val="none" w:sz="0" w:space="0" w:color="auto"/>
            <w:bottom w:val="none" w:sz="0" w:space="0" w:color="auto"/>
            <w:right w:val="none" w:sz="0" w:space="0" w:color="auto"/>
          </w:divBdr>
          <w:divsChild>
            <w:div w:id="431584442">
              <w:marLeft w:val="0"/>
              <w:marRight w:val="0"/>
              <w:marTop w:val="0"/>
              <w:marBottom w:val="0"/>
              <w:divBdr>
                <w:top w:val="none" w:sz="0" w:space="0" w:color="auto"/>
                <w:left w:val="none" w:sz="0" w:space="0" w:color="auto"/>
                <w:bottom w:val="none" w:sz="0" w:space="0" w:color="auto"/>
                <w:right w:val="none" w:sz="0" w:space="0" w:color="auto"/>
              </w:divBdr>
              <w:divsChild>
                <w:div w:id="1020665051">
                  <w:marLeft w:val="0"/>
                  <w:marRight w:val="0"/>
                  <w:marTop w:val="0"/>
                  <w:marBottom w:val="0"/>
                  <w:divBdr>
                    <w:top w:val="none" w:sz="0" w:space="0" w:color="auto"/>
                    <w:left w:val="none" w:sz="0" w:space="0" w:color="auto"/>
                    <w:bottom w:val="none" w:sz="0" w:space="0" w:color="auto"/>
                    <w:right w:val="none" w:sz="0" w:space="0" w:color="auto"/>
                  </w:divBdr>
                  <w:divsChild>
                    <w:div w:id="1955209970">
                      <w:marLeft w:val="0"/>
                      <w:marRight w:val="0"/>
                      <w:marTop w:val="0"/>
                      <w:marBottom w:val="0"/>
                      <w:divBdr>
                        <w:top w:val="none" w:sz="0" w:space="0" w:color="auto"/>
                        <w:left w:val="none" w:sz="0" w:space="0" w:color="auto"/>
                        <w:bottom w:val="none" w:sz="0" w:space="0" w:color="auto"/>
                        <w:right w:val="none" w:sz="0" w:space="0" w:color="auto"/>
                      </w:divBdr>
                      <w:divsChild>
                        <w:div w:id="1144733220">
                          <w:marLeft w:val="0"/>
                          <w:marRight w:val="0"/>
                          <w:marTop w:val="0"/>
                          <w:marBottom w:val="0"/>
                          <w:divBdr>
                            <w:top w:val="none" w:sz="0" w:space="0" w:color="auto"/>
                            <w:left w:val="none" w:sz="0" w:space="0" w:color="auto"/>
                            <w:bottom w:val="none" w:sz="0" w:space="0" w:color="auto"/>
                            <w:right w:val="none" w:sz="0" w:space="0" w:color="auto"/>
                          </w:divBdr>
                          <w:divsChild>
                            <w:div w:id="10440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gree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4477</Words>
  <Characters>25522</Characters>
  <Application>Microsoft Office Word</Application>
  <DocSecurity>0</DocSecurity>
  <Lines>212</Lines>
  <Paragraphs>59</Paragraphs>
  <ScaleCrop>false</ScaleCrop>
  <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MEDICAL TOURISM IN TAIWAN:  FROM THE PERSPECTIVE OF TOURISTS FROM HONG KONG, MACAO, AND MAINLAND CHINA</dc:title>
  <dc:creator>yy</dc:creator>
  <cp:lastModifiedBy>yy</cp:lastModifiedBy>
  <cp:revision>8</cp:revision>
  <cp:lastPrinted>2015-03-23T09:12:00Z</cp:lastPrinted>
  <dcterms:created xsi:type="dcterms:W3CDTF">2016-03-05T04:41:00Z</dcterms:created>
  <dcterms:modified xsi:type="dcterms:W3CDTF">2016-03-05T05:59:00Z</dcterms:modified>
</cp:coreProperties>
</file>