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0EB846" w14:textId="080A6DD2" w:rsidR="00F07E0A" w:rsidRPr="00F601E3" w:rsidRDefault="0091197D" w:rsidP="005F37D8">
      <w:pPr>
        <w:pStyle w:val="papertitle"/>
        <w:spacing w:afterLines="150" w:after="360"/>
        <w:outlineLvl w:val="0"/>
        <w:rPr>
          <w:rFonts w:eastAsia="宋体"/>
          <w:b/>
          <w:sz w:val="36"/>
          <w:szCs w:val="38"/>
          <w:lang w:eastAsia="zh-CN"/>
        </w:rPr>
      </w:pPr>
      <w:bookmarkStart w:id="0" w:name="OLE_LINK4"/>
      <w:r w:rsidRPr="00F601E3">
        <w:rPr>
          <w:b/>
          <w:bCs/>
          <w:sz w:val="36"/>
          <w:szCs w:val="38"/>
        </w:rPr>
        <w:t xml:space="preserve">Geological and Geotechnical </w:t>
      </w:r>
      <w:r w:rsidR="003259C1">
        <w:rPr>
          <w:b/>
          <w:bCs/>
          <w:sz w:val="36"/>
          <w:szCs w:val="38"/>
        </w:rPr>
        <w:t>investig</w:t>
      </w:r>
      <w:r w:rsidR="00665BF3" w:rsidRPr="00F601E3">
        <w:rPr>
          <w:b/>
          <w:bCs/>
          <w:sz w:val="36"/>
          <w:szCs w:val="38"/>
        </w:rPr>
        <w:t>ation</w:t>
      </w:r>
      <w:r w:rsidR="005F37D8" w:rsidRPr="00F601E3">
        <w:rPr>
          <w:b/>
          <w:bCs/>
          <w:sz w:val="36"/>
          <w:szCs w:val="38"/>
        </w:rPr>
        <w:t xml:space="preserve"> of </w:t>
      </w:r>
      <w:r w:rsidR="003259C1">
        <w:rPr>
          <w:b/>
          <w:bCs/>
          <w:sz w:val="36"/>
          <w:szCs w:val="38"/>
        </w:rPr>
        <w:t xml:space="preserve">the </w:t>
      </w:r>
      <w:r w:rsidR="005F37D8" w:rsidRPr="00F601E3">
        <w:rPr>
          <w:b/>
          <w:bCs/>
          <w:sz w:val="36"/>
          <w:szCs w:val="38"/>
        </w:rPr>
        <w:t xml:space="preserve">residual swelling soils </w:t>
      </w:r>
      <w:r w:rsidR="00665BF3" w:rsidRPr="00F601E3">
        <w:rPr>
          <w:b/>
          <w:bCs/>
          <w:sz w:val="36"/>
          <w:szCs w:val="38"/>
        </w:rPr>
        <w:t>of</w:t>
      </w:r>
      <w:r w:rsidR="002C33F4" w:rsidRPr="00F601E3">
        <w:rPr>
          <w:b/>
          <w:bCs/>
          <w:sz w:val="36"/>
          <w:szCs w:val="38"/>
        </w:rPr>
        <w:t xml:space="preserve"> </w:t>
      </w:r>
      <w:r w:rsidR="00D73629" w:rsidRPr="00F601E3">
        <w:rPr>
          <w:b/>
          <w:bCs/>
          <w:sz w:val="36"/>
          <w:szCs w:val="38"/>
        </w:rPr>
        <w:t>Rufisque</w:t>
      </w:r>
      <w:r w:rsidR="002C33F4" w:rsidRPr="00F601E3">
        <w:rPr>
          <w:b/>
          <w:bCs/>
          <w:sz w:val="36"/>
          <w:szCs w:val="38"/>
        </w:rPr>
        <w:t xml:space="preserve"> (S</w:t>
      </w:r>
      <w:r w:rsidR="005F37D8" w:rsidRPr="00F601E3">
        <w:rPr>
          <w:b/>
          <w:bCs/>
          <w:sz w:val="36"/>
          <w:szCs w:val="38"/>
        </w:rPr>
        <w:t>enegal)</w:t>
      </w:r>
    </w:p>
    <w:bookmarkEnd w:id="0"/>
    <w:p w14:paraId="3FC02ED2" w14:textId="77777777" w:rsidR="004F486F" w:rsidRPr="00F601E3" w:rsidRDefault="004F486F" w:rsidP="004F486F">
      <w:pPr>
        <w:pStyle w:val="C-Author"/>
        <w:widowControl w:val="0"/>
        <w:rPr>
          <w:sz w:val="20"/>
          <w:szCs w:val="20"/>
          <w:vertAlign w:val="superscript"/>
          <w:lang w:val="en-US" w:eastAsia="zh-CN"/>
        </w:rPr>
      </w:pPr>
      <w:proofErr w:type="spellStart"/>
      <w:r w:rsidRPr="00F601E3">
        <w:rPr>
          <w:sz w:val="20"/>
          <w:szCs w:val="20"/>
          <w:lang w:val="en-US"/>
        </w:rPr>
        <w:t>Meissa</w:t>
      </w:r>
      <w:proofErr w:type="spellEnd"/>
      <w:r w:rsidRPr="00F601E3">
        <w:rPr>
          <w:sz w:val="20"/>
          <w:szCs w:val="20"/>
          <w:lang w:val="en-US"/>
        </w:rPr>
        <w:t xml:space="preserve"> FALL</w:t>
      </w:r>
      <w:r w:rsidRPr="00F601E3">
        <w:rPr>
          <w:sz w:val="20"/>
          <w:szCs w:val="20"/>
          <w:vertAlign w:val="superscript"/>
          <w:lang w:val="en-US"/>
        </w:rPr>
        <w:t>1</w:t>
      </w:r>
      <w:r w:rsidRPr="00F601E3">
        <w:rPr>
          <w:sz w:val="20"/>
          <w:szCs w:val="20"/>
          <w:lang w:val="en-US"/>
        </w:rPr>
        <w:t xml:space="preserve">, </w:t>
      </w:r>
      <w:r w:rsidR="00CF0288" w:rsidRPr="00F601E3">
        <w:rPr>
          <w:sz w:val="20"/>
          <w:szCs w:val="20"/>
          <w:lang w:val="en-US"/>
        </w:rPr>
        <w:t>Mapathe</w:t>
      </w:r>
      <w:r w:rsidR="00D1473A" w:rsidRPr="00F601E3">
        <w:rPr>
          <w:sz w:val="20"/>
          <w:szCs w:val="20"/>
          <w:lang w:val="en-US"/>
        </w:rPr>
        <w:t xml:space="preserve"> NDIAYE</w:t>
      </w:r>
      <w:r w:rsidR="00D1473A" w:rsidRPr="00F601E3">
        <w:rPr>
          <w:sz w:val="20"/>
          <w:szCs w:val="20"/>
          <w:vertAlign w:val="superscript"/>
          <w:lang w:val="en-US"/>
        </w:rPr>
        <w:t>1</w:t>
      </w:r>
      <w:r w:rsidR="00D1473A" w:rsidRPr="00F601E3">
        <w:rPr>
          <w:sz w:val="20"/>
          <w:szCs w:val="20"/>
          <w:lang w:val="en-US"/>
        </w:rPr>
        <w:t xml:space="preserve">, </w:t>
      </w:r>
      <w:r w:rsidRPr="00F601E3">
        <w:rPr>
          <w:sz w:val="20"/>
          <w:szCs w:val="20"/>
          <w:lang w:val="en-US"/>
        </w:rPr>
        <w:t>Isabelle NIANG</w:t>
      </w:r>
      <w:r w:rsidR="00E70CCA" w:rsidRPr="00F601E3">
        <w:rPr>
          <w:sz w:val="20"/>
          <w:szCs w:val="20"/>
          <w:vertAlign w:val="superscript"/>
          <w:lang w:val="en-US"/>
        </w:rPr>
        <w:t>2</w:t>
      </w:r>
      <w:r w:rsidRPr="00F601E3">
        <w:rPr>
          <w:sz w:val="20"/>
          <w:szCs w:val="20"/>
          <w:lang w:val="en-US"/>
        </w:rPr>
        <w:t xml:space="preserve">, </w:t>
      </w:r>
    </w:p>
    <w:p w14:paraId="4AD0FC84" w14:textId="77777777" w:rsidR="004F486F" w:rsidRPr="00F601E3" w:rsidRDefault="004F486F" w:rsidP="004F486F">
      <w:pPr>
        <w:pStyle w:val="C-Address"/>
        <w:widowControl w:val="0"/>
        <w:rPr>
          <w:lang w:val="en-US"/>
        </w:rPr>
      </w:pPr>
      <w:r w:rsidRPr="00F601E3">
        <w:rPr>
          <w:vertAlign w:val="superscript"/>
          <w:lang w:val="en-US"/>
        </w:rPr>
        <w:t>1</w:t>
      </w:r>
      <w:r w:rsidRPr="00F601E3">
        <w:rPr>
          <w:lang w:val="en-US"/>
        </w:rPr>
        <w:t xml:space="preserve">Laboratoire de </w:t>
      </w:r>
      <w:proofErr w:type="spellStart"/>
      <w:r w:rsidRPr="00F601E3">
        <w:rPr>
          <w:lang w:val="en-US"/>
        </w:rPr>
        <w:t>Mécanique</w:t>
      </w:r>
      <w:proofErr w:type="spellEnd"/>
      <w:r w:rsidRPr="00F601E3">
        <w:rPr>
          <w:lang w:val="en-US"/>
        </w:rPr>
        <w:t xml:space="preserve"> </w:t>
      </w:r>
      <w:proofErr w:type="gramStart"/>
      <w:r w:rsidRPr="00F601E3">
        <w:rPr>
          <w:lang w:val="en-US"/>
        </w:rPr>
        <w:t>et</w:t>
      </w:r>
      <w:proofErr w:type="gramEnd"/>
      <w:r w:rsidRPr="00F601E3">
        <w:rPr>
          <w:lang w:val="en-US"/>
        </w:rPr>
        <w:t xml:space="preserve"> </w:t>
      </w:r>
      <w:proofErr w:type="spellStart"/>
      <w:r w:rsidRPr="00F601E3">
        <w:rPr>
          <w:lang w:val="en-US"/>
        </w:rPr>
        <w:t>Modélisation</w:t>
      </w:r>
      <w:proofErr w:type="spellEnd"/>
      <w:r w:rsidRPr="00F601E3">
        <w:rPr>
          <w:lang w:val="en-US"/>
        </w:rPr>
        <w:t xml:space="preserve">, UFR Sciences de </w:t>
      </w:r>
      <w:proofErr w:type="spellStart"/>
      <w:r w:rsidRPr="00F601E3">
        <w:rPr>
          <w:lang w:val="en-US"/>
        </w:rPr>
        <w:t>l’Ingénieur</w:t>
      </w:r>
      <w:proofErr w:type="spellEnd"/>
      <w:r w:rsidRPr="00F601E3">
        <w:rPr>
          <w:lang w:val="en-US"/>
        </w:rPr>
        <w:t xml:space="preserve">, </w:t>
      </w:r>
      <w:proofErr w:type="spellStart"/>
      <w:r w:rsidRPr="00F601E3">
        <w:rPr>
          <w:lang w:val="en-US"/>
        </w:rPr>
        <w:t>Université</w:t>
      </w:r>
      <w:proofErr w:type="spellEnd"/>
      <w:r w:rsidRPr="00F601E3">
        <w:rPr>
          <w:lang w:val="en-US"/>
        </w:rPr>
        <w:t xml:space="preserve"> de </w:t>
      </w:r>
      <w:proofErr w:type="spellStart"/>
      <w:r w:rsidRPr="00F601E3">
        <w:rPr>
          <w:lang w:val="en-US"/>
        </w:rPr>
        <w:t>Thiès</w:t>
      </w:r>
      <w:proofErr w:type="spellEnd"/>
      <w:r w:rsidRPr="00F601E3">
        <w:rPr>
          <w:lang w:val="en-US"/>
        </w:rPr>
        <w:t xml:space="preserve">, </w:t>
      </w:r>
      <w:proofErr w:type="spellStart"/>
      <w:r w:rsidRPr="00F601E3">
        <w:rPr>
          <w:lang w:val="en-US"/>
        </w:rPr>
        <w:t>Sénégal</w:t>
      </w:r>
      <w:proofErr w:type="spellEnd"/>
    </w:p>
    <w:p w14:paraId="4E741FB4" w14:textId="77777777" w:rsidR="004F486F" w:rsidRPr="00F601E3" w:rsidRDefault="004F486F" w:rsidP="004F486F">
      <w:pPr>
        <w:jc w:val="center"/>
        <w:rPr>
          <w:bCs/>
        </w:rPr>
      </w:pPr>
      <w:r w:rsidRPr="00F601E3">
        <w:rPr>
          <w:vertAlign w:val="superscript"/>
        </w:rPr>
        <w:t>2</w:t>
      </w:r>
      <w:r w:rsidR="00D73ED5" w:rsidRPr="00F601E3">
        <w:rPr>
          <w:rFonts w:eastAsia="Times New Roman"/>
          <w:shd w:val="clear" w:color="auto" w:fill="FFFFFF"/>
        </w:rPr>
        <w:t xml:space="preserve">Département de </w:t>
      </w:r>
      <w:proofErr w:type="spellStart"/>
      <w:r w:rsidR="00D73ED5" w:rsidRPr="00F601E3">
        <w:rPr>
          <w:rFonts w:eastAsia="Times New Roman"/>
          <w:shd w:val="clear" w:color="auto" w:fill="FFFFFF"/>
        </w:rPr>
        <w:t>Géologie</w:t>
      </w:r>
      <w:proofErr w:type="spellEnd"/>
      <w:r w:rsidRPr="00F601E3">
        <w:t xml:space="preserve">, </w:t>
      </w:r>
      <w:proofErr w:type="spellStart"/>
      <w:r w:rsidR="00D73ED5" w:rsidRPr="00F601E3">
        <w:t>Faculté</w:t>
      </w:r>
      <w:proofErr w:type="spellEnd"/>
      <w:r w:rsidR="00D73ED5" w:rsidRPr="00F601E3">
        <w:t xml:space="preserve"> des Sciences </w:t>
      </w:r>
      <w:proofErr w:type="gramStart"/>
      <w:r w:rsidR="00D73ED5" w:rsidRPr="00F601E3">
        <w:t>et</w:t>
      </w:r>
      <w:proofErr w:type="gramEnd"/>
      <w:r w:rsidR="00D73ED5" w:rsidRPr="00F601E3">
        <w:t xml:space="preserve"> Techniques</w:t>
      </w:r>
      <w:r w:rsidRPr="00F601E3">
        <w:t xml:space="preserve">, </w:t>
      </w:r>
      <w:proofErr w:type="spellStart"/>
      <w:r w:rsidRPr="00F601E3">
        <w:t>Université</w:t>
      </w:r>
      <w:proofErr w:type="spellEnd"/>
      <w:r w:rsidRPr="00F601E3">
        <w:t xml:space="preserve"> </w:t>
      </w:r>
      <w:proofErr w:type="spellStart"/>
      <w:r w:rsidR="00D73ED5" w:rsidRPr="00F601E3">
        <w:t>Cheikh</w:t>
      </w:r>
      <w:proofErr w:type="spellEnd"/>
      <w:r w:rsidR="00D73ED5" w:rsidRPr="00F601E3">
        <w:t xml:space="preserve"> Anta </w:t>
      </w:r>
      <w:proofErr w:type="spellStart"/>
      <w:r w:rsidR="00D73ED5" w:rsidRPr="00F601E3">
        <w:t>Diop</w:t>
      </w:r>
      <w:proofErr w:type="spellEnd"/>
      <w:r w:rsidR="00D73ED5" w:rsidRPr="00F601E3">
        <w:t xml:space="preserve"> de Dakar</w:t>
      </w:r>
      <w:r w:rsidRPr="00F601E3">
        <w:t xml:space="preserve">, </w:t>
      </w:r>
      <w:proofErr w:type="spellStart"/>
      <w:r w:rsidRPr="00F601E3">
        <w:t>Sénégal</w:t>
      </w:r>
      <w:proofErr w:type="spellEnd"/>
    </w:p>
    <w:p w14:paraId="57F12EBB" w14:textId="77777777" w:rsidR="004F486F" w:rsidRPr="00F601E3" w:rsidRDefault="004F486F" w:rsidP="004F486F">
      <w:pPr>
        <w:pStyle w:val="C-Address"/>
        <w:widowControl w:val="0"/>
        <w:rPr>
          <w:bCs/>
          <w:color w:val="000000"/>
          <w:lang w:val="en-US"/>
        </w:rPr>
      </w:pPr>
    </w:p>
    <w:p w14:paraId="5A9A9CD1" w14:textId="02B52257" w:rsidR="004F486F" w:rsidRPr="00F601E3" w:rsidRDefault="004F486F" w:rsidP="004F486F">
      <w:pPr>
        <w:jc w:val="center"/>
        <w:rPr>
          <w:i/>
          <w:lang w:eastAsia="zh-CN"/>
        </w:rPr>
      </w:pPr>
      <w:r w:rsidRPr="00F601E3">
        <w:rPr>
          <w:i/>
        </w:rPr>
        <w:t xml:space="preserve">Email: </w:t>
      </w:r>
      <w:r w:rsidR="007A4CB1">
        <w:rPr>
          <w:i/>
          <w:lang w:eastAsia="zh-CN"/>
        </w:rPr>
        <w:t>mapathe.ndiaye</w:t>
      </w:r>
      <w:r w:rsidRPr="00F601E3">
        <w:rPr>
          <w:i/>
          <w:lang w:eastAsia="zh-CN"/>
        </w:rPr>
        <w:t>@univ-thies.sn</w:t>
      </w:r>
    </w:p>
    <w:p w14:paraId="787ED271" w14:textId="77777777" w:rsidR="004F486F" w:rsidRPr="00F601E3" w:rsidRDefault="004F486F" w:rsidP="004F486F">
      <w:pPr>
        <w:pStyle w:val="C-Email"/>
        <w:widowControl w:val="0"/>
        <w:rPr>
          <w:i w:val="0"/>
          <w:lang w:val="en-US" w:eastAsia="zh-CN"/>
        </w:rPr>
      </w:pPr>
    </w:p>
    <w:p w14:paraId="345C350F" w14:textId="5F28FBC7" w:rsidR="004F486F" w:rsidRPr="00F601E3" w:rsidRDefault="007A4CB1" w:rsidP="004F486F">
      <w:pPr>
        <w:pStyle w:val="C-Email"/>
        <w:widowControl w:val="0"/>
        <w:snapToGrid w:val="0"/>
        <w:spacing w:afterLines="150" w:after="360"/>
        <w:rPr>
          <w:i w:val="0"/>
          <w:lang w:val="en-US" w:eastAsia="zh-CN"/>
        </w:rPr>
      </w:pPr>
      <w:r>
        <w:rPr>
          <w:i w:val="0"/>
          <w:lang w:val="en-US"/>
        </w:rPr>
        <w:t xml:space="preserve">Received **** </w:t>
      </w:r>
    </w:p>
    <w:p w14:paraId="506C4B9A" w14:textId="77777777" w:rsidR="00F07E0A" w:rsidRPr="00F601E3" w:rsidRDefault="00F07E0A" w:rsidP="003B0B93">
      <w:pPr>
        <w:outlineLvl w:val="0"/>
        <w:rPr>
          <w:b/>
          <w:bCs/>
          <w:iCs/>
          <w:lang w:eastAsia="zh-CN"/>
        </w:rPr>
      </w:pPr>
      <w:r w:rsidRPr="00F601E3">
        <w:rPr>
          <w:b/>
          <w:bCs/>
          <w:iCs/>
        </w:rPr>
        <w:t>Abstract</w:t>
      </w:r>
    </w:p>
    <w:p w14:paraId="5F860DC2" w14:textId="204FA5E8" w:rsidR="00001D29" w:rsidRPr="00F601E3" w:rsidRDefault="00001D29" w:rsidP="00F07E0A">
      <w:pPr>
        <w:tabs>
          <w:tab w:val="left" w:pos="2800"/>
        </w:tabs>
        <w:autoSpaceDE w:val="0"/>
        <w:autoSpaceDN w:val="0"/>
        <w:adjustRightInd w:val="0"/>
        <w:rPr>
          <w:lang w:eastAsia="zh-CN"/>
        </w:rPr>
      </w:pPr>
      <w:r w:rsidRPr="00F601E3">
        <w:rPr>
          <w:lang w:eastAsia="zh-CN"/>
        </w:rPr>
        <w:t xml:space="preserve">Rufisque soils have </w:t>
      </w:r>
      <w:r w:rsidR="000842C4" w:rsidRPr="00F601E3">
        <w:rPr>
          <w:lang w:eastAsia="zh-CN"/>
        </w:rPr>
        <w:t xml:space="preserve">been </w:t>
      </w:r>
      <w:r w:rsidRPr="00F601E3">
        <w:rPr>
          <w:lang w:eastAsia="zh-CN"/>
        </w:rPr>
        <w:t xml:space="preserve">for a longtime considered as formed from </w:t>
      </w:r>
      <w:r w:rsidR="00852537" w:rsidRPr="00F601E3">
        <w:rPr>
          <w:lang w:eastAsia="zh-CN"/>
        </w:rPr>
        <w:t>attapulgite</w:t>
      </w:r>
      <w:r w:rsidR="009E79FE" w:rsidRPr="00F601E3">
        <w:rPr>
          <w:lang w:eastAsia="zh-CN"/>
        </w:rPr>
        <w:t>s</w:t>
      </w:r>
      <w:r w:rsidR="00852537" w:rsidRPr="00F601E3">
        <w:rPr>
          <w:lang w:eastAsia="zh-CN"/>
        </w:rPr>
        <w:t xml:space="preserve"> that</w:t>
      </w:r>
      <w:r w:rsidRPr="00F601E3">
        <w:rPr>
          <w:lang w:eastAsia="zh-CN"/>
        </w:rPr>
        <w:t xml:space="preserve"> have no swelling capacity. Therefore, structural causes have been advanced to explain numerous building damage</w:t>
      </w:r>
      <w:r w:rsidR="000842C4" w:rsidRPr="00F601E3">
        <w:rPr>
          <w:lang w:eastAsia="zh-CN"/>
        </w:rPr>
        <w:t xml:space="preserve">s. </w:t>
      </w:r>
      <w:r w:rsidR="00852537" w:rsidRPr="00F601E3">
        <w:rPr>
          <w:lang w:eastAsia="zh-CN"/>
        </w:rPr>
        <w:t xml:space="preserve">The </w:t>
      </w:r>
      <w:r w:rsidR="007E5CBE" w:rsidRPr="00F601E3">
        <w:rPr>
          <w:lang w:eastAsia="zh-CN"/>
        </w:rPr>
        <w:t>difference in the scales of the damage</w:t>
      </w:r>
      <w:r w:rsidR="009E79FE" w:rsidRPr="00F601E3">
        <w:rPr>
          <w:lang w:eastAsia="zh-CN"/>
        </w:rPr>
        <w:t xml:space="preserve"> on the structures</w:t>
      </w:r>
      <w:r w:rsidR="007E5CBE" w:rsidRPr="00F601E3">
        <w:rPr>
          <w:lang w:eastAsia="zh-CN"/>
        </w:rPr>
        <w:t xml:space="preserve"> and the f</w:t>
      </w:r>
      <w:r w:rsidR="009E79FE" w:rsidRPr="00F601E3">
        <w:rPr>
          <w:lang w:eastAsia="zh-CN"/>
        </w:rPr>
        <w:t>aulting</w:t>
      </w:r>
      <w:r w:rsidR="007E5CBE" w:rsidRPr="00F601E3">
        <w:rPr>
          <w:lang w:eastAsia="zh-CN"/>
        </w:rPr>
        <w:t xml:space="preserve"> of the substratum</w:t>
      </w:r>
      <w:r w:rsidR="00852537" w:rsidRPr="00F601E3">
        <w:rPr>
          <w:lang w:eastAsia="zh-CN"/>
        </w:rPr>
        <w:t xml:space="preserve"> lead us to revisiting the question</w:t>
      </w:r>
      <w:r w:rsidR="007E5CBE" w:rsidRPr="00F601E3">
        <w:rPr>
          <w:lang w:eastAsia="zh-CN"/>
        </w:rPr>
        <w:t xml:space="preserve">. A wide </w:t>
      </w:r>
      <w:r w:rsidR="00852537" w:rsidRPr="00F601E3">
        <w:rPr>
          <w:lang w:eastAsia="zh-CN"/>
        </w:rPr>
        <w:t xml:space="preserve">combination of </w:t>
      </w:r>
      <w:r w:rsidR="007E5CBE" w:rsidRPr="00F601E3">
        <w:rPr>
          <w:lang w:eastAsia="zh-CN"/>
        </w:rPr>
        <w:t xml:space="preserve">investigation </w:t>
      </w:r>
      <w:r w:rsidR="00852537" w:rsidRPr="00F601E3">
        <w:rPr>
          <w:lang w:eastAsia="zh-CN"/>
        </w:rPr>
        <w:t xml:space="preserve">methods </w:t>
      </w:r>
      <w:r w:rsidR="007E5CBE" w:rsidRPr="00F601E3">
        <w:rPr>
          <w:lang w:eastAsia="zh-CN"/>
        </w:rPr>
        <w:t xml:space="preserve">allowed </w:t>
      </w:r>
      <w:r w:rsidR="00852537" w:rsidRPr="00F601E3">
        <w:rPr>
          <w:lang w:eastAsia="zh-CN"/>
        </w:rPr>
        <w:t>revealing</w:t>
      </w:r>
      <w:r w:rsidR="007E5CBE" w:rsidRPr="00F601E3">
        <w:rPr>
          <w:lang w:eastAsia="zh-CN"/>
        </w:rPr>
        <w:t xml:space="preserve"> that Rufisque soils have</w:t>
      </w:r>
      <w:r w:rsidR="000842C4" w:rsidRPr="00F601E3">
        <w:rPr>
          <w:lang w:eastAsia="zh-CN"/>
        </w:rPr>
        <w:t xml:space="preserve"> actually</w:t>
      </w:r>
      <w:r w:rsidR="007E5CBE" w:rsidRPr="00F601E3">
        <w:rPr>
          <w:lang w:eastAsia="zh-CN"/>
        </w:rPr>
        <w:t xml:space="preserve"> expansive</w:t>
      </w:r>
      <w:r w:rsidR="00E0425E" w:rsidRPr="00F601E3">
        <w:rPr>
          <w:lang w:eastAsia="zh-CN"/>
        </w:rPr>
        <w:t xml:space="preserve"> pro</w:t>
      </w:r>
      <w:r w:rsidR="00E0425E" w:rsidRPr="00F601E3">
        <w:rPr>
          <w:lang w:eastAsia="zh-CN"/>
        </w:rPr>
        <w:t>p</w:t>
      </w:r>
      <w:r w:rsidR="00E0425E" w:rsidRPr="00F601E3">
        <w:rPr>
          <w:lang w:eastAsia="zh-CN"/>
        </w:rPr>
        <w:t>erties due to the</w:t>
      </w:r>
      <w:r w:rsidR="003D6055">
        <w:rPr>
          <w:lang w:eastAsia="zh-CN"/>
        </w:rPr>
        <w:t xml:space="preserve"> possible</w:t>
      </w:r>
      <w:r w:rsidR="00E0425E" w:rsidRPr="00F601E3">
        <w:rPr>
          <w:lang w:eastAsia="zh-CN"/>
        </w:rPr>
        <w:t xml:space="preserve"> </w:t>
      </w:r>
      <w:proofErr w:type="spellStart"/>
      <w:r w:rsidR="00E0425E" w:rsidRPr="00F601E3">
        <w:rPr>
          <w:lang w:eastAsia="zh-CN"/>
        </w:rPr>
        <w:t>neogenesis</w:t>
      </w:r>
      <w:proofErr w:type="spellEnd"/>
      <w:r w:rsidR="007E5CBE" w:rsidRPr="00F601E3">
        <w:rPr>
          <w:lang w:eastAsia="zh-CN"/>
        </w:rPr>
        <w:t xml:space="preserve"> of montmorillonite from attapulgites</w:t>
      </w:r>
      <w:r w:rsidR="009E79FE" w:rsidRPr="00F601E3">
        <w:rPr>
          <w:lang w:eastAsia="zh-CN"/>
        </w:rPr>
        <w:t>. Moreover the presence of swelling clays must be combined to particular geomorphologic and hydrologic factors to imply significant damages</w:t>
      </w:r>
      <w:r w:rsidR="007E5CBE" w:rsidRPr="00F601E3">
        <w:rPr>
          <w:lang w:eastAsia="zh-CN"/>
        </w:rPr>
        <w:t>.</w:t>
      </w:r>
    </w:p>
    <w:p w14:paraId="30B5FA36" w14:textId="77777777" w:rsidR="007E5CBE" w:rsidRPr="00F601E3" w:rsidRDefault="007E5CBE" w:rsidP="00F07E0A">
      <w:pPr>
        <w:tabs>
          <w:tab w:val="left" w:pos="2800"/>
        </w:tabs>
        <w:autoSpaceDE w:val="0"/>
        <w:autoSpaceDN w:val="0"/>
        <w:adjustRightInd w:val="0"/>
        <w:rPr>
          <w:lang w:eastAsia="zh-CN"/>
        </w:rPr>
      </w:pPr>
    </w:p>
    <w:p w14:paraId="6B65674D" w14:textId="5FE60282" w:rsidR="00F07E0A" w:rsidRPr="00F601E3" w:rsidRDefault="00F07E0A" w:rsidP="0041403E">
      <w:pPr>
        <w:autoSpaceDE w:val="0"/>
        <w:autoSpaceDN w:val="0"/>
        <w:adjustRightInd w:val="0"/>
        <w:spacing w:afterLines="150" w:after="360"/>
        <w:jc w:val="left"/>
        <w:rPr>
          <w:color w:val="000000"/>
          <w:spacing w:val="-3"/>
          <w:lang w:eastAsia="zh-CN"/>
        </w:rPr>
      </w:pPr>
      <w:r w:rsidRPr="00F601E3">
        <w:rPr>
          <w:b/>
          <w:bCs/>
          <w:iCs/>
          <w:spacing w:val="-7"/>
        </w:rPr>
        <w:t>Keywords</w:t>
      </w:r>
      <w:r w:rsidRPr="00F601E3">
        <w:rPr>
          <w:b/>
          <w:bCs/>
          <w:spacing w:val="-7"/>
        </w:rPr>
        <w:t>:</w:t>
      </w:r>
      <w:r w:rsidRPr="00F601E3">
        <w:rPr>
          <w:spacing w:val="-7"/>
          <w:lang w:eastAsia="zh-CN"/>
        </w:rPr>
        <w:t xml:space="preserve"> </w:t>
      </w:r>
      <w:r w:rsidR="007E5CBE" w:rsidRPr="00F601E3">
        <w:rPr>
          <w:spacing w:val="-7"/>
          <w:lang w:eastAsia="zh-CN"/>
        </w:rPr>
        <w:t>Attapulgite, m</w:t>
      </w:r>
      <w:r w:rsidR="00A134E6" w:rsidRPr="00F601E3">
        <w:rPr>
          <w:spacing w:val="-7"/>
          <w:lang w:eastAsia="zh-CN"/>
        </w:rPr>
        <w:t xml:space="preserve">ontmorillonite, </w:t>
      </w:r>
      <w:r w:rsidR="003D6055" w:rsidRPr="00F601E3">
        <w:rPr>
          <w:iCs/>
        </w:rPr>
        <w:t xml:space="preserve">marls, </w:t>
      </w:r>
      <w:proofErr w:type="spellStart"/>
      <w:r w:rsidR="003D6055" w:rsidRPr="00F601E3">
        <w:rPr>
          <w:iCs/>
        </w:rPr>
        <w:t>marly</w:t>
      </w:r>
      <w:proofErr w:type="spellEnd"/>
      <w:r w:rsidR="003D6055" w:rsidRPr="00F601E3">
        <w:rPr>
          <w:iCs/>
        </w:rPr>
        <w:t xml:space="preserve"> limestone</w:t>
      </w:r>
      <w:r w:rsidR="003D6055">
        <w:rPr>
          <w:iCs/>
        </w:rPr>
        <w:t>,</w:t>
      </w:r>
      <w:r w:rsidR="003D6055" w:rsidRPr="00F601E3">
        <w:rPr>
          <w:iCs/>
        </w:rPr>
        <w:t xml:space="preserve"> </w:t>
      </w:r>
      <w:r w:rsidR="007E5CBE" w:rsidRPr="00F601E3">
        <w:rPr>
          <w:iCs/>
        </w:rPr>
        <w:t>swelling</w:t>
      </w:r>
      <w:r w:rsidR="001F16C5" w:rsidRPr="00F601E3">
        <w:rPr>
          <w:iCs/>
        </w:rPr>
        <w:t>,</w:t>
      </w:r>
      <w:r w:rsidR="003D6055">
        <w:rPr>
          <w:iCs/>
        </w:rPr>
        <w:t xml:space="preserve"> expansion, clays,</w:t>
      </w:r>
      <w:r w:rsidR="007E5CBE" w:rsidRPr="00F601E3">
        <w:rPr>
          <w:iCs/>
        </w:rPr>
        <w:t xml:space="preserve"> damage.</w:t>
      </w:r>
    </w:p>
    <w:p w14:paraId="2C38E6CA" w14:textId="77777777" w:rsidR="005D0C07" w:rsidRPr="00F601E3" w:rsidRDefault="005D0C07" w:rsidP="003B0B93">
      <w:pPr>
        <w:pStyle w:val="BodyText"/>
        <w:spacing w:after="0" w:line="240" w:lineRule="auto"/>
        <w:ind w:firstLine="0"/>
        <w:rPr>
          <w:b/>
        </w:rPr>
      </w:pPr>
      <w:r w:rsidRPr="00F601E3">
        <w:rPr>
          <w:b/>
        </w:rPr>
        <w:t>1. Introduction</w:t>
      </w:r>
    </w:p>
    <w:p w14:paraId="34A6C0AD" w14:textId="61F1C3A4" w:rsidR="0034186D" w:rsidRPr="00F601E3" w:rsidRDefault="00AE1A9C" w:rsidP="003B0B93">
      <w:pPr>
        <w:pStyle w:val="BodyText"/>
        <w:spacing w:after="0" w:line="240" w:lineRule="auto"/>
        <w:ind w:firstLine="0"/>
      </w:pPr>
      <w:r w:rsidRPr="00F601E3">
        <w:t>The City of Rufisque,</w:t>
      </w:r>
      <w:r w:rsidR="00A731AE" w:rsidRPr="00F601E3">
        <w:t xml:space="preserve"> located</w:t>
      </w:r>
      <w:r w:rsidRPr="00F601E3">
        <w:t xml:space="preserve"> in</w:t>
      </w:r>
      <w:r w:rsidR="00A731AE" w:rsidRPr="00F601E3">
        <w:t xml:space="preserve"> </w:t>
      </w:r>
      <w:r w:rsidR="00401B7F" w:rsidRPr="00F601E3">
        <w:t>western</w:t>
      </w:r>
      <w:r w:rsidRPr="00F601E3">
        <w:t xml:space="preserve"> Senegal </w:t>
      </w:r>
      <w:r w:rsidR="007D0C07" w:rsidRPr="00F601E3">
        <w:t>(</w:t>
      </w:r>
      <w:r w:rsidR="0059142E" w:rsidRPr="00F601E3">
        <w:t>14°43’ N, 17°16’ W</w:t>
      </w:r>
      <w:r w:rsidR="007D0C07" w:rsidRPr="00F601E3">
        <w:t xml:space="preserve">) </w:t>
      </w:r>
      <w:r w:rsidRPr="00F601E3">
        <w:t xml:space="preserve">has </w:t>
      </w:r>
      <w:r w:rsidR="0072710E" w:rsidRPr="00F601E3">
        <w:t xml:space="preserve">for many decades </w:t>
      </w:r>
      <w:r w:rsidRPr="00F601E3">
        <w:t>focused the atte</w:t>
      </w:r>
      <w:r w:rsidRPr="00F601E3">
        <w:t>n</w:t>
      </w:r>
      <w:r w:rsidRPr="00F601E3">
        <w:t xml:space="preserve">tion of researchers for its </w:t>
      </w:r>
      <w:r w:rsidR="009423DC" w:rsidRPr="00F601E3">
        <w:t xml:space="preserve">vulnerability to coastal erosion </w:t>
      </w:r>
      <w:r w:rsidR="00194218" w:rsidRPr="00F601E3">
        <w:t>linked</w:t>
      </w:r>
      <w:r w:rsidR="009423DC" w:rsidRPr="00F601E3">
        <w:t xml:space="preserve"> to its geographic location </w:t>
      </w:r>
      <w:r w:rsidR="00914574" w:rsidRPr="00F601E3">
        <w:t xml:space="preserve">with regard </w:t>
      </w:r>
      <w:r w:rsidR="00A731AE" w:rsidRPr="00F601E3">
        <w:t xml:space="preserve">to </w:t>
      </w:r>
      <w:r w:rsidR="00914574" w:rsidRPr="00F601E3">
        <w:t xml:space="preserve">the </w:t>
      </w:r>
      <w:r w:rsidR="00401B7F" w:rsidRPr="00F601E3">
        <w:t>A</w:t>
      </w:r>
      <w:r w:rsidR="00401B7F" w:rsidRPr="00F601E3">
        <w:t>t</w:t>
      </w:r>
      <w:r w:rsidR="00401B7F" w:rsidRPr="00F601E3">
        <w:t>lantic O</w:t>
      </w:r>
      <w:r w:rsidR="00914574" w:rsidRPr="00F601E3">
        <w:t xml:space="preserve">cean </w:t>
      </w:r>
      <w:r w:rsidR="009423DC" w:rsidRPr="00F601E3">
        <w:t xml:space="preserve">and </w:t>
      </w:r>
      <w:r w:rsidR="00914574" w:rsidRPr="00F601E3">
        <w:t xml:space="preserve">to </w:t>
      </w:r>
      <w:r w:rsidR="009423DC" w:rsidRPr="00F601E3">
        <w:t>its geological setting (</w:t>
      </w:r>
      <w:proofErr w:type="spellStart"/>
      <w:r w:rsidR="00D1473A" w:rsidRPr="00F601E3">
        <w:t>Niang-Diop</w:t>
      </w:r>
      <w:proofErr w:type="spellEnd"/>
      <w:r w:rsidR="00D1473A" w:rsidRPr="00F601E3">
        <w:t>, 1995</w:t>
      </w:r>
      <w:r w:rsidR="009423DC" w:rsidRPr="00F601E3">
        <w:t>)</w:t>
      </w:r>
      <w:r w:rsidR="0034186D" w:rsidRPr="00F601E3">
        <w:t>. More recently earl</w:t>
      </w:r>
      <w:r w:rsidR="00FA5B15">
        <w:t>y building cracks observed in</w:t>
      </w:r>
      <w:r w:rsidR="0034186D" w:rsidRPr="00F601E3">
        <w:t xml:space="preserve"> </w:t>
      </w:r>
      <w:r w:rsidR="00FA5B15">
        <w:t>many</w:t>
      </w:r>
      <w:r w:rsidR="0034186D" w:rsidRPr="00F601E3">
        <w:t xml:space="preserve"> l</w:t>
      </w:r>
      <w:r w:rsidR="00022B53" w:rsidRPr="00F601E3">
        <w:t>ocalities</w:t>
      </w:r>
      <w:r w:rsidR="0034186D" w:rsidRPr="00F601E3">
        <w:t xml:space="preserve"> opened a new investigation area in the region</w:t>
      </w:r>
      <w:r w:rsidR="00022B53" w:rsidRPr="00F601E3">
        <w:t xml:space="preserve"> (</w:t>
      </w:r>
      <w:proofErr w:type="spellStart"/>
      <w:r w:rsidR="00022B53" w:rsidRPr="00F601E3">
        <w:t>Cisse</w:t>
      </w:r>
      <w:proofErr w:type="spellEnd"/>
      <w:r w:rsidR="00022B53" w:rsidRPr="00F601E3">
        <w:t xml:space="preserve"> et al, 1999</w:t>
      </w:r>
      <w:r w:rsidR="0058717E" w:rsidRPr="00F601E3">
        <w:t>)</w:t>
      </w:r>
      <w:r w:rsidR="0034186D" w:rsidRPr="00F601E3">
        <w:t>.</w:t>
      </w:r>
    </w:p>
    <w:p w14:paraId="1DFAA9ED" w14:textId="0B6875A7" w:rsidR="005D0C07" w:rsidRPr="00F601E3" w:rsidRDefault="0072710E" w:rsidP="003B0B93">
      <w:pPr>
        <w:pStyle w:val="BodyText"/>
        <w:spacing w:after="0" w:line="240" w:lineRule="auto"/>
        <w:ind w:firstLine="0"/>
      </w:pPr>
      <w:r w:rsidRPr="00F601E3">
        <w:t xml:space="preserve">For a </w:t>
      </w:r>
      <w:r w:rsidR="00194218" w:rsidRPr="00F601E3">
        <w:t xml:space="preserve">long </w:t>
      </w:r>
      <w:r w:rsidRPr="00F601E3">
        <w:t>while</w:t>
      </w:r>
      <w:r w:rsidR="009423DC" w:rsidRPr="00F601E3">
        <w:t xml:space="preserve">, </w:t>
      </w:r>
      <w:r w:rsidR="00194218" w:rsidRPr="00F601E3">
        <w:t>Rufisque soils</w:t>
      </w:r>
      <w:r w:rsidR="009423DC" w:rsidRPr="00F601E3">
        <w:t xml:space="preserve"> </w:t>
      </w:r>
      <w:r w:rsidRPr="00F601E3">
        <w:t>ha</w:t>
      </w:r>
      <w:r w:rsidR="00194218" w:rsidRPr="00F601E3">
        <w:t>ve</w:t>
      </w:r>
      <w:r w:rsidRPr="00F601E3">
        <w:t xml:space="preserve"> been</w:t>
      </w:r>
      <w:r w:rsidR="009423DC" w:rsidRPr="00F601E3">
        <w:t xml:space="preserve"> considered </w:t>
      </w:r>
      <w:r w:rsidR="00194218" w:rsidRPr="00F601E3">
        <w:t>as</w:t>
      </w:r>
      <w:r w:rsidRPr="00F601E3">
        <w:t xml:space="preserve"> </w:t>
      </w:r>
      <w:r w:rsidR="000F3AFD" w:rsidRPr="00F601E3">
        <w:t>mainly resulting</w:t>
      </w:r>
      <w:r w:rsidR="00D1473A" w:rsidRPr="00F601E3">
        <w:t xml:space="preserve"> from the weathering of the Eocene a</w:t>
      </w:r>
      <w:r w:rsidR="00D1473A" w:rsidRPr="00F601E3">
        <w:t>t</w:t>
      </w:r>
      <w:r w:rsidR="00D1473A" w:rsidRPr="00F601E3">
        <w:t>tapulgites</w:t>
      </w:r>
      <w:r w:rsidR="00194218" w:rsidRPr="00F601E3">
        <w:t>, which</w:t>
      </w:r>
      <w:r w:rsidR="009423DC" w:rsidRPr="00F601E3">
        <w:t xml:space="preserve"> ha</w:t>
      </w:r>
      <w:r w:rsidR="000276A8" w:rsidRPr="00F601E3">
        <w:t>ve</w:t>
      </w:r>
      <w:r w:rsidR="009423DC" w:rsidRPr="00F601E3">
        <w:t xml:space="preserve"> no swelling power</w:t>
      </w:r>
      <w:r w:rsidRPr="00F601E3">
        <w:t xml:space="preserve"> (</w:t>
      </w:r>
      <w:r w:rsidR="00FE78CF" w:rsidRPr="00F601E3">
        <w:t>Grim, 1962</w:t>
      </w:r>
      <w:r w:rsidRPr="00F601E3">
        <w:t>)</w:t>
      </w:r>
      <w:r w:rsidR="00194218" w:rsidRPr="00F601E3">
        <w:t>.</w:t>
      </w:r>
      <w:r w:rsidR="009423DC" w:rsidRPr="00F601E3">
        <w:t xml:space="preserve"> </w:t>
      </w:r>
      <w:r w:rsidR="00194218" w:rsidRPr="00F601E3">
        <w:t xml:space="preserve">However, </w:t>
      </w:r>
      <w:r w:rsidR="009423DC" w:rsidRPr="00F601E3">
        <w:t xml:space="preserve">the </w:t>
      </w:r>
      <w:r w:rsidRPr="00F601E3">
        <w:t xml:space="preserve">numerous </w:t>
      </w:r>
      <w:r w:rsidR="003F5FFE" w:rsidRPr="00F601E3">
        <w:t xml:space="preserve">and early </w:t>
      </w:r>
      <w:r w:rsidR="009423DC" w:rsidRPr="00F601E3">
        <w:t xml:space="preserve">building damages </w:t>
      </w:r>
      <w:r w:rsidR="000276A8" w:rsidRPr="00F601E3">
        <w:t>seemingly</w:t>
      </w:r>
      <w:r w:rsidR="009423DC" w:rsidRPr="00F601E3">
        <w:t xml:space="preserve"> linked to swelling clays</w:t>
      </w:r>
      <w:r w:rsidR="00194218" w:rsidRPr="00F601E3">
        <w:t xml:space="preserve"> lead to </w:t>
      </w:r>
      <w:r w:rsidR="001626F3" w:rsidRPr="00F601E3">
        <w:t>think</w:t>
      </w:r>
      <w:r w:rsidR="00914574" w:rsidRPr="00F601E3">
        <w:t xml:space="preserve"> that this</w:t>
      </w:r>
      <w:r w:rsidR="00194218" w:rsidRPr="00F601E3">
        <w:t xml:space="preserve"> consideration have to be revisited </w:t>
      </w:r>
      <w:r w:rsidR="000276A8" w:rsidRPr="00F601E3">
        <w:t>as it is</w:t>
      </w:r>
      <w:r w:rsidR="00194218" w:rsidRPr="00F601E3">
        <w:t xml:space="preserve"> not be relevant with </w:t>
      </w:r>
      <w:r w:rsidR="000276A8" w:rsidRPr="00F601E3">
        <w:t xml:space="preserve">in situ </w:t>
      </w:r>
      <w:r w:rsidR="00194218" w:rsidRPr="00F601E3">
        <w:t>observation</w:t>
      </w:r>
      <w:r w:rsidR="000276A8" w:rsidRPr="00F601E3">
        <w:t>s</w:t>
      </w:r>
      <w:r w:rsidR="00194218" w:rsidRPr="00F601E3">
        <w:t>.</w:t>
      </w:r>
    </w:p>
    <w:p w14:paraId="3455BB12" w14:textId="3C330A92" w:rsidR="00B704C1" w:rsidRPr="00F601E3" w:rsidRDefault="001626F3" w:rsidP="00B704C1">
      <w:pPr>
        <w:pStyle w:val="BodyText"/>
        <w:ind w:firstLine="0"/>
        <w:rPr>
          <w:b/>
        </w:rPr>
      </w:pPr>
      <w:r w:rsidRPr="00F601E3">
        <w:t>To explain the soil instability, it</w:t>
      </w:r>
      <w:r w:rsidR="00D1473A" w:rsidRPr="00F601E3">
        <w:t xml:space="preserve"> has been first advocated that the </w:t>
      </w:r>
      <w:r w:rsidR="00FE78CF" w:rsidRPr="00F601E3">
        <w:t xml:space="preserve">observed </w:t>
      </w:r>
      <w:r w:rsidR="00D1473A" w:rsidRPr="00F601E3">
        <w:t>buildi</w:t>
      </w:r>
      <w:r w:rsidR="00967325" w:rsidRPr="00F601E3">
        <w:t>ng damage</w:t>
      </w:r>
      <w:r w:rsidR="00FE78CF" w:rsidRPr="00F601E3">
        <w:t xml:space="preserve">s </w:t>
      </w:r>
      <w:r w:rsidR="003147A7" w:rsidRPr="00F601E3">
        <w:t xml:space="preserve">have geological causes and </w:t>
      </w:r>
      <w:r w:rsidR="00FE78CF" w:rsidRPr="00F601E3">
        <w:t>are</w:t>
      </w:r>
      <w:r w:rsidR="00967325" w:rsidRPr="00F601E3">
        <w:t xml:space="preserve"> linked to </w:t>
      </w:r>
      <w:r w:rsidR="00022B53" w:rsidRPr="00F601E3">
        <w:t xml:space="preserve">local </w:t>
      </w:r>
      <w:r w:rsidR="00967325" w:rsidRPr="00F601E3">
        <w:t>tectonic activities</w:t>
      </w:r>
      <w:r w:rsidR="003147A7" w:rsidRPr="00F601E3">
        <w:t>. Using techniques from photogrammetry</w:t>
      </w:r>
      <w:r w:rsidR="0059142E" w:rsidRPr="00F601E3">
        <w:t>,</w:t>
      </w:r>
      <w:r w:rsidR="003147A7" w:rsidRPr="00F601E3">
        <w:t xml:space="preserve"> </w:t>
      </w:r>
      <w:proofErr w:type="spellStart"/>
      <w:r w:rsidR="0058717E" w:rsidRPr="00F601E3">
        <w:t>Lompo</w:t>
      </w:r>
      <w:proofErr w:type="spellEnd"/>
      <w:r w:rsidR="003147A7" w:rsidRPr="00F601E3">
        <w:t xml:space="preserve"> (</w:t>
      </w:r>
      <w:r w:rsidR="001C7392" w:rsidRPr="00F601E3">
        <w:t>1987</w:t>
      </w:r>
      <w:r w:rsidR="003147A7" w:rsidRPr="00F601E3">
        <w:t>) showed that the area is intensively sliced by a set of local fractures.</w:t>
      </w:r>
      <w:r w:rsidR="00FE78CF" w:rsidRPr="00F601E3">
        <w:t xml:space="preserve"> </w:t>
      </w:r>
      <w:r w:rsidR="00B704C1" w:rsidRPr="00F601E3">
        <w:t>T</w:t>
      </w:r>
      <w:r w:rsidR="003147A7" w:rsidRPr="00F601E3">
        <w:t xml:space="preserve">his </w:t>
      </w:r>
      <w:r w:rsidR="00C64C20" w:rsidRPr="00F601E3">
        <w:t xml:space="preserve">affirmation </w:t>
      </w:r>
      <w:r w:rsidR="004C351C" w:rsidRPr="00F601E3">
        <w:t>has</w:t>
      </w:r>
      <w:r w:rsidR="00B704C1" w:rsidRPr="00F601E3">
        <w:t xml:space="preserve"> to be revisited</w:t>
      </w:r>
      <w:r w:rsidR="00D1473A" w:rsidRPr="00F601E3">
        <w:t xml:space="preserve"> </w:t>
      </w:r>
      <w:r w:rsidR="00C64C20" w:rsidRPr="00F601E3">
        <w:t>given that</w:t>
      </w:r>
      <w:r w:rsidR="003147A7" w:rsidRPr="00F601E3">
        <w:t xml:space="preserve"> </w:t>
      </w:r>
      <w:r w:rsidR="00D1473A" w:rsidRPr="00F601E3">
        <w:t xml:space="preserve">the scale of the </w:t>
      </w:r>
      <w:r w:rsidR="00967325" w:rsidRPr="00F601E3">
        <w:t>damages</w:t>
      </w:r>
      <w:r w:rsidR="003147A7" w:rsidRPr="00F601E3">
        <w:t>,</w:t>
      </w:r>
      <w:r w:rsidR="00C64C20" w:rsidRPr="00F601E3">
        <w:t xml:space="preserve"> which</w:t>
      </w:r>
      <w:r w:rsidR="00967325" w:rsidRPr="00F601E3">
        <w:t xml:space="preserve"> is metric</w:t>
      </w:r>
      <w:r w:rsidR="003147A7" w:rsidRPr="00F601E3">
        <w:t>,</w:t>
      </w:r>
      <w:r w:rsidR="00D1473A" w:rsidRPr="00F601E3">
        <w:t xml:space="preserve"> is not con</w:t>
      </w:r>
      <w:r w:rsidR="00C64C20" w:rsidRPr="00F601E3">
        <w:t>sistent with the</w:t>
      </w:r>
      <w:r w:rsidR="00D1473A" w:rsidRPr="00F601E3">
        <w:t xml:space="preserve"> observed geolo</w:t>
      </w:r>
      <w:r w:rsidR="00967325" w:rsidRPr="00F601E3">
        <w:t>gical discontinui</w:t>
      </w:r>
      <w:r w:rsidR="00C64C20" w:rsidRPr="00F601E3">
        <w:t>ties</w:t>
      </w:r>
      <w:r w:rsidR="00B704C1" w:rsidRPr="00F601E3">
        <w:t>.</w:t>
      </w:r>
    </w:p>
    <w:p w14:paraId="01C90149" w14:textId="12EB5401" w:rsidR="000276A8" w:rsidRPr="00F601E3" w:rsidRDefault="0058717E" w:rsidP="006023E5">
      <w:pPr>
        <w:pStyle w:val="BodyText"/>
        <w:ind w:firstLine="0"/>
      </w:pPr>
      <w:r w:rsidRPr="00F601E3">
        <w:t>W</w:t>
      </w:r>
      <w:r w:rsidR="0059142E" w:rsidRPr="00F601E3">
        <w:t>e carry out this research to better</w:t>
      </w:r>
      <w:r w:rsidR="001626F3" w:rsidRPr="00F601E3">
        <w:t xml:space="preserve"> understand the </w:t>
      </w:r>
      <w:r w:rsidR="001C0F04" w:rsidRPr="00F601E3">
        <w:t>causes</w:t>
      </w:r>
      <w:r w:rsidR="001626F3" w:rsidRPr="00F601E3">
        <w:t xml:space="preserve"> of</w:t>
      </w:r>
      <w:r w:rsidR="0059142E" w:rsidRPr="00F601E3">
        <w:t xml:space="preserve"> the soil </w:t>
      </w:r>
      <w:r w:rsidR="00B704C1" w:rsidRPr="00F601E3">
        <w:t>in</w:t>
      </w:r>
      <w:r w:rsidR="0059142E" w:rsidRPr="00F601E3">
        <w:t>stability in Rufisque.</w:t>
      </w:r>
      <w:r w:rsidR="001626F3" w:rsidRPr="00F601E3">
        <w:t xml:space="preserve"> </w:t>
      </w:r>
      <w:r w:rsidR="0059142E" w:rsidRPr="00F601E3">
        <w:t>O</w:t>
      </w:r>
      <w:r w:rsidR="00C64C20" w:rsidRPr="00F601E3">
        <w:t>ur app</w:t>
      </w:r>
      <w:r w:rsidR="00C07976" w:rsidRPr="00F601E3">
        <w:t xml:space="preserve">roach </w:t>
      </w:r>
      <w:r w:rsidR="00E834B9" w:rsidRPr="00F601E3">
        <w:t>co</w:t>
      </w:r>
      <w:r w:rsidR="00E834B9" w:rsidRPr="00F601E3">
        <w:t>n</w:t>
      </w:r>
      <w:r w:rsidR="00E834B9" w:rsidRPr="00F601E3">
        <w:t xml:space="preserve">sists </w:t>
      </w:r>
      <w:r w:rsidR="00A12861" w:rsidRPr="00F601E3">
        <w:t>in</w:t>
      </w:r>
      <w:r w:rsidR="000276A8" w:rsidRPr="00F601E3">
        <w:t xml:space="preserve"> </w:t>
      </w:r>
      <w:r w:rsidR="00A12861" w:rsidRPr="00F601E3">
        <w:t xml:space="preserve">a first step, </w:t>
      </w:r>
      <w:r w:rsidR="0059142E" w:rsidRPr="00F601E3">
        <w:t xml:space="preserve">to perform </w:t>
      </w:r>
      <w:r w:rsidR="00C07976" w:rsidRPr="00F601E3">
        <w:t>a</w:t>
      </w:r>
      <w:r w:rsidR="00E834B9" w:rsidRPr="00F601E3">
        <w:t xml:space="preserve"> </w:t>
      </w:r>
      <w:r w:rsidR="00194218" w:rsidRPr="00F601E3">
        <w:t>building da</w:t>
      </w:r>
      <w:r w:rsidR="000276A8" w:rsidRPr="00F601E3">
        <w:t>ma</w:t>
      </w:r>
      <w:r w:rsidR="00E834B9" w:rsidRPr="00F601E3">
        <w:t>ge mapping</w:t>
      </w:r>
      <w:r w:rsidR="00194218" w:rsidRPr="00F601E3">
        <w:t>,</w:t>
      </w:r>
      <w:r w:rsidR="00D4282A" w:rsidRPr="00F601E3">
        <w:t xml:space="preserve"> to evaluate the spatial extend of the observed damages in Rufisque. </w:t>
      </w:r>
      <w:r w:rsidR="00C64C20" w:rsidRPr="00F601E3">
        <w:t>In a next step</w:t>
      </w:r>
      <w:r w:rsidR="00A731AE" w:rsidRPr="00F601E3">
        <w:t>,</w:t>
      </w:r>
      <w:r w:rsidR="00E834B9" w:rsidRPr="00F601E3">
        <w:t xml:space="preserve"> wide </w:t>
      </w:r>
      <w:r w:rsidR="00A12861" w:rsidRPr="00F601E3">
        <w:t>geotechnical</w:t>
      </w:r>
      <w:r w:rsidR="00E834B9" w:rsidRPr="00F601E3">
        <w:t xml:space="preserve"> investigations </w:t>
      </w:r>
      <w:r w:rsidR="00C07976" w:rsidRPr="00F601E3">
        <w:t>will allow</w:t>
      </w:r>
      <w:r w:rsidR="00E834B9" w:rsidRPr="00F601E3">
        <w:t xml:space="preserve"> to obtain </w:t>
      </w:r>
      <w:r w:rsidR="00C07976" w:rsidRPr="00F601E3">
        <w:t>detailed parameters on the R</w:t>
      </w:r>
      <w:r w:rsidR="00C07976" w:rsidRPr="00F601E3">
        <w:t>u</w:t>
      </w:r>
      <w:r w:rsidR="00C07976" w:rsidRPr="00F601E3">
        <w:t>fisque soils</w:t>
      </w:r>
      <w:r w:rsidR="00A12861" w:rsidRPr="00F601E3">
        <w:t>. Additionally to field characterization based on the lithology, color, texture, smell, etc., many avail</w:t>
      </w:r>
      <w:r w:rsidR="00A12861" w:rsidRPr="00F601E3">
        <w:t>a</w:t>
      </w:r>
      <w:r w:rsidR="00A12861" w:rsidRPr="00F601E3">
        <w:t>ble laboratory investigations have been used. Finally,</w:t>
      </w:r>
      <w:r w:rsidR="00194218" w:rsidRPr="00F601E3">
        <w:t xml:space="preserve"> </w:t>
      </w:r>
      <w:r w:rsidR="00E834B9" w:rsidRPr="00F601E3">
        <w:t>the obtained damage map is replac</w:t>
      </w:r>
      <w:r w:rsidR="00C64C20" w:rsidRPr="00F601E3">
        <w:t>ed</w:t>
      </w:r>
      <w:r w:rsidR="00D4282A" w:rsidRPr="00F601E3">
        <w:t xml:space="preserve"> </w:t>
      </w:r>
      <w:r w:rsidR="00E834B9" w:rsidRPr="00F601E3">
        <w:t xml:space="preserve">in </w:t>
      </w:r>
      <w:r w:rsidR="00FA5B15">
        <w:t xml:space="preserve">the </w:t>
      </w:r>
      <w:r w:rsidR="00194218" w:rsidRPr="00F601E3">
        <w:t xml:space="preserve">geotechnical </w:t>
      </w:r>
      <w:r w:rsidR="00E834B9" w:rsidRPr="00F601E3">
        <w:t>setting in the</w:t>
      </w:r>
      <w:r w:rsidR="000276A8" w:rsidRPr="00F601E3">
        <w:t xml:space="preserve"> </w:t>
      </w:r>
      <w:r w:rsidR="00E834B9" w:rsidRPr="00F601E3">
        <w:t>aim</w:t>
      </w:r>
      <w:r w:rsidR="00C64C20" w:rsidRPr="00F601E3">
        <w:t xml:space="preserve"> to</w:t>
      </w:r>
      <w:r w:rsidR="000276A8" w:rsidRPr="00F601E3">
        <w:t xml:space="preserve"> </w:t>
      </w:r>
      <w:r w:rsidR="00A731AE" w:rsidRPr="00F601E3">
        <w:t>unravel</w:t>
      </w:r>
      <w:r w:rsidR="00194218" w:rsidRPr="00F601E3">
        <w:t xml:space="preserve"> the link between the observed </w:t>
      </w:r>
      <w:r w:rsidR="00E834B9" w:rsidRPr="00F601E3">
        <w:t xml:space="preserve">building </w:t>
      </w:r>
      <w:r w:rsidR="00194218" w:rsidRPr="00F601E3">
        <w:t xml:space="preserve">damage </w:t>
      </w:r>
      <w:r w:rsidR="000276A8" w:rsidRPr="00F601E3">
        <w:t>and</w:t>
      </w:r>
      <w:r w:rsidR="00194218" w:rsidRPr="00F601E3">
        <w:t xml:space="preserve"> </w:t>
      </w:r>
      <w:r w:rsidR="00A12861" w:rsidRPr="00F601E3">
        <w:t>the geotechnical</w:t>
      </w:r>
      <w:r w:rsidR="00194218" w:rsidRPr="00F601E3">
        <w:t xml:space="preserve"> properties of the sub</w:t>
      </w:r>
      <w:r w:rsidR="00914574" w:rsidRPr="00F601E3">
        <w:t>stratum.</w:t>
      </w:r>
    </w:p>
    <w:p w14:paraId="174301D3" w14:textId="77777777" w:rsidR="003C73AF" w:rsidRPr="00F601E3" w:rsidRDefault="003C73AF" w:rsidP="003B0B93">
      <w:pPr>
        <w:pStyle w:val="BodyText"/>
        <w:spacing w:after="0" w:line="240" w:lineRule="auto"/>
        <w:ind w:firstLine="0"/>
        <w:rPr>
          <w:b/>
        </w:rPr>
      </w:pPr>
      <w:r w:rsidRPr="00F601E3">
        <w:rPr>
          <w:b/>
        </w:rPr>
        <w:t>2. Geological setting</w:t>
      </w:r>
    </w:p>
    <w:p w14:paraId="07743BE5" w14:textId="1E1B4D25" w:rsidR="005D0C07" w:rsidRPr="00F601E3" w:rsidRDefault="00697E42" w:rsidP="003B0B93">
      <w:pPr>
        <w:pStyle w:val="BodyText"/>
        <w:spacing w:after="0" w:line="240" w:lineRule="auto"/>
        <w:ind w:firstLine="0"/>
      </w:pPr>
      <w:r w:rsidRPr="00F601E3">
        <w:t xml:space="preserve">The investigated </w:t>
      </w:r>
      <w:r w:rsidR="00B704C1" w:rsidRPr="00F601E3">
        <w:t>area</w:t>
      </w:r>
      <w:r w:rsidR="007A68B4" w:rsidRPr="00F601E3">
        <w:t xml:space="preserve"> in </w:t>
      </w:r>
      <w:r w:rsidR="00AE2F18" w:rsidRPr="00F601E3">
        <w:t>Rufisque</w:t>
      </w:r>
      <w:r w:rsidRPr="00F601E3">
        <w:t xml:space="preserve"> </w:t>
      </w:r>
      <w:r w:rsidR="00AE2F18" w:rsidRPr="00F601E3">
        <w:t xml:space="preserve">is located </w:t>
      </w:r>
      <w:r w:rsidRPr="00F601E3">
        <w:t xml:space="preserve">in </w:t>
      </w:r>
      <w:r w:rsidR="007A68B4" w:rsidRPr="00F601E3">
        <w:t xml:space="preserve">the Western part of the Senegalese </w:t>
      </w:r>
      <w:r w:rsidR="00337788" w:rsidRPr="00F601E3">
        <w:t xml:space="preserve">passive margin </w:t>
      </w:r>
      <w:r w:rsidR="007A68B4" w:rsidRPr="00F601E3">
        <w:t>basin</w:t>
      </w:r>
      <w:r w:rsidR="00B704C1" w:rsidRPr="00F601E3">
        <w:t xml:space="preserve">. </w:t>
      </w:r>
      <w:r w:rsidR="007A68B4" w:rsidRPr="00F601E3">
        <w:t xml:space="preserve">This </w:t>
      </w:r>
      <w:r w:rsidR="00CD4821" w:rsidRPr="00F601E3">
        <w:t>part of the basin</w:t>
      </w:r>
      <w:r w:rsidR="00337788" w:rsidRPr="00F601E3">
        <w:t xml:space="preserve"> show</w:t>
      </w:r>
      <w:r w:rsidR="00CF0288" w:rsidRPr="00F601E3">
        <w:t>s a set</w:t>
      </w:r>
      <w:r w:rsidR="00337788" w:rsidRPr="00F601E3">
        <w:t xml:space="preserve"> of sedimentary terrains</w:t>
      </w:r>
      <w:r w:rsidR="00177A6B" w:rsidRPr="00F601E3">
        <w:t xml:space="preserve"> aged from Cretaceous to present with most of them aged</w:t>
      </w:r>
      <w:r w:rsidR="0092047E" w:rsidRPr="00F601E3">
        <w:t xml:space="preserve"> Eocen</w:t>
      </w:r>
      <w:r w:rsidR="00177A6B" w:rsidRPr="00F601E3">
        <w:t>e. The sedimentary terrains are</w:t>
      </w:r>
      <w:r w:rsidR="00337788" w:rsidRPr="00F601E3">
        <w:t xml:space="preserve"> sliced</w:t>
      </w:r>
      <w:r w:rsidR="00FA5B15">
        <w:t xml:space="preserve"> by</w:t>
      </w:r>
      <w:r w:rsidR="00CF0288" w:rsidRPr="00F601E3">
        <w:t xml:space="preserve"> North-South oriented faults delimiting</w:t>
      </w:r>
      <w:r w:rsidR="00F867FA" w:rsidRPr="00F601E3">
        <w:t xml:space="preserve"> a series of</w:t>
      </w:r>
      <w:r w:rsidR="0007487C" w:rsidRPr="00F601E3">
        <w:t xml:space="preserve"> horsts and </w:t>
      </w:r>
      <w:proofErr w:type="spellStart"/>
      <w:r w:rsidR="0007487C" w:rsidRPr="00F601E3">
        <w:t>grabens</w:t>
      </w:r>
      <w:proofErr w:type="spellEnd"/>
      <w:r w:rsidR="0007487C" w:rsidRPr="00F601E3">
        <w:t>, se</w:t>
      </w:r>
      <w:r w:rsidR="0007487C" w:rsidRPr="00F601E3">
        <w:t>t</w:t>
      </w:r>
      <w:r w:rsidR="0007487C" w:rsidRPr="00F601E3">
        <w:t>tled during the Miocene tec</w:t>
      </w:r>
      <w:r w:rsidR="00177A6B" w:rsidRPr="00F601E3">
        <w:t>tonic stage</w:t>
      </w:r>
      <w:r w:rsidR="0007487C" w:rsidRPr="00F601E3">
        <w:t xml:space="preserve"> </w:t>
      </w:r>
      <w:r w:rsidR="00781E08" w:rsidRPr="00F601E3">
        <w:t>(</w:t>
      </w:r>
      <w:proofErr w:type="spellStart"/>
      <w:r w:rsidR="00CF2DBB" w:rsidRPr="00F601E3">
        <w:rPr>
          <w:rFonts w:eastAsia="Times New Roman"/>
        </w:rPr>
        <w:t>Bellion</w:t>
      </w:r>
      <w:proofErr w:type="spellEnd"/>
      <w:r w:rsidR="00CF2DBB" w:rsidRPr="00F601E3">
        <w:rPr>
          <w:rFonts w:eastAsia="Times New Roman"/>
        </w:rPr>
        <w:t>, 1987</w:t>
      </w:r>
      <w:r w:rsidR="007A00C5" w:rsidRPr="00F601E3">
        <w:rPr>
          <w:rFonts w:eastAsia="Times New Roman"/>
        </w:rPr>
        <w:t>; Ritz et al, 1987</w:t>
      </w:r>
      <w:r w:rsidR="00781E08" w:rsidRPr="00F601E3">
        <w:t>)</w:t>
      </w:r>
      <w:r w:rsidRPr="00F601E3">
        <w:t xml:space="preserve">. </w:t>
      </w:r>
      <w:r w:rsidR="0007487C" w:rsidRPr="00F601E3">
        <w:t xml:space="preserve">The City of Rufisque </w:t>
      </w:r>
      <w:r w:rsidR="00177A6B" w:rsidRPr="00F601E3">
        <w:t>occupies</w:t>
      </w:r>
      <w:r w:rsidR="0007487C" w:rsidRPr="00F601E3">
        <w:t xml:space="preserve"> a </w:t>
      </w:r>
      <w:proofErr w:type="spellStart"/>
      <w:r w:rsidR="0007487C" w:rsidRPr="00F601E3">
        <w:t>graben</w:t>
      </w:r>
      <w:proofErr w:type="spellEnd"/>
      <w:r w:rsidR="0007487C" w:rsidRPr="00F601E3">
        <w:t xml:space="preserve"> surrounded by two </w:t>
      </w:r>
      <w:proofErr w:type="gramStart"/>
      <w:r w:rsidR="0007487C" w:rsidRPr="00F601E3">
        <w:t>horsts</w:t>
      </w:r>
      <w:r w:rsidR="00CD4821" w:rsidRPr="00F601E3">
        <w:t xml:space="preserve"> </w:t>
      </w:r>
      <w:r w:rsidR="0007487C" w:rsidRPr="00F601E3">
        <w:t>:</w:t>
      </w:r>
      <w:proofErr w:type="gramEnd"/>
      <w:r w:rsidR="0007487C" w:rsidRPr="00F601E3">
        <w:t xml:space="preserve"> Dias in the Eastern part and </w:t>
      </w:r>
      <w:proofErr w:type="spellStart"/>
      <w:r w:rsidR="00177A6B" w:rsidRPr="00F601E3">
        <w:rPr>
          <w:highlight w:val="green"/>
        </w:rPr>
        <w:t>Pikine-</w:t>
      </w:r>
      <w:r w:rsidR="00F867FA" w:rsidRPr="00F601E3">
        <w:rPr>
          <w:highlight w:val="green"/>
        </w:rPr>
        <w:t>Thiaroye</w:t>
      </w:r>
      <w:proofErr w:type="spellEnd"/>
      <w:r w:rsidR="0007487C" w:rsidRPr="00F601E3">
        <w:t xml:space="preserve"> in the West.</w:t>
      </w:r>
      <w:r w:rsidRPr="00F601E3">
        <w:t xml:space="preserve"> A</w:t>
      </w:r>
      <w:r w:rsidR="002824BE" w:rsidRPr="00F601E3">
        <w:t xml:space="preserve"> secondary</w:t>
      </w:r>
      <w:r w:rsidRPr="00F601E3">
        <w:t xml:space="preserve"> tectonic activ</w:t>
      </w:r>
      <w:r w:rsidRPr="00F601E3">
        <w:t>i</w:t>
      </w:r>
      <w:r w:rsidRPr="00F601E3">
        <w:t xml:space="preserve">ty phase is described in the early Pleistocene </w:t>
      </w:r>
      <w:r w:rsidR="00337788" w:rsidRPr="00F601E3">
        <w:t>and is associ</w:t>
      </w:r>
      <w:r w:rsidR="00177A6B" w:rsidRPr="00F601E3">
        <w:t>ated to the</w:t>
      </w:r>
      <w:r w:rsidR="002824BE" w:rsidRPr="00F601E3">
        <w:t xml:space="preserve"> </w:t>
      </w:r>
      <w:proofErr w:type="spellStart"/>
      <w:r w:rsidR="00337788" w:rsidRPr="00F601E3">
        <w:t>fissural</w:t>
      </w:r>
      <w:proofErr w:type="spellEnd"/>
      <w:r w:rsidR="00337788" w:rsidRPr="00F601E3">
        <w:t xml:space="preserve"> volcanism</w:t>
      </w:r>
      <w:r w:rsidR="00177A6B" w:rsidRPr="00F601E3">
        <w:t xml:space="preserve"> observed in the region</w:t>
      </w:r>
      <w:r w:rsidR="003C08BC" w:rsidRPr="00F601E3">
        <w:t xml:space="preserve"> (</w:t>
      </w:r>
      <w:proofErr w:type="spellStart"/>
      <w:r w:rsidR="003C08BC" w:rsidRPr="00F601E3">
        <w:t>Crevola</w:t>
      </w:r>
      <w:proofErr w:type="spellEnd"/>
      <w:r w:rsidR="003C08BC" w:rsidRPr="00F601E3">
        <w:t>, 1994)</w:t>
      </w:r>
      <w:r w:rsidRPr="00F601E3">
        <w:t>.</w:t>
      </w:r>
    </w:p>
    <w:p w14:paraId="403EFF72" w14:textId="687D33CD" w:rsidR="00801E3B" w:rsidRPr="00F601E3" w:rsidRDefault="0046238E" w:rsidP="0092047E">
      <w:pPr>
        <w:pStyle w:val="BodyText"/>
        <w:ind w:firstLine="0"/>
        <w:sectPr w:rsidR="00801E3B" w:rsidRPr="00F601E3" w:rsidSect="00151925">
          <w:footerReference w:type="even" r:id="rId9"/>
          <w:footerReference w:type="first" r:id="rId10"/>
          <w:pgSz w:w="11907" w:h="16160" w:code="9"/>
          <w:pgMar w:top="1440" w:right="1440" w:bottom="1440" w:left="1440" w:header="1418" w:footer="1418" w:gutter="0"/>
          <w:cols w:space="425"/>
          <w:titlePg/>
          <w:docGrid w:linePitch="312"/>
        </w:sectPr>
      </w:pPr>
      <w:r w:rsidRPr="00F601E3">
        <w:t>The</w:t>
      </w:r>
      <w:r w:rsidR="0092047E" w:rsidRPr="00F601E3">
        <w:t xml:space="preserve"> sedimentary </w:t>
      </w:r>
      <w:r w:rsidRPr="00F601E3">
        <w:t>rocks in the investigated area correspond</w:t>
      </w:r>
      <w:r w:rsidR="0092047E" w:rsidRPr="00F601E3">
        <w:t xml:space="preserve"> to the </w:t>
      </w:r>
      <w:proofErr w:type="spellStart"/>
      <w:r w:rsidR="0092047E" w:rsidRPr="00F601E3">
        <w:t>Bargny</w:t>
      </w:r>
      <w:proofErr w:type="spellEnd"/>
      <w:r w:rsidR="0092047E" w:rsidRPr="00F601E3">
        <w:t xml:space="preserve"> Formation</w:t>
      </w:r>
      <w:r w:rsidR="00CD4821" w:rsidRPr="00F601E3">
        <w:t xml:space="preserve"> </w:t>
      </w:r>
      <w:r w:rsidR="003C08BC" w:rsidRPr="00F601E3">
        <w:t xml:space="preserve">aged </w:t>
      </w:r>
      <w:proofErr w:type="spellStart"/>
      <w:r w:rsidR="003C08BC" w:rsidRPr="00F601E3">
        <w:t>Lutetian</w:t>
      </w:r>
      <w:proofErr w:type="spellEnd"/>
      <w:r w:rsidR="003C08BC" w:rsidRPr="00F601E3">
        <w:t xml:space="preserve">, </w:t>
      </w:r>
      <w:r w:rsidR="001C0F04" w:rsidRPr="00F601E3">
        <w:t>showing</w:t>
      </w:r>
      <w:r w:rsidR="00AE2F18" w:rsidRPr="00F601E3">
        <w:t xml:space="preserve"> a</w:t>
      </w:r>
      <w:r w:rsidR="00AE2F18" w:rsidRPr="00F601E3">
        <w:t>l</w:t>
      </w:r>
      <w:r w:rsidR="00AE2F18" w:rsidRPr="00F601E3">
        <w:t>ternation</w:t>
      </w:r>
      <w:r w:rsidR="00CD4821" w:rsidRPr="00F601E3">
        <w:t xml:space="preserve"> of</w:t>
      </w:r>
      <w:r w:rsidRPr="00F601E3">
        <w:t xml:space="preserve"> marls and limestone directly deposited on the </w:t>
      </w:r>
      <w:proofErr w:type="spellStart"/>
      <w:r w:rsidRPr="00F601E3">
        <w:t>Ypresian</w:t>
      </w:r>
      <w:proofErr w:type="spellEnd"/>
      <w:r w:rsidRPr="00F601E3">
        <w:t xml:space="preserve"> marls and attapulgites. This Formation is partly crossed by </w:t>
      </w:r>
      <w:proofErr w:type="spellStart"/>
      <w:r w:rsidR="0092047E" w:rsidRPr="00F601E3">
        <w:t>fissural</w:t>
      </w:r>
      <w:proofErr w:type="spellEnd"/>
      <w:r w:rsidR="0092047E" w:rsidRPr="00F601E3">
        <w:t xml:space="preserve"> volcanic </w:t>
      </w:r>
      <w:r w:rsidR="00C326A9" w:rsidRPr="00F601E3">
        <w:t>formations</w:t>
      </w:r>
      <w:r w:rsidR="0092047E" w:rsidRPr="00F601E3">
        <w:t xml:space="preserve">. Volcanic rocks are </w:t>
      </w:r>
      <w:r w:rsidR="00CD4821" w:rsidRPr="00F601E3">
        <w:t>composed</w:t>
      </w:r>
      <w:r w:rsidR="00FA5B15">
        <w:t xml:space="preserve"> by a</w:t>
      </w:r>
      <w:r w:rsidR="0092047E" w:rsidRPr="00F601E3">
        <w:t xml:space="preserve"> </w:t>
      </w:r>
      <w:proofErr w:type="spellStart"/>
      <w:r w:rsidR="0092047E" w:rsidRPr="00F601E3">
        <w:t>nepheline</w:t>
      </w:r>
      <w:proofErr w:type="spellEnd"/>
      <w:r w:rsidR="0092047E" w:rsidRPr="00F601E3">
        <w:t xml:space="preserve"> massive lava flows and a set of </w:t>
      </w:r>
      <w:proofErr w:type="spellStart"/>
      <w:r w:rsidR="0092047E" w:rsidRPr="00F601E3">
        <w:t>basanite</w:t>
      </w:r>
      <w:proofErr w:type="spellEnd"/>
      <w:r w:rsidR="0092047E" w:rsidRPr="00F601E3">
        <w:t xml:space="preserve"> dykes and sills</w:t>
      </w:r>
      <w:r w:rsidR="00C326A9" w:rsidRPr="00F601E3">
        <w:t xml:space="preserve"> (</w:t>
      </w:r>
      <w:proofErr w:type="spellStart"/>
      <w:r w:rsidR="003C08BC" w:rsidRPr="00F601E3">
        <w:t>Crevola</w:t>
      </w:r>
      <w:proofErr w:type="spellEnd"/>
      <w:r w:rsidR="003C08BC" w:rsidRPr="00F601E3">
        <w:t>, 1994</w:t>
      </w:r>
      <w:r w:rsidR="00C326A9" w:rsidRPr="00F601E3">
        <w:t>)</w:t>
      </w:r>
      <w:r w:rsidR="0092047E" w:rsidRPr="00F601E3">
        <w:t>.</w:t>
      </w:r>
    </w:p>
    <w:p w14:paraId="19FC6898" w14:textId="77777777" w:rsidR="00CF2DBB" w:rsidRPr="00F601E3" w:rsidRDefault="00CF2DBB" w:rsidP="00CF2DBB">
      <w:pPr>
        <w:rPr>
          <w:b/>
        </w:rPr>
      </w:pPr>
    </w:p>
    <w:p w14:paraId="1A136F73" w14:textId="1E9076A9" w:rsidR="00FB733F" w:rsidRPr="00F601E3" w:rsidRDefault="00801E3B" w:rsidP="00801E3B">
      <w:pPr>
        <w:pStyle w:val="BodyText"/>
        <w:ind w:firstLine="0"/>
        <w:jc w:val="center"/>
      </w:pPr>
      <w:r w:rsidRPr="00F601E3">
        <w:rPr>
          <w:noProof/>
        </w:rPr>
        <w:drawing>
          <wp:inline distT="0" distB="0" distL="0" distR="0" wp14:anchorId="2724F14F" wp14:editId="7098BF3B">
            <wp:extent cx="7897256" cy="5040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l.map.png"/>
                    <pic:cNvPicPr/>
                  </pic:nvPicPr>
                  <pic:blipFill>
                    <a:blip r:embed="rId11">
                      <a:extLst>
                        <a:ext uri="{28A0092B-C50C-407E-A947-70E740481C1C}">
                          <a14:useLocalDpi xmlns:a14="http://schemas.microsoft.com/office/drawing/2010/main" val="0"/>
                        </a:ext>
                      </a:extLst>
                    </a:blip>
                    <a:stretch>
                      <a:fillRect/>
                    </a:stretch>
                  </pic:blipFill>
                  <pic:spPr>
                    <a:xfrm>
                      <a:off x="0" y="0"/>
                      <a:ext cx="7897256" cy="5040000"/>
                    </a:xfrm>
                    <a:prstGeom prst="rect">
                      <a:avLst/>
                    </a:prstGeom>
                  </pic:spPr>
                </pic:pic>
              </a:graphicData>
            </a:graphic>
          </wp:inline>
        </w:drawing>
      </w:r>
    </w:p>
    <w:p w14:paraId="19608DDA" w14:textId="77777777" w:rsidR="00801E3B" w:rsidRPr="00F601E3" w:rsidRDefault="00FB733F" w:rsidP="002C659B">
      <w:pPr>
        <w:pStyle w:val="BodyText"/>
        <w:ind w:firstLine="0"/>
        <w:jc w:val="center"/>
        <w:rPr>
          <w:b/>
        </w:rPr>
        <w:sectPr w:rsidR="00801E3B" w:rsidRPr="00F601E3" w:rsidSect="00801E3B">
          <w:pgSz w:w="16160" w:h="11907" w:orient="landscape" w:code="9"/>
          <w:pgMar w:top="1440" w:right="1440" w:bottom="1440" w:left="1440" w:header="1418" w:footer="1418" w:gutter="0"/>
          <w:cols w:space="425"/>
          <w:titlePg/>
          <w:docGrid w:linePitch="312"/>
        </w:sectPr>
      </w:pPr>
      <w:r w:rsidRPr="00F601E3">
        <w:rPr>
          <w:b/>
        </w:rPr>
        <w:t xml:space="preserve">Figure </w:t>
      </w:r>
      <w:r w:rsidR="00546F6E" w:rsidRPr="00F601E3">
        <w:rPr>
          <w:b/>
        </w:rPr>
        <w:t>1</w:t>
      </w:r>
      <w:r w:rsidR="006B0250" w:rsidRPr="00F601E3">
        <w:rPr>
          <w:b/>
        </w:rPr>
        <w:t>. G</w:t>
      </w:r>
      <w:r w:rsidRPr="00F601E3">
        <w:rPr>
          <w:b/>
        </w:rPr>
        <w:t xml:space="preserve">eological map of </w:t>
      </w:r>
      <w:r w:rsidR="00793A65" w:rsidRPr="00F601E3">
        <w:rPr>
          <w:b/>
        </w:rPr>
        <w:t>Rufisque (</w:t>
      </w:r>
      <w:proofErr w:type="spellStart"/>
      <w:r w:rsidR="00793A65" w:rsidRPr="00F601E3">
        <w:rPr>
          <w:b/>
        </w:rPr>
        <w:t>Elouard</w:t>
      </w:r>
      <w:proofErr w:type="spellEnd"/>
      <w:r w:rsidR="00793A65" w:rsidRPr="00F601E3">
        <w:rPr>
          <w:b/>
        </w:rPr>
        <w:t>, 1976. Modified)</w:t>
      </w:r>
    </w:p>
    <w:p w14:paraId="70FDFF2A" w14:textId="77777777" w:rsidR="00AD5CC8" w:rsidRPr="00F601E3" w:rsidRDefault="000759F1" w:rsidP="003B0B93">
      <w:pPr>
        <w:pStyle w:val="BodyText"/>
        <w:spacing w:after="0" w:line="240" w:lineRule="auto"/>
        <w:ind w:firstLine="0"/>
        <w:rPr>
          <w:b/>
        </w:rPr>
      </w:pPr>
      <w:r w:rsidRPr="00F601E3">
        <w:rPr>
          <w:b/>
        </w:rPr>
        <w:t xml:space="preserve">2.1. </w:t>
      </w:r>
      <w:r w:rsidR="00AD5CC8" w:rsidRPr="00F601E3">
        <w:rPr>
          <w:b/>
        </w:rPr>
        <w:t xml:space="preserve">The </w:t>
      </w:r>
      <w:proofErr w:type="spellStart"/>
      <w:r w:rsidR="00AD5CC8" w:rsidRPr="00F601E3">
        <w:rPr>
          <w:b/>
        </w:rPr>
        <w:t>Bargny</w:t>
      </w:r>
      <w:proofErr w:type="spellEnd"/>
      <w:r w:rsidR="00AD5CC8" w:rsidRPr="00F601E3">
        <w:rPr>
          <w:b/>
        </w:rPr>
        <w:t xml:space="preserve"> Formation</w:t>
      </w:r>
    </w:p>
    <w:p w14:paraId="5B32EFE2" w14:textId="7CD6C6D2" w:rsidR="00D30854" w:rsidRPr="00F601E3" w:rsidRDefault="0013697E" w:rsidP="003B0B93">
      <w:r w:rsidRPr="00F601E3">
        <w:t xml:space="preserve">The </w:t>
      </w:r>
      <w:proofErr w:type="spellStart"/>
      <w:r w:rsidR="00C765ED" w:rsidRPr="00F601E3">
        <w:t>Bargny</w:t>
      </w:r>
      <w:proofErr w:type="spellEnd"/>
      <w:r w:rsidR="00C765ED" w:rsidRPr="00F601E3">
        <w:t xml:space="preserve"> f</w:t>
      </w:r>
      <w:r w:rsidR="00D30854" w:rsidRPr="00F601E3">
        <w:t xml:space="preserve">ormation is </w:t>
      </w:r>
      <w:r w:rsidR="00FD7C4F" w:rsidRPr="00F601E3">
        <w:t>subdivided in</w:t>
      </w:r>
      <w:r w:rsidR="001C0F04" w:rsidRPr="00F601E3">
        <w:t>to</w:t>
      </w:r>
      <w:r w:rsidR="00FD7C4F" w:rsidRPr="00F601E3">
        <w:t xml:space="preserve"> two</w:t>
      </w:r>
      <w:r w:rsidR="00D30854" w:rsidRPr="00F601E3">
        <w:t xml:space="preserve"> members (</w:t>
      </w:r>
      <w:proofErr w:type="spellStart"/>
      <w:r w:rsidR="00D30854" w:rsidRPr="00FA5B15">
        <w:t>Elouard</w:t>
      </w:r>
      <w:proofErr w:type="spellEnd"/>
      <w:r w:rsidR="00D30854" w:rsidRPr="00FA5B15">
        <w:t xml:space="preserve"> </w:t>
      </w:r>
      <w:r w:rsidR="00D30854" w:rsidRPr="00FA5B15">
        <w:rPr>
          <w:i/>
          <w:iCs/>
        </w:rPr>
        <w:t>et al</w:t>
      </w:r>
      <w:r w:rsidR="00D30854" w:rsidRPr="00FA5B15">
        <w:t>., 1976</w:t>
      </w:r>
      <w:r w:rsidR="00FA5B15">
        <w:t>)</w:t>
      </w:r>
      <w:r w:rsidR="00D30854" w:rsidRPr="00F601E3">
        <w:t xml:space="preserve">: The Cap des </w:t>
      </w:r>
      <w:proofErr w:type="spellStart"/>
      <w:r w:rsidR="00D30854" w:rsidRPr="00F601E3">
        <w:t>Biches</w:t>
      </w:r>
      <w:proofErr w:type="spellEnd"/>
      <w:r w:rsidR="00D30854" w:rsidRPr="00F601E3">
        <w:t xml:space="preserve"> </w:t>
      </w:r>
      <w:r w:rsidR="00C765ED" w:rsidRPr="00F601E3">
        <w:t>member</w:t>
      </w:r>
      <w:r w:rsidR="00AE2F18" w:rsidRPr="00F601E3">
        <w:t>,</w:t>
      </w:r>
      <w:r w:rsidR="00C765ED" w:rsidRPr="00F601E3">
        <w:t xml:space="preserve"> </w:t>
      </w:r>
      <w:r w:rsidR="00D30854" w:rsidRPr="00F601E3">
        <w:t>and the Rufisque member</w:t>
      </w:r>
      <w:r w:rsidR="00C765ED" w:rsidRPr="00F601E3">
        <w:t>.</w:t>
      </w:r>
    </w:p>
    <w:p w14:paraId="4C29943B" w14:textId="77777777" w:rsidR="00C765ED" w:rsidRPr="00F601E3" w:rsidRDefault="00C765ED" w:rsidP="00AD5CC8"/>
    <w:p w14:paraId="16F0DB8B" w14:textId="67543D00" w:rsidR="00C41D92" w:rsidRPr="00FA5B15" w:rsidRDefault="00FD7C4F" w:rsidP="003B0B93">
      <w:pPr>
        <w:rPr>
          <w:b/>
        </w:rPr>
      </w:pPr>
      <w:r w:rsidRPr="00F601E3">
        <w:rPr>
          <w:b/>
        </w:rPr>
        <w:t xml:space="preserve">The Cap des </w:t>
      </w:r>
      <w:proofErr w:type="spellStart"/>
      <w:r w:rsidRPr="00F601E3">
        <w:rPr>
          <w:b/>
        </w:rPr>
        <w:t>Biches</w:t>
      </w:r>
      <w:proofErr w:type="spellEnd"/>
      <w:r w:rsidRPr="00F601E3">
        <w:rPr>
          <w:b/>
        </w:rPr>
        <w:t xml:space="preserve"> Member</w:t>
      </w:r>
      <w:r w:rsidR="00FA5B15">
        <w:rPr>
          <w:b/>
        </w:rPr>
        <w:t xml:space="preserve"> </w:t>
      </w:r>
      <w:r w:rsidR="001C0F04" w:rsidRPr="00F601E3">
        <w:t xml:space="preserve">also referred as the </w:t>
      </w:r>
      <w:proofErr w:type="spellStart"/>
      <w:r w:rsidR="001C0F04" w:rsidRPr="00F601E3">
        <w:t>Bargny</w:t>
      </w:r>
      <w:proofErr w:type="spellEnd"/>
      <w:r w:rsidR="001C0F04" w:rsidRPr="00F601E3">
        <w:t xml:space="preserve"> </w:t>
      </w:r>
      <w:proofErr w:type="spellStart"/>
      <w:r w:rsidR="001C0F04" w:rsidRPr="00F601E3">
        <w:t>limestones</w:t>
      </w:r>
      <w:proofErr w:type="spellEnd"/>
      <w:r w:rsidR="001C0F04" w:rsidRPr="00F601E3">
        <w:t xml:space="preserve"> </w:t>
      </w:r>
      <w:r w:rsidR="004C2F30" w:rsidRPr="00F601E3">
        <w:t xml:space="preserve">is </w:t>
      </w:r>
      <w:r w:rsidR="001C0F04" w:rsidRPr="00F601E3">
        <w:t>forme</w:t>
      </w:r>
      <w:r w:rsidR="004C2F30" w:rsidRPr="00F601E3">
        <w:t xml:space="preserve">d of grey, yellowish </w:t>
      </w:r>
      <w:proofErr w:type="spellStart"/>
      <w:r w:rsidR="00C326A9" w:rsidRPr="00F601E3">
        <w:t>pluridecime</w:t>
      </w:r>
      <w:r w:rsidR="00C326A9" w:rsidRPr="00F601E3">
        <w:t>t</w:t>
      </w:r>
      <w:r w:rsidR="00C326A9" w:rsidRPr="00F601E3">
        <w:t>ric</w:t>
      </w:r>
      <w:proofErr w:type="spellEnd"/>
      <w:r w:rsidR="00C326A9" w:rsidRPr="00F601E3">
        <w:t xml:space="preserve"> </w:t>
      </w:r>
      <w:r w:rsidR="00961C2E" w:rsidRPr="00F601E3">
        <w:t>mudstone</w:t>
      </w:r>
      <w:r w:rsidR="00010F9C" w:rsidRPr="00F601E3">
        <w:t xml:space="preserve"> </w:t>
      </w:r>
      <w:r w:rsidR="00961C2E" w:rsidRPr="00F601E3">
        <w:t>layers</w:t>
      </w:r>
      <w:r w:rsidR="00C326A9" w:rsidRPr="00F601E3">
        <w:t>,</w:t>
      </w:r>
      <w:r w:rsidR="00961C2E" w:rsidRPr="00F601E3">
        <w:t xml:space="preserve"> </w:t>
      </w:r>
      <w:r w:rsidR="00010F9C" w:rsidRPr="00F601E3">
        <w:t xml:space="preserve">alternating with </w:t>
      </w:r>
      <w:proofErr w:type="spellStart"/>
      <w:r w:rsidR="00010F9C" w:rsidRPr="00F601E3">
        <w:t>marly</w:t>
      </w:r>
      <w:proofErr w:type="spellEnd"/>
      <w:r w:rsidR="00961C2E" w:rsidRPr="00F601E3">
        <w:t xml:space="preserve"> </w:t>
      </w:r>
      <w:proofErr w:type="spellStart"/>
      <w:r w:rsidR="00961C2E" w:rsidRPr="00F601E3">
        <w:t>laminae</w:t>
      </w:r>
      <w:proofErr w:type="spellEnd"/>
      <w:r w:rsidR="00010F9C" w:rsidRPr="00F601E3">
        <w:t xml:space="preserve">. At the top of the </w:t>
      </w:r>
      <w:r w:rsidR="000A3CC2" w:rsidRPr="00F601E3">
        <w:t xml:space="preserve">Cap des </w:t>
      </w:r>
      <w:proofErr w:type="spellStart"/>
      <w:r w:rsidR="000A3CC2" w:rsidRPr="00F601E3">
        <w:t>Biches</w:t>
      </w:r>
      <w:proofErr w:type="spellEnd"/>
      <w:r w:rsidR="000A3CC2" w:rsidRPr="00F601E3">
        <w:t xml:space="preserve"> member</w:t>
      </w:r>
      <w:r w:rsidR="00C326A9" w:rsidRPr="00F601E3">
        <w:t>,</w:t>
      </w:r>
      <w:r w:rsidR="00010F9C" w:rsidRPr="00F601E3">
        <w:t xml:space="preserve"> </w:t>
      </w:r>
      <w:r w:rsidR="00961C2E" w:rsidRPr="00F601E3">
        <w:t>we have</w:t>
      </w:r>
      <w:r w:rsidR="00010F9C" w:rsidRPr="00F601E3">
        <w:t xml:space="preserve"> silic</w:t>
      </w:r>
      <w:r w:rsidR="00010F9C" w:rsidRPr="00F601E3">
        <w:t>i</w:t>
      </w:r>
      <w:r w:rsidR="00010F9C" w:rsidRPr="00F601E3">
        <w:t xml:space="preserve">fied </w:t>
      </w:r>
      <w:proofErr w:type="spellStart"/>
      <w:r w:rsidR="00961C2E" w:rsidRPr="00F601E3">
        <w:t>wackestone</w:t>
      </w:r>
      <w:proofErr w:type="spellEnd"/>
      <w:r w:rsidR="004C2F30" w:rsidRPr="00F601E3">
        <w:t xml:space="preserve"> </w:t>
      </w:r>
      <w:r w:rsidR="00C326A9" w:rsidRPr="00F601E3">
        <w:t>containing</w:t>
      </w:r>
      <w:r w:rsidR="00961C2E" w:rsidRPr="00F601E3">
        <w:t xml:space="preserve"> </w:t>
      </w:r>
      <w:r w:rsidR="00C326A9" w:rsidRPr="00FA5B15">
        <w:t>phosphate</w:t>
      </w:r>
      <w:r w:rsidR="00961C2E" w:rsidRPr="00F601E3">
        <w:t xml:space="preserve"> </w:t>
      </w:r>
      <w:proofErr w:type="spellStart"/>
      <w:r w:rsidR="00961C2E" w:rsidRPr="00F601E3">
        <w:t>clasts</w:t>
      </w:r>
      <w:proofErr w:type="spellEnd"/>
      <w:r w:rsidR="00961C2E" w:rsidRPr="00F601E3">
        <w:t xml:space="preserve">, </w:t>
      </w:r>
      <w:proofErr w:type="spellStart"/>
      <w:r w:rsidR="00961C2E" w:rsidRPr="00F601E3">
        <w:t>coproliths</w:t>
      </w:r>
      <w:proofErr w:type="spellEnd"/>
      <w:r w:rsidR="000A3CC2" w:rsidRPr="00F601E3">
        <w:t xml:space="preserve">, </w:t>
      </w:r>
      <w:proofErr w:type="spellStart"/>
      <w:proofErr w:type="gramStart"/>
      <w:r w:rsidR="00961C2E" w:rsidRPr="00FA5B15">
        <w:t>peloids</w:t>
      </w:r>
      <w:proofErr w:type="spellEnd"/>
      <w:proofErr w:type="gramEnd"/>
      <w:r w:rsidR="000A3CC2" w:rsidRPr="00F601E3">
        <w:t xml:space="preserve"> with the presence of</w:t>
      </w:r>
      <w:r w:rsidR="00C326A9" w:rsidRPr="00F601E3">
        <w:t xml:space="preserve"> </w:t>
      </w:r>
      <w:proofErr w:type="spellStart"/>
      <w:r w:rsidR="00C326A9" w:rsidRPr="00F601E3">
        <w:t>D</w:t>
      </w:r>
      <w:r w:rsidR="00C41D92" w:rsidRPr="00F601E3">
        <w:t>iscocyclin</w:t>
      </w:r>
      <w:r w:rsidR="000A3CC2" w:rsidRPr="00F601E3">
        <w:t>ae</w:t>
      </w:r>
      <w:proofErr w:type="spellEnd"/>
      <w:r w:rsidR="00C41D92" w:rsidRPr="00F601E3">
        <w:t xml:space="preserve"> (</w:t>
      </w:r>
      <w:proofErr w:type="spellStart"/>
      <w:r w:rsidR="00C41D92" w:rsidRPr="00F601E3">
        <w:rPr>
          <w:i/>
          <w:iCs/>
        </w:rPr>
        <w:t>Discoc</w:t>
      </w:r>
      <w:r w:rsidR="00C41D92" w:rsidRPr="00F601E3">
        <w:rPr>
          <w:i/>
          <w:iCs/>
        </w:rPr>
        <w:t>y</w:t>
      </w:r>
      <w:r w:rsidR="00C41D92" w:rsidRPr="00F601E3">
        <w:rPr>
          <w:i/>
          <w:iCs/>
        </w:rPr>
        <w:t>clina</w:t>
      </w:r>
      <w:proofErr w:type="spellEnd"/>
      <w:r w:rsidR="00C41D92" w:rsidRPr="00F601E3">
        <w:rPr>
          <w:i/>
          <w:iCs/>
        </w:rPr>
        <w:t xml:space="preserve"> </w:t>
      </w:r>
      <w:proofErr w:type="spellStart"/>
      <w:r w:rsidR="00C41D92" w:rsidRPr="00F601E3">
        <w:rPr>
          <w:i/>
          <w:iCs/>
        </w:rPr>
        <w:t>senegalensis</w:t>
      </w:r>
      <w:proofErr w:type="spellEnd"/>
      <w:r w:rsidR="00C41D92" w:rsidRPr="00F601E3">
        <w:t xml:space="preserve">). The bottom of the </w:t>
      </w:r>
      <w:r w:rsidR="00C105DF" w:rsidRPr="00F601E3">
        <w:t xml:space="preserve">Cap des </w:t>
      </w:r>
      <w:proofErr w:type="spellStart"/>
      <w:r w:rsidR="00C105DF" w:rsidRPr="00F601E3">
        <w:t>Biches</w:t>
      </w:r>
      <w:proofErr w:type="spellEnd"/>
      <w:r w:rsidR="00C105DF" w:rsidRPr="00F601E3">
        <w:t xml:space="preserve"> mem</w:t>
      </w:r>
      <w:bookmarkStart w:id="1" w:name="_GoBack"/>
      <w:bookmarkEnd w:id="1"/>
      <w:r w:rsidR="00C105DF" w:rsidRPr="00F601E3">
        <w:t>ber</w:t>
      </w:r>
      <w:r w:rsidR="00503168" w:rsidRPr="00F601E3">
        <w:t xml:space="preserve"> shows </w:t>
      </w:r>
      <w:r w:rsidR="000A3CC2" w:rsidRPr="00F601E3">
        <w:t>several</w:t>
      </w:r>
      <w:r w:rsidR="00C41D92" w:rsidRPr="00F601E3">
        <w:t xml:space="preserve"> </w:t>
      </w:r>
      <w:r w:rsidR="00AE2F18" w:rsidRPr="00F601E3">
        <w:t>planktonic</w:t>
      </w:r>
      <w:r w:rsidR="00C41D92" w:rsidRPr="00F601E3">
        <w:t xml:space="preserve"> </w:t>
      </w:r>
      <w:proofErr w:type="spellStart"/>
      <w:r w:rsidR="00C41D92" w:rsidRPr="00F601E3">
        <w:t>foraminfera</w:t>
      </w:r>
      <w:proofErr w:type="spellEnd"/>
      <w:r w:rsidR="00C41D92" w:rsidRPr="00F601E3">
        <w:t xml:space="preserve"> associ</w:t>
      </w:r>
      <w:r w:rsidR="00C41D92" w:rsidRPr="00F601E3">
        <w:t>a</w:t>
      </w:r>
      <w:r w:rsidR="00C41D92" w:rsidRPr="00F601E3">
        <w:t>tions (</w:t>
      </w:r>
      <w:proofErr w:type="spellStart"/>
      <w:r w:rsidR="00C41D92" w:rsidRPr="00F601E3">
        <w:rPr>
          <w:i/>
          <w:iCs/>
        </w:rPr>
        <w:t>Acarinina</w:t>
      </w:r>
      <w:proofErr w:type="spellEnd"/>
      <w:r w:rsidR="00C41D92" w:rsidRPr="00F601E3">
        <w:rPr>
          <w:i/>
          <w:iCs/>
        </w:rPr>
        <w:t xml:space="preserve"> </w:t>
      </w:r>
      <w:r w:rsidR="00C41D92" w:rsidRPr="00F601E3">
        <w:t xml:space="preserve">cf. </w:t>
      </w:r>
      <w:proofErr w:type="spellStart"/>
      <w:r w:rsidR="00C41D92" w:rsidRPr="00F601E3">
        <w:rPr>
          <w:i/>
          <w:iCs/>
        </w:rPr>
        <w:t>praetopilensis</w:t>
      </w:r>
      <w:proofErr w:type="spellEnd"/>
      <w:r w:rsidR="00C41D92" w:rsidRPr="00F601E3">
        <w:rPr>
          <w:i/>
          <w:iCs/>
        </w:rPr>
        <w:t xml:space="preserve">, A. </w:t>
      </w:r>
      <w:proofErr w:type="spellStart"/>
      <w:r w:rsidR="00C41D92" w:rsidRPr="00F601E3">
        <w:rPr>
          <w:i/>
          <w:iCs/>
        </w:rPr>
        <w:t>collactea</w:t>
      </w:r>
      <w:proofErr w:type="spellEnd"/>
      <w:r w:rsidR="00C41D92" w:rsidRPr="00F601E3">
        <w:rPr>
          <w:i/>
          <w:iCs/>
        </w:rPr>
        <w:t xml:space="preserve">, </w:t>
      </w:r>
      <w:proofErr w:type="spellStart"/>
      <w:r w:rsidR="00C41D92" w:rsidRPr="00F601E3">
        <w:rPr>
          <w:i/>
          <w:iCs/>
        </w:rPr>
        <w:t>Subbotina</w:t>
      </w:r>
      <w:proofErr w:type="spellEnd"/>
      <w:r w:rsidR="00C41D92" w:rsidRPr="00F601E3">
        <w:rPr>
          <w:i/>
          <w:iCs/>
        </w:rPr>
        <w:t xml:space="preserve"> </w:t>
      </w:r>
      <w:proofErr w:type="spellStart"/>
      <w:r w:rsidR="00C41D92" w:rsidRPr="00F601E3">
        <w:rPr>
          <w:i/>
          <w:iCs/>
        </w:rPr>
        <w:t>linaperta</w:t>
      </w:r>
      <w:proofErr w:type="spellEnd"/>
      <w:r w:rsidR="00C41D92" w:rsidRPr="00F601E3">
        <w:rPr>
          <w:i/>
          <w:iCs/>
        </w:rPr>
        <w:t>, S</w:t>
      </w:r>
      <w:r w:rsidR="00C41D92" w:rsidRPr="00F601E3">
        <w:t xml:space="preserve">. cf. </w:t>
      </w:r>
      <w:proofErr w:type="spellStart"/>
      <w:r w:rsidR="00C41D92" w:rsidRPr="00F601E3">
        <w:rPr>
          <w:i/>
          <w:iCs/>
        </w:rPr>
        <w:t>hagni</w:t>
      </w:r>
      <w:proofErr w:type="spellEnd"/>
      <w:r w:rsidR="00C41D92" w:rsidRPr="00F601E3">
        <w:rPr>
          <w:i/>
          <w:iCs/>
        </w:rPr>
        <w:t xml:space="preserve">, S. </w:t>
      </w:r>
      <w:proofErr w:type="spellStart"/>
      <w:r w:rsidR="00C41D92" w:rsidRPr="00F601E3">
        <w:rPr>
          <w:i/>
          <w:iCs/>
        </w:rPr>
        <w:t>eocaena</w:t>
      </w:r>
      <w:proofErr w:type="spellEnd"/>
      <w:r w:rsidR="00C41D92" w:rsidRPr="00F601E3">
        <w:rPr>
          <w:i/>
          <w:iCs/>
        </w:rPr>
        <w:t xml:space="preserve">, S. </w:t>
      </w:r>
      <w:proofErr w:type="spellStart"/>
      <w:r w:rsidR="00C41D92" w:rsidRPr="00F601E3">
        <w:rPr>
          <w:i/>
          <w:iCs/>
        </w:rPr>
        <w:t>roesnaesensis</w:t>
      </w:r>
      <w:proofErr w:type="spellEnd"/>
      <w:r w:rsidR="00C41D92" w:rsidRPr="00F601E3">
        <w:rPr>
          <w:i/>
          <w:iCs/>
        </w:rPr>
        <w:t xml:space="preserve">, </w:t>
      </w:r>
      <w:proofErr w:type="spellStart"/>
      <w:r w:rsidR="00C41D92" w:rsidRPr="00F601E3">
        <w:rPr>
          <w:i/>
          <w:iCs/>
        </w:rPr>
        <w:t>Morozovelloides</w:t>
      </w:r>
      <w:proofErr w:type="spellEnd"/>
      <w:r w:rsidR="00C41D92" w:rsidRPr="00F601E3">
        <w:rPr>
          <w:i/>
          <w:iCs/>
        </w:rPr>
        <w:t xml:space="preserve"> </w:t>
      </w:r>
      <w:r w:rsidR="00C41D92" w:rsidRPr="00F601E3">
        <w:t xml:space="preserve">cf. </w:t>
      </w:r>
      <w:proofErr w:type="spellStart"/>
      <w:r w:rsidR="00C41D92" w:rsidRPr="00F601E3">
        <w:rPr>
          <w:i/>
          <w:iCs/>
        </w:rPr>
        <w:t>crassatus</w:t>
      </w:r>
      <w:proofErr w:type="spellEnd"/>
      <w:r w:rsidR="00C41D92" w:rsidRPr="00F601E3">
        <w:t xml:space="preserve">, </w:t>
      </w:r>
      <w:proofErr w:type="spellStart"/>
      <w:r w:rsidR="00C41D92" w:rsidRPr="00F601E3">
        <w:rPr>
          <w:i/>
          <w:iCs/>
        </w:rPr>
        <w:t>Guembelitrioides</w:t>
      </w:r>
      <w:proofErr w:type="spellEnd"/>
      <w:r w:rsidR="00C41D92" w:rsidRPr="00F601E3">
        <w:rPr>
          <w:i/>
          <w:iCs/>
        </w:rPr>
        <w:t xml:space="preserve"> </w:t>
      </w:r>
      <w:proofErr w:type="spellStart"/>
      <w:r w:rsidR="00C41D92" w:rsidRPr="00F601E3">
        <w:rPr>
          <w:i/>
          <w:iCs/>
        </w:rPr>
        <w:t>nuttali</w:t>
      </w:r>
      <w:proofErr w:type="spellEnd"/>
      <w:r w:rsidR="00C41D92" w:rsidRPr="00F601E3">
        <w:rPr>
          <w:i/>
          <w:iCs/>
        </w:rPr>
        <w:t>)</w:t>
      </w:r>
      <w:r w:rsidR="00C41D92" w:rsidRPr="00F601E3">
        <w:rPr>
          <w:iCs/>
        </w:rPr>
        <w:t xml:space="preserve"> and common benthic foraminifera </w:t>
      </w:r>
      <w:r w:rsidR="00503168" w:rsidRPr="00F601E3">
        <w:rPr>
          <w:iCs/>
        </w:rPr>
        <w:t>indicating</w:t>
      </w:r>
      <w:r w:rsidR="00C41D92" w:rsidRPr="00F601E3">
        <w:rPr>
          <w:iCs/>
        </w:rPr>
        <w:t xml:space="preserve"> the bo</w:t>
      </w:r>
      <w:r w:rsidR="00C41D92" w:rsidRPr="00F601E3">
        <w:rPr>
          <w:iCs/>
        </w:rPr>
        <w:t>t</w:t>
      </w:r>
      <w:r w:rsidR="00C41D92" w:rsidRPr="00F601E3">
        <w:rPr>
          <w:iCs/>
        </w:rPr>
        <w:t xml:space="preserve">tom of the </w:t>
      </w:r>
      <w:proofErr w:type="spellStart"/>
      <w:r w:rsidR="00C41D92" w:rsidRPr="00F601E3">
        <w:rPr>
          <w:iCs/>
        </w:rPr>
        <w:t>Lutetian</w:t>
      </w:r>
      <w:proofErr w:type="spellEnd"/>
      <w:r w:rsidR="00C41D92" w:rsidRPr="00F601E3">
        <w:rPr>
          <w:iCs/>
        </w:rPr>
        <w:t xml:space="preserve"> P10 biozone.</w:t>
      </w:r>
      <w:r w:rsidR="000A3CC2" w:rsidRPr="00F601E3">
        <w:rPr>
          <w:iCs/>
        </w:rPr>
        <w:t xml:space="preserve"> </w:t>
      </w:r>
      <w:r w:rsidR="00605D15" w:rsidRPr="00F601E3">
        <w:rPr>
          <w:iCs/>
        </w:rPr>
        <w:t xml:space="preserve">The </w:t>
      </w:r>
      <w:proofErr w:type="gramStart"/>
      <w:r w:rsidR="005E38D5" w:rsidRPr="00F601E3">
        <w:rPr>
          <w:iCs/>
        </w:rPr>
        <w:t>existence</w:t>
      </w:r>
      <w:r w:rsidR="00C41D92" w:rsidRPr="00F601E3">
        <w:rPr>
          <w:iCs/>
        </w:rPr>
        <w:t xml:space="preserve"> of ripple</w:t>
      </w:r>
      <w:proofErr w:type="gramEnd"/>
      <w:r w:rsidR="00C41D92" w:rsidRPr="00F601E3">
        <w:rPr>
          <w:iCs/>
        </w:rPr>
        <w:t xml:space="preserve"> marks and </w:t>
      </w:r>
      <w:r w:rsidR="00503168" w:rsidRPr="00F601E3">
        <w:rPr>
          <w:iCs/>
        </w:rPr>
        <w:t>hummocky</w:t>
      </w:r>
      <w:r w:rsidR="00C41D92" w:rsidRPr="00F601E3">
        <w:rPr>
          <w:iCs/>
        </w:rPr>
        <w:t xml:space="preserve"> cross stratifications lead</w:t>
      </w:r>
      <w:r w:rsidR="00503168" w:rsidRPr="00F601E3">
        <w:rPr>
          <w:iCs/>
        </w:rPr>
        <w:t>s</w:t>
      </w:r>
      <w:r w:rsidR="00C41D92" w:rsidRPr="00F601E3">
        <w:rPr>
          <w:iCs/>
        </w:rPr>
        <w:t xml:space="preserve"> to a</w:t>
      </w:r>
      <w:r w:rsidR="00C41D92" w:rsidRPr="00F601E3">
        <w:rPr>
          <w:iCs/>
        </w:rPr>
        <w:t>s</w:t>
      </w:r>
      <w:r w:rsidR="00C41D92" w:rsidRPr="00F601E3">
        <w:rPr>
          <w:iCs/>
        </w:rPr>
        <w:t>sociate these facies to high-energy deposit environment</w:t>
      </w:r>
      <w:r w:rsidR="00503168" w:rsidRPr="00F601E3">
        <w:rPr>
          <w:iCs/>
        </w:rPr>
        <w:t xml:space="preserve"> (</w:t>
      </w:r>
      <w:proofErr w:type="spellStart"/>
      <w:r w:rsidR="005E38D5" w:rsidRPr="00F601E3">
        <w:rPr>
          <w:iCs/>
        </w:rPr>
        <w:t>P</w:t>
      </w:r>
      <w:r w:rsidR="00503168" w:rsidRPr="00F601E3">
        <w:rPr>
          <w:iCs/>
        </w:rPr>
        <w:t>asmi</w:t>
      </w:r>
      <w:proofErr w:type="spellEnd"/>
      <w:r w:rsidR="005E38D5" w:rsidRPr="00F601E3">
        <w:rPr>
          <w:iCs/>
        </w:rPr>
        <w:t>, 2009</w:t>
      </w:r>
      <w:r w:rsidR="00503168" w:rsidRPr="00F601E3">
        <w:rPr>
          <w:iCs/>
        </w:rPr>
        <w:t>)</w:t>
      </w:r>
      <w:r w:rsidR="00C41D92" w:rsidRPr="00F601E3">
        <w:rPr>
          <w:iCs/>
        </w:rPr>
        <w:t>.</w:t>
      </w:r>
    </w:p>
    <w:p w14:paraId="31231387" w14:textId="77777777" w:rsidR="00C41D92" w:rsidRPr="00F601E3" w:rsidRDefault="00C41D92" w:rsidP="00503168"/>
    <w:p w14:paraId="02776469" w14:textId="7509FA83" w:rsidR="00503168" w:rsidRPr="00FA5B15" w:rsidRDefault="00503168" w:rsidP="00503168">
      <w:pPr>
        <w:rPr>
          <w:b/>
        </w:rPr>
      </w:pPr>
      <w:r w:rsidRPr="00F601E3">
        <w:rPr>
          <w:b/>
        </w:rPr>
        <w:t>The Rufisque Member</w:t>
      </w:r>
      <w:r w:rsidR="00FA5B15">
        <w:rPr>
          <w:b/>
        </w:rPr>
        <w:t xml:space="preserve"> </w:t>
      </w:r>
      <w:r w:rsidRPr="00F601E3">
        <w:t xml:space="preserve">shows </w:t>
      </w:r>
      <w:proofErr w:type="spellStart"/>
      <w:r w:rsidR="00C105DF" w:rsidRPr="00F601E3">
        <w:t>marl</w:t>
      </w:r>
      <w:r w:rsidR="00FA5B15">
        <w:t>y</w:t>
      </w:r>
      <w:proofErr w:type="spellEnd"/>
      <w:r w:rsidR="00BC7E4F" w:rsidRPr="00F601E3">
        <w:t xml:space="preserve"> layers alternating with thin carbonates </w:t>
      </w:r>
      <w:proofErr w:type="spellStart"/>
      <w:r w:rsidR="00BC7E4F" w:rsidRPr="00F601E3">
        <w:t>laminae</w:t>
      </w:r>
      <w:proofErr w:type="spellEnd"/>
      <w:r w:rsidR="00C105DF" w:rsidRPr="00F601E3">
        <w:t>. The fossil content consists in</w:t>
      </w:r>
      <w:r w:rsidR="00BC7E4F" w:rsidRPr="00F601E3">
        <w:t xml:space="preserve"> </w:t>
      </w:r>
      <w:r w:rsidR="008E4850" w:rsidRPr="00F601E3">
        <w:t>f</w:t>
      </w:r>
      <w:r w:rsidR="00173320" w:rsidRPr="00F601E3">
        <w:t>ish scales</w:t>
      </w:r>
      <w:r w:rsidR="001F24F4" w:rsidRPr="00F601E3">
        <w:t>,</w:t>
      </w:r>
      <w:r w:rsidR="008E4850" w:rsidRPr="00F601E3">
        <w:t xml:space="preserve"> </w:t>
      </w:r>
      <w:r w:rsidR="00173320" w:rsidRPr="00F601E3">
        <w:t>bones</w:t>
      </w:r>
      <w:r w:rsidR="001F24F4" w:rsidRPr="00F601E3">
        <w:t xml:space="preserve"> and teeth</w:t>
      </w:r>
      <w:r w:rsidR="008E4850" w:rsidRPr="00F601E3">
        <w:t xml:space="preserve">. The </w:t>
      </w:r>
      <w:r w:rsidR="00C105DF" w:rsidRPr="00F601E3">
        <w:t>Rufisque Member</w:t>
      </w:r>
      <w:r w:rsidR="008E4850" w:rsidRPr="00F601E3">
        <w:t xml:space="preserve"> contains planktonic foraminifera (</w:t>
      </w:r>
      <w:proofErr w:type="spellStart"/>
      <w:r w:rsidR="008E4850" w:rsidRPr="00F601E3">
        <w:rPr>
          <w:i/>
          <w:iCs/>
        </w:rPr>
        <w:t>Acarinina</w:t>
      </w:r>
      <w:proofErr w:type="spellEnd"/>
      <w:r w:rsidR="008E4850" w:rsidRPr="00F601E3">
        <w:rPr>
          <w:i/>
          <w:iCs/>
        </w:rPr>
        <w:t xml:space="preserve"> </w:t>
      </w:r>
      <w:proofErr w:type="spellStart"/>
      <w:r w:rsidR="008E4850" w:rsidRPr="00F601E3">
        <w:rPr>
          <w:i/>
          <w:iCs/>
        </w:rPr>
        <w:t>bullbrooki</w:t>
      </w:r>
      <w:proofErr w:type="spellEnd"/>
      <w:r w:rsidR="008E4850" w:rsidRPr="00F601E3">
        <w:rPr>
          <w:i/>
          <w:iCs/>
        </w:rPr>
        <w:t>, A</w:t>
      </w:r>
      <w:r w:rsidR="008E4850" w:rsidRPr="00F601E3">
        <w:t xml:space="preserve">. cf. </w:t>
      </w:r>
      <w:proofErr w:type="spellStart"/>
      <w:r w:rsidR="008E4850" w:rsidRPr="00F601E3">
        <w:rPr>
          <w:i/>
          <w:iCs/>
        </w:rPr>
        <w:t>praetopilensis</w:t>
      </w:r>
      <w:proofErr w:type="spellEnd"/>
      <w:r w:rsidR="008E4850" w:rsidRPr="00F601E3">
        <w:rPr>
          <w:i/>
          <w:iCs/>
        </w:rPr>
        <w:t>, A</w:t>
      </w:r>
      <w:r w:rsidR="008E4850" w:rsidRPr="00F601E3">
        <w:t xml:space="preserve">. cf. </w:t>
      </w:r>
      <w:proofErr w:type="spellStart"/>
      <w:r w:rsidR="008E4850" w:rsidRPr="00F601E3">
        <w:rPr>
          <w:i/>
          <w:iCs/>
        </w:rPr>
        <w:t>collactea</w:t>
      </w:r>
      <w:proofErr w:type="spellEnd"/>
      <w:r w:rsidR="008E4850" w:rsidRPr="00F601E3">
        <w:rPr>
          <w:i/>
          <w:iCs/>
        </w:rPr>
        <w:t xml:space="preserve">, </w:t>
      </w:r>
      <w:proofErr w:type="spellStart"/>
      <w:r w:rsidR="008E4850" w:rsidRPr="00F601E3">
        <w:rPr>
          <w:i/>
          <w:iCs/>
        </w:rPr>
        <w:t>Subbotina</w:t>
      </w:r>
      <w:proofErr w:type="spellEnd"/>
      <w:r w:rsidR="008E4850" w:rsidRPr="00F601E3">
        <w:rPr>
          <w:i/>
          <w:iCs/>
        </w:rPr>
        <w:t xml:space="preserve"> </w:t>
      </w:r>
      <w:proofErr w:type="spellStart"/>
      <w:r w:rsidR="008E4850" w:rsidRPr="00F601E3">
        <w:rPr>
          <w:i/>
          <w:iCs/>
        </w:rPr>
        <w:t>linaperta</w:t>
      </w:r>
      <w:proofErr w:type="spellEnd"/>
      <w:r w:rsidR="008E4850" w:rsidRPr="00F601E3">
        <w:rPr>
          <w:i/>
          <w:iCs/>
        </w:rPr>
        <w:t>, S</w:t>
      </w:r>
      <w:r w:rsidR="008E4850" w:rsidRPr="00F601E3">
        <w:t xml:space="preserve">. cf. </w:t>
      </w:r>
      <w:proofErr w:type="spellStart"/>
      <w:r w:rsidR="008E4850" w:rsidRPr="00F601E3">
        <w:rPr>
          <w:i/>
          <w:iCs/>
        </w:rPr>
        <w:t>hagni</w:t>
      </w:r>
      <w:proofErr w:type="spellEnd"/>
      <w:r w:rsidR="008E4850" w:rsidRPr="00F601E3">
        <w:rPr>
          <w:i/>
          <w:iCs/>
        </w:rPr>
        <w:t xml:space="preserve">, S. </w:t>
      </w:r>
      <w:proofErr w:type="spellStart"/>
      <w:r w:rsidR="008E4850" w:rsidRPr="00F601E3">
        <w:rPr>
          <w:i/>
          <w:iCs/>
        </w:rPr>
        <w:t>eocaena</w:t>
      </w:r>
      <w:proofErr w:type="spellEnd"/>
      <w:r w:rsidR="008E4850" w:rsidRPr="00F601E3">
        <w:rPr>
          <w:i/>
          <w:iCs/>
        </w:rPr>
        <w:t xml:space="preserve">, </w:t>
      </w:r>
      <w:proofErr w:type="spellStart"/>
      <w:r w:rsidR="008E4850" w:rsidRPr="00F601E3">
        <w:rPr>
          <w:i/>
          <w:iCs/>
        </w:rPr>
        <w:t>Parasubbotina</w:t>
      </w:r>
      <w:proofErr w:type="spellEnd"/>
      <w:r w:rsidR="008E4850" w:rsidRPr="00F601E3">
        <w:rPr>
          <w:i/>
          <w:iCs/>
        </w:rPr>
        <w:t xml:space="preserve"> </w:t>
      </w:r>
      <w:proofErr w:type="spellStart"/>
      <w:r w:rsidR="008E4850" w:rsidRPr="00F601E3">
        <w:rPr>
          <w:i/>
          <w:iCs/>
        </w:rPr>
        <w:t>griffinae</w:t>
      </w:r>
      <w:proofErr w:type="spellEnd"/>
      <w:r w:rsidR="008E4850" w:rsidRPr="00F601E3">
        <w:rPr>
          <w:i/>
          <w:iCs/>
        </w:rPr>
        <w:t xml:space="preserve">, </w:t>
      </w:r>
      <w:proofErr w:type="spellStart"/>
      <w:r w:rsidR="008E4850" w:rsidRPr="00F601E3">
        <w:rPr>
          <w:i/>
          <w:iCs/>
        </w:rPr>
        <w:t>Pseudoglobigerinella</w:t>
      </w:r>
      <w:proofErr w:type="spellEnd"/>
      <w:r w:rsidR="008E4850" w:rsidRPr="00F601E3">
        <w:rPr>
          <w:i/>
          <w:iCs/>
        </w:rPr>
        <w:t xml:space="preserve"> </w:t>
      </w:r>
      <w:proofErr w:type="spellStart"/>
      <w:r w:rsidR="008E4850" w:rsidRPr="00F601E3">
        <w:rPr>
          <w:i/>
          <w:iCs/>
        </w:rPr>
        <w:t>bolivariana</w:t>
      </w:r>
      <w:proofErr w:type="spellEnd"/>
      <w:r w:rsidR="008E4850" w:rsidRPr="00F601E3">
        <w:rPr>
          <w:i/>
          <w:iCs/>
        </w:rPr>
        <w:t xml:space="preserve">, </w:t>
      </w:r>
      <w:proofErr w:type="spellStart"/>
      <w:r w:rsidR="008E4850" w:rsidRPr="00F601E3">
        <w:rPr>
          <w:i/>
          <w:iCs/>
        </w:rPr>
        <w:t>Morozovelloides</w:t>
      </w:r>
      <w:proofErr w:type="spellEnd"/>
      <w:r w:rsidR="008E4850" w:rsidRPr="00F601E3">
        <w:rPr>
          <w:i/>
          <w:iCs/>
        </w:rPr>
        <w:t xml:space="preserve"> </w:t>
      </w:r>
      <w:proofErr w:type="spellStart"/>
      <w:r w:rsidR="008E4850" w:rsidRPr="00F601E3">
        <w:rPr>
          <w:i/>
          <w:iCs/>
        </w:rPr>
        <w:t>crassatus</w:t>
      </w:r>
      <w:proofErr w:type="spellEnd"/>
      <w:r w:rsidR="008E4850" w:rsidRPr="00F601E3">
        <w:rPr>
          <w:i/>
          <w:iCs/>
        </w:rPr>
        <w:t xml:space="preserve">) </w:t>
      </w:r>
      <w:r w:rsidR="00C105DF" w:rsidRPr="00F601E3">
        <w:rPr>
          <w:iCs/>
        </w:rPr>
        <w:t xml:space="preserve">or benthic foraminifera associated to the </w:t>
      </w:r>
      <w:proofErr w:type="spellStart"/>
      <w:r w:rsidR="00C105DF" w:rsidRPr="00F601E3">
        <w:rPr>
          <w:iCs/>
        </w:rPr>
        <w:t>Lutetia</w:t>
      </w:r>
      <w:r w:rsidR="008E4850" w:rsidRPr="00F601E3">
        <w:rPr>
          <w:iCs/>
        </w:rPr>
        <w:t>n</w:t>
      </w:r>
      <w:proofErr w:type="spellEnd"/>
      <w:r w:rsidR="008E4850" w:rsidRPr="00F601E3">
        <w:rPr>
          <w:iCs/>
        </w:rPr>
        <w:t xml:space="preserve"> P10 to P12 </w:t>
      </w:r>
      <w:proofErr w:type="spellStart"/>
      <w:r w:rsidR="008E4850" w:rsidRPr="00F601E3">
        <w:rPr>
          <w:iCs/>
        </w:rPr>
        <w:t>biozones</w:t>
      </w:r>
      <w:proofErr w:type="spellEnd"/>
      <w:r w:rsidR="008E4850" w:rsidRPr="00F601E3">
        <w:rPr>
          <w:iCs/>
        </w:rPr>
        <w:t>.</w:t>
      </w:r>
    </w:p>
    <w:p w14:paraId="51F09D80" w14:textId="6AF3CACC" w:rsidR="0013697E" w:rsidRPr="00F601E3" w:rsidRDefault="0013697E" w:rsidP="00503168">
      <w:pPr>
        <w:rPr>
          <w:iCs/>
        </w:rPr>
      </w:pPr>
      <w:r w:rsidRPr="00F601E3">
        <w:t xml:space="preserve">More recently, it has been shown that the marls of the Rufisque member shows three </w:t>
      </w:r>
      <w:proofErr w:type="spellStart"/>
      <w:r w:rsidRPr="00F601E3">
        <w:t>differents</w:t>
      </w:r>
      <w:proofErr w:type="spellEnd"/>
      <w:r w:rsidRPr="00F601E3">
        <w:t xml:space="preserve"> facies basing on the microfossil </w:t>
      </w:r>
      <w:proofErr w:type="gramStart"/>
      <w:r w:rsidRPr="00F601E3">
        <w:t>content :</w:t>
      </w:r>
      <w:proofErr w:type="gramEnd"/>
      <w:r w:rsidRPr="00F601E3">
        <w:t xml:space="preserve"> the </w:t>
      </w:r>
      <w:proofErr w:type="spellStart"/>
      <w:r w:rsidRPr="00F601E3">
        <w:rPr>
          <w:i/>
          <w:iCs/>
        </w:rPr>
        <w:t>Frondicularia</w:t>
      </w:r>
      <w:proofErr w:type="spellEnd"/>
      <w:r w:rsidRPr="00F601E3">
        <w:t xml:space="preserve">, the </w:t>
      </w:r>
      <w:proofErr w:type="spellStart"/>
      <w:r w:rsidRPr="00F601E3">
        <w:rPr>
          <w:i/>
          <w:iCs/>
        </w:rPr>
        <w:t>Planularia</w:t>
      </w:r>
      <w:proofErr w:type="spellEnd"/>
      <w:r w:rsidRPr="00F601E3">
        <w:t xml:space="preserve"> and the </w:t>
      </w:r>
      <w:proofErr w:type="spellStart"/>
      <w:r w:rsidRPr="00F601E3">
        <w:t>Radiolaria</w:t>
      </w:r>
      <w:proofErr w:type="spellEnd"/>
      <w:r w:rsidRPr="00F601E3">
        <w:t xml:space="preserve"> facies. Although, identifying this three facies in the field is still tedious (</w:t>
      </w:r>
      <w:proofErr w:type="spellStart"/>
      <w:r w:rsidR="005E38D5" w:rsidRPr="00F601E3">
        <w:t>P</w:t>
      </w:r>
      <w:r w:rsidRPr="00F601E3">
        <w:t>asmi</w:t>
      </w:r>
      <w:proofErr w:type="spellEnd"/>
      <w:r w:rsidR="005E38D5" w:rsidRPr="00F601E3">
        <w:t>, 2009</w:t>
      </w:r>
      <w:r w:rsidRPr="00F601E3">
        <w:t>).</w:t>
      </w:r>
    </w:p>
    <w:p w14:paraId="3953CD23" w14:textId="4A00F831" w:rsidR="008E4850" w:rsidRPr="00F601E3" w:rsidRDefault="00C105DF" w:rsidP="00503168">
      <w:pPr>
        <w:rPr>
          <w:iCs/>
        </w:rPr>
      </w:pPr>
      <w:r w:rsidRPr="00F601E3">
        <w:rPr>
          <w:iCs/>
        </w:rPr>
        <w:t xml:space="preserve">According to </w:t>
      </w:r>
      <w:r w:rsidR="00F6065A" w:rsidRPr="00F601E3">
        <w:rPr>
          <w:iCs/>
        </w:rPr>
        <w:t>many</w:t>
      </w:r>
      <w:r w:rsidRPr="00F601E3">
        <w:rPr>
          <w:iCs/>
        </w:rPr>
        <w:t xml:space="preserve"> authors</w:t>
      </w:r>
      <w:r w:rsidR="00F6065A" w:rsidRPr="00F601E3">
        <w:rPr>
          <w:iCs/>
        </w:rPr>
        <w:t xml:space="preserve"> (</w:t>
      </w:r>
      <w:proofErr w:type="spellStart"/>
      <w:r w:rsidR="005E38D5" w:rsidRPr="00F601E3">
        <w:rPr>
          <w:iCs/>
        </w:rPr>
        <w:t>Diop</w:t>
      </w:r>
      <w:proofErr w:type="spellEnd"/>
      <w:r w:rsidR="005E38D5" w:rsidRPr="00F601E3">
        <w:rPr>
          <w:iCs/>
        </w:rPr>
        <w:t>, 1983</w:t>
      </w:r>
      <w:r w:rsidR="00D03422" w:rsidRPr="00F601E3">
        <w:rPr>
          <w:iCs/>
        </w:rPr>
        <w:t xml:space="preserve">; </w:t>
      </w:r>
      <w:proofErr w:type="spellStart"/>
      <w:r w:rsidR="00D03422" w:rsidRPr="00F601E3">
        <w:rPr>
          <w:iCs/>
        </w:rPr>
        <w:t>Pasmi</w:t>
      </w:r>
      <w:proofErr w:type="spellEnd"/>
      <w:r w:rsidR="00D03422" w:rsidRPr="00F601E3">
        <w:rPr>
          <w:iCs/>
        </w:rPr>
        <w:t>, 2009</w:t>
      </w:r>
      <w:r w:rsidR="00F6065A" w:rsidRPr="00F601E3">
        <w:rPr>
          <w:iCs/>
        </w:rPr>
        <w:t>)</w:t>
      </w:r>
      <w:r w:rsidRPr="00F601E3">
        <w:rPr>
          <w:iCs/>
        </w:rPr>
        <w:t>, t</w:t>
      </w:r>
      <w:r w:rsidR="008E4850" w:rsidRPr="00F601E3">
        <w:rPr>
          <w:iCs/>
        </w:rPr>
        <w:t xml:space="preserve">he </w:t>
      </w:r>
      <w:r w:rsidRPr="00F601E3">
        <w:rPr>
          <w:iCs/>
        </w:rPr>
        <w:t>depos</w:t>
      </w:r>
      <w:r w:rsidR="0057040B" w:rsidRPr="00F601E3">
        <w:rPr>
          <w:iCs/>
        </w:rPr>
        <w:t>ition</w:t>
      </w:r>
      <w:r w:rsidR="008E4850" w:rsidRPr="00F601E3">
        <w:rPr>
          <w:iCs/>
        </w:rPr>
        <w:t xml:space="preserve"> of these marls is </w:t>
      </w:r>
      <w:r w:rsidRPr="00F601E3">
        <w:rPr>
          <w:iCs/>
        </w:rPr>
        <w:t>linked to</w:t>
      </w:r>
      <w:r w:rsidR="008E4850" w:rsidRPr="00F601E3">
        <w:rPr>
          <w:iCs/>
        </w:rPr>
        <w:t xml:space="preserve"> a deepening of the deposit</w:t>
      </w:r>
      <w:r w:rsidR="00F6065A" w:rsidRPr="00F601E3">
        <w:rPr>
          <w:iCs/>
        </w:rPr>
        <w:t>ional</w:t>
      </w:r>
      <w:r w:rsidR="008E4850" w:rsidRPr="00F601E3">
        <w:rPr>
          <w:iCs/>
        </w:rPr>
        <w:t xml:space="preserve"> environment.</w:t>
      </w:r>
    </w:p>
    <w:p w14:paraId="5EF18C03" w14:textId="77777777" w:rsidR="00657583" w:rsidRPr="00F601E3" w:rsidRDefault="00657583" w:rsidP="00503168">
      <w:pPr>
        <w:rPr>
          <w:iCs/>
        </w:rPr>
      </w:pPr>
    </w:p>
    <w:p w14:paraId="739526D4" w14:textId="77777777" w:rsidR="00657583" w:rsidRPr="00F601E3" w:rsidRDefault="000759F1" w:rsidP="00503168">
      <w:pPr>
        <w:rPr>
          <w:b/>
          <w:iCs/>
        </w:rPr>
      </w:pPr>
      <w:r w:rsidRPr="00F601E3">
        <w:rPr>
          <w:b/>
          <w:iCs/>
        </w:rPr>
        <w:t xml:space="preserve">2.2. </w:t>
      </w:r>
      <w:proofErr w:type="gramStart"/>
      <w:r w:rsidR="00657583" w:rsidRPr="00F601E3">
        <w:rPr>
          <w:b/>
          <w:iCs/>
        </w:rPr>
        <w:t>The</w:t>
      </w:r>
      <w:proofErr w:type="gramEnd"/>
      <w:r w:rsidR="00657583" w:rsidRPr="00F601E3">
        <w:rPr>
          <w:b/>
          <w:iCs/>
        </w:rPr>
        <w:t xml:space="preserve"> volcanic formations</w:t>
      </w:r>
    </w:p>
    <w:p w14:paraId="3BFF87C1" w14:textId="4DDAA4E0" w:rsidR="00657583" w:rsidRPr="00F601E3" w:rsidRDefault="00F6065A" w:rsidP="00503168">
      <w:r w:rsidRPr="00F601E3">
        <w:rPr>
          <w:iCs/>
        </w:rPr>
        <w:t>The volcanic formations show a</w:t>
      </w:r>
      <w:r w:rsidR="00FE0770" w:rsidRPr="00F601E3">
        <w:rPr>
          <w:iCs/>
        </w:rPr>
        <w:t xml:space="preserve"> massive </w:t>
      </w:r>
      <w:proofErr w:type="spellStart"/>
      <w:r w:rsidR="00FE0770" w:rsidRPr="00F601E3">
        <w:rPr>
          <w:iCs/>
        </w:rPr>
        <w:t>nephelinite</w:t>
      </w:r>
      <w:proofErr w:type="spellEnd"/>
      <w:r w:rsidR="00FE0770" w:rsidRPr="00F601E3">
        <w:rPr>
          <w:iCs/>
        </w:rPr>
        <w:t xml:space="preserve"> flow</w:t>
      </w:r>
      <w:r w:rsidR="00480B7D" w:rsidRPr="00F601E3">
        <w:rPr>
          <w:iCs/>
        </w:rPr>
        <w:t xml:space="preserve"> at </w:t>
      </w:r>
      <w:proofErr w:type="spellStart"/>
      <w:r w:rsidR="00480B7D" w:rsidRPr="00F601E3">
        <w:rPr>
          <w:iCs/>
        </w:rPr>
        <w:t>Diokoul</w:t>
      </w:r>
      <w:proofErr w:type="spellEnd"/>
      <w:r w:rsidR="00385FBE" w:rsidRPr="00F601E3">
        <w:rPr>
          <w:iCs/>
        </w:rPr>
        <w:t xml:space="preserve">. At the Cap de </w:t>
      </w:r>
      <w:proofErr w:type="spellStart"/>
      <w:r w:rsidR="00385FBE" w:rsidRPr="00F601E3">
        <w:rPr>
          <w:iCs/>
        </w:rPr>
        <w:t>Biches</w:t>
      </w:r>
      <w:proofErr w:type="spellEnd"/>
      <w:r w:rsidRPr="00F601E3">
        <w:rPr>
          <w:iCs/>
        </w:rPr>
        <w:t>,</w:t>
      </w:r>
      <w:r w:rsidR="00FE0770" w:rsidRPr="00F601E3">
        <w:rPr>
          <w:iCs/>
        </w:rPr>
        <w:t xml:space="preserve"> </w:t>
      </w:r>
      <w:proofErr w:type="spellStart"/>
      <w:r w:rsidR="00FE0770" w:rsidRPr="00F601E3">
        <w:rPr>
          <w:iCs/>
        </w:rPr>
        <w:t>basa</w:t>
      </w:r>
      <w:r w:rsidRPr="00F601E3">
        <w:rPr>
          <w:iCs/>
        </w:rPr>
        <w:t>nitic</w:t>
      </w:r>
      <w:proofErr w:type="spellEnd"/>
      <w:r w:rsidR="00FE0770" w:rsidRPr="00F601E3">
        <w:rPr>
          <w:iCs/>
        </w:rPr>
        <w:t xml:space="preserve"> dykes and sills </w:t>
      </w:r>
      <w:r w:rsidR="00385FBE" w:rsidRPr="00F601E3">
        <w:rPr>
          <w:iCs/>
        </w:rPr>
        <w:t xml:space="preserve">outcrop and stay visible along the beach </w:t>
      </w:r>
      <w:r w:rsidR="00D03422" w:rsidRPr="00F601E3">
        <w:rPr>
          <w:iCs/>
        </w:rPr>
        <w:t>in</w:t>
      </w:r>
      <w:r w:rsidRPr="00F601E3">
        <w:rPr>
          <w:iCs/>
        </w:rPr>
        <w:t xml:space="preserve"> low tide</w:t>
      </w:r>
      <w:r w:rsidRPr="00F601E3">
        <w:t xml:space="preserve"> </w:t>
      </w:r>
      <w:r w:rsidR="00385FBE" w:rsidRPr="00F601E3">
        <w:t>between 14,71399 N -</w:t>
      </w:r>
      <w:r w:rsidRPr="00F601E3">
        <w:t xml:space="preserve"> </w:t>
      </w:r>
      <w:r w:rsidR="00385FBE" w:rsidRPr="00F601E3">
        <w:t>17,28947 W and 14,72530 N - 17,31603 W)</w:t>
      </w:r>
      <w:r w:rsidR="00385FBE" w:rsidRPr="00F601E3">
        <w:rPr>
          <w:iCs/>
        </w:rPr>
        <w:t>.</w:t>
      </w:r>
    </w:p>
    <w:p w14:paraId="5507D0F4" w14:textId="45664835" w:rsidR="00385FBE" w:rsidRPr="00F601E3" w:rsidRDefault="00385FBE" w:rsidP="00503168">
      <w:r w:rsidRPr="00F601E3">
        <w:t>Locally</w:t>
      </w:r>
      <w:r w:rsidR="00480B7D" w:rsidRPr="00F601E3">
        <w:t>,</w:t>
      </w:r>
      <w:r w:rsidR="00FA5B15">
        <w:t xml:space="preserve"> we fou</w:t>
      </w:r>
      <w:r w:rsidRPr="00F601E3">
        <w:t xml:space="preserve">nd </w:t>
      </w:r>
      <w:r w:rsidR="000759F1" w:rsidRPr="00F601E3">
        <w:t>associated to the lava, tuffs</w:t>
      </w:r>
      <w:r w:rsidR="00FA5B15">
        <w:t>,</w:t>
      </w:r>
      <w:r w:rsidR="000759F1" w:rsidRPr="00F601E3">
        <w:t xml:space="preserve"> </w:t>
      </w:r>
      <w:r w:rsidRPr="00F601E3">
        <w:t xml:space="preserve">volcanic breccia </w:t>
      </w:r>
      <w:r w:rsidR="00480B7D" w:rsidRPr="00F601E3">
        <w:t>with large fragments than can exceed 1m</w:t>
      </w:r>
      <w:r w:rsidR="00480B7D" w:rsidRPr="00F601E3">
        <w:rPr>
          <w:vertAlign w:val="superscript"/>
        </w:rPr>
        <w:t>3</w:t>
      </w:r>
      <w:r w:rsidR="00480B7D" w:rsidRPr="00F601E3">
        <w:t xml:space="preserve">. This breccia is </w:t>
      </w:r>
      <w:r w:rsidR="000759F1" w:rsidRPr="00F601E3">
        <w:t>associated to</w:t>
      </w:r>
      <w:r w:rsidR="00517027">
        <w:t xml:space="preserve"> an</w:t>
      </w:r>
      <w:r w:rsidR="000759F1" w:rsidRPr="00F601E3">
        <w:t xml:space="preserve"> explosive phreatic volcanism</w:t>
      </w:r>
      <w:r w:rsidR="009B65FC" w:rsidRPr="00F601E3">
        <w:t xml:space="preserve"> </w:t>
      </w:r>
      <w:r w:rsidR="00ED142D" w:rsidRPr="00F601E3">
        <w:rPr>
          <w:bCs/>
        </w:rPr>
        <w:t>(</w:t>
      </w:r>
      <w:proofErr w:type="spellStart"/>
      <w:r w:rsidR="00ED142D" w:rsidRPr="00F601E3">
        <w:rPr>
          <w:bCs/>
        </w:rPr>
        <w:t>Cre</w:t>
      </w:r>
      <w:r w:rsidR="009B65FC" w:rsidRPr="00F601E3">
        <w:rPr>
          <w:bCs/>
        </w:rPr>
        <w:t>vola</w:t>
      </w:r>
      <w:proofErr w:type="spellEnd"/>
      <w:r w:rsidR="009B65FC" w:rsidRPr="00F601E3">
        <w:rPr>
          <w:bCs/>
        </w:rPr>
        <w:t>, 1978)</w:t>
      </w:r>
      <w:r w:rsidR="000759F1" w:rsidRPr="00F601E3">
        <w:t>.</w:t>
      </w:r>
      <w:r w:rsidRPr="00F601E3">
        <w:t xml:space="preserve"> </w:t>
      </w:r>
      <w:r w:rsidR="000759F1" w:rsidRPr="00F601E3">
        <w:t xml:space="preserve">Radiometric ages indicate respectively </w:t>
      </w:r>
      <w:r w:rsidR="009B65FC" w:rsidRPr="00F601E3">
        <w:rPr>
          <w:bCs/>
        </w:rPr>
        <w:t>20.9</w:t>
      </w:r>
      <w:r w:rsidR="009B65FC" w:rsidRPr="00F601E3">
        <w:rPr>
          <w:bCs/>
        </w:rPr>
        <w:sym w:font="Symbol" w:char="F0B1"/>
      </w:r>
      <w:r w:rsidR="00ED142D" w:rsidRPr="00F601E3">
        <w:rPr>
          <w:bCs/>
        </w:rPr>
        <w:t>0.</w:t>
      </w:r>
      <w:r w:rsidR="009B65FC" w:rsidRPr="00F601E3">
        <w:rPr>
          <w:bCs/>
        </w:rPr>
        <w:t xml:space="preserve">6 </w:t>
      </w:r>
      <w:r w:rsidR="00ED142D" w:rsidRPr="00F601E3">
        <w:rPr>
          <w:bCs/>
        </w:rPr>
        <w:t>and</w:t>
      </w:r>
      <w:r w:rsidR="009B65FC" w:rsidRPr="00F601E3">
        <w:rPr>
          <w:bCs/>
        </w:rPr>
        <w:t xml:space="preserve"> 13.5</w:t>
      </w:r>
      <w:r w:rsidR="009B65FC" w:rsidRPr="00F601E3">
        <w:rPr>
          <w:bCs/>
        </w:rPr>
        <w:sym w:font="Symbol" w:char="F0B1"/>
      </w:r>
      <w:r w:rsidR="00ED142D" w:rsidRPr="00F601E3">
        <w:rPr>
          <w:bCs/>
        </w:rPr>
        <w:t>0.</w:t>
      </w:r>
      <w:r w:rsidR="009B65FC" w:rsidRPr="00F601E3">
        <w:rPr>
          <w:bCs/>
        </w:rPr>
        <w:t>2 MA (</w:t>
      </w:r>
      <w:proofErr w:type="spellStart"/>
      <w:r w:rsidR="009B65FC" w:rsidRPr="00F601E3">
        <w:rPr>
          <w:bCs/>
        </w:rPr>
        <w:t>Cantagrel</w:t>
      </w:r>
      <w:proofErr w:type="spellEnd"/>
      <w:r w:rsidR="009B65FC" w:rsidRPr="00F601E3">
        <w:rPr>
          <w:bCs/>
        </w:rPr>
        <w:t xml:space="preserve"> et al., 1976), </w:t>
      </w:r>
      <w:r w:rsidR="000759F1" w:rsidRPr="00F601E3">
        <w:t xml:space="preserve">for </w:t>
      </w:r>
      <w:r w:rsidR="00ED142D" w:rsidRPr="00F601E3">
        <w:t xml:space="preserve">the </w:t>
      </w:r>
      <w:proofErr w:type="spellStart"/>
      <w:r w:rsidR="000759F1" w:rsidRPr="00F601E3">
        <w:t>Dioukoul</w:t>
      </w:r>
      <w:proofErr w:type="spellEnd"/>
      <w:r w:rsidR="000759F1" w:rsidRPr="00F601E3">
        <w:t xml:space="preserve"> </w:t>
      </w:r>
      <w:proofErr w:type="spellStart"/>
      <w:r w:rsidR="000759F1" w:rsidRPr="00F601E3">
        <w:t>nephelines</w:t>
      </w:r>
      <w:proofErr w:type="spellEnd"/>
      <w:r w:rsidR="000759F1" w:rsidRPr="00F601E3">
        <w:t xml:space="preserve"> and 23.74 ± 0.</w:t>
      </w:r>
      <w:r w:rsidR="009B65FC" w:rsidRPr="00F601E3">
        <w:t>50 MA</w:t>
      </w:r>
      <w:r w:rsidR="000759F1" w:rsidRPr="00F601E3">
        <w:t xml:space="preserve"> for the Cap des </w:t>
      </w:r>
      <w:proofErr w:type="spellStart"/>
      <w:r w:rsidR="000759F1" w:rsidRPr="00F601E3">
        <w:t>Biches</w:t>
      </w:r>
      <w:proofErr w:type="spellEnd"/>
      <w:r w:rsidR="000759F1" w:rsidRPr="00F601E3">
        <w:t xml:space="preserve"> dykes (</w:t>
      </w:r>
      <w:proofErr w:type="spellStart"/>
      <w:r w:rsidR="000759F1" w:rsidRPr="00F601E3">
        <w:t>Guillou</w:t>
      </w:r>
      <w:proofErr w:type="spellEnd"/>
      <w:r w:rsidR="000759F1" w:rsidRPr="00F601E3">
        <w:t xml:space="preserve"> 2008)</w:t>
      </w:r>
    </w:p>
    <w:p w14:paraId="7FECEAD9" w14:textId="77777777" w:rsidR="00517027" w:rsidRDefault="00517027" w:rsidP="00503168"/>
    <w:p w14:paraId="294811E7" w14:textId="77777777" w:rsidR="009B65FC" w:rsidRPr="00F601E3" w:rsidRDefault="00115EAF" w:rsidP="00503168">
      <w:pPr>
        <w:rPr>
          <w:b/>
          <w:iCs/>
        </w:rPr>
      </w:pPr>
      <w:r w:rsidRPr="00F601E3">
        <w:rPr>
          <w:b/>
          <w:iCs/>
        </w:rPr>
        <w:t>2.</w:t>
      </w:r>
      <w:r w:rsidR="009B65FC" w:rsidRPr="00F601E3">
        <w:rPr>
          <w:b/>
          <w:iCs/>
        </w:rPr>
        <w:t xml:space="preserve">3. </w:t>
      </w:r>
      <w:proofErr w:type="gramStart"/>
      <w:r w:rsidR="009B65FC" w:rsidRPr="00F601E3">
        <w:rPr>
          <w:b/>
          <w:iCs/>
        </w:rPr>
        <w:t>The</w:t>
      </w:r>
      <w:proofErr w:type="gramEnd"/>
      <w:r w:rsidR="009B65FC" w:rsidRPr="00F601E3">
        <w:rPr>
          <w:b/>
          <w:iCs/>
        </w:rPr>
        <w:t xml:space="preserve"> quaternary formations</w:t>
      </w:r>
    </w:p>
    <w:p w14:paraId="4CE396E5" w14:textId="77777777" w:rsidR="009B65FC" w:rsidRPr="00F601E3" w:rsidRDefault="009B65FC" w:rsidP="00503168">
      <w:pPr>
        <w:rPr>
          <w:iCs/>
        </w:rPr>
      </w:pPr>
      <w:r w:rsidRPr="00F601E3">
        <w:rPr>
          <w:iCs/>
        </w:rPr>
        <w:t>Fo</w:t>
      </w:r>
      <w:r w:rsidR="001F58A5" w:rsidRPr="00F601E3">
        <w:rPr>
          <w:iCs/>
        </w:rPr>
        <w:t>u</w:t>
      </w:r>
      <w:r w:rsidRPr="00F601E3">
        <w:rPr>
          <w:iCs/>
        </w:rPr>
        <w:t>r main quaternary formations are found in the region</w:t>
      </w:r>
    </w:p>
    <w:p w14:paraId="5220B013" w14:textId="3A44E8B3" w:rsidR="009B65FC" w:rsidRPr="00F601E3" w:rsidRDefault="009B65FC" w:rsidP="00D26856">
      <w:pPr>
        <w:pStyle w:val="ListParagraph"/>
        <w:numPr>
          <w:ilvl w:val="0"/>
          <w:numId w:val="39"/>
        </w:numPr>
        <w:ind w:firstLineChars="0"/>
        <w:jc w:val="both"/>
        <w:rPr>
          <w:bCs/>
        </w:rPr>
      </w:pPr>
      <w:r w:rsidRPr="00F601E3">
        <w:rPr>
          <w:iCs/>
        </w:rPr>
        <w:t xml:space="preserve">The beach rocks </w:t>
      </w:r>
      <w:r w:rsidR="001F58A5" w:rsidRPr="00F601E3">
        <w:rPr>
          <w:iCs/>
        </w:rPr>
        <w:t>outcropping</w:t>
      </w:r>
      <w:r w:rsidRPr="00F601E3">
        <w:rPr>
          <w:iCs/>
        </w:rPr>
        <w:t xml:space="preserve"> along the beach, with</w:t>
      </w:r>
      <w:r w:rsidR="007A44F5" w:rsidRPr="00F601E3">
        <w:rPr>
          <w:iCs/>
        </w:rPr>
        <w:t xml:space="preserve"> and altitude varying from</w:t>
      </w:r>
      <w:r w:rsidRPr="00F601E3">
        <w:rPr>
          <w:iCs/>
        </w:rPr>
        <w:t xml:space="preserve"> 1 to 2 m over the </w:t>
      </w:r>
      <w:r w:rsidR="001F58A5" w:rsidRPr="00F601E3">
        <w:rPr>
          <w:iCs/>
        </w:rPr>
        <w:t>sea le</w:t>
      </w:r>
      <w:r w:rsidR="001F58A5" w:rsidRPr="00F601E3">
        <w:rPr>
          <w:iCs/>
        </w:rPr>
        <w:t>v</w:t>
      </w:r>
      <w:r w:rsidR="001F58A5" w:rsidRPr="00F601E3">
        <w:rPr>
          <w:iCs/>
        </w:rPr>
        <w:t>el</w:t>
      </w:r>
      <w:r w:rsidR="00CB4F58" w:rsidRPr="00F601E3">
        <w:rPr>
          <w:iCs/>
        </w:rPr>
        <w:t>. They can be 1 to 1.3 m</w:t>
      </w:r>
      <w:r w:rsidR="001F58A5" w:rsidRPr="00F601E3">
        <w:rPr>
          <w:iCs/>
        </w:rPr>
        <w:t>eters</w:t>
      </w:r>
      <w:r w:rsidR="00CB4F58" w:rsidRPr="00F601E3">
        <w:rPr>
          <w:iCs/>
        </w:rPr>
        <w:t xml:space="preserve"> thick in</w:t>
      </w:r>
      <w:r w:rsidR="007A44F5" w:rsidRPr="00F601E3">
        <w:rPr>
          <w:iCs/>
        </w:rPr>
        <w:t xml:space="preserve"> </w:t>
      </w:r>
      <w:r w:rsidR="001F24F4" w:rsidRPr="00F601E3">
        <w:rPr>
          <w:iCs/>
        </w:rPr>
        <w:t>angular unconformity</w:t>
      </w:r>
      <w:r w:rsidR="001F58A5" w:rsidRPr="00F601E3">
        <w:rPr>
          <w:iCs/>
        </w:rPr>
        <w:t xml:space="preserve"> with the </w:t>
      </w:r>
      <w:proofErr w:type="spellStart"/>
      <w:r w:rsidR="001F58A5" w:rsidRPr="00F601E3">
        <w:rPr>
          <w:iCs/>
        </w:rPr>
        <w:t>Y</w:t>
      </w:r>
      <w:r w:rsidR="00CB4F58" w:rsidRPr="00F601E3">
        <w:rPr>
          <w:iCs/>
        </w:rPr>
        <w:t>presian</w:t>
      </w:r>
      <w:proofErr w:type="spellEnd"/>
      <w:r w:rsidR="00CB4F58" w:rsidRPr="00F601E3">
        <w:rPr>
          <w:iCs/>
        </w:rPr>
        <w:t xml:space="preserve"> marls. </w:t>
      </w:r>
      <w:r w:rsidR="0013697E" w:rsidRPr="00F601E3">
        <w:rPr>
          <w:iCs/>
        </w:rPr>
        <w:t>At least three</w:t>
      </w:r>
      <w:r w:rsidR="001F58A5" w:rsidRPr="00F601E3">
        <w:rPr>
          <w:iCs/>
        </w:rPr>
        <w:t xml:space="preserve"> sedimentary facies are found</w:t>
      </w:r>
      <w:r w:rsidR="0013697E" w:rsidRPr="00F601E3">
        <w:rPr>
          <w:iCs/>
        </w:rPr>
        <w:t xml:space="preserve"> in the beach rocks</w:t>
      </w:r>
      <w:r w:rsidR="001F58A5" w:rsidRPr="00F601E3">
        <w:rPr>
          <w:iCs/>
        </w:rPr>
        <w:t xml:space="preserve">: </w:t>
      </w:r>
      <w:r w:rsidR="00706581" w:rsidRPr="00F601E3">
        <w:rPr>
          <w:iCs/>
        </w:rPr>
        <w:t xml:space="preserve">cemented </w:t>
      </w:r>
      <w:r w:rsidR="00CB4F58" w:rsidRPr="00F601E3">
        <w:rPr>
          <w:iCs/>
        </w:rPr>
        <w:t>sandstones</w:t>
      </w:r>
      <w:r w:rsidR="001F58A5" w:rsidRPr="00F601E3">
        <w:rPr>
          <w:iCs/>
        </w:rPr>
        <w:t xml:space="preserve"> with cross bedding</w:t>
      </w:r>
      <w:r w:rsidR="00CB4F58" w:rsidRPr="00F601E3">
        <w:rPr>
          <w:iCs/>
        </w:rPr>
        <w:t xml:space="preserve">, </w:t>
      </w:r>
      <w:r w:rsidR="00674A18" w:rsidRPr="00F601E3">
        <w:rPr>
          <w:iCs/>
        </w:rPr>
        <w:t>coarse ca</w:t>
      </w:r>
      <w:r w:rsidR="00674A18" w:rsidRPr="00F601E3">
        <w:rPr>
          <w:iCs/>
        </w:rPr>
        <w:t>l</w:t>
      </w:r>
      <w:r w:rsidR="00674A18" w:rsidRPr="00F601E3">
        <w:rPr>
          <w:iCs/>
        </w:rPr>
        <w:t xml:space="preserve">careous </w:t>
      </w:r>
      <w:r w:rsidR="00CB4F58" w:rsidRPr="00F601E3">
        <w:rPr>
          <w:iCs/>
        </w:rPr>
        <w:t xml:space="preserve">conglomerates and </w:t>
      </w:r>
      <w:r w:rsidR="00706581" w:rsidRPr="00F601E3">
        <w:rPr>
          <w:iCs/>
        </w:rPr>
        <w:t>coquina</w:t>
      </w:r>
      <w:r w:rsidR="00CB4F58" w:rsidRPr="00F601E3">
        <w:rPr>
          <w:iCs/>
        </w:rPr>
        <w:t>.</w:t>
      </w:r>
    </w:p>
    <w:p w14:paraId="4B0F9D6C" w14:textId="6B98F0B9" w:rsidR="00CB4F58" w:rsidRPr="00F601E3" w:rsidRDefault="00036BE7" w:rsidP="00D26856">
      <w:pPr>
        <w:pStyle w:val="ListParagraph"/>
        <w:numPr>
          <w:ilvl w:val="0"/>
          <w:numId w:val="39"/>
        </w:numPr>
        <w:ind w:firstLineChars="0"/>
        <w:jc w:val="both"/>
        <w:rPr>
          <w:iCs/>
        </w:rPr>
      </w:pPr>
      <w:r w:rsidRPr="00F601E3">
        <w:rPr>
          <w:iCs/>
        </w:rPr>
        <w:t xml:space="preserve">The </w:t>
      </w:r>
      <w:proofErr w:type="spellStart"/>
      <w:r w:rsidR="001F58A5" w:rsidRPr="00F601E3">
        <w:rPr>
          <w:iCs/>
        </w:rPr>
        <w:t>eolian</w:t>
      </w:r>
      <w:proofErr w:type="spellEnd"/>
      <w:r w:rsidR="001F58A5" w:rsidRPr="00F601E3">
        <w:rPr>
          <w:iCs/>
        </w:rPr>
        <w:t xml:space="preserve"> </w:t>
      </w:r>
      <w:r w:rsidR="00CB4F58" w:rsidRPr="00F601E3">
        <w:rPr>
          <w:iCs/>
        </w:rPr>
        <w:t xml:space="preserve">dunes </w:t>
      </w:r>
      <w:r w:rsidR="001F58A5" w:rsidRPr="00F601E3">
        <w:rPr>
          <w:iCs/>
        </w:rPr>
        <w:t xml:space="preserve">aged </w:t>
      </w:r>
      <w:proofErr w:type="spellStart"/>
      <w:r w:rsidR="001F58A5" w:rsidRPr="00F601E3">
        <w:rPr>
          <w:iCs/>
        </w:rPr>
        <w:t>Ogolian</w:t>
      </w:r>
      <w:proofErr w:type="spellEnd"/>
      <w:r w:rsidR="001F58A5" w:rsidRPr="00F601E3">
        <w:rPr>
          <w:iCs/>
        </w:rPr>
        <w:t xml:space="preserve"> </w:t>
      </w:r>
      <w:r w:rsidR="00CB4F58" w:rsidRPr="00F601E3">
        <w:rPr>
          <w:iCs/>
        </w:rPr>
        <w:t xml:space="preserve">are part of the </w:t>
      </w:r>
      <w:proofErr w:type="spellStart"/>
      <w:r w:rsidR="00CB4F58" w:rsidRPr="00F601E3">
        <w:rPr>
          <w:iCs/>
        </w:rPr>
        <w:t>Pikine</w:t>
      </w:r>
      <w:proofErr w:type="spellEnd"/>
      <w:r w:rsidR="00CB4F58" w:rsidRPr="00F601E3">
        <w:rPr>
          <w:iCs/>
        </w:rPr>
        <w:t xml:space="preserve"> erg aligned NE-SW</w:t>
      </w:r>
      <w:r w:rsidR="00674A18" w:rsidRPr="00F601E3">
        <w:rPr>
          <w:iCs/>
        </w:rPr>
        <w:t xml:space="preserve"> </w:t>
      </w:r>
      <w:r w:rsidRPr="00F601E3">
        <w:rPr>
          <w:iCs/>
        </w:rPr>
        <w:t xml:space="preserve">and migrating in the Southern direction </w:t>
      </w:r>
      <w:r w:rsidR="00A3127C" w:rsidRPr="00F601E3">
        <w:rPr>
          <w:iCs/>
        </w:rPr>
        <w:t xml:space="preserve">towards the Rufisque depression </w:t>
      </w:r>
      <w:r w:rsidR="00674A18" w:rsidRPr="00F601E3">
        <w:rPr>
          <w:iCs/>
        </w:rPr>
        <w:t>(</w:t>
      </w:r>
      <w:proofErr w:type="spellStart"/>
      <w:r w:rsidR="006B1419" w:rsidRPr="00F601E3">
        <w:t>Nguer</w:t>
      </w:r>
      <w:proofErr w:type="spellEnd"/>
      <w:r w:rsidR="006B1419" w:rsidRPr="00F601E3">
        <w:t xml:space="preserve"> et al, 1989</w:t>
      </w:r>
      <w:r w:rsidR="00674A18" w:rsidRPr="00F601E3">
        <w:rPr>
          <w:iCs/>
        </w:rPr>
        <w:t>)</w:t>
      </w:r>
      <w:r w:rsidRPr="00F601E3">
        <w:rPr>
          <w:iCs/>
        </w:rPr>
        <w:t xml:space="preserve">. They show a </w:t>
      </w:r>
      <w:proofErr w:type="spellStart"/>
      <w:r w:rsidRPr="00F601E3">
        <w:rPr>
          <w:iCs/>
        </w:rPr>
        <w:t>mi</w:t>
      </w:r>
      <w:r w:rsidR="009F1450" w:rsidRPr="00F601E3">
        <w:rPr>
          <w:iCs/>
        </w:rPr>
        <w:t>cro</w:t>
      </w:r>
      <w:r w:rsidRPr="00F601E3">
        <w:rPr>
          <w:iCs/>
        </w:rPr>
        <w:t>topography</w:t>
      </w:r>
      <w:proofErr w:type="spellEnd"/>
      <w:r w:rsidRPr="00F601E3">
        <w:rPr>
          <w:iCs/>
        </w:rPr>
        <w:t xml:space="preserve"> with an </w:t>
      </w:r>
      <w:r w:rsidR="00CB4F58" w:rsidRPr="00F601E3">
        <w:rPr>
          <w:iCs/>
        </w:rPr>
        <w:t>altitude var</w:t>
      </w:r>
      <w:r w:rsidRPr="00F601E3">
        <w:rPr>
          <w:iCs/>
        </w:rPr>
        <w:t>ying</w:t>
      </w:r>
      <w:r w:rsidR="00CB4F58" w:rsidRPr="00F601E3">
        <w:rPr>
          <w:iCs/>
        </w:rPr>
        <w:t xml:space="preserve"> from 3 to 7</w:t>
      </w:r>
      <w:r w:rsidR="00A3127C" w:rsidRPr="00F601E3">
        <w:rPr>
          <w:iCs/>
        </w:rPr>
        <w:t xml:space="preserve"> </w:t>
      </w:r>
      <w:r w:rsidR="00CB4F58" w:rsidRPr="00F601E3">
        <w:rPr>
          <w:iCs/>
        </w:rPr>
        <w:t>m</w:t>
      </w:r>
      <w:r w:rsidR="00A3127C" w:rsidRPr="00F601E3">
        <w:rPr>
          <w:iCs/>
        </w:rPr>
        <w:t>eters</w:t>
      </w:r>
      <w:r w:rsidR="00CB4F58" w:rsidRPr="00F601E3">
        <w:rPr>
          <w:iCs/>
        </w:rPr>
        <w:t>.</w:t>
      </w:r>
    </w:p>
    <w:p w14:paraId="31170DE1" w14:textId="3C78E2B4" w:rsidR="00CB4F58" w:rsidRPr="00F601E3" w:rsidRDefault="00CB4F58" w:rsidP="00D26856">
      <w:pPr>
        <w:pStyle w:val="ListParagraph"/>
        <w:numPr>
          <w:ilvl w:val="0"/>
          <w:numId w:val="39"/>
        </w:numPr>
        <w:ind w:firstLineChars="0"/>
        <w:jc w:val="both"/>
        <w:rPr>
          <w:iCs/>
        </w:rPr>
      </w:pPr>
      <w:r w:rsidRPr="00F601E3">
        <w:rPr>
          <w:iCs/>
        </w:rPr>
        <w:t xml:space="preserve">The </w:t>
      </w:r>
      <w:r w:rsidR="00A3127C" w:rsidRPr="00F601E3">
        <w:rPr>
          <w:iCs/>
        </w:rPr>
        <w:t xml:space="preserve">marine </w:t>
      </w:r>
      <w:r w:rsidRPr="00F601E3">
        <w:rPr>
          <w:iCs/>
        </w:rPr>
        <w:t xml:space="preserve">terraces </w:t>
      </w:r>
      <w:r w:rsidR="00A3127C" w:rsidRPr="00F601E3">
        <w:rPr>
          <w:iCs/>
        </w:rPr>
        <w:t xml:space="preserve">aged </w:t>
      </w:r>
      <w:proofErr w:type="spellStart"/>
      <w:r w:rsidR="00A3127C" w:rsidRPr="00F601E3">
        <w:rPr>
          <w:iCs/>
        </w:rPr>
        <w:t>Nouakchottian</w:t>
      </w:r>
      <w:proofErr w:type="spellEnd"/>
      <w:r w:rsidR="00A3127C" w:rsidRPr="00F601E3">
        <w:rPr>
          <w:iCs/>
        </w:rPr>
        <w:t xml:space="preserve"> </w:t>
      </w:r>
      <w:r w:rsidRPr="00F601E3">
        <w:rPr>
          <w:iCs/>
        </w:rPr>
        <w:t>are</w:t>
      </w:r>
      <w:r w:rsidR="00036BE7" w:rsidRPr="00F601E3">
        <w:rPr>
          <w:iCs/>
        </w:rPr>
        <w:t xml:space="preserve"> wide clayey-sandy plains</w:t>
      </w:r>
      <w:r w:rsidR="00A3127C" w:rsidRPr="00F601E3">
        <w:rPr>
          <w:iCs/>
        </w:rPr>
        <w:t xml:space="preserve"> with a mean altitude of 2.5 m above the sea level</w:t>
      </w:r>
      <w:r w:rsidR="00D26856" w:rsidRPr="00F601E3">
        <w:rPr>
          <w:iCs/>
        </w:rPr>
        <w:t>.</w:t>
      </w:r>
      <w:r w:rsidR="00A3127C" w:rsidRPr="00F601E3">
        <w:rPr>
          <w:iCs/>
        </w:rPr>
        <w:t xml:space="preserve"> They occupy the </w:t>
      </w:r>
      <w:r w:rsidR="009F1450" w:rsidRPr="00F601E3">
        <w:rPr>
          <w:iCs/>
        </w:rPr>
        <w:t>basins</w:t>
      </w:r>
      <w:r w:rsidR="00A3127C" w:rsidRPr="00F601E3">
        <w:rPr>
          <w:iCs/>
        </w:rPr>
        <w:t xml:space="preserve"> (</w:t>
      </w:r>
      <w:proofErr w:type="spellStart"/>
      <w:r w:rsidR="00A3127C" w:rsidRPr="00F601E3">
        <w:rPr>
          <w:iCs/>
        </w:rPr>
        <w:t>Mbao</w:t>
      </w:r>
      <w:proofErr w:type="spellEnd"/>
      <w:r w:rsidR="00A3127C" w:rsidRPr="00F601E3">
        <w:rPr>
          <w:iCs/>
        </w:rPr>
        <w:t xml:space="preserve"> a</w:t>
      </w:r>
      <w:r w:rsidR="00517027">
        <w:rPr>
          <w:iCs/>
        </w:rPr>
        <w:t xml:space="preserve">nd </w:t>
      </w:r>
      <w:proofErr w:type="spellStart"/>
      <w:r w:rsidR="00517027">
        <w:rPr>
          <w:iCs/>
        </w:rPr>
        <w:t>Bargny</w:t>
      </w:r>
      <w:proofErr w:type="spellEnd"/>
      <w:r w:rsidR="00517027">
        <w:rPr>
          <w:iCs/>
        </w:rPr>
        <w:t xml:space="preserve"> pools) and formed of</w:t>
      </w:r>
      <w:r w:rsidR="00A3127C" w:rsidRPr="00F601E3">
        <w:rPr>
          <w:iCs/>
        </w:rPr>
        <w:t xml:space="preserve"> sands and sandy </w:t>
      </w:r>
      <w:proofErr w:type="spellStart"/>
      <w:r w:rsidR="00A3127C" w:rsidRPr="00F601E3">
        <w:rPr>
          <w:iCs/>
        </w:rPr>
        <w:t>shales</w:t>
      </w:r>
      <w:proofErr w:type="spellEnd"/>
      <w:r w:rsidR="00A3127C" w:rsidRPr="00F601E3">
        <w:rPr>
          <w:iCs/>
        </w:rPr>
        <w:t xml:space="preserve"> with shells dominated by </w:t>
      </w:r>
      <w:proofErr w:type="spellStart"/>
      <w:r w:rsidR="00022066" w:rsidRPr="00F601E3">
        <w:rPr>
          <w:bCs/>
          <w:i/>
        </w:rPr>
        <w:t>A</w:t>
      </w:r>
      <w:r w:rsidR="00A3127C" w:rsidRPr="00F601E3">
        <w:rPr>
          <w:bCs/>
          <w:i/>
        </w:rPr>
        <w:t>nadara</w:t>
      </w:r>
      <w:proofErr w:type="spellEnd"/>
      <w:r w:rsidR="00A3127C" w:rsidRPr="00F601E3">
        <w:rPr>
          <w:bCs/>
          <w:i/>
        </w:rPr>
        <w:t xml:space="preserve"> </w:t>
      </w:r>
      <w:proofErr w:type="spellStart"/>
      <w:r w:rsidR="00A3127C" w:rsidRPr="00F601E3">
        <w:rPr>
          <w:bCs/>
          <w:i/>
        </w:rPr>
        <w:t>senilis</w:t>
      </w:r>
      <w:proofErr w:type="spellEnd"/>
      <w:r w:rsidR="00D26856" w:rsidRPr="00F601E3">
        <w:rPr>
          <w:bCs/>
        </w:rPr>
        <w:t>.</w:t>
      </w:r>
    </w:p>
    <w:p w14:paraId="5C7C3BD1" w14:textId="75437CD9" w:rsidR="00D26856" w:rsidRDefault="00D26856" w:rsidP="00192380">
      <w:pPr>
        <w:pStyle w:val="ListParagraph"/>
        <w:numPr>
          <w:ilvl w:val="0"/>
          <w:numId w:val="39"/>
        </w:numPr>
        <w:ind w:firstLineChars="0"/>
        <w:jc w:val="both"/>
        <w:rPr>
          <w:iCs/>
        </w:rPr>
      </w:pPr>
      <w:r w:rsidRPr="00F601E3">
        <w:rPr>
          <w:iCs/>
        </w:rPr>
        <w:t xml:space="preserve">The littoral dunes </w:t>
      </w:r>
      <w:r w:rsidR="00146A67" w:rsidRPr="00F601E3">
        <w:rPr>
          <w:iCs/>
        </w:rPr>
        <w:t>present</w:t>
      </w:r>
      <w:r w:rsidRPr="00F601E3">
        <w:rPr>
          <w:iCs/>
        </w:rPr>
        <w:t xml:space="preserve"> sandy layers alternating with shell</w:t>
      </w:r>
      <w:r w:rsidR="00EA2AAC" w:rsidRPr="00F601E3">
        <w:rPr>
          <w:iCs/>
        </w:rPr>
        <w:t xml:space="preserve"> fragments</w:t>
      </w:r>
      <w:r w:rsidR="00022066" w:rsidRPr="00F601E3">
        <w:rPr>
          <w:iCs/>
        </w:rPr>
        <w:t xml:space="preserve"> formations</w:t>
      </w:r>
      <w:r w:rsidRPr="00F601E3">
        <w:rPr>
          <w:iCs/>
        </w:rPr>
        <w:t xml:space="preserve"> </w:t>
      </w:r>
      <w:r w:rsidR="00146A67" w:rsidRPr="00F601E3">
        <w:rPr>
          <w:iCs/>
        </w:rPr>
        <w:t xml:space="preserve">of </w:t>
      </w:r>
      <w:proofErr w:type="spellStart"/>
      <w:r w:rsidR="00146A67" w:rsidRPr="00F601E3">
        <w:rPr>
          <w:bCs/>
          <w:i/>
        </w:rPr>
        <w:t>Cymbium</w:t>
      </w:r>
      <w:proofErr w:type="spellEnd"/>
      <w:r w:rsidR="00146A67" w:rsidRPr="00F601E3">
        <w:rPr>
          <w:bCs/>
          <w:i/>
        </w:rPr>
        <w:t xml:space="preserve"> sp</w:t>
      </w:r>
      <w:r w:rsidR="00146A67" w:rsidRPr="00F601E3">
        <w:rPr>
          <w:bCs/>
        </w:rPr>
        <w:t xml:space="preserve">., </w:t>
      </w:r>
      <w:proofErr w:type="spellStart"/>
      <w:r w:rsidR="00146A67" w:rsidRPr="00F601E3">
        <w:rPr>
          <w:bCs/>
          <w:i/>
        </w:rPr>
        <w:t>Meretrix</w:t>
      </w:r>
      <w:proofErr w:type="spellEnd"/>
      <w:r w:rsidR="00146A67" w:rsidRPr="00F601E3">
        <w:rPr>
          <w:bCs/>
          <w:i/>
        </w:rPr>
        <w:t xml:space="preserve"> sp</w:t>
      </w:r>
      <w:r w:rsidR="00146A67" w:rsidRPr="00F601E3">
        <w:rPr>
          <w:bCs/>
        </w:rPr>
        <w:t xml:space="preserve">., </w:t>
      </w:r>
      <w:proofErr w:type="spellStart"/>
      <w:r w:rsidR="00146A67" w:rsidRPr="00F601E3">
        <w:rPr>
          <w:bCs/>
          <w:i/>
        </w:rPr>
        <w:t>Pitaria</w:t>
      </w:r>
      <w:proofErr w:type="spellEnd"/>
      <w:r w:rsidR="00146A67" w:rsidRPr="00F601E3">
        <w:rPr>
          <w:bCs/>
          <w:i/>
        </w:rPr>
        <w:t xml:space="preserve"> </w:t>
      </w:r>
      <w:proofErr w:type="spellStart"/>
      <w:r w:rsidR="00146A67" w:rsidRPr="00F601E3">
        <w:rPr>
          <w:bCs/>
          <w:i/>
        </w:rPr>
        <w:t>tumens</w:t>
      </w:r>
      <w:proofErr w:type="spellEnd"/>
      <w:r w:rsidR="00146A67" w:rsidRPr="00F601E3">
        <w:rPr>
          <w:bCs/>
        </w:rPr>
        <w:t xml:space="preserve">, </w:t>
      </w:r>
      <w:proofErr w:type="spellStart"/>
      <w:r w:rsidR="00146A67" w:rsidRPr="00F601E3">
        <w:rPr>
          <w:bCs/>
          <w:i/>
        </w:rPr>
        <w:t>Cardium</w:t>
      </w:r>
      <w:proofErr w:type="spellEnd"/>
      <w:r w:rsidR="00146A67" w:rsidRPr="00F601E3">
        <w:rPr>
          <w:bCs/>
          <w:i/>
        </w:rPr>
        <w:t xml:space="preserve"> sp</w:t>
      </w:r>
      <w:r w:rsidR="00146A67" w:rsidRPr="00F601E3">
        <w:rPr>
          <w:bCs/>
        </w:rPr>
        <w:t>., etc</w:t>
      </w:r>
      <w:r w:rsidRPr="00F601E3">
        <w:rPr>
          <w:iCs/>
        </w:rPr>
        <w:t>.</w:t>
      </w:r>
      <w:r w:rsidR="00146A67" w:rsidRPr="00F601E3">
        <w:rPr>
          <w:iCs/>
        </w:rPr>
        <w:t xml:space="preserve"> (</w:t>
      </w:r>
      <w:proofErr w:type="spellStart"/>
      <w:r w:rsidR="006B1419" w:rsidRPr="00F601E3">
        <w:rPr>
          <w:bCs/>
        </w:rPr>
        <w:t>Chamard</w:t>
      </w:r>
      <w:proofErr w:type="spellEnd"/>
      <w:r w:rsidR="006B1419" w:rsidRPr="00F601E3">
        <w:rPr>
          <w:bCs/>
        </w:rPr>
        <w:t>, 1973</w:t>
      </w:r>
      <w:r w:rsidR="00C30141" w:rsidRPr="00F601E3">
        <w:rPr>
          <w:bCs/>
        </w:rPr>
        <w:t>)</w:t>
      </w:r>
      <w:r w:rsidR="00C30141" w:rsidRPr="00F601E3">
        <w:rPr>
          <w:iCs/>
        </w:rPr>
        <w:t xml:space="preserve">. </w:t>
      </w:r>
      <w:r w:rsidRPr="00F601E3">
        <w:rPr>
          <w:iCs/>
        </w:rPr>
        <w:t>The</w:t>
      </w:r>
      <w:r w:rsidR="00146A67" w:rsidRPr="00F601E3">
        <w:rPr>
          <w:iCs/>
        </w:rPr>
        <w:t xml:space="preserve">y </w:t>
      </w:r>
      <w:r w:rsidR="00A92766" w:rsidRPr="00F601E3">
        <w:rPr>
          <w:iCs/>
        </w:rPr>
        <w:t xml:space="preserve">are </w:t>
      </w:r>
      <w:r w:rsidR="00022066" w:rsidRPr="00F601E3">
        <w:rPr>
          <w:iCs/>
        </w:rPr>
        <w:t>present</w:t>
      </w:r>
      <w:r w:rsidR="00A92766" w:rsidRPr="00F601E3">
        <w:rPr>
          <w:iCs/>
        </w:rPr>
        <w:t xml:space="preserve"> along</w:t>
      </w:r>
      <w:r w:rsidR="00146A67" w:rsidRPr="00F601E3">
        <w:rPr>
          <w:iCs/>
        </w:rPr>
        <w:t xml:space="preserve"> </w:t>
      </w:r>
      <w:r w:rsidR="00A92766" w:rsidRPr="00F601E3">
        <w:rPr>
          <w:iCs/>
        </w:rPr>
        <w:t>the entire coast</w:t>
      </w:r>
      <w:r w:rsidR="00146A67" w:rsidRPr="00F601E3">
        <w:rPr>
          <w:iCs/>
        </w:rPr>
        <w:t xml:space="preserve"> from </w:t>
      </w:r>
      <w:proofErr w:type="spellStart"/>
      <w:r w:rsidR="00146A67" w:rsidRPr="00F601E3">
        <w:rPr>
          <w:iCs/>
        </w:rPr>
        <w:t>Hann</w:t>
      </w:r>
      <w:proofErr w:type="spellEnd"/>
      <w:r w:rsidR="009F1450" w:rsidRPr="00F601E3">
        <w:rPr>
          <w:iCs/>
        </w:rPr>
        <w:t>,</w:t>
      </w:r>
      <w:r w:rsidR="00146A67" w:rsidRPr="00F601E3">
        <w:rPr>
          <w:iCs/>
        </w:rPr>
        <w:t xml:space="preserve"> in the West to </w:t>
      </w:r>
      <w:proofErr w:type="spellStart"/>
      <w:r w:rsidR="00146A67" w:rsidRPr="00F601E3">
        <w:rPr>
          <w:iCs/>
        </w:rPr>
        <w:t>Bargny</w:t>
      </w:r>
      <w:proofErr w:type="spellEnd"/>
      <w:r w:rsidR="00A92766" w:rsidRPr="00F601E3">
        <w:rPr>
          <w:iCs/>
        </w:rPr>
        <w:t>. Their</w:t>
      </w:r>
      <w:r w:rsidR="00146A67" w:rsidRPr="00F601E3">
        <w:rPr>
          <w:iCs/>
        </w:rPr>
        <w:t xml:space="preserve"> </w:t>
      </w:r>
      <w:r w:rsidRPr="00F601E3">
        <w:rPr>
          <w:iCs/>
        </w:rPr>
        <w:t>altitude</w:t>
      </w:r>
      <w:r w:rsidR="00A92766" w:rsidRPr="00F601E3">
        <w:rPr>
          <w:iCs/>
        </w:rPr>
        <w:t>s</w:t>
      </w:r>
      <w:r w:rsidRPr="00F601E3">
        <w:rPr>
          <w:iCs/>
        </w:rPr>
        <w:t xml:space="preserve"> var</w:t>
      </w:r>
      <w:r w:rsidR="00A92766" w:rsidRPr="00F601E3">
        <w:rPr>
          <w:iCs/>
        </w:rPr>
        <w:t>y</w:t>
      </w:r>
      <w:r w:rsidR="00C30141" w:rsidRPr="00F601E3">
        <w:rPr>
          <w:iCs/>
        </w:rPr>
        <w:t xml:space="preserve"> from 2 to 4 meters with a width ranging from 10 to 50 meters</w:t>
      </w:r>
      <w:r w:rsidRPr="00F601E3">
        <w:rPr>
          <w:iCs/>
        </w:rPr>
        <w:t>.</w:t>
      </w:r>
    </w:p>
    <w:p w14:paraId="049DE285" w14:textId="77777777" w:rsidR="00517027" w:rsidRPr="00F601E3" w:rsidRDefault="00517027" w:rsidP="00517027">
      <w:pPr>
        <w:pStyle w:val="ListParagraph"/>
        <w:ind w:left="720" w:firstLineChars="0" w:firstLine="0"/>
        <w:jc w:val="both"/>
        <w:rPr>
          <w:iCs/>
        </w:rPr>
      </w:pPr>
    </w:p>
    <w:p w14:paraId="5591B2D9" w14:textId="1AA838D6" w:rsidR="00C07976" w:rsidRPr="00F601E3" w:rsidRDefault="00C07976" w:rsidP="00C07976">
      <w:pPr>
        <w:pStyle w:val="BodyText"/>
        <w:spacing w:after="0"/>
        <w:ind w:firstLine="0"/>
        <w:rPr>
          <w:b/>
        </w:rPr>
      </w:pPr>
      <w:r w:rsidRPr="00F601E3">
        <w:rPr>
          <w:b/>
          <w:spacing w:val="0"/>
        </w:rPr>
        <w:t>3</w:t>
      </w:r>
      <w:r w:rsidRPr="00F601E3">
        <w:rPr>
          <w:b/>
        </w:rPr>
        <w:t>. Damage</w:t>
      </w:r>
      <w:r w:rsidR="00517027">
        <w:rPr>
          <w:b/>
        </w:rPr>
        <w:t>s</w:t>
      </w:r>
      <w:r w:rsidRPr="00F601E3">
        <w:rPr>
          <w:b/>
        </w:rPr>
        <w:t xml:space="preserve"> mapping </w:t>
      </w:r>
    </w:p>
    <w:p w14:paraId="09B6F841" w14:textId="54C74853" w:rsidR="003449D5" w:rsidRPr="00F601E3" w:rsidRDefault="00E0425E" w:rsidP="00517027">
      <w:pPr>
        <w:pStyle w:val="BodyText"/>
        <w:spacing w:after="0"/>
        <w:ind w:firstLine="0"/>
      </w:pPr>
      <w:r w:rsidRPr="00F601E3">
        <w:t>The damage</w:t>
      </w:r>
      <w:r w:rsidR="00517027">
        <w:t>s</w:t>
      </w:r>
      <w:r w:rsidRPr="00F601E3">
        <w:t xml:space="preserve"> mapping w</w:t>
      </w:r>
      <w:r w:rsidR="003449D5" w:rsidRPr="00F601E3">
        <w:t>as</w:t>
      </w:r>
      <w:r w:rsidRPr="00F601E3">
        <w:t xml:space="preserve"> performed observing</w:t>
      </w:r>
      <w:r w:rsidR="003449D5" w:rsidRPr="00F601E3">
        <w:t xml:space="preserve"> physically</w:t>
      </w:r>
      <w:r w:rsidRPr="00F601E3">
        <w:t xml:space="preserve"> the </w:t>
      </w:r>
      <w:r w:rsidR="004C351C" w:rsidRPr="00F601E3">
        <w:t>damage</w:t>
      </w:r>
      <w:r w:rsidR="00517027">
        <w:t>s</w:t>
      </w:r>
      <w:r w:rsidR="004C351C" w:rsidRPr="00F601E3">
        <w:t xml:space="preserve"> on </w:t>
      </w:r>
      <w:r w:rsidR="003449D5" w:rsidRPr="00F601E3">
        <w:t>structures. Observations were f</w:t>
      </w:r>
      <w:r w:rsidR="003449D5" w:rsidRPr="00F601E3">
        <w:t>o</w:t>
      </w:r>
      <w:r w:rsidR="00517027">
        <w:t>cused on the opening of cracks in walls, beams and</w:t>
      </w:r>
      <w:r w:rsidR="003449D5" w:rsidRPr="00F601E3">
        <w:t xml:space="preserve"> slabs of the buildings. For special buildings </w:t>
      </w:r>
      <w:r w:rsidR="00512E17" w:rsidRPr="00F601E3">
        <w:t xml:space="preserve">like </w:t>
      </w:r>
      <w:r w:rsidR="003449D5" w:rsidRPr="00F601E3">
        <w:t xml:space="preserve">bridges </w:t>
      </w:r>
      <w:r w:rsidR="00512E17" w:rsidRPr="00F601E3">
        <w:t>or</w:t>
      </w:r>
      <w:r w:rsidR="003449D5" w:rsidRPr="00F601E3">
        <w:t xml:space="preserve"> electric plants, observing the general state of the structure allowed defining the damage rate. </w:t>
      </w:r>
      <w:r w:rsidR="00C07976" w:rsidRPr="00F601E3">
        <w:t>Basing on the i</w:t>
      </w:r>
      <w:r w:rsidR="00C07976" w:rsidRPr="00F601E3">
        <w:t>m</w:t>
      </w:r>
      <w:r w:rsidR="00C07976" w:rsidRPr="00F601E3">
        <w:t xml:space="preserve">portance of the damage on the structures, we defined four damage mapping classes </w:t>
      </w:r>
      <w:r w:rsidR="003449D5" w:rsidRPr="00F601E3">
        <w:t xml:space="preserve">ranging from no damage to high damage rate as indicated in the table </w:t>
      </w:r>
      <w:r w:rsidR="00512E17" w:rsidRPr="00F601E3">
        <w:t>1</w:t>
      </w:r>
      <w:r w:rsidR="003449D5" w:rsidRPr="00F601E3">
        <w:t>.</w:t>
      </w:r>
      <w:r w:rsidR="00517027">
        <w:t xml:space="preserve"> </w:t>
      </w:r>
      <w:r w:rsidR="00512E17" w:rsidRPr="00F601E3">
        <w:t xml:space="preserve">The results of the building damages in the whole city of Rufisque are mapped on figure </w:t>
      </w:r>
      <w:r w:rsidR="004A7301" w:rsidRPr="00F601E3">
        <w:t>2</w:t>
      </w:r>
      <w:r w:rsidR="00512E17" w:rsidRPr="00F601E3">
        <w:t>.</w:t>
      </w:r>
    </w:p>
    <w:p w14:paraId="5ABFF861" w14:textId="77777777" w:rsidR="004A7301" w:rsidRPr="00F601E3" w:rsidRDefault="004A7301" w:rsidP="004C351C">
      <w:pPr>
        <w:pStyle w:val="BodyText"/>
        <w:ind w:firstLine="0"/>
      </w:pPr>
    </w:p>
    <w:p w14:paraId="1E85237A" w14:textId="185605F5" w:rsidR="0058715E" w:rsidRPr="00F601E3" w:rsidRDefault="00A34857" w:rsidP="006B1419">
      <w:pPr>
        <w:pStyle w:val="BodyText"/>
        <w:ind w:firstLine="0"/>
        <w:jc w:val="center"/>
      </w:pPr>
      <w:r w:rsidRPr="00F601E3">
        <w:t>Table 1</w:t>
      </w:r>
      <w:r w:rsidR="00C07976" w:rsidRPr="00F601E3">
        <w:t>: Building damage classification</w:t>
      </w:r>
    </w:p>
    <w:tbl>
      <w:tblPr>
        <w:tblStyle w:val="TableGrid2"/>
        <w:tblW w:w="0" w:type="auto"/>
        <w:tblLook w:val="04A0" w:firstRow="1" w:lastRow="0" w:firstColumn="1" w:lastColumn="0" w:noHBand="0" w:noVBand="1"/>
      </w:tblPr>
      <w:tblGrid>
        <w:gridCol w:w="2376"/>
        <w:gridCol w:w="6867"/>
      </w:tblGrid>
      <w:tr w:rsidR="009D4B4B" w:rsidRPr="00F601E3" w14:paraId="746BB348" w14:textId="77777777" w:rsidTr="00A348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9BC6B36" w14:textId="77777777" w:rsidR="009D4B4B" w:rsidRPr="00F601E3" w:rsidRDefault="009D4B4B" w:rsidP="003535D4">
            <w:pPr>
              <w:pStyle w:val="BodyText"/>
              <w:ind w:firstLine="0"/>
            </w:pPr>
            <w:r w:rsidRPr="00F601E3">
              <w:t>Class</w:t>
            </w:r>
          </w:p>
        </w:tc>
        <w:tc>
          <w:tcPr>
            <w:tcW w:w="6867" w:type="dxa"/>
          </w:tcPr>
          <w:p w14:paraId="2C69DDB8" w14:textId="77777777" w:rsidR="009D4B4B" w:rsidRPr="00F601E3" w:rsidRDefault="009D4B4B" w:rsidP="003535D4">
            <w:pPr>
              <w:pStyle w:val="BodyText"/>
              <w:ind w:firstLine="0"/>
              <w:cnfStyle w:val="100000000000" w:firstRow="1" w:lastRow="0" w:firstColumn="0" w:lastColumn="0" w:oddVBand="0" w:evenVBand="0" w:oddHBand="0" w:evenHBand="0" w:firstRowFirstColumn="0" w:firstRowLastColumn="0" w:lastRowFirstColumn="0" w:lastRowLastColumn="0"/>
            </w:pPr>
            <w:r w:rsidRPr="00F601E3">
              <w:t>Degree of damage</w:t>
            </w:r>
          </w:p>
        </w:tc>
      </w:tr>
      <w:tr w:rsidR="009D4B4B" w:rsidRPr="00F601E3" w14:paraId="4BF13945" w14:textId="77777777" w:rsidTr="00A34857">
        <w:tc>
          <w:tcPr>
            <w:cnfStyle w:val="001000000000" w:firstRow="0" w:lastRow="0" w:firstColumn="1" w:lastColumn="0" w:oddVBand="0" w:evenVBand="0" w:oddHBand="0" w:evenHBand="0" w:firstRowFirstColumn="0" w:firstRowLastColumn="0" w:lastRowFirstColumn="0" w:lastRowLastColumn="0"/>
            <w:tcW w:w="2376" w:type="dxa"/>
          </w:tcPr>
          <w:p w14:paraId="62C9D062" w14:textId="77777777" w:rsidR="009D4B4B" w:rsidRPr="00F601E3" w:rsidRDefault="009D4B4B" w:rsidP="003535D4">
            <w:pPr>
              <w:pStyle w:val="BodyText"/>
              <w:ind w:firstLine="0"/>
            </w:pPr>
            <w:r w:rsidRPr="00F601E3">
              <w:t>High damage rate</w:t>
            </w:r>
          </w:p>
        </w:tc>
        <w:tc>
          <w:tcPr>
            <w:tcW w:w="6867" w:type="dxa"/>
          </w:tcPr>
          <w:p w14:paraId="734C29EC" w14:textId="77777777" w:rsidR="009D4B4B" w:rsidRPr="00F601E3" w:rsidRDefault="009D4B4B" w:rsidP="003535D4">
            <w:pPr>
              <w:pStyle w:val="BodyText"/>
              <w:ind w:firstLine="0"/>
              <w:cnfStyle w:val="000000000000" w:firstRow="0" w:lastRow="0" w:firstColumn="0" w:lastColumn="0" w:oddVBand="0" w:evenVBand="0" w:oddHBand="0" w:evenHBand="0" w:firstRowFirstColumn="0" w:firstRowLastColumn="0" w:lastRowFirstColumn="0" w:lastRowLastColumn="0"/>
            </w:pPr>
            <w:r w:rsidRPr="00F601E3">
              <w:t>The damages are visible and well developed on the structure</w:t>
            </w:r>
          </w:p>
        </w:tc>
      </w:tr>
      <w:tr w:rsidR="009D4B4B" w:rsidRPr="00F601E3" w14:paraId="6D1773E9" w14:textId="77777777" w:rsidTr="00A34857">
        <w:tc>
          <w:tcPr>
            <w:cnfStyle w:val="001000000000" w:firstRow="0" w:lastRow="0" w:firstColumn="1" w:lastColumn="0" w:oddVBand="0" w:evenVBand="0" w:oddHBand="0" w:evenHBand="0" w:firstRowFirstColumn="0" w:firstRowLastColumn="0" w:lastRowFirstColumn="0" w:lastRowLastColumn="0"/>
            <w:tcW w:w="2376" w:type="dxa"/>
          </w:tcPr>
          <w:p w14:paraId="002EF3B2" w14:textId="77777777" w:rsidR="009D4B4B" w:rsidRPr="00F601E3" w:rsidRDefault="009D4B4B" w:rsidP="003535D4">
            <w:pPr>
              <w:pStyle w:val="BodyText"/>
              <w:ind w:firstLine="0"/>
            </w:pPr>
            <w:r w:rsidRPr="00F601E3">
              <w:t>Medium damage rate</w:t>
            </w:r>
          </w:p>
        </w:tc>
        <w:tc>
          <w:tcPr>
            <w:tcW w:w="6867" w:type="dxa"/>
          </w:tcPr>
          <w:p w14:paraId="2447AF29" w14:textId="77777777" w:rsidR="009D4B4B" w:rsidRPr="00F601E3" w:rsidRDefault="009D4B4B" w:rsidP="003535D4">
            <w:pPr>
              <w:pStyle w:val="BodyText"/>
              <w:ind w:firstLine="0"/>
              <w:cnfStyle w:val="000000000000" w:firstRow="0" w:lastRow="0" w:firstColumn="0" w:lastColumn="0" w:oddVBand="0" w:evenVBand="0" w:oddHBand="0" w:evenHBand="0" w:firstRowFirstColumn="0" w:firstRowLastColumn="0" w:lastRowFirstColumn="0" w:lastRowLastColumn="0"/>
            </w:pPr>
            <w:r w:rsidRPr="00F601E3">
              <w:t>The damages exists and are visible on the structure</w:t>
            </w:r>
          </w:p>
        </w:tc>
      </w:tr>
      <w:tr w:rsidR="009D4B4B" w:rsidRPr="00F601E3" w14:paraId="639CAE94" w14:textId="77777777" w:rsidTr="00A34857">
        <w:tc>
          <w:tcPr>
            <w:cnfStyle w:val="001000000000" w:firstRow="0" w:lastRow="0" w:firstColumn="1" w:lastColumn="0" w:oddVBand="0" w:evenVBand="0" w:oddHBand="0" w:evenHBand="0" w:firstRowFirstColumn="0" w:firstRowLastColumn="0" w:lastRowFirstColumn="0" w:lastRowLastColumn="0"/>
            <w:tcW w:w="2376" w:type="dxa"/>
          </w:tcPr>
          <w:p w14:paraId="37C6ACD4" w14:textId="77777777" w:rsidR="009D4B4B" w:rsidRPr="00F601E3" w:rsidRDefault="009D4B4B" w:rsidP="003535D4">
            <w:pPr>
              <w:pStyle w:val="BodyText"/>
              <w:ind w:firstLine="0"/>
            </w:pPr>
            <w:r w:rsidRPr="00F601E3">
              <w:t>Negligible damage rate</w:t>
            </w:r>
          </w:p>
        </w:tc>
        <w:tc>
          <w:tcPr>
            <w:tcW w:w="6867" w:type="dxa"/>
          </w:tcPr>
          <w:p w14:paraId="5BE10C2B" w14:textId="77777777" w:rsidR="009D4B4B" w:rsidRPr="00F601E3" w:rsidRDefault="009D4B4B" w:rsidP="003535D4">
            <w:pPr>
              <w:pStyle w:val="BodyText"/>
              <w:ind w:firstLine="0"/>
              <w:cnfStyle w:val="000000000000" w:firstRow="0" w:lastRow="0" w:firstColumn="0" w:lastColumn="0" w:oddVBand="0" w:evenVBand="0" w:oddHBand="0" w:evenHBand="0" w:firstRowFirstColumn="0" w:firstRowLastColumn="0" w:lastRowFirstColumn="0" w:lastRowLastColumn="0"/>
            </w:pPr>
            <w:r w:rsidRPr="00F601E3">
              <w:t>Some damages exist on the structure but are not visible without careful observation</w:t>
            </w:r>
          </w:p>
        </w:tc>
      </w:tr>
      <w:tr w:rsidR="009D4B4B" w:rsidRPr="00F601E3" w14:paraId="72A4742A" w14:textId="77777777" w:rsidTr="00A34857">
        <w:tc>
          <w:tcPr>
            <w:cnfStyle w:val="001000000000" w:firstRow="0" w:lastRow="0" w:firstColumn="1" w:lastColumn="0" w:oddVBand="0" w:evenVBand="0" w:oddHBand="0" w:evenHBand="0" w:firstRowFirstColumn="0" w:firstRowLastColumn="0" w:lastRowFirstColumn="0" w:lastRowLastColumn="0"/>
            <w:tcW w:w="2376" w:type="dxa"/>
          </w:tcPr>
          <w:p w14:paraId="0CE23F42" w14:textId="77777777" w:rsidR="009D4B4B" w:rsidRPr="00F601E3" w:rsidRDefault="009D4B4B" w:rsidP="003535D4">
            <w:pPr>
              <w:pStyle w:val="BodyText"/>
              <w:ind w:firstLine="0"/>
            </w:pPr>
            <w:r w:rsidRPr="00F601E3">
              <w:t>No damage</w:t>
            </w:r>
          </w:p>
        </w:tc>
        <w:tc>
          <w:tcPr>
            <w:tcW w:w="6867" w:type="dxa"/>
          </w:tcPr>
          <w:p w14:paraId="5EA17222" w14:textId="372F38C8" w:rsidR="009D4B4B" w:rsidRPr="00F601E3" w:rsidRDefault="009D4B4B" w:rsidP="003535D4">
            <w:pPr>
              <w:pStyle w:val="BodyText"/>
              <w:ind w:firstLine="0"/>
              <w:cnfStyle w:val="000000000000" w:firstRow="0" w:lastRow="0" w:firstColumn="0" w:lastColumn="0" w:oddVBand="0" w:evenVBand="0" w:oddHBand="0" w:evenHBand="0" w:firstRowFirstColumn="0" w:firstRowLastColumn="0" w:lastRowFirstColumn="0" w:lastRowLastColumn="0"/>
            </w:pPr>
            <w:r w:rsidRPr="00F601E3">
              <w:t xml:space="preserve">No </w:t>
            </w:r>
            <w:r w:rsidR="00A34857" w:rsidRPr="00F601E3">
              <w:t xml:space="preserve">significant </w:t>
            </w:r>
            <w:r w:rsidRPr="00F601E3">
              <w:t>damage is visible on the structure</w:t>
            </w:r>
          </w:p>
        </w:tc>
      </w:tr>
    </w:tbl>
    <w:p w14:paraId="5D17BA96" w14:textId="77777777" w:rsidR="00801E3B" w:rsidRPr="00F601E3" w:rsidRDefault="00801E3B" w:rsidP="00226A6A">
      <w:pPr>
        <w:pStyle w:val="BodyText"/>
        <w:ind w:firstLine="0"/>
        <w:sectPr w:rsidR="00801E3B" w:rsidRPr="00F601E3" w:rsidSect="00801E3B">
          <w:pgSz w:w="11907" w:h="16160" w:code="9"/>
          <w:pgMar w:top="1440" w:right="1440" w:bottom="1440" w:left="1440" w:header="1418" w:footer="1418" w:gutter="0"/>
          <w:cols w:space="425"/>
          <w:titlePg/>
          <w:docGrid w:linePitch="312"/>
        </w:sectPr>
      </w:pPr>
    </w:p>
    <w:p w14:paraId="5A2140C4" w14:textId="2EED3505" w:rsidR="00C07976" w:rsidRPr="00F601E3" w:rsidRDefault="00C07976" w:rsidP="00226A6A">
      <w:pPr>
        <w:pStyle w:val="BodyText"/>
        <w:ind w:firstLine="0"/>
      </w:pPr>
    </w:p>
    <w:p w14:paraId="734F8736" w14:textId="0E6B22D3" w:rsidR="0058715E" w:rsidRPr="00F601E3" w:rsidRDefault="00801E3B" w:rsidP="00801E3B">
      <w:pPr>
        <w:pStyle w:val="BodyText"/>
        <w:ind w:firstLine="0"/>
        <w:jc w:val="center"/>
      </w:pPr>
      <w:r w:rsidRPr="00F601E3">
        <w:rPr>
          <w:noProof/>
        </w:rPr>
        <w:drawing>
          <wp:inline distT="0" distB="0" distL="0" distR="0" wp14:anchorId="3F23A409" wp14:editId="5CF05009">
            <wp:extent cx="7789091" cy="50400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ge.map.png"/>
                    <pic:cNvPicPr/>
                  </pic:nvPicPr>
                  <pic:blipFill>
                    <a:blip r:embed="rId12">
                      <a:extLst>
                        <a:ext uri="{28A0092B-C50C-407E-A947-70E740481C1C}">
                          <a14:useLocalDpi xmlns:a14="http://schemas.microsoft.com/office/drawing/2010/main" val="0"/>
                        </a:ext>
                      </a:extLst>
                    </a:blip>
                    <a:stretch>
                      <a:fillRect/>
                    </a:stretch>
                  </pic:blipFill>
                  <pic:spPr>
                    <a:xfrm>
                      <a:off x="0" y="0"/>
                      <a:ext cx="7789091" cy="5040000"/>
                    </a:xfrm>
                    <a:prstGeom prst="rect">
                      <a:avLst/>
                    </a:prstGeom>
                  </pic:spPr>
                </pic:pic>
              </a:graphicData>
            </a:graphic>
          </wp:inline>
        </w:drawing>
      </w:r>
    </w:p>
    <w:p w14:paraId="48BE8122" w14:textId="229DE640" w:rsidR="00C07976" w:rsidRPr="00F601E3" w:rsidRDefault="00C07976" w:rsidP="00C07976">
      <w:pPr>
        <w:pStyle w:val="BodyText"/>
        <w:ind w:firstLine="0"/>
        <w:jc w:val="center"/>
        <w:rPr>
          <w:b/>
        </w:rPr>
      </w:pPr>
      <w:r w:rsidRPr="00F601E3">
        <w:rPr>
          <w:b/>
        </w:rPr>
        <w:t xml:space="preserve">Figure </w:t>
      </w:r>
      <w:r w:rsidR="00546F6E" w:rsidRPr="00F601E3">
        <w:rPr>
          <w:b/>
        </w:rPr>
        <w:t>2</w:t>
      </w:r>
      <w:r w:rsidRPr="00F601E3">
        <w:rPr>
          <w:b/>
        </w:rPr>
        <w:t>. Building damage</w:t>
      </w:r>
      <w:r w:rsidR="003535D4" w:rsidRPr="00F601E3">
        <w:rPr>
          <w:b/>
        </w:rPr>
        <w:t>s</w:t>
      </w:r>
      <w:r w:rsidRPr="00F601E3">
        <w:rPr>
          <w:b/>
        </w:rPr>
        <w:t xml:space="preserve"> map of Rufisque.</w:t>
      </w:r>
    </w:p>
    <w:p w14:paraId="179C3994" w14:textId="77777777" w:rsidR="00801E3B" w:rsidRPr="00F601E3" w:rsidRDefault="00801E3B" w:rsidP="00C07976">
      <w:pPr>
        <w:pStyle w:val="BodyText"/>
        <w:ind w:firstLine="0"/>
        <w:sectPr w:rsidR="00801E3B" w:rsidRPr="00F601E3" w:rsidSect="00801E3B">
          <w:pgSz w:w="16160" w:h="11907" w:orient="landscape" w:code="9"/>
          <w:pgMar w:top="1440" w:right="1440" w:bottom="1440" w:left="1440" w:header="1418" w:footer="1418" w:gutter="0"/>
          <w:cols w:space="425"/>
          <w:titlePg/>
          <w:docGrid w:linePitch="312"/>
        </w:sectPr>
      </w:pPr>
    </w:p>
    <w:p w14:paraId="1EA861B4" w14:textId="3658C165" w:rsidR="00C07976" w:rsidRPr="00F601E3" w:rsidRDefault="00C07976" w:rsidP="00C07976">
      <w:pPr>
        <w:pStyle w:val="BodyText"/>
        <w:ind w:firstLine="0"/>
      </w:pPr>
      <w:r w:rsidRPr="00F601E3">
        <w:t xml:space="preserve">The building damages are more important in the </w:t>
      </w:r>
      <w:r w:rsidR="00A34857" w:rsidRPr="00F601E3">
        <w:t>North-</w:t>
      </w:r>
      <w:r w:rsidRPr="00F601E3">
        <w:t>West</w:t>
      </w:r>
      <w:r w:rsidR="00215259" w:rsidRPr="00F601E3">
        <w:t xml:space="preserve"> of Rufisque</w:t>
      </w:r>
      <w:r w:rsidRPr="00F601E3">
        <w:t xml:space="preserve"> from </w:t>
      </w:r>
      <w:proofErr w:type="spellStart"/>
      <w:r w:rsidRPr="00F601E3">
        <w:t>Diokoul</w:t>
      </w:r>
      <w:proofErr w:type="spellEnd"/>
      <w:r w:rsidRPr="00F601E3">
        <w:t xml:space="preserve"> to Cap des </w:t>
      </w:r>
      <w:proofErr w:type="spellStart"/>
      <w:r w:rsidRPr="00F601E3">
        <w:t>Biches</w:t>
      </w:r>
      <w:proofErr w:type="spellEnd"/>
      <w:r w:rsidRPr="00F601E3">
        <w:t>.</w:t>
      </w:r>
      <w:r w:rsidR="00215259" w:rsidRPr="00F601E3">
        <w:t xml:space="preserve"> </w:t>
      </w:r>
      <w:proofErr w:type="spellStart"/>
      <w:r w:rsidR="00215259" w:rsidRPr="00F601E3">
        <w:t>Add</w:t>
      </w:r>
      <w:r w:rsidR="00215259" w:rsidRPr="00F601E3">
        <w:t>i</w:t>
      </w:r>
      <w:r w:rsidR="00215259" w:rsidRPr="00F601E3">
        <w:t>tionnaly</w:t>
      </w:r>
      <w:proofErr w:type="spellEnd"/>
      <w:r w:rsidR="00215259" w:rsidRPr="00F601E3">
        <w:t xml:space="preserve"> to the</w:t>
      </w:r>
      <w:r w:rsidR="00517027">
        <w:t xml:space="preserve"> building, roads to </w:t>
      </w:r>
      <w:proofErr w:type="spellStart"/>
      <w:r w:rsidR="00517027">
        <w:t>Sicap</w:t>
      </w:r>
      <w:proofErr w:type="spellEnd"/>
      <w:r w:rsidR="00517027">
        <w:t>,</w:t>
      </w:r>
      <w:r w:rsidR="00215259" w:rsidRPr="00F601E3">
        <w:t xml:space="preserve"> HLM </w:t>
      </w:r>
      <w:proofErr w:type="spellStart"/>
      <w:r w:rsidR="00517027">
        <w:t>Ndefane</w:t>
      </w:r>
      <w:proofErr w:type="spellEnd"/>
      <w:r w:rsidR="00517027">
        <w:t xml:space="preserve"> and Cite </w:t>
      </w:r>
      <w:proofErr w:type="spellStart"/>
      <w:r w:rsidR="00517027">
        <w:t>Asecna</w:t>
      </w:r>
      <w:proofErr w:type="spellEnd"/>
      <w:r w:rsidR="00517027">
        <w:t xml:space="preserve"> are</w:t>
      </w:r>
      <w:r w:rsidR="00215259" w:rsidRPr="00F601E3">
        <w:t xml:space="preserve"> affected.</w:t>
      </w:r>
      <w:r w:rsidRPr="00F601E3">
        <w:t xml:space="preserve"> We noticed also </w:t>
      </w:r>
      <w:r w:rsidR="00517027">
        <w:t xml:space="preserve">a </w:t>
      </w:r>
      <w:r w:rsidRPr="00F601E3">
        <w:t>high d</w:t>
      </w:r>
      <w:r w:rsidRPr="00F601E3">
        <w:t>e</w:t>
      </w:r>
      <w:r w:rsidRPr="00F601E3">
        <w:t>struction rate in the Eastern side</w:t>
      </w:r>
      <w:r w:rsidR="00CC46E2" w:rsidRPr="00F601E3">
        <w:t xml:space="preserve"> of Rufisque</w:t>
      </w:r>
      <w:r w:rsidRPr="00F601E3">
        <w:t xml:space="preserve"> from</w:t>
      </w:r>
      <w:r w:rsidR="00CC46E2" w:rsidRPr="00F601E3">
        <w:t xml:space="preserve"> Arafat to</w:t>
      </w:r>
      <w:r w:rsidRPr="00F601E3">
        <w:t xml:space="preserve"> </w:t>
      </w:r>
      <w:proofErr w:type="spellStart"/>
      <w:r w:rsidRPr="00F601E3">
        <w:t>Colo</w:t>
      </w:r>
      <w:r w:rsidR="00CC46E2" w:rsidRPr="00F601E3">
        <w:t>bane</w:t>
      </w:r>
      <w:proofErr w:type="spellEnd"/>
      <w:r w:rsidR="00CC46E2" w:rsidRPr="00F601E3">
        <w:t xml:space="preserve"> Kao. The C</w:t>
      </w:r>
      <w:r w:rsidRPr="00F601E3">
        <w:t xml:space="preserve">enter of Rufisque including the localities of </w:t>
      </w:r>
      <w:proofErr w:type="spellStart"/>
      <w:r w:rsidR="00A34857" w:rsidRPr="00F601E3">
        <w:t>Diokoul</w:t>
      </w:r>
      <w:proofErr w:type="spellEnd"/>
      <w:r w:rsidRPr="00F601E3">
        <w:t xml:space="preserve">, </w:t>
      </w:r>
      <w:proofErr w:type="spellStart"/>
      <w:r w:rsidRPr="00F601E3">
        <w:t>Santiaba</w:t>
      </w:r>
      <w:proofErr w:type="spellEnd"/>
      <w:r w:rsidRPr="00F601E3">
        <w:t xml:space="preserve">, </w:t>
      </w:r>
      <w:proofErr w:type="spellStart"/>
      <w:r w:rsidRPr="00F601E3">
        <w:t>Keur</w:t>
      </w:r>
      <w:r w:rsidR="00452C67" w:rsidRPr="00F601E3">
        <w:t>y</w:t>
      </w:r>
      <w:proofErr w:type="spellEnd"/>
      <w:r w:rsidRPr="00F601E3">
        <w:t xml:space="preserve"> Kao, </w:t>
      </w:r>
      <w:proofErr w:type="spellStart"/>
      <w:r w:rsidRPr="00F601E3">
        <w:t>Keur</w:t>
      </w:r>
      <w:r w:rsidR="00A34857" w:rsidRPr="00F601E3">
        <w:t>y</w:t>
      </w:r>
      <w:proofErr w:type="spellEnd"/>
      <w:r w:rsidRPr="00F601E3">
        <w:t xml:space="preserve"> </w:t>
      </w:r>
      <w:proofErr w:type="spellStart"/>
      <w:r w:rsidRPr="00F601E3">
        <w:t>Souf</w:t>
      </w:r>
      <w:proofErr w:type="spellEnd"/>
      <w:r w:rsidRPr="00F601E3">
        <w:t xml:space="preserve">, </w:t>
      </w:r>
      <w:proofErr w:type="spellStart"/>
      <w:r w:rsidRPr="00F601E3">
        <w:t>Thiawlene</w:t>
      </w:r>
      <w:proofErr w:type="spellEnd"/>
      <w:r w:rsidR="00A34857" w:rsidRPr="00F601E3">
        <w:t xml:space="preserve">, </w:t>
      </w:r>
      <w:proofErr w:type="spellStart"/>
      <w:r w:rsidR="00A34857" w:rsidRPr="00F601E3">
        <w:t>Thiawlene</w:t>
      </w:r>
      <w:proofErr w:type="spellEnd"/>
      <w:r w:rsidR="00A34857" w:rsidRPr="00F601E3">
        <w:t xml:space="preserve"> </w:t>
      </w:r>
      <w:proofErr w:type="spellStart"/>
      <w:r w:rsidR="00A34857" w:rsidRPr="00F601E3">
        <w:t>Boutou</w:t>
      </w:r>
      <w:proofErr w:type="spellEnd"/>
      <w:r w:rsidRPr="00F601E3">
        <w:t xml:space="preserve"> are weakly or not affected by damages. In the </w:t>
      </w:r>
      <w:r w:rsidR="00CC46E2" w:rsidRPr="00F601E3">
        <w:t>locality</w:t>
      </w:r>
      <w:r w:rsidRPr="00F601E3">
        <w:t xml:space="preserve"> of HLM </w:t>
      </w:r>
      <w:proofErr w:type="spellStart"/>
      <w:r w:rsidR="00A34857" w:rsidRPr="00F601E3">
        <w:t>Ndé</w:t>
      </w:r>
      <w:r w:rsidR="00CC46E2" w:rsidRPr="00F601E3">
        <w:t>fane</w:t>
      </w:r>
      <w:proofErr w:type="spellEnd"/>
      <w:r w:rsidR="00CC46E2" w:rsidRPr="00F601E3">
        <w:t xml:space="preserve">, </w:t>
      </w:r>
      <w:r w:rsidRPr="00F601E3">
        <w:t xml:space="preserve">we can distinguish </w:t>
      </w:r>
      <w:r w:rsidR="00A34857" w:rsidRPr="00F601E3">
        <w:t xml:space="preserve">that </w:t>
      </w:r>
      <w:r w:rsidRPr="00F601E3">
        <w:t>the high destruction rate</w:t>
      </w:r>
      <w:r w:rsidR="00517027">
        <w:t>s</w:t>
      </w:r>
      <w:r w:rsidRPr="00F601E3">
        <w:t xml:space="preserve"> are in the Western part compared to East. We also noticed that </w:t>
      </w:r>
      <w:r w:rsidR="00452C67" w:rsidRPr="00F601E3">
        <w:t xml:space="preserve">a </w:t>
      </w:r>
      <w:r w:rsidRPr="00F601E3">
        <w:t xml:space="preserve">frontier between damaged and stable area </w:t>
      </w:r>
      <w:r w:rsidR="00452C67" w:rsidRPr="00F601E3">
        <w:t>exists between</w:t>
      </w:r>
      <w:r w:rsidR="00CC46E2" w:rsidRPr="00F601E3">
        <w:t xml:space="preserve"> West</w:t>
      </w:r>
      <w:r w:rsidR="00452C67" w:rsidRPr="00F601E3">
        <w:t>ern and E</w:t>
      </w:r>
      <w:r w:rsidR="00CC46E2" w:rsidRPr="00F601E3">
        <w:t xml:space="preserve">astern parts of </w:t>
      </w:r>
      <w:proofErr w:type="spellStart"/>
      <w:r w:rsidR="00CC46E2" w:rsidRPr="00F601E3">
        <w:t>Kolobane</w:t>
      </w:r>
      <w:proofErr w:type="spellEnd"/>
      <w:r w:rsidR="00CC46E2" w:rsidRPr="00F601E3">
        <w:t xml:space="preserve"> </w:t>
      </w:r>
      <w:r w:rsidRPr="00F601E3">
        <w:t>(figure</w:t>
      </w:r>
      <w:r w:rsidR="00517027">
        <w:t xml:space="preserve"> 2</w:t>
      </w:r>
      <w:r w:rsidRPr="00F601E3">
        <w:t>).</w:t>
      </w:r>
    </w:p>
    <w:p w14:paraId="1C799896" w14:textId="324AD50F" w:rsidR="0083309C" w:rsidRPr="00F601E3" w:rsidRDefault="0083309C" w:rsidP="00C07976">
      <w:pPr>
        <w:pStyle w:val="BodyText"/>
        <w:ind w:firstLine="0"/>
      </w:pPr>
      <w:r w:rsidRPr="00F601E3">
        <w:t>The building damage seems to be linked to the topography. In fact, the morphology of Rufisque shows high topographic leve</w:t>
      </w:r>
      <w:r w:rsidR="00A34857" w:rsidRPr="00F601E3">
        <w:t xml:space="preserve">ls forming two plateaus in the </w:t>
      </w:r>
      <w:proofErr w:type="gramStart"/>
      <w:r w:rsidR="00A34857" w:rsidRPr="00F601E3">
        <w:t>N</w:t>
      </w:r>
      <w:r w:rsidR="00517027">
        <w:t>orth-W</w:t>
      </w:r>
      <w:r w:rsidR="00F570E1">
        <w:t>est</w:t>
      </w:r>
      <w:proofErr w:type="gramEnd"/>
      <w:r w:rsidR="00F570E1">
        <w:t xml:space="preserve"> (Cap des </w:t>
      </w:r>
      <w:proofErr w:type="spellStart"/>
      <w:r w:rsidR="00F570E1">
        <w:t>Biches</w:t>
      </w:r>
      <w:proofErr w:type="spellEnd"/>
      <w:r w:rsidR="00F570E1">
        <w:t>) and the South-E</w:t>
      </w:r>
      <w:r w:rsidRPr="00F601E3">
        <w:t>ast (</w:t>
      </w:r>
      <w:proofErr w:type="spellStart"/>
      <w:r w:rsidRPr="00F601E3">
        <w:t>Kolobane</w:t>
      </w:r>
      <w:proofErr w:type="spellEnd"/>
      <w:r w:rsidRPr="00F601E3">
        <w:t>, Ar</w:t>
      </w:r>
      <w:r w:rsidRPr="00F601E3">
        <w:t>a</w:t>
      </w:r>
      <w:r w:rsidRPr="00F601E3">
        <w:t>fa</w:t>
      </w:r>
      <w:r w:rsidR="00C17158" w:rsidRPr="00F601E3">
        <w:t xml:space="preserve">t) </w:t>
      </w:r>
      <w:r w:rsidRPr="00F601E3">
        <w:t xml:space="preserve">separated by a depression </w:t>
      </w:r>
      <w:r w:rsidR="00C17158" w:rsidRPr="00F601E3">
        <w:t xml:space="preserve">in the </w:t>
      </w:r>
      <w:proofErr w:type="spellStart"/>
      <w:r w:rsidR="00C17158" w:rsidRPr="00F601E3">
        <w:t>centre</w:t>
      </w:r>
      <w:proofErr w:type="spellEnd"/>
      <w:r w:rsidR="00C17158" w:rsidRPr="00F601E3">
        <w:t xml:space="preserve"> (</w:t>
      </w:r>
      <w:proofErr w:type="spellStart"/>
      <w:r w:rsidR="00C17158" w:rsidRPr="00F601E3">
        <w:t>Keury</w:t>
      </w:r>
      <w:proofErr w:type="spellEnd"/>
      <w:r w:rsidR="00C17158" w:rsidRPr="00F601E3">
        <w:t xml:space="preserve"> </w:t>
      </w:r>
      <w:proofErr w:type="spellStart"/>
      <w:r w:rsidR="00C17158" w:rsidRPr="00F601E3">
        <w:t>Souf</w:t>
      </w:r>
      <w:proofErr w:type="spellEnd"/>
      <w:r w:rsidR="00C17158" w:rsidRPr="00F601E3">
        <w:t xml:space="preserve">). The </w:t>
      </w:r>
      <w:r w:rsidR="005B7EBC" w:rsidRPr="00F601E3">
        <w:t>building dam</w:t>
      </w:r>
      <w:r w:rsidR="00F570E1">
        <w:t>ages are also important in the N</w:t>
      </w:r>
      <w:r w:rsidR="005B7EBC" w:rsidRPr="00F601E3">
        <w:t>ort</w:t>
      </w:r>
      <w:r w:rsidR="005B7EBC" w:rsidRPr="00F601E3">
        <w:t>h</w:t>
      </w:r>
      <w:r w:rsidR="005B7EBC" w:rsidRPr="00F601E3">
        <w:t>ern</w:t>
      </w:r>
      <w:r w:rsidR="005F6A78" w:rsidRPr="00F601E3">
        <w:t xml:space="preserve"> part</w:t>
      </w:r>
      <w:r w:rsidR="00C17158" w:rsidRPr="00F601E3">
        <w:t xml:space="preserve"> of this ce</w:t>
      </w:r>
      <w:r w:rsidR="005B7EBC" w:rsidRPr="00F601E3">
        <w:t>ntral depression</w:t>
      </w:r>
      <w:r w:rsidR="005F6A78" w:rsidRPr="00F601E3">
        <w:t xml:space="preserve"> </w:t>
      </w:r>
      <w:r w:rsidR="005B7EBC" w:rsidRPr="00F601E3">
        <w:t>occupied</w:t>
      </w:r>
      <w:r w:rsidR="005F6A78" w:rsidRPr="00F601E3">
        <w:t xml:space="preserve"> by</w:t>
      </w:r>
      <w:r w:rsidR="00A34857" w:rsidRPr="00F601E3">
        <w:t xml:space="preserve"> elevated zones (</w:t>
      </w:r>
      <w:proofErr w:type="spellStart"/>
      <w:r w:rsidR="00A34857" w:rsidRPr="00F601E3">
        <w:t>Nimzat</w:t>
      </w:r>
      <w:proofErr w:type="spellEnd"/>
      <w:r w:rsidR="00A34857" w:rsidRPr="00F601E3">
        <w:t xml:space="preserve">, HLM </w:t>
      </w:r>
      <w:proofErr w:type="spellStart"/>
      <w:r w:rsidR="00A34857" w:rsidRPr="00F601E3">
        <w:t>Ndé</w:t>
      </w:r>
      <w:r w:rsidR="005F6A78" w:rsidRPr="00F601E3">
        <w:t>fane</w:t>
      </w:r>
      <w:proofErr w:type="spellEnd"/>
      <w:r w:rsidR="005F6A78" w:rsidRPr="00F601E3">
        <w:t>)</w:t>
      </w:r>
      <w:r w:rsidR="005B7EBC" w:rsidRPr="00F601E3">
        <w:t>.</w:t>
      </w:r>
    </w:p>
    <w:p w14:paraId="09AD8DEF" w14:textId="77777777" w:rsidR="00E74497" w:rsidRPr="00F601E3" w:rsidRDefault="00E74497" w:rsidP="00F9474F">
      <w:pPr>
        <w:rPr>
          <w:b/>
        </w:rPr>
      </w:pPr>
    </w:p>
    <w:p w14:paraId="71DD65A7" w14:textId="182A9F01" w:rsidR="00C07976" w:rsidRPr="00F601E3" w:rsidRDefault="00A34857" w:rsidP="00F9474F">
      <w:pPr>
        <w:rPr>
          <w:b/>
        </w:rPr>
      </w:pPr>
      <w:r w:rsidRPr="00F601E3">
        <w:rPr>
          <w:b/>
        </w:rPr>
        <w:t xml:space="preserve">4. </w:t>
      </w:r>
      <w:r w:rsidR="000714F9" w:rsidRPr="00F601E3">
        <w:rPr>
          <w:b/>
        </w:rPr>
        <w:t>Soils investigation</w:t>
      </w:r>
    </w:p>
    <w:p w14:paraId="253A2CFA" w14:textId="02C72E9F" w:rsidR="009F1450" w:rsidRPr="00F601E3" w:rsidRDefault="00C07976" w:rsidP="004A7301">
      <w:pPr>
        <w:rPr>
          <w:iCs/>
        </w:rPr>
      </w:pPr>
      <w:r w:rsidRPr="00F601E3">
        <w:rPr>
          <w:b/>
        </w:rPr>
        <w:t>4</w:t>
      </w:r>
      <w:r w:rsidR="003C73AF" w:rsidRPr="00F601E3">
        <w:rPr>
          <w:b/>
        </w:rPr>
        <w:t>.</w:t>
      </w:r>
      <w:r w:rsidR="000714F9" w:rsidRPr="00F601E3">
        <w:rPr>
          <w:b/>
        </w:rPr>
        <w:t>1</w:t>
      </w:r>
      <w:r w:rsidR="003C73AF" w:rsidRPr="00F601E3">
        <w:rPr>
          <w:b/>
        </w:rPr>
        <w:t xml:space="preserve"> </w:t>
      </w:r>
      <w:r w:rsidR="000714F9" w:rsidRPr="00F601E3">
        <w:rPr>
          <w:b/>
        </w:rPr>
        <w:t>Drilling</w:t>
      </w:r>
      <w:r w:rsidR="009A69F5" w:rsidRPr="00F601E3">
        <w:rPr>
          <w:b/>
        </w:rPr>
        <w:t xml:space="preserve"> </w:t>
      </w:r>
    </w:p>
    <w:p w14:paraId="287AB246" w14:textId="52832F1E" w:rsidR="00A92766" w:rsidRPr="00F601E3" w:rsidRDefault="00FE52E4" w:rsidP="006023E5">
      <w:pPr>
        <w:pStyle w:val="BodyText"/>
        <w:ind w:firstLine="0"/>
      </w:pPr>
      <w:r w:rsidRPr="00F601E3">
        <w:t>Drilling from the North to the South of Rufisque allowed identifying the existing soils</w:t>
      </w:r>
      <w:r w:rsidR="009A69F5" w:rsidRPr="00F601E3">
        <w:t xml:space="preserve"> (tables 2 and 3)</w:t>
      </w:r>
      <w:r w:rsidRPr="00F601E3">
        <w:t xml:space="preserve">. Three main soil horizons are to be </w:t>
      </w:r>
      <w:r w:rsidR="00430325" w:rsidRPr="00F601E3">
        <w:t>consider</w:t>
      </w:r>
      <w:r w:rsidR="00F570E1">
        <w:t>ed</w:t>
      </w:r>
      <w:r w:rsidRPr="00F601E3">
        <w:t>: superficial clayey-sandy horizo</w:t>
      </w:r>
      <w:r w:rsidR="00403226" w:rsidRPr="00F601E3">
        <w:t xml:space="preserve">n, clayey horizon and the </w:t>
      </w:r>
      <w:proofErr w:type="spellStart"/>
      <w:r w:rsidR="00403226" w:rsidRPr="00F601E3">
        <w:t>marly</w:t>
      </w:r>
      <w:proofErr w:type="spellEnd"/>
      <w:r w:rsidR="00403226" w:rsidRPr="00F601E3">
        <w:t xml:space="preserve"> </w:t>
      </w:r>
      <w:r w:rsidR="00F9474F" w:rsidRPr="00F601E3">
        <w:t>to</w:t>
      </w:r>
      <w:r w:rsidRPr="00F601E3">
        <w:t xml:space="preserve"> </w:t>
      </w:r>
      <w:proofErr w:type="spellStart"/>
      <w:r w:rsidRPr="00F601E3">
        <w:t>marly</w:t>
      </w:r>
      <w:proofErr w:type="spellEnd"/>
      <w:r w:rsidRPr="00F601E3">
        <w:t>-limestone source rock.</w:t>
      </w:r>
    </w:p>
    <w:p w14:paraId="0615E5B3" w14:textId="7C12897A" w:rsidR="00403226" w:rsidRPr="00F601E3" w:rsidRDefault="00403226" w:rsidP="00A01385">
      <w:pPr>
        <w:pStyle w:val="BodyText"/>
        <w:numPr>
          <w:ilvl w:val="0"/>
          <w:numId w:val="40"/>
        </w:numPr>
      </w:pPr>
      <w:r w:rsidRPr="00F601E3">
        <w:t>The superficial clayey-sandy horizon is mainly composed of clay</w:t>
      </w:r>
      <w:r w:rsidR="00947F77" w:rsidRPr="00F601E3">
        <w:t>s</w:t>
      </w:r>
      <w:r w:rsidR="00F570E1">
        <w:t xml:space="preserve"> or sandy clays</w:t>
      </w:r>
      <w:r w:rsidRPr="00F601E3">
        <w:t xml:space="preserve"> </w:t>
      </w:r>
      <w:r w:rsidR="00947F77" w:rsidRPr="00F601E3">
        <w:t xml:space="preserve">with low sand content. The </w:t>
      </w:r>
      <w:r w:rsidR="00F570E1">
        <w:t>sandy clays</w:t>
      </w:r>
      <w:r w:rsidR="00F570E1" w:rsidRPr="00F601E3">
        <w:t xml:space="preserve"> </w:t>
      </w:r>
      <w:r w:rsidR="00947F77" w:rsidRPr="00F601E3">
        <w:t xml:space="preserve">contains </w:t>
      </w:r>
      <w:r w:rsidRPr="00F601E3">
        <w:t xml:space="preserve">lateritic, calcareous or </w:t>
      </w:r>
      <w:r w:rsidR="00947F77" w:rsidRPr="00F601E3">
        <w:t>flint</w:t>
      </w:r>
      <w:r w:rsidRPr="00F601E3">
        <w:t xml:space="preserve"> nodules. The </w:t>
      </w:r>
      <w:r w:rsidR="00947F77" w:rsidRPr="00F601E3">
        <w:t>organic matter content</w:t>
      </w:r>
      <w:r w:rsidR="001D43CB" w:rsidRPr="00F601E3">
        <w:t xml:space="preserve"> of this horizon</w:t>
      </w:r>
      <w:r w:rsidR="00947F77" w:rsidRPr="00F601E3">
        <w:t xml:space="preserve"> is important and </w:t>
      </w:r>
      <w:r w:rsidR="00D1138D" w:rsidRPr="00F601E3">
        <w:t xml:space="preserve">the </w:t>
      </w:r>
      <w:r w:rsidRPr="00F601E3">
        <w:t>color</w:t>
      </w:r>
      <w:r w:rsidR="001D43CB" w:rsidRPr="00F601E3">
        <w:t>s</w:t>
      </w:r>
      <w:r w:rsidRPr="00F601E3">
        <w:t xml:space="preserve"> </w:t>
      </w:r>
      <w:r w:rsidR="00F570E1">
        <w:t>vary</w:t>
      </w:r>
      <w:r w:rsidRPr="00F601E3">
        <w:t xml:space="preserve"> from dark to light gray, dark brown to black, yellow ochre to gray ochre, </w:t>
      </w:r>
      <w:r w:rsidR="00947F77" w:rsidRPr="00F601E3">
        <w:t>beige to yellow ochre</w:t>
      </w:r>
      <w:r w:rsidR="0044003C" w:rsidRPr="00F601E3">
        <w:t>. The thickness does not generally exceed 2 m</w:t>
      </w:r>
      <w:r w:rsidR="001D43CB" w:rsidRPr="00F601E3">
        <w:t>eters</w:t>
      </w:r>
      <w:r w:rsidR="0044003C" w:rsidRPr="00F601E3">
        <w:t xml:space="preserve"> excepted in the North of R</w:t>
      </w:r>
      <w:r w:rsidR="0044003C" w:rsidRPr="00F601E3">
        <w:t>u</w:t>
      </w:r>
      <w:r w:rsidR="0044003C" w:rsidRPr="00F601E3">
        <w:t xml:space="preserve">fisque where </w:t>
      </w:r>
      <w:r w:rsidR="00947F77" w:rsidRPr="00F601E3">
        <w:t>it can reach 4 m</w:t>
      </w:r>
      <w:r w:rsidR="001D43CB" w:rsidRPr="00F601E3">
        <w:t>eters</w:t>
      </w:r>
      <w:r w:rsidR="0044003C" w:rsidRPr="00F601E3">
        <w:t xml:space="preserve">. This horizon shows very pronounced </w:t>
      </w:r>
      <w:proofErr w:type="spellStart"/>
      <w:r w:rsidR="0044003C" w:rsidRPr="00F601E3">
        <w:t>mudcracks</w:t>
      </w:r>
      <w:proofErr w:type="spellEnd"/>
      <w:r w:rsidR="0044003C" w:rsidRPr="00F601E3">
        <w:t xml:space="preserve"> with cracks of 1 to 2 c</w:t>
      </w:r>
      <w:r w:rsidR="001D43CB" w:rsidRPr="00F601E3">
        <w:t>entimeters</w:t>
      </w:r>
      <w:r w:rsidR="0044003C" w:rsidRPr="00F601E3">
        <w:t xml:space="preserve"> wi</w:t>
      </w:r>
      <w:r w:rsidR="00947F77" w:rsidRPr="00F601E3">
        <w:t>de during the dry season. This horizon is locally named “</w:t>
      </w:r>
      <w:proofErr w:type="spellStart"/>
      <w:r w:rsidR="00947F77" w:rsidRPr="00F601E3">
        <w:t>poto-poto</w:t>
      </w:r>
      <w:proofErr w:type="spellEnd"/>
      <w:r w:rsidR="00947F77" w:rsidRPr="00F601E3">
        <w:t>” due to its muddy a</w:t>
      </w:r>
      <w:r w:rsidR="00947F77" w:rsidRPr="00F601E3">
        <w:t>s</w:t>
      </w:r>
      <w:r w:rsidR="00947F77" w:rsidRPr="00F601E3">
        <w:t>pect during the rainy season.</w:t>
      </w:r>
    </w:p>
    <w:p w14:paraId="1119B555" w14:textId="3AF28D43" w:rsidR="00E47DFA" w:rsidRPr="00F601E3" w:rsidRDefault="00E47DFA" w:rsidP="00A01385">
      <w:pPr>
        <w:pStyle w:val="BodyText"/>
        <w:numPr>
          <w:ilvl w:val="0"/>
          <w:numId w:val="40"/>
        </w:numPr>
      </w:pPr>
      <w:r w:rsidRPr="00F601E3">
        <w:t xml:space="preserve">The clayey horizon </w:t>
      </w:r>
      <w:r w:rsidR="00A22B9A" w:rsidRPr="00F601E3">
        <w:t>have a thickness varying from 2 to 4 meters</w:t>
      </w:r>
      <w:r w:rsidR="004C768E" w:rsidRPr="00F601E3">
        <w:t xml:space="preserve"> and is </w:t>
      </w:r>
      <w:r w:rsidRPr="00F601E3">
        <w:t>composed of high plasticity clays with very low sand content. The colors are mainly yellowish to grey, grey greenish to green, re</w:t>
      </w:r>
      <w:r w:rsidR="00EF000C" w:rsidRPr="00F601E3">
        <w:t>d</w:t>
      </w:r>
      <w:r w:rsidRPr="00F601E3">
        <w:t xml:space="preserve">dish </w:t>
      </w:r>
      <w:r w:rsidR="00EF000C" w:rsidRPr="00F601E3">
        <w:t>or multicolored</w:t>
      </w:r>
      <w:r w:rsidRPr="00F601E3">
        <w:t xml:space="preserve"> with almost </w:t>
      </w:r>
      <w:proofErr w:type="gramStart"/>
      <w:r w:rsidRPr="00F601E3">
        <w:t>always calcareous</w:t>
      </w:r>
      <w:proofErr w:type="gramEnd"/>
      <w:r w:rsidRPr="00F601E3">
        <w:t xml:space="preserve"> inclusions. </w:t>
      </w:r>
      <w:r w:rsidR="00EF000C" w:rsidRPr="00F601E3">
        <w:t xml:space="preserve">These </w:t>
      </w:r>
      <w:r w:rsidR="001D43CB" w:rsidRPr="00F601E3">
        <w:t>soils</w:t>
      </w:r>
      <w:r w:rsidR="00EF000C" w:rsidRPr="00F601E3">
        <w:t xml:space="preserve"> are the product of the weathering of calcareous or </w:t>
      </w:r>
      <w:proofErr w:type="spellStart"/>
      <w:r w:rsidR="00EF000C" w:rsidRPr="00F601E3">
        <w:t>marly</w:t>
      </w:r>
      <w:proofErr w:type="spellEnd"/>
      <w:r w:rsidR="00EF000C" w:rsidRPr="00F601E3">
        <w:t xml:space="preserve"> source rocks. The surfaces of these clays are shiny and present ma</w:t>
      </w:r>
      <w:r w:rsidR="00F31CF5" w:rsidRPr="00F601E3">
        <w:t xml:space="preserve">ny </w:t>
      </w:r>
      <w:proofErr w:type="spellStart"/>
      <w:r w:rsidR="00F31CF5" w:rsidRPr="00F601E3">
        <w:t>mudcracks</w:t>
      </w:r>
      <w:proofErr w:type="spellEnd"/>
      <w:r w:rsidR="00F31CF5" w:rsidRPr="00F601E3">
        <w:t xml:space="preserve"> or </w:t>
      </w:r>
      <w:proofErr w:type="spellStart"/>
      <w:r w:rsidR="00F31CF5" w:rsidRPr="00F601E3">
        <w:t>microcracks</w:t>
      </w:r>
      <w:proofErr w:type="spellEnd"/>
      <w:r w:rsidR="00F31CF5" w:rsidRPr="00F601E3">
        <w:t xml:space="preserve"> in a </w:t>
      </w:r>
      <w:proofErr w:type="spellStart"/>
      <w:r w:rsidR="00F31CF5" w:rsidRPr="00F601E3">
        <w:t>gilgai</w:t>
      </w:r>
      <w:proofErr w:type="spellEnd"/>
      <w:r w:rsidR="00F31CF5" w:rsidRPr="00F601E3">
        <w:t xml:space="preserve"> </w:t>
      </w:r>
      <w:proofErr w:type="spellStart"/>
      <w:r w:rsidR="00F31CF5" w:rsidRPr="00F601E3">
        <w:t>microrelief</w:t>
      </w:r>
      <w:proofErr w:type="spellEnd"/>
      <w:r w:rsidR="00F31CF5" w:rsidRPr="00F601E3">
        <w:t>.</w:t>
      </w:r>
      <w:r w:rsidR="007647D3" w:rsidRPr="00F601E3">
        <w:t xml:space="preserve"> Inside this horiz</w:t>
      </w:r>
      <w:r w:rsidR="00D71951" w:rsidRPr="00F601E3">
        <w:t>on</w:t>
      </w:r>
      <w:r w:rsidR="00D1138D" w:rsidRPr="00F601E3">
        <w:t>,</w:t>
      </w:r>
      <w:r w:rsidR="00D71951" w:rsidRPr="00F601E3">
        <w:t xml:space="preserve"> we can have lateritic gr</w:t>
      </w:r>
      <w:r w:rsidR="002108FF" w:rsidRPr="00F601E3">
        <w:t>avel</w:t>
      </w:r>
      <w:r w:rsidR="00D71951" w:rsidRPr="00F601E3">
        <w:t xml:space="preserve"> layers </w:t>
      </w:r>
      <w:r w:rsidR="00D1138D" w:rsidRPr="00F601E3">
        <w:t>in</w:t>
      </w:r>
      <w:r w:rsidR="00D71951" w:rsidRPr="00F601E3">
        <w:t xml:space="preserve"> varying </w:t>
      </w:r>
      <w:proofErr w:type="gramStart"/>
      <w:r w:rsidR="00D71951" w:rsidRPr="00F601E3">
        <w:t>f</w:t>
      </w:r>
      <w:r w:rsidR="00D71951" w:rsidRPr="00F601E3">
        <w:t>a</w:t>
      </w:r>
      <w:r w:rsidR="00D71951" w:rsidRPr="00F601E3">
        <w:t>cies :</w:t>
      </w:r>
      <w:proofErr w:type="gramEnd"/>
      <w:r w:rsidR="00D71951" w:rsidRPr="00F601E3">
        <w:t xml:space="preserve"> a hard ferruginous concretions fac</w:t>
      </w:r>
      <w:r w:rsidR="00D1138D" w:rsidRPr="00F601E3">
        <w:t>ies with a rusty to ochre color</w:t>
      </w:r>
      <w:r w:rsidR="00D71951" w:rsidRPr="00F601E3">
        <w:t xml:space="preserve">, a reddish </w:t>
      </w:r>
      <w:r w:rsidR="002108FF" w:rsidRPr="00F601E3">
        <w:t>lateritic gravel</w:t>
      </w:r>
      <w:r w:rsidR="00D71951" w:rsidRPr="00F601E3">
        <w:t xml:space="preserve"> facies,</w:t>
      </w:r>
      <w:r w:rsidR="002108FF" w:rsidRPr="00F601E3">
        <w:t xml:space="preserve"> a crumbly multicolored facies with </w:t>
      </w:r>
      <w:r w:rsidR="001D43CB" w:rsidRPr="00F601E3">
        <w:t>a wide range of</w:t>
      </w:r>
      <w:r w:rsidR="00D71951" w:rsidRPr="00F601E3">
        <w:t xml:space="preserve"> densities.</w:t>
      </w:r>
    </w:p>
    <w:p w14:paraId="224E454A" w14:textId="0583E96B" w:rsidR="004C768E" w:rsidRPr="00F601E3" w:rsidRDefault="004C768E" w:rsidP="00A01385">
      <w:pPr>
        <w:pStyle w:val="BodyText"/>
        <w:numPr>
          <w:ilvl w:val="0"/>
          <w:numId w:val="40"/>
        </w:numPr>
      </w:pPr>
      <w:r w:rsidRPr="00F601E3">
        <w:t xml:space="preserve">The calcareous or </w:t>
      </w:r>
      <w:proofErr w:type="spellStart"/>
      <w:r w:rsidRPr="00F601E3">
        <w:t>marly</w:t>
      </w:r>
      <w:proofErr w:type="spellEnd"/>
      <w:r w:rsidRPr="00F601E3">
        <w:t xml:space="preserve"> source rock</w:t>
      </w:r>
      <w:r w:rsidR="00F9474F" w:rsidRPr="00F601E3">
        <w:t xml:space="preserve"> presents </w:t>
      </w:r>
      <w:r w:rsidR="00546F6E" w:rsidRPr="00F601E3">
        <w:t>nodular</w:t>
      </w:r>
      <w:r w:rsidR="00F9474F" w:rsidRPr="00F601E3">
        <w:t xml:space="preserve"> and </w:t>
      </w:r>
      <w:proofErr w:type="spellStart"/>
      <w:r w:rsidR="00F9474F" w:rsidRPr="00F601E3">
        <w:t>marly</w:t>
      </w:r>
      <w:proofErr w:type="spellEnd"/>
      <w:r w:rsidR="00F9474F" w:rsidRPr="00F601E3">
        <w:t>-limestone beds. Marls are met at var</w:t>
      </w:r>
      <w:r w:rsidR="00F9474F" w:rsidRPr="00F601E3">
        <w:t>y</w:t>
      </w:r>
      <w:r w:rsidR="00F9474F" w:rsidRPr="00F601E3">
        <w:t>ing depth.</w:t>
      </w:r>
    </w:p>
    <w:p w14:paraId="44293FE6" w14:textId="77777777" w:rsidR="00801E3B" w:rsidRPr="00F601E3" w:rsidRDefault="00801E3B" w:rsidP="00801E3B">
      <w:pPr>
        <w:pStyle w:val="BodyText"/>
        <w:ind w:left="360" w:firstLine="0"/>
        <w:sectPr w:rsidR="00801E3B" w:rsidRPr="00F601E3" w:rsidSect="00801E3B">
          <w:pgSz w:w="11907" w:h="16160" w:code="9"/>
          <w:pgMar w:top="1440" w:right="1440" w:bottom="1440" w:left="1440" w:header="1418" w:footer="1418" w:gutter="0"/>
          <w:cols w:space="425"/>
          <w:titlePg/>
          <w:docGrid w:linePitch="312"/>
        </w:sectPr>
      </w:pPr>
    </w:p>
    <w:p w14:paraId="0A3B57A4" w14:textId="219DF769" w:rsidR="00801E3B" w:rsidRPr="00F601E3" w:rsidRDefault="00801E3B" w:rsidP="00801E3B">
      <w:pPr>
        <w:pStyle w:val="BodyText"/>
        <w:ind w:left="360" w:firstLine="0"/>
      </w:pPr>
    </w:p>
    <w:p w14:paraId="2FC4DF55" w14:textId="0CB9A2CF" w:rsidR="00370C3D" w:rsidRPr="00F601E3" w:rsidRDefault="00124B0B" w:rsidP="001609FF">
      <w:pPr>
        <w:pStyle w:val="BodyText"/>
        <w:ind w:left="360" w:firstLine="0"/>
        <w:jc w:val="center"/>
      </w:pPr>
      <w:r w:rsidRPr="00F601E3">
        <w:rPr>
          <w:noProof/>
        </w:rPr>
        <w:drawing>
          <wp:inline distT="0" distB="0" distL="0" distR="0" wp14:anchorId="48A7A7A8" wp14:editId="7EA4F8F7">
            <wp:extent cx="7735922" cy="5040000"/>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ing.png"/>
                    <pic:cNvPicPr/>
                  </pic:nvPicPr>
                  <pic:blipFill>
                    <a:blip r:embed="rId13">
                      <a:extLst>
                        <a:ext uri="{28A0092B-C50C-407E-A947-70E740481C1C}">
                          <a14:useLocalDpi xmlns:a14="http://schemas.microsoft.com/office/drawing/2010/main" val="0"/>
                        </a:ext>
                      </a:extLst>
                    </a:blip>
                    <a:stretch>
                      <a:fillRect/>
                    </a:stretch>
                  </pic:blipFill>
                  <pic:spPr>
                    <a:xfrm>
                      <a:off x="0" y="0"/>
                      <a:ext cx="7735922" cy="5040000"/>
                    </a:xfrm>
                    <a:prstGeom prst="rect">
                      <a:avLst/>
                    </a:prstGeom>
                  </pic:spPr>
                </pic:pic>
              </a:graphicData>
            </a:graphic>
          </wp:inline>
        </w:drawing>
      </w:r>
    </w:p>
    <w:p w14:paraId="11F43CEB" w14:textId="1458C770" w:rsidR="00115EAF" w:rsidRPr="00F601E3" w:rsidRDefault="008F6C7D" w:rsidP="00546F6E">
      <w:pPr>
        <w:pStyle w:val="BodyText"/>
        <w:ind w:firstLine="0"/>
        <w:jc w:val="center"/>
        <w:rPr>
          <w:b/>
        </w:rPr>
      </w:pPr>
      <w:r w:rsidRPr="00F601E3">
        <w:rPr>
          <w:b/>
        </w:rPr>
        <w:t xml:space="preserve">Figure </w:t>
      </w:r>
      <w:r w:rsidR="00546F6E" w:rsidRPr="00F601E3">
        <w:rPr>
          <w:b/>
        </w:rPr>
        <w:t>3</w:t>
      </w:r>
      <w:r w:rsidRPr="00F601E3">
        <w:rPr>
          <w:b/>
        </w:rPr>
        <w:t>: Rufisque Soils profile obtained from drills</w:t>
      </w:r>
      <w:r w:rsidR="008405B5">
        <w:rPr>
          <w:b/>
        </w:rPr>
        <w:t xml:space="preserve"> (</w:t>
      </w:r>
      <w:r w:rsidR="008405B5" w:rsidRPr="008405B5">
        <w:rPr>
          <w:b/>
          <w:i/>
        </w:rPr>
        <w:t>labeled 0 to 22</w:t>
      </w:r>
      <w:r w:rsidR="008405B5">
        <w:rPr>
          <w:b/>
        </w:rPr>
        <w:t>)</w:t>
      </w:r>
    </w:p>
    <w:p w14:paraId="7B315866" w14:textId="2D7CBF6B" w:rsidR="00124B0B" w:rsidRPr="00F601E3" w:rsidRDefault="009A69F5" w:rsidP="00124B0B">
      <w:pPr>
        <w:widowControl w:val="0"/>
        <w:autoSpaceDE w:val="0"/>
        <w:autoSpaceDN w:val="0"/>
        <w:adjustRightInd w:val="0"/>
        <w:jc w:val="center"/>
        <w:rPr>
          <w:bCs/>
          <w:color w:val="000000"/>
        </w:rPr>
      </w:pPr>
      <w:r w:rsidRPr="00F601E3">
        <w:rPr>
          <w:b/>
          <w:bCs/>
          <w:color w:val="000000"/>
        </w:rPr>
        <w:t>Table 2:</w:t>
      </w:r>
      <w:r w:rsidR="00124B0B" w:rsidRPr="00F601E3">
        <w:rPr>
          <w:bCs/>
          <w:color w:val="000000"/>
        </w:rPr>
        <w:t xml:space="preserve">  Soil characteristics in the whole region of Rufisque</w:t>
      </w:r>
    </w:p>
    <w:p w14:paraId="122493CA" w14:textId="77777777" w:rsidR="00124B0B" w:rsidRPr="00F601E3" w:rsidRDefault="00124B0B" w:rsidP="00124B0B">
      <w:pPr>
        <w:widowControl w:val="0"/>
        <w:autoSpaceDE w:val="0"/>
        <w:autoSpaceDN w:val="0"/>
        <w:adjustRightInd w:val="0"/>
        <w:jc w:val="center"/>
        <w:rPr>
          <w:bCs/>
          <w:color w:val="000000"/>
        </w:rPr>
      </w:pPr>
    </w:p>
    <w:tbl>
      <w:tblP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616"/>
        <w:gridCol w:w="1349"/>
        <w:gridCol w:w="2102"/>
        <w:gridCol w:w="1627"/>
        <w:gridCol w:w="1627"/>
        <w:gridCol w:w="1397"/>
        <w:gridCol w:w="1262"/>
        <w:gridCol w:w="1082"/>
        <w:gridCol w:w="1442"/>
        <w:gridCol w:w="992"/>
      </w:tblGrid>
      <w:tr w:rsidR="00F570E1" w:rsidRPr="00F601E3" w14:paraId="6C9466A9"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2A203CE" w14:textId="77777777" w:rsidR="00F570E1" w:rsidRPr="00F601E3" w:rsidRDefault="00F570E1" w:rsidP="00F570E1">
            <w:pPr>
              <w:widowControl w:val="0"/>
              <w:autoSpaceDE w:val="0"/>
              <w:autoSpaceDN w:val="0"/>
              <w:adjustRightInd w:val="0"/>
              <w:jc w:val="center"/>
              <w:rPr>
                <w:b/>
                <w:bCs/>
                <w:color w:val="000000"/>
              </w:rPr>
            </w:pPr>
            <w:r>
              <w:rPr>
                <w:b/>
                <w:bCs/>
                <w:color w:val="000000"/>
              </w:rPr>
              <w:t>Drill</w:t>
            </w:r>
          </w:p>
        </w:tc>
        <w:tc>
          <w:tcPr>
            <w:tcW w:w="0" w:type="auto"/>
            <w:vMerge w:val="restart"/>
            <w:tcBorders>
              <w:top w:val="single" w:sz="8" w:space="0" w:color="000000"/>
              <w:bottom w:val="single" w:sz="8" w:space="0" w:color="000000"/>
            </w:tcBorders>
            <w:shd w:val="clear" w:color="auto" w:fill="auto"/>
            <w:vAlign w:val="center"/>
          </w:tcPr>
          <w:p w14:paraId="3C78BFA4"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Thickness (m)</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F5CCD31"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Soil type</w:t>
            </w:r>
          </w:p>
        </w:tc>
        <w:tc>
          <w:tcPr>
            <w:tcW w:w="0" w:type="auto"/>
            <w:gridSpan w:val="7"/>
            <w:tcBorders>
              <w:top w:val="single" w:sz="8" w:space="0" w:color="000000"/>
              <w:bottom w:val="single" w:sz="8" w:space="0" w:color="000000"/>
              <w:right w:val="single" w:sz="8" w:space="0" w:color="000000"/>
            </w:tcBorders>
            <w:shd w:val="clear" w:color="auto" w:fill="auto"/>
            <w:vAlign w:val="center"/>
          </w:tcPr>
          <w:p w14:paraId="2638D01B" w14:textId="77777777" w:rsidR="00F570E1" w:rsidRPr="00F601E3" w:rsidRDefault="00F570E1" w:rsidP="00F570E1">
            <w:pPr>
              <w:widowControl w:val="0"/>
              <w:autoSpaceDE w:val="0"/>
              <w:autoSpaceDN w:val="0"/>
              <w:adjustRightInd w:val="0"/>
              <w:jc w:val="center"/>
              <w:rPr>
                <w:b/>
                <w:bCs/>
                <w:color w:val="000000"/>
                <w:sz w:val="22"/>
                <w:szCs w:val="22"/>
              </w:rPr>
            </w:pPr>
            <w:r w:rsidRPr="00F601E3">
              <w:rPr>
                <w:b/>
                <w:bCs/>
                <w:color w:val="000000"/>
                <w:sz w:val="22"/>
                <w:szCs w:val="22"/>
              </w:rPr>
              <w:t>Soil characteristics</w:t>
            </w:r>
          </w:p>
        </w:tc>
      </w:tr>
      <w:tr w:rsidR="00F570E1" w:rsidRPr="00F601E3" w14:paraId="20FBAF36"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14334CD8" w14:textId="77777777" w:rsidR="00F570E1" w:rsidRPr="00F601E3" w:rsidRDefault="00F570E1" w:rsidP="00F570E1">
            <w:pPr>
              <w:widowControl w:val="0"/>
              <w:autoSpaceDE w:val="0"/>
              <w:autoSpaceDN w:val="0"/>
              <w:adjustRightInd w:val="0"/>
              <w:jc w:val="center"/>
              <w:rPr>
                <w:b/>
                <w:bCs/>
                <w:color w:val="000000"/>
                <w:sz w:val="22"/>
                <w:szCs w:val="22"/>
              </w:rPr>
            </w:pPr>
          </w:p>
        </w:tc>
        <w:tc>
          <w:tcPr>
            <w:tcW w:w="0" w:type="auto"/>
            <w:vMerge/>
            <w:shd w:val="clear" w:color="auto" w:fill="auto"/>
            <w:vAlign w:val="center"/>
          </w:tcPr>
          <w:p w14:paraId="0F17C03B" w14:textId="77777777" w:rsidR="00F570E1" w:rsidRPr="00F601E3" w:rsidRDefault="00F570E1" w:rsidP="00F570E1">
            <w:pPr>
              <w:widowControl w:val="0"/>
              <w:autoSpaceDE w:val="0"/>
              <w:autoSpaceDN w:val="0"/>
              <w:adjustRightInd w:val="0"/>
              <w:jc w:val="center"/>
              <w:rPr>
                <w:b/>
                <w:bCs/>
                <w:color w:val="000000"/>
                <w:sz w:val="22"/>
                <w:szCs w:val="22"/>
              </w:rPr>
            </w:pPr>
          </w:p>
        </w:tc>
        <w:tc>
          <w:tcPr>
            <w:tcW w:w="0" w:type="auto"/>
            <w:vMerge/>
            <w:tcBorders>
              <w:left w:val="single" w:sz="8" w:space="0" w:color="000000"/>
              <w:right w:val="single" w:sz="8" w:space="0" w:color="000000"/>
            </w:tcBorders>
            <w:shd w:val="clear" w:color="auto" w:fill="auto"/>
            <w:vAlign w:val="center"/>
          </w:tcPr>
          <w:p w14:paraId="1D364F08" w14:textId="77777777" w:rsidR="00F570E1" w:rsidRPr="00F601E3" w:rsidRDefault="00F570E1" w:rsidP="00F570E1">
            <w:pPr>
              <w:widowControl w:val="0"/>
              <w:autoSpaceDE w:val="0"/>
              <w:autoSpaceDN w:val="0"/>
              <w:adjustRightInd w:val="0"/>
              <w:jc w:val="center"/>
              <w:rPr>
                <w:b/>
                <w:bCs/>
                <w:color w:val="000000"/>
                <w:sz w:val="22"/>
                <w:szCs w:val="22"/>
              </w:rPr>
            </w:pPr>
          </w:p>
        </w:tc>
        <w:tc>
          <w:tcPr>
            <w:tcW w:w="0" w:type="auto"/>
            <w:shd w:val="clear" w:color="auto" w:fill="auto"/>
            <w:vAlign w:val="center"/>
          </w:tcPr>
          <w:p w14:paraId="4782B734"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 (kg/m</w:t>
            </w:r>
            <w:r w:rsidRPr="00F601E3">
              <w:rPr>
                <w:b/>
                <w:bCs/>
                <w:color w:val="000000"/>
                <w:vertAlign w:val="superscript"/>
              </w:rPr>
              <w:t>3</w:t>
            </w:r>
            <w:r w:rsidRPr="00F601E3">
              <w:rPr>
                <w:b/>
                <w:bCs/>
                <w:color w:val="000000"/>
              </w:rPr>
              <w:t>)</w:t>
            </w:r>
          </w:p>
        </w:tc>
        <w:tc>
          <w:tcPr>
            <w:tcW w:w="0" w:type="auto"/>
            <w:tcBorders>
              <w:left w:val="single" w:sz="8" w:space="0" w:color="000000"/>
              <w:right w:val="single" w:sz="8" w:space="0" w:color="000000"/>
            </w:tcBorders>
            <w:shd w:val="clear" w:color="auto" w:fill="auto"/>
            <w:vAlign w:val="center"/>
          </w:tcPr>
          <w:p w14:paraId="7CBB22CC"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w:t>
            </w:r>
            <w:r w:rsidRPr="00F601E3">
              <w:rPr>
                <w:b/>
                <w:bCs/>
                <w:color w:val="000000"/>
                <w:vertAlign w:val="subscript"/>
              </w:rPr>
              <w:t>d</w:t>
            </w:r>
            <w:r w:rsidRPr="00F601E3">
              <w:rPr>
                <w:b/>
                <w:bCs/>
                <w:color w:val="000000"/>
              </w:rPr>
              <w:t xml:space="preserve"> (kg/m</w:t>
            </w:r>
            <w:r w:rsidRPr="00F601E3">
              <w:rPr>
                <w:b/>
                <w:bCs/>
                <w:color w:val="000000"/>
                <w:vertAlign w:val="superscript"/>
              </w:rPr>
              <w:t>3</w:t>
            </w:r>
            <w:r w:rsidRPr="00F601E3">
              <w:rPr>
                <w:b/>
                <w:bCs/>
                <w:color w:val="000000"/>
              </w:rPr>
              <w:t>)</w:t>
            </w:r>
          </w:p>
        </w:tc>
        <w:tc>
          <w:tcPr>
            <w:tcW w:w="0" w:type="auto"/>
            <w:shd w:val="clear" w:color="auto" w:fill="auto"/>
            <w:vAlign w:val="center"/>
          </w:tcPr>
          <w:p w14:paraId="3232F54E" w14:textId="77777777" w:rsidR="00F570E1" w:rsidRPr="00F601E3" w:rsidRDefault="00F570E1" w:rsidP="00F570E1">
            <w:pPr>
              <w:widowControl w:val="0"/>
              <w:autoSpaceDE w:val="0"/>
              <w:autoSpaceDN w:val="0"/>
              <w:adjustRightInd w:val="0"/>
              <w:jc w:val="center"/>
              <w:rPr>
                <w:b/>
                <w:bCs/>
                <w:color w:val="000000"/>
              </w:rPr>
            </w:pPr>
            <w:proofErr w:type="spellStart"/>
            <w:r w:rsidRPr="00F601E3">
              <w:rPr>
                <w:b/>
                <w:bCs/>
                <w:color w:val="000000"/>
              </w:rPr>
              <w:t>Wl</w:t>
            </w:r>
            <w:proofErr w:type="spellEnd"/>
            <w:r w:rsidRPr="00F601E3">
              <w:rPr>
                <w:b/>
                <w:bCs/>
                <w:color w:val="000000"/>
              </w:rPr>
              <w:t xml:space="preserve"> (%)</w:t>
            </w:r>
          </w:p>
        </w:tc>
        <w:tc>
          <w:tcPr>
            <w:tcW w:w="0" w:type="auto"/>
            <w:tcBorders>
              <w:left w:val="single" w:sz="8" w:space="0" w:color="000000"/>
              <w:right w:val="single" w:sz="8" w:space="0" w:color="000000"/>
            </w:tcBorders>
            <w:shd w:val="clear" w:color="auto" w:fill="auto"/>
            <w:vAlign w:val="center"/>
          </w:tcPr>
          <w:p w14:paraId="67F97B4A" w14:textId="77777777" w:rsidR="00F570E1" w:rsidRPr="00F601E3" w:rsidRDefault="00F570E1" w:rsidP="00F570E1">
            <w:pPr>
              <w:widowControl w:val="0"/>
              <w:autoSpaceDE w:val="0"/>
              <w:autoSpaceDN w:val="0"/>
              <w:adjustRightInd w:val="0"/>
              <w:jc w:val="center"/>
              <w:rPr>
                <w:b/>
                <w:bCs/>
                <w:color w:val="000000"/>
              </w:rPr>
            </w:pPr>
            <w:proofErr w:type="spellStart"/>
            <w:r w:rsidRPr="00F601E3">
              <w:rPr>
                <w:b/>
                <w:bCs/>
                <w:color w:val="000000"/>
              </w:rPr>
              <w:t>Ip</w:t>
            </w:r>
            <w:proofErr w:type="spellEnd"/>
            <w:r w:rsidRPr="00F601E3">
              <w:rPr>
                <w:b/>
                <w:bCs/>
                <w:color w:val="000000"/>
              </w:rPr>
              <w:t xml:space="preserve"> (%)</w:t>
            </w:r>
          </w:p>
        </w:tc>
        <w:tc>
          <w:tcPr>
            <w:tcW w:w="0" w:type="auto"/>
            <w:shd w:val="clear" w:color="auto" w:fill="auto"/>
            <w:vAlign w:val="center"/>
          </w:tcPr>
          <w:p w14:paraId="68FBAA6F"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w:t>
            </w:r>
            <w:r w:rsidRPr="00F601E3">
              <w:rPr>
                <w:b/>
                <w:bCs/>
                <w:color w:val="000000"/>
                <w:vertAlign w:val="subscript"/>
              </w:rPr>
              <w:t>C</w:t>
            </w:r>
            <w:r w:rsidRPr="00F601E3">
              <w:rPr>
                <w:b/>
                <w:bCs/>
                <w:color w:val="000000"/>
              </w:rPr>
              <w:t xml:space="preserve"> (bars)</w:t>
            </w:r>
          </w:p>
        </w:tc>
        <w:tc>
          <w:tcPr>
            <w:tcW w:w="0" w:type="auto"/>
            <w:tcBorders>
              <w:left w:val="single" w:sz="8" w:space="0" w:color="000000"/>
              <w:right w:val="single" w:sz="8" w:space="0" w:color="000000"/>
            </w:tcBorders>
            <w:shd w:val="clear" w:color="auto" w:fill="auto"/>
            <w:vAlign w:val="center"/>
          </w:tcPr>
          <w:p w14:paraId="19C65B63"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Cc</w:t>
            </w:r>
          </w:p>
        </w:tc>
        <w:tc>
          <w:tcPr>
            <w:tcW w:w="0" w:type="auto"/>
            <w:shd w:val="clear" w:color="auto" w:fill="auto"/>
            <w:vAlign w:val="center"/>
          </w:tcPr>
          <w:p w14:paraId="69ACB07E"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w:t>
            </w:r>
            <w:r w:rsidRPr="00F601E3">
              <w:rPr>
                <w:b/>
                <w:bCs/>
                <w:color w:val="000000"/>
                <w:vertAlign w:val="subscript"/>
              </w:rPr>
              <w:t>g</w:t>
            </w:r>
            <w:r w:rsidRPr="00F601E3">
              <w:rPr>
                <w:b/>
                <w:bCs/>
                <w:color w:val="000000"/>
              </w:rPr>
              <w:t xml:space="preserve"> (bars)</w:t>
            </w:r>
          </w:p>
        </w:tc>
      </w:tr>
      <w:tr w:rsidR="00F570E1" w:rsidRPr="00F601E3" w14:paraId="19EF9D39" w14:textId="77777777" w:rsidTr="00F570E1">
        <w:trPr>
          <w:trHeight w:val="227"/>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27D717F"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w:t>
            </w:r>
          </w:p>
        </w:tc>
        <w:tc>
          <w:tcPr>
            <w:tcW w:w="0" w:type="auto"/>
            <w:tcBorders>
              <w:top w:val="single" w:sz="8" w:space="0" w:color="000000"/>
              <w:bottom w:val="single" w:sz="8" w:space="0" w:color="000000"/>
            </w:tcBorders>
            <w:shd w:val="clear" w:color="auto" w:fill="auto"/>
            <w:vAlign w:val="center"/>
          </w:tcPr>
          <w:p w14:paraId="51780EE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5E0477A"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0822D676"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B8A16C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w:t>
            </w:r>
          </w:p>
        </w:tc>
        <w:tc>
          <w:tcPr>
            <w:tcW w:w="0" w:type="auto"/>
            <w:tcBorders>
              <w:top w:val="single" w:sz="8" w:space="0" w:color="000000"/>
              <w:bottom w:val="single" w:sz="8" w:space="0" w:color="000000"/>
            </w:tcBorders>
            <w:shd w:val="clear" w:color="auto" w:fill="auto"/>
            <w:vAlign w:val="center"/>
          </w:tcPr>
          <w:p w14:paraId="3B97B23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59BF7F6"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0B84835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5B06F4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025</w:t>
            </w:r>
          </w:p>
        </w:tc>
        <w:tc>
          <w:tcPr>
            <w:tcW w:w="0" w:type="auto"/>
            <w:tcBorders>
              <w:top w:val="single" w:sz="8" w:space="0" w:color="000000"/>
              <w:bottom w:val="single" w:sz="8" w:space="0" w:color="000000"/>
              <w:right w:val="single" w:sz="8" w:space="0" w:color="000000"/>
            </w:tcBorders>
            <w:shd w:val="clear" w:color="auto" w:fill="auto"/>
            <w:vAlign w:val="center"/>
          </w:tcPr>
          <w:p w14:paraId="0CAB127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5</w:t>
            </w:r>
          </w:p>
        </w:tc>
      </w:tr>
      <w:tr w:rsidR="00F570E1" w:rsidRPr="00F601E3" w14:paraId="72F21AD8" w14:textId="77777777" w:rsidTr="00F570E1">
        <w:trPr>
          <w:trHeight w:val="227"/>
        </w:trPr>
        <w:tc>
          <w:tcPr>
            <w:tcW w:w="0" w:type="auto"/>
            <w:tcBorders>
              <w:left w:val="single" w:sz="8" w:space="0" w:color="000000"/>
              <w:right w:val="single" w:sz="8" w:space="0" w:color="000000"/>
            </w:tcBorders>
            <w:shd w:val="clear" w:color="auto" w:fill="auto"/>
            <w:vAlign w:val="center"/>
          </w:tcPr>
          <w:p w14:paraId="186F4636"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2</w:t>
            </w:r>
          </w:p>
        </w:tc>
        <w:tc>
          <w:tcPr>
            <w:tcW w:w="0" w:type="auto"/>
            <w:shd w:val="clear" w:color="auto" w:fill="auto"/>
            <w:vAlign w:val="center"/>
          </w:tcPr>
          <w:p w14:paraId="7FE5496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7</w:t>
            </w:r>
          </w:p>
        </w:tc>
        <w:tc>
          <w:tcPr>
            <w:tcW w:w="0" w:type="auto"/>
            <w:tcBorders>
              <w:left w:val="single" w:sz="8" w:space="0" w:color="000000"/>
              <w:right w:val="single" w:sz="8" w:space="0" w:color="000000"/>
            </w:tcBorders>
            <w:shd w:val="clear" w:color="auto" w:fill="auto"/>
            <w:vAlign w:val="center"/>
          </w:tcPr>
          <w:p w14:paraId="1A3EC333"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74D344E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6806654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5867F9E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27EA299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5D49910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6A4E260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53154B2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w:t>
            </w:r>
          </w:p>
        </w:tc>
      </w:tr>
      <w:tr w:rsidR="00F570E1" w:rsidRPr="00F601E3" w14:paraId="66BBDF42"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FCC954"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3</w:t>
            </w:r>
          </w:p>
        </w:tc>
        <w:tc>
          <w:tcPr>
            <w:tcW w:w="0" w:type="auto"/>
            <w:tcBorders>
              <w:top w:val="single" w:sz="8" w:space="0" w:color="000000"/>
              <w:bottom w:val="single" w:sz="8" w:space="0" w:color="000000"/>
            </w:tcBorders>
            <w:shd w:val="clear" w:color="auto" w:fill="auto"/>
            <w:vAlign w:val="center"/>
          </w:tcPr>
          <w:p w14:paraId="18C474E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3C5B682"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Clays with calcareous nodules</w:t>
            </w:r>
          </w:p>
        </w:tc>
        <w:tc>
          <w:tcPr>
            <w:tcW w:w="0" w:type="auto"/>
            <w:tcBorders>
              <w:top w:val="single" w:sz="8" w:space="0" w:color="000000"/>
              <w:bottom w:val="single" w:sz="8" w:space="0" w:color="000000"/>
            </w:tcBorders>
            <w:shd w:val="clear" w:color="auto" w:fill="auto"/>
            <w:vAlign w:val="center"/>
          </w:tcPr>
          <w:p w14:paraId="12F764F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7E9BD2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81/1</w:t>
            </w:r>
            <w:r>
              <w:rPr>
                <w:color w:val="000000"/>
                <w:sz w:val="18"/>
                <w:szCs w:val="18"/>
              </w:rPr>
              <w:t>.</w:t>
            </w:r>
            <w:r w:rsidRPr="00F601E3">
              <w:rPr>
                <w:color w:val="000000"/>
                <w:sz w:val="18"/>
                <w:szCs w:val="18"/>
              </w:rPr>
              <w:t>79/1</w:t>
            </w:r>
            <w:r>
              <w:rPr>
                <w:color w:val="000000"/>
                <w:sz w:val="18"/>
                <w:szCs w:val="18"/>
              </w:rPr>
              <w:t>.</w:t>
            </w:r>
            <w:r w:rsidRPr="00F601E3">
              <w:rPr>
                <w:color w:val="000000"/>
                <w:sz w:val="18"/>
                <w:szCs w:val="18"/>
              </w:rPr>
              <w:t>91</w:t>
            </w:r>
          </w:p>
        </w:tc>
        <w:tc>
          <w:tcPr>
            <w:tcW w:w="0" w:type="auto"/>
            <w:tcBorders>
              <w:top w:val="single" w:sz="8" w:space="0" w:color="000000"/>
              <w:bottom w:val="single" w:sz="8" w:space="0" w:color="000000"/>
            </w:tcBorders>
            <w:shd w:val="clear" w:color="auto" w:fill="auto"/>
            <w:vAlign w:val="center"/>
          </w:tcPr>
          <w:p w14:paraId="1D0AAEC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31/31</w:t>
            </w:r>
            <w:r>
              <w:rPr>
                <w:color w:val="000000"/>
                <w:sz w:val="18"/>
                <w:szCs w:val="18"/>
              </w:rPr>
              <w:t>.</w:t>
            </w:r>
            <w:r w:rsidRPr="00F601E3">
              <w:rPr>
                <w:color w:val="000000"/>
                <w:sz w:val="18"/>
                <w:szCs w:val="18"/>
              </w:rPr>
              <w:t>5/34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DDFDCD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20/17/21</w:t>
            </w:r>
          </w:p>
        </w:tc>
        <w:tc>
          <w:tcPr>
            <w:tcW w:w="0" w:type="auto"/>
            <w:tcBorders>
              <w:top w:val="single" w:sz="8" w:space="0" w:color="000000"/>
              <w:bottom w:val="single" w:sz="8" w:space="0" w:color="000000"/>
            </w:tcBorders>
            <w:shd w:val="clear" w:color="auto" w:fill="auto"/>
            <w:vAlign w:val="center"/>
          </w:tcPr>
          <w:p w14:paraId="5026ED3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85/0</w:t>
            </w:r>
            <w:r>
              <w:rPr>
                <w:color w:val="000000"/>
                <w:sz w:val="18"/>
                <w:szCs w:val="18"/>
              </w:rPr>
              <w:t>.</w:t>
            </w:r>
            <w:r w:rsidRPr="00F601E3">
              <w:rPr>
                <w:color w:val="000000"/>
                <w:sz w:val="18"/>
                <w:szCs w:val="18"/>
              </w:rPr>
              <w:t>9/1</w:t>
            </w:r>
            <w:r>
              <w:rPr>
                <w:color w:val="000000"/>
                <w:sz w:val="18"/>
                <w:szCs w:val="18"/>
              </w:rPr>
              <w:t>.</w:t>
            </w:r>
            <w:r w:rsidRPr="00F601E3">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066D55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15/0</w:t>
            </w:r>
            <w:r>
              <w:rPr>
                <w:color w:val="000000"/>
                <w:sz w:val="18"/>
                <w:szCs w:val="18"/>
              </w:rPr>
              <w:t>.</w:t>
            </w:r>
            <w:r w:rsidRPr="00F601E3">
              <w:rPr>
                <w:color w:val="000000"/>
                <w:sz w:val="18"/>
                <w:szCs w:val="18"/>
              </w:rPr>
              <w:t>2/0</w:t>
            </w:r>
            <w:r>
              <w:rPr>
                <w:color w:val="000000"/>
                <w:sz w:val="18"/>
                <w:szCs w:val="18"/>
              </w:rPr>
              <w:t>.</w:t>
            </w:r>
            <w:r w:rsidRPr="00F601E3">
              <w:rPr>
                <w:color w:val="000000"/>
                <w:sz w:val="18"/>
                <w:szCs w:val="18"/>
              </w:rPr>
              <w:t>114</w:t>
            </w:r>
          </w:p>
        </w:tc>
        <w:tc>
          <w:tcPr>
            <w:tcW w:w="0" w:type="auto"/>
            <w:tcBorders>
              <w:top w:val="single" w:sz="8" w:space="0" w:color="000000"/>
              <w:bottom w:val="single" w:sz="8" w:space="0" w:color="000000"/>
              <w:right w:val="single" w:sz="8" w:space="0" w:color="000000"/>
            </w:tcBorders>
            <w:shd w:val="clear" w:color="auto" w:fill="auto"/>
            <w:vAlign w:val="center"/>
          </w:tcPr>
          <w:p w14:paraId="0412F7D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4/0</w:t>
            </w:r>
            <w:r>
              <w:rPr>
                <w:color w:val="000000"/>
                <w:sz w:val="18"/>
                <w:szCs w:val="18"/>
              </w:rPr>
              <w:t>.</w:t>
            </w:r>
            <w:r w:rsidRPr="00F601E3">
              <w:rPr>
                <w:color w:val="000000"/>
                <w:sz w:val="18"/>
                <w:szCs w:val="18"/>
              </w:rPr>
              <w:t>6/0</w:t>
            </w:r>
            <w:r>
              <w:rPr>
                <w:color w:val="000000"/>
                <w:sz w:val="18"/>
                <w:szCs w:val="18"/>
              </w:rPr>
              <w:t>.</w:t>
            </w:r>
            <w:r w:rsidRPr="00F601E3">
              <w:rPr>
                <w:color w:val="000000"/>
                <w:sz w:val="18"/>
                <w:szCs w:val="18"/>
              </w:rPr>
              <w:t>2</w:t>
            </w:r>
          </w:p>
        </w:tc>
      </w:tr>
      <w:tr w:rsidR="00F570E1" w:rsidRPr="00F601E3" w14:paraId="0895B8E0"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5070C67F"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117BCFD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55E0BBC0"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Limestone</w:t>
            </w:r>
          </w:p>
        </w:tc>
        <w:tc>
          <w:tcPr>
            <w:tcW w:w="0" w:type="auto"/>
            <w:shd w:val="clear" w:color="auto" w:fill="auto"/>
            <w:vAlign w:val="center"/>
          </w:tcPr>
          <w:p w14:paraId="298F966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0488FB1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82</w:t>
            </w:r>
          </w:p>
        </w:tc>
        <w:tc>
          <w:tcPr>
            <w:tcW w:w="0" w:type="auto"/>
            <w:shd w:val="clear" w:color="auto" w:fill="auto"/>
            <w:vAlign w:val="center"/>
          </w:tcPr>
          <w:p w14:paraId="1615011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44</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3ED691A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17</w:t>
            </w:r>
          </w:p>
        </w:tc>
        <w:tc>
          <w:tcPr>
            <w:tcW w:w="0" w:type="auto"/>
            <w:shd w:val="clear" w:color="auto" w:fill="auto"/>
            <w:vAlign w:val="center"/>
          </w:tcPr>
          <w:p w14:paraId="489DF75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6F27091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4793B50E"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1082D84A"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E2143B"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662F17B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7AE94B0"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3F8AF469"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0CF3D2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33/1</w:t>
            </w:r>
            <w:r>
              <w:rPr>
                <w:color w:val="000000"/>
                <w:sz w:val="18"/>
                <w:szCs w:val="18"/>
              </w:rPr>
              <w:t>.</w:t>
            </w:r>
            <w:r w:rsidRPr="00F601E3">
              <w:rPr>
                <w:color w:val="000000"/>
                <w:sz w:val="18"/>
                <w:szCs w:val="18"/>
              </w:rPr>
              <w:t>59</w:t>
            </w:r>
          </w:p>
        </w:tc>
        <w:tc>
          <w:tcPr>
            <w:tcW w:w="0" w:type="auto"/>
            <w:tcBorders>
              <w:top w:val="single" w:sz="8" w:space="0" w:color="000000"/>
              <w:bottom w:val="single" w:sz="8" w:space="0" w:color="000000"/>
            </w:tcBorders>
            <w:shd w:val="clear" w:color="auto" w:fill="auto"/>
            <w:vAlign w:val="center"/>
          </w:tcPr>
          <w:p w14:paraId="396904C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100/115</w:t>
            </w:r>
            <w:r>
              <w:rPr>
                <w:color w:val="000000"/>
                <w:sz w:val="18"/>
                <w:szCs w:val="18"/>
              </w:rPr>
              <w:t>.</w:t>
            </w:r>
            <w:r w:rsidRPr="00F601E3">
              <w:rPr>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CE97F2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63/68</w:t>
            </w:r>
          </w:p>
        </w:tc>
        <w:tc>
          <w:tcPr>
            <w:tcW w:w="0" w:type="auto"/>
            <w:tcBorders>
              <w:top w:val="single" w:sz="8" w:space="0" w:color="000000"/>
              <w:bottom w:val="single" w:sz="8" w:space="0" w:color="000000"/>
            </w:tcBorders>
            <w:shd w:val="clear" w:color="auto" w:fill="auto"/>
            <w:vAlign w:val="center"/>
          </w:tcPr>
          <w:p w14:paraId="74BF660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7/5</w:t>
            </w:r>
            <w:r>
              <w:rPr>
                <w:color w:val="000000"/>
                <w:sz w:val="18"/>
                <w:szCs w:val="18"/>
              </w:rPr>
              <w:t>.</w:t>
            </w:r>
            <w:r w:rsidRPr="00F601E3">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DBA5EE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142/0</w:t>
            </w:r>
            <w:r>
              <w:rPr>
                <w:color w:val="000000"/>
                <w:sz w:val="18"/>
                <w:szCs w:val="18"/>
              </w:rPr>
              <w:t>.</w:t>
            </w:r>
            <w:r w:rsidRPr="00F601E3">
              <w:rPr>
                <w:color w:val="000000"/>
                <w:sz w:val="18"/>
                <w:szCs w:val="18"/>
              </w:rPr>
              <w:t>09</w:t>
            </w:r>
          </w:p>
        </w:tc>
        <w:tc>
          <w:tcPr>
            <w:tcW w:w="0" w:type="auto"/>
            <w:tcBorders>
              <w:top w:val="single" w:sz="8" w:space="0" w:color="000000"/>
              <w:bottom w:val="single" w:sz="8" w:space="0" w:color="000000"/>
              <w:right w:val="single" w:sz="8" w:space="0" w:color="000000"/>
            </w:tcBorders>
            <w:shd w:val="clear" w:color="auto" w:fill="auto"/>
            <w:vAlign w:val="center"/>
          </w:tcPr>
          <w:p w14:paraId="21D8AD7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1/4</w:t>
            </w:r>
          </w:p>
        </w:tc>
      </w:tr>
      <w:tr w:rsidR="00F570E1" w:rsidRPr="00F601E3" w14:paraId="2F2401A4"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06B05B9D"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36B7498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308BF843"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04BFFBB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5429032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59</w:t>
            </w:r>
          </w:p>
        </w:tc>
        <w:tc>
          <w:tcPr>
            <w:tcW w:w="0" w:type="auto"/>
            <w:shd w:val="clear" w:color="auto" w:fill="auto"/>
            <w:vAlign w:val="center"/>
          </w:tcPr>
          <w:p w14:paraId="446B07A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64</w:t>
            </w:r>
          </w:p>
        </w:tc>
        <w:tc>
          <w:tcPr>
            <w:tcW w:w="0" w:type="auto"/>
            <w:tcBorders>
              <w:left w:val="single" w:sz="8" w:space="0" w:color="000000"/>
              <w:right w:val="single" w:sz="8" w:space="0" w:color="000000"/>
            </w:tcBorders>
            <w:shd w:val="clear" w:color="auto" w:fill="auto"/>
            <w:vAlign w:val="center"/>
          </w:tcPr>
          <w:p w14:paraId="5911374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37</w:t>
            </w:r>
          </w:p>
        </w:tc>
        <w:tc>
          <w:tcPr>
            <w:tcW w:w="0" w:type="auto"/>
            <w:shd w:val="clear" w:color="auto" w:fill="auto"/>
            <w:vAlign w:val="center"/>
          </w:tcPr>
          <w:p w14:paraId="0482A60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2328A22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68E187CF"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7F65D6B7"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35FCA92"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4</w:t>
            </w:r>
          </w:p>
        </w:tc>
        <w:tc>
          <w:tcPr>
            <w:tcW w:w="0" w:type="auto"/>
            <w:tcBorders>
              <w:top w:val="single" w:sz="8" w:space="0" w:color="000000"/>
              <w:bottom w:val="single" w:sz="8" w:space="0" w:color="000000"/>
            </w:tcBorders>
            <w:shd w:val="clear" w:color="auto" w:fill="auto"/>
            <w:vAlign w:val="center"/>
          </w:tcPr>
          <w:p w14:paraId="5CEAFC4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DDD4DAB"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tcBorders>
              <w:top w:val="single" w:sz="8" w:space="0" w:color="000000"/>
              <w:bottom w:val="single" w:sz="8" w:space="0" w:color="000000"/>
            </w:tcBorders>
            <w:shd w:val="clear" w:color="auto" w:fill="auto"/>
            <w:vAlign w:val="center"/>
          </w:tcPr>
          <w:p w14:paraId="6DF9681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41B4BC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77/1</w:t>
            </w:r>
            <w:r>
              <w:rPr>
                <w:color w:val="000000"/>
                <w:sz w:val="18"/>
                <w:szCs w:val="18"/>
              </w:rPr>
              <w:t>.</w:t>
            </w:r>
            <w:r w:rsidRPr="00F601E3">
              <w:rPr>
                <w:color w:val="000000"/>
                <w:sz w:val="18"/>
                <w:szCs w:val="18"/>
              </w:rPr>
              <w:t>68</w:t>
            </w:r>
          </w:p>
        </w:tc>
        <w:tc>
          <w:tcPr>
            <w:tcW w:w="0" w:type="auto"/>
            <w:tcBorders>
              <w:top w:val="single" w:sz="8" w:space="0" w:color="000000"/>
              <w:bottom w:val="single" w:sz="8" w:space="0" w:color="000000"/>
            </w:tcBorders>
            <w:shd w:val="clear" w:color="auto" w:fill="auto"/>
            <w:vAlign w:val="center"/>
          </w:tcPr>
          <w:p w14:paraId="763773F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38</w:t>
            </w:r>
            <w:r>
              <w:rPr>
                <w:color w:val="000000"/>
                <w:sz w:val="18"/>
                <w:szCs w:val="18"/>
              </w:rPr>
              <w:t>.</w:t>
            </w:r>
            <w:r w:rsidRPr="00F601E3">
              <w:rPr>
                <w:color w:val="000000"/>
                <w:sz w:val="18"/>
                <w:szCs w:val="18"/>
              </w:rPr>
              <w:t>3/34/44</w:t>
            </w:r>
            <w:r>
              <w:rPr>
                <w:color w:val="000000"/>
                <w:sz w:val="18"/>
                <w:szCs w:val="18"/>
              </w:rPr>
              <w:t>.</w:t>
            </w:r>
            <w:r w:rsidRPr="00F601E3">
              <w:rPr>
                <w:color w:val="000000"/>
                <w:sz w:val="18"/>
                <w:szCs w:val="18"/>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8681CE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5D2890E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84C7583"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2845233E"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0E24C65C"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00EB187B"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5616CCA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w:t>
            </w:r>
          </w:p>
        </w:tc>
        <w:tc>
          <w:tcPr>
            <w:tcW w:w="0" w:type="auto"/>
            <w:tcBorders>
              <w:left w:val="single" w:sz="8" w:space="0" w:color="000000"/>
              <w:right w:val="single" w:sz="8" w:space="0" w:color="000000"/>
            </w:tcBorders>
            <w:shd w:val="clear" w:color="auto" w:fill="auto"/>
            <w:vAlign w:val="center"/>
          </w:tcPr>
          <w:p w14:paraId="43B6BFD9"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54EAB33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4AE9EE1E"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0B60C40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1A4CECD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142641E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1ABB204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17D2D43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r>
      <w:tr w:rsidR="00F570E1" w:rsidRPr="00F601E3" w14:paraId="0991CA8F"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DA729E"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5E6BDDE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B2CE432" w14:textId="77777777" w:rsidR="00F570E1" w:rsidRPr="00F601E3" w:rsidRDefault="00F570E1" w:rsidP="00F570E1">
            <w:pPr>
              <w:widowControl w:val="0"/>
              <w:autoSpaceDE w:val="0"/>
              <w:autoSpaceDN w:val="0"/>
              <w:adjustRightInd w:val="0"/>
              <w:jc w:val="center"/>
              <w:rPr>
                <w:color w:val="000000"/>
                <w:sz w:val="18"/>
                <w:szCs w:val="18"/>
              </w:rPr>
            </w:pPr>
            <w:proofErr w:type="spellStart"/>
            <w:r>
              <w:rPr>
                <w:color w:val="000000"/>
                <w:sz w:val="18"/>
                <w:szCs w:val="18"/>
              </w:rPr>
              <w:t>Marly</w:t>
            </w:r>
            <w:proofErr w:type="spellEnd"/>
            <w:r>
              <w:rPr>
                <w:color w:val="000000"/>
                <w:sz w:val="18"/>
                <w:szCs w:val="18"/>
              </w:rPr>
              <w:t xml:space="preserve"> limestone</w:t>
            </w:r>
          </w:p>
        </w:tc>
        <w:tc>
          <w:tcPr>
            <w:tcW w:w="0" w:type="auto"/>
            <w:tcBorders>
              <w:top w:val="single" w:sz="8" w:space="0" w:color="000000"/>
              <w:bottom w:val="single" w:sz="8" w:space="0" w:color="000000"/>
            </w:tcBorders>
            <w:shd w:val="clear" w:color="auto" w:fill="auto"/>
            <w:vAlign w:val="center"/>
          </w:tcPr>
          <w:p w14:paraId="343B46F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11EC58D"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748D9F2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820128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0172CFA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2/1</w:t>
            </w:r>
            <w:r>
              <w:rPr>
                <w:color w:val="000000"/>
                <w:sz w:val="18"/>
                <w:szCs w:val="18"/>
              </w:rPr>
              <w:t>.</w:t>
            </w:r>
            <w:r w:rsidRPr="00F601E3">
              <w:rPr>
                <w:color w:val="000000"/>
                <w:sz w:val="18"/>
                <w:szCs w:val="1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C943B9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4DBDE89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3/1</w:t>
            </w:r>
            <w:r>
              <w:rPr>
                <w:color w:val="000000"/>
                <w:sz w:val="18"/>
                <w:szCs w:val="18"/>
              </w:rPr>
              <w:t>.</w:t>
            </w:r>
            <w:r w:rsidRPr="00F601E3">
              <w:rPr>
                <w:color w:val="000000"/>
                <w:sz w:val="18"/>
                <w:szCs w:val="18"/>
              </w:rPr>
              <w:t>5</w:t>
            </w:r>
          </w:p>
        </w:tc>
      </w:tr>
      <w:tr w:rsidR="00F570E1" w:rsidRPr="00F601E3" w14:paraId="3FA0DDBA" w14:textId="77777777" w:rsidTr="00F570E1">
        <w:trPr>
          <w:trHeight w:val="227"/>
        </w:trPr>
        <w:tc>
          <w:tcPr>
            <w:tcW w:w="0" w:type="auto"/>
            <w:vMerge w:val="restart"/>
            <w:tcBorders>
              <w:left w:val="single" w:sz="8" w:space="0" w:color="000000"/>
              <w:right w:val="single" w:sz="8" w:space="0" w:color="000000"/>
            </w:tcBorders>
            <w:shd w:val="clear" w:color="auto" w:fill="auto"/>
            <w:vAlign w:val="center"/>
          </w:tcPr>
          <w:p w14:paraId="391480F4"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5</w:t>
            </w:r>
          </w:p>
        </w:tc>
        <w:tc>
          <w:tcPr>
            <w:tcW w:w="0" w:type="auto"/>
            <w:shd w:val="clear" w:color="auto" w:fill="auto"/>
            <w:vAlign w:val="center"/>
          </w:tcPr>
          <w:p w14:paraId="62A3E28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44369010"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shd w:val="clear" w:color="auto" w:fill="auto"/>
            <w:vAlign w:val="center"/>
          </w:tcPr>
          <w:p w14:paraId="7C419E09"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7C58B28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71C50D26"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2F96689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3838019D"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57A2AED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1719460B"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01A3ED0E"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1966F839"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1E4D596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86BB530" w14:textId="77777777" w:rsidR="00F570E1" w:rsidRPr="00F601E3" w:rsidRDefault="00F570E1" w:rsidP="00F570E1">
            <w:pPr>
              <w:widowControl w:val="0"/>
              <w:autoSpaceDE w:val="0"/>
              <w:autoSpaceDN w:val="0"/>
              <w:adjustRightInd w:val="0"/>
              <w:jc w:val="center"/>
              <w:rPr>
                <w:color w:val="000000"/>
                <w:sz w:val="18"/>
                <w:szCs w:val="18"/>
              </w:rPr>
            </w:pPr>
            <w:proofErr w:type="spellStart"/>
            <w:r>
              <w:rPr>
                <w:color w:val="000000"/>
                <w:sz w:val="18"/>
                <w:szCs w:val="18"/>
              </w:rPr>
              <w:t>Marly</w:t>
            </w:r>
            <w:proofErr w:type="spellEnd"/>
            <w:r>
              <w:rPr>
                <w:color w:val="000000"/>
                <w:sz w:val="18"/>
                <w:szCs w:val="18"/>
              </w:rPr>
              <w:t xml:space="preserve"> limestone</w:t>
            </w:r>
          </w:p>
        </w:tc>
        <w:tc>
          <w:tcPr>
            <w:tcW w:w="0" w:type="auto"/>
            <w:tcBorders>
              <w:top w:val="single" w:sz="8" w:space="0" w:color="000000"/>
              <w:bottom w:val="single" w:sz="8" w:space="0" w:color="000000"/>
            </w:tcBorders>
            <w:shd w:val="clear" w:color="auto" w:fill="auto"/>
            <w:vAlign w:val="center"/>
          </w:tcPr>
          <w:p w14:paraId="7712B41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97</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3931B3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72</w:t>
            </w:r>
          </w:p>
        </w:tc>
        <w:tc>
          <w:tcPr>
            <w:tcW w:w="0" w:type="auto"/>
            <w:tcBorders>
              <w:top w:val="single" w:sz="8" w:space="0" w:color="000000"/>
              <w:bottom w:val="single" w:sz="8" w:space="0" w:color="000000"/>
            </w:tcBorders>
            <w:shd w:val="clear" w:color="auto" w:fill="auto"/>
            <w:vAlign w:val="center"/>
          </w:tcPr>
          <w:p w14:paraId="5D88C10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33</w:t>
            </w:r>
            <w:r>
              <w:rPr>
                <w:color w:val="000000"/>
                <w:sz w:val="18"/>
                <w:szCs w:val="18"/>
              </w:rPr>
              <w:t>.</w:t>
            </w:r>
            <w:r w:rsidRPr="00F601E3">
              <w:rPr>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2615F5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20</w:t>
            </w:r>
            <w:r>
              <w:rPr>
                <w:color w:val="000000"/>
                <w:sz w:val="18"/>
                <w:szCs w:val="18"/>
              </w:rPr>
              <w:t>.</w:t>
            </w:r>
            <w:r w:rsidRPr="00F601E3">
              <w:rPr>
                <w:color w:val="000000"/>
                <w:sz w:val="18"/>
                <w:szCs w:val="18"/>
              </w:rPr>
              <w:t>8</w:t>
            </w:r>
          </w:p>
        </w:tc>
        <w:tc>
          <w:tcPr>
            <w:tcW w:w="0" w:type="auto"/>
            <w:tcBorders>
              <w:top w:val="single" w:sz="8" w:space="0" w:color="000000"/>
              <w:bottom w:val="single" w:sz="8" w:space="0" w:color="000000"/>
            </w:tcBorders>
            <w:shd w:val="clear" w:color="auto" w:fill="auto"/>
            <w:vAlign w:val="center"/>
          </w:tcPr>
          <w:p w14:paraId="4C94535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14F1C2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02F810AA"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0403032" w14:textId="77777777" w:rsidTr="00F570E1">
        <w:trPr>
          <w:trHeight w:val="227"/>
        </w:trPr>
        <w:tc>
          <w:tcPr>
            <w:tcW w:w="0" w:type="auto"/>
            <w:vMerge w:val="restart"/>
            <w:tcBorders>
              <w:left w:val="single" w:sz="8" w:space="0" w:color="000000"/>
              <w:right w:val="single" w:sz="8" w:space="0" w:color="000000"/>
            </w:tcBorders>
            <w:shd w:val="clear" w:color="auto" w:fill="auto"/>
            <w:vAlign w:val="center"/>
          </w:tcPr>
          <w:p w14:paraId="08C9D469"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6</w:t>
            </w:r>
          </w:p>
        </w:tc>
        <w:tc>
          <w:tcPr>
            <w:tcW w:w="0" w:type="auto"/>
            <w:shd w:val="clear" w:color="auto" w:fill="auto"/>
            <w:vAlign w:val="center"/>
          </w:tcPr>
          <w:p w14:paraId="41E66B9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3FBAA0C8"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 and tuff</w:t>
            </w:r>
          </w:p>
        </w:tc>
        <w:tc>
          <w:tcPr>
            <w:tcW w:w="0" w:type="auto"/>
            <w:shd w:val="clear" w:color="auto" w:fill="auto"/>
            <w:vAlign w:val="center"/>
          </w:tcPr>
          <w:p w14:paraId="75B700A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05/2</w:t>
            </w:r>
          </w:p>
        </w:tc>
        <w:tc>
          <w:tcPr>
            <w:tcW w:w="0" w:type="auto"/>
            <w:tcBorders>
              <w:left w:val="single" w:sz="8" w:space="0" w:color="000000"/>
              <w:right w:val="single" w:sz="8" w:space="0" w:color="000000"/>
            </w:tcBorders>
            <w:shd w:val="clear" w:color="auto" w:fill="auto"/>
            <w:vAlign w:val="center"/>
          </w:tcPr>
          <w:p w14:paraId="08A10B5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83/1</w:t>
            </w:r>
            <w:r>
              <w:rPr>
                <w:color w:val="000000"/>
                <w:sz w:val="18"/>
                <w:szCs w:val="18"/>
              </w:rPr>
              <w:t>.</w:t>
            </w:r>
            <w:r w:rsidRPr="00F601E3">
              <w:rPr>
                <w:color w:val="000000"/>
                <w:sz w:val="18"/>
                <w:szCs w:val="18"/>
              </w:rPr>
              <w:t>77</w:t>
            </w:r>
          </w:p>
        </w:tc>
        <w:tc>
          <w:tcPr>
            <w:tcW w:w="0" w:type="auto"/>
            <w:shd w:val="clear" w:color="auto" w:fill="auto"/>
            <w:vAlign w:val="center"/>
          </w:tcPr>
          <w:p w14:paraId="253DE30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42</w:t>
            </w:r>
            <w:r>
              <w:rPr>
                <w:color w:val="000000"/>
                <w:sz w:val="18"/>
                <w:szCs w:val="18"/>
              </w:rPr>
              <w:t>.</w:t>
            </w:r>
            <w:r w:rsidRPr="00F601E3">
              <w:rPr>
                <w:color w:val="000000"/>
                <w:sz w:val="18"/>
                <w:szCs w:val="18"/>
              </w:rPr>
              <w:t>6/46</w:t>
            </w:r>
            <w:r>
              <w:rPr>
                <w:color w:val="000000"/>
                <w:sz w:val="18"/>
                <w:szCs w:val="18"/>
              </w:rPr>
              <w:t>.</w:t>
            </w:r>
            <w:r w:rsidRPr="00F601E3">
              <w:rPr>
                <w:color w:val="000000"/>
                <w:sz w:val="18"/>
                <w:szCs w:val="18"/>
              </w:rPr>
              <w:t>4</w:t>
            </w:r>
          </w:p>
        </w:tc>
        <w:tc>
          <w:tcPr>
            <w:tcW w:w="0" w:type="auto"/>
            <w:tcBorders>
              <w:left w:val="single" w:sz="8" w:space="0" w:color="000000"/>
              <w:right w:val="single" w:sz="8" w:space="0" w:color="000000"/>
            </w:tcBorders>
            <w:shd w:val="clear" w:color="auto" w:fill="auto"/>
            <w:vAlign w:val="center"/>
          </w:tcPr>
          <w:p w14:paraId="523A464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25</w:t>
            </w:r>
            <w:r>
              <w:rPr>
                <w:color w:val="000000"/>
                <w:sz w:val="18"/>
                <w:szCs w:val="18"/>
              </w:rPr>
              <w:t>.</w:t>
            </w:r>
            <w:r w:rsidRPr="00F601E3">
              <w:rPr>
                <w:color w:val="000000"/>
                <w:sz w:val="18"/>
                <w:szCs w:val="18"/>
              </w:rPr>
              <w:t>5/29</w:t>
            </w:r>
            <w:r>
              <w:rPr>
                <w:color w:val="000000"/>
                <w:sz w:val="18"/>
                <w:szCs w:val="18"/>
              </w:rPr>
              <w:t>.</w:t>
            </w:r>
            <w:r w:rsidRPr="00F601E3">
              <w:rPr>
                <w:color w:val="000000"/>
                <w:sz w:val="18"/>
                <w:szCs w:val="18"/>
              </w:rPr>
              <w:t>4</w:t>
            </w:r>
          </w:p>
        </w:tc>
        <w:tc>
          <w:tcPr>
            <w:tcW w:w="0" w:type="auto"/>
            <w:shd w:val="clear" w:color="auto" w:fill="auto"/>
            <w:vAlign w:val="center"/>
          </w:tcPr>
          <w:p w14:paraId="20A6CC0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39ED6E1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64A59B35"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112355C"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85D63C"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1E78C77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A88E9E3"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Tuff with calcareous nodules</w:t>
            </w:r>
          </w:p>
        </w:tc>
        <w:tc>
          <w:tcPr>
            <w:tcW w:w="0" w:type="auto"/>
            <w:tcBorders>
              <w:top w:val="single" w:sz="8" w:space="0" w:color="000000"/>
              <w:bottom w:val="single" w:sz="8" w:space="0" w:color="000000"/>
            </w:tcBorders>
            <w:shd w:val="clear" w:color="auto" w:fill="auto"/>
            <w:vAlign w:val="center"/>
          </w:tcPr>
          <w:p w14:paraId="1181722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09/2</w:t>
            </w:r>
            <w:r>
              <w:rPr>
                <w:color w:val="000000"/>
                <w:sz w:val="18"/>
                <w:szCs w:val="18"/>
              </w:rPr>
              <w:t>.</w:t>
            </w:r>
            <w:r w:rsidRPr="00F601E3">
              <w:rPr>
                <w:color w:val="000000"/>
                <w:sz w:val="18"/>
                <w:szCs w:val="18"/>
              </w:rPr>
              <w:t>03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E04D6A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81/1</w:t>
            </w:r>
            <w:r>
              <w:rPr>
                <w:color w:val="000000"/>
                <w:sz w:val="18"/>
                <w:szCs w:val="18"/>
              </w:rPr>
              <w:t>.</w:t>
            </w:r>
            <w:r w:rsidRPr="00F601E3">
              <w:rPr>
                <w:color w:val="000000"/>
                <w:sz w:val="18"/>
                <w:szCs w:val="18"/>
              </w:rPr>
              <w:t>76</w:t>
            </w:r>
          </w:p>
        </w:tc>
        <w:tc>
          <w:tcPr>
            <w:tcW w:w="0" w:type="auto"/>
            <w:tcBorders>
              <w:top w:val="single" w:sz="8" w:space="0" w:color="000000"/>
              <w:bottom w:val="single" w:sz="8" w:space="0" w:color="000000"/>
            </w:tcBorders>
            <w:shd w:val="clear" w:color="auto" w:fill="auto"/>
            <w:vAlign w:val="center"/>
          </w:tcPr>
          <w:p w14:paraId="0AAA822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51</w:t>
            </w:r>
            <w:r>
              <w:rPr>
                <w:color w:val="000000"/>
                <w:sz w:val="18"/>
                <w:szCs w:val="18"/>
              </w:rPr>
              <w:t>.</w:t>
            </w:r>
            <w:r w:rsidRPr="00F601E3">
              <w:rPr>
                <w:color w:val="000000"/>
                <w:sz w:val="18"/>
                <w:szCs w:val="18"/>
              </w:rPr>
              <w:t>3/64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A4FFDB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33</w:t>
            </w:r>
            <w:r>
              <w:rPr>
                <w:color w:val="000000"/>
                <w:sz w:val="18"/>
                <w:szCs w:val="18"/>
              </w:rPr>
              <w:t>.</w:t>
            </w:r>
            <w:r w:rsidRPr="00F601E3">
              <w:rPr>
                <w:color w:val="000000"/>
                <w:sz w:val="18"/>
                <w:szCs w:val="18"/>
              </w:rPr>
              <w:t>8/43</w:t>
            </w:r>
            <w:r>
              <w:rPr>
                <w:color w:val="000000"/>
                <w:sz w:val="18"/>
                <w:szCs w:val="18"/>
              </w:rPr>
              <w:t>.</w:t>
            </w:r>
            <w:r w:rsidRPr="00F601E3">
              <w:rPr>
                <w:color w:val="000000"/>
                <w:sz w:val="18"/>
                <w:szCs w:val="18"/>
              </w:rPr>
              <w:t>4</w:t>
            </w:r>
          </w:p>
        </w:tc>
        <w:tc>
          <w:tcPr>
            <w:tcW w:w="0" w:type="auto"/>
            <w:tcBorders>
              <w:top w:val="single" w:sz="8" w:space="0" w:color="000000"/>
              <w:bottom w:val="single" w:sz="8" w:space="0" w:color="000000"/>
            </w:tcBorders>
            <w:shd w:val="clear" w:color="auto" w:fill="auto"/>
            <w:vAlign w:val="center"/>
          </w:tcPr>
          <w:p w14:paraId="79C43BE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839F2A3"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621E5791"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6E66D6A3"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7295E289"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7B2092F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2BB3B912"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28CFB43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71/1</w:t>
            </w:r>
            <w:r>
              <w:rPr>
                <w:color w:val="000000"/>
                <w:sz w:val="18"/>
                <w:szCs w:val="18"/>
              </w:rPr>
              <w:t>.</w:t>
            </w:r>
            <w:r w:rsidRPr="00F601E3">
              <w:rPr>
                <w:color w:val="000000"/>
                <w:sz w:val="18"/>
                <w:szCs w:val="18"/>
              </w:rPr>
              <w:t>69</w:t>
            </w:r>
          </w:p>
        </w:tc>
        <w:tc>
          <w:tcPr>
            <w:tcW w:w="0" w:type="auto"/>
            <w:tcBorders>
              <w:left w:val="single" w:sz="8" w:space="0" w:color="000000"/>
              <w:right w:val="single" w:sz="8" w:space="0" w:color="000000"/>
            </w:tcBorders>
            <w:shd w:val="clear" w:color="auto" w:fill="auto"/>
            <w:vAlign w:val="center"/>
          </w:tcPr>
          <w:p w14:paraId="43408EA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23/1</w:t>
            </w:r>
            <w:r>
              <w:rPr>
                <w:color w:val="000000"/>
                <w:sz w:val="18"/>
                <w:szCs w:val="18"/>
              </w:rPr>
              <w:t>.</w:t>
            </w:r>
            <w:r w:rsidRPr="00F601E3">
              <w:rPr>
                <w:color w:val="000000"/>
                <w:sz w:val="18"/>
                <w:szCs w:val="18"/>
              </w:rPr>
              <w:t>18</w:t>
            </w:r>
          </w:p>
        </w:tc>
        <w:tc>
          <w:tcPr>
            <w:tcW w:w="0" w:type="auto"/>
            <w:shd w:val="clear" w:color="auto" w:fill="auto"/>
            <w:vAlign w:val="center"/>
          </w:tcPr>
          <w:p w14:paraId="1EAE324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118</w:t>
            </w:r>
            <w:r>
              <w:rPr>
                <w:color w:val="000000"/>
                <w:sz w:val="18"/>
                <w:szCs w:val="18"/>
              </w:rPr>
              <w:t>.</w:t>
            </w:r>
            <w:r w:rsidRPr="00F601E3">
              <w:rPr>
                <w:color w:val="000000"/>
                <w:sz w:val="18"/>
                <w:szCs w:val="18"/>
              </w:rPr>
              <w:t>5/119</w:t>
            </w:r>
          </w:p>
        </w:tc>
        <w:tc>
          <w:tcPr>
            <w:tcW w:w="0" w:type="auto"/>
            <w:tcBorders>
              <w:left w:val="single" w:sz="8" w:space="0" w:color="000000"/>
              <w:right w:val="single" w:sz="8" w:space="0" w:color="000000"/>
            </w:tcBorders>
            <w:shd w:val="clear" w:color="auto" w:fill="auto"/>
            <w:vAlign w:val="center"/>
          </w:tcPr>
          <w:p w14:paraId="1BCBA6C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47</w:t>
            </w:r>
            <w:r>
              <w:rPr>
                <w:color w:val="000000"/>
                <w:sz w:val="18"/>
                <w:szCs w:val="18"/>
              </w:rPr>
              <w:t>.</w:t>
            </w:r>
            <w:r w:rsidRPr="00F601E3">
              <w:rPr>
                <w:color w:val="000000"/>
                <w:sz w:val="18"/>
                <w:szCs w:val="18"/>
              </w:rPr>
              <w:t>5/53</w:t>
            </w:r>
          </w:p>
        </w:tc>
        <w:tc>
          <w:tcPr>
            <w:tcW w:w="0" w:type="auto"/>
            <w:shd w:val="clear" w:color="auto" w:fill="auto"/>
            <w:vAlign w:val="center"/>
          </w:tcPr>
          <w:p w14:paraId="6ECB24F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0255384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1A5C9FB0"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2C18654F"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7A4528CB"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4A3ADE1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F6628C9"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Limestone</w:t>
            </w:r>
          </w:p>
        </w:tc>
        <w:tc>
          <w:tcPr>
            <w:tcW w:w="0" w:type="auto"/>
            <w:tcBorders>
              <w:top w:val="single" w:sz="8" w:space="0" w:color="000000"/>
              <w:bottom w:val="single" w:sz="8" w:space="0" w:color="000000"/>
            </w:tcBorders>
            <w:shd w:val="clear" w:color="auto" w:fill="auto"/>
            <w:vAlign w:val="center"/>
          </w:tcPr>
          <w:p w14:paraId="1D37957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86DC60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w:t>
            </w:r>
          </w:p>
        </w:tc>
        <w:tc>
          <w:tcPr>
            <w:tcW w:w="0" w:type="auto"/>
            <w:tcBorders>
              <w:top w:val="single" w:sz="8" w:space="0" w:color="000000"/>
              <w:bottom w:val="single" w:sz="8" w:space="0" w:color="000000"/>
            </w:tcBorders>
            <w:shd w:val="clear" w:color="auto" w:fill="auto"/>
            <w:vAlign w:val="center"/>
          </w:tcPr>
          <w:p w14:paraId="2652E58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119</w:t>
            </w:r>
            <w:r>
              <w:rPr>
                <w:color w:val="000000"/>
                <w:sz w:val="18"/>
                <w:szCs w:val="18"/>
              </w:rPr>
              <w:t>.</w:t>
            </w:r>
            <w:r w:rsidRPr="00F601E3">
              <w:rPr>
                <w:color w:val="000000"/>
                <w:sz w:val="18"/>
                <w:szCs w:val="18"/>
              </w:rPr>
              <w:t>7/112</w:t>
            </w:r>
            <w:r>
              <w:rPr>
                <w:color w:val="000000"/>
                <w:sz w:val="18"/>
                <w:szCs w:val="18"/>
              </w:rPr>
              <w:t>.</w:t>
            </w:r>
            <w:r w:rsidRPr="00F601E3">
              <w:rPr>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53CC7A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17C460C9"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3C1AFF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1887C83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r>
              <w:rPr>
                <w:color w:val="000000"/>
                <w:sz w:val="18"/>
                <w:szCs w:val="18"/>
              </w:rPr>
              <w:t>.</w:t>
            </w:r>
            <w:r w:rsidRPr="00F601E3">
              <w:rPr>
                <w:color w:val="000000"/>
                <w:sz w:val="18"/>
                <w:szCs w:val="18"/>
              </w:rPr>
              <w:t>5</w:t>
            </w:r>
          </w:p>
        </w:tc>
      </w:tr>
      <w:tr w:rsidR="00F570E1" w:rsidRPr="00F601E3" w14:paraId="066D22F7"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3EF34930"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164B86D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w:t>
            </w:r>
          </w:p>
        </w:tc>
        <w:tc>
          <w:tcPr>
            <w:tcW w:w="0" w:type="auto"/>
            <w:tcBorders>
              <w:left w:val="single" w:sz="8" w:space="0" w:color="000000"/>
              <w:right w:val="single" w:sz="8" w:space="0" w:color="000000"/>
            </w:tcBorders>
            <w:shd w:val="clear" w:color="auto" w:fill="auto"/>
            <w:vAlign w:val="center"/>
          </w:tcPr>
          <w:p w14:paraId="6A8095C2"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61FE216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69/2</w:t>
            </w:r>
            <w:r>
              <w:rPr>
                <w:color w:val="000000"/>
                <w:sz w:val="18"/>
                <w:szCs w:val="18"/>
              </w:rPr>
              <w:t>.</w:t>
            </w:r>
            <w:r w:rsidRPr="00F601E3">
              <w:rPr>
                <w:color w:val="000000"/>
                <w:sz w:val="18"/>
                <w:szCs w:val="18"/>
              </w:rPr>
              <w:t>83/1</w:t>
            </w:r>
            <w:r>
              <w:rPr>
                <w:color w:val="000000"/>
                <w:sz w:val="18"/>
                <w:szCs w:val="18"/>
              </w:rPr>
              <w:t>.</w:t>
            </w:r>
            <w:r w:rsidRPr="00F601E3">
              <w:rPr>
                <w:color w:val="000000"/>
                <w:sz w:val="18"/>
                <w:szCs w:val="18"/>
              </w:rPr>
              <w:t>78/1</w:t>
            </w:r>
            <w:r>
              <w:rPr>
                <w:color w:val="000000"/>
                <w:sz w:val="18"/>
                <w:szCs w:val="18"/>
              </w:rPr>
              <w:t>.</w:t>
            </w:r>
            <w:r w:rsidRPr="00F601E3">
              <w:rPr>
                <w:color w:val="000000"/>
                <w:sz w:val="18"/>
                <w:szCs w:val="18"/>
              </w:rPr>
              <w:t>75</w:t>
            </w:r>
          </w:p>
        </w:tc>
        <w:tc>
          <w:tcPr>
            <w:tcW w:w="0" w:type="auto"/>
            <w:tcBorders>
              <w:left w:val="single" w:sz="8" w:space="0" w:color="000000"/>
              <w:right w:val="single" w:sz="8" w:space="0" w:color="000000"/>
            </w:tcBorders>
            <w:shd w:val="clear" w:color="auto" w:fill="auto"/>
            <w:vAlign w:val="center"/>
          </w:tcPr>
          <w:p w14:paraId="6D540B7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19/1</w:t>
            </w:r>
            <w:r>
              <w:rPr>
                <w:color w:val="000000"/>
                <w:sz w:val="18"/>
                <w:szCs w:val="18"/>
              </w:rPr>
              <w:t>.</w:t>
            </w:r>
            <w:r w:rsidRPr="00F601E3">
              <w:rPr>
                <w:color w:val="000000"/>
                <w:sz w:val="18"/>
                <w:szCs w:val="18"/>
              </w:rPr>
              <w:t>36/1</w:t>
            </w:r>
            <w:r>
              <w:rPr>
                <w:color w:val="000000"/>
                <w:sz w:val="18"/>
                <w:szCs w:val="18"/>
              </w:rPr>
              <w:t>.</w:t>
            </w:r>
            <w:r w:rsidRPr="00F601E3">
              <w:rPr>
                <w:color w:val="000000"/>
                <w:sz w:val="18"/>
                <w:szCs w:val="18"/>
              </w:rPr>
              <w:t>34/1</w:t>
            </w:r>
            <w:r>
              <w:rPr>
                <w:color w:val="000000"/>
                <w:sz w:val="18"/>
                <w:szCs w:val="18"/>
              </w:rPr>
              <w:t>.</w:t>
            </w:r>
            <w:r w:rsidRPr="00F601E3">
              <w:rPr>
                <w:color w:val="000000"/>
                <w:sz w:val="18"/>
                <w:szCs w:val="18"/>
              </w:rPr>
              <w:t>24</w:t>
            </w:r>
          </w:p>
        </w:tc>
        <w:tc>
          <w:tcPr>
            <w:tcW w:w="0" w:type="auto"/>
            <w:shd w:val="clear" w:color="auto" w:fill="auto"/>
            <w:vAlign w:val="center"/>
          </w:tcPr>
          <w:p w14:paraId="4C47A92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145</w:t>
            </w:r>
            <w:r>
              <w:rPr>
                <w:color w:val="000000"/>
                <w:sz w:val="18"/>
                <w:szCs w:val="18"/>
              </w:rPr>
              <w:t>.</w:t>
            </w:r>
            <w:r w:rsidRPr="00F601E3">
              <w:rPr>
                <w:color w:val="000000"/>
                <w:sz w:val="18"/>
                <w:szCs w:val="18"/>
              </w:rPr>
              <w:t>5/125/128</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7431BC9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91</w:t>
            </w:r>
            <w:r>
              <w:rPr>
                <w:color w:val="000000"/>
                <w:sz w:val="18"/>
                <w:szCs w:val="18"/>
              </w:rPr>
              <w:t>.</w:t>
            </w:r>
            <w:r w:rsidRPr="00F601E3">
              <w:rPr>
                <w:color w:val="000000"/>
                <w:sz w:val="18"/>
                <w:szCs w:val="18"/>
              </w:rPr>
              <w:t>5/76</w:t>
            </w:r>
            <w:r>
              <w:rPr>
                <w:color w:val="000000"/>
                <w:sz w:val="18"/>
                <w:szCs w:val="18"/>
              </w:rPr>
              <w:t>.</w:t>
            </w:r>
            <w:r w:rsidRPr="00F601E3">
              <w:rPr>
                <w:color w:val="000000"/>
                <w:sz w:val="18"/>
                <w:szCs w:val="18"/>
              </w:rPr>
              <w:t>2/70</w:t>
            </w:r>
            <w:r>
              <w:rPr>
                <w:color w:val="000000"/>
                <w:sz w:val="18"/>
                <w:szCs w:val="18"/>
              </w:rPr>
              <w:t>.</w:t>
            </w:r>
            <w:r w:rsidRPr="00F601E3">
              <w:rPr>
                <w:color w:val="000000"/>
                <w:sz w:val="18"/>
                <w:szCs w:val="18"/>
              </w:rPr>
              <w:t>9</w:t>
            </w:r>
          </w:p>
        </w:tc>
        <w:tc>
          <w:tcPr>
            <w:tcW w:w="0" w:type="auto"/>
            <w:shd w:val="clear" w:color="auto" w:fill="auto"/>
            <w:vAlign w:val="center"/>
          </w:tcPr>
          <w:p w14:paraId="331D1B9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7EB839CE"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7C8E9EC0"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1BC5448E"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3E310E9"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7</w:t>
            </w:r>
          </w:p>
        </w:tc>
        <w:tc>
          <w:tcPr>
            <w:tcW w:w="0" w:type="auto"/>
            <w:tcBorders>
              <w:top w:val="single" w:sz="8" w:space="0" w:color="000000"/>
              <w:bottom w:val="single" w:sz="8" w:space="0" w:color="000000"/>
            </w:tcBorders>
            <w:shd w:val="clear" w:color="auto" w:fill="auto"/>
            <w:vAlign w:val="center"/>
          </w:tcPr>
          <w:p w14:paraId="590C707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35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D4288ED"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w:t>
            </w:r>
          </w:p>
        </w:tc>
        <w:tc>
          <w:tcPr>
            <w:tcW w:w="0" w:type="auto"/>
            <w:tcBorders>
              <w:top w:val="single" w:sz="8" w:space="0" w:color="000000"/>
              <w:bottom w:val="single" w:sz="8" w:space="0" w:color="000000"/>
            </w:tcBorders>
            <w:shd w:val="clear" w:color="auto" w:fill="auto"/>
            <w:vAlign w:val="center"/>
          </w:tcPr>
          <w:p w14:paraId="0C8BB8D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73E507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r>
              <w:rPr>
                <w:color w:val="000000"/>
                <w:sz w:val="18"/>
                <w:szCs w:val="18"/>
              </w:rPr>
              <w:t>.</w:t>
            </w:r>
            <w:r w:rsidRPr="00F601E3">
              <w:rPr>
                <w:color w:val="000000"/>
                <w:sz w:val="18"/>
                <w:szCs w:val="18"/>
              </w:rPr>
              <w:t>95</w:t>
            </w:r>
          </w:p>
        </w:tc>
        <w:tc>
          <w:tcPr>
            <w:tcW w:w="0" w:type="auto"/>
            <w:tcBorders>
              <w:top w:val="single" w:sz="8" w:space="0" w:color="000000"/>
              <w:bottom w:val="single" w:sz="8" w:space="0" w:color="000000"/>
            </w:tcBorders>
            <w:shd w:val="clear" w:color="auto" w:fill="auto"/>
            <w:vAlign w:val="center"/>
          </w:tcPr>
          <w:p w14:paraId="5CA2C37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B30C5CD"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49213E1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B56B79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68CD01A7"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0AFAFF13"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79E3A9BD"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2DF3B3A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85</w:t>
            </w:r>
          </w:p>
        </w:tc>
        <w:tc>
          <w:tcPr>
            <w:tcW w:w="0" w:type="auto"/>
            <w:tcBorders>
              <w:left w:val="single" w:sz="8" w:space="0" w:color="000000"/>
              <w:right w:val="single" w:sz="8" w:space="0" w:color="000000"/>
            </w:tcBorders>
            <w:shd w:val="clear" w:color="auto" w:fill="auto"/>
            <w:vAlign w:val="center"/>
          </w:tcPr>
          <w:p w14:paraId="79407245"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shd w:val="clear" w:color="auto" w:fill="auto"/>
            <w:vAlign w:val="center"/>
          </w:tcPr>
          <w:p w14:paraId="386CC86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66/1</w:t>
            </w:r>
            <w:r>
              <w:rPr>
                <w:color w:val="000000"/>
                <w:sz w:val="18"/>
                <w:szCs w:val="18"/>
              </w:rPr>
              <w:t>.</w:t>
            </w:r>
            <w:r w:rsidRPr="00F601E3">
              <w:rPr>
                <w:color w:val="000000"/>
                <w:sz w:val="18"/>
                <w:szCs w:val="18"/>
              </w:rPr>
              <w:t>84</w:t>
            </w:r>
          </w:p>
        </w:tc>
        <w:tc>
          <w:tcPr>
            <w:tcW w:w="0" w:type="auto"/>
            <w:tcBorders>
              <w:left w:val="single" w:sz="8" w:space="0" w:color="000000"/>
              <w:right w:val="single" w:sz="8" w:space="0" w:color="000000"/>
            </w:tcBorders>
            <w:shd w:val="clear" w:color="auto" w:fill="auto"/>
            <w:vAlign w:val="center"/>
          </w:tcPr>
          <w:p w14:paraId="4050599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34/1</w:t>
            </w:r>
            <w:r>
              <w:rPr>
                <w:color w:val="000000"/>
                <w:sz w:val="18"/>
                <w:szCs w:val="18"/>
              </w:rPr>
              <w:t>.</w:t>
            </w:r>
            <w:r w:rsidRPr="00F601E3">
              <w:rPr>
                <w:color w:val="000000"/>
                <w:sz w:val="18"/>
                <w:szCs w:val="18"/>
              </w:rPr>
              <w:t>64/1</w:t>
            </w:r>
            <w:r>
              <w:rPr>
                <w:color w:val="000000"/>
                <w:sz w:val="18"/>
                <w:szCs w:val="18"/>
              </w:rPr>
              <w:t>.</w:t>
            </w:r>
            <w:r w:rsidRPr="00F601E3">
              <w:rPr>
                <w:color w:val="000000"/>
                <w:sz w:val="18"/>
                <w:szCs w:val="18"/>
              </w:rPr>
              <w:t>47</w:t>
            </w:r>
          </w:p>
        </w:tc>
        <w:tc>
          <w:tcPr>
            <w:tcW w:w="0" w:type="auto"/>
            <w:shd w:val="clear" w:color="auto" w:fill="auto"/>
            <w:vAlign w:val="center"/>
          </w:tcPr>
          <w:p w14:paraId="658A486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14</w:t>
            </w:r>
            <w:r>
              <w:rPr>
                <w:color w:val="000000"/>
                <w:sz w:val="18"/>
                <w:szCs w:val="18"/>
              </w:rPr>
              <w:t>.</w:t>
            </w:r>
            <w:r w:rsidRPr="00F601E3">
              <w:rPr>
                <w:color w:val="000000"/>
                <w:sz w:val="18"/>
                <w:szCs w:val="18"/>
              </w:rPr>
              <w:t>5/44/31</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050880FF"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3249677E"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451410B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2DD2CC79"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3B66AEFC"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182975"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6BFB582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470AFAC"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 with calcareous nodules</w:t>
            </w:r>
          </w:p>
        </w:tc>
        <w:tc>
          <w:tcPr>
            <w:tcW w:w="0" w:type="auto"/>
            <w:tcBorders>
              <w:top w:val="single" w:sz="8" w:space="0" w:color="000000"/>
              <w:bottom w:val="single" w:sz="8" w:space="0" w:color="000000"/>
            </w:tcBorders>
            <w:shd w:val="clear" w:color="auto" w:fill="auto"/>
            <w:vAlign w:val="center"/>
          </w:tcPr>
          <w:p w14:paraId="121030A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2264D7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53</w:t>
            </w:r>
          </w:p>
        </w:tc>
        <w:tc>
          <w:tcPr>
            <w:tcW w:w="0" w:type="auto"/>
            <w:tcBorders>
              <w:top w:val="single" w:sz="8" w:space="0" w:color="000000"/>
              <w:bottom w:val="single" w:sz="8" w:space="0" w:color="000000"/>
            </w:tcBorders>
            <w:shd w:val="clear" w:color="auto" w:fill="auto"/>
            <w:vAlign w:val="center"/>
          </w:tcPr>
          <w:p w14:paraId="62773BF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344CCED"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5176512D"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3150436"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184F75CB"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C9D08FA" w14:textId="77777777" w:rsidTr="00F570E1">
        <w:trPr>
          <w:trHeight w:val="227"/>
        </w:trPr>
        <w:tc>
          <w:tcPr>
            <w:tcW w:w="0" w:type="auto"/>
            <w:tcBorders>
              <w:left w:val="single" w:sz="8" w:space="0" w:color="000000"/>
              <w:right w:val="single" w:sz="8" w:space="0" w:color="000000"/>
            </w:tcBorders>
            <w:shd w:val="clear" w:color="auto" w:fill="auto"/>
            <w:vAlign w:val="center"/>
          </w:tcPr>
          <w:p w14:paraId="6D53C2E6"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8</w:t>
            </w:r>
          </w:p>
        </w:tc>
        <w:tc>
          <w:tcPr>
            <w:tcW w:w="0" w:type="auto"/>
            <w:shd w:val="clear" w:color="auto" w:fill="auto"/>
            <w:vAlign w:val="center"/>
          </w:tcPr>
          <w:p w14:paraId="4168EB1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w:t>
            </w:r>
          </w:p>
        </w:tc>
        <w:tc>
          <w:tcPr>
            <w:tcW w:w="0" w:type="auto"/>
            <w:tcBorders>
              <w:left w:val="single" w:sz="8" w:space="0" w:color="000000"/>
              <w:right w:val="single" w:sz="8" w:space="0" w:color="000000"/>
            </w:tcBorders>
            <w:shd w:val="clear" w:color="auto" w:fill="auto"/>
            <w:vAlign w:val="center"/>
          </w:tcPr>
          <w:p w14:paraId="710F9CCE"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shd w:val="clear" w:color="auto" w:fill="auto"/>
            <w:vAlign w:val="center"/>
          </w:tcPr>
          <w:p w14:paraId="7EFF87A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69</w:t>
            </w:r>
          </w:p>
        </w:tc>
        <w:tc>
          <w:tcPr>
            <w:tcW w:w="0" w:type="auto"/>
            <w:tcBorders>
              <w:left w:val="single" w:sz="8" w:space="0" w:color="000000"/>
              <w:right w:val="single" w:sz="8" w:space="0" w:color="000000"/>
            </w:tcBorders>
            <w:shd w:val="clear" w:color="auto" w:fill="auto"/>
            <w:vAlign w:val="center"/>
          </w:tcPr>
          <w:p w14:paraId="2C04764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12</w:t>
            </w:r>
          </w:p>
        </w:tc>
        <w:tc>
          <w:tcPr>
            <w:tcW w:w="0" w:type="auto"/>
            <w:shd w:val="clear" w:color="auto" w:fill="auto"/>
            <w:vAlign w:val="center"/>
          </w:tcPr>
          <w:p w14:paraId="423A3C76"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4F2E5D53"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40BF068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7B6B416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18</w:t>
            </w:r>
          </w:p>
        </w:tc>
        <w:tc>
          <w:tcPr>
            <w:tcW w:w="0" w:type="auto"/>
            <w:shd w:val="clear" w:color="auto" w:fill="auto"/>
            <w:vAlign w:val="center"/>
          </w:tcPr>
          <w:p w14:paraId="5CB9527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r>
      <w:tr w:rsidR="00F570E1" w:rsidRPr="00F601E3" w14:paraId="3045C5BD"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F6E3AAF"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9</w:t>
            </w:r>
          </w:p>
        </w:tc>
        <w:tc>
          <w:tcPr>
            <w:tcW w:w="0" w:type="auto"/>
            <w:tcBorders>
              <w:top w:val="single" w:sz="8" w:space="0" w:color="000000"/>
              <w:bottom w:val="single" w:sz="8" w:space="0" w:color="000000"/>
            </w:tcBorders>
            <w:shd w:val="clear" w:color="auto" w:fill="auto"/>
            <w:vAlign w:val="center"/>
          </w:tcPr>
          <w:p w14:paraId="02CE199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7B7F99D"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Limestone</w:t>
            </w:r>
          </w:p>
        </w:tc>
        <w:tc>
          <w:tcPr>
            <w:tcW w:w="0" w:type="auto"/>
            <w:tcBorders>
              <w:top w:val="single" w:sz="8" w:space="0" w:color="000000"/>
              <w:bottom w:val="single" w:sz="8" w:space="0" w:color="000000"/>
            </w:tcBorders>
            <w:shd w:val="clear" w:color="auto" w:fill="auto"/>
            <w:vAlign w:val="center"/>
          </w:tcPr>
          <w:p w14:paraId="27EFD46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88</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6B35DA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66</w:t>
            </w:r>
          </w:p>
        </w:tc>
        <w:tc>
          <w:tcPr>
            <w:tcW w:w="0" w:type="auto"/>
            <w:tcBorders>
              <w:top w:val="single" w:sz="8" w:space="0" w:color="000000"/>
              <w:bottom w:val="single" w:sz="8" w:space="0" w:color="000000"/>
            </w:tcBorders>
            <w:shd w:val="clear" w:color="auto" w:fill="auto"/>
            <w:vAlign w:val="center"/>
          </w:tcPr>
          <w:p w14:paraId="1A1C0C3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10E215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5622657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09A818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7</w:t>
            </w:r>
          </w:p>
        </w:tc>
        <w:tc>
          <w:tcPr>
            <w:tcW w:w="0" w:type="auto"/>
            <w:tcBorders>
              <w:top w:val="single" w:sz="8" w:space="0" w:color="000000"/>
              <w:bottom w:val="single" w:sz="8" w:space="0" w:color="000000"/>
              <w:right w:val="single" w:sz="8" w:space="0" w:color="000000"/>
            </w:tcBorders>
            <w:shd w:val="clear" w:color="auto" w:fill="auto"/>
            <w:vAlign w:val="center"/>
          </w:tcPr>
          <w:p w14:paraId="4268244F"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262498D5"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7FBFBD32"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79CA29B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w:t>
            </w:r>
          </w:p>
        </w:tc>
        <w:tc>
          <w:tcPr>
            <w:tcW w:w="0" w:type="auto"/>
            <w:tcBorders>
              <w:left w:val="single" w:sz="8" w:space="0" w:color="000000"/>
              <w:right w:val="single" w:sz="8" w:space="0" w:color="000000"/>
            </w:tcBorders>
            <w:shd w:val="clear" w:color="auto" w:fill="auto"/>
            <w:vAlign w:val="center"/>
          </w:tcPr>
          <w:p w14:paraId="5BAE2EF6"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shd w:val="clear" w:color="auto" w:fill="auto"/>
            <w:vAlign w:val="center"/>
          </w:tcPr>
          <w:p w14:paraId="444C6E1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72</w:t>
            </w:r>
          </w:p>
        </w:tc>
        <w:tc>
          <w:tcPr>
            <w:tcW w:w="0" w:type="auto"/>
            <w:tcBorders>
              <w:left w:val="single" w:sz="8" w:space="0" w:color="000000"/>
              <w:right w:val="single" w:sz="8" w:space="0" w:color="000000"/>
            </w:tcBorders>
            <w:shd w:val="clear" w:color="auto" w:fill="auto"/>
            <w:vAlign w:val="center"/>
          </w:tcPr>
          <w:p w14:paraId="4328DA6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245</w:t>
            </w:r>
          </w:p>
        </w:tc>
        <w:tc>
          <w:tcPr>
            <w:tcW w:w="0" w:type="auto"/>
            <w:shd w:val="clear" w:color="auto" w:fill="auto"/>
            <w:vAlign w:val="center"/>
          </w:tcPr>
          <w:p w14:paraId="114E632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43</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073F881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24</w:t>
            </w:r>
            <w:r>
              <w:rPr>
                <w:color w:val="000000"/>
                <w:sz w:val="18"/>
                <w:szCs w:val="18"/>
              </w:rPr>
              <w:t>.</w:t>
            </w:r>
            <w:r w:rsidRPr="00F601E3">
              <w:rPr>
                <w:color w:val="000000"/>
                <w:sz w:val="18"/>
                <w:szCs w:val="18"/>
              </w:rPr>
              <w:t>5</w:t>
            </w:r>
          </w:p>
        </w:tc>
        <w:tc>
          <w:tcPr>
            <w:tcW w:w="0" w:type="auto"/>
            <w:shd w:val="clear" w:color="auto" w:fill="auto"/>
            <w:vAlign w:val="center"/>
          </w:tcPr>
          <w:p w14:paraId="2B53E26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021</w:t>
            </w:r>
          </w:p>
        </w:tc>
        <w:tc>
          <w:tcPr>
            <w:tcW w:w="0" w:type="auto"/>
            <w:tcBorders>
              <w:left w:val="single" w:sz="8" w:space="0" w:color="000000"/>
              <w:right w:val="single" w:sz="8" w:space="0" w:color="000000"/>
            </w:tcBorders>
            <w:shd w:val="clear" w:color="auto" w:fill="auto"/>
            <w:vAlign w:val="center"/>
          </w:tcPr>
          <w:p w14:paraId="4C211DF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3</w:t>
            </w:r>
          </w:p>
        </w:tc>
        <w:tc>
          <w:tcPr>
            <w:tcW w:w="0" w:type="auto"/>
            <w:shd w:val="clear" w:color="auto" w:fill="auto"/>
            <w:vAlign w:val="center"/>
          </w:tcPr>
          <w:p w14:paraId="2D86C447"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0FB7C2C3"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07F054"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10</w:t>
            </w:r>
          </w:p>
        </w:tc>
        <w:tc>
          <w:tcPr>
            <w:tcW w:w="0" w:type="auto"/>
            <w:tcBorders>
              <w:top w:val="single" w:sz="8" w:space="0" w:color="000000"/>
              <w:bottom w:val="single" w:sz="8" w:space="0" w:color="000000"/>
            </w:tcBorders>
            <w:shd w:val="clear" w:color="auto" w:fill="auto"/>
            <w:vAlign w:val="center"/>
          </w:tcPr>
          <w:p w14:paraId="7C9BB54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C8590A5"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tcBorders>
              <w:top w:val="single" w:sz="8" w:space="0" w:color="000000"/>
              <w:bottom w:val="single" w:sz="8" w:space="0" w:color="000000"/>
            </w:tcBorders>
            <w:shd w:val="clear" w:color="auto" w:fill="auto"/>
            <w:vAlign w:val="center"/>
          </w:tcPr>
          <w:p w14:paraId="2B0B0AE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85/1</w:t>
            </w:r>
            <w:r>
              <w:rPr>
                <w:color w:val="000000"/>
                <w:sz w:val="18"/>
                <w:szCs w:val="18"/>
              </w:rPr>
              <w:t>.</w:t>
            </w:r>
            <w:r w:rsidRPr="00F601E3">
              <w:rPr>
                <w:color w:val="000000"/>
                <w:sz w:val="18"/>
                <w:szCs w:val="18"/>
              </w:rPr>
              <w:t>73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1ADBDE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615AD7B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73/58/83/36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511E23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43/36/38/92</w:t>
            </w:r>
          </w:p>
        </w:tc>
        <w:tc>
          <w:tcPr>
            <w:tcW w:w="0" w:type="auto"/>
            <w:tcBorders>
              <w:top w:val="single" w:sz="8" w:space="0" w:color="000000"/>
              <w:bottom w:val="single" w:sz="8" w:space="0" w:color="000000"/>
            </w:tcBorders>
            <w:shd w:val="clear" w:color="auto" w:fill="auto"/>
            <w:vAlign w:val="center"/>
          </w:tcPr>
          <w:p w14:paraId="4A2133C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8/5</w:t>
            </w:r>
            <w:r>
              <w:rPr>
                <w:color w:val="000000"/>
                <w:sz w:val="18"/>
                <w:szCs w:val="18"/>
              </w:rPr>
              <w:t>.</w:t>
            </w:r>
            <w:r w:rsidRPr="00F601E3">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6CCF9D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113/0</w:t>
            </w:r>
            <w:r>
              <w:rPr>
                <w:color w:val="000000"/>
                <w:sz w:val="18"/>
                <w:szCs w:val="18"/>
              </w:rPr>
              <w:t>.</w:t>
            </w:r>
            <w:r w:rsidRPr="00F601E3">
              <w:rPr>
                <w:color w:val="000000"/>
                <w:sz w:val="18"/>
                <w:szCs w:val="18"/>
              </w:rPr>
              <w:t>097</w:t>
            </w:r>
          </w:p>
        </w:tc>
        <w:tc>
          <w:tcPr>
            <w:tcW w:w="0" w:type="auto"/>
            <w:tcBorders>
              <w:top w:val="single" w:sz="8" w:space="0" w:color="000000"/>
              <w:bottom w:val="single" w:sz="8" w:space="0" w:color="000000"/>
              <w:right w:val="single" w:sz="8" w:space="0" w:color="000000"/>
            </w:tcBorders>
            <w:shd w:val="clear" w:color="auto" w:fill="auto"/>
            <w:vAlign w:val="center"/>
          </w:tcPr>
          <w:p w14:paraId="30999A0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2/4</w:t>
            </w:r>
            <w:r>
              <w:rPr>
                <w:color w:val="000000"/>
                <w:sz w:val="18"/>
                <w:szCs w:val="18"/>
              </w:rPr>
              <w:t>.</w:t>
            </w:r>
            <w:r w:rsidRPr="00F601E3">
              <w:rPr>
                <w:color w:val="000000"/>
                <w:sz w:val="18"/>
                <w:szCs w:val="18"/>
              </w:rPr>
              <w:t>3</w:t>
            </w:r>
          </w:p>
        </w:tc>
      </w:tr>
      <w:tr w:rsidR="00F570E1" w:rsidRPr="00F601E3" w14:paraId="2DA95DD2"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17B764BF"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shd w:val="clear" w:color="auto" w:fill="auto"/>
            <w:vAlign w:val="center"/>
          </w:tcPr>
          <w:p w14:paraId="71A0A5D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95</w:t>
            </w:r>
          </w:p>
        </w:tc>
        <w:tc>
          <w:tcPr>
            <w:tcW w:w="0" w:type="auto"/>
            <w:tcBorders>
              <w:left w:val="single" w:sz="8" w:space="0" w:color="000000"/>
              <w:right w:val="single" w:sz="8" w:space="0" w:color="000000"/>
            </w:tcBorders>
            <w:shd w:val="clear" w:color="auto" w:fill="auto"/>
            <w:vAlign w:val="center"/>
          </w:tcPr>
          <w:p w14:paraId="3B05FFC5" w14:textId="77777777" w:rsidR="00F570E1" w:rsidRPr="00F601E3" w:rsidRDefault="00F570E1" w:rsidP="00F570E1">
            <w:pPr>
              <w:widowControl w:val="0"/>
              <w:autoSpaceDE w:val="0"/>
              <w:autoSpaceDN w:val="0"/>
              <w:adjustRightInd w:val="0"/>
              <w:jc w:val="center"/>
              <w:rPr>
                <w:color w:val="000000"/>
                <w:sz w:val="18"/>
                <w:szCs w:val="18"/>
              </w:rPr>
            </w:pPr>
            <w:proofErr w:type="spellStart"/>
            <w:r>
              <w:rPr>
                <w:color w:val="000000"/>
                <w:sz w:val="18"/>
                <w:szCs w:val="18"/>
              </w:rPr>
              <w:t>Marly</w:t>
            </w:r>
            <w:proofErr w:type="spellEnd"/>
            <w:r>
              <w:rPr>
                <w:color w:val="000000"/>
                <w:sz w:val="18"/>
                <w:szCs w:val="18"/>
              </w:rPr>
              <w:t xml:space="preserve"> limestone</w:t>
            </w:r>
          </w:p>
        </w:tc>
        <w:tc>
          <w:tcPr>
            <w:tcW w:w="0" w:type="auto"/>
            <w:shd w:val="clear" w:color="auto" w:fill="auto"/>
            <w:vAlign w:val="center"/>
          </w:tcPr>
          <w:p w14:paraId="7031EEE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78/1</w:t>
            </w:r>
            <w:r>
              <w:rPr>
                <w:color w:val="000000"/>
                <w:sz w:val="18"/>
                <w:szCs w:val="18"/>
              </w:rPr>
              <w:t>.</w:t>
            </w:r>
            <w:r w:rsidRPr="00F601E3">
              <w:rPr>
                <w:color w:val="000000"/>
                <w:sz w:val="18"/>
                <w:szCs w:val="18"/>
              </w:rPr>
              <w:t>9/1</w:t>
            </w:r>
            <w:r>
              <w:rPr>
                <w:color w:val="000000"/>
                <w:sz w:val="18"/>
                <w:szCs w:val="18"/>
              </w:rPr>
              <w:t>.</w:t>
            </w:r>
            <w:r w:rsidRPr="00F601E3">
              <w:rPr>
                <w:color w:val="000000"/>
                <w:sz w:val="18"/>
                <w:szCs w:val="18"/>
              </w:rPr>
              <w:t>825</w:t>
            </w:r>
          </w:p>
        </w:tc>
        <w:tc>
          <w:tcPr>
            <w:tcW w:w="0" w:type="auto"/>
            <w:tcBorders>
              <w:left w:val="single" w:sz="8" w:space="0" w:color="000000"/>
              <w:right w:val="single" w:sz="8" w:space="0" w:color="000000"/>
            </w:tcBorders>
            <w:shd w:val="clear" w:color="auto" w:fill="auto"/>
            <w:vAlign w:val="center"/>
          </w:tcPr>
          <w:p w14:paraId="46A7C31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2CF3AD1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126/196/55</w:t>
            </w:r>
          </w:p>
        </w:tc>
        <w:tc>
          <w:tcPr>
            <w:tcW w:w="0" w:type="auto"/>
            <w:tcBorders>
              <w:left w:val="single" w:sz="8" w:space="0" w:color="000000"/>
              <w:right w:val="single" w:sz="8" w:space="0" w:color="000000"/>
            </w:tcBorders>
            <w:shd w:val="clear" w:color="auto" w:fill="auto"/>
            <w:vAlign w:val="center"/>
          </w:tcPr>
          <w:p w14:paraId="1B44D2A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66/112/32</w:t>
            </w:r>
          </w:p>
        </w:tc>
        <w:tc>
          <w:tcPr>
            <w:tcW w:w="0" w:type="auto"/>
            <w:shd w:val="clear" w:color="auto" w:fill="auto"/>
            <w:vAlign w:val="center"/>
          </w:tcPr>
          <w:p w14:paraId="3A52357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5/5/5</w:t>
            </w:r>
            <w:r>
              <w:rPr>
                <w:color w:val="000000"/>
                <w:sz w:val="18"/>
                <w:szCs w:val="18"/>
              </w:rPr>
              <w:t>.</w:t>
            </w:r>
            <w:r w:rsidRPr="00F601E3">
              <w:rPr>
                <w:color w:val="000000"/>
                <w:sz w:val="18"/>
                <w:szCs w:val="18"/>
              </w:rPr>
              <w:t>6</w:t>
            </w:r>
          </w:p>
        </w:tc>
        <w:tc>
          <w:tcPr>
            <w:tcW w:w="0" w:type="auto"/>
            <w:tcBorders>
              <w:left w:val="single" w:sz="8" w:space="0" w:color="000000"/>
              <w:right w:val="single" w:sz="8" w:space="0" w:color="000000"/>
            </w:tcBorders>
            <w:shd w:val="clear" w:color="auto" w:fill="auto"/>
            <w:vAlign w:val="center"/>
          </w:tcPr>
          <w:p w14:paraId="7ED93C0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114/0</w:t>
            </w:r>
            <w:r>
              <w:rPr>
                <w:color w:val="000000"/>
                <w:sz w:val="18"/>
                <w:szCs w:val="18"/>
              </w:rPr>
              <w:t>.</w:t>
            </w:r>
            <w:r w:rsidRPr="00F601E3">
              <w:rPr>
                <w:color w:val="000000"/>
                <w:sz w:val="18"/>
                <w:szCs w:val="18"/>
              </w:rPr>
              <w:t>05/0</w:t>
            </w:r>
            <w:r>
              <w:rPr>
                <w:color w:val="000000"/>
                <w:sz w:val="18"/>
                <w:szCs w:val="18"/>
              </w:rPr>
              <w:t>.</w:t>
            </w:r>
            <w:r w:rsidRPr="00F601E3">
              <w:rPr>
                <w:color w:val="000000"/>
                <w:sz w:val="18"/>
                <w:szCs w:val="18"/>
              </w:rPr>
              <w:t>135</w:t>
            </w:r>
          </w:p>
        </w:tc>
        <w:tc>
          <w:tcPr>
            <w:tcW w:w="0" w:type="auto"/>
            <w:shd w:val="clear" w:color="auto" w:fill="auto"/>
            <w:vAlign w:val="center"/>
          </w:tcPr>
          <w:p w14:paraId="6EE04AF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8/5/3</w:t>
            </w:r>
            <w:r>
              <w:rPr>
                <w:color w:val="000000"/>
                <w:sz w:val="18"/>
                <w:szCs w:val="18"/>
              </w:rPr>
              <w:t>.</w:t>
            </w:r>
            <w:r w:rsidRPr="00F601E3">
              <w:rPr>
                <w:color w:val="000000"/>
                <w:sz w:val="18"/>
                <w:szCs w:val="18"/>
              </w:rPr>
              <w:t>9</w:t>
            </w:r>
          </w:p>
        </w:tc>
      </w:tr>
      <w:tr w:rsidR="00F570E1" w:rsidRPr="00F601E3" w14:paraId="3DC37088"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8104A6" w14:textId="77777777" w:rsidR="00F570E1" w:rsidRPr="00F601E3" w:rsidRDefault="00F570E1" w:rsidP="00F570E1">
            <w:pPr>
              <w:widowControl w:val="0"/>
              <w:autoSpaceDE w:val="0"/>
              <w:autoSpaceDN w:val="0"/>
              <w:adjustRightInd w:val="0"/>
              <w:jc w:val="center"/>
              <w:rPr>
                <w:b/>
                <w:color w:val="000000"/>
                <w:sz w:val="18"/>
                <w:szCs w:val="18"/>
              </w:rPr>
            </w:pPr>
          </w:p>
        </w:tc>
        <w:tc>
          <w:tcPr>
            <w:tcW w:w="0" w:type="auto"/>
            <w:tcBorders>
              <w:top w:val="single" w:sz="8" w:space="0" w:color="000000"/>
              <w:bottom w:val="single" w:sz="8" w:space="0" w:color="000000"/>
            </w:tcBorders>
            <w:shd w:val="clear" w:color="auto" w:fill="auto"/>
            <w:vAlign w:val="center"/>
          </w:tcPr>
          <w:p w14:paraId="519C397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1551F95"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69A98E6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793/2</w:t>
            </w:r>
            <w:r>
              <w:rPr>
                <w:color w:val="000000"/>
                <w:sz w:val="18"/>
                <w:szCs w:val="18"/>
              </w:rPr>
              <w:t>.</w:t>
            </w:r>
            <w:r w:rsidRPr="00F601E3">
              <w:rPr>
                <w:color w:val="000000"/>
                <w:sz w:val="18"/>
                <w:szCs w:val="18"/>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8C958F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4F65E69F"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34D502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1807F12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6/2</w:t>
            </w:r>
            <w:r>
              <w:rPr>
                <w:color w:val="000000"/>
                <w:sz w:val="18"/>
                <w:szCs w:val="18"/>
              </w:rPr>
              <w:t>.</w:t>
            </w:r>
            <w:r w:rsidRPr="00F601E3">
              <w:rPr>
                <w:color w:val="000000"/>
                <w:sz w:val="18"/>
                <w:szCs w:val="18"/>
              </w:rPr>
              <w:t>7</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3BC60D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148/0</w:t>
            </w:r>
            <w:r>
              <w:rPr>
                <w:color w:val="000000"/>
                <w:sz w:val="18"/>
                <w:szCs w:val="18"/>
              </w:rPr>
              <w:t>.</w:t>
            </w:r>
            <w:r w:rsidRPr="00F601E3">
              <w:rPr>
                <w:color w:val="000000"/>
                <w:sz w:val="18"/>
                <w:szCs w:val="18"/>
              </w:rPr>
              <w:t>19</w:t>
            </w:r>
          </w:p>
        </w:tc>
        <w:tc>
          <w:tcPr>
            <w:tcW w:w="0" w:type="auto"/>
            <w:tcBorders>
              <w:top w:val="single" w:sz="8" w:space="0" w:color="000000"/>
              <w:bottom w:val="single" w:sz="8" w:space="0" w:color="000000"/>
              <w:right w:val="single" w:sz="8" w:space="0" w:color="000000"/>
            </w:tcBorders>
            <w:shd w:val="clear" w:color="auto" w:fill="auto"/>
            <w:vAlign w:val="center"/>
          </w:tcPr>
          <w:p w14:paraId="6CDB8D2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5</w:t>
            </w:r>
          </w:p>
        </w:tc>
      </w:tr>
    </w:tbl>
    <w:p w14:paraId="65D80487" w14:textId="77777777" w:rsidR="00124B0B" w:rsidRPr="00F601E3" w:rsidRDefault="00124B0B" w:rsidP="00124B0B"/>
    <w:p w14:paraId="2B329818" w14:textId="77777777" w:rsidR="00124B0B" w:rsidRPr="00F601E3" w:rsidRDefault="00124B0B" w:rsidP="00124B0B"/>
    <w:p w14:paraId="4F019D85" w14:textId="204659CB" w:rsidR="00124B0B" w:rsidRPr="00F601E3" w:rsidRDefault="00124B0B">
      <w:pPr>
        <w:jc w:val="left"/>
      </w:pPr>
      <w:r w:rsidRPr="00F601E3">
        <w:br w:type="page"/>
      </w:r>
    </w:p>
    <w:p w14:paraId="45EF7712" w14:textId="77777777" w:rsidR="00124B0B" w:rsidRPr="00F601E3" w:rsidRDefault="00124B0B" w:rsidP="00124B0B"/>
    <w:p w14:paraId="0C04D821" w14:textId="2434321A" w:rsidR="00124B0B" w:rsidRPr="00F601E3" w:rsidRDefault="00124B0B" w:rsidP="00124B0B">
      <w:pPr>
        <w:widowControl w:val="0"/>
        <w:autoSpaceDE w:val="0"/>
        <w:autoSpaceDN w:val="0"/>
        <w:adjustRightInd w:val="0"/>
        <w:jc w:val="center"/>
        <w:rPr>
          <w:bCs/>
          <w:color w:val="000000"/>
        </w:rPr>
      </w:pPr>
      <w:r w:rsidRPr="00F601E3">
        <w:rPr>
          <w:b/>
          <w:bCs/>
          <w:color w:val="000000"/>
        </w:rPr>
        <w:t>Table</w:t>
      </w:r>
      <w:r w:rsidR="009A69F5" w:rsidRPr="00F601E3">
        <w:rPr>
          <w:b/>
          <w:bCs/>
          <w:color w:val="000000"/>
        </w:rPr>
        <w:t xml:space="preserve"> 3:</w:t>
      </w:r>
      <w:r w:rsidRPr="00F601E3">
        <w:rPr>
          <w:bCs/>
          <w:color w:val="000000"/>
        </w:rPr>
        <w:t xml:space="preserve"> Soil characteristics in the whole region of Rufisque</w:t>
      </w:r>
    </w:p>
    <w:p w14:paraId="10AACD84" w14:textId="77777777" w:rsidR="00124B0B" w:rsidRPr="00F601E3" w:rsidRDefault="00124B0B" w:rsidP="00124B0B">
      <w:pPr>
        <w:widowControl w:val="0"/>
        <w:autoSpaceDE w:val="0"/>
        <w:autoSpaceDN w:val="0"/>
        <w:adjustRightInd w:val="0"/>
        <w:jc w:val="center"/>
        <w:rPr>
          <w:bCs/>
          <w:color w:val="000000"/>
        </w:rPr>
      </w:pPr>
    </w:p>
    <w:tbl>
      <w:tblPr>
        <w:tblW w:w="0" w:type="auto"/>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616"/>
        <w:gridCol w:w="1221"/>
        <w:gridCol w:w="2133"/>
        <w:gridCol w:w="1897"/>
        <w:gridCol w:w="1807"/>
        <w:gridCol w:w="1037"/>
        <w:gridCol w:w="1082"/>
        <w:gridCol w:w="1005"/>
        <w:gridCol w:w="1077"/>
        <w:gridCol w:w="992"/>
      </w:tblGrid>
      <w:tr w:rsidR="00F570E1" w:rsidRPr="00F601E3" w14:paraId="02AAEEEF"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680B985" w14:textId="77777777" w:rsidR="00F570E1" w:rsidRPr="00F601E3" w:rsidRDefault="00F570E1" w:rsidP="00F570E1">
            <w:pPr>
              <w:widowControl w:val="0"/>
              <w:autoSpaceDE w:val="0"/>
              <w:autoSpaceDN w:val="0"/>
              <w:adjustRightInd w:val="0"/>
              <w:jc w:val="center"/>
              <w:rPr>
                <w:b/>
                <w:bCs/>
                <w:color w:val="000000"/>
              </w:rPr>
            </w:pPr>
            <w:r>
              <w:rPr>
                <w:b/>
                <w:bCs/>
                <w:color w:val="000000"/>
              </w:rPr>
              <w:t>Drill</w:t>
            </w:r>
          </w:p>
        </w:tc>
        <w:tc>
          <w:tcPr>
            <w:tcW w:w="1221" w:type="dxa"/>
            <w:vMerge w:val="restart"/>
            <w:tcBorders>
              <w:top w:val="single" w:sz="8" w:space="0" w:color="000000"/>
              <w:bottom w:val="single" w:sz="8" w:space="0" w:color="000000"/>
            </w:tcBorders>
            <w:shd w:val="clear" w:color="auto" w:fill="auto"/>
            <w:vAlign w:val="center"/>
          </w:tcPr>
          <w:p w14:paraId="1359CE67"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Thickness (m)</w:t>
            </w:r>
          </w:p>
        </w:tc>
        <w:tc>
          <w:tcPr>
            <w:tcW w:w="213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5009E6"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Soil type</w:t>
            </w:r>
          </w:p>
        </w:tc>
        <w:tc>
          <w:tcPr>
            <w:tcW w:w="0" w:type="auto"/>
            <w:gridSpan w:val="7"/>
            <w:tcBorders>
              <w:top w:val="single" w:sz="8" w:space="0" w:color="000000"/>
              <w:bottom w:val="single" w:sz="8" w:space="0" w:color="000000"/>
              <w:right w:val="single" w:sz="8" w:space="0" w:color="000000"/>
            </w:tcBorders>
            <w:shd w:val="clear" w:color="auto" w:fill="auto"/>
            <w:vAlign w:val="center"/>
          </w:tcPr>
          <w:p w14:paraId="5498BD81" w14:textId="77777777" w:rsidR="00F570E1" w:rsidRPr="00F601E3" w:rsidRDefault="00F570E1" w:rsidP="00F570E1">
            <w:pPr>
              <w:widowControl w:val="0"/>
              <w:autoSpaceDE w:val="0"/>
              <w:autoSpaceDN w:val="0"/>
              <w:adjustRightInd w:val="0"/>
              <w:jc w:val="center"/>
              <w:rPr>
                <w:b/>
                <w:bCs/>
                <w:color w:val="000000"/>
                <w:sz w:val="22"/>
                <w:szCs w:val="22"/>
              </w:rPr>
            </w:pPr>
            <w:r w:rsidRPr="00F601E3">
              <w:rPr>
                <w:b/>
                <w:bCs/>
                <w:color w:val="000000"/>
                <w:sz w:val="22"/>
                <w:szCs w:val="22"/>
              </w:rPr>
              <w:t>Soil characteristics</w:t>
            </w:r>
          </w:p>
        </w:tc>
      </w:tr>
      <w:tr w:rsidR="00F570E1" w:rsidRPr="00F601E3" w14:paraId="4190A8A7"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729CFDF8" w14:textId="77777777" w:rsidR="00F570E1" w:rsidRPr="00F601E3" w:rsidRDefault="00F570E1" w:rsidP="00F570E1">
            <w:pPr>
              <w:widowControl w:val="0"/>
              <w:autoSpaceDE w:val="0"/>
              <w:autoSpaceDN w:val="0"/>
              <w:adjustRightInd w:val="0"/>
              <w:jc w:val="center"/>
              <w:rPr>
                <w:b/>
                <w:bCs/>
                <w:color w:val="000000"/>
                <w:sz w:val="22"/>
                <w:szCs w:val="22"/>
              </w:rPr>
            </w:pPr>
          </w:p>
        </w:tc>
        <w:tc>
          <w:tcPr>
            <w:tcW w:w="1221" w:type="dxa"/>
            <w:vMerge/>
            <w:shd w:val="clear" w:color="auto" w:fill="auto"/>
            <w:vAlign w:val="center"/>
          </w:tcPr>
          <w:p w14:paraId="0BC80750" w14:textId="77777777" w:rsidR="00F570E1" w:rsidRPr="00F601E3" w:rsidRDefault="00F570E1" w:rsidP="00F570E1">
            <w:pPr>
              <w:widowControl w:val="0"/>
              <w:autoSpaceDE w:val="0"/>
              <w:autoSpaceDN w:val="0"/>
              <w:adjustRightInd w:val="0"/>
              <w:jc w:val="center"/>
              <w:rPr>
                <w:b/>
                <w:bCs/>
                <w:color w:val="000000"/>
                <w:sz w:val="22"/>
                <w:szCs w:val="22"/>
              </w:rPr>
            </w:pPr>
          </w:p>
        </w:tc>
        <w:tc>
          <w:tcPr>
            <w:tcW w:w="2133" w:type="dxa"/>
            <w:vMerge/>
            <w:tcBorders>
              <w:left w:val="single" w:sz="8" w:space="0" w:color="000000"/>
              <w:right w:val="single" w:sz="8" w:space="0" w:color="000000"/>
            </w:tcBorders>
            <w:shd w:val="clear" w:color="auto" w:fill="auto"/>
            <w:vAlign w:val="center"/>
          </w:tcPr>
          <w:p w14:paraId="13CD47FB" w14:textId="77777777" w:rsidR="00F570E1" w:rsidRPr="00F601E3" w:rsidRDefault="00F570E1" w:rsidP="00F570E1">
            <w:pPr>
              <w:widowControl w:val="0"/>
              <w:autoSpaceDE w:val="0"/>
              <w:autoSpaceDN w:val="0"/>
              <w:adjustRightInd w:val="0"/>
              <w:jc w:val="center"/>
              <w:rPr>
                <w:b/>
                <w:bCs/>
                <w:color w:val="000000"/>
                <w:sz w:val="22"/>
                <w:szCs w:val="22"/>
              </w:rPr>
            </w:pPr>
          </w:p>
        </w:tc>
        <w:tc>
          <w:tcPr>
            <w:tcW w:w="0" w:type="auto"/>
            <w:shd w:val="clear" w:color="auto" w:fill="auto"/>
            <w:vAlign w:val="center"/>
          </w:tcPr>
          <w:p w14:paraId="454F1956"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 (kg/m</w:t>
            </w:r>
            <w:r w:rsidRPr="00F601E3">
              <w:rPr>
                <w:b/>
                <w:bCs/>
                <w:color w:val="000000"/>
                <w:vertAlign w:val="superscript"/>
              </w:rPr>
              <w:t>3</w:t>
            </w:r>
            <w:r w:rsidRPr="00F601E3">
              <w:rPr>
                <w:b/>
                <w:bCs/>
                <w:color w:val="000000"/>
              </w:rPr>
              <w:t>)</w:t>
            </w:r>
          </w:p>
        </w:tc>
        <w:tc>
          <w:tcPr>
            <w:tcW w:w="0" w:type="auto"/>
            <w:tcBorders>
              <w:left w:val="single" w:sz="8" w:space="0" w:color="000000"/>
              <w:right w:val="single" w:sz="8" w:space="0" w:color="000000"/>
            </w:tcBorders>
            <w:shd w:val="clear" w:color="auto" w:fill="auto"/>
            <w:vAlign w:val="center"/>
          </w:tcPr>
          <w:p w14:paraId="068BD814"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w:t>
            </w:r>
            <w:r w:rsidRPr="00F601E3">
              <w:rPr>
                <w:b/>
                <w:bCs/>
                <w:color w:val="000000"/>
                <w:vertAlign w:val="subscript"/>
              </w:rPr>
              <w:t>d</w:t>
            </w:r>
            <w:r w:rsidRPr="00F601E3">
              <w:rPr>
                <w:b/>
                <w:bCs/>
                <w:color w:val="000000"/>
              </w:rPr>
              <w:t xml:space="preserve"> (kg/m</w:t>
            </w:r>
            <w:r w:rsidRPr="00F601E3">
              <w:rPr>
                <w:b/>
                <w:bCs/>
                <w:color w:val="000000"/>
                <w:vertAlign w:val="superscript"/>
              </w:rPr>
              <w:t>3</w:t>
            </w:r>
            <w:r w:rsidRPr="00F601E3">
              <w:rPr>
                <w:b/>
                <w:bCs/>
                <w:color w:val="000000"/>
              </w:rPr>
              <w:t>)</w:t>
            </w:r>
          </w:p>
        </w:tc>
        <w:tc>
          <w:tcPr>
            <w:tcW w:w="0" w:type="auto"/>
            <w:shd w:val="clear" w:color="auto" w:fill="auto"/>
            <w:vAlign w:val="center"/>
          </w:tcPr>
          <w:p w14:paraId="3DED36F5" w14:textId="77777777" w:rsidR="00F570E1" w:rsidRPr="00F601E3" w:rsidRDefault="00F570E1" w:rsidP="00F570E1">
            <w:pPr>
              <w:widowControl w:val="0"/>
              <w:autoSpaceDE w:val="0"/>
              <w:autoSpaceDN w:val="0"/>
              <w:adjustRightInd w:val="0"/>
              <w:jc w:val="center"/>
              <w:rPr>
                <w:b/>
                <w:bCs/>
                <w:color w:val="000000"/>
              </w:rPr>
            </w:pPr>
            <w:proofErr w:type="spellStart"/>
            <w:r w:rsidRPr="00F601E3">
              <w:rPr>
                <w:b/>
                <w:bCs/>
                <w:color w:val="000000"/>
              </w:rPr>
              <w:t>Wl</w:t>
            </w:r>
            <w:proofErr w:type="spellEnd"/>
            <w:r w:rsidRPr="00F601E3">
              <w:rPr>
                <w:b/>
                <w:bCs/>
                <w:color w:val="000000"/>
              </w:rPr>
              <w:t xml:space="preserve"> (%)</w:t>
            </w:r>
          </w:p>
        </w:tc>
        <w:tc>
          <w:tcPr>
            <w:tcW w:w="0" w:type="auto"/>
            <w:tcBorders>
              <w:left w:val="single" w:sz="8" w:space="0" w:color="000000"/>
              <w:right w:val="single" w:sz="8" w:space="0" w:color="000000"/>
            </w:tcBorders>
            <w:shd w:val="clear" w:color="auto" w:fill="auto"/>
            <w:vAlign w:val="center"/>
          </w:tcPr>
          <w:p w14:paraId="5062179D" w14:textId="77777777" w:rsidR="00F570E1" w:rsidRPr="00F601E3" w:rsidRDefault="00F570E1" w:rsidP="00F570E1">
            <w:pPr>
              <w:widowControl w:val="0"/>
              <w:autoSpaceDE w:val="0"/>
              <w:autoSpaceDN w:val="0"/>
              <w:adjustRightInd w:val="0"/>
              <w:jc w:val="center"/>
              <w:rPr>
                <w:b/>
                <w:bCs/>
                <w:color w:val="000000"/>
              </w:rPr>
            </w:pPr>
            <w:proofErr w:type="spellStart"/>
            <w:r w:rsidRPr="00F601E3">
              <w:rPr>
                <w:b/>
                <w:bCs/>
                <w:color w:val="000000"/>
              </w:rPr>
              <w:t>Ip</w:t>
            </w:r>
            <w:proofErr w:type="spellEnd"/>
            <w:r w:rsidRPr="00F601E3">
              <w:rPr>
                <w:b/>
                <w:bCs/>
                <w:color w:val="000000"/>
              </w:rPr>
              <w:t xml:space="preserve"> (%)</w:t>
            </w:r>
          </w:p>
        </w:tc>
        <w:tc>
          <w:tcPr>
            <w:tcW w:w="0" w:type="auto"/>
            <w:shd w:val="clear" w:color="auto" w:fill="auto"/>
            <w:vAlign w:val="center"/>
          </w:tcPr>
          <w:p w14:paraId="5E30CE3B"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w:t>
            </w:r>
            <w:r w:rsidRPr="00F601E3">
              <w:rPr>
                <w:b/>
                <w:bCs/>
                <w:color w:val="000000"/>
                <w:vertAlign w:val="subscript"/>
              </w:rPr>
              <w:t>C</w:t>
            </w:r>
            <w:r w:rsidRPr="00F601E3">
              <w:rPr>
                <w:b/>
                <w:bCs/>
                <w:color w:val="000000"/>
              </w:rPr>
              <w:t xml:space="preserve"> (bars)</w:t>
            </w:r>
          </w:p>
        </w:tc>
        <w:tc>
          <w:tcPr>
            <w:tcW w:w="0" w:type="auto"/>
            <w:tcBorders>
              <w:left w:val="single" w:sz="8" w:space="0" w:color="000000"/>
              <w:right w:val="single" w:sz="8" w:space="0" w:color="000000"/>
            </w:tcBorders>
            <w:shd w:val="clear" w:color="auto" w:fill="auto"/>
            <w:vAlign w:val="center"/>
          </w:tcPr>
          <w:p w14:paraId="1164925D"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Cc</w:t>
            </w:r>
          </w:p>
        </w:tc>
        <w:tc>
          <w:tcPr>
            <w:tcW w:w="0" w:type="auto"/>
            <w:shd w:val="clear" w:color="auto" w:fill="auto"/>
            <w:vAlign w:val="center"/>
          </w:tcPr>
          <w:p w14:paraId="5A4FC6F6" w14:textId="77777777" w:rsidR="00F570E1" w:rsidRPr="00F601E3" w:rsidRDefault="00F570E1" w:rsidP="00F570E1">
            <w:pPr>
              <w:widowControl w:val="0"/>
              <w:autoSpaceDE w:val="0"/>
              <w:autoSpaceDN w:val="0"/>
              <w:adjustRightInd w:val="0"/>
              <w:jc w:val="center"/>
              <w:rPr>
                <w:b/>
                <w:bCs/>
                <w:color w:val="000000"/>
              </w:rPr>
            </w:pPr>
            <w:r w:rsidRPr="00F601E3">
              <w:rPr>
                <w:b/>
                <w:bCs/>
                <w:color w:val="000000"/>
              </w:rPr>
              <w:t>'</w:t>
            </w:r>
            <w:r w:rsidRPr="00F601E3">
              <w:rPr>
                <w:b/>
                <w:bCs/>
                <w:color w:val="000000"/>
                <w:vertAlign w:val="subscript"/>
              </w:rPr>
              <w:t>g</w:t>
            </w:r>
            <w:r w:rsidRPr="00F601E3">
              <w:rPr>
                <w:b/>
                <w:bCs/>
                <w:color w:val="000000"/>
              </w:rPr>
              <w:t xml:space="preserve"> (bars)</w:t>
            </w:r>
          </w:p>
        </w:tc>
      </w:tr>
      <w:tr w:rsidR="00F570E1" w:rsidRPr="00F601E3" w14:paraId="4645B95E" w14:textId="77777777" w:rsidTr="00F570E1">
        <w:trPr>
          <w:trHeight w:val="227"/>
        </w:trPr>
        <w:tc>
          <w:tcPr>
            <w:tcW w:w="0" w:type="auto"/>
            <w:vMerge w:val="restart"/>
            <w:tcBorders>
              <w:top w:val="single" w:sz="8" w:space="0" w:color="000000"/>
              <w:left w:val="single" w:sz="8" w:space="0" w:color="000000"/>
              <w:right w:val="single" w:sz="8" w:space="0" w:color="000000"/>
            </w:tcBorders>
            <w:shd w:val="clear" w:color="auto" w:fill="auto"/>
            <w:vAlign w:val="center"/>
          </w:tcPr>
          <w:p w14:paraId="65A2EDFA"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11</w:t>
            </w:r>
          </w:p>
        </w:tc>
        <w:tc>
          <w:tcPr>
            <w:tcW w:w="1221" w:type="dxa"/>
            <w:tcBorders>
              <w:top w:val="single" w:sz="8" w:space="0" w:color="000000"/>
            </w:tcBorders>
            <w:shd w:val="clear" w:color="auto" w:fill="auto"/>
            <w:vAlign w:val="center"/>
          </w:tcPr>
          <w:p w14:paraId="36906B7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5</w:t>
            </w:r>
          </w:p>
        </w:tc>
        <w:tc>
          <w:tcPr>
            <w:tcW w:w="2133" w:type="dxa"/>
            <w:tcBorders>
              <w:top w:val="single" w:sz="8" w:space="0" w:color="000000"/>
              <w:left w:val="single" w:sz="8" w:space="0" w:color="000000"/>
              <w:right w:val="single" w:sz="8" w:space="0" w:color="000000"/>
            </w:tcBorders>
            <w:shd w:val="clear" w:color="auto" w:fill="auto"/>
            <w:vAlign w:val="center"/>
          </w:tcPr>
          <w:p w14:paraId="5D7746F6"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w:t>
            </w:r>
          </w:p>
        </w:tc>
        <w:tc>
          <w:tcPr>
            <w:tcW w:w="0" w:type="auto"/>
            <w:tcBorders>
              <w:top w:val="single" w:sz="8" w:space="0" w:color="000000"/>
            </w:tcBorders>
            <w:shd w:val="clear" w:color="auto" w:fill="auto"/>
            <w:vAlign w:val="center"/>
          </w:tcPr>
          <w:p w14:paraId="43EA34F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84/1</w:t>
            </w:r>
            <w:r>
              <w:rPr>
                <w:color w:val="000000"/>
                <w:sz w:val="18"/>
                <w:szCs w:val="18"/>
              </w:rPr>
              <w:t>.</w:t>
            </w:r>
            <w:r w:rsidRPr="00F601E3">
              <w:rPr>
                <w:color w:val="000000"/>
                <w:sz w:val="18"/>
                <w:szCs w:val="18"/>
              </w:rPr>
              <w:t>95/2</w:t>
            </w:r>
            <w:r>
              <w:rPr>
                <w:color w:val="000000"/>
                <w:sz w:val="18"/>
                <w:szCs w:val="18"/>
              </w:rPr>
              <w:t>.</w:t>
            </w:r>
            <w:r w:rsidRPr="00F601E3">
              <w:rPr>
                <w:color w:val="000000"/>
                <w:sz w:val="18"/>
                <w:szCs w:val="18"/>
              </w:rPr>
              <w:t>01/2</w:t>
            </w:r>
            <w:r>
              <w:rPr>
                <w:color w:val="000000"/>
                <w:sz w:val="18"/>
                <w:szCs w:val="18"/>
              </w:rPr>
              <w:t>.</w:t>
            </w:r>
            <w:r w:rsidRPr="00F601E3">
              <w:rPr>
                <w:color w:val="000000"/>
                <w:sz w:val="18"/>
                <w:szCs w:val="18"/>
              </w:rPr>
              <w:t>04</w:t>
            </w:r>
          </w:p>
        </w:tc>
        <w:tc>
          <w:tcPr>
            <w:tcW w:w="0" w:type="auto"/>
            <w:tcBorders>
              <w:top w:val="single" w:sz="8" w:space="0" w:color="000000"/>
              <w:left w:val="single" w:sz="8" w:space="0" w:color="000000"/>
              <w:right w:val="single" w:sz="8" w:space="0" w:color="000000"/>
            </w:tcBorders>
            <w:shd w:val="clear" w:color="auto" w:fill="auto"/>
            <w:vAlign w:val="center"/>
          </w:tcPr>
          <w:p w14:paraId="0AFDD8C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tcBorders>
            <w:shd w:val="clear" w:color="auto" w:fill="auto"/>
            <w:vAlign w:val="center"/>
          </w:tcPr>
          <w:p w14:paraId="4771C18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54</w:t>
            </w:r>
            <w:r>
              <w:rPr>
                <w:color w:val="000000"/>
                <w:sz w:val="18"/>
                <w:szCs w:val="18"/>
              </w:rPr>
              <w:t>.</w:t>
            </w:r>
            <w:r w:rsidRPr="00F601E3">
              <w:rPr>
                <w:color w:val="000000"/>
                <w:sz w:val="18"/>
                <w:szCs w:val="18"/>
              </w:rPr>
              <w:t>4/46</w:t>
            </w:r>
            <w:r>
              <w:rPr>
                <w:color w:val="000000"/>
                <w:sz w:val="18"/>
                <w:szCs w:val="18"/>
              </w:rPr>
              <w:t>.</w:t>
            </w:r>
            <w:r w:rsidRPr="00F601E3">
              <w:rPr>
                <w:color w:val="000000"/>
                <w:sz w:val="18"/>
                <w:szCs w:val="18"/>
              </w:rPr>
              <w:t>4</w:t>
            </w:r>
          </w:p>
        </w:tc>
        <w:tc>
          <w:tcPr>
            <w:tcW w:w="0" w:type="auto"/>
            <w:tcBorders>
              <w:top w:val="single" w:sz="8" w:space="0" w:color="000000"/>
              <w:left w:val="single" w:sz="8" w:space="0" w:color="000000"/>
              <w:right w:val="single" w:sz="8" w:space="0" w:color="000000"/>
            </w:tcBorders>
            <w:shd w:val="clear" w:color="auto" w:fill="auto"/>
            <w:vAlign w:val="center"/>
          </w:tcPr>
          <w:p w14:paraId="721A283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31</w:t>
            </w:r>
            <w:r>
              <w:rPr>
                <w:color w:val="000000"/>
                <w:sz w:val="18"/>
                <w:szCs w:val="18"/>
              </w:rPr>
              <w:t>.</w:t>
            </w:r>
            <w:r w:rsidRPr="00F601E3">
              <w:rPr>
                <w:color w:val="000000"/>
                <w:sz w:val="18"/>
                <w:szCs w:val="18"/>
              </w:rPr>
              <w:t>9/28</w:t>
            </w:r>
            <w:r>
              <w:rPr>
                <w:color w:val="000000"/>
                <w:sz w:val="18"/>
                <w:szCs w:val="18"/>
              </w:rPr>
              <w:t>.</w:t>
            </w:r>
            <w:r w:rsidRPr="00F601E3">
              <w:rPr>
                <w:color w:val="000000"/>
                <w:sz w:val="18"/>
                <w:szCs w:val="18"/>
              </w:rPr>
              <w:t>4</w:t>
            </w:r>
          </w:p>
        </w:tc>
        <w:tc>
          <w:tcPr>
            <w:tcW w:w="0" w:type="auto"/>
            <w:tcBorders>
              <w:top w:val="single" w:sz="8" w:space="0" w:color="000000"/>
            </w:tcBorders>
            <w:shd w:val="clear" w:color="auto" w:fill="auto"/>
            <w:vAlign w:val="center"/>
          </w:tcPr>
          <w:p w14:paraId="7085AD7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right w:val="single" w:sz="8" w:space="0" w:color="000000"/>
            </w:tcBorders>
            <w:shd w:val="clear" w:color="auto" w:fill="auto"/>
            <w:vAlign w:val="center"/>
          </w:tcPr>
          <w:p w14:paraId="535C357F"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right w:val="single" w:sz="8" w:space="0" w:color="000000"/>
            </w:tcBorders>
            <w:shd w:val="clear" w:color="auto" w:fill="auto"/>
            <w:vAlign w:val="center"/>
          </w:tcPr>
          <w:p w14:paraId="137D3AC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p>
        </w:tc>
      </w:tr>
      <w:tr w:rsidR="00F570E1" w:rsidRPr="00F601E3" w14:paraId="0072D350" w14:textId="77777777" w:rsidTr="00F570E1">
        <w:trPr>
          <w:trHeight w:val="227"/>
        </w:trPr>
        <w:tc>
          <w:tcPr>
            <w:tcW w:w="0" w:type="auto"/>
            <w:vMerge/>
            <w:tcBorders>
              <w:left w:val="single" w:sz="8" w:space="0" w:color="000000"/>
              <w:bottom w:val="single" w:sz="8" w:space="0" w:color="000000"/>
              <w:right w:val="single" w:sz="8" w:space="0" w:color="000000"/>
            </w:tcBorders>
            <w:shd w:val="clear" w:color="auto" w:fill="auto"/>
            <w:vAlign w:val="center"/>
          </w:tcPr>
          <w:p w14:paraId="7BE51E64"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1FCBDAF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5</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9BFA4A"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7CDDCA7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3AC178E"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5C109FF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4D4B5F9"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6F55C7A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8D851D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2DC883B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6/2</w:t>
            </w:r>
            <w:r>
              <w:rPr>
                <w:color w:val="000000"/>
                <w:sz w:val="18"/>
                <w:szCs w:val="18"/>
              </w:rPr>
              <w:t>.</w:t>
            </w:r>
            <w:r w:rsidRPr="00F601E3">
              <w:rPr>
                <w:color w:val="000000"/>
                <w:sz w:val="18"/>
                <w:szCs w:val="18"/>
              </w:rPr>
              <w:t>04</w:t>
            </w:r>
          </w:p>
        </w:tc>
      </w:tr>
      <w:tr w:rsidR="00F570E1" w:rsidRPr="00F601E3" w14:paraId="717FB1DC" w14:textId="77777777" w:rsidTr="00F570E1">
        <w:trPr>
          <w:trHeight w:val="227"/>
        </w:trPr>
        <w:tc>
          <w:tcPr>
            <w:tcW w:w="0" w:type="auto"/>
            <w:vMerge w:val="restart"/>
            <w:tcBorders>
              <w:left w:val="single" w:sz="8" w:space="0" w:color="000000"/>
              <w:right w:val="single" w:sz="8" w:space="0" w:color="000000"/>
            </w:tcBorders>
            <w:shd w:val="clear" w:color="auto" w:fill="auto"/>
            <w:vAlign w:val="center"/>
          </w:tcPr>
          <w:p w14:paraId="50215BE2"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12</w:t>
            </w:r>
          </w:p>
        </w:tc>
        <w:tc>
          <w:tcPr>
            <w:tcW w:w="1221" w:type="dxa"/>
            <w:shd w:val="clear" w:color="auto" w:fill="auto"/>
            <w:vAlign w:val="center"/>
          </w:tcPr>
          <w:p w14:paraId="2ACED34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w:t>
            </w:r>
          </w:p>
        </w:tc>
        <w:tc>
          <w:tcPr>
            <w:tcW w:w="2133" w:type="dxa"/>
            <w:tcBorders>
              <w:left w:val="single" w:sz="8" w:space="0" w:color="000000"/>
              <w:right w:val="single" w:sz="8" w:space="0" w:color="000000"/>
            </w:tcBorders>
            <w:shd w:val="clear" w:color="auto" w:fill="auto"/>
            <w:vAlign w:val="center"/>
          </w:tcPr>
          <w:p w14:paraId="5B8D3359"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Sandy limestone</w:t>
            </w:r>
          </w:p>
        </w:tc>
        <w:tc>
          <w:tcPr>
            <w:tcW w:w="0" w:type="auto"/>
            <w:shd w:val="clear" w:color="auto" w:fill="auto"/>
            <w:vAlign w:val="center"/>
          </w:tcPr>
          <w:p w14:paraId="52F7B94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74</w:t>
            </w:r>
          </w:p>
        </w:tc>
        <w:tc>
          <w:tcPr>
            <w:tcW w:w="0" w:type="auto"/>
            <w:tcBorders>
              <w:left w:val="single" w:sz="8" w:space="0" w:color="000000"/>
              <w:right w:val="single" w:sz="8" w:space="0" w:color="000000"/>
            </w:tcBorders>
            <w:shd w:val="clear" w:color="auto" w:fill="auto"/>
            <w:vAlign w:val="center"/>
          </w:tcPr>
          <w:p w14:paraId="048B610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43</w:t>
            </w:r>
          </w:p>
        </w:tc>
        <w:tc>
          <w:tcPr>
            <w:tcW w:w="0" w:type="auto"/>
            <w:shd w:val="clear" w:color="auto" w:fill="auto"/>
            <w:vAlign w:val="center"/>
          </w:tcPr>
          <w:p w14:paraId="72166F5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78</w:t>
            </w:r>
          </w:p>
        </w:tc>
        <w:tc>
          <w:tcPr>
            <w:tcW w:w="0" w:type="auto"/>
            <w:tcBorders>
              <w:left w:val="single" w:sz="8" w:space="0" w:color="000000"/>
              <w:right w:val="single" w:sz="8" w:space="0" w:color="000000"/>
            </w:tcBorders>
            <w:shd w:val="clear" w:color="auto" w:fill="auto"/>
            <w:vAlign w:val="center"/>
          </w:tcPr>
          <w:p w14:paraId="61BAF52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75</w:t>
            </w:r>
            <w:r>
              <w:rPr>
                <w:color w:val="000000"/>
                <w:sz w:val="18"/>
                <w:szCs w:val="18"/>
              </w:rPr>
              <w:t>.</w:t>
            </w:r>
            <w:r w:rsidRPr="00F601E3">
              <w:rPr>
                <w:color w:val="000000"/>
                <w:sz w:val="18"/>
                <w:szCs w:val="18"/>
              </w:rPr>
              <w:t>5</w:t>
            </w:r>
          </w:p>
        </w:tc>
        <w:tc>
          <w:tcPr>
            <w:tcW w:w="0" w:type="auto"/>
            <w:shd w:val="clear" w:color="auto" w:fill="auto"/>
            <w:vAlign w:val="center"/>
          </w:tcPr>
          <w:p w14:paraId="5C5B1BF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w:t>
            </w:r>
          </w:p>
        </w:tc>
        <w:tc>
          <w:tcPr>
            <w:tcW w:w="0" w:type="auto"/>
            <w:tcBorders>
              <w:left w:val="single" w:sz="8" w:space="0" w:color="000000"/>
              <w:right w:val="single" w:sz="8" w:space="0" w:color="000000"/>
            </w:tcBorders>
            <w:shd w:val="clear" w:color="auto" w:fill="auto"/>
            <w:vAlign w:val="center"/>
          </w:tcPr>
          <w:p w14:paraId="2E4C2A1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12</w:t>
            </w:r>
          </w:p>
        </w:tc>
        <w:tc>
          <w:tcPr>
            <w:tcW w:w="0" w:type="auto"/>
            <w:shd w:val="clear" w:color="auto" w:fill="auto"/>
            <w:vAlign w:val="center"/>
          </w:tcPr>
          <w:p w14:paraId="3AF8AFD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r>
      <w:tr w:rsidR="00F570E1" w:rsidRPr="00F601E3" w14:paraId="111D948F"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D7396F"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3DC3428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CCBEE"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5F881F7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42CB07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535</w:t>
            </w:r>
          </w:p>
        </w:tc>
        <w:tc>
          <w:tcPr>
            <w:tcW w:w="0" w:type="auto"/>
            <w:tcBorders>
              <w:top w:val="single" w:sz="8" w:space="0" w:color="000000"/>
              <w:bottom w:val="single" w:sz="8" w:space="0" w:color="000000"/>
            </w:tcBorders>
            <w:shd w:val="clear" w:color="auto" w:fill="auto"/>
            <w:vAlign w:val="center"/>
          </w:tcPr>
          <w:p w14:paraId="417A859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48</w:t>
            </w:r>
            <w:r>
              <w:rPr>
                <w:color w:val="000000"/>
                <w:sz w:val="18"/>
                <w:szCs w:val="18"/>
              </w:rPr>
              <w:t>.</w:t>
            </w:r>
            <w:r w:rsidRPr="00F601E3">
              <w:rPr>
                <w:color w:val="000000"/>
                <w:sz w:val="18"/>
                <w:szCs w:val="18"/>
              </w:rPr>
              <w:t>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463F32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29</w:t>
            </w:r>
            <w:r>
              <w:rPr>
                <w:color w:val="000000"/>
                <w:sz w:val="18"/>
                <w:szCs w:val="18"/>
              </w:rPr>
              <w:t>.</w:t>
            </w:r>
            <w:r w:rsidRPr="00F601E3">
              <w:rPr>
                <w:color w:val="000000"/>
                <w:sz w:val="18"/>
                <w:szCs w:val="18"/>
              </w:rPr>
              <w:t>5</w:t>
            </w:r>
          </w:p>
        </w:tc>
        <w:tc>
          <w:tcPr>
            <w:tcW w:w="0" w:type="auto"/>
            <w:tcBorders>
              <w:top w:val="single" w:sz="8" w:space="0" w:color="000000"/>
              <w:bottom w:val="single" w:sz="8" w:space="0" w:color="000000"/>
            </w:tcBorders>
            <w:shd w:val="clear" w:color="auto" w:fill="auto"/>
            <w:vAlign w:val="center"/>
          </w:tcPr>
          <w:p w14:paraId="5975192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C53E20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18</w:t>
            </w:r>
          </w:p>
        </w:tc>
        <w:tc>
          <w:tcPr>
            <w:tcW w:w="0" w:type="auto"/>
            <w:tcBorders>
              <w:top w:val="single" w:sz="8" w:space="0" w:color="000000"/>
              <w:bottom w:val="single" w:sz="8" w:space="0" w:color="000000"/>
              <w:right w:val="single" w:sz="8" w:space="0" w:color="000000"/>
            </w:tcBorders>
            <w:shd w:val="clear" w:color="auto" w:fill="auto"/>
            <w:vAlign w:val="center"/>
          </w:tcPr>
          <w:p w14:paraId="391260E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25</w:t>
            </w:r>
          </w:p>
        </w:tc>
      </w:tr>
      <w:tr w:rsidR="00F570E1" w:rsidRPr="00F601E3" w14:paraId="11A0A4CA"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36D8DC5C"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388A87E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c>
          <w:tcPr>
            <w:tcW w:w="2133" w:type="dxa"/>
            <w:tcBorders>
              <w:left w:val="single" w:sz="8" w:space="0" w:color="000000"/>
              <w:right w:val="single" w:sz="8" w:space="0" w:color="000000"/>
            </w:tcBorders>
            <w:shd w:val="clear" w:color="auto" w:fill="auto"/>
            <w:vAlign w:val="center"/>
          </w:tcPr>
          <w:p w14:paraId="358D1BB0"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shd w:val="clear" w:color="auto" w:fill="auto"/>
            <w:vAlign w:val="center"/>
          </w:tcPr>
          <w:p w14:paraId="016BF63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98</w:t>
            </w:r>
          </w:p>
        </w:tc>
        <w:tc>
          <w:tcPr>
            <w:tcW w:w="0" w:type="auto"/>
            <w:tcBorders>
              <w:left w:val="single" w:sz="8" w:space="0" w:color="000000"/>
              <w:right w:val="single" w:sz="8" w:space="0" w:color="000000"/>
            </w:tcBorders>
            <w:shd w:val="clear" w:color="auto" w:fill="auto"/>
            <w:vAlign w:val="center"/>
          </w:tcPr>
          <w:p w14:paraId="25D0AC0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595</w:t>
            </w:r>
          </w:p>
        </w:tc>
        <w:tc>
          <w:tcPr>
            <w:tcW w:w="0" w:type="auto"/>
            <w:shd w:val="clear" w:color="auto" w:fill="auto"/>
            <w:vAlign w:val="center"/>
          </w:tcPr>
          <w:p w14:paraId="5164C73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59</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223C38B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41</w:t>
            </w:r>
            <w:r>
              <w:rPr>
                <w:color w:val="000000"/>
                <w:sz w:val="18"/>
                <w:szCs w:val="18"/>
              </w:rPr>
              <w:t>.</w:t>
            </w:r>
            <w:r w:rsidRPr="00F601E3">
              <w:rPr>
                <w:color w:val="000000"/>
                <w:sz w:val="18"/>
                <w:szCs w:val="18"/>
              </w:rPr>
              <w:t>5</w:t>
            </w:r>
          </w:p>
        </w:tc>
        <w:tc>
          <w:tcPr>
            <w:tcW w:w="0" w:type="auto"/>
            <w:shd w:val="clear" w:color="auto" w:fill="auto"/>
            <w:vAlign w:val="center"/>
          </w:tcPr>
          <w:p w14:paraId="7B5822C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w:t>
            </w:r>
          </w:p>
        </w:tc>
        <w:tc>
          <w:tcPr>
            <w:tcW w:w="0" w:type="auto"/>
            <w:tcBorders>
              <w:left w:val="single" w:sz="8" w:space="0" w:color="000000"/>
              <w:right w:val="single" w:sz="8" w:space="0" w:color="000000"/>
            </w:tcBorders>
            <w:shd w:val="clear" w:color="auto" w:fill="auto"/>
            <w:vAlign w:val="center"/>
          </w:tcPr>
          <w:p w14:paraId="7F3A76B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13</w:t>
            </w:r>
          </w:p>
        </w:tc>
        <w:tc>
          <w:tcPr>
            <w:tcW w:w="0" w:type="auto"/>
            <w:shd w:val="clear" w:color="auto" w:fill="auto"/>
            <w:vAlign w:val="center"/>
          </w:tcPr>
          <w:p w14:paraId="00E94FA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3</w:t>
            </w:r>
          </w:p>
        </w:tc>
      </w:tr>
      <w:tr w:rsidR="00F570E1" w:rsidRPr="00F601E3" w14:paraId="4A391E16"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DE8FEE"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27448BC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BB3C351"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0A58A25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5599C8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555</w:t>
            </w:r>
          </w:p>
        </w:tc>
        <w:tc>
          <w:tcPr>
            <w:tcW w:w="0" w:type="auto"/>
            <w:tcBorders>
              <w:top w:val="single" w:sz="8" w:space="0" w:color="000000"/>
              <w:bottom w:val="single" w:sz="8" w:space="0" w:color="000000"/>
            </w:tcBorders>
            <w:shd w:val="clear" w:color="auto" w:fill="auto"/>
            <w:vAlign w:val="center"/>
          </w:tcPr>
          <w:p w14:paraId="59D5EF1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60</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F41D9E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41</w:t>
            </w:r>
            <w:r>
              <w:rPr>
                <w:color w:val="000000"/>
                <w:sz w:val="18"/>
                <w:szCs w:val="18"/>
              </w:rPr>
              <w:t>.</w:t>
            </w:r>
            <w:r w:rsidRPr="00F601E3">
              <w:rPr>
                <w:color w:val="000000"/>
                <w:sz w:val="18"/>
                <w:szCs w:val="18"/>
              </w:rPr>
              <w:t>5</w:t>
            </w:r>
          </w:p>
        </w:tc>
        <w:tc>
          <w:tcPr>
            <w:tcW w:w="0" w:type="auto"/>
            <w:tcBorders>
              <w:top w:val="single" w:sz="8" w:space="0" w:color="000000"/>
              <w:bottom w:val="single" w:sz="8" w:space="0" w:color="000000"/>
            </w:tcBorders>
            <w:shd w:val="clear" w:color="auto" w:fill="auto"/>
            <w:vAlign w:val="center"/>
          </w:tcPr>
          <w:p w14:paraId="1C50AA7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DA8585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14</w:t>
            </w:r>
          </w:p>
        </w:tc>
        <w:tc>
          <w:tcPr>
            <w:tcW w:w="0" w:type="auto"/>
            <w:tcBorders>
              <w:top w:val="single" w:sz="8" w:space="0" w:color="000000"/>
              <w:bottom w:val="single" w:sz="8" w:space="0" w:color="000000"/>
              <w:right w:val="single" w:sz="8" w:space="0" w:color="000000"/>
            </w:tcBorders>
            <w:shd w:val="clear" w:color="auto" w:fill="auto"/>
            <w:vAlign w:val="center"/>
          </w:tcPr>
          <w:p w14:paraId="1E51FBE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3</w:t>
            </w:r>
          </w:p>
        </w:tc>
      </w:tr>
      <w:tr w:rsidR="00F570E1" w:rsidRPr="00F601E3" w14:paraId="7AFCD0B0" w14:textId="77777777" w:rsidTr="00F570E1">
        <w:trPr>
          <w:trHeight w:val="227"/>
        </w:trPr>
        <w:tc>
          <w:tcPr>
            <w:tcW w:w="0" w:type="auto"/>
            <w:vMerge w:val="restart"/>
            <w:tcBorders>
              <w:left w:val="single" w:sz="8" w:space="0" w:color="000000"/>
              <w:right w:val="single" w:sz="8" w:space="0" w:color="000000"/>
            </w:tcBorders>
            <w:shd w:val="clear" w:color="auto" w:fill="auto"/>
            <w:vAlign w:val="center"/>
          </w:tcPr>
          <w:p w14:paraId="0C441E0B"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13</w:t>
            </w:r>
          </w:p>
        </w:tc>
        <w:tc>
          <w:tcPr>
            <w:tcW w:w="1221" w:type="dxa"/>
            <w:shd w:val="clear" w:color="auto" w:fill="auto"/>
            <w:vAlign w:val="center"/>
          </w:tcPr>
          <w:p w14:paraId="2C413CA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p>
        </w:tc>
        <w:tc>
          <w:tcPr>
            <w:tcW w:w="2133" w:type="dxa"/>
            <w:tcBorders>
              <w:left w:val="single" w:sz="8" w:space="0" w:color="000000"/>
              <w:right w:val="single" w:sz="8" w:space="0" w:color="000000"/>
            </w:tcBorders>
            <w:shd w:val="clear" w:color="auto" w:fill="auto"/>
            <w:vAlign w:val="center"/>
          </w:tcPr>
          <w:p w14:paraId="5DBF9B8B"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 with calcareous nodules</w:t>
            </w:r>
          </w:p>
        </w:tc>
        <w:tc>
          <w:tcPr>
            <w:tcW w:w="0" w:type="auto"/>
            <w:shd w:val="clear" w:color="auto" w:fill="auto"/>
            <w:vAlign w:val="center"/>
          </w:tcPr>
          <w:p w14:paraId="1ABF000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03</w:t>
            </w:r>
          </w:p>
        </w:tc>
        <w:tc>
          <w:tcPr>
            <w:tcW w:w="0" w:type="auto"/>
            <w:tcBorders>
              <w:left w:val="single" w:sz="8" w:space="0" w:color="000000"/>
              <w:right w:val="single" w:sz="8" w:space="0" w:color="000000"/>
            </w:tcBorders>
            <w:shd w:val="clear" w:color="auto" w:fill="auto"/>
            <w:vAlign w:val="center"/>
          </w:tcPr>
          <w:p w14:paraId="2C71194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695</w:t>
            </w:r>
          </w:p>
        </w:tc>
        <w:tc>
          <w:tcPr>
            <w:tcW w:w="0" w:type="auto"/>
            <w:shd w:val="clear" w:color="auto" w:fill="auto"/>
            <w:vAlign w:val="center"/>
          </w:tcPr>
          <w:p w14:paraId="09E2D77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58</w:t>
            </w:r>
          </w:p>
        </w:tc>
        <w:tc>
          <w:tcPr>
            <w:tcW w:w="0" w:type="auto"/>
            <w:tcBorders>
              <w:left w:val="single" w:sz="8" w:space="0" w:color="000000"/>
              <w:right w:val="single" w:sz="8" w:space="0" w:color="000000"/>
            </w:tcBorders>
            <w:shd w:val="clear" w:color="auto" w:fill="auto"/>
            <w:vAlign w:val="center"/>
          </w:tcPr>
          <w:p w14:paraId="5E70A59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32</w:t>
            </w:r>
            <w:r>
              <w:rPr>
                <w:color w:val="000000"/>
                <w:sz w:val="18"/>
                <w:szCs w:val="18"/>
              </w:rPr>
              <w:t>.</w:t>
            </w:r>
            <w:r w:rsidRPr="00F601E3">
              <w:rPr>
                <w:color w:val="000000"/>
                <w:sz w:val="18"/>
                <w:szCs w:val="18"/>
              </w:rPr>
              <w:t>5</w:t>
            </w:r>
          </w:p>
        </w:tc>
        <w:tc>
          <w:tcPr>
            <w:tcW w:w="0" w:type="auto"/>
            <w:shd w:val="clear" w:color="auto" w:fill="auto"/>
            <w:vAlign w:val="center"/>
          </w:tcPr>
          <w:p w14:paraId="228D053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170D0E4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w:t>
            </w:r>
          </w:p>
        </w:tc>
        <w:tc>
          <w:tcPr>
            <w:tcW w:w="0" w:type="auto"/>
            <w:shd w:val="clear" w:color="auto" w:fill="auto"/>
            <w:vAlign w:val="center"/>
          </w:tcPr>
          <w:p w14:paraId="6AE8AB3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25</w:t>
            </w:r>
          </w:p>
        </w:tc>
      </w:tr>
      <w:tr w:rsidR="00F570E1" w:rsidRPr="00F601E3" w14:paraId="35585667"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DEF83B"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37E5D8D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BD3935"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01484C1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965/1</w:t>
            </w:r>
            <w:r>
              <w:rPr>
                <w:color w:val="000000"/>
                <w:sz w:val="18"/>
                <w:szCs w:val="18"/>
              </w:rPr>
              <w:t>.</w:t>
            </w:r>
            <w:r w:rsidRPr="00F601E3">
              <w:rPr>
                <w:color w:val="000000"/>
                <w:sz w:val="18"/>
                <w:szCs w:val="18"/>
              </w:rPr>
              <w:t>94/1</w:t>
            </w:r>
            <w:r>
              <w:rPr>
                <w:color w:val="000000"/>
                <w:sz w:val="18"/>
                <w:szCs w:val="18"/>
              </w:rPr>
              <w:t>.</w:t>
            </w:r>
            <w:r w:rsidRPr="00F601E3">
              <w:rPr>
                <w:color w:val="000000"/>
                <w:sz w:val="18"/>
                <w:szCs w:val="18"/>
              </w:rPr>
              <w:t>955/1</w:t>
            </w:r>
            <w:r>
              <w:rPr>
                <w:color w:val="000000"/>
                <w:sz w:val="18"/>
                <w:szCs w:val="18"/>
              </w:rPr>
              <w:t>.</w:t>
            </w:r>
            <w:r w:rsidRPr="00F601E3">
              <w:rPr>
                <w:color w:val="000000"/>
                <w:sz w:val="18"/>
                <w:szCs w:val="18"/>
              </w:rPr>
              <w:t>985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D9C042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59/1</w:t>
            </w:r>
            <w:r>
              <w:rPr>
                <w:color w:val="000000"/>
                <w:sz w:val="18"/>
                <w:szCs w:val="18"/>
              </w:rPr>
              <w:t>.</w:t>
            </w:r>
            <w:r w:rsidRPr="00F601E3">
              <w:rPr>
                <w:color w:val="000000"/>
                <w:sz w:val="18"/>
                <w:szCs w:val="18"/>
              </w:rPr>
              <w:t>545/1</w:t>
            </w:r>
            <w:r>
              <w:rPr>
                <w:color w:val="000000"/>
                <w:sz w:val="18"/>
                <w:szCs w:val="18"/>
              </w:rPr>
              <w:t>.</w:t>
            </w:r>
            <w:r w:rsidRPr="00F601E3">
              <w:rPr>
                <w:color w:val="000000"/>
                <w:sz w:val="18"/>
                <w:szCs w:val="18"/>
              </w:rPr>
              <w:t>635/1</w:t>
            </w:r>
            <w:r>
              <w:rPr>
                <w:color w:val="000000"/>
                <w:sz w:val="18"/>
                <w:szCs w:val="18"/>
              </w:rPr>
              <w:t>.</w:t>
            </w:r>
            <w:r w:rsidRPr="00F601E3">
              <w:rPr>
                <w:color w:val="000000"/>
                <w:sz w:val="18"/>
                <w:szCs w:val="18"/>
              </w:rPr>
              <w:t>64</w:t>
            </w:r>
          </w:p>
        </w:tc>
        <w:tc>
          <w:tcPr>
            <w:tcW w:w="0" w:type="auto"/>
            <w:tcBorders>
              <w:top w:val="single" w:sz="8" w:space="0" w:color="000000"/>
              <w:bottom w:val="single" w:sz="8" w:space="0" w:color="000000"/>
            </w:tcBorders>
            <w:shd w:val="clear" w:color="auto" w:fill="auto"/>
            <w:vAlign w:val="center"/>
          </w:tcPr>
          <w:p w14:paraId="7557C79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3911AD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30BE7C7F"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6BAF34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1D147850"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628FC74"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18F76FE2"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678BE8F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w:t>
            </w:r>
            <w:r>
              <w:rPr>
                <w:color w:val="000000"/>
                <w:sz w:val="18"/>
                <w:szCs w:val="18"/>
              </w:rPr>
              <w:t>.</w:t>
            </w:r>
            <w:r w:rsidRPr="00F601E3">
              <w:rPr>
                <w:color w:val="000000"/>
                <w:sz w:val="18"/>
                <w:szCs w:val="18"/>
              </w:rPr>
              <w:t>4</w:t>
            </w:r>
          </w:p>
        </w:tc>
        <w:tc>
          <w:tcPr>
            <w:tcW w:w="2133" w:type="dxa"/>
            <w:tcBorders>
              <w:left w:val="single" w:sz="8" w:space="0" w:color="000000"/>
              <w:right w:val="single" w:sz="8" w:space="0" w:color="000000"/>
            </w:tcBorders>
            <w:shd w:val="clear" w:color="auto" w:fill="auto"/>
            <w:vAlign w:val="center"/>
          </w:tcPr>
          <w:p w14:paraId="7D766BC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Mar</w:t>
            </w:r>
            <w:r>
              <w:rPr>
                <w:color w:val="000000"/>
                <w:sz w:val="18"/>
                <w:szCs w:val="18"/>
              </w:rPr>
              <w:t>l</w:t>
            </w:r>
          </w:p>
        </w:tc>
        <w:tc>
          <w:tcPr>
            <w:tcW w:w="0" w:type="auto"/>
            <w:shd w:val="clear" w:color="auto" w:fill="auto"/>
            <w:vAlign w:val="center"/>
          </w:tcPr>
          <w:p w14:paraId="4312B0A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3F0ECE7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36131A4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15E4AD8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00E0E3D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w:t>
            </w:r>
            <w:r>
              <w:rPr>
                <w:color w:val="000000"/>
                <w:sz w:val="18"/>
                <w:szCs w:val="18"/>
              </w:rPr>
              <w:t>.</w:t>
            </w:r>
            <w:r w:rsidRPr="00F601E3">
              <w:rPr>
                <w:color w:val="000000"/>
                <w:sz w:val="18"/>
                <w:szCs w:val="18"/>
              </w:rPr>
              <w:t>6</w:t>
            </w:r>
          </w:p>
        </w:tc>
        <w:tc>
          <w:tcPr>
            <w:tcW w:w="0" w:type="auto"/>
            <w:tcBorders>
              <w:left w:val="single" w:sz="8" w:space="0" w:color="000000"/>
              <w:right w:val="single" w:sz="8" w:space="0" w:color="000000"/>
            </w:tcBorders>
            <w:shd w:val="clear" w:color="auto" w:fill="auto"/>
            <w:vAlign w:val="center"/>
          </w:tcPr>
          <w:p w14:paraId="4E90740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122</w:t>
            </w:r>
          </w:p>
        </w:tc>
        <w:tc>
          <w:tcPr>
            <w:tcW w:w="0" w:type="auto"/>
            <w:shd w:val="clear" w:color="auto" w:fill="auto"/>
            <w:vAlign w:val="center"/>
          </w:tcPr>
          <w:p w14:paraId="16BF5B9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p>
        </w:tc>
      </w:tr>
      <w:tr w:rsidR="00F570E1" w:rsidRPr="00F601E3" w14:paraId="72E9FB46"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69D71E"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506E5FB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5B6DDD"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0F92847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965/1</w:t>
            </w:r>
            <w:r>
              <w:rPr>
                <w:color w:val="000000"/>
                <w:sz w:val="18"/>
                <w:szCs w:val="18"/>
              </w:rPr>
              <w:t>.</w:t>
            </w:r>
            <w:r w:rsidRPr="00F601E3">
              <w:rPr>
                <w:color w:val="000000"/>
                <w:sz w:val="18"/>
                <w:szCs w:val="18"/>
              </w:rPr>
              <w:t>96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2F0802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67/1</w:t>
            </w:r>
            <w:r>
              <w:rPr>
                <w:color w:val="000000"/>
                <w:sz w:val="18"/>
                <w:szCs w:val="18"/>
              </w:rPr>
              <w:t>.</w:t>
            </w:r>
            <w:r w:rsidRPr="00F601E3">
              <w:rPr>
                <w:color w:val="000000"/>
                <w:sz w:val="18"/>
                <w:szCs w:val="18"/>
              </w:rPr>
              <w:t>63</w:t>
            </w:r>
          </w:p>
        </w:tc>
        <w:tc>
          <w:tcPr>
            <w:tcW w:w="0" w:type="auto"/>
            <w:tcBorders>
              <w:top w:val="single" w:sz="8" w:space="0" w:color="000000"/>
              <w:bottom w:val="single" w:sz="8" w:space="0" w:color="000000"/>
            </w:tcBorders>
            <w:shd w:val="clear" w:color="auto" w:fill="auto"/>
            <w:vAlign w:val="center"/>
          </w:tcPr>
          <w:p w14:paraId="5F71377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56A1EF6"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2332937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w:t>
            </w:r>
            <w:r>
              <w:rPr>
                <w:color w:val="000000"/>
                <w:sz w:val="18"/>
                <w:szCs w:val="18"/>
              </w:rPr>
              <w:t>.</w:t>
            </w:r>
            <w:r w:rsidRPr="00F601E3">
              <w:rPr>
                <w:color w:val="000000"/>
                <w:sz w:val="18"/>
                <w:szCs w:val="18"/>
              </w:rPr>
              <w:t>8/3</w:t>
            </w:r>
            <w:r>
              <w:rPr>
                <w:color w:val="000000"/>
                <w:sz w:val="18"/>
                <w:szCs w:val="18"/>
              </w:rPr>
              <w:t>.</w:t>
            </w:r>
            <w:r w:rsidRPr="00F601E3">
              <w:rPr>
                <w:color w:val="000000"/>
                <w:sz w:val="18"/>
                <w:szCs w:val="18"/>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6501CB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063/0</w:t>
            </w:r>
            <w:r>
              <w:rPr>
                <w:color w:val="000000"/>
                <w:sz w:val="18"/>
                <w:szCs w:val="18"/>
              </w:rPr>
              <w:t>.</w:t>
            </w:r>
            <w:r w:rsidRPr="00F601E3">
              <w:rPr>
                <w:color w:val="000000"/>
                <w:sz w:val="18"/>
                <w:szCs w:val="18"/>
              </w:rPr>
              <w:t>083</w:t>
            </w:r>
          </w:p>
        </w:tc>
        <w:tc>
          <w:tcPr>
            <w:tcW w:w="0" w:type="auto"/>
            <w:tcBorders>
              <w:top w:val="single" w:sz="8" w:space="0" w:color="000000"/>
              <w:bottom w:val="single" w:sz="8" w:space="0" w:color="000000"/>
              <w:right w:val="single" w:sz="8" w:space="0" w:color="000000"/>
            </w:tcBorders>
            <w:shd w:val="clear" w:color="auto" w:fill="auto"/>
            <w:vAlign w:val="center"/>
          </w:tcPr>
          <w:p w14:paraId="2A6B56B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w:t>
            </w:r>
            <w:r>
              <w:rPr>
                <w:color w:val="000000"/>
                <w:sz w:val="18"/>
                <w:szCs w:val="18"/>
              </w:rPr>
              <w:t>.</w:t>
            </w:r>
            <w:r w:rsidRPr="00F601E3">
              <w:rPr>
                <w:color w:val="000000"/>
                <w:sz w:val="18"/>
                <w:szCs w:val="18"/>
              </w:rPr>
              <w:t>5/2</w:t>
            </w:r>
            <w:r>
              <w:rPr>
                <w:color w:val="000000"/>
                <w:sz w:val="18"/>
                <w:szCs w:val="18"/>
              </w:rPr>
              <w:t>.</w:t>
            </w:r>
            <w:r w:rsidRPr="00F601E3">
              <w:rPr>
                <w:color w:val="000000"/>
                <w:sz w:val="18"/>
                <w:szCs w:val="18"/>
              </w:rPr>
              <w:t>5</w:t>
            </w:r>
          </w:p>
        </w:tc>
      </w:tr>
      <w:tr w:rsidR="00F570E1" w:rsidRPr="00F601E3" w14:paraId="377133A2" w14:textId="77777777" w:rsidTr="00F570E1">
        <w:trPr>
          <w:trHeight w:val="227"/>
        </w:trPr>
        <w:tc>
          <w:tcPr>
            <w:tcW w:w="0" w:type="auto"/>
            <w:vMerge w:val="restart"/>
            <w:tcBorders>
              <w:left w:val="single" w:sz="8" w:space="0" w:color="000000"/>
              <w:right w:val="single" w:sz="8" w:space="0" w:color="000000"/>
            </w:tcBorders>
            <w:shd w:val="clear" w:color="auto" w:fill="auto"/>
            <w:vAlign w:val="center"/>
          </w:tcPr>
          <w:p w14:paraId="15599C00"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14</w:t>
            </w:r>
          </w:p>
        </w:tc>
        <w:tc>
          <w:tcPr>
            <w:tcW w:w="1221" w:type="dxa"/>
            <w:shd w:val="clear" w:color="auto" w:fill="auto"/>
            <w:vAlign w:val="center"/>
          </w:tcPr>
          <w:p w14:paraId="29C2714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w:t>
            </w:r>
          </w:p>
        </w:tc>
        <w:tc>
          <w:tcPr>
            <w:tcW w:w="2133" w:type="dxa"/>
            <w:tcBorders>
              <w:left w:val="single" w:sz="8" w:space="0" w:color="000000"/>
              <w:right w:val="single" w:sz="8" w:space="0" w:color="000000"/>
            </w:tcBorders>
            <w:shd w:val="clear" w:color="auto" w:fill="auto"/>
            <w:vAlign w:val="center"/>
          </w:tcPr>
          <w:p w14:paraId="2381BE37"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w:t>
            </w:r>
          </w:p>
        </w:tc>
        <w:tc>
          <w:tcPr>
            <w:tcW w:w="0" w:type="auto"/>
            <w:shd w:val="clear" w:color="auto" w:fill="auto"/>
            <w:vAlign w:val="center"/>
          </w:tcPr>
          <w:p w14:paraId="436B07A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79</w:t>
            </w:r>
          </w:p>
        </w:tc>
        <w:tc>
          <w:tcPr>
            <w:tcW w:w="0" w:type="auto"/>
            <w:tcBorders>
              <w:left w:val="single" w:sz="8" w:space="0" w:color="000000"/>
              <w:right w:val="single" w:sz="8" w:space="0" w:color="000000"/>
            </w:tcBorders>
            <w:shd w:val="clear" w:color="auto" w:fill="auto"/>
            <w:vAlign w:val="center"/>
          </w:tcPr>
          <w:p w14:paraId="7C10F93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565</w:t>
            </w:r>
          </w:p>
        </w:tc>
        <w:tc>
          <w:tcPr>
            <w:tcW w:w="0" w:type="auto"/>
            <w:shd w:val="clear" w:color="auto" w:fill="auto"/>
            <w:vAlign w:val="center"/>
          </w:tcPr>
          <w:p w14:paraId="3236911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50</w:t>
            </w:r>
            <w:r>
              <w:rPr>
                <w:color w:val="000000"/>
                <w:sz w:val="18"/>
                <w:szCs w:val="18"/>
              </w:rPr>
              <w:t>.</w:t>
            </w:r>
            <w:r w:rsidRPr="00F601E3">
              <w:rPr>
                <w:color w:val="000000"/>
                <w:sz w:val="18"/>
                <w:szCs w:val="18"/>
              </w:rPr>
              <w:t>5</w:t>
            </w:r>
          </w:p>
        </w:tc>
        <w:tc>
          <w:tcPr>
            <w:tcW w:w="0" w:type="auto"/>
            <w:tcBorders>
              <w:left w:val="single" w:sz="8" w:space="0" w:color="000000"/>
              <w:right w:val="single" w:sz="8" w:space="0" w:color="000000"/>
            </w:tcBorders>
            <w:shd w:val="clear" w:color="auto" w:fill="auto"/>
            <w:vAlign w:val="center"/>
          </w:tcPr>
          <w:p w14:paraId="726A24C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29</w:t>
            </w:r>
            <w:r>
              <w:rPr>
                <w:color w:val="000000"/>
                <w:sz w:val="18"/>
                <w:szCs w:val="18"/>
              </w:rPr>
              <w:t>.</w:t>
            </w:r>
            <w:r w:rsidRPr="00F601E3">
              <w:rPr>
                <w:color w:val="000000"/>
                <w:sz w:val="18"/>
                <w:szCs w:val="18"/>
              </w:rPr>
              <w:t>5</w:t>
            </w:r>
          </w:p>
        </w:tc>
        <w:tc>
          <w:tcPr>
            <w:tcW w:w="0" w:type="auto"/>
            <w:shd w:val="clear" w:color="auto" w:fill="auto"/>
            <w:vAlign w:val="center"/>
          </w:tcPr>
          <w:p w14:paraId="6D10FFC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w:t>
            </w:r>
          </w:p>
        </w:tc>
        <w:tc>
          <w:tcPr>
            <w:tcW w:w="0" w:type="auto"/>
            <w:tcBorders>
              <w:left w:val="single" w:sz="8" w:space="0" w:color="000000"/>
              <w:right w:val="single" w:sz="8" w:space="0" w:color="000000"/>
            </w:tcBorders>
            <w:shd w:val="clear" w:color="auto" w:fill="auto"/>
            <w:vAlign w:val="center"/>
          </w:tcPr>
          <w:p w14:paraId="4031D60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252</w:t>
            </w:r>
          </w:p>
        </w:tc>
        <w:tc>
          <w:tcPr>
            <w:tcW w:w="0" w:type="auto"/>
            <w:shd w:val="clear" w:color="auto" w:fill="auto"/>
            <w:vAlign w:val="center"/>
          </w:tcPr>
          <w:p w14:paraId="52EBB450"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77D53850"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0CD6AE23"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22E337D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E27673"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 with calcareous nodules</w:t>
            </w:r>
          </w:p>
        </w:tc>
        <w:tc>
          <w:tcPr>
            <w:tcW w:w="0" w:type="auto"/>
            <w:tcBorders>
              <w:top w:val="single" w:sz="8" w:space="0" w:color="000000"/>
              <w:bottom w:val="single" w:sz="8" w:space="0" w:color="000000"/>
            </w:tcBorders>
            <w:shd w:val="clear" w:color="auto" w:fill="auto"/>
            <w:vAlign w:val="center"/>
          </w:tcPr>
          <w:p w14:paraId="67E6BB7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9B3C6F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34</w:t>
            </w:r>
          </w:p>
        </w:tc>
        <w:tc>
          <w:tcPr>
            <w:tcW w:w="0" w:type="auto"/>
            <w:tcBorders>
              <w:top w:val="single" w:sz="8" w:space="0" w:color="000000"/>
              <w:bottom w:val="single" w:sz="8" w:space="0" w:color="000000"/>
            </w:tcBorders>
            <w:shd w:val="clear" w:color="auto" w:fill="auto"/>
            <w:vAlign w:val="center"/>
          </w:tcPr>
          <w:p w14:paraId="20E3C0D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65/122/195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C693E1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39</w:t>
            </w:r>
            <w:r>
              <w:rPr>
                <w:color w:val="000000"/>
                <w:sz w:val="18"/>
                <w:szCs w:val="18"/>
              </w:rPr>
              <w:t>.</w:t>
            </w:r>
            <w:r w:rsidRPr="00F601E3">
              <w:rPr>
                <w:color w:val="000000"/>
                <w:sz w:val="18"/>
                <w:szCs w:val="18"/>
              </w:rPr>
              <w:t>5/79/103</w:t>
            </w:r>
          </w:p>
        </w:tc>
        <w:tc>
          <w:tcPr>
            <w:tcW w:w="0" w:type="auto"/>
            <w:tcBorders>
              <w:top w:val="single" w:sz="8" w:space="0" w:color="000000"/>
              <w:bottom w:val="single" w:sz="8" w:space="0" w:color="000000"/>
            </w:tcBorders>
            <w:shd w:val="clear" w:color="auto" w:fill="auto"/>
            <w:vAlign w:val="center"/>
          </w:tcPr>
          <w:p w14:paraId="4C80A1B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DC9F39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154</w:t>
            </w:r>
          </w:p>
        </w:tc>
        <w:tc>
          <w:tcPr>
            <w:tcW w:w="0" w:type="auto"/>
            <w:tcBorders>
              <w:top w:val="single" w:sz="8" w:space="0" w:color="000000"/>
              <w:bottom w:val="single" w:sz="8" w:space="0" w:color="000000"/>
              <w:right w:val="single" w:sz="8" w:space="0" w:color="000000"/>
            </w:tcBorders>
            <w:shd w:val="clear" w:color="auto" w:fill="auto"/>
            <w:vAlign w:val="center"/>
          </w:tcPr>
          <w:p w14:paraId="4793454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r>
              <w:rPr>
                <w:color w:val="000000"/>
                <w:sz w:val="18"/>
                <w:szCs w:val="18"/>
              </w:rPr>
              <w:t>.</w:t>
            </w:r>
            <w:r w:rsidRPr="00F601E3">
              <w:rPr>
                <w:color w:val="000000"/>
                <w:sz w:val="18"/>
                <w:szCs w:val="18"/>
              </w:rPr>
              <w:t>8</w:t>
            </w:r>
          </w:p>
        </w:tc>
      </w:tr>
      <w:tr w:rsidR="00F570E1" w:rsidRPr="00F601E3" w14:paraId="0A123371"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49DE4382"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6ED0A22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w:t>
            </w:r>
          </w:p>
        </w:tc>
        <w:tc>
          <w:tcPr>
            <w:tcW w:w="2133" w:type="dxa"/>
            <w:tcBorders>
              <w:left w:val="single" w:sz="8" w:space="0" w:color="000000"/>
              <w:right w:val="single" w:sz="8" w:space="0" w:color="000000"/>
            </w:tcBorders>
            <w:shd w:val="clear" w:color="auto" w:fill="auto"/>
            <w:vAlign w:val="center"/>
          </w:tcPr>
          <w:p w14:paraId="54EA6AEB"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401499C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87</w:t>
            </w:r>
          </w:p>
        </w:tc>
        <w:tc>
          <w:tcPr>
            <w:tcW w:w="0" w:type="auto"/>
            <w:tcBorders>
              <w:left w:val="single" w:sz="8" w:space="0" w:color="000000"/>
              <w:right w:val="single" w:sz="8" w:space="0" w:color="000000"/>
            </w:tcBorders>
            <w:shd w:val="clear" w:color="auto" w:fill="auto"/>
            <w:vAlign w:val="center"/>
          </w:tcPr>
          <w:p w14:paraId="715D44E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47</w:t>
            </w:r>
          </w:p>
        </w:tc>
        <w:tc>
          <w:tcPr>
            <w:tcW w:w="0" w:type="auto"/>
            <w:shd w:val="clear" w:color="auto" w:fill="auto"/>
            <w:vAlign w:val="center"/>
          </w:tcPr>
          <w:p w14:paraId="222966A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133</w:t>
            </w:r>
            <w:r>
              <w:rPr>
                <w:color w:val="000000"/>
                <w:sz w:val="18"/>
                <w:szCs w:val="18"/>
              </w:rPr>
              <w:t>.</w:t>
            </w:r>
            <w:r w:rsidRPr="00F601E3">
              <w:rPr>
                <w:color w:val="000000"/>
                <w:sz w:val="18"/>
                <w:szCs w:val="18"/>
              </w:rPr>
              <w:t>5/200</w:t>
            </w:r>
          </w:p>
        </w:tc>
        <w:tc>
          <w:tcPr>
            <w:tcW w:w="0" w:type="auto"/>
            <w:tcBorders>
              <w:left w:val="single" w:sz="8" w:space="0" w:color="000000"/>
              <w:right w:val="single" w:sz="8" w:space="0" w:color="000000"/>
            </w:tcBorders>
            <w:shd w:val="clear" w:color="auto" w:fill="auto"/>
            <w:vAlign w:val="center"/>
          </w:tcPr>
          <w:p w14:paraId="2953DD9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73/105</w:t>
            </w:r>
          </w:p>
        </w:tc>
        <w:tc>
          <w:tcPr>
            <w:tcW w:w="0" w:type="auto"/>
            <w:shd w:val="clear" w:color="auto" w:fill="auto"/>
            <w:vAlign w:val="center"/>
          </w:tcPr>
          <w:p w14:paraId="1168202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r>
              <w:rPr>
                <w:color w:val="000000"/>
                <w:sz w:val="18"/>
                <w:szCs w:val="18"/>
              </w:rPr>
              <w:t>.</w:t>
            </w:r>
            <w:r w:rsidRPr="00F601E3">
              <w:rPr>
                <w:color w:val="000000"/>
                <w:sz w:val="18"/>
                <w:szCs w:val="18"/>
              </w:rPr>
              <w:t>8</w:t>
            </w:r>
          </w:p>
        </w:tc>
        <w:tc>
          <w:tcPr>
            <w:tcW w:w="0" w:type="auto"/>
            <w:tcBorders>
              <w:left w:val="single" w:sz="8" w:space="0" w:color="000000"/>
              <w:right w:val="single" w:sz="8" w:space="0" w:color="000000"/>
            </w:tcBorders>
            <w:shd w:val="clear" w:color="auto" w:fill="auto"/>
            <w:vAlign w:val="center"/>
          </w:tcPr>
          <w:p w14:paraId="62A54FA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13</w:t>
            </w:r>
          </w:p>
        </w:tc>
        <w:tc>
          <w:tcPr>
            <w:tcW w:w="0" w:type="auto"/>
            <w:shd w:val="clear" w:color="auto" w:fill="auto"/>
            <w:vAlign w:val="center"/>
          </w:tcPr>
          <w:p w14:paraId="7AEDA65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w:t>
            </w:r>
            <w:r>
              <w:rPr>
                <w:color w:val="000000"/>
                <w:sz w:val="18"/>
                <w:szCs w:val="18"/>
              </w:rPr>
              <w:t>.</w:t>
            </w:r>
            <w:r w:rsidRPr="00F601E3">
              <w:rPr>
                <w:color w:val="000000"/>
                <w:sz w:val="18"/>
                <w:szCs w:val="18"/>
              </w:rPr>
              <w:t>1</w:t>
            </w:r>
          </w:p>
        </w:tc>
      </w:tr>
      <w:tr w:rsidR="00F570E1" w:rsidRPr="00F601E3" w14:paraId="6442564B"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4C2A93"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15</w:t>
            </w:r>
          </w:p>
        </w:tc>
        <w:tc>
          <w:tcPr>
            <w:tcW w:w="1221" w:type="dxa"/>
            <w:tcBorders>
              <w:top w:val="single" w:sz="8" w:space="0" w:color="000000"/>
              <w:bottom w:val="single" w:sz="8" w:space="0" w:color="000000"/>
            </w:tcBorders>
            <w:shd w:val="clear" w:color="auto" w:fill="auto"/>
            <w:vAlign w:val="center"/>
          </w:tcPr>
          <w:p w14:paraId="400A2FE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DC9D56"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tcBorders>
              <w:top w:val="single" w:sz="8" w:space="0" w:color="000000"/>
              <w:bottom w:val="single" w:sz="8" w:space="0" w:color="000000"/>
            </w:tcBorders>
            <w:shd w:val="clear" w:color="auto" w:fill="auto"/>
            <w:vAlign w:val="center"/>
          </w:tcPr>
          <w:p w14:paraId="678CE61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78</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3634E1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345</w:t>
            </w:r>
          </w:p>
        </w:tc>
        <w:tc>
          <w:tcPr>
            <w:tcW w:w="0" w:type="auto"/>
            <w:tcBorders>
              <w:top w:val="single" w:sz="8" w:space="0" w:color="000000"/>
              <w:bottom w:val="single" w:sz="8" w:space="0" w:color="000000"/>
            </w:tcBorders>
            <w:shd w:val="clear" w:color="auto" w:fill="auto"/>
            <w:vAlign w:val="center"/>
          </w:tcPr>
          <w:p w14:paraId="33B733A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075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646489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39</w:t>
            </w:r>
            <w:r>
              <w:rPr>
                <w:color w:val="000000"/>
                <w:sz w:val="18"/>
                <w:szCs w:val="18"/>
              </w:rPr>
              <w:t>.</w:t>
            </w:r>
            <w:r w:rsidRPr="00F601E3">
              <w:rPr>
                <w:color w:val="000000"/>
                <w:sz w:val="18"/>
                <w:szCs w:val="18"/>
              </w:rPr>
              <w:t>5</w:t>
            </w:r>
          </w:p>
        </w:tc>
        <w:tc>
          <w:tcPr>
            <w:tcW w:w="0" w:type="auto"/>
            <w:tcBorders>
              <w:top w:val="single" w:sz="8" w:space="0" w:color="000000"/>
              <w:bottom w:val="single" w:sz="8" w:space="0" w:color="000000"/>
            </w:tcBorders>
            <w:shd w:val="clear" w:color="auto" w:fill="auto"/>
            <w:vAlign w:val="center"/>
          </w:tcPr>
          <w:p w14:paraId="215BB36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5FE5B7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12</w:t>
            </w:r>
          </w:p>
        </w:tc>
        <w:tc>
          <w:tcPr>
            <w:tcW w:w="0" w:type="auto"/>
            <w:tcBorders>
              <w:top w:val="single" w:sz="8" w:space="0" w:color="000000"/>
              <w:bottom w:val="single" w:sz="8" w:space="0" w:color="000000"/>
              <w:right w:val="single" w:sz="8" w:space="0" w:color="000000"/>
            </w:tcBorders>
            <w:shd w:val="clear" w:color="auto" w:fill="auto"/>
            <w:vAlign w:val="center"/>
          </w:tcPr>
          <w:p w14:paraId="1A08F24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r>
      <w:tr w:rsidR="00F570E1" w:rsidRPr="00F601E3" w14:paraId="07D1AEAE"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5FF55B4D"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62BC93E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c>
          <w:tcPr>
            <w:tcW w:w="2133" w:type="dxa"/>
            <w:tcBorders>
              <w:left w:val="single" w:sz="8" w:space="0" w:color="000000"/>
              <w:right w:val="single" w:sz="8" w:space="0" w:color="000000"/>
            </w:tcBorders>
            <w:shd w:val="clear" w:color="auto" w:fill="auto"/>
            <w:vAlign w:val="center"/>
          </w:tcPr>
          <w:p w14:paraId="7783EE12"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1B5115D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62</w:t>
            </w:r>
          </w:p>
        </w:tc>
        <w:tc>
          <w:tcPr>
            <w:tcW w:w="0" w:type="auto"/>
            <w:tcBorders>
              <w:left w:val="single" w:sz="8" w:space="0" w:color="000000"/>
              <w:right w:val="single" w:sz="8" w:space="0" w:color="000000"/>
            </w:tcBorders>
            <w:shd w:val="clear" w:color="auto" w:fill="auto"/>
            <w:vAlign w:val="center"/>
          </w:tcPr>
          <w:p w14:paraId="10C0735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075</w:t>
            </w:r>
          </w:p>
        </w:tc>
        <w:tc>
          <w:tcPr>
            <w:tcW w:w="0" w:type="auto"/>
            <w:shd w:val="clear" w:color="auto" w:fill="auto"/>
            <w:vAlign w:val="center"/>
          </w:tcPr>
          <w:p w14:paraId="4216737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51</w:t>
            </w:r>
          </w:p>
        </w:tc>
        <w:tc>
          <w:tcPr>
            <w:tcW w:w="0" w:type="auto"/>
            <w:tcBorders>
              <w:left w:val="single" w:sz="8" w:space="0" w:color="000000"/>
              <w:right w:val="single" w:sz="8" w:space="0" w:color="000000"/>
            </w:tcBorders>
            <w:shd w:val="clear" w:color="auto" w:fill="auto"/>
            <w:vAlign w:val="center"/>
          </w:tcPr>
          <w:p w14:paraId="7258EE1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57</w:t>
            </w:r>
          </w:p>
        </w:tc>
        <w:tc>
          <w:tcPr>
            <w:tcW w:w="0" w:type="auto"/>
            <w:shd w:val="clear" w:color="auto" w:fill="auto"/>
            <w:vAlign w:val="center"/>
          </w:tcPr>
          <w:p w14:paraId="58B3530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9</w:t>
            </w:r>
          </w:p>
        </w:tc>
        <w:tc>
          <w:tcPr>
            <w:tcW w:w="0" w:type="auto"/>
            <w:tcBorders>
              <w:left w:val="single" w:sz="8" w:space="0" w:color="000000"/>
              <w:right w:val="single" w:sz="8" w:space="0" w:color="000000"/>
            </w:tcBorders>
            <w:shd w:val="clear" w:color="auto" w:fill="auto"/>
            <w:vAlign w:val="center"/>
          </w:tcPr>
          <w:p w14:paraId="72852FD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2</w:t>
            </w:r>
          </w:p>
        </w:tc>
        <w:tc>
          <w:tcPr>
            <w:tcW w:w="0" w:type="auto"/>
            <w:shd w:val="clear" w:color="auto" w:fill="auto"/>
            <w:vAlign w:val="center"/>
          </w:tcPr>
          <w:p w14:paraId="7A897EC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5</w:t>
            </w:r>
          </w:p>
        </w:tc>
      </w:tr>
      <w:tr w:rsidR="00F570E1" w:rsidRPr="00F601E3" w14:paraId="0A5066A0"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26EB9B"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16</w:t>
            </w:r>
          </w:p>
        </w:tc>
        <w:tc>
          <w:tcPr>
            <w:tcW w:w="1221" w:type="dxa"/>
            <w:tcBorders>
              <w:top w:val="single" w:sz="8" w:space="0" w:color="000000"/>
              <w:bottom w:val="single" w:sz="8" w:space="0" w:color="000000"/>
            </w:tcBorders>
            <w:shd w:val="clear" w:color="auto" w:fill="auto"/>
            <w:vAlign w:val="center"/>
          </w:tcPr>
          <w:p w14:paraId="7A295B1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4</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9893F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Sa</w:t>
            </w:r>
            <w:r>
              <w:rPr>
                <w:color w:val="000000"/>
                <w:sz w:val="18"/>
                <w:szCs w:val="18"/>
              </w:rPr>
              <w:t>nd</w:t>
            </w:r>
          </w:p>
        </w:tc>
        <w:tc>
          <w:tcPr>
            <w:tcW w:w="0" w:type="auto"/>
            <w:tcBorders>
              <w:top w:val="single" w:sz="8" w:space="0" w:color="000000"/>
              <w:bottom w:val="single" w:sz="8" w:space="0" w:color="000000"/>
            </w:tcBorders>
            <w:shd w:val="clear" w:color="auto" w:fill="auto"/>
            <w:vAlign w:val="center"/>
          </w:tcPr>
          <w:p w14:paraId="3B723CE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8967A2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19</w:t>
            </w:r>
          </w:p>
        </w:tc>
        <w:tc>
          <w:tcPr>
            <w:tcW w:w="0" w:type="auto"/>
            <w:tcBorders>
              <w:top w:val="single" w:sz="8" w:space="0" w:color="000000"/>
              <w:bottom w:val="single" w:sz="8" w:space="0" w:color="000000"/>
            </w:tcBorders>
            <w:shd w:val="clear" w:color="auto" w:fill="auto"/>
            <w:vAlign w:val="center"/>
          </w:tcPr>
          <w:p w14:paraId="2FD7F72A"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B31E26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13C80CBF"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C9DC81C"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4C12DA60"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3D90D0C1"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497DC21F"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788CE95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w:t>
            </w:r>
          </w:p>
        </w:tc>
        <w:tc>
          <w:tcPr>
            <w:tcW w:w="2133" w:type="dxa"/>
            <w:tcBorders>
              <w:left w:val="single" w:sz="8" w:space="0" w:color="000000"/>
              <w:right w:val="single" w:sz="8" w:space="0" w:color="000000"/>
            </w:tcBorders>
            <w:shd w:val="clear" w:color="auto" w:fill="auto"/>
            <w:vAlign w:val="center"/>
          </w:tcPr>
          <w:p w14:paraId="50E18746"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w:t>
            </w:r>
          </w:p>
        </w:tc>
        <w:tc>
          <w:tcPr>
            <w:tcW w:w="0" w:type="auto"/>
            <w:shd w:val="clear" w:color="auto" w:fill="auto"/>
            <w:vAlign w:val="center"/>
          </w:tcPr>
          <w:p w14:paraId="770F773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205/2</w:t>
            </w:r>
            <w:r>
              <w:rPr>
                <w:color w:val="000000"/>
                <w:sz w:val="18"/>
                <w:szCs w:val="18"/>
              </w:rPr>
              <w:t>.</w:t>
            </w:r>
            <w:r w:rsidRPr="00F601E3">
              <w:rPr>
                <w:color w:val="000000"/>
                <w:sz w:val="18"/>
                <w:szCs w:val="18"/>
              </w:rPr>
              <w:t>135/2</w:t>
            </w:r>
            <w:r>
              <w:rPr>
                <w:color w:val="000000"/>
                <w:sz w:val="18"/>
                <w:szCs w:val="18"/>
              </w:rPr>
              <w:t>.</w:t>
            </w:r>
            <w:r w:rsidRPr="00F601E3">
              <w:rPr>
                <w:color w:val="000000"/>
                <w:sz w:val="18"/>
                <w:szCs w:val="18"/>
              </w:rPr>
              <w:t>135</w:t>
            </w:r>
          </w:p>
        </w:tc>
        <w:tc>
          <w:tcPr>
            <w:tcW w:w="0" w:type="auto"/>
            <w:tcBorders>
              <w:left w:val="single" w:sz="8" w:space="0" w:color="000000"/>
              <w:right w:val="single" w:sz="8" w:space="0" w:color="000000"/>
            </w:tcBorders>
            <w:shd w:val="clear" w:color="auto" w:fill="auto"/>
            <w:vAlign w:val="center"/>
          </w:tcPr>
          <w:p w14:paraId="275E9E8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19</w:t>
            </w:r>
          </w:p>
        </w:tc>
        <w:tc>
          <w:tcPr>
            <w:tcW w:w="0" w:type="auto"/>
            <w:shd w:val="clear" w:color="auto" w:fill="auto"/>
            <w:vAlign w:val="center"/>
          </w:tcPr>
          <w:p w14:paraId="73F4779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35</w:t>
            </w:r>
          </w:p>
        </w:tc>
        <w:tc>
          <w:tcPr>
            <w:tcW w:w="0" w:type="auto"/>
            <w:tcBorders>
              <w:left w:val="single" w:sz="8" w:space="0" w:color="000000"/>
              <w:right w:val="single" w:sz="8" w:space="0" w:color="000000"/>
            </w:tcBorders>
            <w:shd w:val="clear" w:color="auto" w:fill="auto"/>
            <w:vAlign w:val="center"/>
          </w:tcPr>
          <w:p w14:paraId="049C877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20</w:t>
            </w:r>
          </w:p>
        </w:tc>
        <w:tc>
          <w:tcPr>
            <w:tcW w:w="0" w:type="auto"/>
            <w:shd w:val="clear" w:color="auto" w:fill="auto"/>
            <w:vAlign w:val="center"/>
          </w:tcPr>
          <w:p w14:paraId="0405AF4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4</w:t>
            </w:r>
          </w:p>
        </w:tc>
        <w:tc>
          <w:tcPr>
            <w:tcW w:w="0" w:type="auto"/>
            <w:tcBorders>
              <w:left w:val="single" w:sz="8" w:space="0" w:color="000000"/>
              <w:right w:val="single" w:sz="8" w:space="0" w:color="000000"/>
            </w:tcBorders>
            <w:shd w:val="clear" w:color="auto" w:fill="auto"/>
            <w:vAlign w:val="center"/>
          </w:tcPr>
          <w:p w14:paraId="692228D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217</w:t>
            </w:r>
          </w:p>
        </w:tc>
        <w:tc>
          <w:tcPr>
            <w:tcW w:w="0" w:type="auto"/>
            <w:shd w:val="clear" w:color="auto" w:fill="auto"/>
            <w:vAlign w:val="center"/>
          </w:tcPr>
          <w:p w14:paraId="5E855EC0"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5BDB578E"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77A55041"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1C04CD2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3EBDE8"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250879B3"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1318AC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7/2</w:t>
            </w:r>
          </w:p>
        </w:tc>
        <w:tc>
          <w:tcPr>
            <w:tcW w:w="0" w:type="auto"/>
            <w:tcBorders>
              <w:top w:val="single" w:sz="8" w:space="0" w:color="000000"/>
              <w:bottom w:val="single" w:sz="8" w:space="0" w:color="000000"/>
            </w:tcBorders>
            <w:shd w:val="clear" w:color="auto" w:fill="auto"/>
            <w:vAlign w:val="center"/>
          </w:tcPr>
          <w:p w14:paraId="74A63B2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34/37</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83823D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21</w:t>
            </w:r>
            <w:r>
              <w:rPr>
                <w:color w:val="000000"/>
                <w:sz w:val="18"/>
                <w:szCs w:val="18"/>
              </w:rPr>
              <w:t>.</w:t>
            </w:r>
            <w:r w:rsidRPr="00F601E3">
              <w:rPr>
                <w:color w:val="000000"/>
                <w:sz w:val="18"/>
                <w:szCs w:val="18"/>
              </w:rPr>
              <w:t>22</w:t>
            </w:r>
          </w:p>
        </w:tc>
        <w:tc>
          <w:tcPr>
            <w:tcW w:w="0" w:type="auto"/>
            <w:tcBorders>
              <w:top w:val="single" w:sz="8" w:space="0" w:color="000000"/>
              <w:bottom w:val="single" w:sz="8" w:space="0" w:color="000000"/>
            </w:tcBorders>
            <w:shd w:val="clear" w:color="auto" w:fill="auto"/>
            <w:vAlign w:val="center"/>
          </w:tcPr>
          <w:p w14:paraId="0CC4569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339892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087</w:t>
            </w:r>
          </w:p>
        </w:tc>
        <w:tc>
          <w:tcPr>
            <w:tcW w:w="0" w:type="auto"/>
            <w:tcBorders>
              <w:top w:val="single" w:sz="8" w:space="0" w:color="000000"/>
              <w:bottom w:val="single" w:sz="8" w:space="0" w:color="000000"/>
              <w:right w:val="single" w:sz="8" w:space="0" w:color="000000"/>
            </w:tcBorders>
            <w:shd w:val="clear" w:color="auto" w:fill="auto"/>
            <w:vAlign w:val="center"/>
          </w:tcPr>
          <w:p w14:paraId="314FC23C"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7BFFADEB" w14:textId="77777777" w:rsidTr="00F570E1">
        <w:trPr>
          <w:trHeight w:val="227"/>
        </w:trPr>
        <w:tc>
          <w:tcPr>
            <w:tcW w:w="0" w:type="auto"/>
            <w:vMerge w:val="restart"/>
            <w:tcBorders>
              <w:left w:val="single" w:sz="8" w:space="0" w:color="000000"/>
              <w:right w:val="single" w:sz="8" w:space="0" w:color="000000"/>
            </w:tcBorders>
            <w:shd w:val="clear" w:color="auto" w:fill="auto"/>
            <w:vAlign w:val="center"/>
          </w:tcPr>
          <w:p w14:paraId="08BAC1AC"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17</w:t>
            </w:r>
          </w:p>
        </w:tc>
        <w:tc>
          <w:tcPr>
            <w:tcW w:w="1221" w:type="dxa"/>
            <w:shd w:val="clear" w:color="auto" w:fill="auto"/>
            <w:vAlign w:val="center"/>
          </w:tcPr>
          <w:p w14:paraId="7FA4AA3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w:t>
            </w:r>
          </w:p>
        </w:tc>
        <w:tc>
          <w:tcPr>
            <w:tcW w:w="2133" w:type="dxa"/>
            <w:tcBorders>
              <w:left w:val="single" w:sz="8" w:space="0" w:color="000000"/>
              <w:right w:val="single" w:sz="8" w:space="0" w:color="000000"/>
            </w:tcBorders>
            <w:shd w:val="clear" w:color="auto" w:fill="auto"/>
            <w:vAlign w:val="center"/>
          </w:tcPr>
          <w:p w14:paraId="6B22EBCD"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Clayey sand</w:t>
            </w:r>
          </w:p>
        </w:tc>
        <w:tc>
          <w:tcPr>
            <w:tcW w:w="0" w:type="auto"/>
            <w:shd w:val="clear" w:color="auto" w:fill="auto"/>
            <w:vAlign w:val="center"/>
          </w:tcPr>
          <w:p w14:paraId="35BD000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98/1</w:t>
            </w:r>
            <w:r>
              <w:rPr>
                <w:color w:val="000000"/>
                <w:sz w:val="18"/>
                <w:szCs w:val="18"/>
              </w:rPr>
              <w:t>.</w:t>
            </w:r>
            <w:r w:rsidRPr="00F601E3">
              <w:rPr>
                <w:color w:val="000000"/>
                <w:sz w:val="18"/>
                <w:szCs w:val="18"/>
              </w:rPr>
              <w:t>93</w:t>
            </w:r>
          </w:p>
        </w:tc>
        <w:tc>
          <w:tcPr>
            <w:tcW w:w="0" w:type="auto"/>
            <w:tcBorders>
              <w:left w:val="single" w:sz="8" w:space="0" w:color="000000"/>
              <w:right w:val="single" w:sz="8" w:space="0" w:color="000000"/>
            </w:tcBorders>
            <w:shd w:val="clear" w:color="auto" w:fill="auto"/>
            <w:vAlign w:val="center"/>
          </w:tcPr>
          <w:p w14:paraId="2EB5C27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7/1</w:t>
            </w:r>
            <w:r>
              <w:rPr>
                <w:color w:val="000000"/>
                <w:sz w:val="18"/>
                <w:szCs w:val="18"/>
              </w:rPr>
              <w:t>.</w:t>
            </w:r>
            <w:r w:rsidRPr="00F601E3">
              <w:rPr>
                <w:color w:val="000000"/>
                <w:sz w:val="18"/>
                <w:szCs w:val="18"/>
              </w:rPr>
              <w:t>9</w:t>
            </w:r>
          </w:p>
        </w:tc>
        <w:tc>
          <w:tcPr>
            <w:tcW w:w="0" w:type="auto"/>
            <w:shd w:val="clear" w:color="auto" w:fill="auto"/>
            <w:vAlign w:val="center"/>
          </w:tcPr>
          <w:p w14:paraId="0DF2072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42/39</w:t>
            </w:r>
          </w:p>
        </w:tc>
        <w:tc>
          <w:tcPr>
            <w:tcW w:w="0" w:type="auto"/>
            <w:tcBorders>
              <w:left w:val="single" w:sz="8" w:space="0" w:color="000000"/>
              <w:right w:val="single" w:sz="8" w:space="0" w:color="000000"/>
            </w:tcBorders>
            <w:shd w:val="clear" w:color="auto" w:fill="auto"/>
            <w:vAlign w:val="center"/>
          </w:tcPr>
          <w:p w14:paraId="190843C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26/28</w:t>
            </w:r>
            <w:r>
              <w:rPr>
                <w:color w:val="000000"/>
                <w:sz w:val="18"/>
                <w:szCs w:val="18"/>
              </w:rPr>
              <w:t>.</w:t>
            </w:r>
            <w:r w:rsidRPr="00F601E3">
              <w:rPr>
                <w:color w:val="000000"/>
                <w:sz w:val="18"/>
                <w:szCs w:val="18"/>
              </w:rPr>
              <w:t>5</w:t>
            </w:r>
          </w:p>
        </w:tc>
        <w:tc>
          <w:tcPr>
            <w:tcW w:w="0" w:type="auto"/>
            <w:shd w:val="clear" w:color="auto" w:fill="auto"/>
            <w:vAlign w:val="center"/>
          </w:tcPr>
          <w:p w14:paraId="6D1DB58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43</w:t>
            </w:r>
          </w:p>
        </w:tc>
        <w:tc>
          <w:tcPr>
            <w:tcW w:w="0" w:type="auto"/>
            <w:tcBorders>
              <w:left w:val="single" w:sz="8" w:space="0" w:color="000000"/>
              <w:right w:val="single" w:sz="8" w:space="0" w:color="000000"/>
            </w:tcBorders>
            <w:shd w:val="clear" w:color="auto" w:fill="auto"/>
            <w:vAlign w:val="center"/>
          </w:tcPr>
          <w:p w14:paraId="27CA2D1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115</w:t>
            </w:r>
          </w:p>
        </w:tc>
        <w:tc>
          <w:tcPr>
            <w:tcW w:w="0" w:type="auto"/>
            <w:shd w:val="clear" w:color="auto" w:fill="auto"/>
            <w:vAlign w:val="center"/>
          </w:tcPr>
          <w:p w14:paraId="1230FA5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w:t>
            </w:r>
            <w:r>
              <w:rPr>
                <w:color w:val="000000"/>
                <w:sz w:val="18"/>
                <w:szCs w:val="18"/>
              </w:rPr>
              <w:t>.</w:t>
            </w:r>
            <w:r w:rsidRPr="00F601E3">
              <w:rPr>
                <w:color w:val="000000"/>
                <w:sz w:val="18"/>
                <w:szCs w:val="18"/>
              </w:rPr>
              <w:t>6</w:t>
            </w:r>
          </w:p>
        </w:tc>
      </w:tr>
      <w:tr w:rsidR="00F570E1" w:rsidRPr="00F601E3" w14:paraId="56DFC678"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1AC00EED"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55096BF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4</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80DD91"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tcBorders>
              <w:top w:val="single" w:sz="8" w:space="0" w:color="000000"/>
              <w:bottom w:val="single" w:sz="8" w:space="0" w:color="000000"/>
            </w:tcBorders>
            <w:shd w:val="clear" w:color="auto" w:fill="auto"/>
            <w:vAlign w:val="center"/>
          </w:tcPr>
          <w:p w14:paraId="1BC0EBE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326C9C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w:t>
            </w:r>
          </w:p>
        </w:tc>
        <w:tc>
          <w:tcPr>
            <w:tcW w:w="0" w:type="auto"/>
            <w:tcBorders>
              <w:top w:val="single" w:sz="8" w:space="0" w:color="000000"/>
              <w:bottom w:val="single" w:sz="8" w:space="0" w:color="000000"/>
            </w:tcBorders>
            <w:shd w:val="clear" w:color="auto" w:fill="auto"/>
            <w:vAlign w:val="center"/>
          </w:tcPr>
          <w:p w14:paraId="1218588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B08D61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26</w:t>
            </w:r>
          </w:p>
        </w:tc>
        <w:tc>
          <w:tcPr>
            <w:tcW w:w="0" w:type="auto"/>
            <w:tcBorders>
              <w:top w:val="single" w:sz="8" w:space="0" w:color="000000"/>
              <w:bottom w:val="single" w:sz="8" w:space="0" w:color="000000"/>
            </w:tcBorders>
            <w:shd w:val="clear" w:color="auto" w:fill="auto"/>
            <w:vAlign w:val="center"/>
          </w:tcPr>
          <w:p w14:paraId="2D0ACA5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200263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18</w:t>
            </w:r>
          </w:p>
        </w:tc>
        <w:tc>
          <w:tcPr>
            <w:tcW w:w="0" w:type="auto"/>
            <w:tcBorders>
              <w:top w:val="single" w:sz="8" w:space="0" w:color="000000"/>
              <w:bottom w:val="single" w:sz="8" w:space="0" w:color="000000"/>
              <w:right w:val="single" w:sz="8" w:space="0" w:color="000000"/>
            </w:tcBorders>
            <w:shd w:val="clear" w:color="auto" w:fill="auto"/>
            <w:vAlign w:val="center"/>
          </w:tcPr>
          <w:p w14:paraId="2AC807C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7</w:t>
            </w:r>
          </w:p>
        </w:tc>
      </w:tr>
      <w:tr w:rsidR="00F570E1" w:rsidRPr="00F601E3" w14:paraId="04066968"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61CDCD9F"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2F56396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7</w:t>
            </w:r>
          </w:p>
        </w:tc>
        <w:tc>
          <w:tcPr>
            <w:tcW w:w="2133" w:type="dxa"/>
            <w:tcBorders>
              <w:left w:val="single" w:sz="8" w:space="0" w:color="000000"/>
              <w:right w:val="single" w:sz="8" w:space="0" w:color="000000"/>
            </w:tcBorders>
            <w:shd w:val="clear" w:color="auto" w:fill="auto"/>
            <w:vAlign w:val="center"/>
          </w:tcPr>
          <w:p w14:paraId="19E53329"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08E8605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73</w:t>
            </w:r>
          </w:p>
        </w:tc>
        <w:tc>
          <w:tcPr>
            <w:tcW w:w="0" w:type="auto"/>
            <w:tcBorders>
              <w:left w:val="single" w:sz="8" w:space="0" w:color="000000"/>
              <w:right w:val="single" w:sz="8" w:space="0" w:color="000000"/>
            </w:tcBorders>
            <w:shd w:val="clear" w:color="auto" w:fill="auto"/>
            <w:vAlign w:val="center"/>
          </w:tcPr>
          <w:p w14:paraId="55C4EF8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w:t>
            </w:r>
          </w:p>
        </w:tc>
        <w:tc>
          <w:tcPr>
            <w:tcW w:w="0" w:type="auto"/>
            <w:shd w:val="clear" w:color="auto" w:fill="auto"/>
            <w:vAlign w:val="center"/>
          </w:tcPr>
          <w:p w14:paraId="7F24F20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62</w:t>
            </w:r>
          </w:p>
        </w:tc>
        <w:tc>
          <w:tcPr>
            <w:tcW w:w="0" w:type="auto"/>
            <w:tcBorders>
              <w:left w:val="single" w:sz="8" w:space="0" w:color="000000"/>
              <w:right w:val="single" w:sz="8" w:space="0" w:color="000000"/>
            </w:tcBorders>
            <w:shd w:val="clear" w:color="auto" w:fill="auto"/>
            <w:vAlign w:val="center"/>
          </w:tcPr>
          <w:p w14:paraId="4766631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40</w:t>
            </w:r>
          </w:p>
        </w:tc>
        <w:tc>
          <w:tcPr>
            <w:tcW w:w="0" w:type="auto"/>
            <w:shd w:val="clear" w:color="auto" w:fill="auto"/>
            <w:vAlign w:val="center"/>
          </w:tcPr>
          <w:p w14:paraId="3DF45421"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614C499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46B0B46C"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A7FDF6C"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050669EA"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6219F32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4</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91DB0A" w14:textId="77777777" w:rsidR="00F570E1" w:rsidRPr="00F601E3" w:rsidRDefault="00F570E1" w:rsidP="00F570E1">
            <w:pPr>
              <w:widowControl w:val="0"/>
              <w:autoSpaceDE w:val="0"/>
              <w:autoSpaceDN w:val="0"/>
              <w:adjustRightInd w:val="0"/>
              <w:jc w:val="center"/>
              <w:rPr>
                <w:color w:val="000000"/>
                <w:sz w:val="18"/>
                <w:szCs w:val="18"/>
              </w:rPr>
            </w:pPr>
            <w:proofErr w:type="spellStart"/>
            <w:r>
              <w:rPr>
                <w:color w:val="000000"/>
                <w:sz w:val="18"/>
                <w:szCs w:val="18"/>
              </w:rPr>
              <w:t>Marly</w:t>
            </w:r>
            <w:proofErr w:type="spellEnd"/>
            <w:r>
              <w:rPr>
                <w:color w:val="000000"/>
                <w:sz w:val="18"/>
                <w:szCs w:val="18"/>
              </w:rPr>
              <w:t xml:space="preserve"> limestone</w:t>
            </w:r>
          </w:p>
        </w:tc>
        <w:tc>
          <w:tcPr>
            <w:tcW w:w="0" w:type="auto"/>
            <w:tcBorders>
              <w:top w:val="single" w:sz="8" w:space="0" w:color="000000"/>
              <w:bottom w:val="single" w:sz="8" w:space="0" w:color="000000"/>
            </w:tcBorders>
            <w:shd w:val="clear" w:color="auto" w:fill="auto"/>
            <w:vAlign w:val="center"/>
          </w:tcPr>
          <w:p w14:paraId="2E8CC72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9C0152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03</w:t>
            </w:r>
          </w:p>
        </w:tc>
        <w:tc>
          <w:tcPr>
            <w:tcW w:w="0" w:type="auto"/>
            <w:tcBorders>
              <w:top w:val="single" w:sz="8" w:space="0" w:color="000000"/>
              <w:bottom w:val="single" w:sz="8" w:space="0" w:color="000000"/>
            </w:tcBorders>
            <w:shd w:val="clear" w:color="auto" w:fill="auto"/>
            <w:vAlign w:val="center"/>
          </w:tcPr>
          <w:p w14:paraId="08F9578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62</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609FE3B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36</w:t>
            </w:r>
          </w:p>
        </w:tc>
        <w:tc>
          <w:tcPr>
            <w:tcW w:w="0" w:type="auto"/>
            <w:tcBorders>
              <w:top w:val="single" w:sz="8" w:space="0" w:color="000000"/>
              <w:bottom w:val="single" w:sz="8" w:space="0" w:color="000000"/>
            </w:tcBorders>
            <w:shd w:val="clear" w:color="auto" w:fill="auto"/>
            <w:vAlign w:val="center"/>
          </w:tcPr>
          <w:p w14:paraId="70F0694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203BBA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74430767"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324ADB2A"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26AB0661"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0A20906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1</w:t>
            </w:r>
          </w:p>
        </w:tc>
        <w:tc>
          <w:tcPr>
            <w:tcW w:w="2133" w:type="dxa"/>
            <w:tcBorders>
              <w:left w:val="single" w:sz="8" w:space="0" w:color="000000"/>
              <w:right w:val="single" w:sz="8" w:space="0" w:color="000000"/>
            </w:tcBorders>
            <w:shd w:val="clear" w:color="auto" w:fill="auto"/>
            <w:vAlign w:val="center"/>
          </w:tcPr>
          <w:p w14:paraId="1E509F1B"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 with calcareous nodules</w:t>
            </w:r>
          </w:p>
        </w:tc>
        <w:tc>
          <w:tcPr>
            <w:tcW w:w="0" w:type="auto"/>
            <w:shd w:val="clear" w:color="auto" w:fill="auto"/>
            <w:vAlign w:val="center"/>
          </w:tcPr>
          <w:p w14:paraId="15F4809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41/2</w:t>
            </w:r>
            <w:r>
              <w:rPr>
                <w:color w:val="000000"/>
                <w:sz w:val="18"/>
                <w:szCs w:val="18"/>
              </w:rPr>
              <w:t>.</w:t>
            </w:r>
            <w:r w:rsidRPr="00F601E3">
              <w:rPr>
                <w:color w:val="000000"/>
                <w:sz w:val="18"/>
                <w:szCs w:val="18"/>
              </w:rPr>
              <w:t>8/1</w:t>
            </w:r>
            <w:r>
              <w:rPr>
                <w:color w:val="000000"/>
                <w:sz w:val="18"/>
                <w:szCs w:val="18"/>
              </w:rPr>
              <w:t>.</w:t>
            </w:r>
            <w:r w:rsidRPr="00F601E3">
              <w:rPr>
                <w:color w:val="000000"/>
                <w:sz w:val="18"/>
                <w:szCs w:val="18"/>
              </w:rPr>
              <w:t>54</w:t>
            </w:r>
          </w:p>
        </w:tc>
        <w:tc>
          <w:tcPr>
            <w:tcW w:w="0" w:type="auto"/>
            <w:tcBorders>
              <w:left w:val="single" w:sz="8" w:space="0" w:color="000000"/>
              <w:right w:val="single" w:sz="8" w:space="0" w:color="000000"/>
            </w:tcBorders>
            <w:shd w:val="clear" w:color="auto" w:fill="auto"/>
            <w:vAlign w:val="center"/>
          </w:tcPr>
          <w:p w14:paraId="5FF4DF2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3/1</w:t>
            </w:r>
            <w:r>
              <w:rPr>
                <w:color w:val="000000"/>
                <w:sz w:val="18"/>
                <w:szCs w:val="18"/>
              </w:rPr>
              <w:t>.</w:t>
            </w:r>
            <w:r w:rsidRPr="00F601E3">
              <w:rPr>
                <w:color w:val="000000"/>
                <w:sz w:val="18"/>
                <w:szCs w:val="18"/>
              </w:rPr>
              <w:t>5</w:t>
            </w:r>
          </w:p>
        </w:tc>
        <w:tc>
          <w:tcPr>
            <w:tcW w:w="0" w:type="auto"/>
            <w:shd w:val="clear" w:color="auto" w:fill="auto"/>
            <w:vAlign w:val="center"/>
          </w:tcPr>
          <w:p w14:paraId="502239B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75</w:t>
            </w:r>
          </w:p>
        </w:tc>
        <w:tc>
          <w:tcPr>
            <w:tcW w:w="0" w:type="auto"/>
            <w:tcBorders>
              <w:left w:val="single" w:sz="8" w:space="0" w:color="000000"/>
              <w:right w:val="single" w:sz="8" w:space="0" w:color="000000"/>
            </w:tcBorders>
            <w:shd w:val="clear" w:color="auto" w:fill="auto"/>
            <w:vAlign w:val="center"/>
          </w:tcPr>
          <w:p w14:paraId="4C0C9A5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42</w:t>
            </w:r>
          </w:p>
        </w:tc>
        <w:tc>
          <w:tcPr>
            <w:tcW w:w="0" w:type="auto"/>
            <w:shd w:val="clear" w:color="auto" w:fill="auto"/>
            <w:vAlign w:val="center"/>
          </w:tcPr>
          <w:p w14:paraId="1A8AB1D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13</w:t>
            </w:r>
            <w:r>
              <w:rPr>
                <w:color w:val="000000"/>
                <w:sz w:val="18"/>
                <w:szCs w:val="18"/>
              </w:rPr>
              <w:t>.</w:t>
            </w:r>
            <w:r w:rsidRPr="00F601E3">
              <w:rPr>
                <w:color w:val="000000"/>
                <w:sz w:val="18"/>
                <w:szCs w:val="18"/>
              </w:rPr>
              <w:t>2/12</w:t>
            </w:r>
          </w:p>
        </w:tc>
        <w:tc>
          <w:tcPr>
            <w:tcW w:w="0" w:type="auto"/>
            <w:tcBorders>
              <w:left w:val="single" w:sz="8" w:space="0" w:color="000000"/>
              <w:right w:val="single" w:sz="8" w:space="0" w:color="000000"/>
            </w:tcBorders>
            <w:shd w:val="clear" w:color="auto" w:fill="auto"/>
            <w:vAlign w:val="center"/>
          </w:tcPr>
          <w:p w14:paraId="55D42BB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1/0</w:t>
            </w:r>
            <w:r>
              <w:rPr>
                <w:color w:val="000000"/>
                <w:sz w:val="18"/>
                <w:szCs w:val="18"/>
              </w:rPr>
              <w:t>.</w:t>
            </w:r>
            <w:r w:rsidRPr="00F601E3">
              <w:rPr>
                <w:color w:val="000000"/>
                <w:sz w:val="18"/>
                <w:szCs w:val="18"/>
              </w:rPr>
              <w:t>13</w:t>
            </w:r>
          </w:p>
        </w:tc>
        <w:tc>
          <w:tcPr>
            <w:tcW w:w="0" w:type="auto"/>
            <w:shd w:val="clear" w:color="auto" w:fill="auto"/>
            <w:vAlign w:val="center"/>
          </w:tcPr>
          <w:p w14:paraId="479ECDD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6/0</w:t>
            </w:r>
            <w:r>
              <w:rPr>
                <w:color w:val="000000"/>
                <w:sz w:val="18"/>
                <w:szCs w:val="18"/>
              </w:rPr>
              <w:t>.</w:t>
            </w:r>
            <w:r w:rsidRPr="00F601E3">
              <w:rPr>
                <w:color w:val="000000"/>
                <w:sz w:val="18"/>
                <w:szCs w:val="18"/>
              </w:rPr>
              <w:t>8/1</w:t>
            </w:r>
            <w:r>
              <w:rPr>
                <w:color w:val="000000"/>
                <w:sz w:val="18"/>
                <w:szCs w:val="18"/>
              </w:rPr>
              <w:t>.</w:t>
            </w:r>
            <w:r w:rsidRPr="00F601E3">
              <w:rPr>
                <w:color w:val="000000"/>
                <w:sz w:val="18"/>
                <w:szCs w:val="18"/>
              </w:rPr>
              <w:t>2</w:t>
            </w:r>
          </w:p>
        </w:tc>
      </w:tr>
      <w:tr w:rsidR="00F570E1" w:rsidRPr="00F601E3" w14:paraId="45CD1B11"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CC6A6FB"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18</w:t>
            </w:r>
          </w:p>
        </w:tc>
        <w:tc>
          <w:tcPr>
            <w:tcW w:w="1221" w:type="dxa"/>
            <w:tcBorders>
              <w:top w:val="single" w:sz="8" w:space="0" w:color="000000"/>
              <w:bottom w:val="single" w:sz="8" w:space="0" w:color="000000"/>
            </w:tcBorders>
            <w:shd w:val="clear" w:color="auto" w:fill="auto"/>
            <w:vAlign w:val="center"/>
          </w:tcPr>
          <w:p w14:paraId="6C00EB6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5306B5"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Sandy clay</w:t>
            </w:r>
          </w:p>
        </w:tc>
        <w:tc>
          <w:tcPr>
            <w:tcW w:w="0" w:type="auto"/>
            <w:tcBorders>
              <w:top w:val="single" w:sz="8" w:space="0" w:color="000000"/>
              <w:bottom w:val="single" w:sz="8" w:space="0" w:color="000000"/>
            </w:tcBorders>
            <w:shd w:val="clear" w:color="auto" w:fill="auto"/>
            <w:vAlign w:val="center"/>
          </w:tcPr>
          <w:p w14:paraId="5E35548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EF9765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w:t>
            </w:r>
          </w:p>
        </w:tc>
        <w:tc>
          <w:tcPr>
            <w:tcW w:w="0" w:type="auto"/>
            <w:tcBorders>
              <w:top w:val="single" w:sz="8" w:space="0" w:color="000000"/>
              <w:bottom w:val="single" w:sz="8" w:space="0" w:color="000000"/>
            </w:tcBorders>
            <w:shd w:val="clear" w:color="auto" w:fill="auto"/>
            <w:vAlign w:val="center"/>
          </w:tcPr>
          <w:p w14:paraId="033EE97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40</w:t>
            </w:r>
            <w:r>
              <w:rPr>
                <w:color w:val="000000"/>
                <w:sz w:val="18"/>
                <w:szCs w:val="18"/>
              </w:rPr>
              <w:t>.</w:t>
            </w:r>
            <w:r w:rsidRPr="00F601E3">
              <w:rPr>
                <w:color w:val="000000"/>
                <w:sz w:val="18"/>
                <w:szCs w:val="18"/>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F90251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25</w:t>
            </w:r>
            <w:r>
              <w:rPr>
                <w:color w:val="000000"/>
                <w:sz w:val="18"/>
                <w:szCs w:val="18"/>
              </w:rPr>
              <w:t>.</w:t>
            </w:r>
            <w:r w:rsidRPr="00F601E3">
              <w:rPr>
                <w:color w:val="000000"/>
                <w:sz w:val="18"/>
                <w:szCs w:val="18"/>
              </w:rPr>
              <w:t>3</w:t>
            </w:r>
          </w:p>
        </w:tc>
        <w:tc>
          <w:tcPr>
            <w:tcW w:w="0" w:type="auto"/>
            <w:tcBorders>
              <w:top w:val="single" w:sz="8" w:space="0" w:color="000000"/>
              <w:bottom w:val="single" w:sz="8" w:space="0" w:color="000000"/>
            </w:tcBorders>
            <w:shd w:val="clear" w:color="auto" w:fill="auto"/>
            <w:vAlign w:val="center"/>
          </w:tcPr>
          <w:p w14:paraId="77ECDF6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542FAF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05A27E1F"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647DAB1E"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689430AB"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181BF3A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5</w:t>
            </w:r>
          </w:p>
        </w:tc>
        <w:tc>
          <w:tcPr>
            <w:tcW w:w="2133" w:type="dxa"/>
            <w:tcBorders>
              <w:left w:val="single" w:sz="8" w:space="0" w:color="000000"/>
              <w:right w:val="single" w:sz="8" w:space="0" w:color="000000"/>
            </w:tcBorders>
            <w:shd w:val="clear" w:color="auto" w:fill="auto"/>
            <w:vAlign w:val="center"/>
          </w:tcPr>
          <w:p w14:paraId="035E235C"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Clayey sand</w:t>
            </w:r>
          </w:p>
        </w:tc>
        <w:tc>
          <w:tcPr>
            <w:tcW w:w="0" w:type="auto"/>
            <w:shd w:val="clear" w:color="auto" w:fill="auto"/>
            <w:vAlign w:val="center"/>
          </w:tcPr>
          <w:p w14:paraId="4D7F38E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6/2</w:t>
            </w:r>
            <w:r>
              <w:rPr>
                <w:color w:val="000000"/>
                <w:sz w:val="18"/>
                <w:szCs w:val="18"/>
              </w:rPr>
              <w:t>.</w:t>
            </w:r>
            <w:r w:rsidRPr="00F601E3">
              <w:rPr>
                <w:color w:val="000000"/>
                <w:sz w:val="18"/>
                <w:szCs w:val="18"/>
              </w:rPr>
              <w:t>03</w:t>
            </w:r>
          </w:p>
        </w:tc>
        <w:tc>
          <w:tcPr>
            <w:tcW w:w="0" w:type="auto"/>
            <w:tcBorders>
              <w:left w:val="single" w:sz="8" w:space="0" w:color="000000"/>
              <w:right w:val="single" w:sz="8" w:space="0" w:color="000000"/>
            </w:tcBorders>
            <w:shd w:val="clear" w:color="auto" w:fill="auto"/>
            <w:vAlign w:val="center"/>
          </w:tcPr>
          <w:p w14:paraId="24B7679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74/1</w:t>
            </w:r>
            <w:r>
              <w:rPr>
                <w:color w:val="000000"/>
                <w:sz w:val="18"/>
                <w:szCs w:val="18"/>
              </w:rPr>
              <w:t>.</w:t>
            </w:r>
            <w:r w:rsidRPr="00F601E3">
              <w:rPr>
                <w:color w:val="000000"/>
                <w:sz w:val="18"/>
                <w:szCs w:val="18"/>
              </w:rPr>
              <w:t>74</w:t>
            </w:r>
          </w:p>
        </w:tc>
        <w:tc>
          <w:tcPr>
            <w:tcW w:w="0" w:type="auto"/>
            <w:shd w:val="clear" w:color="auto" w:fill="auto"/>
            <w:vAlign w:val="center"/>
          </w:tcPr>
          <w:p w14:paraId="2B0CD12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41</w:t>
            </w:r>
            <w:r>
              <w:rPr>
                <w:color w:val="000000"/>
                <w:sz w:val="18"/>
                <w:szCs w:val="18"/>
              </w:rPr>
              <w:t>.</w:t>
            </w:r>
            <w:r w:rsidRPr="00F601E3">
              <w:rPr>
                <w:color w:val="000000"/>
                <w:sz w:val="18"/>
                <w:szCs w:val="18"/>
              </w:rPr>
              <w:t>8/41</w:t>
            </w:r>
            <w:r>
              <w:rPr>
                <w:color w:val="000000"/>
                <w:sz w:val="18"/>
                <w:szCs w:val="18"/>
              </w:rPr>
              <w:t>.</w:t>
            </w:r>
            <w:r w:rsidRPr="00F601E3">
              <w:rPr>
                <w:color w:val="000000"/>
                <w:sz w:val="18"/>
                <w:szCs w:val="18"/>
              </w:rPr>
              <w:t>8</w:t>
            </w:r>
          </w:p>
        </w:tc>
        <w:tc>
          <w:tcPr>
            <w:tcW w:w="0" w:type="auto"/>
            <w:tcBorders>
              <w:left w:val="single" w:sz="8" w:space="0" w:color="000000"/>
              <w:right w:val="single" w:sz="8" w:space="0" w:color="000000"/>
            </w:tcBorders>
            <w:shd w:val="clear" w:color="auto" w:fill="auto"/>
            <w:vAlign w:val="center"/>
          </w:tcPr>
          <w:p w14:paraId="25BFECA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28</w:t>
            </w:r>
            <w:r>
              <w:rPr>
                <w:color w:val="000000"/>
                <w:sz w:val="18"/>
                <w:szCs w:val="18"/>
              </w:rPr>
              <w:t>.</w:t>
            </w:r>
            <w:r w:rsidRPr="00F601E3">
              <w:rPr>
                <w:color w:val="000000"/>
                <w:sz w:val="18"/>
                <w:szCs w:val="18"/>
              </w:rPr>
              <w:t>2/28</w:t>
            </w:r>
            <w:r>
              <w:rPr>
                <w:color w:val="000000"/>
                <w:sz w:val="18"/>
                <w:szCs w:val="18"/>
              </w:rPr>
              <w:t>.</w:t>
            </w:r>
            <w:r w:rsidRPr="00F601E3">
              <w:rPr>
                <w:color w:val="000000"/>
                <w:sz w:val="18"/>
                <w:szCs w:val="18"/>
              </w:rPr>
              <w:t>2</w:t>
            </w:r>
          </w:p>
        </w:tc>
        <w:tc>
          <w:tcPr>
            <w:tcW w:w="0" w:type="auto"/>
            <w:shd w:val="clear" w:color="auto" w:fill="auto"/>
            <w:vAlign w:val="center"/>
          </w:tcPr>
          <w:p w14:paraId="4EE7953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25536BA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0C56440F"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DDA845F"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1A9C87"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4BF3BFD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7</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133195"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 with calcareous nodules</w:t>
            </w:r>
          </w:p>
        </w:tc>
        <w:tc>
          <w:tcPr>
            <w:tcW w:w="0" w:type="auto"/>
            <w:tcBorders>
              <w:top w:val="single" w:sz="8" w:space="0" w:color="000000"/>
              <w:bottom w:val="single" w:sz="8" w:space="0" w:color="000000"/>
            </w:tcBorders>
            <w:shd w:val="clear" w:color="auto" w:fill="auto"/>
            <w:vAlign w:val="center"/>
          </w:tcPr>
          <w:p w14:paraId="38620DD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04</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4BA2D2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705</w:t>
            </w:r>
          </w:p>
        </w:tc>
        <w:tc>
          <w:tcPr>
            <w:tcW w:w="0" w:type="auto"/>
            <w:tcBorders>
              <w:top w:val="single" w:sz="8" w:space="0" w:color="000000"/>
              <w:bottom w:val="single" w:sz="8" w:space="0" w:color="000000"/>
            </w:tcBorders>
            <w:shd w:val="clear" w:color="auto" w:fill="auto"/>
            <w:vAlign w:val="center"/>
          </w:tcPr>
          <w:p w14:paraId="1563EE0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54</w:t>
            </w:r>
            <w:r>
              <w:rPr>
                <w:color w:val="000000"/>
                <w:sz w:val="18"/>
                <w:szCs w:val="18"/>
              </w:rPr>
              <w:t>.</w:t>
            </w:r>
            <w:r w:rsidRPr="00F601E3">
              <w:rPr>
                <w:color w:val="000000"/>
                <w:sz w:val="18"/>
                <w:szCs w:val="18"/>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35AFD58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40</w:t>
            </w:r>
          </w:p>
        </w:tc>
        <w:tc>
          <w:tcPr>
            <w:tcW w:w="0" w:type="auto"/>
            <w:tcBorders>
              <w:top w:val="single" w:sz="8" w:space="0" w:color="000000"/>
              <w:bottom w:val="single" w:sz="8" w:space="0" w:color="000000"/>
            </w:tcBorders>
            <w:shd w:val="clear" w:color="auto" w:fill="auto"/>
            <w:vAlign w:val="center"/>
          </w:tcPr>
          <w:p w14:paraId="359FFC2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599490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74933162"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E2B9C2B"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53150F72"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69FE679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6</w:t>
            </w:r>
          </w:p>
        </w:tc>
        <w:tc>
          <w:tcPr>
            <w:tcW w:w="2133" w:type="dxa"/>
            <w:tcBorders>
              <w:left w:val="single" w:sz="8" w:space="0" w:color="000000"/>
              <w:right w:val="single" w:sz="8" w:space="0" w:color="000000"/>
            </w:tcBorders>
            <w:shd w:val="clear" w:color="auto" w:fill="auto"/>
            <w:vAlign w:val="center"/>
          </w:tcPr>
          <w:p w14:paraId="5FD8401A"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Sandy clay with calcar</w:t>
            </w:r>
            <w:r>
              <w:rPr>
                <w:color w:val="000000"/>
                <w:sz w:val="18"/>
                <w:szCs w:val="18"/>
              </w:rPr>
              <w:t>e</w:t>
            </w:r>
            <w:r>
              <w:rPr>
                <w:color w:val="000000"/>
                <w:sz w:val="18"/>
                <w:szCs w:val="18"/>
              </w:rPr>
              <w:t>ous nodules</w:t>
            </w:r>
          </w:p>
        </w:tc>
        <w:tc>
          <w:tcPr>
            <w:tcW w:w="0" w:type="auto"/>
            <w:shd w:val="clear" w:color="auto" w:fill="auto"/>
            <w:vAlign w:val="center"/>
          </w:tcPr>
          <w:p w14:paraId="06200D2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02</w:t>
            </w:r>
          </w:p>
        </w:tc>
        <w:tc>
          <w:tcPr>
            <w:tcW w:w="0" w:type="auto"/>
            <w:tcBorders>
              <w:left w:val="single" w:sz="8" w:space="0" w:color="000000"/>
              <w:right w:val="single" w:sz="8" w:space="0" w:color="000000"/>
            </w:tcBorders>
            <w:shd w:val="clear" w:color="auto" w:fill="auto"/>
            <w:vAlign w:val="center"/>
          </w:tcPr>
          <w:p w14:paraId="16A52D4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64</w:t>
            </w:r>
          </w:p>
        </w:tc>
        <w:tc>
          <w:tcPr>
            <w:tcW w:w="0" w:type="auto"/>
            <w:shd w:val="clear" w:color="auto" w:fill="auto"/>
            <w:vAlign w:val="center"/>
          </w:tcPr>
          <w:p w14:paraId="59C667F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63</w:t>
            </w:r>
            <w:r>
              <w:rPr>
                <w:color w:val="000000"/>
                <w:sz w:val="18"/>
                <w:szCs w:val="18"/>
              </w:rPr>
              <w:t>.</w:t>
            </w: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2B8F358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48</w:t>
            </w:r>
            <w:r>
              <w:rPr>
                <w:color w:val="000000"/>
                <w:sz w:val="18"/>
                <w:szCs w:val="18"/>
              </w:rPr>
              <w:t>.</w:t>
            </w:r>
            <w:r w:rsidRPr="00F601E3">
              <w:rPr>
                <w:color w:val="000000"/>
                <w:sz w:val="18"/>
                <w:szCs w:val="18"/>
              </w:rPr>
              <w:t>1</w:t>
            </w:r>
          </w:p>
        </w:tc>
        <w:tc>
          <w:tcPr>
            <w:tcW w:w="0" w:type="auto"/>
            <w:shd w:val="clear" w:color="auto" w:fill="auto"/>
            <w:vAlign w:val="center"/>
          </w:tcPr>
          <w:p w14:paraId="3005BB90"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right w:val="single" w:sz="8" w:space="0" w:color="000000"/>
            </w:tcBorders>
            <w:shd w:val="clear" w:color="auto" w:fill="auto"/>
            <w:vAlign w:val="center"/>
          </w:tcPr>
          <w:p w14:paraId="66F9414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034A22F4"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764E46FB"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A12F9EF"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19</w:t>
            </w:r>
          </w:p>
        </w:tc>
        <w:tc>
          <w:tcPr>
            <w:tcW w:w="1221" w:type="dxa"/>
            <w:tcBorders>
              <w:top w:val="single" w:sz="8" w:space="0" w:color="000000"/>
              <w:bottom w:val="single" w:sz="8" w:space="0" w:color="000000"/>
            </w:tcBorders>
            <w:shd w:val="clear" w:color="auto" w:fill="auto"/>
            <w:vAlign w:val="center"/>
          </w:tcPr>
          <w:p w14:paraId="450B2E4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5</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8FB155C"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Clayey sand</w:t>
            </w:r>
          </w:p>
        </w:tc>
        <w:tc>
          <w:tcPr>
            <w:tcW w:w="0" w:type="auto"/>
            <w:tcBorders>
              <w:top w:val="single" w:sz="8" w:space="0" w:color="000000"/>
              <w:bottom w:val="single" w:sz="8" w:space="0" w:color="000000"/>
            </w:tcBorders>
            <w:shd w:val="clear" w:color="auto" w:fill="auto"/>
            <w:vAlign w:val="center"/>
          </w:tcPr>
          <w:p w14:paraId="336F53C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67</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0ED953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57</w:t>
            </w:r>
          </w:p>
        </w:tc>
        <w:tc>
          <w:tcPr>
            <w:tcW w:w="0" w:type="auto"/>
            <w:tcBorders>
              <w:top w:val="single" w:sz="8" w:space="0" w:color="000000"/>
              <w:bottom w:val="single" w:sz="8" w:space="0" w:color="000000"/>
            </w:tcBorders>
            <w:shd w:val="clear" w:color="auto" w:fill="auto"/>
            <w:vAlign w:val="center"/>
          </w:tcPr>
          <w:p w14:paraId="45833BD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25</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69BC2E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15</w:t>
            </w:r>
          </w:p>
        </w:tc>
        <w:tc>
          <w:tcPr>
            <w:tcW w:w="0" w:type="auto"/>
            <w:tcBorders>
              <w:top w:val="single" w:sz="8" w:space="0" w:color="000000"/>
              <w:bottom w:val="single" w:sz="8" w:space="0" w:color="000000"/>
            </w:tcBorders>
            <w:shd w:val="clear" w:color="auto" w:fill="auto"/>
            <w:vAlign w:val="center"/>
          </w:tcPr>
          <w:p w14:paraId="309023C8"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4B974A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79BD82C2"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61F5F3DE"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34060ACA"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66D8A7B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8</w:t>
            </w:r>
          </w:p>
        </w:tc>
        <w:tc>
          <w:tcPr>
            <w:tcW w:w="2133" w:type="dxa"/>
            <w:tcBorders>
              <w:left w:val="single" w:sz="8" w:space="0" w:color="000000"/>
              <w:right w:val="single" w:sz="8" w:space="0" w:color="000000"/>
            </w:tcBorders>
            <w:shd w:val="clear" w:color="auto" w:fill="auto"/>
            <w:vAlign w:val="center"/>
          </w:tcPr>
          <w:p w14:paraId="20A8255A"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Sandy clay</w:t>
            </w:r>
          </w:p>
        </w:tc>
        <w:tc>
          <w:tcPr>
            <w:tcW w:w="0" w:type="auto"/>
            <w:shd w:val="clear" w:color="auto" w:fill="auto"/>
            <w:vAlign w:val="center"/>
          </w:tcPr>
          <w:p w14:paraId="6DADB4CD"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855</w:t>
            </w:r>
          </w:p>
        </w:tc>
        <w:tc>
          <w:tcPr>
            <w:tcW w:w="0" w:type="auto"/>
            <w:tcBorders>
              <w:left w:val="single" w:sz="8" w:space="0" w:color="000000"/>
              <w:right w:val="single" w:sz="8" w:space="0" w:color="000000"/>
            </w:tcBorders>
            <w:shd w:val="clear" w:color="auto" w:fill="auto"/>
            <w:vAlign w:val="center"/>
          </w:tcPr>
          <w:p w14:paraId="3BFE04C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68</w:t>
            </w:r>
          </w:p>
        </w:tc>
        <w:tc>
          <w:tcPr>
            <w:tcW w:w="0" w:type="auto"/>
            <w:shd w:val="clear" w:color="auto" w:fill="auto"/>
            <w:vAlign w:val="center"/>
          </w:tcPr>
          <w:p w14:paraId="1B09F3C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32</w:t>
            </w:r>
          </w:p>
        </w:tc>
        <w:tc>
          <w:tcPr>
            <w:tcW w:w="0" w:type="auto"/>
            <w:tcBorders>
              <w:left w:val="single" w:sz="8" w:space="0" w:color="000000"/>
              <w:right w:val="single" w:sz="8" w:space="0" w:color="000000"/>
            </w:tcBorders>
            <w:shd w:val="clear" w:color="auto" w:fill="auto"/>
            <w:vAlign w:val="center"/>
          </w:tcPr>
          <w:p w14:paraId="67D9D69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w:t>
            </w:r>
          </w:p>
        </w:tc>
        <w:tc>
          <w:tcPr>
            <w:tcW w:w="0" w:type="auto"/>
            <w:shd w:val="clear" w:color="auto" w:fill="auto"/>
            <w:vAlign w:val="center"/>
          </w:tcPr>
          <w:p w14:paraId="2B0A024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2</w:t>
            </w:r>
          </w:p>
        </w:tc>
        <w:tc>
          <w:tcPr>
            <w:tcW w:w="0" w:type="auto"/>
            <w:tcBorders>
              <w:left w:val="single" w:sz="8" w:space="0" w:color="000000"/>
              <w:right w:val="single" w:sz="8" w:space="0" w:color="000000"/>
            </w:tcBorders>
            <w:shd w:val="clear" w:color="auto" w:fill="auto"/>
            <w:vAlign w:val="center"/>
          </w:tcPr>
          <w:p w14:paraId="3A06F43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115</w:t>
            </w:r>
          </w:p>
        </w:tc>
        <w:tc>
          <w:tcPr>
            <w:tcW w:w="0" w:type="auto"/>
            <w:shd w:val="clear" w:color="auto" w:fill="auto"/>
            <w:vAlign w:val="center"/>
          </w:tcPr>
          <w:p w14:paraId="37D42E03"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73C07149"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997021"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206F6BB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3</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84417D"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Clayey sand</w:t>
            </w:r>
          </w:p>
        </w:tc>
        <w:tc>
          <w:tcPr>
            <w:tcW w:w="0" w:type="auto"/>
            <w:tcBorders>
              <w:top w:val="single" w:sz="8" w:space="0" w:color="000000"/>
              <w:bottom w:val="single" w:sz="8" w:space="0" w:color="000000"/>
            </w:tcBorders>
            <w:shd w:val="clear" w:color="auto" w:fill="auto"/>
            <w:vAlign w:val="center"/>
          </w:tcPr>
          <w:p w14:paraId="05D15BD7"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BBCEB4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87</w:t>
            </w:r>
          </w:p>
        </w:tc>
        <w:tc>
          <w:tcPr>
            <w:tcW w:w="0" w:type="auto"/>
            <w:tcBorders>
              <w:top w:val="single" w:sz="8" w:space="0" w:color="000000"/>
              <w:bottom w:val="single" w:sz="8" w:space="0" w:color="000000"/>
            </w:tcBorders>
            <w:shd w:val="clear" w:color="auto" w:fill="auto"/>
            <w:vAlign w:val="center"/>
          </w:tcPr>
          <w:p w14:paraId="299B922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33</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5043EB2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15</w:t>
            </w:r>
          </w:p>
        </w:tc>
        <w:tc>
          <w:tcPr>
            <w:tcW w:w="0" w:type="auto"/>
            <w:tcBorders>
              <w:top w:val="single" w:sz="8" w:space="0" w:color="000000"/>
              <w:bottom w:val="single" w:sz="8" w:space="0" w:color="000000"/>
            </w:tcBorders>
            <w:shd w:val="clear" w:color="auto" w:fill="auto"/>
            <w:vAlign w:val="center"/>
          </w:tcPr>
          <w:p w14:paraId="58A19F2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1</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B63361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075</w:t>
            </w:r>
          </w:p>
        </w:tc>
        <w:tc>
          <w:tcPr>
            <w:tcW w:w="0" w:type="auto"/>
            <w:tcBorders>
              <w:top w:val="single" w:sz="8" w:space="0" w:color="000000"/>
              <w:bottom w:val="single" w:sz="8" w:space="0" w:color="000000"/>
              <w:right w:val="single" w:sz="8" w:space="0" w:color="000000"/>
            </w:tcBorders>
            <w:shd w:val="clear" w:color="auto" w:fill="auto"/>
            <w:vAlign w:val="center"/>
          </w:tcPr>
          <w:p w14:paraId="381E0C08"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4FCEA33"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38C6EA51"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4217F56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5</w:t>
            </w:r>
          </w:p>
        </w:tc>
        <w:tc>
          <w:tcPr>
            <w:tcW w:w="2133" w:type="dxa"/>
            <w:tcBorders>
              <w:left w:val="single" w:sz="8" w:space="0" w:color="000000"/>
              <w:right w:val="single" w:sz="8" w:space="0" w:color="000000"/>
            </w:tcBorders>
            <w:shd w:val="clear" w:color="auto" w:fill="auto"/>
            <w:vAlign w:val="center"/>
          </w:tcPr>
          <w:p w14:paraId="2C2D3673"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Sandy clay with calcar</w:t>
            </w:r>
            <w:r>
              <w:rPr>
                <w:color w:val="000000"/>
                <w:sz w:val="18"/>
                <w:szCs w:val="18"/>
              </w:rPr>
              <w:t>e</w:t>
            </w:r>
            <w:r>
              <w:rPr>
                <w:color w:val="000000"/>
                <w:sz w:val="18"/>
                <w:szCs w:val="18"/>
              </w:rPr>
              <w:t>ous limestone</w:t>
            </w:r>
          </w:p>
        </w:tc>
        <w:tc>
          <w:tcPr>
            <w:tcW w:w="0" w:type="auto"/>
            <w:shd w:val="clear" w:color="auto" w:fill="auto"/>
            <w:vAlign w:val="center"/>
          </w:tcPr>
          <w:p w14:paraId="5D8E93B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23/2</w:t>
            </w:r>
            <w:r>
              <w:rPr>
                <w:color w:val="000000"/>
                <w:sz w:val="18"/>
                <w:szCs w:val="18"/>
              </w:rPr>
              <w:t>.</w:t>
            </w:r>
            <w:r w:rsidRPr="00F601E3">
              <w:rPr>
                <w:color w:val="000000"/>
                <w:sz w:val="18"/>
                <w:szCs w:val="18"/>
              </w:rPr>
              <w:t>09</w:t>
            </w:r>
          </w:p>
        </w:tc>
        <w:tc>
          <w:tcPr>
            <w:tcW w:w="0" w:type="auto"/>
            <w:tcBorders>
              <w:left w:val="single" w:sz="8" w:space="0" w:color="000000"/>
              <w:right w:val="single" w:sz="8" w:space="0" w:color="000000"/>
            </w:tcBorders>
            <w:shd w:val="clear" w:color="auto" w:fill="auto"/>
            <w:vAlign w:val="center"/>
          </w:tcPr>
          <w:p w14:paraId="41C4FD2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01/1</w:t>
            </w:r>
            <w:r>
              <w:rPr>
                <w:color w:val="000000"/>
                <w:sz w:val="18"/>
                <w:szCs w:val="18"/>
              </w:rPr>
              <w:t>.</w:t>
            </w:r>
            <w:r w:rsidRPr="00F601E3">
              <w:rPr>
                <w:color w:val="000000"/>
                <w:sz w:val="18"/>
                <w:szCs w:val="18"/>
              </w:rPr>
              <w:t>77</w:t>
            </w:r>
          </w:p>
        </w:tc>
        <w:tc>
          <w:tcPr>
            <w:tcW w:w="0" w:type="auto"/>
            <w:shd w:val="clear" w:color="auto" w:fill="auto"/>
            <w:vAlign w:val="center"/>
          </w:tcPr>
          <w:p w14:paraId="3D31048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39/48</w:t>
            </w:r>
          </w:p>
        </w:tc>
        <w:tc>
          <w:tcPr>
            <w:tcW w:w="0" w:type="auto"/>
            <w:tcBorders>
              <w:left w:val="single" w:sz="8" w:space="0" w:color="000000"/>
              <w:right w:val="single" w:sz="8" w:space="0" w:color="000000"/>
            </w:tcBorders>
            <w:shd w:val="clear" w:color="auto" w:fill="auto"/>
            <w:vAlign w:val="center"/>
          </w:tcPr>
          <w:p w14:paraId="1C86B74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7/3</w:t>
            </w:r>
            <w:r>
              <w:rPr>
                <w:color w:val="000000"/>
                <w:sz w:val="18"/>
                <w:szCs w:val="18"/>
              </w:rPr>
              <w:t>.</w:t>
            </w:r>
            <w:r w:rsidRPr="00F601E3">
              <w:rPr>
                <w:color w:val="000000"/>
                <w:sz w:val="18"/>
                <w:szCs w:val="18"/>
              </w:rPr>
              <w:t>55</w:t>
            </w:r>
          </w:p>
        </w:tc>
        <w:tc>
          <w:tcPr>
            <w:tcW w:w="0" w:type="auto"/>
            <w:shd w:val="clear" w:color="auto" w:fill="auto"/>
            <w:vAlign w:val="center"/>
          </w:tcPr>
          <w:p w14:paraId="7733217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1</w:t>
            </w:r>
          </w:p>
        </w:tc>
        <w:tc>
          <w:tcPr>
            <w:tcW w:w="0" w:type="auto"/>
            <w:tcBorders>
              <w:left w:val="single" w:sz="8" w:space="0" w:color="000000"/>
              <w:right w:val="single" w:sz="8" w:space="0" w:color="000000"/>
            </w:tcBorders>
            <w:shd w:val="clear" w:color="auto" w:fill="auto"/>
            <w:vAlign w:val="center"/>
          </w:tcPr>
          <w:p w14:paraId="7F98F021"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065</w:t>
            </w:r>
          </w:p>
        </w:tc>
        <w:tc>
          <w:tcPr>
            <w:tcW w:w="0" w:type="auto"/>
            <w:shd w:val="clear" w:color="auto" w:fill="auto"/>
            <w:vAlign w:val="center"/>
          </w:tcPr>
          <w:p w14:paraId="294130E1"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5890861F" w14:textId="77777777" w:rsidTr="00F570E1">
        <w:trPr>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B184CA" w14:textId="77777777" w:rsidR="00F570E1" w:rsidRPr="00F601E3" w:rsidRDefault="00F570E1" w:rsidP="00F570E1">
            <w:pPr>
              <w:widowControl w:val="0"/>
              <w:autoSpaceDE w:val="0"/>
              <w:autoSpaceDN w:val="0"/>
              <w:adjustRightInd w:val="0"/>
              <w:jc w:val="center"/>
              <w:rPr>
                <w:b/>
                <w:color w:val="000000"/>
                <w:sz w:val="18"/>
                <w:szCs w:val="18"/>
              </w:rPr>
            </w:pPr>
            <w:r w:rsidRPr="00F601E3">
              <w:rPr>
                <w:b/>
                <w:color w:val="000000"/>
                <w:sz w:val="18"/>
                <w:szCs w:val="18"/>
              </w:rPr>
              <w:t>20</w:t>
            </w:r>
          </w:p>
        </w:tc>
        <w:tc>
          <w:tcPr>
            <w:tcW w:w="1221" w:type="dxa"/>
            <w:tcBorders>
              <w:top w:val="single" w:sz="8" w:space="0" w:color="000000"/>
              <w:bottom w:val="single" w:sz="8" w:space="0" w:color="000000"/>
            </w:tcBorders>
            <w:shd w:val="clear" w:color="auto" w:fill="auto"/>
            <w:vAlign w:val="center"/>
          </w:tcPr>
          <w:p w14:paraId="7640003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1</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54243B"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Clay</w:t>
            </w:r>
          </w:p>
        </w:tc>
        <w:tc>
          <w:tcPr>
            <w:tcW w:w="0" w:type="auto"/>
            <w:tcBorders>
              <w:top w:val="single" w:sz="8" w:space="0" w:color="000000"/>
              <w:bottom w:val="single" w:sz="8" w:space="0" w:color="000000"/>
            </w:tcBorders>
            <w:shd w:val="clear" w:color="auto" w:fill="auto"/>
            <w:vAlign w:val="center"/>
          </w:tcPr>
          <w:p w14:paraId="06FEA96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2B59035"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3A6A3F8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9133A9E"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tcBorders>
            <w:shd w:val="clear" w:color="auto" w:fill="auto"/>
            <w:vAlign w:val="center"/>
          </w:tcPr>
          <w:p w14:paraId="11BC7174"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5592F82"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top w:val="single" w:sz="8" w:space="0" w:color="000000"/>
              <w:bottom w:val="single" w:sz="8" w:space="0" w:color="000000"/>
              <w:right w:val="single" w:sz="8" w:space="0" w:color="000000"/>
            </w:tcBorders>
            <w:shd w:val="clear" w:color="auto" w:fill="auto"/>
            <w:vAlign w:val="center"/>
          </w:tcPr>
          <w:p w14:paraId="498042D3" w14:textId="77777777" w:rsidR="00F570E1" w:rsidRPr="00F601E3" w:rsidRDefault="00F570E1" w:rsidP="00F570E1">
            <w:pPr>
              <w:widowControl w:val="0"/>
              <w:autoSpaceDE w:val="0"/>
              <w:autoSpaceDN w:val="0"/>
              <w:adjustRightInd w:val="0"/>
              <w:jc w:val="center"/>
              <w:rPr>
                <w:color w:val="000000"/>
                <w:sz w:val="18"/>
                <w:szCs w:val="18"/>
              </w:rPr>
            </w:pPr>
          </w:p>
        </w:tc>
      </w:tr>
      <w:tr w:rsidR="00F570E1" w:rsidRPr="00F601E3" w14:paraId="46580AF6" w14:textId="77777777" w:rsidTr="00F570E1">
        <w:trPr>
          <w:trHeight w:val="227"/>
        </w:trPr>
        <w:tc>
          <w:tcPr>
            <w:tcW w:w="0" w:type="auto"/>
            <w:vMerge/>
            <w:tcBorders>
              <w:left w:val="single" w:sz="8" w:space="0" w:color="000000"/>
              <w:right w:val="single" w:sz="8" w:space="0" w:color="000000"/>
            </w:tcBorders>
            <w:shd w:val="clear" w:color="auto" w:fill="auto"/>
            <w:vAlign w:val="center"/>
          </w:tcPr>
          <w:p w14:paraId="3B763B90"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41D7D72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w:t>
            </w:r>
          </w:p>
        </w:tc>
        <w:tc>
          <w:tcPr>
            <w:tcW w:w="2133" w:type="dxa"/>
            <w:tcBorders>
              <w:left w:val="single" w:sz="8" w:space="0" w:color="000000"/>
              <w:right w:val="single" w:sz="8" w:space="0" w:color="000000"/>
            </w:tcBorders>
            <w:shd w:val="clear" w:color="auto" w:fill="auto"/>
            <w:vAlign w:val="center"/>
          </w:tcPr>
          <w:p w14:paraId="1065FD30"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shd w:val="clear" w:color="auto" w:fill="auto"/>
            <w:vAlign w:val="center"/>
          </w:tcPr>
          <w:p w14:paraId="33AEE43E"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92</w:t>
            </w:r>
          </w:p>
        </w:tc>
        <w:tc>
          <w:tcPr>
            <w:tcW w:w="0" w:type="auto"/>
            <w:tcBorders>
              <w:left w:val="single" w:sz="8" w:space="0" w:color="000000"/>
              <w:right w:val="single" w:sz="8" w:space="0" w:color="000000"/>
            </w:tcBorders>
            <w:shd w:val="clear" w:color="auto" w:fill="auto"/>
            <w:vAlign w:val="center"/>
          </w:tcPr>
          <w:p w14:paraId="5776F52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68</w:t>
            </w:r>
          </w:p>
        </w:tc>
        <w:tc>
          <w:tcPr>
            <w:tcW w:w="0" w:type="auto"/>
            <w:shd w:val="clear" w:color="auto" w:fill="auto"/>
            <w:vAlign w:val="center"/>
          </w:tcPr>
          <w:p w14:paraId="09A73F06"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79</w:t>
            </w:r>
          </w:p>
        </w:tc>
        <w:tc>
          <w:tcPr>
            <w:tcW w:w="0" w:type="auto"/>
            <w:tcBorders>
              <w:left w:val="single" w:sz="8" w:space="0" w:color="000000"/>
              <w:right w:val="single" w:sz="8" w:space="0" w:color="000000"/>
            </w:tcBorders>
            <w:shd w:val="clear" w:color="auto" w:fill="auto"/>
            <w:vAlign w:val="center"/>
          </w:tcPr>
          <w:p w14:paraId="70296D9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53</w:t>
            </w:r>
          </w:p>
        </w:tc>
        <w:tc>
          <w:tcPr>
            <w:tcW w:w="0" w:type="auto"/>
            <w:shd w:val="clear" w:color="auto" w:fill="auto"/>
            <w:vAlign w:val="center"/>
          </w:tcPr>
          <w:p w14:paraId="005E44B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r>
              <w:rPr>
                <w:color w:val="000000"/>
                <w:sz w:val="18"/>
                <w:szCs w:val="18"/>
              </w:rPr>
              <w:t>.</w:t>
            </w:r>
            <w:r w:rsidRPr="00F601E3">
              <w:rPr>
                <w:color w:val="000000"/>
                <w:sz w:val="18"/>
                <w:szCs w:val="18"/>
              </w:rPr>
              <w:t>7</w:t>
            </w:r>
          </w:p>
        </w:tc>
        <w:tc>
          <w:tcPr>
            <w:tcW w:w="0" w:type="auto"/>
            <w:tcBorders>
              <w:left w:val="single" w:sz="8" w:space="0" w:color="000000"/>
              <w:right w:val="single" w:sz="8" w:space="0" w:color="000000"/>
            </w:tcBorders>
            <w:shd w:val="clear" w:color="auto" w:fill="auto"/>
            <w:vAlign w:val="center"/>
          </w:tcPr>
          <w:p w14:paraId="3B7E50D5"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15</w:t>
            </w:r>
          </w:p>
        </w:tc>
        <w:tc>
          <w:tcPr>
            <w:tcW w:w="0" w:type="auto"/>
            <w:shd w:val="clear" w:color="auto" w:fill="auto"/>
            <w:vAlign w:val="center"/>
          </w:tcPr>
          <w:p w14:paraId="77EFD1FF"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3</w:t>
            </w:r>
            <w:r>
              <w:rPr>
                <w:color w:val="000000"/>
                <w:sz w:val="18"/>
                <w:szCs w:val="18"/>
              </w:rPr>
              <w:t>.</w:t>
            </w:r>
            <w:r w:rsidRPr="00F601E3">
              <w:rPr>
                <w:color w:val="000000"/>
                <w:sz w:val="18"/>
                <w:szCs w:val="18"/>
              </w:rPr>
              <w:t>5</w:t>
            </w:r>
          </w:p>
        </w:tc>
      </w:tr>
      <w:tr w:rsidR="00F570E1" w:rsidRPr="00F601E3" w14:paraId="4862AD01" w14:textId="77777777" w:rsidTr="00F570E1">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A96BCA"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tcBorders>
              <w:top w:val="single" w:sz="8" w:space="0" w:color="000000"/>
              <w:bottom w:val="single" w:sz="8" w:space="0" w:color="000000"/>
            </w:tcBorders>
            <w:shd w:val="clear" w:color="auto" w:fill="auto"/>
            <w:vAlign w:val="center"/>
          </w:tcPr>
          <w:p w14:paraId="1098F7D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c>
          <w:tcPr>
            <w:tcW w:w="213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694D5F" w14:textId="77777777" w:rsidR="00F570E1" w:rsidRPr="00F601E3" w:rsidRDefault="00F570E1" w:rsidP="00F570E1">
            <w:pPr>
              <w:widowControl w:val="0"/>
              <w:autoSpaceDE w:val="0"/>
              <w:autoSpaceDN w:val="0"/>
              <w:adjustRightInd w:val="0"/>
              <w:jc w:val="center"/>
              <w:rPr>
                <w:color w:val="000000"/>
                <w:sz w:val="18"/>
                <w:szCs w:val="18"/>
              </w:rPr>
            </w:pPr>
            <w:r>
              <w:rPr>
                <w:color w:val="000000"/>
                <w:sz w:val="18"/>
                <w:szCs w:val="18"/>
              </w:rPr>
              <w:t>Marl</w:t>
            </w:r>
          </w:p>
        </w:tc>
        <w:tc>
          <w:tcPr>
            <w:tcW w:w="0" w:type="auto"/>
            <w:tcBorders>
              <w:top w:val="single" w:sz="8" w:space="0" w:color="000000"/>
              <w:bottom w:val="single" w:sz="8" w:space="0" w:color="000000"/>
            </w:tcBorders>
            <w:shd w:val="clear" w:color="auto" w:fill="auto"/>
            <w:vAlign w:val="center"/>
          </w:tcPr>
          <w:p w14:paraId="7DCA13EB"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86</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C6B197A"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r>
              <w:rPr>
                <w:color w:val="000000"/>
                <w:sz w:val="18"/>
                <w:szCs w:val="18"/>
              </w:rPr>
              <w:t>.</w:t>
            </w:r>
            <w:r w:rsidRPr="00F601E3">
              <w:rPr>
                <w:color w:val="000000"/>
                <w:sz w:val="18"/>
                <w:szCs w:val="18"/>
              </w:rPr>
              <w:t>42</w:t>
            </w:r>
          </w:p>
        </w:tc>
        <w:tc>
          <w:tcPr>
            <w:tcW w:w="0" w:type="auto"/>
            <w:tcBorders>
              <w:top w:val="single" w:sz="8" w:space="0" w:color="000000"/>
              <w:bottom w:val="single" w:sz="8" w:space="0" w:color="000000"/>
            </w:tcBorders>
            <w:shd w:val="clear" w:color="auto" w:fill="auto"/>
            <w:vAlign w:val="center"/>
          </w:tcPr>
          <w:p w14:paraId="43BD47F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109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F7DD499"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70</w:t>
            </w:r>
          </w:p>
        </w:tc>
        <w:tc>
          <w:tcPr>
            <w:tcW w:w="0" w:type="auto"/>
            <w:tcBorders>
              <w:top w:val="single" w:sz="8" w:space="0" w:color="000000"/>
              <w:bottom w:val="single" w:sz="8" w:space="0" w:color="000000"/>
            </w:tcBorders>
            <w:shd w:val="clear" w:color="auto" w:fill="auto"/>
            <w:vAlign w:val="center"/>
          </w:tcPr>
          <w:p w14:paraId="2951C893"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5</w:t>
            </w:r>
            <w:r>
              <w:rPr>
                <w:color w:val="000000"/>
                <w:sz w:val="18"/>
                <w:szCs w:val="18"/>
              </w:rPr>
              <w:t>.</w:t>
            </w:r>
            <w:r w:rsidRPr="00F601E3">
              <w:rPr>
                <w:color w:val="000000"/>
                <w:sz w:val="18"/>
                <w:szCs w:val="18"/>
              </w:rPr>
              <w:t>39</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418884D2"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0</w:t>
            </w:r>
            <w:r>
              <w:rPr>
                <w:color w:val="000000"/>
                <w:sz w:val="18"/>
                <w:szCs w:val="18"/>
              </w:rPr>
              <w:t>.</w:t>
            </w:r>
            <w:r w:rsidRPr="00F601E3">
              <w:rPr>
                <w:color w:val="000000"/>
                <w:sz w:val="18"/>
                <w:szCs w:val="18"/>
              </w:rPr>
              <w:t>168</w:t>
            </w:r>
          </w:p>
        </w:tc>
        <w:tc>
          <w:tcPr>
            <w:tcW w:w="0" w:type="auto"/>
            <w:tcBorders>
              <w:top w:val="single" w:sz="8" w:space="0" w:color="000000"/>
              <w:bottom w:val="single" w:sz="8" w:space="0" w:color="000000"/>
              <w:right w:val="single" w:sz="8" w:space="0" w:color="000000"/>
            </w:tcBorders>
            <w:shd w:val="clear" w:color="auto" w:fill="auto"/>
            <w:vAlign w:val="center"/>
          </w:tcPr>
          <w:p w14:paraId="2D5C48D4"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4</w:t>
            </w:r>
            <w:r>
              <w:rPr>
                <w:color w:val="000000"/>
                <w:sz w:val="18"/>
                <w:szCs w:val="18"/>
              </w:rPr>
              <w:t>.</w:t>
            </w:r>
            <w:r w:rsidRPr="00F601E3">
              <w:rPr>
                <w:color w:val="000000"/>
                <w:sz w:val="18"/>
                <w:szCs w:val="18"/>
              </w:rPr>
              <w:t>6</w:t>
            </w:r>
          </w:p>
        </w:tc>
      </w:tr>
      <w:tr w:rsidR="00F570E1" w:rsidRPr="00F601E3" w14:paraId="010F9BC1" w14:textId="77777777" w:rsidTr="00F570E1">
        <w:trPr>
          <w:trHeight w:val="227"/>
        </w:trPr>
        <w:tc>
          <w:tcPr>
            <w:tcW w:w="0" w:type="auto"/>
            <w:vMerge/>
            <w:tcBorders>
              <w:left w:val="single" w:sz="8" w:space="0" w:color="000000"/>
              <w:bottom w:val="single" w:sz="8" w:space="0" w:color="000000"/>
              <w:right w:val="single" w:sz="8" w:space="0" w:color="000000"/>
            </w:tcBorders>
            <w:shd w:val="clear" w:color="auto" w:fill="auto"/>
            <w:vAlign w:val="center"/>
          </w:tcPr>
          <w:p w14:paraId="0C93DDDA" w14:textId="77777777" w:rsidR="00F570E1" w:rsidRPr="00F601E3" w:rsidRDefault="00F570E1" w:rsidP="00F570E1">
            <w:pPr>
              <w:widowControl w:val="0"/>
              <w:autoSpaceDE w:val="0"/>
              <w:autoSpaceDN w:val="0"/>
              <w:adjustRightInd w:val="0"/>
              <w:jc w:val="center"/>
              <w:rPr>
                <w:b/>
                <w:color w:val="000000"/>
                <w:sz w:val="18"/>
                <w:szCs w:val="18"/>
              </w:rPr>
            </w:pPr>
          </w:p>
        </w:tc>
        <w:tc>
          <w:tcPr>
            <w:tcW w:w="1221" w:type="dxa"/>
            <w:shd w:val="clear" w:color="auto" w:fill="auto"/>
            <w:vAlign w:val="center"/>
          </w:tcPr>
          <w:p w14:paraId="1FB2A98C"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1</w:t>
            </w:r>
          </w:p>
        </w:tc>
        <w:tc>
          <w:tcPr>
            <w:tcW w:w="2133" w:type="dxa"/>
            <w:tcBorders>
              <w:left w:val="single" w:sz="8" w:space="0" w:color="000000"/>
              <w:bottom w:val="single" w:sz="8" w:space="0" w:color="000000"/>
              <w:right w:val="single" w:sz="8" w:space="0" w:color="000000"/>
            </w:tcBorders>
            <w:shd w:val="clear" w:color="auto" w:fill="auto"/>
            <w:vAlign w:val="center"/>
          </w:tcPr>
          <w:p w14:paraId="241F1FED" w14:textId="77777777" w:rsidR="00F570E1" w:rsidRPr="00F601E3" w:rsidRDefault="00F570E1" w:rsidP="00F570E1">
            <w:pPr>
              <w:widowControl w:val="0"/>
              <w:autoSpaceDE w:val="0"/>
              <w:autoSpaceDN w:val="0"/>
              <w:adjustRightInd w:val="0"/>
              <w:jc w:val="center"/>
              <w:rPr>
                <w:color w:val="000000"/>
                <w:sz w:val="18"/>
                <w:szCs w:val="18"/>
              </w:rPr>
            </w:pPr>
            <w:proofErr w:type="spellStart"/>
            <w:r>
              <w:rPr>
                <w:color w:val="000000"/>
                <w:sz w:val="18"/>
                <w:szCs w:val="18"/>
              </w:rPr>
              <w:t>Marly</w:t>
            </w:r>
            <w:proofErr w:type="spellEnd"/>
            <w:r>
              <w:rPr>
                <w:color w:val="000000"/>
                <w:sz w:val="18"/>
                <w:szCs w:val="18"/>
              </w:rPr>
              <w:t xml:space="preserve"> limestone</w:t>
            </w:r>
          </w:p>
        </w:tc>
        <w:tc>
          <w:tcPr>
            <w:tcW w:w="0" w:type="auto"/>
            <w:shd w:val="clear" w:color="auto" w:fill="auto"/>
            <w:vAlign w:val="center"/>
          </w:tcPr>
          <w:p w14:paraId="59188630"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4</w:t>
            </w:r>
          </w:p>
        </w:tc>
        <w:tc>
          <w:tcPr>
            <w:tcW w:w="0" w:type="auto"/>
            <w:tcBorders>
              <w:left w:val="single" w:sz="8" w:space="0" w:color="000000"/>
              <w:bottom w:val="single" w:sz="8" w:space="0" w:color="000000"/>
              <w:right w:val="single" w:sz="8" w:space="0" w:color="000000"/>
            </w:tcBorders>
            <w:shd w:val="clear" w:color="auto" w:fill="auto"/>
            <w:vAlign w:val="center"/>
          </w:tcPr>
          <w:p w14:paraId="1CE0B708" w14:textId="77777777" w:rsidR="00F570E1" w:rsidRPr="00F601E3" w:rsidRDefault="00F570E1" w:rsidP="00F570E1">
            <w:pPr>
              <w:widowControl w:val="0"/>
              <w:autoSpaceDE w:val="0"/>
              <w:autoSpaceDN w:val="0"/>
              <w:adjustRightInd w:val="0"/>
              <w:jc w:val="center"/>
              <w:rPr>
                <w:color w:val="000000"/>
                <w:sz w:val="18"/>
                <w:szCs w:val="18"/>
              </w:rPr>
            </w:pPr>
            <w:r w:rsidRPr="00F601E3">
              <w:rPr>
                <w:color w:val="000000"/>
                <w:sz w:val="18"/>
                <w:szCs w:val="18"/>
              </w:rPr>
              <w:t>2</w:t>
            </w:r>
            <w:r>
              <w:rPr>
                <w:color w:val="000000"/>
                <w:sz w:val="18"/>
                <w:szCs w:val="18"/>
              </w:rPr>
              <w:t>.</w:t>
            </w:r>
            <w:r w:rsidRPr="00F601E3">
              <w:rPr>
                <w:color w:val="000000"/>
                <w:sz w:val="18"/>
                <w:szCs w:val="18"/>
              </w:rPr>
              <w:t>2</w:t>
            </w:r>
          </w:p>
        </w:tc>
        <w:tc>
          <w:tcPr>
            <w:tcW w:w="0" w:type="auto"/>
            <w:shd w:val="clear" w:color="auto" w:fill="auto"/>
            <w:vAlign w:val="center"/>
          </w:tcPr>
          <w:p w14:paraId="73DA6E5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bottom w:val="single" w:sz="8" w:space="0" w:color="000000"/>
              <w:right w:val="single" w:sz="8" w:space="0" w:color="000000"/>
            </w:tcBorders>
            <w:shd w:val="clear" w:color="auto" w:fill="auto"/>
            <w:vAlign w:val="center"/>
          </w:tcPr>
          <w:p w14:paraId="1DC807E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1DE3EBFB"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tcBorders>
              <w:left w:val="single" w:sz="8" w:space="0" w:color="000000"/>
              <w:bottom w:val="single" w:sz="8" w:space="0" w:color="000000"/>
              <w:right w:val="single" w:sz="8" w:space="0" w:color="000000"/>
            </w:tcBorders>
            <w:shd w:val="clear" w:color="auto" w:fill="auto"/>
            <w:vAlign w:val="center"/>
          </w:tcPr>
          <w:p w14:paraId="4BE0C577" w14:textId="77777777" w:rsidR="00F570E1" w:rsidRPr="00F601E3" w:rsidRDefault="00F570E1" w:rsidP="00F570E1">
            <w:pPr>
              <w:widowControl w:val="0"/>
              <w:autoSpaceDE w:val="0"/>
              <w:autoSpaceDN w:val="0"/>
              <w:adjustRightInd w:val="0"/>
              <w:jc w:val="center"/>
              <w:rPr>
                <w:color w:val="000000"/>
                <w:sz w:val="18"/>
                <w:szCs w:val="18"/>
              </w:rPr>
            </w:pPr>
          </w:p>
        </w:tc>
        <w:tc>
          <w:tcPr>
            <w:tcW w:w="0" w:type="auto"/>
            <w:shd w:val="clear" w:color="auto" w:fill="auto"/>
            <w:vAlign w:val="center"/>
          </w:tcPr>
          <w:p w14:paraId="09043270" w14:textId="77777777" w:rsidR="00F570E1" w:rsidRPr="00F601E3" w:rsidRDefault="00F570E1" w:rsidP="00F570E1">
            <w:pPr>
              <w:widowControl w:val="0"/>
              <w:autoSpaceDE w:val="0"/>
              <w:autoSpaceDN w:val="0"/>
              <w:adjustRightInd w:val="0"/>
              <w:jc w:val="center"/>
              <w:rPr>
                <w:color w:val="000000"/>
                <w:sz w:val="18"/>
                <w:szCs w:val="18"/>
              </w:rPr>
            </w:pPr>
          </w:p>
        </w:tc>
      </w:tr>
    </w:tbl>
    <w:p w14:paraId="27A2F44F" w14:textId="77777777" w:rsidR="00124B0B" w:rsidRPr="00F601E3" w:rsidRDefault="00124B0B" w:rsidP="00124B0B"/>
    <w:p w14:paraId="318338BE" w14:textId="77777777" w:rsidR="00124B0B" w:rsidRPr="00F601E3" w:rsidRDefault="00124B0B" w:rsidP="00124B0B"/>
    <w:p w14:paraId="19F01664" w14:textId="77777777" w:rsidR="00124B0B" w:rsidRPr="00F601E3" w:rsidRDefault="00124B0B" w:rsidP="00546F6E">
      <w:pPr>
        <w:pStyle w:val="BodyText"/>
        <w:ind w:firstLine="0"/>
        <w:jc w:val="center"/>
        <w:rPr>
          <w:b/>
        </w:rPr>
      </w:pPr>
    </w:p>
    <w:p w14:paraId="7C5CDFA9" w14:textId="77777777" w:rsidR="00801E3B" w:rsidRPr="00F601E3" w:rsidRDefault="00801E3B" w:rsidP="00B645B3">
      <w:pPr>
        <w:spacing w:line="240" w:lineRule="exact"/>
        <w:rPr>
          <w:b/>
        </w:rPr>
        <w:sectPr w:rsidR="00801E3B" w:rsidRPr="00F601E3" w:rsidSect="00801E3B">
          <w:pgSz w:w="16160" w:h="11907" w:orient="landscape" w:code="9"/>
          <w:pgMar w:top="1440" w:right="1440" w:bottom="1440" w:left="1440" w:header="1418" w:footer="1418" w:gutter="0"/>
          <w:cols w:space="425"/>
          <w:titlePg/>
          <w:docGrid w:linePitch="312"/>
        </w:sectPr>
      </w:pPr>
    </w:p>
    <w:p w14:paraId="495E7D21" w14:textId="1FA95582" w:rsidR="00E847B7" w:rsidRPr="00F601E3" w:rsidRDefault="000714F9" w:rsidP="00B645B3">
      <w:pPr>
        <w:spacing w:line="240" w:lineRule="exact"/>
        <w:rPr>
          <w:b/>
        </w:rPr>
      </w:pPr>
      <w:r w:rsidRPr="00F601E3">
        <w:rPr>
          <w:b/>
        </w:rPr>
        <w:t xml:space="preserve">4.2. </w:t>
      </w:r>
      <w:r w:rsidR="00160586" w:rsidRPr="00F601E3">
        <w:rPr>
          <w:b/>
        </w:rPr>
        <w:t>Grain</w:t>
      </w:r>
      <w:r w:rsidR="004D0291" w:rsidRPr="00F601E3">
        <w:rPr>
          <w:b/>
        </w:rPr>
        <w:t xml:space="preserve"> size distribution</w:t>
      </w:r>
    </w:p>
    <w:p w14:paraId="35443D5B" w14:textId="5ADAE30B" w:rsidR="00761BF9" w:rsidRPr="00F601E3" w:rsidRDefault="00160586" w:rsidP="00826459">
      <w:pPr>
        <w:spacing w:line="240" w:lineRule="exact"/>
      </w:pPr>
      <w:r w:rsidRPr="00F601E3">
        <w:t>Grain</w:t>
      </w:r>
      <w:r w:rsidR="00761BF9" w:rsidRPr="00F601E3">
        <w:t xml:space="preserve"> </w:t>
      </w:r>
      <w:r w:rsidR="0025702C" w:rsidRPr="00F601E3">
        <w:t>size distributions</w:t>
      </w:r>
      <w:r w:rsidRPr="00F601E3">
        <w:t xml:space="preserve"> </w:t>
      </w:r>
      <w:r w:rsidR="001B4742" w:rsidRPr="00F601E3">
        <w:t xml:space="preserve">were determined on </w:t>
      </w:r>
      <w:r w:rsidR="000779FA" w:rsidRPr="00F601E3">
        <w:t xml:space="preserve">soil </w:t>
      </w:r>
      <w:r w:rsidR="001B4742" w:rsidRPr="00F601E3">
        <w:t>samples at</w:t>
      </w:r>
      <w:r w:rsidR="000779FA" w:rsidRPr="00F601E3">
        <w:t xml:space="preserve"> 0.3 to 1.2 meters, 1.2 to 2.20 meters and 2.20 to deeper</w:t>
      </w:r>
      <w:r w:rsidR="001B4742" w:rsidRPr="00F601E3">
        <w:t>.</w:t>
      </w:r>
      <w:r w:rsidR="000779FA" w:rsidRPr="00F601E3">
        <w:t xml:space="preserve"> The obtained curves are shown respectively on f</w:t>
      </w:r>
      <w:r w:rsidR="0025702C" w:rsidRPr="00F601E3">
        <w:t>ig</w:t>
      </w:r>
      <w:r w:rsidR="000779FA" w:rsidRPr="00F601E3">
        <w:t xml:space="preserve">ures </w:t>
      </w:r>
      <w:r w:rsidR="004A7301" w:rsidRPr="00F601E3">
        <w:t>4</w:t>
      </w:r>
      <w:r w:rsidR="000779FA" w:rsidRPr="00F601E3">
        <w:t xml:space="preserve">, </w:t>
      </w:r>
      <w:r w:rsidR="004A7301" w:rsidRPr="00F601E3">
        <w:t>5</w:t>
      </w:r>
      <w:r w:rsidR="000779FA" w:rsidRPr="00F601E3">
        <w:t xml:space="preserve"> and </w:t>
      </w:r>
      <w:r w:rsidR="004A7301" w:rsidRPr="00F601E3">
        <w:t>6</w:t>
      </w:r>
      <w:r w:rsidR="000779FA" w:rsidRPr="00F601E3">
        <w:t>.</w:t>
      </w:r>
    </w:p>
    <w:p w14:paraId="53843587" w14:textId="77777777" w:rsidR="001933A7" w:rsidRPr="00F601E3" w:rsidRDefault="001933A7" w:rsidP="00E847B7">
      <w:pPr>
        <w:spacing w:line="240" w:lineRule="exact"/>
        <w:rPr>
          <w:b/>
        </w:rPr>
      </w:pPr>
    </w:p>
    <w:p w14:paraId="19E29C37" w14:textId="377AC9B3" w:rsidR="00E847B7" w:rsidRPr="00F601E3" w:rsidRDefault="00C24B5C" w:rsidP="00E847B7">
      <w:pPr>
        <w:rPr>
          <w:noProof/>
        </w:rPr>
      </w:pPr>
      <w:r w:rsidRPr="00F601E3">
        <w:rPr>
          <w:noProof/>
        </w:rPr>
        <w:drawing>
          <wp:inline distT="0" distB="0" distL="0" distR="0" wp14:anchorId="235B3B02" wp14:editId="7DF3909E">
            <wp:extent cx="6438900" cy="2514600"/>
            <wp:effectExtent l="0" t="0" r="1270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2514600"/>
                    </a:xfrm>
                    <a:prstGeom prst="rect">
                      <a:avLst/>
                    </a:prstGeom>
                    <a:noFill/>
                    <a:ln>
                      <a:noFill/>
                    </a:ln>
                  </pic:spPr>
                </pic:pic>
              </a:graphicData>
            </a:graphic>
          </wp:inline>
        </w:drawing>
      </w:r>
    </w:p>
    <w:p w14:paraId="09FA972B" w14:textId="77777777" w:rsidR="00D623E5" w:rsidRDefault="00D623E5" w:rsidP="00E847B7">
      <w:pPr>
        <w:pStyle w:val="BodyText3"/>
        <w:jc w:val="center"/>
        <w:rPr>
          <w:b/>
          <w:sz w:val="20"/>
          <w:szCs w:val="20"/>
        </w:rPr>
      </w:pPr>
    </w:p>
    <w:p w14:paraId="258F99F0" w14:textId="658FC0F4" w:rsidR="00E847B7" w:rsidRDefault="00E847B7" w:rsidP="00E847B7">
      <w:pPr>
        <w:pStyle w:val="BodyText3"/>
        <w:jc w:val="center"/>
        <w:rPr>
          <w:b/>
          <w:sz w:val="20"/>
          <w:szCs w:val="20"/>
        </w:rPr>
      </w:pPr>
      <w:r w:rsidRPr="00F601E3">
        <w:rPr>
          <w:b/>
          <w:sz w:val="20"/>
          <w:szCs w:val="20"/>
        </w:rPr>
        <w:t xml:space="preserve">Figure </w:t>
      </w:r>
      <w:r w:rsidR="002108FF" w:rsidRPr="00F601E3">
        <w:rPr>
          <w:b/>
          <w:sz w:val="20"/>
          <w:szCs w:val="20"/>
        </w:rPr>
        <w:t>4</w:t>
      </w:r>
      <w:r w:rsidRPr="00F601E3">
        <w:rPr>
          <w:b/>
          <w:sz w:val="20"/>
          <w:szCs w:val="20"/>
        </w:rPr>
        <w:t xml:space="preserve">. </w:t>
      </w:r>
      <w:proofErr w:type="gramStart"/>
      <w:r w:rsidR="00826459" w:rsidRPr="00F601E3">
        <w:rPr>
          <w:b/>
          <w:sz w:val="20"/>
          <w:szCs w:val="20"/>
        </w:rPr>
        <w:t>Particle</w:t>
      </w:r>
      <w:r w:rsidR="00BD5B28" w:rsidRPr="00F601E3">
        <w:rPr>
          <w:b/>
          <w:sz w:val="20"/>
          <w:szCs w:val="20"/>
        </w:rPr>
        <w:t xml:space="preserve"> s</w:t>
      </w:r>
      <w:r w:rsidR="00826459" w:rsidRPr="00F601E3">
        <w:rPr>
          <w:b/>
          <w:sz w:val="20"/>
          <w:szCs w:val="20"/>
        </w:rPr>
        <w:t>ize distribution of soil samples from 0.30 to 1.</w:t>
      </w:r>
      <w:r w:rsidR="00BD5B28" w:rsidRPr="00F601E3">
        <w:rPr>
          <w:b/>
          <w:sz w:val="20"/>
          <w:szCs w:val="20"/>
        </w:rPr>
        <w:t>20 m</w:t>
      </w:r>
      <w:r w:rsidR="00826459" w:rsidRPr="00F601E3">
        <w:rPr>
          <w:b/>
          <w:sz w:val="20"/>
          <w:szCs w:val="20"/>
        </w:rPr>
        <w:t>eters</w:t>
      </w:r>
      <w:r w:rsidR="002108FF" w:rsidRPr="00F601E3">
        <w:rPr>
          <w:b/>
          <w:sz w:val="20"/>
          <w:szCs w:val="20"/>
        </w:rPr>
        <w:t xml:space="preserve"> for </w:t>
      </w:r>
      <w:r w:rsidR="004A7301" w:rsidRPr="00F601E3">
        <w:rPr>
          <w:b/>
          <w:sz w:val="20"/>
          <w:szCs w:val="20"/>
        </w:rPr>
        <w:t>the whole city</w:t>
      </w:r>
      <w:r w:rsidR="00BD5B28" w:rsidRPr="00F601E3">
        <w:rPr>
          <w:b/>
          <w:sz w:val="20"/>
          <w:szCs w:val="20"/>
        </w:rPr>
        <w:t xml:space="preserve"> of Rufisque</w:t>
      </w:r>
      <w:r w:rsidR="002108FF" w:rsidRPr="00F601E3">
        <w:rPr>
          <w:b/>
          <w:sz w:val="20"/>
          <w:szCs w:val="20"/>
        </w:rPr>
        <w:t>.</w:t>
      </w:r>
      <w:proofErr w:type="gramEnd"/>
    </w:p>
    <w:p w14:paraId="7C98B8E8" w14:textId="77777777" w:rsidR="00D623E5" w:rsidRPr="00F601E3" w:rsidRDefault="00D623E5" w:rsidP="00E847B7">
      <w:pPr>
        <w:pStyle w:val="BodyText3"/>
        <w:jc w:val="center"/>
        <w:rPr>
          <w:b/>
          <w:sz w:val="20"/>
          <w:szCs w:val="20"/>
        </w:rPr>
      </w:pPr>
    </w:p>
    <w:p w14:paraId="11114942" w14:textId="77777777" w:rsidR="00E847B7" w:rsidRPr="00F601E3" w:rsidRDefault="00C24B5C" w:rsidP="00E847B7">
      <w:r w:rsidRPr="00F601E3">
        <w:rPr>
          <w:noProof/>
        </w:rPr>
        <w:drawing>
          <wp:inline distT="0" distB="0" distL="0" distR="0" wp14:anchorId="03FFF5E3" wp14:editId="0D88BBF1">
            <wp:extent cx="6413500" cy="2514600"/>
            <wp:effectExtent l="0" t="0" r="1270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0" cy="2514600"/>
                    </a:xfrm>
                    <a:prstGeom prst="rect">
                      <a:avLst/>
                    </a:prstGeom>
                    <a:noFill/>
                    <a:ln>
                      <a:noFill/>
                    </a:ln>
                  </pic:spPr>
                </pic:pic>
              </a:graphicData>
            </a:graphic>
          </wp:inline>
        </w:drawing>
      </w:r>
    </w:p>
    <w:p w14:paraId="5F341DE0" w14:textId="77777777" w:rsidR="00E847B7" w:rsidRPr="00F601E3" w:rsidRDefault="00E847B7" w:rsidP="00E847B7"/>
    <w:p w14:paraId="6D6AFD5A" w14:textId="7091E0AC" w:rsidR="00BD5B28" w:rsidRPr="00F601E3" w:rsidRDefault="00BD5B28" w:rsidP="00BD5B28">
      <w:pPr>
        <w:pStyle w:val="BodyText3"/>
        <w:jc w:val="center"/>
        <w:rPr>
          <w:b/>
          <w:sz w:val="20"/>
          <w:szCs w:val="20"/>
        </w:rPr>
      </w:pPr>
      <w:r w:rsidRPr="00F601E3">
        <w:rPr>
          <w:b/>
          <w:sz w:val="20"/>
          <w:szCs w:val="20"/>
        </w:rPr>
        <w:t xml:space="preserve">Figure </w:t>
      </w:r>
      <w:r w:rsidR="002108FF" w:rsidRPr="00F601E3">
        <w:rPr>
          <w:b/>
          <w:sz w:val="20"/>
          <w:szCs w:val="20"/>
        </w:rPr>
        <w:t>5</w:t>
      </w:r>
      <w:r w:rsidRPr="00F601E3">
        <w:rPr>
          <w:b/>
          <w:sz w:val="20"/>
          <w:szCs w:val="20"/>
        </w:rPr>
        <w:t xml:space="preserve">. </w:t>
      </w:r>
      <w:proofErr w:type="gramStart"/>
      <w:r w:rsidR="00826459" w:rsidRPr="00F601E3">
        <w:rPr>
          <w:b/>
          <w:sz w:val="20"/>
          <w:szCs w:val="20"/>
        </w:rPr>
        <w:t>Particle</w:t>
      </w:r>
      <w:r w:rsidRPr="00F601E3">
        <w:rPr>
          <w:b/>
          <w:sz w:val="20"/>
          <w:szCs w:val="20"/>
        </w:rPr>
        <w:t xml:space="preserve"> size di</w:t>
      </w:r>
      <w:r w:rsidR="00826459" w:rsidRPr="00F601E3">
        <w:rPr>
          <w:b/>
          <w:sz w:val="20"/>
          <w:szCs w:val="20"/>
        </w:rPr>
        <w:t>stribution of soil samples from 1.2 to 2.</w:t>
      </w:r>
      <w:r w:rsidRPr="00F601E3">
        <w:rPr>
          <w:b/>
          <w:sz w:val="20"/>
          <w:szCs w:val="20"/>
        </w:rPr>
        <w:t>20 m</w:t>
      </w:r>
      <w:r w:rsidRPr="00F601E3">
        <w:rPr>
          <w:b/>
          <w:i/>
          <w:sz w:val="20"/>
          <w:szCs w:val="20"/>
        </w:rPr>
        <w:t xml:space="preserve"> </w:t>
      </w:r>
      <w:r w:rsidR="004A7301" w:rsidRPr="00F601E3">
        <w:rPr>
          <w:b/>
          <w:sz w:val="20"/>
          <w:szCs w:val="20"/>
        </w:rPr>
        <w:t>for the whole city</w:t>
      </w:r>
      <w:r w:rsidR="002108FF" w:rsidRPr="00F601E3">
        <w:rPr>
          <w:b/>
          <w:sz w:val="20"/>
          <w:szCs w:val="20"/>
        </w:rPr>
        <w:t xml:space="preserve"> of Rufisque.</w:t>
      </w:r>
      <w:proofErr w:type="gramEnd"/>
    </w:p>
    <w:p w14:paraId="3C8663E0" w14:textId="77777777" w:rsidR="00E847B7" w:rsidRPr="00F601E3" w:rsidRDefault="00E847B7" w:rsidP="00E847B7">
      <w:pPr>
        <w:pStyle w:val="BodyText3"/>
        <w:jc w:val="center"/>
        <w:rPr>
          <w:b/>
          <w:sz w:val="20"/>
          <w:szCs w:val="20"/>
        </w:rPr>
      </w:pPr>
    </w:p>
    <w:p w14:paraId="77C23169" w14:textId="325CEBC7" w:rsidR="00BD5B28" w:rsidRPr="0085481D" w:rsidRDefault="00C24B5C" w:rsidP="0085481D">
      <w:r w:rsidRPr="00F601E3">
        <w:rPr>
          <w:noProof/>
        </w:rPr>
        <w:drawing>
          <wp:inline distT="0" distB="0" distL="0" distR="0" wp14:anchorId="519EC20D" wp14:editId="52873AB9">
            <wp:extent cx="6413500" cy="2514600"/>
            <wp:effectExtent l="0" t="0" r="1270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3500" cy="2514600"/>
                    </a:xfrm>
                    <a:prstGeom prst="rect">
                      <a:avLst/>
                    </a:prstGeom>
                    <a:noFill/>
                    <a:ln>
                      <a:noFill/>
                    </a:ln>
                  </pic:spPr>
                </pic:pic>
              </a:graphicData>
            </a:graphic>
          </wp:inline>
        </w:drawing>
      </w:r>
    </w:p>
    <w:p w14:paraId="6FEE739D" w14:textId="6C313AC9" w:rsidR="00BD5B28" w:rsidRPr="00F601E3" w:rsidRDefault="00BD5B28" w:rsidP="00826459">
      <w:pPr>
        <w:pStyle w:val="BodyText3"/>
        <w:jc w:val="center"/>
        <w:rPr>
          <w:b/>
          <w:sz w:val="20"/>
          <w:szCs w:val="20"/>
        </w:rPr>
      </w:pPr>
      <w:r w:rsidRPr="00F601E3">
        <w:rPr>
          <w:b/>
          <w:sz w:val="20"/>
          <w:szCs w:val="20"/>
        </w:rPr>
        <w:t xml:space="preserve">Figure </w:t>
      </w:r>
      <w:r w:rsidR="002108FF" w:rsidRPr="00F601E3">
        <w:rPr>
          <w:b/>
          <w:sz w:val="20"/>
          <w:szCs w:val="20"/>
        </w:rPr>
        <w:t>6</w:t>
      </w:r>
      <w:r w:rsidRPr="00F601E3">
        <w:rPr>
          <w:b/>
          <w:sz w:val="20"/>
          <w:szCs w:val="20"/>
        </w:rPr>
        <w:t xml:space="preserve">. </w:t>
      </w:r>
      <w:proofErr w:type="gramStart"/>
      <w:r w:rsidR="00826459" w:rsidRPr="00F601E3">
        <w:rPr>
          <w:b/>
          <w:sz w:val="20"/>
          <w:szCs w:val="20"/>
        </w:rPr>
        <w:t>Particle</w:t>
      </w:r>
      <w:r w:rsidRPr="00F601E3">
        <w:rPr>
          <w:b/>
          <w:sz w:val="20"/>
          <w:szCs w:val="20"/>
        </w:rPr>
        <w:t xml:space="preserve"> s</w:t>
      </w:r>
      <w:r w:rsidR="00826459" w:rsidRPr="00F601E3">
        <w:rPr>
          <w:b/>
          <w:sz w:val="20"/>
          <w:szCs w:val="20"/>
        </w:rPr>
        <w:t>ize distribution of soil samples from 2.2 and deeper</w:t>
      </w:r>
      <w:r w:rsidRPr="00F601E3">
        <w:rPr>
          <w:b/>
          <w:i/>
          <w:sz w:val="20"/>
          <w:szCs w:val="20"/>
        </w:rPr>
        <w:t xml:space="preserve"> </w:t>
      </w:r>
      <w:r w:rsidR="004A7301" w:rsidRPr="00F601E3">
        <w:rPr>
          <w:b/>
          <w:sz w:val="20"/>
          <w:szCs w:val="20"/>
        </w:rPr>
        <w:t>for the whole city</w:t>
      </w:r>
      <w:r w:rsidR="002108FF" w:rsidRPr="00F601E3">
        <w:rPr>
          <w:b/>
          <w:sz w:val="20"/>
          <w:szCs w:val="20"/>
        </w:rPr>
        <w:t xml:space="preserve"> of Rufisque.</w:t>
      </w:r>
      <w:proofErr w:type="gramEnd"/>
    </w:p>
    <w:p w14:paraId="73D56E32" w14:textId="77777777" w:rsidR="00826459" w:rsidRPr="00F601E3" w:rsidRDefault="00826459" w:rsidP="00826459">
      <w:pPr>
        <w:spacing w:line="240" w:lineRule="exact"/>
      </w:pPr>
    </w:p>
    <w:p w14:paraId="469F69FB" w14:textId="47C84069" w:rsidR="00826459" w:rsidRPr="00F601E3" w:rsidRDefault="00160586" w:rsidP="00826459">
      <w:pPr>
        <w:spacing w:line="240" w:lineRule="exact"/>
      </w:pPr>
      <w:r w:rsidRPr="00F601E3">
        <w:t>Grain size distribution</w:t>
      </w:r>
      <w:r w:rsidR="00826459" w:rsidRPr="00F601E3">
        <w:t xml:space="preserve"> curves show that Rufisque soils are mainly formed by more than 50% of fine particles ranging from medium or fine sands to clays. The distribution is uniform for gravels and </w:t>
      </w:r>
      <w:r w:rsidR="004A7301" w:rsidRPr="00F601E3">
        <w:t>sandy type of</w:t>
      </w:r>
      <w:r w:rsidR="00826459" w:rsidRPr="00F601E3">
        <w:t xml:space="preserve"> soils and wider for fine sands, silts and clays. Fine particles are mainly clays and can exceed 35%.</w:t>
      </w:r>
    </w:p>
    <w:p w14:paraId="29D65296" w14:textId="7E506B15" w:rsidR="00464EB4" w:rsidRPr="00F601E3" w:rsidRDefault="00826459" w:rsidP="00762124">
      <w:pPr>
        <w:spacing w:line="240" w:lineRule="exact"/>
      </w:pPr>
      <w:r w:rsidRPr="00F601E3">
        <w:t xml:space="preserve">Moreover, the particle size distribution is continuous and wider for soils at 0.3 to 1.2 meters depth. This is not the case for 1.2 to 2.2 meters and 2.2 to deeper curves that are discontinuous for some soils samples. The </w:t>
      </w:r>
      <w:r w:rsidR="00160586" w:rsidRPr="00F601E3">
        <w:t>Grain size distribution</w:t>
      </w:r>
      <w:r w:rsidRPr="00F601E3">
        <w:t xml:space="preserve"> curves show also that the proportion of gravels and boulders increases with depth.</w:t>
      </w:r>
      <w:r w:rsidR="00762124" w:rsidRPr="00F601E3">
        <w:t xml:space="preserve"> This situ</w:t>
      </w:r>
      <w:r w:rsidR="00762124" w:rsidRPr="00F601E3">
        <w:t>a</w:t>
      </w:r>
      <w:r w:rsidR="00762124" w:rsidRPr="00F601E3">
        <w:t xml:space="preserve">tion may allow to the </w:t>
      </w:r>
      <w:r w:rsidR="000177C4" w:rsidRPr="00F601E3">
        <w:t>Rufisque</w:t>
      </w:r>
      <w:r w:rsidR="00762124" w:rsidRPr="00F601E3">
        <w:t xml:space="preserve"> </w:t>
      </w:r>
      <w:proofErr w:type="spellStart"/>
      <w:r w:rsidR="00762124" w:rsidRPr="00F601E3">
        <w:t>substratrum</w:t>
      </w:r>
      <w:proofErr w:type="spellEnd"/>
      <w:r w:rsidR="00762124" w:rsidRPr="00F601E3">
        <w:t xml:space="preserve"> to be </w:t>
      </w:r>
      <w:r w:rsidR="000177C4" w:rsidRPr="00F601E3">
        <w:t xml:space="preserve">a good </w:t>
      </w:r>
      <w:r w:rsidR="00762124" w:rsidRPr="00F601E3">
        <w:t>supporting soil.</w:t>
      </w:r>
    </w:p>
    <w:p w14:paraId="5319701E" w14:textId="77777777" w:rsidR="00762124" w:rsidRPr="00F601E3" w:rsidRDefault="00762124" w:rsidP="00762124">
      <w:pPr>
        <w:spacing w:line="240" w:lineRule="exact"/>
      </w:pPr>
    </w:p>
    <w:p w14:paraId="5DF1647B" w14:textId="51DAC427" w:rsidR="00826459" w:rsidRPr="00F601E3" w:rsidRDefault="000714F9" w:rsidP="00826459">
      <w:pPr>
        <w:pStyle w:val="BodyText3"/>
        <w:rPr>
          <w:b/>
          <w:sz w:val="20"/>
          <w:szCs w:val="20"/>
        </w:rPr>
      </w:pPr>
      <w:r w:rsidRPr="00F601E3">
        <w:rPr>
          <w:b/>
          <w:sz w:val="20"/>
          <w:szCs w:val="20"/>
        </w:rPr>
        <w:t xml:space="preserve">4.3. </w:t>
      </w:r>
      <w:r w:rsidR="004A7301" w:rsidRPr="00F601E3">
        <w:rPr>
          <w:b/>
          <w:sz w:val="20"/>
          <w:szCs w:val="20"/>
        </w:rPr>
        <w:t>Soils classification</w:t>
      </w:r>
    </w:p>
    <w:p w14:paraId="4FD8DA91" w14:textId="5FFF871A" w:rsidR="004704D0" w:rsidRPr="00F601E3" w:rsidRDefault="004704D0" w:rsidP="00826459">
      <w:pPr>
        <w:pStyle w:val="BodyText"/>
        <w:spacing w:after="0" w:line="240" w:lineRule="auto"/>
        <w:ind w:firstLine="0"/>
      </w:pPr>
      <w:r w:rsidRPr="00F601E3">
        <w:t xml:space="preserve">The Rufisque soils have been classified using </w:t>
      </w:r>
      <w:proofErr w:type="spellStart"/>
      <w:r w:rsidR="009B412A" w:rsidRPr="00F601E3">
        <w:t>Casagrande</w:t>
      </w:r>
      <w:proofErr w:type="spellEnd"/>
      <w:r w:rsidR="007F044E" w:rsidRPr="00F601E3">
        <w:t xml:space="preserve"> di</w:t>
      </w:r>
      <w:r w:rsidR="002108FF" w:rsidRPr="00F601E3">
        <w:t>a</w:t>
      </w:r>
      <w:r w:rsidR="007F044E" w:rsidRPr="00F601E3">
        <w:t>gram</w:t>
      </w:r>
      <w:r w:rsidRPr="00F601E3">
        <w:t xml:space="preserve">. The results are shown on </w:t>
      </w:r>
      <w:r w:rsidR="005356B8" w:rsidRPr="00F601E3">
        <w:t>figure</w:t>
      </w:r>
      <w:r w:rsidR="004A7301" w:rsidRPr="00F601E3">
        <w:t>s</w:t>
      </w:r>
      <w:r w:rsidR="005356B8" w:rsidRPr="00F601E3">
        <w:t xml:space="preserve"> </w:t>
      </w:r>
      <w:r w:rsidR="004A7301" w:rsidRPr="00F601E3">
        <w:t>7</w:t>
      </w:r>
      <w:r w:rsidR="005356B8" w:rsidRPr="00F601E3">
        <w:t xml:space="preserve"> and </w:t>
      </w:r>
      <w:r w:rsidR="004A7301" w:rsidRPr="00F601E3">
        <w:t>8</w:t>
      </w:r>
      <w:r w:rsidR="005356B8" w:rsidRPr="00F601E3">
        <w:t xml:space="preserve"> r</w:t>
      </w:r>
      <w:r w:rsidR="005356B8" w:rsidRPr="00F601E3">
        <w:t>e</w:t>
      </w:r>
      <w:r w:rsidR="005356B8" w:rsidRPr="00F601E3">
        <w:t>spectively for clays-silts-sands and marls-</w:t>
      </w:r>
      <w:proofErr w:type="spellStart"/>
      <w:r w:rsidRPr="00F601E3">
        <w:t>marly</w:t>
      </w:r>
      <w:proofErr w:type="spellEnd"/>
      <w:r w:rsidRPr="00F601E3">
        <w:t xml:space="preserve"> lime</w:t>
      </w:r>
      <w:r w:rsidR="005356B8" w:rsidRPr="00F601E3">
        <w:t>stone-</w:t>
      </w:r>
      <w:r w:rsidRPr="00F601E3">
        <w:t>volcanic ash</w:t>
      </w:r>
      <w:r w:rsidR="005356B8" w:rsidRPr="00F601E3">
        <w:t>es</w:t>
      </w:r>
      <w:r w:rsidRPr="00F601E3">
        <w:t>.</w:t>
      </w:r>
    </w:p>
    <w:p w14:paraId="07B574F3" w14:textId="77777777" w:rsidR="004704D0" w:rsidRPr="00F601E3" w:rsidRDefault="004704D0" w:rsidP="00826459">
      <w:pPr>
        <w:pStyle w:val="BodyText"/>
        <w:spacing w:after="0" w:line="240" w:lineRule="auto"/>
        <w:ind w:firstLine="0"/>
      </w:pPr>
    </w:p>
    <w:p w14:paraId="3C6371F5" w14:textId="77777777" w:rsidR="00464EB4" w:rsidRPr="00F601E3" w:rsidRDefault="00C24B5C" w:rsidP="00464EB4">
      <w:pPr>
        <w:pStyle w:val="BodyText"/>
        <w:ind w:firstLine="0"/>
        <w:jc w:val="center"/>
        <w:rPr>
          <w:b/>
        </w:rPr>
      </w:pPr>
      <w:r w:rsidRPr="00F601E3">
        <w:rPr>
          <w:noProof/>
        </w:rPr>
        <w:drawing>
          <wp:inline distT="0" distB="0" distL="0" distR="0" wp14:anchorId="28E4A86B" wp14:editId="671DE936">
            <wp:extent cx="5308600" cy="32385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3238500"/>
                    </a:xfrm>
                    <a:prstGeom prst="rect">
                      <a:avLst/>
                    </a:prstGeom>
                    <a:noFill/>
                    <a:ln>
                      <a:noFill/>
                    </a:ln>
                  </pic:spPr>
                </pic:pic>
              </a:graphicData>
            </a:graphic>
          </wp:inline>
        </w:drawing>
      </w:r>
    </w:p>
    <w:p w14:paraId="4E17A94E" w14:textId="13AE8C43" w:rsidR="00464EB4" w:rsidRPr="00F601E3" w:rsidRDefault="00464EB4" w:rsidP="00464EB4">
      <w:pPr>
        <w:pStyle w:val="BodyText3"/>
        <w:jc w:val="center"/>
        <w:rPr>
          <w:b/>
          <w:sz w:val="20"/>
          <w:szCs w:val="20"/>
        </w:rPr>
      </w:pPr>
      <w:r w:rsidRPr="00F601E3">
        <w:rPr>
          <w:b/>
          <w:sz w:val="20"/>
          <w:szCs w:val="20"/>
        </w:rPr>
        <w:t xml:space="preserve">Figure </w:t>
      </w:r>
      <w:r w:rsidR="002108FF" w:rsidRPr="00F601E3">
        <w:rPr>
          <w:b/>
          <w:sz w:val="20"/>
          <w:szCs w:val="20"/>
        </w:rPr>
        <w:t>7</w:t>
      </w:r>
      <w:r w:rsidRPr="00F601E3">
        <w:rPr>
          <w:b/>
          <w:sz w:val="20"/>
          <w:szCs w:val="20"/>
        </w:rPr>
        <w:t>. Cl</w:t>
      </w:r>
      <w:r w:rsidR="005356B8" w:rsidRPr="00F601E3">
        <w:rPr>
          <w:b/>
          <w:sz w:val="20"/>
          <w:szCs w:val="20"/>
        </w:rPr>
        <w:t>assification of clays, sandstones and silts of</w:t>
      </w:r>
      <w:r w:rsidRPr="00F601E3">
        <w:rPr>
          <w:b/>
          <w:sz w:val="20"/>
          <w:szCs w:val="20"/>
        </w:rPr>
        <w:t xml:space="preserve"> Rufisque</w:t>
      </w:r>
    </w:p>
    <w:p w14:paraId="7D7662F5" w14:textId="77777777" w:rsidR="007F044E" w:rsidRPr="00F601E3" w:rsidRDefault="007F044E" w:rsidP="007F044E">
      <w:pPr>
        <w:pStyle w:val="BodyText"/>
        <w:spacing w:after="0" w:line="240" w:lineRule="auto"/>
        <w:ind w:firstLine="0"/>
        <w:rPr>
          <w:noProof/>
        </w:rPr>
      </w:pPr>
    </w:p>
    <w:p w14:paraId="1440DE30" w14:textId="0B360B06" w:rsidR="00BE6130" w:rsidRPr="00F601E3" w:rsidRDefault="00BE6130" w:rsidP="007F044E">
      <w:pPr>
        <w:pStyle w:val="BodyText"/>
        <w:spacing w:after="0" w:line="240" w:lineRule="auto"/>
        <w:ind w:firstLine="0"/>
        <w:rPr>
          <w:noProof/>
        </w:rPr>
      </w:pPr>
      <w:r w:rsidRPr="00F601E3">
        <w:rPr>
          <w:noProof/>
        </w:rPr>
        <w:t xml:space="preserve">A classification </w:t>
      </w:r>
      <w:r w:rsidR="000177C4" w:rsidRPr="00F601E3">
        <w:rPr>
          <w:noProof/>
        </w:rPr>
        <w:t xml:space="preserve">of Rufisque clays, silts and sands </w:t>
      </w:r>
      <w:r w:rsidRPr="00F601E3">
        <w:rPr>
          <w:noProof/>
        </w:rPr>
        <w:t xml:space="preserve">using Casagrande diagram shows that </w:t>
      </w:r>
      <w:r w:rsidR="000177C4" w:rsidRPr="00F601E3">
        <w:rPr>
          <w:noProof/>
        </w:rPr>
        <w:t xml:space="preserve">they </w:t>
      </w:r>
      <w:r w:rsidRPr="00F601E3">
        <w:rPr>
          <w:noProof/>
        </w:rPr>
        <w:t>are formed of more than 50% of low plasticity and less than 45% of high plasticity clay</w:t>
      </w:r>
      <w:r w:rsidR="004A7301" w:rsidRPr="00F601E3">
        <w:rPr>
          <w:noProof/>
        </w:rPr>
        <w:t>s</w:t>
      </w:r>
      <w:r w:rsidRPr="00F601E3">
        <w:rPr>
          <w:noProof/>
        </w:rPr>
        <w:t xml:space="preserve">. </w:t>
      </w:r>
      <w:r w:rsidR="00251E91" w:rsidRPr="00F601E3">
        <w:rPr>
          <w:noProof/>
        </w:rPr>
        <w:t>These soils, lo</w:t>
      </w:r>
      <w:r w:rsidR="004A7301" w:rsidRPr="00F601E3">
        <w:rPr>
          <w:noProof/>
        </w:rPr>
        <w:t>ca</w:t>
      </w:r>
      <w:r w:rsidR="00251E91" w:rsidRPr="00F601E3">
        <w:rPr>
          <w:noProof/>
        </w:rPr>
        <w:t>ted over the line A in the Casagrande diagram</w:t>
      </w:r>
      <w:r w:rsidR="000177C4" w:rsidRPr="00F601E3">
        <w:rPr>
          <w:noProof/>
        </w:rPr>
        <w:t>,</w:t>
      </w:r>
      <w:r w:rsidR="004A7301" w:rsidRPr="00F601E3">
        <w:rPr>
          <w:noProof/>
        </w:rPr>
        <w:t xml:space="preserve"> are high plasticity</w:t>
      </w:r>
      <w:r w:rsidR="00251E91" w:rsidRPr="00F601E3">
        <w:rPr>
          <w:noProof/>
        </w:rPr>
        <w:t xml:space="preserve"> and swelling soils.</w:t>
      </w:r>
    </w:p>
    <w:p w14:paraId="7CC7055A" w14:textId="77777777" w:rsidR="00464EB4" w:rsidRPr="00F601E3" w:rsidRDefault="00464EB4" w:rsidP="00464EB4">
      <w:pPr>
        <w:pStyle w:val="BodyText"/>
        <w:ind w:firstLine="0"/>
        <w:rPr>
          <w:b/>
        </w:rPr>
      </w:pPr>
    </w:p>
    <w:p w14:paraId="7A253CBC" w14:textId="77777777" w:rsidR="00464EB4" w:rsidRPr="00F601E3" w:rsidRDefault="00C24B5C" w:rsidP="00464EB4">
      <w:pPr>
        <w:pStyle w:val="BodyText"/>
        <w:ind w:firstLine="0"/>
        <w:jc w:val="center"/>
        <w:rPr>
          <w:b/>
        </w:rPr>
      </w:pPr>
      <w:r w:rsidRPr="00F601E3">
        <w:rPr>
          <w:noProof/>
        </w:rPr>
        <w:drawing>
          <wp:inline distT="0" distB="0" distL="0" distR="0" wp14:anchorId="01889C61" wp14:editId="70E3EDF5">
            <wp:extent cx="5295900" cy="32385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900" cy="3238500"/>
                    </a:xfrm>
                    <a:prstGeom prst="rect">
                      <a:avLst/>
                    </a:prstGeom>
                    <a:noFill/>
                    <a:ln>
                      <a:noFill/>
                    </a:ln>
                  </pic:spPr>
                </pic:pic>
              </a:graphicData>
            </a:graphic>
          </wp:inline>
        </w:drawing>
      </w:r>
    </w:p>
    <w:p w14:paraId="0197FFFF" w14:textId="1B824EF5" w:rsidR="00464EB4" w:rsidRPr="00F601E3" w:rsidRDefault="00464EB4" w:rsidP="00464EB4">
      <w:pPr>
        <w:pStyle w:val="BodyText3"/>
        <w:jc w:val="center"/>
        <w:rPr>
          <w:b/>
          <w:i/>
          <w:sz w:val="20"/>
          <w:szCs w:val="20"/>
        </w:rPr>
      </w:pPr>
      <w:r w:rsidRPr="00F601E3">
        <w:rPr>
          <w:b/>
          <w:sz w:val="20"/>
          <w:szCs w:val="20"/>
        </w:rPr>
        <w:t xml:space="preserve">Figure </w:t>
      </w:r>
      <w:r w:rsidR="002108FF" w:rsidRPr="00F601E3">
        <w:rPr>
          <w:b/>
          <w:sz w:val="20"/>
          <w:szCs w:val="20"/>
        </w:rPr>
        <w:t>8</w:t>
      </w:r>
      <w:r w:rsidRPr="00F601E3">
        <w:rPr>
          <w:b/>
          <w:sz w:val="20"/>
          <w:szCs w:val="20"/>
        </w:rPr>
        <w:t xml:space="preserve">. </w:t>
      </w:r>
      <w:r w:rsidR="005356B8" w:rsidRPr="00F601E3">
        <w:rPr>
          <w:b/>
          <w:sz w:val="20"/>
          <w:szCs w:val="20"/>
        </w:rPr>
        <w:t xml:space="preserve">Classification of marls, </w:t>
      </w:r>
      <w:proofErr w:type="spellStart"/>
      <w:r w:rsidR="005356B8" w:rsidRPr="00F601E3">
        <w:rPr>
          <w:b/>
          <w:sz w:val="20"/>
          <w:szCs w:val="20"/>
        </w:rPr>
        <w:t>marly</w:t>
      </w:r>
      <w:proofErr w:type="spellEnd"/>
      <w:r w:rsidR="005356B8" w:rsidRPr="00F601E3">
        <w:rPr>
          <w:b/>
          <w:sz w:val="20"/>
          <w:szCs w:val="20"/>
        </w:rPr>
        <w:t xml:space="preserve"> </w:t>
      </w:r>
      <w:proofErr w:type="spellStart"/>
      <w:r w:rsidR="005356B8" w:rsidRPr="00F601E3">
        <w:rPr>
          <w:b/>
          <w:sz w:val="20"/>
          <w:szCs w:val="20"/>
        </w:rPr>
        <w:t>limestones</w:t>
      </w:r>
      <w:proofErr w:type="spellEnd"/>
      <w:r w:rsidR="005356B8" w:rsidRPr="00F601E3">
        <w:rPr>
          <w:b/>
          <w:sz w:val="20"/>
          <w:szCs w:val="20"/>
        </w:rPr>
        <w:t xml:space="preserve"> and volcanic ashes of Rufisque</w:t>
      </w:r>
    </w:p>
    <w:p w14:paraId="708C325F" w14:textId="77777777" w:rsidR="004704D0" w:rsidRPr="00F601E3" w:rsidRDefault="004704D0" w:rsidP="004704D0">
      <w:pPr>
        <w:pStyle w:val="BodyText"/>
        <w:spacing w:after="0" w:line="240" w:lineRule="auto"/>
        <w:ind w:firstLine="0"/>
        <w:rPr>
          <w:noProof/>
        </w:rPr>
      </w:pPr>
    </w:p>
    <w:p w14:paraId="54278574" w14:textId="28052F98" w:rsidR="00954DF2" w:rsidRPr="00F601E3" w:rsidRDefault="00954DF2" w:rsidP="004704D0">
      <w:pPr>
        <w:pStyle w:val="BodyText"/>
        <w:spacing w:after="0" w:line="240" w:lineRule="auto"/>
        <w:ind w:firstLine="0"/>
        <w:rPr>
          <w:noProof/>
        </w:rPr>
      </w:pPr>
      <w:r w:rsidRPr="00F601E3">
        <w:rPr>
          <w:noProof/>
        </w:rPr>
        <w:t>The Casagrande classification applied to marls, marly limestone and tufs shows that they are formed of 20% of low plasticity and low swelling clays and 80% of high plasticity</w:t>
      </w:r>
      <w:r w:rsidR="00591F49" w:rsidRPr="00F601E3">
        <w:rPr>
          <w:noProof/>
        </w:rPr>
        <w:t xml:space="preserve"> clays. The high plasticity clays are formed with 30% of</w:t>
      </w:r>
      <w:r w:rsidRPr="00F601E3">
        <w:rPr>
          <w:noProof/>
        </w:rPr>
        <w:t xml:space="preserve"> non swelling silts</w:t>
      </w:r>
      <w:r w:rsidR="00591F49" w:rsidRPr="00F601E3">
        <w:rPr>
          <w:noProof/>
        </w:rPr>
        <w:t xml:space="preserve"> and 50% of </w:t>
      </w:r>
      <w:r w:rsidRPr="00F601E3">
        <w:rPr>
          <w:noProof/>
        </w:rPr>
        <w:t>swelling clays.</w:t>
      </w:r>
    </w:p>
    <w:p w14:paraId="5C2F5092" w14:textId="17CB4242" w:rsidR="007F044E" w:rsidRPr="00F601E3" w:rsidRDefault="00591F49" w:rsidP="004704D0">
      <w:pPr>
        <w:pStyle w:val="BodyText"/>
        <w:spacing w:after="0" w:line="240" w:lineRule="auto"/>
        <w:ind w:firstLine="0"/>
        <w:rPr>
          <w:noProof/>
        </w:rPr>
      </w:pPr>
      <w:r w:rsidRPr="00F601E3">
        <w:rPr>
          <w:noProof/>
        </w:rPr>
        <w:t xml:space="preserve">The plasticity of Rufisque soils lead them to be sensitive to swelling particularly during the rainy season and shrinkage in the dry season. </w:t>
      </w:r>
    </w:p>
    <w:p w14:paraId="0003406D" w14:textId="77777777" w:rsidR="00591F49" w:rsidRPr="00F601E3" w:rsidRDefault="00591F49" w:rsidP="004704D0">
      <w:pPr>
        <w:pStyle w:val="BodyText"/>
        <w:spacing w:after="0" w:line="240" w:lineRule="auto"/>
        <w:ind w:firstLine="0"/>
        <w:rPr>
          <w:noProof/>
        </w:rPr>
      </w:pPr>
    </w:p>
    <w:p w14:paraId="7E39EC83" w14:textId="479A06FA" w:rsidR="00E847B7" w:rsidRPr="00F601E3" w:rsidRDefault="000714F9" w:rsidP="00E847B7">
      <w:pPr>
        <w:pStyle w:val="BodyText3"/>
        <w:rPr>
          <w:b/>
          <w:sz w:val="20"/>
          <w:szCs w:val="20"/>
        </w:rPr>
      </w:pPr>
      <w:r w:rsidRPr="00F601E3">
        <w:rPr>
          <w:b/>
          <w:sz w:val="20"/>
          <w:szCs w:val="20"/>
        </w:rPr>
        <w:t xml:space="preserve">4.4. </w:t>
      </w:r>
      <w:r w:rsidR="009D028A" w:rsidRPr="00F601E3">
        <w:rPr>
          <w:b/>
          <w:sz w:val="20"/>
          <w:szCs w:val="20"/>
        </w:rPr>
        <w:t>Compressibility</w:t>
      </w:r>
    </w:p>
    <w:p w14:paraId="067B2BB7" w14:textId="12874CF8" w:rsidR="00637B10" w:rsidRPr="00F601E3" w:rsidRDefault="004A7301" w:rsidP="003C6098">
      <w:r w:rsidRPr="00F601E3">
        <w:t>The expansi</w:t>
      </w:r>
      <w:r w:rsidR="00AA2AA5" w:rsidRPr="00F601E3">
        <w:t>ve capacity of Rufisque soils</w:t>
      </w:r>
      <w:r w:rsidR="00637B10" w:rsidRPr="00F601E3">
        <w:t xml:space="preserve"> has been investigated </w:t>
      </w:r>
      <w:r w:rsidR="00AA2AA5" w:rsidRPr="00F601E3">
        <w:t>usin</w:t>
      </w:r>
      <w:r w:rsidR="009D028A" w:rsidRPr="00F601E3">
        <w:t xml:space="preserve">g </w:t>
      </w:r>
      <w:proofErr w:type="spellStart"/>
      <w:r w:rsidR="009D028A" w:rsidRPr="00F601E3">
        <w:t>oedometer</w:t>
      </w:r>
      <w:proofErr w:type="spellEnd"/>
      <w:r w:rsidR="009D028A" w:rsidRPr="00F601E3">
        <w:t xml:space="preserve"> test. The</w:t>
      </w:r>
      <w:r w:rsidR="00AA2AA5" w:rsidRPr="00F601E3">
        <w:t xml:space="preserve"> tested samples are collected </w:t>
      </w:r>
      <w:r w:rsidR="009D028A" w:rsidRPr="00F601E3">
        <w:t xml:space="preserve">from various depths at HLM </w:t>
      </w:r>
      <w:proofErr w:type="spellStart"/>
      <w:r w:rsidR="009D028A" w:rsidRPr="00F601E3">
        <w:t>Ndé</w:t>
      </w:r>
      <w:r w:rsidR="00637B10" w:rsidRPr="00F601E3">
        <w:t>fane</w:t>
      </w:r>
      <w:proofErr w:type="spellEnd"/>
      <w:r w:rsidR="00637B10" w:rsidRPr="00F601E3">
        <w:t>. The results are shown below (figure</w:t>
      </w:r>
      <w:r w:rsidR="009D028A" w:rsidRPr="00F601E3">
        <w:t xml:space="preserve"> 9</w:t>
      </w:r>
      <w:r w:rsidR="00637B10" w:rsidRPr="00F601E3">
        <w:t>).</w:t>
      </w:r>
    </w:p>
    <w:p w14:paraId="3AD82001" w14:textId="77777777" w:rsidR="00637B10" w:rsidRPr="00F601E3" w:rsidRDefault="00637B10" w:rsidP="003C6098"/>
    <w:p w14:paraId="57CC24AA" w14:textId="77777777" w:rsidR="00945E02" w:rsidRPr="00F601E3" w:rsidRDefault="00C24B5C" w:rsidP="00312AB8">
      <w:pPr>
        <w:jc w:val="center"/>
      </w:pPr>
      <w:r w:rsidRPr="00F601E3">
        <w:rPr>
          <w:noProof/>
        </w:rPr>
        <w:drawing>
          <wp:inline distT="0" distB="0" distL="0" distR="0" wp14:anchorId="732CBD19" wp14:editId="165F5F72">
            <wp:extent cx="4635500" cy="3314700"/>
            <wp:effectExtent l="0" t="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5500" cy="3314700"/>
                    </a:xfrm>
                    <a:prstGeom prst="rect">
                      <a:avLst/>
                    </a:prstGeom>
                    <a:noFill/>
                    <a:ln>
                      <a:noFill/>
                    </a:ln>
                  </pic:spPr>
                </pic:pic>
              </a:graphicData>
            </a:graphic>
          </wp:inline>
        </w:drawing>
      </w:r>
    </w:p>
    <w:p w14:paraId="4DA77529" w14:textId="77777777" w:rsidR="00E734C6" w:rsidRPr="00F601E3" w:rsidRDefault="00E734C6" w:rsidP="0095033D"/>
    <w:p w14:paraId="2C4672D9" w14:textId="5F8F3054" w:rsidR="0095033D" w:rsidRPr="00F601E3" w:rsidRDefault="0095033D" w:rsidP="00945E02">
      <w:pPr>
        <w:jc w:val="center"/>
        <w:rPr>
          <w:b/>
          <w:noProof/>
        </w:rPr>
      </w:pPr>
      <w:r w:rsidRPr="00F601E3">
        <w:rPr>
          <w:b/>
          <w:noProof/>
        </w:rPr>
        <w:t xml:space="preserve">Figure </w:t>
      </w:r>
      <w:r w:rsidR="002108FF" w:rsidRPr="00F601E3">
        <w:rPr>
          <w:b/>
          <w:noProof/>
        </w:rPr>
        <w:t>9</w:t>
      </w:r>
      <w:r w:rsidRPr="00F601E3">
        <w:rPr>
          <w:b/>
          <w:noProof/>
        </w:rPr>
        <w:t xml:space="preserve">. </w:t>
      </w:r>
      <w:r w:rsidR="00A603AB" w:rsidRPr="00F601E3">
        <w:rPr>
          <w:b/>
          <w:noProof/>
        </w:rPr>
        <w:t>An e</w:t>
      </w:r>
      <w:r w:rsidR="009D028A" w:rsidRPr="00F601E3">
        <w:rPr>
          <w:b/>
          <w:noProof/>
        </w:rPr>
        <w:t xml:space="preserve">xample of compressibily in a soil </w:t>
      </w:r>
      <w:r w:rsidR="00A603AB" w:rsidRPr="00F601E3">
        <w:rPr>
          <w:b/>
          <w:noProof/>
        </w:rPr>
        <w:t>profile</w:t>
      </w:r>
      <w:r w:rsidR="009D028A" w:rsidRPr="00F601E3">
        <w:rPr>
          <w:b/>
          <w:noProof/>
        </w:rPr>
        <w:t xml:space="preserve"> in HLM Ndéfane</w:t>
      </w:r>
    </w:p>
    <w:p w14:paraId="133A0EAD" w14:textId="77777777" w:rsidR="00361ECD" w:rsidRPr="00F601E3" w:rsidRDefault="00361ECD" w:rsidP="00361ECD">
      <w:pPr>
        <w:rPr>
          <w:noProof/>
          <w:color w:val="FF0000"/>
        </w:rPr>
      </w:pPr>
    </w:p>
    <w:p w14:paraId="19930DEC" w14:textId="66EC22B2" w:rsidR="00361ECD" w:rsidRPr="00F601E3" w:rsidRDefault="00361ECD" w:rsidP="00361ECD">
      <w:r w:rsidRPr="00F601E3">
        <w:t>Compressibility curves show that the expansive pressure decreases with depth. Moreover, only superficial sa</w:t>
      </w:r>
      <w:r w:rsidRPr="00F601E3">
        <w:t>m</w:t>
      </w:r>
      <w:r w:rsidRPr="00F601E3">
        <w:t>ples (0.7-1.5 m) present primary and secondary expansion pressure shown by the intersection of loading and unloading paths. This confirms that th</w:t>
      </w:r>
      <w:r w:rsidR="009D028A" w:rsidRPr="00F601E3">
        <w:t xml:space="preserve">e superficial horizon of HLM </w:t>
      </w:r>
      <w:proofErr w:type="spellStart"/>
      <w:r w:rsidR="009D028A" w:rsidRPr="00F601E3">
        <w:t>Ndé</w:t>
      </w:r>
      <w:r w:rsidRPr="00F601E3">
        <w:t>fane</w:t>
      </w:r>
      <w:proofErr w:type="spellEnd"/>
      <w:r w:rsidRPr="00F601E3">
        <w:t xml:space="preserve"> is a swelling soil.</w:t>
      </w:r>
      <w:r w:rsidR="00A603AB" w:rsidRPr="00F601E3">
        <w:t xml:space="preserve"> </w:t>
      </w:r>
      <w:r w:rsidR="00A603AB" w:rsidRPr="00EF4300">
        <w:t>This should be the case for the other parts in Rufisque.</w:t>
      </w:r>
    </w:p>
    <w:p w14:paraId="07717E4B" w14:textId="77777777" w:rsidR="0095033D" w:rsidRPr="00F601E3" w:rsidRDefault="0095033D" w:rsidP="00361ECD">
      <w:pPr>
        <w:rPr>
          <w:noProof/>
        </w:rPr>
      </w:pPr>
    </w:p>
    <w:p w14:paraId="2806B766" w14:textId="2EE86DBA" w:rsidR="00E6224D" w:rsidRPr="00F601E3" w:rsidRDefault="000714F9" w:rsidP="00E6224D">
      <w:pPr>
        <w:ind w:right="-562"/>
        <w:rPr>
          <w:b/>
        </w:rPr>
      </w:pPr>
      <w:r w:rsidRPr="00F601E3">
        <w:rPr>
          <w:b/>
        </w:rPr>
        <w:t xml:space="preserve">4.5. </w:t>
      </w:r>
      <w:r w:rsidR="00527745" w:rsidRPr="00F601E3">
        <w:rPr>
          <w:b/>
        </w:rPr>
        <w:t xml:space="preserve">Clay mineral identification using </w:t>
      </w:r>
      <w:r w:rsidR="0059142E" w:rsidRPr="00F601E3">
        <w:rPr>
          <w:b/>
        </w:rPr>
        <w:t>X ray diffraction</w:t>
      </w:r>
    </w:p>
    <w:p w14:paraId="09815226" w14:textId="1E1E9FD2" w:rsidR="00527745" w:rsidRPr="00F601E3" w:rsidRDefault="00527745" w:rsidP="00151925">
      <w:pPr>
        <w:ind w:right="-45"/>
      </w:pPr>
      <w:r w:rsidRPr="00F601E3">
        <w:t>Due to their microcrystalline structure, the identification of clay materials is tough. Structural analysis shows that their chemical composition is complex and may vary, even at the scale of the mineral primitive cell. The crysta</w:t>
      </w:r>
      <w:r w:rsidRPr="00F601E3">
        <w:t>l</w:t>
      </w:r>
      <w:r w:rsidRPr="00F601E3">
        <w:t>line structure is not perfect, and may contain faults. This situation leads to a high variety of ch</w:t>
      </w:r>
      <w:r w:rsidR="00A603AB" w:rsidRPr="00F601E3">
        <w:t xml:space="preserve">emical bonds and mineral types </w:t>
      </w:r>
      <w:r w:rsidRPr="00F601E3">
        <w:t>(</w:t>
      </w:r>
      <w:r w:rsidR="00A603AB" w:rsidRPr="00F601E3">
        <w:t>Grim, 1962).</w:t>
      </w:r>
    </w:p>
    <w:p w14:paraId="2CFAB851" w14:textId="454880CD" w:rsidR="001E5A63" w:rsidRPr="00F601E3" w:rsidRDefault="00C81541" w:rsidP="00766432">
      <w:pPr>
        <w:ind w:right="-45"/>
      </w:pPr>
      <w:r w:rsidRPr="00F601E3">
        <w:t>To avoid clay sheet rearrangement, we used freeze-drying techniques. Nevertheless, to avoid identification errors due to swelling, it was necessary to treat the samples with glycerol, ethylene glycol and potassium chloride.</w:t>
      </w:r>
      <w:r w:rsidR="00766432" w:rsidRPr="00F601E3">
        <w:t xml:space="preserve"> Samples are analyzed using X ray diffraction. The analysis was performed on the clayey </w:t>
      </w:r>
      <w:proofErr w:type="spellStart"/>
      <w:r w:rsidR="00766432" w:rsidRPr="00F601E3">
        <w:t>decarbonated</w:t>
      </w:r>
      <w:proofErr w:type="spellEnd"/>
      <w:r w:rsidR="00766432" w:rsidRPr="00F601E3">
        <w:t xml:space="preserve"> part </w:t>
      </w:r>
      <w:proofErr w:type="spellStart"/>
      <w:r w:rsidR="00766432" w:rsidRPr="00F601E3">
        <w:t>spred</w:t>
      </w:r>
      <w:proofErr w:type="spellEnd"/>
      <w:r w:rsidR="00766432" w:rsidRPr="00F601E3">
        <w:t xml:space="preserve"> on a glass slide. The purpose of the determination of the mineral composition is to be compared to the obtained mechanical properties. </w:t>
      </w:r>
      <w:r w:rsidRPr="00F601E3">
        <w:t>The analysis of the X ray spectrum allows identifying the clay type and brings a discu</w:t>
      </w:r>
      <w:r w:rsidRPr="00F601E3">
        <w:t>s</w:t>
      </w:r>
      <w:r w:rsidRPr="00F601E3">
        <w:t>sion on its swelling capacity.</w:t>
      </w:r>
      <w:r w:rsidR="00E56E1B" w:rsidRPr="00F601E3">
        <w:t xml:space="preserve"> We expect that Rufisque soils have swelling capacity as shown in </w:t>
      </w:r>
      <w:proofErr w:type="spellStart"/>
      <w:r w:rsidR="00E56E1B" w:rsidRPr="00F601E3">
        <w:t>Casagrande</w:t>
      </w:r>
      <w:proofErr w:type="spellEnd"/>
      <w:r w:rsidR="00E56E1B" w:rsidRPr="00F601E3">
        <w:t xml:space="preserve"> cla</w:t>
      </w:r>
      <w:r w:rsidR="00E56E1B" w:rsidRPr="00F601E3">
        <w:t>s</w:t>
      </w:r>
      <w:r w:rsidR="00E56E1B" w:rsidRPr="00F601E3">
        <w:t>sification (figure 7 and 8). In fact, plotted swelling soils are located in the domain of high plasticity correspon</w:t>
      </w:r>
      <w:r w:rsidR="00E56E1B" w:rsidRPr="00F601E3">
        <w:t>d</w:t>
      </w:r>
      <w:r w:rsidR="00E56E1B" w:rsidRPr="00F601E3">
        <w:t>ing to swelling minerals.</w:t>
      </w:r>
    </w:p>
    <w:p w14:paraId="297DD318" w14:textId="77777777" w:rsidR="001E5A63" w:rsidRPr="00F601E3" w:rsidRDefault="00C24B5C" w:rsidP="003B6E38">
      <w:pPr>
        <w:ind w:right="-562"/>
        <w:jc w:val="center"/>
        <w:rPr>
          <w:noProof/>
        </w:rPr>
      </w:pPr>
      <w:r w:rsidRPr="00F601E3">
        <w:rPr>
          <w:noProof/>
        </w:rPr>
        <w:drawing>
          <wp:inline distT="0" distB="0" distL="0" distR="0" wp14:anchorId="18C7BEFE" wp14:editId="7E6D5A0E">
            <wp:extent cx="3053715" cy="2189480"/>
            <wp:effectExtent l="0" t="0" r="19685" b="20320"/>
            <wp:docPr id="2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AE3D25" w14:textId="444EBF1C" w:rsidR="0075650B" w:rsidRPr="00F601E3" w:rsidRDefault="0075650B" w:rsidP="0075650B">
      <w:pPr>
        <w:pStyle w:val="BodyText3"/>
        <w:jc w:val="center"/>
        <w:rPr>
          <w:b/>
          <w:sz w:val="20"/>
          <w:szCs w:val="20"/>
        </w:rPr>
      </w:pPr>
      <w:r w:rsidRPr="00F601E3">
        <w:rPr>
          <w:b/>
          <w:sz w:val="20"/>
          <w:szCs w:val="20"/>
        </w:rPr>
        <w:t xml:space="preserve">Figure </w:t>
      </w:r>
      <w:r w:rsidR="002108FF" w:rsidRPr="00F601E3">
        <w:rPr>
          <w:b/>
          <w:sz w:val="20"/>
          <w:szCs w:val="20"/>
        </w:rPr>
        <w:t>10</w:t>
      </w:r>
      <w:r w:rsidRPr="00F601E3">
        <w:rPr>
          <w:b/>
          <w:sz w:val="20"/>
          <w:szCs w:val="20"/>
        </w:rPr>
        <w:t xml:space="preserve">. </w:t>
      </w:r>
      <w:proofErr w:type="gramStart"/>
      <w:r w:rsidRPr="00F601E3">
        <w:rPr>
          <w:b/>
          <w:sz w:val="20"/>
          <w:szCs w:val="20"/>
        </w:rPr>
        <w:t xml:space="preserve">Mineral Composition of the clay fraction from the drill # 1 in </w:t>
      </w:r>
      <w:proofErr w:type="spellStart"/>
      <w:r w:rsidRPr="00F601E3">
        <w:rPr>
          <w:b/>
          <w:sz w:val="20"/>
          <w:szCs w:val="20"/>
        </w:rPr>
        <w:t>Kolobane</w:t>
      </w:r>
      <w:proofErr w:type="spellEnd"/>
      <w:r w:rsidRPr="00F601E3">
        <w:rPr>
          <w:b/>
          <w:sz w:val="20"/>
          <w:szCs w:val="20"/>
        </w:rPr>
        <w:t>-Kao.</w:t>
      </w:r>
      <w:proofErr w:type="gramEnd"/>
    </w:p>
    <w:p w14:paraId="5B180720" w14:textId="77777777" w:rsidR="003B6E38" w:rsidRPr="00F601E3" w:rsidRDefault="003B6E38" w:rsidP="00D626E9">
      <w:pPr>
        <w:ind w:right="-562"/>
        <w:rPr>
          <w:noProof/>
        </w:rPr>
      </w:pPr>
    </w:p>
    <w:p w14:paraId="43D6346F" w14:textId="77777777" w:rsidR="003B6E38" w:rsidRPr="00F601E3" w:rsidRDefault="00C24B5C" w:rsidP="00C00553">
      <w:pPr>
        <w:ind w:right="-562"/>
        <w:jc w:val="center"/>
        <w:rPr>
          <w:noProof/>
        </w:rPr>
      </w:pPr>
      <w:r w:rsidRPr="00F601E3">
        <w:rPr>
          <w:noProof/>
        </w:rPr>
        <w:drawing>
          <wp:inline distT="0" distB="0" distL="0" distR="0" wp14:anchorId="36611CFF" wp14:editId="46A2380E">
            <wp:extent cx="3041015" cy="2190115"/>
            <wp:effectExtent l="0" t="0" r="32385" b="19685"/>
            <wp:docPr id="22"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B8A506" w14:textId="3C176C32" w:rsidR="0075650B" w:rsidRPr="00F601E3" w:rsidRDefault="0075650B" w:rsidP="0075650B">
      <w:pPr>
        <w:pStyle w:val="BodyText3"/>
        <w:jc w:val="center"/>
        <w:rPr>
          <w:b/>
          <w:sz w:val="20"/>
          <w:szCs w:val="20"/>
        </w:rPr>
      </w:pPr>
      <w:r w:rsidRPr="00F601E3">
        <w:rPr>
          <w:b/>
          <w:sz w:val="20"/>
          <w:szCs w:val="20"/>
        </w:rPr>
        <w:t xml:space="preserve">Figure </w:t>
      </w:r>
      <w:r w:rsidR="002108FF" w:rsidRPr="00F601E3">
        <w:rPr>
          <w:b/>
          <w:sz w:val="20"/>
          <w:szCs w:val="20"/>
        </w:rPr>
        <w:t>11</w:t>
      </w:r>
      <w:r w:rsidRPr="00F601E3">
        <w:rPr>
          <w:b/>
          <w:sz w:val="20"/>
          <w:szCs w:val="20"/>
        </w:rPr>
        <w:t xml:space="preserve">. </w:t>
      </w:r>
      <w:proofErr w:type="gramStart"/>
      <w:r w:rsidRPr="00F601E3">
        <w:rPr>
          <w:b/>
          <w:sz w:val="20"/>
          <w:szCs w:val="20"/>
        </w:rPr>
        <w:t xml:space="preserve">Mineral Composition of the clay fraction from the drill # 2 in </w:t>
      </w:r>
      <w:proofErr w:type="spellStart"/>
      <w:r w:rsidRPr="00F601E3">
        <w:rPr>
          <w:b/>
          <w:sz w:val="20"/>
          <w:szCs w:val="20"/>
        </w:rPr>
        <w:t>Kolobane</w:t>
      </w:r>
      <w:proofErr w:type="spellEnd"/>
      <w:r w:rsidRPr="00F601E3">
        <w:rPr>
          <w:b/>
          <w:sz w:val="20"/>
          <w:szCs w:val="20"/>
        </w:rPr>
        <w:t>-Kao.</w:t>
      </w:r>
      <w:proofErr w:type="gramEnd"/>
    </w:p>
    <w:p w14:paraId="341AC0AC" w14:textId="77777777" w:rsidR="00AB00F5" w:rsidRPr="00F601E3" w:rsidRDefault="00AB00F5" w:rsidP="00766432">
      <w:pPr>
        <w:ind w:right="-562"/>
        <w:rPr>
          <w:noProof/>
        </w:rPr>
      </w:pPr>
    </w:p>
    <w:p w14:paraId="015E5769" w14:textId="77777777" w:rsidR="00AB00F5" w:rsidRPr="00F601E3" w:rsidRDefault="00C24B5C" w:rsidP="00AB00F5">
      <w:pPr>
        <w:ind w:right="-562"/>
        <w:jc w:val="center"/>
        <w:rPr>
          <w:noProof/>
        </w:rPr>
      </w:pPr>
      <w:r w:rsidRPr="00F601E3">
        <w:rPr>
          <w:noProof/>
        </w:rPr>
        <w:drawing>
          <wp:inline distT="0" distB="0" distL="0" distR="0" wp14:anchorId="448F3E05" wp14:editId="464B2187">
            <wp:extent cx="3015615" cy="2186940"/>
            <wp:effectExtent l="0" t="0" r="32385" b="22860"/>
            <wp:docPr id="24"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B2CE73" w14:textId="03673EA0" w:rsidR="0075650B" w:rsidRPr="00F601E3" w:rsidRDefault="0075650B" w:rsidP="0075650B">
      <w:pPr>
        <w:pStyle w:val="BodyText3"/>
        <w:jc w:val="center"/>
        <w:rPr>
          <w:b/>
          <w:sz w:val="20"/>
          <w:szCs w:val="20"/>
        </w:rPr>
      </w:pPr>
      <w:r w:rsidRPr="00F601E3">
        <w:rPr>
          <w:b/>
          <w:sz w:val="20"/>
          <w:szCs w:val="20"/>
        </w:rPr>
        <w:t xml:space="preserve">Figure </w:t>
      </w:r>
      <w:r w:rsidR="002108FF" w:rsidRPr="00F601E3">
        <w:rPr>
          <w:b/>
          <w:sz w:val="20"/>
          <w:szCs w:val="20"/>
        </w:rPr>
        <w:t>12</w:t>
      </w:r>
      <w:r w:rsidRPr="00F601E3">
        <w:rPr>
          <w:b/>
          <w:sz w:val="20"/>
          <w:szCs w:val="20"/>
        </w:rPr>
        <w:t xml:space="preserve">. </w:t>
      </w:r>
      <w:proofErr w:type="gramStart"/>
      <w:r w:rsidRPr="00F601E3">
        <w:rPr>
          <w:b/>
          <w:sz w:val="20"/>
          <w:szCs w:val="20"/>
        </w:rPr>
        <w:t xml:space="preserve">Mineral Composition of the clay fraction from the drill # 3 in </w:t>
      </w:r>
      <w:proofErr w:type="spellStart"/>
      <w:r w:rsidRPr="00F601E3">
        <w:rPr>
          <w:b/>
          <w:sz w:val="20"/>
          <w:szCs w:val="20"/>
        </w:rPr>
        <w:t>Kolobane</w:t>
      </w:r>
      <w:proofErr w:type="spellEnd"/>
      <w:r w:rsidRPr="00F601E3">
        <w:rPr>
          <w:b/>
          <w:sz w:val="20"/>
          <w:szCs w:val="20"/>
        </w:rPr>
        <w:t>-Kao.</w:t>
      </w:r>
      <w:proofErr w:type="gramEnd"/>
    </w:p>
    <w:p w14:paraId="1B4C1137" w14:textId="77777777" w:rsidR="00AB00F5" w:rsidRPr="00F601E3" w:rsidRDefault="00AB00F5" w:rsidP="00AB00F5">
      <w:pPr>
        <w:ind w:right="-562"/>
        <w:jc w:val="center"/>
        <w:rPr>
          <w:noProof/>
        </w:rPr>
      </w:pPr>
    </w:p>
    <w:p w14:paraId="503D3C0E" w14:textId="77777777" w:rsidR="00AB00F5" w:rsidRPr="00F601E3" w:rsidRDefault="00C24B5C" w:rsidP="00AB00F5">
      <w:pPr>
        <w:ind w:right="-562"/>
        <w:jc w:val="center"/>
        <w:rPr>
          <w:noProof/>
        </w:rPr>
      </w:pPr>
      <w:r w:rsidRPr="00F601E3">
        <w:rPr>
          <w:noProof/>
        </w:rPr>
        <w:drawing>
          <wp:inline distT="0" distB="0" distL="0" distR="0" wp14:anchorId="4B521E78" wp14:editId="2867C70C">
            <wp:extent cx="3028315" cy="2190750"/>
            <wp:effectExtent l="0" t="0" r="19685" b="19050"/>
            <wp:docPr id="25"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835B898" w14:textId="10C3A391" w:rsidR="00B06E60" w:rsidRPr="00F601E3" w:rsidRDefault="00B06E60" w:rsidP="00B06E60">
      <w:pPr>
        <w:pStyle w:val="BodyText3"/>
        <w:jc w:val="center"/>
        <w:rPr>
          <w:b/>
          <w:sz w:val="20"/>
          <w:szCs w:val="20"/>
        </w:rPr>
      </w:pPr>
      <w:r w:rsidRPr="00F601E3">
        <w:rPr>
          <w:b/>
          <w:sz w:val="20"/>
          <w:szCs w:val="20"/>
        </w:rPr>
        <w:t xml:space="preserve">Figure </w:t>
      </w:r>
      <w:r w:rsidR="002108FF" w:rsidRPr="00F601E3">
        <w:rPr>
          <w:b/>
          <w:sz w:val="20"/>
          <w:szCs w:val="20"/>
        </w:rPr>
        <w:t>13</w:t>
      </w:r>
      <w:r w:rsidRPr="00F601E3">
        <w:rPr>
          <w:b/>
          <w:sz w:val="20"/>
          <w:szCs w:val="20"/>
        </w:rPr>
        <w:t xml:space="preserve">. </w:t>
      </w:r>
      <w:proofErr w:type="gramStart"/>
      <w:r w:rsidRPr="00F601E3">
        <w:rPr>
          <w:b/>
          <w:sz w:val="20"/>
          <w:szCs w:val="20"/>
        </w:rPr>
        <w:t xml:space="preserve">Mineral Composition of the clay fraction from the drill # 4 in </w:t>
      </w:r>
      <w:proofErr w:type="spellStart"/>
      <w:r w:rsidRPr="00F601E3">
        <w:rPr>
          <w:b/>
          <w:sz w:val="20"/>
          <w:szCs w:val="20"/>
        </w:rPr>
        <w:t>Kolobane</w:t>
      </w:r>
      <w:proofErr w:type="spellEnd"/>
      <w:r w:rsidRPr="00F601E3">
        <w:rPr>
          <w:b/>
          <w:sz w:val="20"/>
          <w:szCs w:val="20"/>
        </w:rPr>
        <w:t>-Kao.</w:t>
      </w:r>
      <w:proofErr w:type="gramEnd"/>
    </w:p>
    <w:p w14:paraId="1FF776BD" w14:textId="77777777" w:rsidR="00D626E9" w:rsidRPr="00F601E3" w:rsidRDefault="00D626E9" w:rsidP="00D626E9">
      <w:pPr>
        <w:ind w:right="-562"/>
        <w:rPr>
          <w:u w:val="single"/>
        </w:rPr>
      </w:pPr>
    </w:p>
    <w:p w14:paraId="662CDA0A" w14:textId="7FF112E9" w:rsidR="00E6224D" w:rsidRPr="00F601E3" w:rsidRDefault="008C703E" w:rsidP="00151925">
      <w:pPr>
        <w:ind w:right="-45"/>
      </w:pPr>
      <w:r w:rsidRPr="00F601E3">
        <w:t xml:space="preserve">These results show that the clayey fraction of the source rock is exclusively constituted of </w:t>
      </w:r>
      <w:proofErr w:type="spellStart"/>
      <w:r w:rsidRPr="00F601E3">
        <w:t>attapulgite</w:t>
      </w:r>
      <w:proofErr w:type="spellEnd"/>
      <w:r w:rsidRPr="00F601E3">
        <w:t>. In the weathered rock,</w:t>
      </w:r>
      <w:r w:rsidR="004432BF" w:rsidRPr="00F601E3">
        <w:t xml:space="preserve"> the clayey fraction is</w:t>
      </w:r>
      <w:r w:rsidRPr="00F601E3">
        <w:t xml:space="preserve"> partly formed of montmorillonite with Kaolinite traces. In the intermediate</w:t>
      </w:r>
      <w:r w:rsidRPr="00F601E3">
        <w:rPr>
          <w:highlight w:val="green"/>
        </w:rPr>
        <w:t xml:space="preserve"> </w:t>
      </w:r>
      <w:r w:rsidRPr="00F601E3">
        <w:t xml:space="preserve">horizon, the montmorillonite content increases considerably with a maximum </w:t>
      </w:r>
      <w:proofErr w:type="spellStart"/>
      <w:r w:rsidRPr="00F601E3">
        <w:t>attapulgite</w:t>
      </w:r>
      <w:proofErr w:type="spellEnd"/>
      <w:r w:rsidRPr="00F601E3">
        <w:t xml:space="preserve"> content of 10%. In the superficial layer, the </w:t>
      </w:r>
      <w:proofErr w:type="spellStart"/>
      <w:r w:rsidRPr="00F601E3">
        <w:t>attapulgite</w:t>
      </w:r>
      <w:proofErr w:type="spellEnd"/>
      <w:r w:rsidRPr="00F601E3">
        <w:t xml:space="preserve"> disappears and the mo</w:t>
      </w:r>
      <w:r w:rsidR="007822AB" w:rsidRPr="00F601E3">
        <w:t>ntmorillonite becomes abundant.</w:t>
      </w:r>
    </w:p>
    <w:p w14:paraId="7B248301" w14:textId="77777777" w:rsidR="008F6C7D" w:rsidRPr="00F601E3" w:rsidRDefault="008F6C7D" w:rsidP="000714F9">
      <w:pPr>
        <w:pStyle w:val="BodyText"/>
        <w:spacing w:after="0"/>
        <w:ind w:firstLine="0"/>
        <w:rPr>
          <w:b/>
        </w:rPr>
      </w:pPr>
    </w:p>
    <w:p w14:paraId="5981B501" w14:textId="0A57FF7B" w:rsidR="004D0291" w:rsidRPr="00F601E3" w:rsidRDefault="007D68A8" w:rsidP="004A7301">
      <w:pPr>
        <w:pStyle w:val="BodyText"/>
        <w:spacing w:after="0"/>
        <w:ind w:firstLine="0"/>
        <w:rPr>
          <w:b/>
        </w:rPr>
      </w:pPr>
      <w:r w:rsidRPr="00F601E3">
        <w:rPr>
          <w:b/>
        </w:rPr>
        <w:t>5. D</w:t>
      </w:r>
      <w:r w:rsidR="000714F9" w:rsidRPr="00F601E3">
        <w:rPr>
          <w:b/>
        </w:rPr>
        <w:t>iscussion</w:t>
      </w:r>
    </w:p>
    <w:p w14:paraId="74DC4B00" w14:textId="3D0D1810" w:rsidR="000714F9" w:rsidRPr="00F601E3" w:rsidRDefault="004716E3" w:rsidP="004D0291">
      <w:pPr>
        <w:pStyle w:val="BodyText2"/>
        <w:spacing w:after="0" w:line="240" w:lineRule="auto"/>
      </w:pPr>
      <w:r w:rsidRPr="00F601E3">
        <w:t xml:space="preserve">The </w:t>
      </w:r>
      <w:r w:rsidR="000714F9" w:rsidRPr="00F601E3">
        <w:t>Geology</w:t>
      </w:r>
      <w:r w:rsidRPr="00F601E3">
        <w:t xml:space="preserve"> of Rufisque show</w:t>
      </w:r>
      <w:r w:rsidR="000148F4" w:rsidRPr="00F601E3">
        <w:t>s</w:t>
      </w:r>
      <w:r w:rsidRPr="00F601E3">
        <w:t xml:space="preserve"> a succession of limestone</w:t>
      </w:r>
      <w:r w:rsidR="000714F9" w:rsidRPr="00F601E3">
        <w:t xml:space="preserve"> marls and attapulgites</w:t>
      </w:r>
      <w:r w:rsidRPr="00F601E3">
        <w:t xml:space="preserve">. </w:t>
      </w:r>
      <w:proofErr w:type="spellStart"/>
      <w:r w:rsidRPr="00F601E3">
        <w:t>Clast</w:t>
      </w:r>
      <w:r w:rsidR="000148F4" w:rsidRPr="00F601E3">
        <w:t>s</w:t>
      </w:r>
      <w:proofErr w:type="spellEnd"/>
      <w:r w:rsidR="008F6C7D" w:rsidRPr="00F601E3">
        <w:t xml:space="preserve"> from these petrograp</w:t>
      </w:r>
      <w:r w:rsidR="008F6C7D" w:rsidRPr="00F601E3">
        <w:t>h</w:t>
      </w:r>
      <w:r w:rsidR="008F6C7D" w:rsidRPr="00F601E3">
        <w:t>ic</w:t>
      </w:r>
      <w:r w:rsidRPr="00F601E3">
        <w:t xml:space="preserve"> facies are found in the soils. But the high proportion of clays</w:t>
      </w:r>
      <w:r w:rsidR="000714F9" w:rsidRPr="00F601E3">
        <w:t xml:space="preserve"> formed fro</w:t>
      </w:r>
      <w:r w:rsidRPr="00F601E3">
        <w:t>m attapulgites source rocks has to be noticed.</w:t>
      </w:r>
      <w:r w:rsidR="008F6C7D" w:rsidRPr="00F601E3">
        <w:t xml:space="preserve"> </w:t>
      </w:r>
    </w:p>
    <w:p w14:paraId="622AC3D1" w14:textId="69FF91E3" w:rsidR="00E74497" w:rsidRPr="00F601E3" w:rsidRDefault="004716E3" w:rsidP="004D0291">
      <w:pPr>
        <w:pStyle w:val="BodyText2"/>
        <w:spacing w:after="0" w:line="240" w:lineRule="auto"/>
      </w:pPr>
      <w:r w:rsidRPr="00F601E3">
        <w:t xml:space="preserve">The </w:t>
      </w:r>
      <w:r w:rsidR="000714F9" w:rsidRPr="00F601E3">
        <w:t xml:space="preserve">Grain size distribution </w:t>
      </w:r>
      <w:r w:rsidRPr="00F601E3">
        <w:t xml:space="preserve">in Rufisque soils </w:t>
      </w:r>
      <w:r w:rsidR="000714F9" w:rsidRPr="00F601E3">
        <w:t>show</w:t>
      </w:r>
      <w:r w:rsidRPr="00F601E3">
        <w:t>s</w:t>
      </w:r>
      <w:r w:rsidR="000714F9" w:rsidRPr="00F601E3">
        <w:t xml:space="preserve"> a </w:t>
      </w:r>
      <w:r w:rsidR="0083529E" w:rsidRPr="00F601E3">
        <w:t xml:space="preserve">high proportion of fine clayey particles </w:t>
      </w:r>
      <w:r w:rsidRPr="00F601E3">
        <w:t xml:space="preserve">mainly </w:t>
      </w:r>
      <w:r w:rsidR="0083529E" w:rsidRPr="00F601E3">
        <w:t>in the top horizons.</w:t>
      </w:r>
    </w:p>
    <w:p w14:paraId="462A5DA4" w14:textId="7B9080DF" w:rsidR="00A62E85" w:rsidRPr="00F601E3" w:rsidRDefault="004716E3" w:rsidP="004D0291">
      <w:pPr>
        <w:pStyle w:val="BodyText2"/>
        <w:spacing w:after="0" w:line="240" w:lineRule="auto"/>
      </w:pPr>
      <w:r w:rsidRPr="00F601E3">
        <w:t xml:space="preserve">Classifying Rufisque soils using </w:t>
      </w:r>
      <w:proofErr w:type="spellStart"/>
      <w:r w:rsidR="0083529E" w:rsidRPr="00F601E3">
        <w:t>Casagrande</w:t>
      </w:r>
      <w:proofErr w:type="spellEnd"/>
      <w:r w:rsidR="0083529E" w:rsidRPr="00F601E3">
        <w:t xml:space="preserve"> diagram show</w:t>
      </w:r>
      <w:r w:rsidRPr="00F601E3">
        <w:t>s that they contain</w:t>
      </w:r>
      <w:r w:rsidR="0083529E" w:rsidRPr="00F601E3">
        <w:t xml:space="preserve"> high plasticity </w:t>
      </w:r>
      <w:r w:rsidRPr="00F601E3">
        <w:t>clays</w:t>
      </w:r>
      <w:r w:rsidR="0083529E" w:rsidRPr="00F601E3">
        <w:t>, with swel</w:t>
      </w:r>
      <w:r w:rsidR="0083529E" w:rsidRPr="00F601E3">
        <w:t>l</w:t>
      </w:r>
      <w:r w:rsidR="0083529E" w:rsidRPr="00F601E3">
        <w:t xml:space="preserve">ing </w:t>
      </w:r>
      <w:proofErr w:type="spellStart"/>
      <w:r w:rsidR="0083529E" w:rsidRPr="00F601E3">
        <w:t>capactiy</w:t>
      </w:r>
      <w:proofErr w:type="spellEnd"/>
      <w:r w:rsidRPr="00F601E3">
        <w:t xml:space="preserve">. </w:t>
      </w:r>
      <w:proofErr w:type="spellStart"/>
      <w:r w:rsidR="0083529E" w:rsidRPr="00F601E3">
        <w:t>Oedometer</w:t>
      </w:r>
      <w:proofErr w:type="spellEnd"/>
      <w:r w:rsidR="0083529E" w:rsidRPr="00F601E3">
        <w:t xml:space="preserve"> test </w:t>
      </w:r>
      <w:r w:rsidRPr="00F601E3">
        <w:t>confirms the existence of</w:t>
      </w:r>
      <w:r w:rsidR="0083529E" w:rsidRPr="00F601E3">
        <w:t xml:space="preserve"> high expansive pressure </w:t>
      </w:r>
      <w:r w:rsidRPr="00F601E3">
        <w:t xml:space="preserve">clays, particularly </w:t>
      </w:r>
      <w:r w:rsidR="0083529E" w:rsidRPr="00F601E3">
        <w:t>in the superf</w:t>
      </w:r>
      <w:r w:rsidR="0083529E" w:rsidRPr="00F601E3">
        <w:t>i</w:t>
      </w:r>
      <w:r w:rsidR="0083529E" w:rsidRPr="00F601E3">
        <w:t>cial horizon</w:t>
      </w:r>
      <w:r w:rsidRPr="00F601E3">
        <w:t>s. The o</w:t>
      </w:r>
      <w:r w:rsidR="004A7737">
        <w:t xml:space="preserve">bserved clay identified using </w:t>
      </w:r>
      <w:proofErr w:type="spellStart"/>
      <w:r w:rsidR="004A7737">
        <w:t>X</w:t>
      </w:r>
      <w:r w:rsidRPr="00F601E3">
        <w:t>ray</w:t>
      </w:r>
      <w:proofErr w:type="spellEnd"/>
      <w:r w:rsidRPr="00F601E3">
        <w:t xml:space="preserve"> </w:t>
      </w:r>
      <w:proofErr w:type="spellStart"/>
      <w:r w:rsidRPr="00F601E3">
        <w:t>diffractometry</w:t>
      </w:r>
      <w:proofErr w:type="spellEnd"/>
      <w:r w:rsidRPr="00F601E3">
        <w:t xml:space="preserve"> show </w:t>
      </w:r>
      <w:r w:rsidR="00E0425E" w:rsidRPr="00F601E3">
        <w:t xml:space="preserve">the </w:t>
      </w:r>
      <w:r w:rsidR="004A7737">
        <w:t xml:space="preserve">possible </w:t>
      </w:r>
      <w:proofErr w:type="spellStart"/>
      <w:r w:rsidR="00E0425E" w:rsidRPr="00F601E3">
        <w:t>neogenesis</w:t>
      </w:r>
      <w:proofErr w:type="spellEnd"/>
      <w:r w:rsidR="000148F4" w:rsidRPr="00F601E3">
        <w:t xml:space="preserve"> of montm</w:t>
      </w:r>
      <w:r w:rsidR="000148F4" w:rsidRPr="00F601E3">
        <w:t>o</w:t>
      </w:r>
      <w:r w:rsidR="000148F4" w:rsidRPr="00F601E3">
        <w:t xml:space="preserve">rillonite with swelling capacity from </w:t>
      </w:r>
      <w:proofErr w:type="spellStart"/>
      <w:r w:rsidR="000148F4" w:rsidRPr="00F601E3">
        <w:t>attapulgite</w:t>
      </w:r>
      <w:proofErr w:type="spellEnd"/>
      <w:r w:rsidR="004A7737">
        <w:t xml:space="preserve"> containing soils</w:t>
      </w:r>
      <w:r w:rsidR="000148F4" w:rsidRPr="00F601E3">
        <w:t>.</w:t>
      </w:r>
    </w:p>
    <w:p w14:paraId="664D57BE" w14:textId="57EA0C3D" w:rsidR="00A62E85" w:rsidRPr="00F601E3" w:rsidRDefault="00A62E85" w:rsidP="004D0291">
      <w:pPr>
        <w:pStyle w:val="BodyText2"/>
        <w:spacing w:after="0" w:line="240" w:lineRule="auto"/>
      </w:pPr>
      <w:r w:rsidRPr="00F601E3">
        <w:t>The degree of damage is varying and is linked to soil lithology, hydrogeological context and topography. The</w:t>
      </w:r>
      <w:r w:rsidR="004A7737">
        <w:t xml:space="preserve"> pronounced damages in Rufisque</w:t>
      </w:r>
      <w:r w:rsidRPr="00F601E3">
        <w:t xml:space="preserve"> extremities</w:t>
      </w:r>
      <w:r w:rsidR="009B30AF" w:rsidRPr="00F601E3">
        <w:t>,</w:t>
      </w:r>
      <w:r w:rsidRPr="00F601E3">
        <w:t xml:space="preserve"> </w:t>
      </w:r>
      <w:r w:rsidR="009B30AF" w:rsidRPr="00F601E3">
        <w:t xml:space="preserve">occupied by two </w:t>
      </w:r>
      <w:r w:rsidR="00C43AF5" w:rsidRPr="00F601E3">
        <w:t>plateaus</w:t>
      </w:r>
      <w:r w:rsidR="009B30AF" w:rsidRPr="00F601E3">
        <w:t xml:space="preserve">, </w:t>
      </w:r>
      <w:r w:rsidRPr="00F601E3">
        <w:t>are due not only to</w:t>
      </w:r>
      <w:r w:rsidR="009B30AF" w:rsidRPr="00F601E3">
        <w:t xml:space="preserve"> the presence of high plasticity and high expansive pressure clays (figure</w:t>
      </w:r>
      <w:r w:rsidR="004A7737">
        <w:t>s</w:t>
      </w:r>
      <w:r w:rsidR="009B30AF" w:rsidRPr="00F601E3">
        <w:t xml:space="preserve"> </w:t>
      </w:r>
      <w:r w:rsidR="004A7737">
        <w:t>7 and 8</w:t>
      </w:r>
      <w:r w:rsidR="009B30AF" w:rsidRPr="00F601E3">
        <w:t>), but also to the hydrological and topographical context.</w:t>
      </w:r>
      <w:r w:rsidR="00C43AF5" w:rsidRPr="00F601E3">
        <w:t xml:space="preserve"> Disaggregated and weathered marls to </w:t>
      </w:r>
      <w:proofErr w:type="spellStart"/>
      <w:r w:rsidR="00C43AF5" w:rsidRPr="00F601E3">
        <w:t>marly</w:t>
      </w:r>
      <w:proofErr w:type="spellEnd"/>
      <w:r w:rsidR="00C43AF5" w:rsidRPr="00F601E3">
        <w:t xml:space="preserve">-limestone occupy </w:t>
      </w:r>
      <w:r w:rsidR="00990C9C" w:rsidRPr="00F601E3">
        <w:t>the surface of these plateaus. The measured e</w:t>
      </w:r>
      <w:r w:rsidR="00C43AF5" w:rsidRPr="00F601E3">
        <w:t>xpansive pressure</w:t>
      </w:r>
      <w:r w:rsidR="00990C9C" w:rsidRPr="00F601E3">
        <w:t xml:space="preserve">s are the highest in the investigation area and range from 4 bars around the Cap des </w:t>
      </w:r>
      <w:proofErr w:type="spellStart"/>
      <w:r w:rsidR="00990C9C" w:rsidRPr="00F601E3">
        <w:t>Biches</w:t>
      </w:r>
      <w:proofErr w:type="spellEnd"/>
      <w:r w:rsidR="00990C9C" w:rsidRPr="00F601E3">
        <w:t xml:space="preserve"> to 13 bars at </w:t>
      </w:r>
      <w:proofErr w:type="spellStart"/>
      <w:r w:rsidR="00990C9C" w:rsidRPr="00F601E3">
        <w:t>Kolobane</w:t>
      </w:r>
      <w:proofErr w:type="spellEnd"/>
      <w:r w:rsidR="00990C9C" w:rsidRPr="00F601E3">
        <w:t xml:space="preserve">. The groundwater table is low to inexistent except in the </w:t>
      </w:r>
      <w:proofErr w:type="spellStart"/>
      <w:r w:rsidR="00990C9C" w:rsidRPr="00F601E3">
        <w:t>talwegs</w:t>
      </w:r>
      <w:proofErr w:type="spellEnd"/>
      <w:r w:rsidR="00990C9C" w:rsidRPr="00F601E3">
        <w:t xml:space="preserve">. This situation leads to high fluctuation of soil saturation implying </w:t>
      </w:r>
      <w:r w:rsidR="00C77345" w:rsidRPr="00F601E3">
        <w:t xml:space="preserve">permanent </w:t>
      </w:r>
      <w:r w:rsidR="00990C9C" w:rsidRPr="00F601E3">
        <w:t>wet-dry cycle</w:t>
      </w:r>
      <w:r w:rsidR="00C77345" w:rsidRPr="00F601E3">
        <w:t>s in the soils. The versatility of the presence of water table or the desiccation observed during the dry season emphasize</w:t>
      </w:r>
      <w:r w:rsidR="00482EF0" w:rsidRPr="00F601E3">
        <w:t>s</w:t>
      </w:r>
      <w:r w:rsidR="00C77345" w:rsidRPr="00F601E3">
        <w:t xml:space="preserve"> clay formations withdra</w:t>
      </w:r>
      <w:r w:rsidR="00C77345" w:rsidRPr="00F601E3">
        <w:t>w</w:t>
      </w:r>
      <w:r w:rsidR="00C77345" w:rsidRPr="00F601E3">
        <w:t>al</w:t>
      </w:r>
      <w:r w:rsidR="00482EF0" w:rsidRPr="00F601E3">
        <w:t xml:space="preserve"> and implies important volume variations that causes differential settling and cracks in the structures</w:t>
      </w:r>
      <w:r w:rsidR="00C77345" w:rsidRPr="00F601E3">
        <w:t>.</w:t>
      </w:r>
    </w:p>
    <w:p w14:paraId="797CB2ED" w14:textId="14062AC4" w:rsidR="00482EF0" w:rsidRPr="00F601E3" w:rsidRDefault="00482EF0" w:rsidP="004D0291">
      <w:pPr>
        <w:pStyle w:val="BodyText2"/>
        <w:spacing w:after="0" w:line="240" w:lineRule="auto"/>
      </w:pPr>
      <w:r w:rsidRPr="00F601E3">
        <w:t>Towards the center of Rufisque, the low topography in the vicinity of the ocean, make permanent the water t</w:t>
      </w:r>
      <w:r w:rsidRPr="00F601E3">
        <w:t>a</w:t>
      </w:r>
      <w:r w:rsidRPr="00F601E3">
        <w:t>ble. Soils are always saturated and expansive pressures are null.</w:t>
      </w:r>
      <w:r w:rsidR="00194126" w:rsidRPr="00F601E3">
        <w:t xml:space="preserve"> It results into low expansive pressure and therefore low volume variation and differential settling.</w:t>
      </w:r>
      <w:r w:rsidRPr="00F601E3">
        <w:t xml:space="preserve"> </w:t>
      </w:r>
      <w:r w:rsidR="00194126" w:rsidRPr="00F601E3">
        <w:t xml:space="preserve">This is the case for the localities of </w:t>
      </w:r>
      <w:proofErr w:type="spellStart"/>
      <w:r w:rsidR="00194126" w:rsidRPr="00F601E3">
        <w:t>Takhi</w:t>
      </w:r>
      <w:proofErr w:type="spellEnd"/>
      <w:r w:rsidR="00194126" w:rsidRPr="00F601E3">
        <w:t xml:space="preserve"> Kao, </w:t>
      </w:r>
      <w:proofErr w:type="spellStart"/>
      <w:r w:rsidR="00194126" w:rsidRPr="00F601E3">
        <w:t>Guindel</w:t>
      </w:r>
      <w:proofErr w:type="spellEnd"/>
      <w:r w:rsidR="00194126" w:rsidRPr="00F601E3">
        <w:t xml:space="preserve">, </w:t>
      </w:r>
      <w:proofErr w:type="spellStart"/>
      <w:r w:rsidR="00194126" w:rsidRPr="00F601E3">
        <w:t>Keury</w:t>
      </w:r>
      <w:proofErr w:type="spellEnd"/>
      <w:r w:rsidR="00194126" w:rsidRPr="00F601E3">
        <w:t xml:space="preserve"> </w:t>
      </w:r>
      <w:proofErr w:type="spellStart"/>
      <w:r w:rsidR="00194126" w:rsidRPr="00F601E3">
        <w:t>Souf</w:t>
      </w:r>
      <w:proofErr w:type="spellEnd"/>
      <w:r w:rsidR="00E37CA1">
        <w:t xml:space="preserve">, </w:t>
      </w:r>
      <w:proofErr w:type="spellStart"/>
      <w:r w:rsidR="00E37CA1">
        <w:t>Diokoul</w:t>
      </w:r>
      <w:proofErr w:type="spellEnd"/>
      <w:r w:rsidR="00E37CA1">
        <w:t xml:space="preserve">, </w:t>
      </w:r>
      <w:proofErr w:type="spellStart"/>
      <w:r w:rsidR="00E37CA1">
        <w:t>Thiawlène</w:t>
      </w:r>
      <w:proofErr w:type="spellEnd"/>
      <w:r w:rsidR="00E37CA1">
        <w:t xml:space="preserve"> and </w:t>
      </w:r>
      <w:proofErr w:type="spellStart"/>
      <w:r w:rsidR="00E37CA1">
        <w:t>Thiawlè</w:t>
      </w:r>
      <w:r w:rsidR="00194126" w:rsidRPr="00F601E3">
        <w:t>ne</w:t>
      </w:r>
      <w:proofErr w:type="spellEnd"/>
      <w:r w:rsidR="00194126" w:rsidRPr="00F601E3">
        <w:t xml:space="preserve"> </w:t>
      </w:r>
      <w:proofErr w:type="spellStart"/>
      <w:r w:rsidR="00E37CA1">
        <w:t>boutou</w:t>
      </w:r>
      <w:proofErr w:type="spellEnd"/>
      <w:r w:rsidR="00E37CA1">
        <w:t xml:space="preserve"> </w:t>
      </w:r>
      <w:r w:rsidR="00194126" w:rsidRPr="00F601E3">
        <w:t>where the structures are preserved with a damage rate negligible to null</w:t>
      </w:r>
      <w:r w:rsidR="00E37CA1">
        <w:t>.</w:t>
      </w:r>
    </w:p>
    <w:p w14:paraId="1FDE737C" w14:textId="77777777" w:rsidR="004716E3" w:rsidRPr="00F601E3" w:rsidRDefault="004716E3" w:rsidP="004D0291">
      <w:pPr>
        <w:pStyle w:val="BodyText2"/>
        <w:spacing w:after="0" w:line="240" w:lineRule="auto"/>
      </w:pPr>
    </w:p>
    <w:p w14:paraId="5B9640F0" w14:textId="77777777" w:rsidR="007D76E2" w:rsidRPr="00F601E3" w:rsidRDefault="00115EAF" w:rsidP="00527745">
      <w:pPr>
        <w:pStyle w:val="BodyText"/>
        <w:ind w:firstLine="0"/>
        <w:rPr>
          <w:b/>
        </w:rPr>
      </w:pPr>
      <w:r w:rsidRPr="00F601E3">
        <w:rPr>
          <w:b/>
        </w:rPr>
        <w:t>6</w:t>
      </w:r>
      <w:r w:rsidR="005D0C07" w:rsidRPr="00F601E3">
        <w:rPr>
          <w:b/>
        </w:rPr>
        <w:t>. Conclusion</w:t>
      </w:r>
    </w:p>
    <w:p w14:paraId="3C76724A" w14:textId="529B7867" w:rsidR="00B41A2F" w:rsidRDefault="00B41A2F" w:rsidP="00B41A2F">
      <w:pPr>
        <w:pStyle w:val="BodyText2"/>
        <w:spacing w:after="0" w:line="240" w:lineRule="auto"/>
      </w:pPr>
      <w:r w:rsidRPr="00F601E3">
        <w:t>Our investigations allowed a better understanding of swelli</w:t>
      </w:r>
      <w:r w:rsidR="00852537" w:rsidRPr="00F601E3">
        <w:t xml:space="preserve">ng phenomenon in Rufisque soils that is linked to the combination of several physical factors. </w:t>
      </w:r>
      <w:r w:rsidRPr="00F601E3">
        <w:t>We notice</w:t>
      </w:r>
      <w:r w:rsidR="00852537" w:rsidRPr="00F601E3">
        <w:t>d</w:t>
      </w:r>
      <w:r w:rsidRPr="00F601E3">
        <w:t xml:space="preserve"> </w:t>
      </w:r>
      <w:r w:rsidR="00852537" w:rsidRPr="00F601E3">
        <w:t xml:space="preserve">misleadingly </w:t>
      </w:r>
      <w:r w:rsidRPr="00F601E3">
        <w:t xml:space="preserve">that </w:t>
      </w:r>
      <w:r w:rsidR="00852537" w:rsidRPr="00F601E3">
        <w:t>the pres</w:t>
      </w:r>
      <w:r w:rsidRPr="00F601E3">
        <w:t>ence of swelling clay</w:t>
      </w:r>
      <w:r w:rsidR="00852537" w:rsidRPr="00F601E3">
        <w:t>s,</w:t>
      </w:r>
      <w:r w:rsidRPr="00F601E3">
        <w:t xml:space="preserve"> mainly montmorillonite is not always correlated with existence of building damage due to swelling. </w:t>
      </w:r>
      <w:r w:rsidR="00852537" w:rsidRPr="00F601E3">
        <w:t>Other in situ factor</w:t>
      </w:r>
      <w:r w:rsidR="00E37CA1">
        <w:t>s</w:t>
      </w:r>
      <w:r w:rsidR="00852537" w:rsidRPr="00F601E3">
        <w:t xml:space="preserve"> as g</w:t>
      </w:r>
      <w:r w:rsidRPr="00F601E3">
        <w:t xml:space="preserve">eomorphology, hydrology and even seasonality play </w:t>
      </w:r>
      <w:r w:rsidR="00852537" w:rsidRPr="00F601E3">
        <w:t>an</w:t>
      </w:r>
      <w:r w:rsidRPr="00F601E3">
        <w:t xml:space="preserve"> important role.</w:t>
      </w:r>
      <w:r w:rsidR="00852537" w:rsidRPr="00F601E3">
        <w:t xml:space="preserve"> To understand the phenomenon a combination of several investigation approaches was necessary</w:t>
      </w:r>
      <w:r w:rsidR="00E37CA1">
        <w:t>.</w:t>
      </w:r>
    </w:p>
    <w:p w14:paraId="3166DC9D" w14:textId="77777777" w:rsidR="00E37CA1" w:rsidRDefault="00E37CA1" w:rsidP="00B41A2F">
      <w:pPr>
        <w:pStyle w:val="BodyText2"/>
        <w:spacing w:after="0" w:line="240" w:lineRule="auto"/>
      </w:pPr>
    </w:p>
    <w:p w14:paraId="522A3AAA" w14:textId="2215C552" w:rsidR="00E37CA1" w:rsidRPr="00E37CA1" w:rsidRDefault="00E37CA1" w:rsidP="00B41A2F">
      <w:pPr>
        <w:pStyle w:val="BodyText2"/>
        <w:spacing w:after="0" w:line="240" w:lineRule="auto"/>
        <w:rPr>
          <w:b/>
        </w:rPr>
      </w:pPr>
      <w:r w:rsidRPr="00E37CA1">
        <w:rPr>
          <w:b/>
        </w:rPr>
        <w:t>Acknowledgements</w:t>
      </w:r>
    </w:p>
    <w:p w14:paraId="39197E79" w14:textId="078D6F39" w:rsidR="00E37CA1" w:rsidRPr="00F601E3" w:rsidRDefault="00E37CA1" w:rsidP="00B41A2F">
      <w:pPr>
        <w:pStyle w:val="BodyText2"/>
        <w:spacing w:after="0" w:line="240" w:lineRule="auto"/>
      </w:pPr>
      <w:proofErr w:type="gramStart"/>
      <w:r>
        <w:t>Special thanks to SN HLM and CEREEQ SA who funded this research and to Michel Maurice who helped us in this interesting research topic.</w:t>
      </w:r>
      <w:proofErr w:type="gramEnd"/>
    </w:p>
    <w:p w14:paraId="4D5324EF" w14:textId="77777777" w:rsidR="00A91965" w:rsidRPr="00F601E3" w:rsidRDefault="00A91965" w:rsidP="00F07E0A">
      <w:pPr>
        <w:spacing w:line="240" w:lineRule="exact"/>
      </w:pPr>
    </w:p>
    <w:p w14:paraId="09BCC051" w14:textId="77777777" w:rsidR="0094227F" w:rsidRPr="00F601E3" w:rsidRDefault="0094227F" w:rsidP="0094227F">
      <w:pPr>
        <w:pStyle w:val="BodyText"/>
        <w:ind w:firstLine="0"/>
        <w:rPr>
          <w:b/>
        </w:rPr>
      </w:pPr>
      <w:r w:rsidRPr="00F601E3">
        <w:rPr>
          <w:b/>
        </w:rPr>
        <w:t>6. References</w:t>
      </w:r>
    </w:p>
    <w:p w14:paraId="76B8F25A" w14:textId="62279A0F" w:rsidR="00F244D0" w:rsidRPr="00F601E3" w:rsidRDefault="00F244D0" w:rsidP="00F244D0">
      <w:pPr>
        <w:jc w:val="left"/>
        <w:rPr>
          <w:rFonts w:eastAsia="Times New Roman"/>
        </w:rPr>
      </w:pPr>
      <w:proofErr w:type="spellStart"/>
      <w:r w:rsidRPr="00F601E3">
        <w:rPr>
          <w:rFonts w:eastAsia="Times New Roman"/>
        </w:rPr>
        <w:t>Bellion</w:t>
      </w:r>
      <w:proofErr w:type="spellEnd"/>
      <w:r w:rsidRPr="00F601E3">
        <w:rPr>
          <w:rFonts w:eastAsia="Times New Roman"/>
        </w:rPr>
        <w:t>, Y. (1987</w:t>
      </w:r>
      <w:r w:rsidR="00CF2DBB" w:rsidRPr="00F601E3">
        <w:rPr>
          <w:rFonts w:eastAsia="Times New Roman"/>
        </w:rPr>
        <w:t>).</w:t>
      </w:r>
      <w:r w:rsidRPr="00F601E3">
        <w:rPr>
          <w:rFonts w:eastAsia="Times New Roman"/>
        </w:rPr>
        <w:t xml:space="preserve"> </w:t>
      </w:r>
      <w:proofErr w:type="gramStart"/>
      <w:r w:rsidRPr="00F601E3">
        <w:rPr>
          <w:rFonts w:eastAsia="Times New Roman"/>
        </w:rPr>
        <w:t xml:space="preserve">Histoire </w:t>
      </w:r>
      <w:proofErr w:type="spellStart"/>
      <w:r w:rsidRPr="00F601E3">
        <w:rPr>
          <w:rFonts w:eastAsia="Times New Roman"/>
        </w:rPr>
        <w:t>géodynamique</w:t>
      </w:r>
      <w:proofErr w:type="spellEnd"/>
      <w:r w:rsidRPr="00F601E3">
        <w:rPr>
          <w:rFonts w:eastAsia="Times New Roman"/>
        </w:rPr>
        <w:t xml:space="preserve"> post-</w:t>
      </w:r>
      <w:proofErr w:type="spellStart"/>
      <w:r w:rsidRPr="00F601E3">
        <w:rPr>
          <w:rFonts w:eastAsia="Times New Roman"/>
        </w:rPr>
        <w:t>paléozoique</w:t>
      </w:r>
      <w:proofErr w:type="spellEnd"/>
      <w:r w:rsidRPr="00F601E3">
        <w:rPr>
          <w:rFonts w:eastAsia="Times New Roman"/>
        </w:rPr>
        <w:t xml:space="preserve"> de </w:t>
      </w:r>
      <w:proofErr w:type="spellStart"/>
      <w:r w:rsidRPr="00F601E3">
        <w:rPr>
          <w:rFonts w:eastAsia="Times New Roman"/>
        </w:rPr>
        <w:t>l'Afrique</w:t>
      </w:r>
      <w:proofErr w:type="spellEnd"/>
      <w:r w:rsidRPr="00F601E3">
        <w:rPr>
          <w:rFonts w:eastAsia="Times New Roman"/>
        </w:rPr>
        <w:t xml:space="preserve"> de </w:t>
      </w:r>
      <w:proofErr w:type="spellStart"/>
      <w:r w:rsidRPr="00F601E3">
        <w:rPr>
          <w:rFonts w:eastAsia="Times New Roman"/>
        </w:rPr>
        <w:t>l'Ouest</w:t>
      </w:r>
      <w:proofErr w:type="spellEnd"/>
      <w:r w:rsidRPr="00F601E3">
        <w:rPr>
          <w:rFonts w:eastAsia="Times New Roman"/>
        </w:rPr>
        <w:t xml:space="preserve"> </w:t>
      </w:r>
      <w:proofErr w:type="spellStart"/>
      <w:r w:rsidRPr="00F601E3">
        <w:rPr>
          <w:rFonts w:eastAsia="Times New Roman"/>
        </w:rPr>
        <w:t>d'après</w:t>
      </w:r>
      <w:proofErr w:type="spellEnd"/>
      <w:r w:rsidRPr="00F601E3">
        <w:rPr>
          <w:rFonts w:eastAsia="Times New Roman"/>
        </w:rPr>
        <w:t xml:space="preserve"> </w:t>
      </w:r>
      <w:proofErr w:type="spellStart"/>
      <w:r w:rsidRPr="00F601E3">
        <w:rPr>
          <w:rFonts w:eastAsia="Times New Roman"/>
        </w:rPr>
        <w:t>l'étude</w:t>
      </w:r>
      <w:proofErr w:type="spellEnd"/>
      <w:r w:rsidRPr="00F601E3">
        <w:rPr>
          <w:rFonts w:eastAsia="Times New Roman"/>
        </w:rPr>
        <w:t xml:space="preserve"> de </w:t>
      </w:r>
      <w:proofErr w:type="spellStart"/>
      <w:r w:rsidRPr="00F601E3">
        <w:rPr>
          <w:rFonts w:eastAsia="Times New Roman"/>
        </w:rPr>
        <w:t>quelques</w:t>
      </w:r>
      <w:proofErr w:type="spellEnd"/>
      <w:r w:rsidRPr="00F601E3">
        <w:rPr>
          <w:rFonts w:eastAsia="Times New Roman"/>
        </w:rPr>
        <w:t xml:space="preserve"> </w:t>
      </w:r>
      <w:proofErr w:type="spellStart"/>
      <w:r w:rsidRPr="00F601E3">
        <w:rPr>
          <w:rFonts w:eastAsia="Times New Roman"/>
        </w:rPr>
        <w:t>bassins</w:t>
      </w:r>
      <w:proofErr w:type="spellEnd"/>
      <w:r w:rsidRPr="00F601E3">
        <w:rPr>
          <w:rFonts w:eastAsia="Times New Roman"/>
        </w:rPr>
        <w:t xml:space="preserve"> </w:t>
      </w:r>
      <w:proofErr w:type="spellStart"/>
      <w:r w:rsidRPr="00F601E3">
        <w:rPr>
          <w:rFonts w:eastAsia="Times New Roman"/>
        </w:rPr>
        <w:t>sédimentaires</w:t>
      </w:r>
      <w:proofErr w:type="spellEnd"/>
      <w:r w:rsidRPr="00F601E3">
        <w:rPr>
          <w:rFonts w:eastAsia="Times New Roman"/>
        </w:rPr>
        <w:t xml:space="preserve"> (</w:t>
      </w:r>
      <w:proofErr w:type="spellStart"/>
      <w:r w:rsidRPr="00F601E3">
        <w:rPr>
          <w:rFonts w:eastAsia="Times New Roman"/>
        </w:rPr>
        <w:t>Sénégal</w:t>
      </w:r>
      <w:proofErr w:type="spellEnd"/>
      <w:r w:rsidRPr="00F601E3">
        <w:rPr>
          <w:rFonts w:eastAsia="Times New Roman"/>
        </w:rPr>
        <w:t xml:space="preserve">, </w:t>
      </w:r>
      <w:proofErr w:type="spellStart"/>
      <w:r w:rsidRPr="00F601E3">
        <w:rPr>
          <w:rFonts w:eastAsia="Times New Roman"/>
        </w:rPr>
        <w:t>Taoudenni</w:t>
      </w:r>
      <w:proofErr w:type="spellEnd"/>
      <w:r w:rsidRPr="00F601E3">
        <w:rPr>
          <w:rFonts w:eastAsia="Times New Roman"/>
        </w:rPr>
        <w:t xml:space="preserve">, </w:t>
      </w:r>
      <w:proofErr w:type="spellStart"/>
      <w:r w:rsidRPr="00F601E3">
        <w:rPr>
          <w:rFonts w:eastAsia="Times New Roman"/>
        </w:rPr>
        <w:t>Iullemmeden</w:t>
      </w:r>
      <w:proofErr w:type="spellEnd"/>
      <w:r w:rsidRPr="00F601E3">
        <w:rPr>
          <w:rFonts w:eastAsia="Times New Roman"/>
        </w:rPr>
        <w:t xml:space="preserve">, </w:t>
      </w:r>
      <w:proofErr w:type="spellStart"/>
      <w:r w:rsidRPr="00F601E3">
        <w:rPr>
          <w:rFonts w:eastAsia="Times New Roman"/>
        </w:rPr>
        <w:t>Tchad</w:t>
      </w:r>
      <w:proofErr w:type="spellEnd"/>
      <w:r w:rsidRPr="00F601E3">
        <w:rPr>
          <w:rFonts w:eastAsia="Times New Roman"/>
        </w:rPr>
        <w:t>).</w:t>
      </w:r>
      <w:proofErr w:type="gramEnd"/>
      <w:r w:rsidRPr="00F601E3">
        <w:rPr>
          <w:rFonts w:eastAsia="Times New Roman"/>
        </w:rPr>
        <w:t xml:space="preserve"> </w:t>
      </w:r>
      <w:proofErr w:type="gramStart"/>
      <w:r w:rsidRPr="00F601E3">
        <w:rPr>
          <w:rFonts w:eastAsia="Times New Roman"/>
        </w:rPr>
        <w:t xml:space="preserve">Thesis, </w:t>
      </w:r>
      <w:proofErr w:type="spellStart"/>
      <w:r w:rsidRPr="00F601E3">
        <w:rPr>
          <w:rFonts w:eastAsia="Times New Roman"/>
        </w:rPr>
        <w:t>Université</w:t>
      </w:r>
      <w:proofErr w:type="spellEnd"/>
      <w:r w:rsidRPr="00F601E3">
        <w:rPr>
          <w:rFonts w:eastAsia="Times New Roman"/>
        </w:rPr>
        <w:t xml:space="preserve"> </w:t>
      </w:r>
      <w:proofErr w:type="spellStart"/>
      <w:r w:rsidRPr="00F601E3">
        <w:rPr>
          <w:rFonts w:eastAsia="Times New Roman"/>
        </w:rPr>
        <w:t>d’Avignon</w:t>
      </w:r>
      <w:proofErr w:type="spellEnd"/>
      <w:r w:rsidR="00CF2DBB" w:rsidRPr="00F601E3">
        <w:rPr>
          <w:rFonts w:eastAsia="Times New Roman"/>
        </w:rPr>
        <w:t xml:space="preserve">, </w:t>
      </w:r>
      <w:r w:rsidR="00CF2DBB" w:rsidRPr="00F601E3">
        <w:t>France, 302 p</w:t>
      </w:r>
      <w:r w:rsidRPr="00F601E3">
        <w:rPr>
          <w:rFonts w:eastAsia="Times New Roman"/>
        </w:rPr>
        <w:t>.</w:t>
      </w:r>
      <w:proofErr w:type="gramEnd"/>
    </w:p>
    <w:p w14:paraId="3421C8D3" w14:textId="77777777" w:rsidR="00F244D0" w:rsidRPr="00F601E3" w:rsidRDefault="00F244D0" w:rsidP="0044227F">
      <w:pPr>
        <w:rPr>
          <w:rFonts w:eastAsia="Times New Roman"/>
        </w:rPr>
      </w:pPr>
    </w:p>
    <w:p w14:paraId="3C5F60F9" w14:textId="5F94CD0A" w:rsidR="00271E9A" w:rsidRPr="00F601E3" w:rsidRDefault="00271E9A" w:rsidP="0044227F">
      <w:pPr>
        <w:rPr>
          <w:rFonts w:eastAsia="Times New Roman"/>
        </w:rPr>
      </w:pPr>
      <w:r w:rsidRPr="00F601E3">
        <w:rPr>
          <w:rFonts w:eastAsia="Times New Roman"/>
        </w:rPr>
        <w:t xml:space="preserve">CISSE, </w:t>
      </w:r>
      <w:r w:rsidRPr="00F601E3">
        <w:rPr>
          <w:rStyle w:val="Strong"/>
          <w:rFonts w:eastAsia="Times New Roman"/>
          <w:b w:val="0"/>
        </w:rPr>
        <w:t>M. FALL</w:t>
      </w:r>
      <w:r w:rsidRPr="00F601E3">
        <w:rPr>
          <w:rFonts w:eastAsia="Times New Roman"/>
        </w:rPr>
        <w:t xml:space="preserve">, A. RAHAL (1999) </w:t>
      </w:r>
      <w:r w:rsidRPr="00F601E3">
        <w:rPr>
          <w:rStyle w:val="Strong"/>
          <w:rFonts w:eastAsia="Times New Roman"/>
        </w:rPr>
        <w:t>–</w:t>
      </w:r>
      <w:r w:rsidRPr="00F601E3">
        <w:rPr>
          <w:rFonts w:eastAsia="Times New Roman"/>
        </w:rPr>
        <w:t xml:space="preserve"> Un </w:t>
      </w:r>
      <w:proofErr w:type="spellStart"/>
      <w:r w:rsidRPr="00F601E3">
        <w:rPr>
          <w:rFonts w:eastAsia="Times New Roman"/>
        </w:rPr>
        <w:t>cas</w:t>
      </w:r>
      <w:proofErr w:type="spellEnd"/>
      <w:r w:rsidRPr="00F601E3">
        <w:rPr>
          <w:rFonts w:eastAsia="Times New Roman"/>
        </w:rPr>
        <w:t xml:space="preserve"> </w:t>
      </w:r>
      <w:proofErr w:type="spellStart"/>
      <w:r w:rsidRPr="00F601E3">
        <w:rPr>
          <w:rFonts w:eastAsia="Times New Roman"/>
        </w:rPr>
        <w:t>d’instabilité</w:t>
      </w:r>
      <w:proofErr w:type="spellEnd"/>
      <w:r w:rsidRPr="00F601E3">
        <w:rPr>
          <w:rFonts w:eastAsia="Times New Roman"/>
        </w:rPr>
        <w:t xml:space="preserve"> de sol de </w:t>
      </w:r>
      <w:proofErr w:type="spellStart"/>
      <w:proofErr w:type="gramStart"/>
      <w:r w:rsidRPr="00F601E3">
        <w:rPr>
          <w:rFonts w:eastAsia="Times New Roman"/>
        </w:rPr>
        <w:t>fondation</w:t>
      </w:r>
      <w:proofErr w:type="spellEnd"/>
      <w:r w:rsidRPr="00F601E3">
        <w:rPr>
          <w:rFonts w:eastAsia="Times New Roman"/>
        </w:rPr>
        <w:t xml:space="preserve"> :</w:t>
      </w:r>
      <w:proofErr w:type="gramEnd"/>
      <w:r w:rsidRPr="00F601E3">
        <w:rPr>
          <w:rFonts w:eastAsia="Times New Roman"/>
        </w:rPr>
        <w:t xml:space="preserve"> </w:t>
      </w:r>
      <w:proofErr w:type="spellStart"/>
      <w:r w:rsidRPr="00F601E3">
        <w:rPr>
          <w:rFonts w:eastAsia="Times New Roman"/>
        </w:rPr>
        <w:t>Exemple</w:t>
      </w:r>
      <w:proofErr w:type="spellEnd"/>
      <w:r w:rsidRPr="00F601E3">
        <w:rPr>
          <w:rFonts w:eastAsia="Times New Roman"/>
        </w:rPr>
        <w:t xml:space="preserve"> des </w:t>
      </w:r>
      <w:proofErr w:type="spellStart"/>
      <w:r w:rsidRPr="00F601E3">
        <w:rPr>
          <w:rFonts w:eastAsia="Times New Roman"/>
        </w:rPr>
        <w:t>marnes</w:t>
      </w:r>
      <w:proofErr w:type="spellEnd"/>
      <w:r w:rsidRPr="00F601E3">
        <w:rPr>
          <w:rFonts w:eastAsia="Times New Roman"/>
        </w:rPr>
        <w:t xml:space="preserve"> </w:t>
      </w:r>
      <w:proofErr w:type="spellStart"/>
      <w:r w:rsidRPr="00F601E3">
        <w:rPr>
          <w:rFonts w:eastAsia="Times New Roman"/>
        </w:rPr>
        <w:t>go</w:t>
      </w:r>
      <w:r w:rsidRPr="00F601E3">
        <w:rPr>
          <w:rFonts w:eastAsia="Times New Roman"/>
        </w:rPr>
        <w:t>n</w:t>
      </w:r>
      <w:r w:rsidRPr="00F601E3">
        <w:rPr>
          <w:rFonts w:eastAsia="Times New Roman"/>
        </w:rPr>
        <w:t>flantes</w:t>
      </w:r>
      <w:proofErr w:type="spellEnd"/>
      <w:r w:rsidRPr="00F601E3">
        <w:rPr>
          <w:rFonts w:eastAsia="Times New Roman"/>
        </w:rPr>
        <w:t xml:space="preserve"> de Rufisque, </w:t>
      </w:r>
      <w:proofErr w:type="spellStart"/>
      <w:r w:rsidRPr="00F601E3">
        <w:rPr>
          <w:rFonts w:eastAsia="Times New Roman"/>
        </w:rPr>
        <w:t>Sénégal</w:t>
      </w:r>
      <w:proofErr w:type="spellEnd"/>
      <w:r w:rsidRPr="00F601E3">
        <w:rPr>
          <w:rFonts w:eastAsia="Times New Roman"/>
        </w:rPr>
        <w:t xml:space="preserve">. </w:t>
      </w:r>
      <w:proofErr w:type="spellStart"/>
      <w:proofErr w:type="gramStart"/>
      <w:r w:rsidRPr="00F601E3">
        <w:rPr>
          <w:rFonts w:eastAsia="Times New Roman"/>
        </w:rPr>
        <w:t>Geotechnics</w:t>
      </w:r>
      <w:proofErr w:type="spellEnd"/>
      <w:r w:rsidRPr="00F601E3">
        <w:rPr>
          <w:rFonts w:eastAsia="Times New Roman"/>
        </w:rPr>
        <w:t xml:space="preserve"> for </w:t>
      </w:r>
      <w:proofErr w:type="spellStart"/>
      <w:r w:rsidRPr="00F601E3">
        <w:rPr>
          <w:rFonts w:eastAsia="Times New Roman"/>
        </w:rPr>
        <w:t>Developping</w:t>
      </w:r>
      <w:proofErr w:type="spellEnd"/>
      <w:r w:rsidRPr="00F601E3">
        <w:rPr>
          <w:rFonts w:eastAsia="Times New Roman"/>
        </w:rPr>
        <w:t xml:space="preserve"> Africa, Wardle, Blight &amp; </w:t>
      </w:r>
      <w:proofErr w:type="spellStart"/>
      <w:r w:rsidRPr="00F601E3">
        <w:rPr>
          <w:rFonts w:eastAsia="Times New Roman"/>
        </w:rPr>
        <w:t>Fourie</w:t>
      </w:r>
      <w:proofErr w:type="spellEnd"/>
      <w:r w:rsidRPr="00F601E3">
        <w:rPr>
          <w:rFonts w:eastAsia="Times New Roman"/>
        </w:rPr>
        <w:t xml:space="preserve"> (</w:t>
      </w:r>
      <w:proofErr w:type="spellStart"/>
      <w:r w:rsidRPr="00F601E3">
        <w:rPr>
          <w:rFonts w:eastAsia="Times New Roman"/>
        </w:rPr>
        <w:t>eds</w:t>
      </w:r>
      <w:proofErr w:type="spellEnd"/>
      <w:r w:rsidRPr="00F601E3">
        <w:rPr>
          <w:rFonts w:eastAsia="Times New Roman"/>
        </w:rPr>
        <w:t xml:space="preserve">), </w:t>
      </w:r>
      <w:proofErr w:type="spellStart"/>
      <w:r w:rsidRPr="00F601E3">
        <w:rPr>
          <w:rFonts w:eastAsia="Times New Roman"/>
        </w:rPr>
        <w:t>Balkema</w:t>
      </w:r>
      <w:proofErr w:type="spellEnd"/>
      <w:r w:rsidRPr="00F601E3">
        <w:rPr>
          <w:rFonts w:eastAsia="Times New Roman"/>
        </w:rPr>
        <w:t xml:space="preserve"> (1999), Rotte</w:t>
      </w:r>
      <w:r w:rsidR="00022B53" w:rsidRPr="00F601E3">
        <w:rPr>
          <w:rFonts w:eastAsia="Times New Roman"/>
        </w:rPr>
        <w:t>rdam.</w:t>
      </w:r>
      <w:proofErr w:type="gramEnd"/>
    </w:p>
    <w:p w14:paraId="14DA0248" w14:textId="77777777" w:rsidR="003C08BC" w:rsidRPr="00F601E3" w:rsidRDefault="003C08BC" w:rsidP="0044227F">
      <w:pPr>
        <w:rPr>
          <w:rFonts w:eastAsia="Times New Roman"/>
          <w:b/>
          <w:bCs/>
        </w:rPr>
      </w:pPr>
    </w:p>
    <w:p w14:paraId="7456B205" w14:textId="27FBE6C4" w:rsidR="005E38D5" w:rsidRPr="00F601E3" w:rsidRDefault="005E38D5" w:rsidP="0044227F">
      <w:pPr>
        <w:rPr>
          <w:rFonts w:eastAsia="Times New Roman"/>
          <w:bCs/>
        </w:rPr>
      </w:pPr>
      <w:proofErr w:type="spellStart"/>
      <w:proofErr w:type="gramStart"/>
      <w:r w:rsidRPr="00F601E3">
        <w:rPr>
          <w:rFonts w:eastAsia="Times New Roman"/>
          <w:bCs/>
        </w:rPr>
        <w:t>Diop</w:t>
      </w:r>
      <w:proofErr w:type="spellEnd"/>
      <w:r w:rsidRPr="00F601E3">
        <w:rPr>
          <w:rFonts w:eastAsia="Times New Roman"/>
          <w:bCs/>
        </w:rPr>
        <w:t>, A., 1982.</w:t>
      </w:r>
      <w:proofErr w:type="gramEnd"/>
      <w:r w:rsidRPr="00F601E3">
        <w:rPr>
          <w:rFonts w:eastAsia="Times New Roman"/>
          <w:bCs/>
        </w:rPr>
        <w:t xml:space="preserve"> </w:t>
      </w:r>
      <w:proofErr w:type="gramStart"/>
      <w:r w:rsidRPr="00F601E3">
        <w:rPr>
          <w:rFonts w:eastAsia="Times New Roman"/>
          <w:bCs/>
        </w:rPr>
        <w:t xml:space="preserve">Contribution à </w:t>
      </w:r>
      <w:proofErr w:type="spellStart"/>
      <w:r w:rsidRPr="00F601E3">
        <w:rPr>
          <w:rFonts w:eastAsia="Times New Roman"/>
          <w:bCs/>
        </w:rPr>
        <w:t>l’étude</w:t>
      </w:r>
      <w:proofErr w:type="spellEnd"/>
      <w:r w:rsidRPr="00F601E3">
        <w:rPr>
          <w:rFonts w:eastAsia="Times New Roman"/>
          <w:bCs/>
        </w:rPr>
        <w:t xml:space="preserve"> de la </w:t>
      </w:r>
      <w:proofErr w:type="spellStart"/>
      <w:r w:rsidRPr="00F601E3">
        <w:rPr>
          <w:rFonts w:eastAsia="Times New Roman"/>
          <w:bCs/>
        </w:rPr>
        <w:t>plateforme</w:t>
      </w:r>
      <w:proofErr w:type="spellEnd"/>
      <w:r w:rsidRPr="00F601E3">
        <w:rPr>
          <w:rFonts w:eastAsia="Times New Roman"/>
          <w:bCs/>
        </w:rPr>
        <w:t xml:space="preserve"> </w:t>
      </w:r>
      <w:proofErr w:type="spellStart"/>
      <w:r w:rsidRPr="00F601E3">
        <w:rPr>
          <w:rFonts w:eastAsia="Times New Roman"/>
          <w:bCs/>
        </w:rPr>
        <w:t>carbonatée</w:t>
      </w:r>
      <w:proofErr w:type="spellEnd"/>
      <w:r w:rsidRPr="00F601E3">
        <w:rPr>
          <w:rFonts w:eastAsia="Times New Roman"/>
          <w:bCs/>
        </w:rPr>
        <w:t xml:space="preserve"> </w:t>
      </w:r>
      <w:proofErr w:type="spellStart"/>
      <w:r w:rsidRPr="00F601E3">
        <w:rPr>
          <w:rFonts w:eastAsia="Times New Roman"/>
          <w:bCs/>
        </w:rPr>
        <w:t>paléocène</w:t>
      </w:r>
      <w:proofErr w:type="spellEnd"/>
      <w:r w:rsidRPr="00F601E3">
        <w:rPr>
          <w:rFonts w:eastAsia="Times New Roman"/>
          <w:bCs/>
        </w:rPr>
        <w:t xml:space="preserve"> de la </w:t>
      </w:r>
      <w:proofErr w:type="spellStart"/>
      <w:r w:rsidRPr="00F601E3">
        <w:rPr>
          <w:rFonts w:eastAsia="Times New Roman"/>
          <w:bCs/>
        </w:rPr>
        <w:t>région</w:t>
      </w:r>
      <w:proofErr w:type="spellEnd"/>
      <w:r w:rsidRPr="00F601E3">
        <w:rPr>
          <w:rFonts w:eastAsia="Times New Roman"/>
          <w:bCs/>
        </w:rPr>
        <w:t xml:space="preserve"> de </w:t>
      </w:r>
      <w:proofErr w:type="spellStart"/>
      <w:r w:rsidRPr="00F601E3">
        <w:rPr>
          <w:rFonts w:eastAsia="Times New Roman"/>
          <w:bCs/>
        </w:rPr>
        <w:t>Diass</w:t>
      </w:r>
      <w:proofErr w:type="spellEnd"/>
      <w:r w:rsidRPr="00F601E3">
        <w:rPr>
          <w:rFonts w:eastAsia="Times New Roman"/>
          <w:bCs/>
        </w:rPr>
        <w:t xml:space="preserve">, </w:t>
      </w:r>
      <w:proofErr w:type="spellStart"/>
      <w:r w:rsidRPr="00F601E3">
        <w:rPr>
          <w:rFonts w:eastAsia="Times New Roman"/>
          <w:bCs/>
        </w:rPr>
        <w:t>Sénégal</w:t>
      </w:r>
      <w:proofErr w:type="spellEnd"/>
      <w:r w:rsidRPr="00F601E3">
        <w:rPr>
          <w:rFonts w:eastAsia="Times New Roman"/>
          <w:bCs/>
        </w:rPr>
        <w:t xml:space="preserve"> occidental.</w:t>
      </w:r>
      <w:proofErr w:type="gramEnd"/>
      <w:r w:rsidRPr="00F601E3">
        <w:rPr>
          <w:rFonts w:eastAsia="Times New Roman"/>
          <w:bCs/>
        </w:rPr>
        <w:t xml:space="preserve"> </w:t>
      </w:r>
      <w:proofErr w:type="spellStart"/>
      <w:r w:rsidRPr="00F601E3">
        <w:rPr>
          <w:rFonts w:eastAsia="Times New Roman"/>
          <w:bCs/>
        </w:rPr>
        <w:t>Thèse</w:t>
      </w:r>
      <w:proofErr w:type="spellEnd"/>
      <w:r w:rsidRPr="00F601E3">
        <w:rPr>
          <w:rFonts w:eastAsia="Times New Roman"/>
          <w:bCs/>
        </w:rPr>
        <w:t xml:space="preserve"> de 3è cycle, </w:t>
      </w:r>
      <w:proofErr w:type="spellStart"/>
      <w:r w:rsidRPr="00F601E3">
        <w:rPr>
          <w:rFonts w:eastAsia="Times New Roman"/>
          <w:bCs/>
        </w:rPr>
        <w:t>Université</w:t>
      </w:r>
      <w:proofErr w:type="spellEnd"/>
      <w:r w:rsidRPr="00F601E3">
        <w:rPr>
          <w:rFonts w:eastAsia="Times New Roman"/>
          <w:bCs/>
        </w:rPr>
        <w:t xml:space="preserve"> Paris-</w:t>
      </w:r>
      <w:proofErr w:type="spellStart"/>
      <w:r w:rsidRPr="00F601E3">
        <w:rPr>
          <w:rFonts w:eastAsia="Times New Roman"/>
          <w:bCs/>
        </w:rPr>
        <w:t>Sud</w:t>
      </w:r>
      <w:proofErr w:type="spellEnd"/>
      <w:r w:rsidRPr="00F601E3">
        <w:rPr>
          <w:rFonts w:eastAsia="Times New Roman"/>
          <w:bCs/>
        </w:rPr>
        <w:t xml:space="preserve">, </w:t>
      </w:r>
      <w:proofErr w:type="spellStart"/>
      <w:r w:rsidRPr="00F601E3">
        <w:rPr>
          <w:rFonts w:eastAsia="Times New Roman"/>
          <w:bCs/>
        </w:rPr>
        <w:t>Orsay</w:t>
      </w:r>
      <w:proofErr w:type="spellEnd"/>
      <w:r w:rsidRPr="00F601E3">
        <w:rPr>
          <w:rFonts w:eastAsia="Times New Roman"/>
          <w:bCs/>
        </w:rPr>
        <w:t>.</w:t>
      </w:r>
    </w:p>
    <w:p w14:paraId="4C037803" w14:textId="77777777" w:rsidR="00146E2C" w:rsidRPr="00F601E3" w:rsidRDefault="00146E2C" w:rsidP="0044227F">
      <w:pPr>
        <w:rPr>
          <w:rFonts w:eastAsia="Times New Roman"/>
          <w:bCs/>
        </w:rPr>
      </w:pPr>
    </w:p>
    <w:p w14:paraId="3C1FD951" w14:textId="4D8FEF66" w:rsidR="00146E2C" w:rsidRPr="00F601E3" w:rsidRDefault="00146E2C" w:rsidP="0044227F">
      <w:pPr>
        <w:rPr>
          <w:rFonts w:eastAsia="Times New Roman"/>
          <w:bCs/>
        </w:rPr>
      </w:pPr>
      <w:proofErr w:type="spellStart"/>
      <w:r w:rsidRPr="00F601E3">
        <w:rPr>
          <w:rFonts w:eastAsia="Times New Roman"/>
          <w:bCs/>
        </w:rPr>
        <w:t>Cantagrel</w:t>
      </w:r>
      <w:proofErr w:type="spellEnd"/>
      <w:r w:rsidRPr="00F601E3">
        <w:rPr>
          <w:rFonts w:eastAsia="Times New Roman"/>
          <w:bCs/>
        </w:rPr>
        <w:t>, J</w:t>
      </w:r>
      <w:proofErr w:type="gramStart"/>
      <w:r w:rsidRPr="00F601E3">
        <w:rPr>
          <w:rFonts w:eastAsia="Times New Roman"/>
          <w:bCs/>
        </w:rPr>
        <w:t>.-</w:t>
      </w:r>
      <w:proofErr w:type="gramEnd"/>
      <w:r w:rsidRPr="00F601E3">
        <w:rPr>
          <w:rFonts w:eastAsia="Times New Roman"/>
          <w:bCs/>
        </w:rPr>
        <w:t xml:space="preserve">M., (1976). </w:t>
      </w:r>
      <w:proofErr w:type="spellStart"/>
      <w:r w:rsidRPr="00F601E3">
        <w:rPr>
          <w:rFonts w:eastAsia="Times New Roman"/>
          <w:bCs/>
        </w:rPr>
        <w:t>Nouvelles</w:t>
      </w:r>
      <w:proofErr w:type="spellEnd"/>
      <w:r w:rsidRPr="00F601E3">
        <w:rPr>
          <w:rFonts w:eastAsia="Times New Roman"/>
          <w:bCs/>
        </w:rPr>
        <w:t xml:space="preserve"> </w:t>
      </w:r>
      <w:proofErr w:type="spellStart"/>
      <w:r w:rsidRPr="00F601E3">
        <w:rPr>
          <w:rFonts w:eastAsia="Times New Roman"/>
          <w:bCs/>
        </w:rPr>
        <w:t>données</w:t>
      </w:r>
      <w:proofErr w:type="spellEnd"/>
      <w:r w:rsidRPr="00F601E3">
        <w:rPr>
          <w:rFonts w:eastAsia="Times New Roman"/>
          <w:bCs/>
        </w:rPr>
        <w:t xml:space="preserve"> </w:t>
      </w:r>
      <w:proofErr w:type="spellStart"/>
      <w:r w:rsidRPr="00F601E3">
        <w:rPr>
          <w:rFonts w:eastAsia="Times New Roman"/>
          <w:bCs/>
        </w:rPr>
        <w:t>géochronologiques</w:t>
      </w:r>
      <w:proofErr w:type="spellEnd"/>
      <w:r w:rsidRPr="00F601E3">
        <w:rPr>
          <w:rFonts w:eastAsia="Times New Roman"/>
          <w:bCs/>
        </w:rPr>
        <w:t xml:space="preserve"> </w:t>
      </w:r>
      <w:proofErr w:type="spellStart"/>
      <w:r w:rsidRPr="00F601E3">
        <w:rPr>
          <w:rFonts w:eastAsia="Times New Roman"/>
          <w:bCs/>
        </w:rPr>
        <w:t>sur</w:t>
      </w:r>
      <w:proofErr w:type="spellEnd"/>
      <w:r w:rsidRPr="00F601E3">
        <w:rPr>
          <w:rFonts w:eastAsia="Times New Roman"/>
          <w:bCs/>
        </w:rPr>
        <w:t xml:space="preserve"> le </w:t>
      </w:r>
      <w:proofErr w:type="spellStart"/>
      <w:r w:rsidRPr="00F601E3">
        <w:rPr>
          <w:rFonts w:eastAsia="Times New Roman"/>
          <w:bCs/>
        </w:rPr>
        <w:t>volcanisme</w:t>
      </w:r>
      <w:proofErr w:type="spellEnd"/>
      <w:r w:rsidRPr="00F601E3">
        <w:rPr>
          <w:rFonts w:eastAsia="Times New Roman"/>
          <w:bCs/>
        </w:rPr>
        <w:t xml:space="preserve"> </w:t>
      </w:r>
      <w:proofErr w:type="spellStart"/>
      <w:r w:rsidRPr="00F601E3">
        <w:rPr>
          <w:rFonts w:eastAsia="Times New Roman"/>
          <w:bCs/>
        </w:rPr>
        <w:t>ouest-africain</w:t>
      </w:r>
      <w:proofErr w:type="spellEnd"/>
      <w:proofErr w:type="gramStart"/>
      <w:r w:rsidRPr="00F601E3">
        <w:rPr>
          <w:rFonts w:eastAsia="Times New Roman"/>
          <w:bCs/>
        </w:rPr>
        <w:t>.-</w:t>
      </w:r>
      <w:proofErr w:type="gramEnd"/>
      <w:r w:rsidRPr="00F601E3">
        <w:rPr>
          <w:rFonts w:eastAsia="Times New Roman"/>
          <w:bCs/>
        </w:rPr>
        <w:t xml:space="preserve"> 4e </w:t>
      </w:r>
      <w:proofErr w:type="spellStart"/>
      <w:r w:rsidRPr="00F601E3">
        <w:rPr>
          <w:rFonts w:eastAsia="Times New Roman"/>
          <w:bCs/>
        </w:rPr>
        <w:t>Réun</w:t>
      </w:r>
      <w:proofErr w:type="spellEnd"/>
      <w:r w:rsidRPr="00F601E3">
        <w:rPr>
          <w:rFonts w:eastAsia="Times New Roman"/>
          <w:bCs/>
        </w:rPr>
        <w:t>. Ann. Sci. Terre, Paris, p. 93.</w:t>
      </w:r>
    </w:p>
    <w:p w14:paraId="2CE0C42E" w14:textId="77777777" w:rsidR="00146E2C" w:rsidRPr="00F601E3" w:rsidRDefault="00146E2C" w:rsidP="0044227F">
      <w:pPr>
        <w:rPr>
          <w:rFonts w:eastAsia="Times New Roman"/>
          <w:bCs/>
        </w:rPr>
      </w:pPr>
    </w:p>
    <w:p w14:paraId="02A0101A" w14:textId="78335517" w:rsidR="006B1419" w:rsidRPr="00F601E3" w:rsidRDefault="006B1419" w:rsidP="0044227F">
      <w:pPr>
        <w:rPr>
          <w:rFonts w:eastAsia="Times New Roman"/>
          <w:bCs/>
        </w:rPr>
      </w:pPr>
      <w:proofErr w:type="spellStart"/>
      <w:r w:rsidRPr="00F601E3">
        <w:rPr>
          <w:rFonts w:eastAsia="Times New Roman"/>
          <w:bCs/>
        </w:rPr>
        <w:t>Chamard</w:t>
      </w:r>
      <w:proofErr w:type="spellEnd"/>
      <w:r w:rsidRPr="00F601E3">
        <w:rPr>
          <w:rFonts w:eastAsia="Times New Roman"/>
          <w:bCs/>
        </w:rPr>
        <w:t xml:space="preserve"> P. </w:t>
      </w:r>
      <w:proofErr w:type="gramStart"/>
      <w:r w:rsidRPr="00F601E3">
        <w:rPr>
          <w:rFonts w:eastAsia="Times New Roman"/>
          <w:bCs/>
        </w:rPr>
        <w:t>et</w:t>
      </w:r>
      <w:proofErr w:type="gramEnd"/>
      <w:r w:rsidRPr="00F601E3">
        <w:rPr>
          <w:rFonts w:eastAsia="Times New Roman"/>
          <w:bCs/>
        </w:rPr>
        <w:t xml:space="preserve"> Morin S. (1973) - Les </w:t>
      </w:r>
      <w:proofErr w:type="spellStart"/>
      <w:r w:rsidRPr="00F601E3">
        <w:rPr>
          <w:rFonts w:eastAsia="Times New Roman"/>
          <w:bCs/>
        </w:rPr>
        <w:t>grès</w:t>
      </w:r>
      <w:proofErr w:type="spellEnd"/>
      <w:r w:rsidRPr="00F601E3">
        <w:rPr>
          <w:rFonts w:eastAsia="Times New Roman"/>
          <w:bCs/>
        </w:rPr>
        <w:t xml:space="preserve"> </w:t>
      </w:r>
      <w:proofErr w:type="spellStart"/>
      <w:r w:rsidRPr="00F601E3">
        <w:rPr>
          <w:rFonts w:eastAsia="Times New Roman"/>
          <w:bCs/>
        </w:rPr>
        <w:t>calcaires</w:t>
      </w:r>
      <w:proofErr w:type="spellEnd"/>
      <w:r w:rsidRPr="00F601E3">
        <w:rPr>
          <w:rFonts w:eastAsia="Times New Roman"/>
          <w:bCs/>
        </w:rPr>
        <w:t xml:space="preserve"> et les </w:t>
      </w:r>
      <w:proofErr w:type="spellStart"/>
      <w:r w:rsidRPr="00F601E3">
        <w:rPr>
          <w:rFonts w:eastAsia="Times New Roman"/>
          <w:bCs/>
        </w:rPr>
        <w:t>grès</w:t>
      </w:r>
      <w:proofErr w:type="spellEnd"/>
      <w:r w:rsidRPr="00F601E3">
        <w:rPr>
          <w:rFonts w:eastAsia="Times New Roman"/>
          <w:bCs/>
        </w:rPr>
        <w:t xml:space="preserve"> </w:t>
      </w:r>
      <w:proofErr w:type="spellStart"/>
      <w:r w:rsidRPr="00F601E3">
        <w:rPr>
          <w:rFonts w:eastAsia="Times New Roman"/>
          <w:bCs/>
        </w:rPr>
        <w:t>ferrugineux</w:t>
      </w:r>
      <w:proofErr w:type="spellEnd"/>
      <w:r w:rsidRPr="00F601E3">
        <w:rPr>
          <w:rFonts w:eastAsia="Times New Roman"/>
          <w:bCs/>
        </w:rPr>
        <w:t xml:space="preserve"> de la </w:t>
      </w:r>
      <w:proofErr w:type="spellStart"/>
      <w:r w:rsidRPr="00F601E3">
        <w:rPr>
          <w:rFonts w:eastAsia="Times New Roman"/>
          <w:bCs/>
        </w:rPr>
        <w:t>tête</w:t>
      </w:r>
      <w:proofErr w:type="spellEnd"/>
      <w:r w:rsidRPr="00F601E3">
        <w:rPr>
          <w:rFonts w:eastAsia="Times New Roman"/>
          <w:bCs/>
        </w:rPr>
        <w:t xml:space="preserve"> de la </w:t>
      </w:r>
      <w:proofErr w:type="spellStart"/>
      <w:r w:rsidRPr="00F601E3">
        <w:rPr>
          <w:rFonts w:eastAsia="Times New Roman"/>
          <w:bCs/>
        </w:rPr>
        <w:t>presqu'île</w:t>
      </w:r>
      <w:proofErr w:type="spellEnd"/>
      <w:r w:rsidRPr="00F601E3">
        <w:rPr>
          <w:rFonts w:eastAsia="Times New Roman"/>
          <w:bCs/>
        </w:rPr>
        <w:t xml:space="preserve"> du Cap- </w:t>
      </w:r>
      <w:proofErr w:type="spellStart"/>
      <w:r w:rsidRPr="00F601E3">
        <w:rPr>
          <w:rFonts w:eastAsia="Times New Roman"/>
          <w:bCs/>
        </w:rPr>
        <w:t>Vert</w:t>
      </w:r>
      <w:proofErr w:type="spellEnd"/>
      <w:r w:rsidRPr="00F601E3">
        <w:rPr>
          <w:rFonts w:eastAsia="Times New Roman"/>
          <w:bCs/>
        </w:rPr>
        <w:t xml:space="preserve"> (</w:t>
      </w:r>
      <w:proofErr w:type="spellStart"/>
      <w:r w:rsidRPr="00F601E3">
        <w:rPr>
          <w:rFonts w:eastAsia="Times New Roman"/>
          <w:bCs/>
        </w:rPr>
        <w:t>République</w:t>
      </w:r>
      <w:proofErr w:type="spellEnd"/>
      <w:r w:rsidRPr="00F601E3">
        <w:rPr>
          <w:rFonts w:eastAsia="Times New Roman"/>
          <w:bCs/>
        </w:rPr>
        <w:t xml:space="preserve"> du </w:t>
      </w:r>
      <w:proofErr w:type="spellStart"/>
      <w:r w:rsidRPr="00F601E3">
        <w:rPr>
          <w:rFonts w:eastAsia="Times New Roman"/>
          <w:bCs/>
        </w:rPr>
        <w:t>Sénégal</w:t>
      </w:r>
      <w:proofErr w:type="spellEnd"/>
      <w:r w:rsidRPr="00F601E3">
        <w:rPr>
          <w:rFonts w:eastAsia="Times New Roman"/>
          <w:bCs/>
        </w:rPr>
        <w:t xml:space="preserve">) </w:t>
      </w:r>
      <w:proofErr w:type="spellStart"/>
      <w:r w:rsidRPr="00F601E3">
        <w:rPr>
          <w:rFonts w:eastAsia="Times New Roman"/>
          <w:bCs/>
        </w:rPr>
        <w:t>Travaux</w:t>
      </w:r>
      <w:proofErr w:type="spellEnd"/>
      <w:r w:rsidRPr="00F601E3">
        <w:rPr>
          <w:rFonts w:eastAsia="Times New Roman"/>
          <w:bCs/>
        </w:rPr>
        <w:t xml:space="preserve"> et documents de </w:t>
      </w:r>
      <w:proofErr w:type="spellStart"/>
      <w:r w:rsidRPr="00F601E3">
        <w:rPr>
          <w:rFonts w:eastAsia="Times New Roman"/>
          <w:bCs/>
        </w:rPr>
        <w:t>Géographie</w:t>
      </w:r>
      <w:proofErr w:type="spellEnd"/>
      <w:r w:rsidRPr="00F601E3">
        <w:rPr>
          <w:rFonts w:eastAsia="Times New Roman"/>
          <w:bCs/>
        </w:rPr>
        <w:t xml:space="preserve"> </w:t>
      </w:r>
      <w:proofErr w:type="spellStart"/>
      <w:r w:rsidRPr="00F601E3">
        <w:rPr>
          <w:rFonts w:eastAsia="Times New Roman"/>
          <w:bCs/>
        </w:rPr>
        <w:t>tropicale</w:t>
      </w:r>
      <w:proofErr w:type="spellEnd"/>
      <w:r w:rsidRPr="00F601E3">
        <w:rPr>
          <w:rFonts w:eastAsia="Times New Roman"/>
          <w:bCs/>
        </w:rPr>
        <w:t xml:space="preserve">, Centre </w:t>
      </w:r>
      <w:proofErr w:type="spellStart"/>
      <w:r w:rsidRPr="00F601E3">
        <w:rPr>
          <w:rFonts w:eastAsia="Times New Roman"/>
          <w:bCs/>
        </w:rPr>
        <w:t>d'Etudes</w:t>
      </w:r>
      <w:proofErr w:type="spellEnd"/>
      <w:r w:rsidRPr="00F601E3">
        <w:rPr>
          <w:rFonts w:eastAsia="Times New Roman"/>
          <w:bCs/>
        </w:rPr>
        <w:t xml:space="preserve"> de </w:t>
      </w:r>
      <w:proofErr w:type="spellStart"/>
      <w:r w:rsidRPr="00F601E3">
        <w:rPr>
          <w:rFonts w:eastAsia="Times New Roman"/>
          <w:bCs/>
        </w:rPr>
        <w:t>Géographie</w:t>
      </w:r>
      <w:proofErr w:type="spellEnd"/>
      <w:r w:rsidRPr="00F601E3">
        <w:rPr>
          <w:rFonts w:eastAsia="Times New Roman"/>
          <w:bCs/>
        </w:rPr>
        <w:t xml:space="preserve"> </w:t>
      </w:r>
      <w:proofErr w:type="spellStart"/>
      <w:r w:rsidRPr="00F601E3">
        <w:rPr>
          <w:rFonts w:eastAsia="Times New Roman"/>
          <w:bCs/>
        </w:rPr>
        <w:t>Trop</w:t>
      </w:r>
      <w:r w:rsidRPr="00F601E3">
        <w:rPr>
          <w:rFonts w:eastAsia="Times New Roman"/>
          <w:bCs/>
        </w:rPr>
        <w:t>i</w:t>
      </w:r>
      <w:r w:rsidRPr="00F601E3">
        <w:rPr>
          <w:rFonts w:eastAsia="Times New Roman"/>
          <w:bCs/>
        </w:rPr>
        <w:t>cale</w:t>
      </w:r>
      <w:proofErr w:type="spellEnd"/>
      <w:r w:rsidRPr="00F601E3">
        <w:rPr>
          <w:rFonts w:eastAsia="Times New Roman"/>
          <w:bCs/>
        </w:rPr>
        <w:t xml:space="preserve"> (CEGET), n°8, 1-27, 1 pl. </w:t>
      </w:r>
      <w:proofErr w:type="spellStart"/>
      <w:r w:rsidRPr="00F601E3">
        <w:rPr>
          <w:rFonts w:eastAsia="Times New Roman"/>
          <w:bCs/>
        </w:rPr>
        <w:t>annexe</w:t>
      </w:r>
      <w:proofErr w:type="spellEnd"/>
    </w:p>
    <w:p w14:paraId="519658D0" w14:textId="77777777" w:rsidR="006B1419" w:rsidRPr="00F601E3" w:rsidRDefault="006B1419" w:rsidP="0044227F">
      <w:pPr>
        <w:rPr>
          <w:rFonts w:eastAsia="Times New Roman"/>
          <w:bCs/>
        </w:rPr>
      </w:pPr>
    </w:p>
    <w:p w14:paraId="5762AF9A" w14:textId="312A0144" w:rsidR="00146E2C" w:rsidRPr="00F601E3" w:rsidRDefault="00146E2C" w:rsidP="0044227F">
      <w:pPr>
        <w:rPr>
          <w:rFonts w:eastAsia="Times New Roman"/>
          <w:bCs/>
        </w:rPr>
      </w:pPr>
      <w:proofErr w:type="spellStart"/>
      <w:proofErr w:type="gramStart"/>
      <w:r w:rsidRPr="00F601E3">
        <w:rPr>
          <w:rFonts w:eastAsia="Times New Roman"/>
          <w:bCs/>
        </w:rPr>
        <w:t>Crevola</w:t>
      </w:r>
      <w:proofErr w:type="spellEnd"/>
      <w:r w:rsidRPr="00F601E3">
        <w:rPr>
          <w:rFonts w:eastAsia="Times New Roman"/>
          <w:bCs/>
        </w:rPr>
        <w:t>, G., (1978).</w:t>
      </w:r>
      <w:proofErr w:type="gramEnd"/>
      <w:r w:rsidRPr="00F601E3">
        <w:rPr>
          <w:rFonts w:eastAsia="Times New Roman"/>
          <w:bCs/>
        </w:rPr>
        <w:t xml:space="preserve"> Sills, dykes </w:t>
      </w:r>
      <w:proofErr w:type="gramStart"/>
      <w:r w:rsidRPr="00F601E3">
        <w:rPr>
          <w:rFonts w:eastAsia="Times New Roman"/>
          <w:bCs/>
        </w:rPr>
        <w:t>et</w:t>
      </w:r>
      <w:proofErr w:type="gramEnd"/>
      <w:r w:rsidRPr="00F601E3">
        <w:rPr>
          <w:rFonts w:eastAsia="Times New Roman"/>
          <w:bCs/>
        </w:rPr>
        <w:t xml:space="preserve"> pipes de </w:t>
      </w:r>
      <w:proofErr w:type="spellStart"/>
      <w:r w:rsidRPr="00F601E3">
        <w:rPr>
          <w:rFonts w:eastAsia="Times New Roman"/>
          <w:bCs/>
        </w:rPr>
        <w:t>tufs</w:t>
      </w:r>
      <w:proofErr w:type="spellEnd"/>
      <w:r w:rsidRPr="00F601E3">
        <w:rPr>
          <w:rFonts w:eastAsia="Times New Roman"/>
          <w:bCs/>
        </w:rPr>
        <w:t xml:space="preserve"> </w:t>
      </w:r>
      <w:proofErr w:type="spellStart"/>
      <w:r w:rsidRPr="00F601E3">
        <w:rPr>
          <w:rFonts w:eastAsia="Times New Roman"/>
          <w:bCs/>
        </w:rPr>
        <w:t>volcaniques</w:t>
      </w:r>
      <w:proofErr w:type="spellEnd"/>
      <w:r w:rsidRPr="00F601E3">
        <w:rPr>
          <w:rFonts w:eastAsia="Times New Roman"/>
          <w:bCs/>
        </w:rPr>
        <w:t xml:space="preserve"> </w:t>
      </w:r>
      <w:proofErr w:type="spellStart"/>
      <w:r w:rsidRPr="00F601E3">
        <w:rPr>
          <w:rFonts w:eastAsia="Times New Roman"/>
          <w:bCs/>
        </w:rPr>
        <w:t>bréchiques</w:t>
      </w:r>
      <w:proofErr w:type="spellEnd"/>
      <w:r w:rsidRPr="00F601E3">
        <w:rPr>
          <w:rFonts w:eastAsia="Times New Roman"/>
          <w:bCs/>
        </w:rPr>
        <w:t xml:space="preserve"> </w:t>
      </w:r>
      <w:proofErr w:type="spellStart"/>
      <w:r w:rsidRPr="00F601E3">
        <w:rPr>
          <w:rFonts w:eastAsia="Times New Roman"/>
          <w:bCs/>
        </w:rPr>
        <w:t>fluidifiés</w:t>
      </w:r>
      <w:proofErr w:type="spellEnd"/>
      <w:r w:rsidRPr="00F601E3">
        <w:rPr>
          <w:rFonts w:eastAsia="Times New Roman"/>
          <w:bCs/>
        </w:rPr>
        <w:t xml:space="preserve"> </w:t>
      </w:r>
      <w:proofErr w:type="spellStart"/>
      <w:r w:rsidRPr="00F601E3">
        <w:rPr>
          <w:rFonts w:eastAsia="Times New Roman"/>
          <w:bCs/>
        </w:rPr>
        <w:t>dans</w:t>
      </w:r>
      <w:proofErr w:type="spellEnd"/>
      <w:r w:rsidRPr="00F601E3">
        <w:rPr>
          <w:rFonts w:eastAsia="Times New Roman"/>
          <w:bCs/>
        </w:rPr>
        <w:t xml:space="preserve"> la </w:t>
      </w:r>
      <w:proofErr w:type="spellStart"/>
      <w:r w:rsidRPr="00F601E3">
        <w:rPr>
          <w:rFonts w:eastAsia="Times New Roman"/>
          <w:bCs/>
        </w:rPr>
        <w:t>presqu'île</w:t>
      </w:r>
      <w:proofErr w:type="spellEnd"/>
      <w:r w:rsidRPr="00F601E3">
        <w:rPr>
          <w:rFonts w:eastAsia="Times New Roman"/>
          <w:bCs/>
        </w:rPr>
        <w:t xml:space="preserve"> du Cap-</w:t>
      </w:r>
      <w:proofErr w:type="spellStart"/>
      <w:r w:rsidRPr="00F601E3">
        <w:rPr>
          <w:rFonts w:eastAsia="Times New Roman"/>
          <w:bCs/>
        </w:rPr>
        <w:t>Vert</w:t>
      </w:r>
      <w:proofErr w:type="spellEnd"/>
      <w:r w:rsidRPr="00F601E3">
        <w:rPr>
          <w:rFonts w:eastAsia="Times New Roman"/>
          <w:bCs/>
        </w:rPr>
        <w:t xml:space="preserve"> (Senegal). C.R. </w:t>
      </w:r>
      <w:proofErr w:type="spellStart"/>
      <w:r w:rsidRPr="00F601E3">
        <w:rPr>
          <w:rFonts w:eastAsia="Times New Roman"/>
          <w:bCs/>
        </w:rPr>
        <w:t>Somm</w:t>
      </w:r>
      <w:proofErr w:type="spellEnd"/>
      <w:r w:rsidRPr="00F601E3">
        <w:rPr>
          <w:rFonts w:eastAsia="Times New Roman"/>
          <w:bCs/>
        </w:rPr>
        <w:t xml:space="preserve">. Soc. </w:t>
      </w:r>
      <w:proofErr w:type="spellStart"/>
      <w:r w:rsidRPr="00F601E3">
        <w:rPr>
          <w:rFonts w:eastAsia="Times New Roman"/>
          <w:bCs/>
        </w:rPr>
        <w:t>Géol</w:t>
      </w:r>
      <w:proofErr w:type="spellEnd"/>
      <w:r w:rsidRPr="00F601E3">
        <w:rPr>
          <w:rFonts w:eastAsia="Times New Roman"/>
          <w:bCs/>
        </w:rPr>
        <w:t xml:space="preserve">. </w:t>
      </w:r>
      <w:proofErr w:type="gramStart"/>
      <w:r w:rsidRPr="00F601E3">
        <w:rPr>
          <w:rFonts w:eastAsia="Times New Roman"/>
          <w:bCs/>
        </w:rPr>
        <w:t>Fr., 3, p 135-139.</w:t>
      </w:r>
      <w:proofErr w:type="gramEnd"/>
    </w:p>
    <w:p w14:paraId="337F678B" w14:textId="77777777" w:rsidR="00146E2C" w:rsidRPr="00F601E3" w:rsidRDefault="00146E2C" w:rsidP="0044227F">
      <w:pPr>
        <w:rPr>
          <w:rFonts w:eastAsia="Times New Roman"/>
          <w:b/>
          <w:bCs/>
        </w:rPr>
      </w:pPr>
    </w:p>
    <w:p w14:paraId="1164B588" w14:textId="76FDD796" w:rsidR="00022B53" w:rsidRPr="00F601E3" w:rsidRDefault="003C08BC" w:rsidP="0044227F">
      <w:pPr>
        <w:rPr>
          <w:rFonts w:eastAsia="Times New Roman"/>
        </w:rPr>
      </w:pPr>
      <w:r w:rsidRPr="00F601E3">
        <w:rPr>
          <w:rFonts w:eastAsia="Times New Roman"/>
          <w:bCs/>
        </w:rPr>
        <w:t>CREVOLA G</w:t>
      </w:r>
      <w:r w:rsidRPr="00F601E3">
        <w:rPr>
          <w:rFonts w:eastAsia="Times New Roman"/>
        </w:rPr>
        <w:t>., CANTAGREL J. &amp; MOREAU C. (1994)</w:t>
      </w:r>
      <w:proofErr w:type="gramStart"/>
      <w:r w:rsidRPr="00F601E3">
        <w:rPr>
          <w:rFonts w:eastAsia="Times New Roman"/>
        </w:rPr>
        <w:t>.-</w:t>
      </w:r>
      <w:proofErr w:type="gramEnd"/>
      <w:r w:rsidRPr="00F601E3">
        <w:rPr>
          <w:rFonts w:eastAsia="Times New Roman"/>
        </w:rPr>
        <w:t xml:space="preserve"> Le </w:t>
      </w:r>
      <w:proofErr w:type="spellStart"/>
      <w:r w:rsidRPr="00F601E3">
        <w:rPr>
          <w:rFonts w:eastAsia="Times New Roman"/>
        </w:rPr>
        <w:t>volcanisme</w:t>
      </w:r>
      <w:proofErr w:type="spellEnd"/>
      <w:r w:rsidRPr="00F601E3">
        <w:rPr>
          <w:rFonts w:eastAsia="Times New Roman"/>
        </w:rPr>
        <w:t xml:space="preserve"> </w:t>
      </w:r>
      <w:proofErr w:type="spellStart"/>
      <w:r w:rsidRPr="00F601E3">
        <w:rPr>
          <w:rFonts w:eastAsia="Times New Roman"/>
        </w:rPr>
        <w:t>cénozoïque</w:t>
      </w:r>
      <w:proofErr w:type="spellEnd"/>
      <w:r w:rsidRPr="00F601E3">
        <w:rPr>
          <w:rFonts w:eastAsia="Times New Roman"/>
        </w:rPr>
        <w:t xml:space="preserve"> de la </w:t>
      </w:r>
      <w:proofErr w:type="spellStart"/>
      <w:r w:rsidRPr="00F601E3">
        <w:rPr>
          <w:rFonts w:eastAsia="Times New Roman"/>
        </w:rPr>
        <w:t>presqu'île</w:t>
      </w:r>
      <w:proofErr w:type="spellEnd"/>
      <w:r w:rsidRPr="00F601E3">
        <w:rPr>
          <w:rFonts w:eastAsia="Times New Roman"/>
        </w:rPr>
        <w:t xml:space="preserve"> du Cap-</w:t>
      </w:r>
      <w:proofErr w:type="spellStart"/>
      <w:r w:rsidRPr="00F601E3">
        <w:rPr>
          <w:rFonts w:eastAsia="Times New Roman"/>
        </w:rPr>
        <w:t>Vert</w:t>
      </w:r>
      <w:proofErr w:type="spellEnd"/>
      <w:r w:rsidRPr="00F601E3">
        <w:rPr>
          <w:rFonts w:eastAsia="Times New Roman"/>
        </w:rPr>
        <w:t xml:space="preserve"> (</w:t>
      </w:r>
      <w:proofErr w:type="spellStart"/>
      <w:r w:rsidRPr="00F601E3">
        <w:rPr>
          <w:rFonts w:eastAsia="Times New Roman"/>
        </w:rPr>
        <w:t>Sénégal</w:t>
      </w:r>
      <w:proofErr w:type="spellEnd"/>
      <w:r w:rsidRPr="00F601E3">
        <w:rPr>
          <w:rFonts w:eastAsia="Times New Roman"/>
        </w:rPr>
        <w:t xml:space="preserve">) : cadre </w:t>
      </w:r>
      <w:proofErr w:type="spellStart"/>
      <w:r w:rsidRPr="00F601E3">
        <w:rPr>
          <w:rFonts w:eastAsia="Times New Roman"/>
        </w:rPr>
        <w:t>chronologique</w:t>
      </w:r>
      <w:proofErr w:type="spellEnd"/>
      <w:r w:rsidRPr="00F601E3">
        <w:rPr>
          <w:rFonts w:eastAsia="Times New Roman"/>
        </w:rPr>
        <w:t xml:space="preserve"> et </w:t>
      </w:r>
      <w:proofErr w:type="spellStart"/>
      <w:r w:rsidRPr="00F601E3">
        <w:rPr>
          <w:rFonts w:eastAsia="Times New Roman"/>
        </w:rPr>
        <w:t>géodynamique</w:t>
      </w:r>
      <w:proofErr w:type="spellEnd"/>
      <w:r w:rsidRPr="00F601E3">
        <w:rPr>
          <w:rFonts w:eastAsia="Times New Roman"/>
        </w:rPr>
        <w:t xml:space="preserve">.- </w:t>
      </w:r>
      <w:r w:rsidRPr="00F601E3">
        <w:rPr>
          <w:rFonts w:eastAsia="Times New Roman"/>
          <w:i/>
          <w:iCs/>
        </w:rPr>
        <w:t xml:space="preserve">Bulletin de la </w:t>
      </w:r>
      <w:proofErr w:type="spellStart"/>
      <w:r w:rsidRPr="00F601E3">
        <w:rPr>
          <w:rFonts w:eastAsia="Times New Roman"/>
          <w:i/>
          <w:iCs/>
        </w:rPr>
        <w:t>Société</w:t>
      </w:r>
      <w:proofErr w:type="spellEnd"/>
      <w:r w:rsidRPr="00F601E3">
        <w:rPr>
          <w:rFonts w:eastAsia="Times New Roman"/>
          <w:i/>
          <w:iCs/>
        </w:rPr>
        <w:t xml:space="preserve"> </w:t>
      </w:r>
      <w:proofErr w:type="spellStart"/>
      <w:r w:rsidRPr="00F601E3">
        <w:rPr>
          <w:rFonts w:eastAsia="Times New Roman"/>
          <w:i/>
          <w:iCs/>
        </w:rPr>
        <w:t>géologrique</w:t>
      </w:r>
      <w:proofErr w:type="spellEnd"/>
      <w:r w:rsidRPr="00F601E3">
        <w:rPr>
          <w:rFonts w:eastAsia="Times New Roman"/>
          <w:i/>
          <w:iCs/>
        </w:rPr>
        <w:t xml:space="preserve"> </w:t>
      </w:r>
      <w:proofErr w:type="spellStart"/>
      <w:r w:rsidRPr="00F601E3">
        <w:rPr>
          <w:rFonts w:eastAsia="Times New Roman"/>
          <w:i/>
          <w:iCs/>
        </w:rPr>
        <w:t>Française</w:t>
      </w:r>
      <w:proofErr w:type="spellEnd"/>
      <w:r w:rsidRPr="00F601E3">
        <w:rPr>
          <w:rFonts w:eastAsia="Times New Roman"/>
        </w:rPr>
        <w:t xml:space="preserve"> , 165, 5, p. 437-446.</w:t>
      </w:r>
    </w:p>
    <w:p w14:paraId="03448703" w14:textId="77777777" w:rsidR="003C08BC" w:rsidRPr="00F601E3" w:rsidRDefault="003C08BC" w:rsidP="0044227F">
      <w:pPr>
        <w:rPr>
          <w:rFonts w:eastAsia="Times New Roman"/>
        </w:rPr>
      </w:pPr>
    </w:p>
    <w:p w14:paraId="7B15260B" w14:textId="7FF8BB64" w:rsidR="00793A65" w:rsidRPr="00F601E3" w:rsidRDefault="00793A65" w:rsidP="0044227F">
      <w:pPr>
        <w:rPr>
          <w:rFonts w:eastAsia="Times New Roman"/>
        </w:rPr>
      </w:pPr>
      <w:r w:rsidRPr="00F601E3">
        <w:rPr>
          <w:rFonts w:eastAsia="Times New Roman"/>
        </w:rPr>
        <w:t xml:space="preserve">ELOUARD P., BRANCART R. &amp; HEBRARD L. (1976) – </w:t>
      </w:r>
      <w:proofErr w:type="spellStart"/>
      <w:r w:rsidRPr="00F601E3">
        <w:rPr>
          <w:rFonts w:eastAsia="Times New Roman"/>
        </w:rPr>
        <w:t>Cartes</w:t>
      </w:r>
      <w:proofErr w:type="spellEnd"/>
      <w:r w:rsidRPr="00F601E3">
        <w:rPr>
          <w:rFonts w:eastAsia="Times New Roman"/>
        </w:rPr>
        <w:t xml:space="preserve"> </w:t>
      </w:r>
      <w:proofErr w:type="spellStart"/>
      <w:r w:rsidRPr="00F601E3">
        <w:rPr>
          <w:rFonts w:eastAsia="Times New Roman"/>
        </w:rPr>
        <w:t>géologiques</w:t>
      </w:r>
      <w:proofErr w:type="spellEnd"/>
      <w:r w:rsidRPr="00F601E3">
        <w:rPr>
          <w:rFonts w:eastAsia="Times New Roman"/>
        </w:rPr>
        <w:t xml:space="preserve"> à 1/20 000 </w:t>
      </w:r>
      <w:proofErr w:type="gramStart"/>
      <w:r w:rsidRPr="00F601E3">
        <w:rPr>
          <w:rFonts w:eastAsia="Times New Roman"/>
        </w:rPr>
        <w:t>et</w:t>
      </w:r>
      <w:proofErr w:type="gramEnd"/>
      <w:r w:rsidRPr="00F601E3">
        <w:rPr>
          <w:rFonts w:eastAsia="Times New Roman"/>
        </w:rPr>
        <w:t xml:space="preserve"> Notices </w:t>
      </w:r>
      <w:proofErr w:type="spellStart"/>
      <w:r w:rsidRPr="00F601E3">
        <w:rPr>
          <w:rFonts w:eastAsia="Times New Roman"/>
        </w:rPr>
        <w:t>explic</w:t>
      </w:r>
      <w:r w:rsidRPr="00F601E3">
        <w:rPr>
          <w:rFonts w:eastAsia="Times New Roman"/>
        </w:rPr>
        <w:t>a</w:t>
      </w:r>
      <w:r w:rsidRPr="00F601E3">
        <w:rPr>
          <w:rFonts w:eastAsia="Times New Roman"/>
        </w:rPr>
        <w:t>tives</w:t>
      </w:r>
      <w:proofErr w:type="spellEnd"/>
      <w:r w:rsidRPr="00F601E3">
        <w:rPr>
          <w:rFonts w:eastAsia="Times New Roman"/>
        </w:rPr>
        <w:t xml:space="preserve"> des </w:t>
      </w:r>
      <w:proofErr w:type="spellStart"/>
      <w:r w:rsidRPr="00F601E3">
        <w:rPr>
          <w:rFonts w:eastAsia="Times New Roman"/>
        </w:rPr>
        <w:t>cartes</w:t>
      </w:r>
      <w:proofErr w:type="spellEnd"/>
      <w:r w:rsidRPr="00F601E3">
        <w:rPr>
          <w:rFonts w:eastAsia="Times New Roman"/>
        </w:rPr>
        <w:t xml:space="preserve"> de </w:t>
      </w:r>
      <w:proofErr w:type="spellStart"/>
      <w:r w:rsidRPr="00F601E3">
        <w:rPr>
          <w:rFonts w:eastAsia="Times New Roman"/>
        </w:rPr>
        <w:t>Bargny</w:t>
      </w:r>
      <w:proofErr w:type="spellEnd"/>
      <w:r w:rsidRPr="00F601E3">
        <w:rPr>
          <w:rFonts w:eastAsia="Times New Roman"/>
        </w:rPr>
        <w:t xml:space="preserve"> et Rufisque (</w:t>
      </w:r>
      <w:proofErr w:type="spellStart"/>
      <w:r w:rsidRPr="00F601E3">
        <w:rPr>
          <w:rFonts w:eastAsia="Times New Roman"/>
        </w:rPr>
        <w:t>Presqu’île</w:t>
      </w:r>
      <w:proofErr w:type="spellEnd"/>
      <w:r w:rsidRPr="00F601E3">
        <w:rPr>
          <w:rFonts w:eastAsia="Times New Roman"/>
        </w:rPr>
        <w:t xml:space="preserve"> du Cap-</w:t>
      </w:r>
      <w:proofErr w:type="spellStart"/>
      <w:r w:rsidRPr="00F601E3">
        <w:rPr>
          <w:rFonts w:eastAsia="Times New Roman"/>
        </w:rPr>
        <w:t>Vert</w:t>
      </w:r>
      <w:proofErr w:type="spellEnd"/>
      <w:r w:rsidRPr="00F601E3">
        <w:rPr>
          <w:rFonts w:eastAsia="Times New Roman"/>
        </w:rPr>
        <w:t xml:space="preserve">). </w:t>
      </w:r>
      <w:proofErr w:type="spellStart"/>
      <w:r w:rsidRPr="00F601E3">
        <w:rPr>
          <w:rFonts w:eastAsia="Times New Roman"/>
        </w:rPr>
        <w:t>Ministère</w:t>
      </w:r>
      <w:proofErr w:type="spellEnd"/>
      <w:r w:rsidRPr="00F601E3">
        <w:rPr>
          <w:rFonts w:eastAsia="Times New Roman"/>
        </w:rPr>
        <w:t xml:space="preserve"> du </w:t>
      </w:r>
      <w:proofErr w:type="spellStart"/>
      <w:r w:rsidRPr="00F601E3">
        <w:rPr>
          <w:rFonts w:eastAsia="Times New Roman"/>
        </w:rPr>
        <w:t>développement</w:t>
      </w:r>
      <w:proofErr w:type="spellEnd"/>
      <w:r w:rsidRPr="00F601E3">
        <w:rPr>
          <w:rFonts w:eastAsia="Times New Roman"/>
        </w:rPr>
        <w:t xml:space="preserve"> </w:t>
      </w:r>
      <w:proofErr w:type="spellStart"/>
      <w:r w:rsidRPr="00F601E3">
        <w:rPr>
          <w:rFonts w:eastAsia="Times New Roman"/>
        </w:rPr>
        <w:t>industriel</w:t>
      </w:r>
      <w:proofErr w:type="spellEnd"/>
      <w:r w:rsidRPr="00F601E3">
        <w:rPr>
          <w:rFonts w:eastAsia="Times New Roman"/>
        </w:rPr>
        <w:t xml:space="preserve"> </w:t>
      </w:r>
      <w:proofErr w:type="gramStart"/>
      <w:r w:rsidRPr="00F601E3">
        <w:rPr>
          <w:rFonts w:eastAsia="Times New Roman"/>
        </w:rPr>
        <w:t>et</w:t>
      </w:r>
      <w:proofErr w:type="gramEnd"/>
      <w:r w:rsidRPr="00F601E3">
        <w:rPr>
          <w:rFonts w:eastAsia="Times New Roman"/>
        </w:rPr>
        <w:t xml:space="preserve"> de </w:t>
      </w:r>
      <w:proofErr w:type="spellStart"/>
      <w:r w:rsidRPr="00F601E3">
        <w:rPr>
          <w:rFonts w:eastAsia="Times New Roman"/>
        </w:rPr>
        <w:t>l’environnement</w:t>
      </w:r>
      <w:proofErr w:type="spellEnd"/>
      <w:r w:rsidRPr="00F601E3">
        <w:rPr>
          <w:rFonts w:eastAsia="Times New Roman"/>
        </w:rPr>
        <w:t xml:space="preserve">, Direction des Mines et de la </w:t>
      </w:r>
      <w:proofErr w:type="spellStart"/>
      <w:r w:rsidRPr="00F601E3">
        <w:rPr>
          <w:rFonts w:eastAsia="Times New Roman"/>
        </w:rPr>
        <w:t>Géologie</w:t>
      </w:r>
      <w:proofErr w:type="spellEnd"/>
      <w:r w:rsidRPr="00F601E3">
        <w:rPr>
          <w:rFonts w:eastAsia="Times New Roman"/>
        </w:rPr>
        <w:t xml:space="preserve">, </w:t>
      </w:r>
      <w:proofErr w:type="spellStart"/>
      <w:r w:rsidRPr="00F601E3">
        <w:rPr>
          <w:rFonts w:eastAsia="Times New Roman"/>
        </w:rPr>
        <w:t>République</w:t>
      </w:r>
      <w:proofErr w:type="spellEnd"/>
      <w:r w:rsidRPr="00F601E3">
        <w:rPr>
          <w:rFonts w:eastAsia="Times New Roman"/>
        </w:rPr>
        <w:t xml:space="preserve"> du </w:t>
      </w:r>
      <w:proofErr w:type="spellStart"/>
      <w:r w:rsidRPr="00F601E3">
        <w:rPr>
          <w:rFonts w:eastAsia="Times New Roman"/>
        </w:rPr>
        <w:t>Sénégal</w:t>
      </w:r>
      <w:proofErr w:type="spellEnd"/>
      <w:r w:rsidRPr="00F601E3">
        <w:rPr>
          <w:rFonts w:eastAsia="Times New Roman"/>
        </w:rPr>
        <w:t>, 43 et 35 pages.</w:t>
      </w:r>
    </w:p>
    <w:p w14:paraId="32160BB0" w14:textId="77777777" w:rsidR="00DF1F80" w:rsidRPr="00F601E3" w:rsidRDefault="00DF1F80" w:rsidP="0044227F">
      <w:pPr>
        <w:rPr>
          <w:rFonts w:eastAsia="Times New Roman"/>
        </w:rPr>
      </w:pPr>
    </w:p>
    <w:p w14:paraId="6CC18638" w14:textId="4CE9DB21" w:rsidR="00022B53" w:rsidRPr="00F601E3" w:rsidRDefault="00022B53" w:rsidP="00022B53">
      <w:pPr>
        <w:jc w:val="left"/>
        <w:rPr>
          <w:rFonts w:eastAsia="Times New Roman"/>
        </w:rPr>
      </w:pPr>
      <w:r w:rsidRPr="00F601E3">
        <w:rPr>
          <w:rFonts w:eastAsia="Times New Roman"/>
        </w:rPr>
        <w:t xml:space="preserve">Grim, R. E., (1962). </w:t>
      </w:r>
      <w:r w:rsidRPr="00F601E3">
        <w:rPr>
          <w:rFonts w:eastAsia="Times New Roman"/>
          <w:iCs/>
        </w:rPr>
        <w:t>Applied clay mineralogy,</w:t>
      </w:r>
      <w:r w:rsidRPr="00F601E3">
        <w:rPr>
          <w:rFonts w:eastAsia="Times New Roman"/>
        </w:rPr>
        <w:t xml:space="preserve"> New York: McGraw-Hill. 321 p.</w:t>
      </w:r>
    </w:p>
    <w:p w14:paraId="2AA34084" w14:textId="77777777" w:rsidR="00B704C1" w:rsidRPr="00F601E3" w:rsidRDefault="00B704C1" w:rsidP="00B704C1">
      <w:pPr>
        <w:autoSpaceDE w:val="0"/>
        <w:autoSpaceDN w:val="0"/>
        <w:adjustRightInd w:val="0"/>
        <w:rPr>
          <w:b/>
        </w:rPr>
      </w:pPr>
    </w:p>
    <w:p w14:paraId="12CB31F6" w14:textId="1ABD6674" w:rsidR="00DF1F80" w:rsidRPr="00F601E3" w:rsidRDefault="00DF1F80" w:rsidP="00B704C1">
      <w:pPr>
        <w:autoSpaceDE w:val="0"/>
        <w:autoSpaceDN w:val="0"/>
        <w:adjustRightInd w:val="0"/>
      </w:pPr>
      <w:proofErr w:type="spellStart"/>
      <w:r w:rsidRPr="00F601E3">
        <w:t>Guillou</w:t>
      </w:r>
      <w:proofErr w:type="spellEnd"/>
      <w:r w:rsidRPr="00F601E3">
        <w:t xml:space="preserve">, H., (2008) </w:t>
      </w:r>
      <w:proofErr w:type="spellStart"/>
      <w:r w:rsidRPr="00F601E3">
        <w:t>Datation</w:t>
      </w:r>
      <w:proofErr w:type="spellEnd"/>
      <w:r w:rsidRPr="00F601E3">
        <w:t xml:space="preserve"> par la </w:t>
      </w:r>
      <w:proofErr w:type="spellStart"/>
      <w:r w:rsidRPr="00F601E3">
        <w:t>méthode</w:t>
      </w:r>
      <w:proofErr w:type="spellEnd"/>
      <w:r w:rsidRPr="00F601E3">
        <w:t xml:space="preserve"> potassium-argon sans </w:t>
      </w:r>
      <w:proofErr w:type="spellStart"/>
      <w:r w:rsidRPr="00F601E3">
        <w:t>traceur</w:t>
      </w:r>
      <w:proofErr w:type="spellEnd"/>
      <w:r w:rsidRPr="00F601E3">
        <w:t xml:space="preserve"> de </w:t>
      </w:r>
      <w:proofErr w:type="spellStart"/>
      <w:r w:rsidRPr="00F601E3">
        <w:t>roches</w:t>
      </w:r>
      <w:proofErr w:type="spellEnd"/>
      <w:r w:rsidRPr="00F601E3">
        <w:t xml:space="preserve"> </w:t>
      </w:r>
      <w:proofErr w:type="spellStart"/>
      <w:r w:rsidRPr="00F601E3">
        <w:t>volcaniques</w:t>
      </w:r>
      <w:proofErr w:type="spellEnd"/>
      <w:r w:rsidRPr="00F601E3">
        <w:t xml:space="preserve"> du </w:t>
      </w:r>
      <w:proofErr w:type="spellStart"/>
      <w:r w:rsidRPr="00F601E3">
        <w:t>Sénégal</w:t>
      </w:r>
      <w:proofErr w:type="spellEnd"/>
      <w:r w:rsidRPr="00F601E3">
        <w:t xml:space="preserve">, rapport </w:t>
      </w:r>
      <w:proofErr w:type="spellStart"/>
      <w:r w:rsidRPr="00F601E3">
        <w:t>Volcanisme</w:t>
      </w:r>
      <w:proofErr w:type="spellEnd"/>
      <w:r w:rsidRPr="00F601E3">
        <w:t xml:space="preserve"> LSCE 10_08, 15p.</w:t>
      </w:r>
    </w:p>
    <w:p w14:paraId="184867BC" w14:textId="77777777" w:rsidR="00DF1F80" w:rsidRPr="00F601E3" w:rsidRDefault="00DF1F80" w:rsidP="00B704C1">
      <w:pPr>
        <w:autoSpaceDE w:val="0"/>
        <w:autoSpaceDN w:val="0"/>
        <w:adjustRightInd w:val="0"/>
        <w:rPr>
          <w:b/>
        </w:rPr>
      </w:pPr>
    </w:p>
    <w:p w14:paraId="6C699C6F" w14:textId="0D508652" w:rsidR="00B704C1" w:rsidRPr="00F601E3" w:rsidRDefault="00B704C1" w:rsidP="00B704C1">
      <w:pPr>
        <w:autoSpaceDE w:val="0"/>
        <w:autoSpaceDN w:val="0"/>
        <w:adjustRightInd w:val="0"/>
      </w:pPr>
      <w:proofErr w:type="spellStart"/>
      <w:r w:rsidRPr="00F601E3">
        <w:t>Lompo</w:t>
      </w:r>
      <w:proofErr w:type="spellEnd"/>
      <w:r w:rsidRPr="00F601E3">
        <w:t xml:space="preserve">, M (1987). – </w:t>
      </w:r>
      <w:proofErr w:type="spellStart"/>
      <w:r w:rsidRPr="00F601E3">
        <w:t>Méthodes</w:t>
      </w:r>
      <w:proofErr w:type="spellEnd"/>
      <w:r w:rsidRPr="00F601E3">
        <w:t xml:space="preserve"> et </w:t>
      </w:r>
      <w:proofErr w:type="spellStart"/>
      <w:r w:rsidRPr="00F601E3">
        <w:t>étude</w:t>
      </w:r>
      <w:proofErr w:type="spellEnd"/>
      <w:r w:rsidRPr="00F601E3">
        <w:t xml:space="preserve"> de la </w:t>
      </w:r>
      <w:proofErr w:type="spellStart"/>
      <w:r w:rsidRPr="00F601E3">
        <w:t>fracturation</w:t>
      </w:r>
      <w:proofErr w:type="spellEnd"/>
      <w:r w:rsidRPr="00F601E3">
        <w:t xml:space="preserve"> et des </w:t>
      </w:r>
      <w:proofErr w:type="spellStart"/>
      <w:proofErr w:type="gramStart"/>
      <w:r w:rsidRPr="00F601E3">
        <w:t>filons</w:t>
      </w:r>
      <w:proofErr w:type="spellEnd"/>
      <w:r w:rsidRPr="00F601E3">
        <w:t> :</w:t>
      </w:r>
      <w:proofErr w:type="gramEnd"/>
      <w:r w:rsidRPr="00F601E3">
        <w:t xml:space="preserve"> </w:t>
      </w:r>
      <w:proofErr w:type="spellStart"/>
      <w:r w:rsidRPr="00F601E3">
        <w:t>Exemple</w:t>
      </w:r>
      <w:proofErr w:type="spellEnd"/>
      <w:r w:rsidRPr="00F601E3">
        <w:t xml:space="preserve"> de la </w:t>
      </w:r>
      <w:proofErr w:type="spellStart"/>
      <w:r w:rsidRPr="00F601E3">
        <w:t>région</w:t>
      </w:r>
      <w:proofErr w:type="spellEnd"/>
      <w:r w:rsidRPr="00F601E3">
        <w:t xml:space="preserve"> du Cap-</w:t>
      </w:r>
      <w:proofErr w:type="spellStart"/>
      <w:r w:rsidRPr="00F601E3">
        <w:t>Vert</w:t>
      </w:r>
      <w:proofErr w:type="spellEnd"/>
      <w:r w:rsidRPr="00F601E3">
        <w:t xml:space="preserve"> (</w:t>
      </w:r>
      <w:proofErr w:type="spellStart"/>
      <w:r w:rsidRPr="00F601E3">
        <w:t>S</w:t>
      </w:r>
      <w:r w:rsidRPr="00F601E3">
        <w:t>é</w:t>
      </w:r>
      <w:r w:rsidRPr="00F601E3">
        <w:t>négal</w:t>
      </w:r>
      <w:proofErr w:type="spellEnd"/>
      <w:r w:rsidRPr="00F601E3">
        <w:t xml:space="preserve">). </w:t>
      </w:r>
      <w:proofErr w:type="spellStart"/>
      <w:r w:rsidRPr="00F601E3">
        <w:t>Mém</w:t>
      </w:r>
      <w:proofErr w:type="spellEnd"/>
      <w:r w:rsidRPr="00F601E3">
        <w:t>. DEA, Dakar, 59 p.</w:t>
      </w:r>
    </w:p>
    <w:p w14:paraId="23A72352" w14:textId="77777777" w:rsidR="00271E9A" w:rsidRPr="00F601E3" w:rsidRDefault="00271E9A" w:rsidP="0044227F"/>
    <w:p w14:paraId="38A6E9AB" w14:textId="73FFCCBE" w:rsidR="006B1419" w:rsidRPr="00F601E3" w:rsidRDefault="006B1419" w:rsidP="0044227F">
      <w:proofErr w:type="spellStart"/>
      <w:r w:rsidRPr="00F601E3">
        <w:t>Nguer</w:t>
      </w:r>
      <w:proofErr w:type="spellEnd"/>
      <w:r w:rsidRPr="00F601E3">
        <w:t xml:space="preserve">, M., </w:t>
      </w:r>
      <w:proofErr w:type="gramStart"/>
      <w:r w:rsidRPr="00F601E3">
        <w:t>et</w:t>
      </w:r>
      <w:proofErr w:type="gramEnd"/>
      <w:r w:rsidRPr="00F601E3">
        <w:t xml:space="preserve"> </w:t>
      </w:r>
      <w:proofErr w:type="spellStart"/>
      <w:r w:rsidRPr="00F601E3">
        <w:t>Rognon</w:t>
      </w:r>
      <w:proofErr w:type="spellEnd"/>
      <w:r w:rsidRPr="00F601E3">
        <w:t xml:space="preserve">, P. (1989). </w:t>
      </w:r>
      <w:proofErr w:type="spellStart"/>
      <w:r w:rsidRPr="00F601E3">
        <w:t>Homogénéite</w:t>
      </w:r>
      <w:proofErr w:type="spellEnd"/>
      <w:r w:rsidRPr="00F601E3">
        <w:t xml:space="preserve">́ des </w:t>
      </w:r>
      <w:proofErr w:type="spellStart"/>
      <w:r w:rsidRPr="00F601E3">
        <w:t>caractères</w:t>
      </w:r>
      <w:proofErr w:type="spellEnd"/>
      <w:r w:rsidRPr="00F601E3">
        <w:t xml:space="preserve"> </w:t>
      </w:r>
      <w:proofErr w:type="spellStart"/>
      <w:r w:rsidRPr="00F601E3">
        <w:t>sédimentologiques</w:t>
      </w:r>
      <w:proofErr w:type="spellEnd"/>
      <w:r w:rsidRPr="00F601E3">
        <w:t xml:space="preserve"> des sables </w:t>
      </w:r>
      <w:proofErr w:type="spellStart"/>
      <w:r w:rsidRPr="00F601E3">
        <w:t>ogoliens</w:t>
      </w:r>
      <w:proofErr w:type="spellEnd"/>
      <w:r w:rsidRPr="00F601E3">
        <w:t xml:space="preserve"> entre Nouakchott (</w:t>
      </w:r>
      <w:proofErr w:type="spellStart"/>
      <w:r w:rsidRPr="00F601E3">
        <w:t>Mauritanie</w:t>
      </w:r>
      <w:proofErr w:type="spellEnd"/>
      <w:r w:rsidRPr="00F601E3">
        <w:t xml:space="preserve">) </w:t>
      </w:r>
      <w:proofErr w:type="gramStart"/>
      <w:r w:rsidRPr="00F601E3">
        <w:t>et</w:t>
      </w:r>
      <w:proofErr w:type="gramEnd"/>
      <w:r w:rsidRPr="00F601E3">
        <w:t xml:space="preserve"> </w:t>
      </w:r>
      <w:proofErr w:type="spellStart"/>
      <w:r w:rsidRPr="00F601E3">
        <w:t>Mbour</w:t>
      </w:r>
      <w:proofErr w:type="spellEnd"/>
      <w:r w:rsidRPr="00F601E3">
        <w:t xml:space="preserve"> (</w:t>
      </w:r>
      <w:proofErr w:type="spellStart"/>
      <w:r w:rsidRPr="00F601E3">
        <w:t>Sénégal</w:t>
      </w:r>
      <w:proofErr w:type="spellEnd"/>
      <w:r w:rsidRPr="00F601E3">
        <w:t xml:space="preserve">). </w:t>
      </w:r>
      <w:proofErr w:type="spellStart"/>
      <w:proofErr w:type="gramStart"/>
      <w:r w:rsidRPr="00F601E3">
        <w:t>Géodynamique</w:t>
      </w:r>
      <w:proofErr w:type="spellEnd"/>
      <w:r w:rsidRPr="00F601E3">
        <w:t>, 4, 2, 119-133.</w:t>
      </w:r>
      <w:proofErr w:type="gramEnd"/>
    </w:p>
    <w:p w14:paraId="765F1B36" w14:textId="77777777" w:rsidR="006B1419" w:rsidRPr="00F601E3" w:rsidRDefault="006B1419" w:rsidP="0044227F"/>
    <w:p w14:paraId="197E1AB4" w14:textId="628996BE" w:rsidR="0044227F" w:rsidRPr="00F601E3" w:rsidRDefault="0044227F" w:rsidP="0044227F">
      <w:proofErr w:type="gramStart"/>
      <w:r w:rsidRPr="00F601E3">
        <w:t>NIANG-DIOP, I. (1995)</w:t>
      </w:r>
      <w:r w:rsidR="00CF2DBB" w:rsidRPr="00F601E3">
        <w:t>.</w:t>
      </w:r>
      <w:proofErr w:type="gramEnd"/>
      <w:r w:rsidRPr="00F601E3">
        <w:t xml:space="preserve"> </w:t>
      </w:r>
      <w:proofErr w:type="gramStart"/>
      <w:r w:rsidRPr="00F601E3">
        <w:t xml:space="preserve">Erosion </w:t>
      </w:r>
      <w:proofErr w:type="spellStart"/>
      <w:r w:rsidRPr="00F601E3">
        <w:t>côtière</w:t>
      </w:r>
      <w:proofErr w:type="spellEnd"/>
      <w:r w:rsidRPr="00F601E3">
        <w:t xml:space="preserve"> </w:t>
      </w:r>
      <w:proofErr w:type="spellStart"/>
      <w:r w:rsidRPr="00F601E3">
        <w:t>sur</w:t>
      </w:r>
      <w:proofErr w:type="spellEnd"/>
      <w:r w:rsidRPr="00F601E3">
        <w:t xml:space="preserve"> la petite </w:t>
      </w:r>
      <w:proofErr w:type="spellStart"/>
      <w:r w:rsidRPr="00F601E3">
        <w:t>côte</w:t>
      </w:r>
      <w:proofErr w:type="spellEnd"/>
      <w:r w:rsidRPr="00F601E3">
        <w:t xml:space="preserve"> du </w:t>
      </w:r>
      <w:proofErr w:type="spellStart"/>
      <w:r w:rsidRPr="00F601E3">
        <w:t>Sénégal</w:t>
      </w:r>
      <w:proofErr w:type="spellEnd"/>
      <w:r w:rsidRPr="00F601E3">
        <w:t xml:space="preserve"> à </w:t>
      </w:r>
      <w:proofErr w:type="spellStart"/>
      <w:r w:rsidRPr="00F601E3">
        <w:t>partir</w:t>
      </w:r>
      <w:proofErr w:type="spellEnd"/>
      <w:r w:rsidRPr="00F601E3">
        <w:t xml:space="preserve"> de </w:t>
      </w:r>
      <w:proofErr w:type="spellStart"/>
      <w:r w:rsidRPr="00F601E3">
        <w:t>l’exemple</w:t>
      </w:r>
      <w:proofErr w:type="spellEnd"/>
      <w:r w:rsidRPr="00F601E3">
        <w:t xml:space="preserve"> de Rufisque.</w:t>
      </w:r>
      <w:proofErr w:type="gramEnd"/>
      <w:r w:rsidRPr="00F601E3">
        <w:t xml:space="preserve"> Passé. </w:t>
      </w:r>
      <w:proofErr w:type="spellStart"/>
      <w:r w:rsidRPr="00F601E3">
        <w:t>Présent</w:t>
      </w:r>
      <w:proofErr w:type="spellEnd"/>
      <w:r w:rsidRPr="00F601E3">
        <w:t xml:space="preserve">. </w:t>
      </w:r>
      <w:proofErr w:type="spellStart"/>
      <w:r w:rsidRPr="00F601E3">
        <w:t>Futur</w:t>
      </w:r>
      <w:proofErr w:type="spellEnd"/>
      <w:r w:rsidRPr="00F601E3">
        <w:t xml:space="preserve">. </w:t>
      </w:r>
      <w:proofErr w:type="gramStart"/>
      <w:r w:rsidRPr="00F601E3">
        <w:t xml:space="preserve">Thesis, </w:t>
      </w:r>
      <w:proofErr w:type="spellStart"/>
      <w:r w:rsidRPr="00F601E3">
        <w:t>Université</w:t>
      </w:r>
      <w:proofErr w:type="spellEnd"/>
      <w:r w:rsidRPr="00F601E3">
        <w:t xml:space="preserve"> </w:t>
      </w:r>
      <w:proofErr w:type="spellStart"/>
      <w:r w:rsidRPr="00F601E3">
        <w:t>d’Angers</w:t>
      </w:r>
      <w:proofErr w:type="spellEnd"/>
      <w:r w:rsidRPr="00F601E3">
        <w:t>, 475 p.</w:t>
      </w:r>
      <w:proofErr w:type="gramEnd"/>
    </w:p>
    <w:p w14:paraId="27FE9378" w14:textId="77777777" w:rsidR="0044227F" w:rsidRPr="00F601E3" w:rsidRDefault="0044227F" w:rsidP="0094227F"/>
    <w:p w14:paraId="2EE757AD" w14:textId="025B7D8F" w:rsidR="005E38D5" w:rsidRPr="00F601E3" w:rsidRDefault="005E38D5" w:rsidP="0094227F">
      <w:proofErr w:type="spellStart"/>
      <w:proofErr w:type="gramStart"/>
      <w:r w:rsidRPr="00F601E3">
        <w:t>Pasmi</w:t>
      </w:r>
      <w:proofErr w:type="spellEnd"/>
      <w:r w:rsidRPr="00F601E3">
        <w:t xml:space="preserve">, (2009), Carte </w:t>
      </w:r>
      <w:proofErr w:type="spellStart"/>
      <w:r w:rsidRPr="00F601E3">
        <w:t>géologique</w:t>
      </w:r>
      <w:proofErr w:type="spellEnd"/>
      <w:r w:rsidRPr="00F601E3">
        <w:t xml:space="preserve"> de la zone </w:t>
      </w:r>
      <w:proofErr w:type="spellStart"/>
      <w:r w:rsidRPr="00F601E3">
        <w:t>d’activite</w:t>
      </w:r>
      <w:proofErr w:type="spellEnd"/>
      <w:r w:rsidRPr="00F601E3">
        <w:t>́ du Cap-</w:t>
      </w:r>
      <w:proofErr w:type="spellStart"/>
      <w:r w:rsidRPr="00F601E3">
        <w:t>Vert</w:t>
      </w:r>
      <w:proofErr w:type="spellEnd"/>
      <w:r w:rsidRPr="00F601E3">
        <w:t xml:space="preserve"> à 1/50 000, FORMATIONS SUPERFICIE</w:t>
      </w:r>
      <w:r w:rsidRPr="00F601E3">
        <w:t>L</w:t>
      </w:r>
      <w:r w:rsidRPr="00F601E3">
        <w:t xml:space="preserve">LES, </w:t>
      </w:r>
      <w:proofErr w:type="spellStart"/>
      <w:r w:rsidRPr="00F601E3">
        <w:t>représentation</w:t>
      </w:r>
      <w:proofErr w:type="spellEnd"/>
      <w:r w:rsidRPr="00F601E3">
        <w:t xml:space="preserve"> de la </w:t>
      </w:r>
      <w:proofErr w:type="spellStart"/>
      <w:r w:rsidRPr="00F601E3">
        <w:t>feuille</w:t>
      </w:r>
      <w:proofErr w:type="spellEnd"/>
      <w:r w:rsidRPr="00F601E3">
        <w:t xml:space="preserve"> de </w:t>
      </w:r>
      <w:r w:rsidR="004C6944">
        <w:t>Rufisque</w:t>
      </w:r>
      <w:r w:rsidRPr="00F601E3">
        <w:t>.</w:t>
      </w:r>
      <w:proofErr w:type="gramEnd"/>
      <w:r w:rsidRPr="00F601E3">
        <w:t xml:space="preserve"> Rapport GTR/PASMI/0309-374.</w:t>
      </w:r>
    </w:p>
    <w:p w14:paraId="7C1B564B" w14:textId="77777777" w:rsidR="005E38D5" w:rsidRPr="00F601E3" w:rsidRDefault="005E38D5" w:rsidP="0094227F"/>
    <w:p w14:paraId="50E43B04" w14:textId="61AE6D5F" w:rsidR="007A00C5" w:rsidRPr="00F601E3" w:rsidRDefault="007A00C5" w:rsidP="0094227F">
      <w:proofErr w:type="gramStart"/>
      <w:r w:rsidRPr="00F601E3">
        <w:t xml:space="preserve">Ritz, M., </w:t>
      </w:r>
      <w:proofErr w:type="spellStart"/>
      <w:r w:rsidRPr="00F601E3">
        <w:t>Bellion</w:t>
      </w:r>
      <w:proofErr w:type="spellEnd"/>
      <w:r w:rsidRPr="00F601E3">
        <w:t xml:space="preserve">, Y., and </w:t>
      </w:r>
      <w:proofErr w:type="spellStart"/>
      <w:r w:rsidRPr="00F601E3">
        <w:t>Flicoteaux</w:t>
      </w:r>
      <w:proofErr w:type="spellEnd"/>
      <w:r w:rsidRPr="00F601E3">
        <w:t>, R. (1987).</w:t>
      </w:r>
      <w:proofErr w:type="gramEnd"/>
      <w:r w:rsidRPr="00F601E3">
        <w:t xml:space="preserve"> </w:t>
      </w:r>
      <w:proofErr w:type="spellStart"/>
      <w:proofErr w:type="gramStart"/>
      <w:r w:rsidRPr="00F601E3">
        <w:t>Magnetotelluric</w:t>
      </w:r>
      <w:proofErr w:type="spellEnd"/>
      <w:r w:rsidRPr="00F601E3">
        <w:t xml:space="preserve"> soundings and the geological structure and tectonics of the </w:t>
      </w:r>
      <w:proofErr w:type="spellStart"/>
      <w:r w:rsidRPr="00F601E3">
        <w:t>Senegalo</w:t>
      </w:r>
      <w:proofErr w:type="spellEnd"/>
      <w:r w:rsidRPr="00F601E3">
        <w:t>-Mauritanian basin in the northern Senegal.</w:t>
      </w:r>
      <w:proofErr w:type="gramEnd"/>
      <w:r w:rsidRPr="00F601E3">
        <w:t xml:space="preserve"> - West Africa Tectonics, 6, p 395-409.</w:t>
      </w:r>
    </w:p>
    <w:p w14:paraId="74CFC466" w14:textId="77777777" w:rsidR="007A00C5" w:rsidRPr="00F601E3" w:rsidRDefault="007A00C5" w:rsidP="0094227F"/>
    <w:p w14:paraId="292A8E96" w14:textId="7743FE67" w:rsidR="0094227F" w:rsidRPr="00F601E3" w:rsidRDefault="0094227F" w:rsidP="0094227F">
      <w:r w:rsidRPr="00F601E3">
        <w:t xml:space="preserve">Roger J., </w:t>
      </w:r>
      <w:proofErr w:type="spellStart"/>
      <w:r w:rsidRPr="00F601E3">
        <w:t>Banton</w:t>
      </w:r>
      <w:proofErr w:type="spellEnd"/>
      <w:r w:rsidRPr="00F601E3">
        <w:t xml:space="preserve"> O., </w:t>
      </w:r>
      <w:proofErr w:type="spellStart"/>
      <w:r w:rsidRPr="00F601E3">
        <w:t>Barusseau</w:t>
      </w:r>
      <w:proofErr w:type="spellEnd"/>
      <w:r w:rsidRPr="00F601E3">
        <w:t xml:space="preserve"> J.P., </w:t>
      </w:r>
      <w:proofErr w:type="spellStart"/>
      <w:r w:rsidRPr="00F601E3">
        <w:t>Castaigne</w:t>
      </w:r>
      <w:proofErr w:type="spellEnd"/>
      <w:r w:rsidRPr="00F601E3">
        <w:t xml:space="preserve"> P., Comte J-C</w:t>
      </w:r>
      <w:proofErr w:type="gramStart"/>
      <w:r w:rsidRPr="00F601E3">
        <w:t>.,</w:t>
      </w:r>
      <w:proofErr w:type="gramEnd"/>
      <w:r w:rsidRPr="00F601E3">
        <w:t xml:space="preserve"> </w:t>
      </w:r>
      <w:proofErr w:type="spellStart"/>
      <w:r w:rsidRPr="00F601E3">
        <w:t>Duvail</w:t>
      </w:r>
      <w:proofErr w:type="spellEnd"/>
      <w:r w:rsidRPr="00F601E3">
        <w:t xml:space="preserve"> C., </w:t>
      </w:r>
      <w:proofErr w:type="spellStart"/>
      <w:r w:rsidRPr="00F601E3">
        <w:t>Nehlig</w:t>
      </w:r>
      <w:proofErr w:type="spellEnd"/>
      <w:r w:rsidRPr="00F601E3">
        <w:t xml:space="preserve"> P., Noël B.J.</w:t>
      </w:r>
      <w:r w:rsidR="00CF2DBB" w:rsidRPr="00F601E3">
        <w:t xml:space="preserve">, Serrano O., </w:t>
      </w:r>
      <w:proofErr w:type="spellStart"/>
      <w:r w:rsidR="00CF2DBB" w:rsidRPr="00F601E3">
        <w:t>Tr</w:t>
      </w:r>
      <w:r w:rsidR="00CF2DBB" w:rsidRPr="00F601E3">
        <w:t>a</w:t>
      </w:r>
      <w:r w:rsidR="00CF2DBB" w:rsidRPr="00F601E3">
        <w:t>vi</w:t>
      </w:r>
      <w:proofErr w:type="spellEnd"/>
      <w:r w:rsidR="00CF2DBB" w:rsidRPr="00F601E3">
        <w:t xml:space="preserve"> Y. (2009d).</w:t>
      </w:r>
      <w:r w:rsidRPr="00F601E3">
        <w:t xml:space="preserve"> Notice explicative de la </w:t>
      </w:r>
      <w:proofErr w:type="spellStart"/>
      <w:r w:rsidRPr="00F601E3">
        <w:t>cartographie</w:t>
      </w:r>
      <w:proofErr w:type="spellEnd"/>
      <w:r w:rsidRPr="00F601E3">
        <w:t xml:space="preserve"> multi-couches à 1/50 000 </w:t>
      </w:r>
      <w:proofErr w:type="gramStart"/>
      <w:r w:rsidRPr="00F601E3">
        <w:t>et</w:t>
      </w:r>
      <w:proofErr w:type="gramEnd"/>
      <w:r w:rsidRPr="00F601E3">
        <w:t xml:space="preserve"> 1/20 000 de la zone </w:t>
      </w:r>
      <w:proofErr w:type="spellStart"/>
      <w:r w:rsidRPr="00F601E3">
        <w:t>d’activité</w:t>
      </w:r>
      <w:proofErr w:type="spellEnd"/>
      <w:r w:rsidRPr="00F601E3">
        <w:t xml:space="preserve"> du Cap-Vert. </w:t>
      </w:r>
      <w:proofErr w:type="spellStart"/>
      <w:r w:rsidRPr="00F601E3">
        <w:t>Ministère</w:t>
      </w:r>
      <w:proofErr w:type="spellEnd"/>
      <w:r w:rsidRPr="00F601E3">
        <w:t xml:space="preserve"> des Mines, de </w:t>
      </w:r>
      <w:proofErr w:type="spellStart"/>
      <w:r w:rsidRPr="00F601E3">
        <w:t>l’Industrie</w:t>
      </w:r>
      <w:proofErr w:type="spellEnd"/>
      <w:r w:rsidRPr="00F601E3">
        <w:t xml:space="preserve"> et des PME, Direction des Mines et de la </w:t>
      </w:r>
      <w:proofErr w:type="spellStart"/>
      <w:r w:rsidRPr="00F601E3">
        <w:t>Géologie</w:t>
      </w:r>
      <w:proofErr w:type="spellEnd"/>
      <w:r w:rsidRPr="00F601E3">
        <w:t>, Dakar, 245 p.</w:t>
      </w:r>
    </w:p>
    <w:p w14:paraId="3034DF9B" w14:textId="77777777" w:rsidR="00FE78CF" w:rsidRPr="00F601E3" w:rsidRDefault="00FE78CF" w:rsidP="002108FF">
      <w:pPr>
        <w:rPr>
          <w:noProof/>
        </w:rPr>
      </w:pPr>
    </w:p>
    <w:sectPr w:rsidR="00FE78CF" w:rsidRPr="00F601E3" w:rsidSect="00801E3B">
      <w:pgSz w:w="11907" w:h="16160" w:code="9"/>
      <w:pgMar w:top="1440" w:right="1440" w:bottom="1440" w:left="1440" w:header="1418" w:footer="1418" w:gutter="0"/>
      <w:cols w:space="425"/>
      <w:titlePg/>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696122" w14:textId="77777777" w:rsidR="00D623E5" w:rsidRDefault="00D623E5">
      <w:r>
        <w:separator/>
      </w:r>
    </w:p>
  </w:endnote>
  <w:endnote w:type="continuationSeparator" w:id="0">
    <w:p w14:paraId="2193D1CC" w14:textId="77777777" w:rsidR="00D623E5" w:rsidRDefault="00D62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ED278" w14:textId="77777777" w:rsidR="00D623E5" w:rsidRPr="00BD40F3" w:rsidRDefault="00D623E5" w:rsidP="00C14C20">
    <w:pPr>
      <w:pStyle w:val="Footer"/>
      <w:jc w:val="distribute"/>
      <w:rPr>
        <w:lang w:eastAsia="zh-CN"/>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FE07F" w14:textId="77777777" w:rsidR="00D623E5" w:rsidRDefault="00D623E5" w:rsidP="00B704C1">
    <w:pPr>
      <w:pStyle w:val="Footer"/>
      <w:jc w:val="both"/>
      <w:rPr>
        <w:lang w:eastAsia="zh-C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4BEEF4" w14:textId="77777777" w:rsidR="00D623E5" w:rsidRDefault="00D623E5">
      <w:r>
        <w:separator/>
      </w:r>
    </w:p>
  </w:footnote>
  <w:footnote w:type="continuationSeparator" w:id="0">
    <w:p w14:paraId="5A542C32" w14:textId="77777777" w:rsidR="00D623E5" w:rsidRDefault="00D623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145A50"/>
    <w:multiLevelType w:val="hybridMultilevel"/>
    <w:tmpl w:val="7960FB66"/>
    <w:lvl w:ilvl="0" w:tplc="040C000F">
      <w:start w:val="1"/>
      <w:numFmt w:val="decimal"/>
      <w:lvlText w:val="%1."/>
      <w:lvlJc w:val="left"/>
      <w:pPr>
        <w:tabs>
          <w:tab w:val="num" w:pos="720"/>
        </w:tabs>
        <w:ind w:left="720" w:hanging="360"/>
      </w:pPr>
      <w:rPr>
        <w:rFonts w:hint="default"/>
      </w:rPr>
    </w:lvl>
    <w:lvl w:ilvl="1" w:tplc="2904FC2C">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2E95060"/>
    <w:multiLevelType w:val="hybridMultilevel"/>
    <w:tmpl w:val="70C0D28C"/>
    <w:lvl w:ilvl="0" w:tplc="D7183D22">
      <w:numFmt w:val="bullet"/>
      <w:lvlText w:val=""/>
      <w:lvlJc w:val="left"/>
      <w:pPr>
        <w:ind w:left="780" w:hanging="360"/>
      </w:pPr>
      <w:rPr>
        <w:rFonts w:ascii="Symbol" w:eastAsia="宋体"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5566801"/>
    <w:multiLevelType w:val="hybridMultilevel"/>
    <w:tmpl w:val="617C5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242704"/>
    <w:multiLevelType w:val="hybridMultilevel"/>
    <w:tmpl w:val="0DB4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4676BC"/>
    <w:multiLevelType w:val="hybridMultilevel"/>
    <w:tmpl w:val="A348778E"/>
    <w:lvl w:ilvl="0" w:tplc="DD28CB08">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1904191"/>
    <w:multiLevelType w:val="multilevel"/>
    <w:tmpl w:val="34DA102C"/>
    <w:lvl w:ilvl="0">
      <w:start w:val="3"/>
      <w:numFmt w:val="decimal"/>
      <w:lvlText w:val="%1."/>
      <w:lvlJc w:val="left"/>
      <w:pPr>
        <w:ind w:left="360" w:hanging="360"/>
      </w:pPr>
      <w:rPr>
        <w:rFonts w:eastAsia="宋体" w:cs="Times New Roman" w:hint="default"/>
      </w:rPr>
    </w:lvl>
    <w:lvl w:ilvl="1">
      <w:start w:val="1"/>
      <w:numFmt w:val="decimal"/>
      <w:lvlText w:val="%1.%2."/>
      <w:lvlJc w:val="left"/>
      <w:pPr>
        <w:ind w:left="360" w:hanging="360"/>
      </w:pPr>
      <w:rPr>
        <w:rFonts w:eastAsia="宋体" w:cs="Times New Roman" w:hint="default"/>
      </w:rPr>
    </w:lvl>
    <w:lvl w:ilvl="2">
      <w:start w:val="1"/>
      <w:numFmt w:val="decimal"/>
      <w:lvlText w:val="%1.%2.%3."/>
      <w:lvlJc w:val="left"/>
      <w:pPr>
        <w:ind w:left="720" w:hanging="720"/>
      </w:pPr>
      <w:rPr>
        <w:rFonts w:eastAsia="宋体" w:cs="Times New Roman" w:hint="default"/>
      </w:rPr>
    </w:lvl>
    <w:lvl w:ilvl="3">
      <w:start w:val="1"/>
      <w:numFmt w:val="decimal"/>
      <w:lvlText w:val="%1.%2.%3.%4."/>
      <w:lvlJc w:val="left"/>
      <w:pPr>
        <w:ind w:left="720" w:hanging="720"/>
      </w:pPr>
      <w:rPr>
        <w:rFonts w:eastAsia="宋体" w:cs="Times New Roman" w:hint="default"/>
      </w:rPr>
    </w:lvl>
    <w:lvl w:ilvl="4">
      <w:start w:val="1"/>
      <w:numFmt w:val="decimal"/>
      <w:lvlText w:val="%1.%2.%3.%4.%5."/>
      <w:lvlJc w:val="left"/>
      <w:pPr>
        <w:ind w:left="1080" w:hanging="1080"/>
      </w:pPr>
      <w:rPr>
        <w:rFonts w:eastAsia="宋体" w:cs="Times New Roman" w:hint="default"/>
      </w:rPr>
    </w:lvl>
    <w:lvl w:ilvl="5">
      <w:start w:val="1"/>
      <w:numFmt w:val="decimal"/>
      <w:lvlText w:val="%1.%2.%3.%4.%5.%6."/>
      <w:lvlJc w:val="left"/>
      <w:pPr>
        <w:ind w:left="1080" w:hanging="1080"/>
      </w:pPr>
      <w:rPr>
        <w:rFonts w:eastAsia="宋体" w:cs="Times New Roman" w:hint="default"/>
      </w:rPr>
    </w:lvl>
    <w:lvl w:ilvl="6">
      <w:start w:val="1"/>
      <w:numFmt w:val="decimal"/>
      <w:lvlText w:val="%1.%2.%3.%4.%5.%6.%7."/>
      <w:lvlJc w:val="left"/>
      <w:pPr>
        <w:ind w:left="1080" w:hanging="1080"/>
      </w:pPr>
      <w:rPr>
        <w:rFonts w:eastAsia="宋体" w:cs="Times New Roman" w:hint="default"/>
      </w:rPr>
    </w:lvl>
    <w:lvl w:ilvl="7">
      <w:start w:val="1"/>
      <w:numFmt w:val="decimal"/>
      <w:lvlText w:val="%1.%2.%3.%4.%5.%6.%7.%8."/>
      <w:lvlJc w:val="left"/>
      <w:pPr>
        <w:ind w:left="1440" w:hanging="1440"/>
      </w:pPr>
      <w:rPr>
        <w:rFonts w:eastAsia="宋体" w:cs="Times New Roman" w:hint="default"/>
      </w:rPr>
    </w:lvl>
    <w:lvl w:ilvl="8">
      <w:start w:val="1"/>
      <w:numFmt w:val="decimal"/>
      <w:lvlText w:val="%1.%2.%3.%4.%5.%6.%7.%8.%9."/>
      <w:lvlJc w:val="left"/>
      <w:pPr>
        <w:ind w:left="1440" w:hanging="1440"/>
      </w:pPr>
      <w:rPr>
        <w:rFonts w:eastAsia="宋体" w:cs="Times New Roman" w:hint="default"/>
      </w:rPr>
    </w:lvl>
  </w:abstractNum>
  <w:abstractNum w:abstractNumId="7">
    <w:nsid w:val="23C31654"/>
    <w:multiLevelType w:val="hybridMultilevel"/>
    <w:tmpl w:val="4BAECF0A"/>
    <w:lvl w:ilvl="0" w:tplc="95D6DF1C">
      <w:start w:val="1"/>
      <w:numFmt w:val="bullet"/>
      <w:pStyle w:val="StyleBodyTextJustifiedLinespacingMultiple095li"/>
      <w:lvlText w:val=""/>
      <w:lvlJc w:val="left"/>
      <w:pPr>
        <w:tabs>
          <w:tab w:val="num" w:pos="646"/>
        </w:tabs>
        <w:ind w:left="646"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AB54BD"/>
    <w:multiLevelType w:val="hybridMultilevel"/>
    <w:tmpl w:val="56264AD0"/>
    <w:lvl w:ilvl="0" w:tplc="D7183D22">
      <w:numFmt w:val="bullet"/>
      <w:lvlText w:val=""/>
      <w:lvlJc w:val="left"/>
      <w:pPr>
        <w:ind w:left="780" w:hanging="360"/>
      </w:pPr>
      <w:rPr>
        <w:rFonts w:ascii="Symbol" w:eastAsia="宋体"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7B0FF6"/>
    <w:multiLevelType w:val="hybridMultilevel"/>
    <w:tmpl w:val="255CA234"/>
    <w:lvl w:ilvl="0" w:tplc="1526B40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0841E7"/>
    <w:multiLevelType w:val="hybridMultilevel"/>
    <w:tmpl w:val="0D667B0E"/>
    <w:lvl w:ilvl="0" w:tplc="F432A6FA">
      <w:start w:val="1"/>
      <w:numFmt w:val="decimal"/>
      <w:lvlText w:val="[%1]"/>
      <w:lvlJc w:val="left"/>
      <w:pPr>
        <w:tabs>
          <w:tab w:val="num" w:pos="420"/>
        </w:tabs>
        <w:ind w:left="420" w:hanging="420"/>
      </w:pPr>
      <w:rPr>
        <w:rFonts w:hint="default"/>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55C4BA7"/>
    <w:multiLevelType w:val="multilevel"/>
    <w:tmpl w:val="B67C68D8"/>
    <w:lvl w:ilvl="0">
      <w:start w:val="1"/>
      <w:numFmt w:val="decimal"/>
      <w:lvlText w:val="%1."/>
      <w:lvlJc w:val="left"/>
      <w:pPr>
        <w:tabs>
          <w:tab w:val="num" w:pos="576"/>
        </w:tabs>
        <w:ind w:firstLine="216"/>
      </w:pPr>
      <w:rPr>
        <w:rFonts w:cs="Times New Roman" w:hint="eastAsia"/>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7DA528C"/>
    <w:multiLevelType w:val="hybridMultilevel"/>
    <w:tmpl w:val="0B9A7710"/>
    <w:lvl w:ilvl="0" w:tplc="110EC1C0">
      <w:start w:val="1"/>
      <w:numFmt w:val="none"/>
      <w:lvlText w:val="[6]"/>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390C50AA"/>
    <w:multiLevelType w:val="hybridMultilevel"/>
    <w:tmpl w:val="F6E2E000"/>
    <w:lvl w:ilvl="0" w:tplc="1068AAF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5">
    <w:nsid w:val="3990089A"/>
    <w:multiLevelType w:val="multilevel"/>
    <w:tmpl w:val="A348778E"/>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3DC32727"/>
    <w:multiLevelType w:val="hybridMultilevel"/>
    <w:tmpl w:val="66BA7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6E02F5"/>
    <w:multiLevelType w:val="hybridMultilevel"/>
    <w:tmpl w:val="56C66D32"/>
    <w:lvl w:ilvl="0" w:tplc="04090001">
      <w:start w:val="1"/>
      <w:numFmt w:val="bullet"/>
      <w:lvlText w:val=""/>
      <w:lvlJc w:val="left"/>
      <w:pPr>
        <w:tabs>
          <w:tab w:val="num" w:pos="855"/>
        </w:tabs>
        <w:ind w:left="855" w:hanging="420"/>
      </w:pPr>
      <w:rPr>
        <w:rFonts w:ascii="Wingdings" w:hAnsi="Wingdings" w:hint="default"/>
      </w:rPr>
    </w:lvl>
    <w:lvl w:ilvl="1" w:tplc="04090003">
      <w:start w:val="1"/>
      <w:numFmt w:val="bullet"/>
      <w:lvlText w:val=""/>
      <w:lvlJc w:val="left"/>
      <w:pPr>
        <w:tabs>
          <w:tab w:val="num" w:pos="1275"/>
        </w:tabs>
        <w:ind w:left="1275" w:hanging="420"/>
      </w:pPr>
      <w:rPr>
        <w:rFonts w:ascii="Wingdings" w:hAnsi="Wingdings" w:hint="default"/>
      </w:rPr>
    </w:lvl>
    <w:lvl w:ilvl="2" w:tplc="04090005">
      <w:start w:val="1"/>
      <w:numFmt w:val="bullet"/>
      <w:lvlText w:val=""/>
      <w:lvlJc w:val="left"/>
      <w:pPr>
        <w:tabs>
          <w:tab w:val="num" w:pos="1695"/>
        </w:tabs>
        <w:ind w:left="1695" w:hanging="420"/>
      </w:pPr>
      <w:rPr>
        <w:rFonts w:ascii="Wingdings" w:hAnsi="Wingdings" w:hint="default"/>
      </w:rPr>
    </w:lvl>
    <w:lvl w:ilvl="3" w:tplc="04090001">
      <w:start w:val="1"/>
      <w:numFmt w:val="bullet"/>
      <w:lvlText w:val=""/>
      <w:lvlJc w:val="left"/>
      <w:pPr>
        <w:tabs>
          <w:tab w:val="num" w:pos="2115"/>
        </w:tabs>
        <w:ind w:left="2115" w:hanging="420"/>
      </w:pPr>
      <w:rPr>
        <w:rFonts w:ascii="Wingdings" w:hAnsi="Wingdings" w:hint="default"/>
      </w:rPr>
    </w:lvl>
    <w:lvl w:ilvl="4" w:tplc="04090003">
      <w:start w:val="1"/>
      <w:numFmt w:val="bullet"/>
      <w:lvlText w:val=""/>
      <w:lvlJc w:val="left"/>
      <w:pPr>
        <w:tabs>
          <w:tab w:val="num" w:pos="2535"/>
        </w:tabs>
        <w:ind w:left="2535" w:hanging="420"/>
      </w:pPr>
      <w:rPr>
        <w:rFonts w:ascii="Wingdings" w:hAnsi="Wingdings" w:hint="default"/>
      </w:rPr>
    </w:lvl>
    <w:lvl w:ilvl="5" w:tplc="04090005">
      <w:start w:val="1"/>
      <w:numFmt w:val="bullet"/>
      <w:lvlText w:val=""/>
      <w:lvlJc w:val="left"/>
      <w:pPr>
        <w:tabs>
          <w:tab w:val="num" w:pos="2955"/>
        </w:tabs>
        <w:ind w:left="2955" w:hanging="420"/>
      </w:pPr>
      <w:rPr>
        <w:rFonts w:ascii="Wingdings" w:hAnsi="Wingdings" w:hint="default"/>
      </w:rPr>
    </w:lvl>
    <w:lvl w:ilvl="6" w:tplc="04090001">
      <w:start w:val="1"/>
      <w:numFmt w:val="bullet"/>
      <w:lvlText w:val=""/>
      <w:lvlJc w:val="left"/>
      <w:pPr>
        <w:tabs>
          <w:tab w:val="num" w:pos="3375"/>
        </w:tabs>
        <w:ind w:left="3375" w:hanging="420"/>
      </w:pPr>
      <w:rPr>
        <w:rFonts w:ascii="Wingdings" w:hAnsi="Wingdings" w:hint="default"/>
      </w:rPr>
    </w:lvl>
    <w:lvl w:ilvl="7" w:tplc="04090003">
      <w:start w:val="1"/>
      <w:numFmt w:val="bullet"/>
      <w:lvlText w:val=""/>
      <w:lvlJc w:val="left"/>
      <w:pPr>
        <w:tabs>
          <w:tab w:val="num" w:pos="3795"/>
        </w:tabs>
        <w:ind w:left="3795" w:hanging="420"/>
      </w:pPr>
      <w:rPr>
        <w:rFonts w:ascii="Wingdings" w:hAnsi="Wingdings" w:hint="default"/>
      </w:rPr>
    </w:lvl>
    <w:lvl w:ilvl="8" w:tplc="04090005">
      <w:start w:val="1"/>
      <w:numFmt w:val="bullet"/>
      <w:lvlText w:val=""/>
      <w:lvlJc w:val="left"/>
      <w:pPr>
        <w:tabs>
          <w:tab w:val="num" w:pos="4215"/>
        </w:tabs>
        <w:ind w:left="4215" w:hanging="420"/>
      </w:pPr>
      <w:rPr>
        <w:rFonts w:ascii="Wingdings" w:hAnsi="Wingdings" w:hint="default"/>
      </w:rPr>
    </w:lvl>
  </w:abstractNum>
  <w:abstractNum w:abstractNumId="18">
    <w:nsid w:val="4189603E"/>
    <w:multiLevelType w:val="multilevel"/>
    <w:tmpl w:val="7774F8D8"/>
    <w:lvl w:ilvl="0">
      <w:start w:val="1"/>
      <w:numFmt w:val="decimal"/>
      <w:pStyle w:val="Heading1"/>
      <w:lvlText w:val="%1."/>
      <w:lvlJc w:val="left"/>
      <w:pPr>
        <w:tabs>
          <w:tab w:val="num" w:pos="576"/>
        </w:tabs>
        <w:ind w:firstLine="216"/>
      </w:pPr>
      <w:rPr>
        <w:rFonts w:cs="Times New Roman" w:hint="eastAsia"/>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nsid w:val="44314ECE"/>
    <w:multiLevelType w:val="hybridMultilevel"/>
    <w:tmpl w:val="815E8D32"/>
    <w:lvl w:ilvl="0" w:tplc="0409000F">
      <w:start w:val="1"/>
      <w:numFmt w:val="decimal"/>
      <w:lvlText w:val="%1."/>
      <w:lvlJc w:val="left"/>
      <w:pPr>
        <w:ind w:left="1890" w:hanging="360"/>
      </w:pPr>
      <w:rPr>
        <w:rFonts w:cs="Times New Roman" w:hint="default"/>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0">
    <w:nsid w:val="445D5B1D"/>
    <w:multiLevelType w:val="hybridMultilevel"/>
    <w:tmpl w:val="722A3C5C"/>
    <w:lvl w:ilvl="0" w:tplc="498834D2">
      <w:start w:val="1"/>
      <w:numFmt w:val="decimal"/>
      <w:lvlText w:val="[%1]"/>
      <w:lvlJc w:val="left"/>
      <w:pPr>
        <w:tabs>
          <w:tab w:val="num" w:pos="420"/>
        </w:tabs>
        <w:snapToGrid w:val="0"/>
        <w:ind w:left="420" w:hanging="420"/>
      </w:pPr>
      <w:rPr>
        <w:rFonts w:ascii="Times New Roman" w:hAnsi="Times New Roman" w:cs="Times New Roman" w:hint="default"/>
        <w:b w:val="0"/>
        <w:i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9A1590B"/>
    <w:multiLevelType w:val="hybridMultilevel"/>
    <w:tmpl w:val="9C56185A"/>
    <w:lvl w:ilvl="0" w:tplc="58587900">
      <w:start w:val="1"/>
      <w:numFmt w:val="decimal"/>
      <w:lvlText w:val="[%1]"/>
      <w:lvlJc w:val="left"/>
      <w:pPr>
        <w:tabs>
          <w:tab w:val="num" w:pos="420"/>
        </w:tabs>
        <w:ind w:left="420" w:hanging="420"/>
      </w:pPr>
      <w:rPr>
        <w:rFonts w:hint="eastAsia"/>
      </w:rPr>
    </w:lvl>
    <w:lvl w:ilvl="1" w:tplc="907EC322">
      <w:start w:val="1"/>
      <w:numFmt w:val="upperRoman"/>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08555FA"/>
    <w:multiLevelType w:val="multilevel"/>
    <w:tmpl w:val="9C56185A"/>
    <w:lvl w:ilvl="0">
      <w:start w:val="1"/>
      <w:numFmt w:val="decimal"/>
      <w:lvlText w:val="[%1]"/>
      <w:lvlJc w:val="left"/>
      <w:pPr>
        <w:tabs>
          <w:tab w:val="num" w:pos="420"/>
        </w:tabs>
        <w:ind w:left="420" w:hanging="420"/>
      </w:pPr>
      <w:rPr>
        <w:rFonts w:hint="eastAsia"/>
      </w:rPr>
    </w:lvl>
    <w:lvl w:ilvl="1">
      <w:start w:val="1"/>
      <w:numFmt w:val="upperRoman"/>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nsid w:val="5545706B"/>
    <w:multiLevelType w:val="multilevel"/>
    <w:tmpl w:val="722A3C5C"/>
    <w:lvl w:ilvl="0">
      <w:start w:val="1"/>
      <w:numFmt w:val="decimal"/>
      <w:lvlText w:val="[%1]"/>
      <w:lvlJc w:val="left"/>
      <w:pPr>
        <w:tabs>
          <w:tab w:val="num" w:pos="420"/>
        </w:tabs>
        <w:snapToGrid w:val="0"/>
        <w:ind w:left="420" w:hanging="420"/>
      </w:pPr>
      <w:rPr>
        <w:rFonts w:ascii="Times New Roman" w:hAnsi="Times New Roman" w:cs="Times New Roman" w:hint="default"/>
        <w:b w:val="0"/>
        <w:i w:val="0"/>
        <w:kern w:val="0"/>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56A1CA6"/>
    <w:multiLevelType w:val="hybridMultilevel"/>
    <w:tmpl w:val="9CC22F30"/>
    <w:lvl w:ilvl="0" w:tplc="381AB284">
      <w:start w:val="1"/>
      <w:numFmt w:val="decimal"/>
      <w:pStyle w:val="StyleJustifiedBefore12pt"/>
      <w:lvlText w:val="[%1]"/>
      <w:lvlJc w:val="left"/>
      <w:pPr>
        <w:tabs>
          <w:tab w:val="num" w:pos="360"/>
        </w:tabs>
        <w:ind w:left="360" w:hanging="360"/>
      </w:pPr>
      <w:rPr>
        <w:rFonts w:ascii="Times New Roman" w:hAnsi="Times New Roman" w:cs="Times New Roman" w:hint="default"/>
        <w:b w:val="0"/>
        <w:bCs w:val="0"/>
        <w:i w:val="0"/>
        <w:iCs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5F60D31"/>
    <w:multiLevelType w:val="singleLevel"/>
    <w:tmpl w:val="8934285E"/>
    <w:lvl w:ilvl="0">
      <w:start w:val="1"/>
      <w:numFmt w:val="upperRoman"/>
      <w:lvlText w:val="%1-"/>
      <w:lvlJc w:val="left"/>
      <w:pPr>
        <w:tabs>
          <w:tab w:val="num" w:pos="1425"/>
        </w:tabs>
        <w:ind w:left="1425" w:hanging="720"/>
      </w:pPr>
      <w:rPr>
        <w:rFonts w:hint="default"/>
      </w:rPr>
    </w:lvl>
  </w:abstractNum>
  <w:abstractNum w:abstractNumId="27">
    <w:nsid w:val="57ED6B97"/>
    <w:multiLevelType w:val="hybridMultilevel"/>
    <w:tmpl w:val="A16C1D5C"/>
    <w:lvl w:ilvl="0" w:tplc="92D808B6">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8">
    <w:nsid w:val="5BC72DFE"/>
    <w:multiLevelType w:val="hybridMultilevel"/>
    <w:tmpl w:val="65FAB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721FA"/>
    <w:multiLevelType w:val="hybridMultilevel"/>
    <w:tmpl w:val="50682BDC"/>
    <w:lvl w:ilvl="0" w:tplc="1526B404">
      <w:numFmt w:val="bullet"/>
      <w:lvlText w:val="-"/>
      <w:lvlJc w:val="left"/>
      <w:pPr>
        <w:ind w:left="1147" w:hanging="360"/>
      </w:pPr>
      <w:rPr>
        <w:rFonts w:ascii="Times New Roman" w:eastAsia="宋体" w:hAnsi="Times New Roman" w:cs="Times New Roman"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30">
    <w:nsid w:val="5E4A0AB4"/>
    <w:multiLevelType w:val="hybridMultilevel"/>
    <w:tmpl w:val="BA48F10A"/>
    <w:lvl w:ilvl="0" w:tplc="3A9E2856">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1">
    <w:nsid w:val="60625EFB"/>
    <w:multiLevelType w:val="multilevel"/>
    <w:tmpl w:val="1B1095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6360342"/>
    <w:multiLevelType w:val="hybridMultilevel"/>
    <w:tmpl w:val="93024D6E"/>
    <w:lvl w:ilvl="0" w:tplc="1526B40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CA5F20"/>
    <w:multiLevelType w:val="hybridMultilevel"/>
    <w:tmpl w:val="35F09D0E"/>
    <w:lvl w:ilvl="0" w:tplc="A14EA926">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6B795768"/>
    <w:multiLevelType w:val="hybridMultilevel"/>
    <w:tmpl w:val="27D816FC"/>
    <w:lvl w:ilvl="0" w:tplc="45CE3E56">
      <w:start w:val="1"/>
      <w:numFmt w:val="decimal"/>
      <w:lvlText w:val="[%1]"/>
      <w:lvlJc w:val="left"/>
      <w:pPr>
        <w:tabs>
          <w:tab w:val="num" w:pos="420"/>
        </w:tabs>
        <w:ind w:left="420" w:hanging="420"/>
      </w:pPr>
      <w:rPr>
        <w:rFonts w:ascii="Times New Roman" w:hAnsi="Times New Roman" w:cs="Times New Roman" w:hint="default"/>
        <w:b w:val="0"/>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6CD32DA8"/>
    <w:multiLevelType w:val="singleLevel"/>
    <w:tmpl w:val="1D521D34"/>
    <w:lvl w:ilvl="0">
      <w:start w:val="1"/>
      <w:numFmt w:val="decimal"/>
      <w:pStyle w:val="tablehead"/>
      <w:lvlText w:val="Table %1. "/>
      <w:lvlJc w:val="left"/>
      <w:pPr>
        <w:tabs>
          <w:tab w:val="num" w:pos="5580"/>
        </w:tabs>
      </w:pPr>
      <w:rPr>
        <w:rFonts w:ascii="Times New Roman" w:hAnsi="Times New Roman" w:cs="Times New Roman" w:hint="default"/>
        <w:b w:val="0"/>
        <w:bCs w:val="0"/>
        <w:i w:val="0"/>
        <w:iCs w:val="0"/>
        <w:sz w:val="16"/>
        <w:szCs w:val="16"/>
      </w:rPr>
    </w:lvl>
  </w:abstractNum>
  <w:abstractNum w:abstractNumId="37">
    <w:nsid w:val="75283F5D"/>
    <w:multiLevelType w:val="multilevel"/>
    <w:tmpl w:val="4290DD78"/>
    <w:lvl w:ilvl="0">
      <w:start w:val="1"/>
      <w:numFmt w:val="decimal"/>
      <w:lvlText w:val="%1."/>
      <w:lvlJc w:val="left"/>
      <w:pPr>
        <w:tabs>
          <w:tab w:val="num" w:pos="576"/>
        </w:tabs>
        <w:ind w:firstLine="216"/>
      </w:pPr>
      <w:rPr>
        <w:rFonts w:cs="Times New Roman" w:hint="eastAsia"/>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8">
    <w:nsid w:val="78D83AF7"/>
    <w:multiLevelType w:val="hybridMultilevel"/>
    <w:tmpl w:val="B9F8D3A4"/>
    <w:lvl w:ilvl="0" w:tplc="E792593E">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79E46B88"/>
    <w:multiLevelType w:val="hybridMultilevel"/>
    <w:tmpl w:val="09569004"/>
    <w:lvl w:ilvl="0" w:tplc="668C963A">
      <w:start w:val="1"/>
      <w:numFmt w:val="decimal"/>
      <w:lvlText w:val="[%1]"/>
      <w:lvlJc w:val="left"/>
      <w:pPr>
        <w:tabs>
          <w:tab w:val="num" w:pos="420"/>
        </w:tabs>
        <w:ind w:left="420" w:hanging="420"/>
      </w:pPr>
      <w:rPr>
        <w:rFonts w:ascii="Times New Roman" w:hAnsi="Times New Roman" w:cs="Times New Roman" w:hint="default"/>
        <w:b w:val="0"/>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7"/>
  </w:num>
  <w:num w:numId="2">
    <w:abstractNumId w:val="25"/>
  </w:num>
  <w:num w:numId="3">
    <w:abstractNumId w:val="33"/>
  </w:num>
  <w:num w:numId="4">
    <w:abstractNumId w:val="18"/>
  </w:num>
  <w:num w:numId="5">
    <w:abstractNumId w:val="17"/>
  </w:num>
  <w:num w:numId="6">
    <w:abstractNumId w:val="11"/>
  </w:num>
  <w:num w:numId="7">
    <w:abstractNumId w:val="37"/>
  </w:num>
  <w:num w:numId="8">
    <w:abstractNumId w:val="6"/>
  </w:num>
  <w:num w:numId="9">
    <w:abstractNumId w:val="36"/>
  </w:num>
  <w:num w:numId="10">
    <w:abstractNumId w:val="12"/>
  </w:num>
  <w:num w:numId="11">
    <w:abstractNumId w:val="23"/>
  </w:num>
  <w:num w:numId="12">
    <w:abstractNumId w:val="38"/>
  </w:num>
  <w:num w:numId="13">
    <w:abstractNumId w:val="35"/>
  </w:num>
  <w:num w:numId="14">
    <w:abstractNumId w:val="14"/>
  </w:num>
  <w:num w:numId="15">
    <w:abstractNumId w:val="10"/>
  </w:num>
  <w:num w:numId="16">
    <w:abstractNumId w:val="19"/>
  </w:num>
  <w:num w:numId="17">
    <w:abstractNumId w:val="34"/>
  </w:num>
  <w:num w:numId="18">
    <w:abstractNumId w:val="39"/>
  </w:num>
  <w:num w:numId="19">
    <w:abstractNumId w:val="27"/>
  </w:num>
  <w:num w:numId="20">
    <w:abstractNumId w:val="30"/>
  </w:num>
  <w:num w:numId="21">
    <w:abstractNumId w:val="21"/>
  </w:num>
  <w:num w:numId="22">
    <w:abstractNumId w:val="23"/>
    <w:lvlOverride w:ilvl="0">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0"/>
  </w:num>
  <w:num w:numId="26">
    <w:abstractNumId w:val="22"/>
  </w:num>
  <w:num w:numId="27">
    <w:abstractNumId w:val="5"/>
  </w:num>
  <w:num w:numId="28">
    <w:abstractNumId w:val="15"/>
  </w:num>
  <w:num w:numId="29">
    <w:abstractNumId w:val="13"/>
  </w:num>
  <w:num w:numId="30">
    <w:abstractNumId w:val="26"/>
  </w:num>
  <w:num w:numId="31">
    <w:abstractNumId w:val="1"/>
  </w:num>
  <w:num w:numId="32">
    <w:abstractNumId w:val="16"/>
  </w:num>
  <w:num w:numId="33">
    <w:abstractNumId w:val="32"/>
  </w:num>
  <w:num w:numId="34">
    <w:abstractNumId w:val="9"/>
  </w:num>
  <w:num w:numId="35">
    <w:abstractNumId w:val="29"/>
  </w:num>
  <w:num w:numId="36">
    <w:abstractNumId w:val="2"/>
  </w:num>
  <w:num w:numId="37">
    <w:abstractNumId w:val="8"/>
  </w:num>
  <w:num w:numId="38">
    <w:abstractNumId w:val="31"/>
  </w:num>
  <w:num w:numId="39">
    <w:abstractNumId w:val="28"/>
  </w:num>
  <w:num w:numId="40">
    <w:abstractNumId w:val="4"/>
  </w:num>
  <w:num w:numId="41">
    <w:abstractNumId w:val="3"/>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autoHyphenation/>
  <w:hyphenationZone w:val="357"/>
  <w:evenAndOddHeaders/>
  <w:drawingGridHorizontalSpacing w:val="10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D63"/>
    <w:rsid w:val="000008AB"/>
    <w:rsid w:val="00001D29"/>
    <w:rsid w:val="00002299"/>
    <w:rsid w:val="00010F9C"/>
    <w:rsid w:val="000148F4"/>
    <w:rsid w:val="00016D38"/>
    <w:rsid w:val="000177C4"/>
    <w:rsid w:val="000212A0"/>
    <w:rsid w:val="00022066"/>
    <w:rsid w:val="00022282"/>
    <w:rsid w:val="00022B53"/>
    <w:rsid w:val="00024A4B"/>
    <w:rsid w:val="00024C70"/>
    <w:rsid w:val="000256F7"/>
    <w:rsid w:val="00025AEC"/>
    <w:rsid w:val="000276A8"/>
    <w:rsid w:val="00034A00"/>
    <w:rsid w:val="00035AD2"/>
    <w:rsid w:val="00036BE7"/>
    <w:rsid w:val="00037ECE"/>
    <w:rsid w:val="00042633"/>
    <w:rsid w:val="00042CF5"/>
    <w:rsid w:val="00043398"/>
    <w:rsid w:val="00043CE3"/>
    <w:rsid w:val="00044160"/>
    <w:rsid w:val="00045070"/>
    <w:rsid w:val="0004552E"/>
    <w:rsid w:val="00046F48"/>
    <w:rsid w:val="00051340"/>
    <w:rsid w:val="00051703"/>
    <w:rsid w:val="00053CE6"/>
    <w:rsid w:val="000616FB"/>
    <w:rsid w:val="00063CCE"/>
    <w:rsid w:val="00064C8E"/>
    <w:rsid w:val="00067872"/>
    <w:rsid w:val="000714F9"/>
    <w:rsid w:val="000725C3"/>
    <w:rsid w:val="0007487C"/>
    <w:rsid w:val="000759F1"/>
    <w:rsid w:val="000779FA"/>
    <w:rsid w:val="00077BAA"/>
    <w:rsid w:val="000806FB"/>
    <w:rsid w:val="0008083B"/>
    <w:rsid w:val="00083A30"/>
    <w:rsid w:val="000842C4"/>
    <w:rsid w:val="00090D47"/>
    <w:rsid w:val="000927C4"/>
    <w:rsid w:val="000941E5"/>
    <w:rsid w:val="000949D6"/>
    <w:rsid w:val="00097985"/>
    <w:rsid w:val="000A22A6"/>
    <w:rsid w:val="000A3CC2"/>
    <w:rsid w:val="000A43E1"/>
    <w:rsid w:val="000A6603"/>
    <w:rsid w:val="000A7B4B"/>
    <w:rsid w:val="000B14D5"/>
    <w:rsid w:val="000B2CCD"/>
    <w:rsid w:val="000C0834"/>
    <w:rsid w:val="000C76D8"/>
    <w:rsid w:val="000D0758"/>
    <w:rsid w:val="000D2FF8"/>
    <w:rsid w:val="000D6778"/>
    <w:rsid w:val="000E07D1"/>
    <w:rsid w:val="000E22CE"/>
    <w:rsid w:val="000E2DB1"/>
    <w:rsid w:val="000E5568"/>
    <w:rsid w:val="000F152F"/>
    <w:rsid w:val="000F18D8"/>
    <w:rsid w:val="000F193C"/>
    <w:rsid w:val="000F1F59"/>
    <w:rsid w:val="000F2522"/>
    <w:rsid w:val="000F28BD"/>
    <w:rsid w:val="000F3AFD"/>
    <w:rsid w:val="000F4D03"/>
    <w:rsid w:val="000F74F2"/>
    <w:rsid w:val="00103392"/>
    <w:rsid w:val="00103759"/>
    <w:rsid w:val="001037A5"/>
    <w:rsid w:val="00104185"/>
    <w:rsid w:val="00104CAE"/>
    <w:rsid w:val="00113802"/>
    <w:rsid w:val="0011394B"/>
    <w:rsid w:val="00114FBF"/>
    <w:rsid w:val="00115EAF"/>
    <w:rsid w:val="00117C15"/>
    <w:rsid w:val="00121542"/>
    <w:rsid w:val="00123973"/>
    <w:rsid w:val="00124B0B"/>
    <w:rsid w:val="0012582D"/>
    <w:rsid w:val="00126818"/>
    <w:rsid w:val="00132AA2"/>
    <w:rsid w:val="0013697E"/>
    <w:rsid w:val="001374F9"/>
    <w:rsid w:val="00143037"/>
    <w:rsid w:val="00145A2B"/>
    <w:rsid w:val="00146A67"/>
    <w:rsid w:val="00146E2C"/>
    <w:rsid w:val="001471C1"/>
    <w:rsid w:val="00150E08"/>
    <w:rsid w:val="00151925"/>
    <w:rsid w:val="00155995"/>
    <w:rsid w:val="00157D96"/>
    <w:rsid w:val="00160586"/>
    <w:rsid w:val="001609FF"/>
    <w:rsid w:val="00161A32"/>
    <w:rsid w:val="001626F3"/>
    <w:rsid w:val="00164486"/>
    <w:rsid w:val="00164EFB"/>
    <w:rsid w:val="001653BA"/>
    <w:rsid w:val="001673A0"/>
    <w:rsid w:val="00170433"/>
    <w:rsid w:val="00173320"/>
    <w:rsid w:val="00174BDC"/>
    <w:rsid w:val="00177A6B"/>
    <w:rsid w:val="0018173E"/>
    <w:rsid w:val="00184265"/>
    <w:rsid w:val="0018442C"/>
    <w:rsid w:val="0019126B"/>
    <w:rsid w:val="00192380"/>
    <w:rsid w:val="0019249E"/>
    <w:rsid w:val="001933A7"/>
    <w:rsid w:val="00194126"/>
    <w:rsid w:val="00194218"/>
    <w:rsid w:val="00194FD2"/>
    <w:rsid w:val="00196185"/>
    <w:rsid w:val="001A1C1A"/>
    <w:rsid w:val="001A280F"/>
    <w:rsid w:val="001A2B18"/>
    <w:rsid w:val="001A6B5A"/>
    <w:rsid w:val="001A7277"/>
    <w:rsid w:val="001B0F59"/>
    <w:rsid w:val="001B35BD"/>
    <w:rsid w:val="001B363B"/>
    <w:rsid w:val="001B44D9"/>
    <w:rsid w:val="001B4742"/>
    <w:rsid w:val="001B6851"/>
    <w:rsid w:val="001C0F04"/>
    <w:rsid w:val="001C7392"/>
    <w:rsid w:val="001D43CB"/>
    <w:rsid w:val="001D5E97"/>
    <w:rsid w:val="001E035C"/>
    <w:rsid w:val="001E237C"/>
    <w:rsid w:val="001E5A63"/>
    <w:rsid w:val="001E7011"/>
    <w:rsid w:val="001E7912"/>
    <w:rsid w:val="001F16C5"/>
    <w:rsid w:val="001F24F4"/>
    <w:rsid w:val="001F2776"/>
    <w:rsid w:val="001F3BDE"/>
    <w:rsid w:val="001F4198"/>
    <w:rsid w:val="001F4FE1"/>
    <w:rsid w:val="001F58A5"/>
    <w:rsid w:val="001F709D"/>
    <w:rsid w:val="00200C54"/>
    <w:rsid w:val="00203302"/>
    <w:rsid w:val="002108FF"/>
    <w:rsid w:val="00212A37"/>
    <w:rsid w:val="002151C1"/>
    <w:rsid w:val="00215259"/>
    <w:rsid w:val="00223D55"/>
    <w:rsid w:val="00225299"/>
    <w:rsid w:val="00226507"/>
    <w:rsid w:val="00226A6A"/>
    <w:rsid w:val="002279F8"/>
    <w:rsid w:val="00227AB7"/>
    <w:rsid w:val="00240BC7"/>
    <w:rsid w:val="00242104"/>
    <w:rsid w:val="002434C3"/>
    <w:rsid w:val="00244EFB"/>
    <w:rsid w:val="0024549C"/>
    <w:rsid w:val="00245897"/>
    <w:rsid w:val="002504F0"/>
    <w:rsid w:val="00251E91"/>
    <w:rsid w:val="00252E09"/>
    <w:rsid w:val="0025702C"/>
    <w:rsid w:val="00261A1D"/>
    <w:rsid w:val="002640ED"/>
    <w:rsid w:val="002649D1"/>
    <w:rsid w:val="00265DCF"/>
    <w:rsid w:val="00267897"/>
    <w:rsid w:val="0027151F"/>
    <w:rsid w:val="00271E9A"/>
    <w:rsid w:val="00273A85"/>
    <w:rsid w:val="00273A97"/>
    <w:rsid w:val="002741BD"/>
    <w:rsid w:val="002771E8"/>
    <w:rsid w:val="002824BE"/>
    <w:rsid w:val="0029304E"/>
    <w:rsid w:val="00294B3D"/>
    <w:rsid w:val="00295779"/>
    <w:rsid w:val="00295FF0"/>
    <w:rsid w:val="002A06B1"/>
    <w:rsid w:val="002A0C84"/>
    <w:rsid w:val="002A1686"/>
    <w:rsid w:val="002A5371"/>
    <w:rsid w:val="002A6519"/>
    <w:rsid w:val="002A7E9C"/>
    <w:rsid w:val="002B184A"/>
    <w:rsid w:val="002B2EC3"/>
    <w:rsid w:val="002B3B78"/>
    <w:rsid w:val="002C1723"/>
    <w:rsid w:val="002C2D72"/>
    <w:rsid w:val="002C33F4"/>
    <w:rsid w:val="002C3BC9"/>
    <w:rsid w:val="002C659B"/>
    <w:rsid w:val="002C6D5B"/>
    <w:rsid w:val="002D03C1"/>
    <w:rsid w:val="002D09C2"/>
    <w:rsid w:val="002D4086"/>
    <w:rsid w:val="002D627F"/>
    <w:rsid w:val="002D71BF"/>
    <w:rsid w:val="002D7EB5"/>
    <w:rsid w:val="002E1F3E"/>
    <w:rsid w:val="002E3279"/>
    <w:rsid w:val="002E3A6D"/>
    <w:rsid w:val="002F3089"/>
    <w:rsid w:val="002F4E60"/>
    <w:rsid w:val="00302760"/>
    <w:rsid w:val="00305128"/>
    <w:rsid w:val="0030540C"/>
    <w:rsid w:val="00305AB0"/>
    <w:rsid w:val="0030629E"/>
    <w:rsid w:val="0031076C"/>
    <w:rsid w:val="0031132D"/>
    <w:rsid w:val="00312AB8"/>
    <w:rsid w:val="00312B74"/>
    <w:rsid w:val="00313753"/>
    <w:rsid w:val="003147A7"/>
    <w:rsid w:val="0031667B"/>
    <w:rsid w:val="0032126D"/>
    <w:rsid w:val="003259C1"/>
    <w:rsid w:val="003325A0"/>
    <w:rsid w:val="00335BF8"/>
    <w:rsid w:val="00337788"/>
    <w:rsid w:val="0034186D"/>
    <w:rsid w:val="00341E7E"/>
    <w:rsid w:val="003449D5"/>
    <w:rsid w:val="00344F2D"/>
    <w:rsid w:val="00345EB0"/>
    <w:rsid w:val="00350C6A"/>
    <w:rsid w:val="0035121B"/>
    <w:rsid w:val="00351FC2"/>
    <w:rsid w:val="003535D4"/>
    <w:rsid w:val="00354A17"/>
    <w:rsid w:val="00356991"/>
    <w:rsid w:val="00357DCA"/>
    <w:rsid w:val="00361ECD"/>
    <w:rsid w:val="003643DB"/>
    <w:rsid w:val="00364CEB"/>
    <w:rsid w:val="003650FD"/>
    <w:rsid w:val="003663CD"/>
    <w:rsid w:val="003674C0"/>
    <w:rsid w:val="00370C3D"/>
    <w:rsid w:val="00371C18"/>
    <w:rsid w:val="00375B92"/>
    <w:rsid w:val="00377B8D"/>
    <w:rsid w:val="00377EE6"/>
    <w:rsid w:val="00380258"/>
    <w:rsid w:val="00380635"/>
    <w:rsid w:val="00381AF2"/>
    <w:rsid w:val="00381B6B"/>
    <w:rsid w:val="0038241F"/>
    <w:rsid w:val="00382C03"/>
    <w:rsid w:val="00385FBE"/>
    <w:rsid w:val="003876B7"/>
    <w:rsid w:val="00387DBC"/>
    <w:rsid w:val="00396673"/>
    <w:rsid w:val="003A07D6"/>
    <w:rsid w:val="003A5D49"/>
    <w:rsid w:val="003B0B93"/>
    <w:rsid w:val="003B1A17"/>
    <w:rsid w:val="003B45B8"/>
    <w:rsid w:val="003B4872"/>
    <w:rsid w:val="003B532C"/>
    <w:rsid w:val="003B6E38"/>
    <w:rsid w:val="003C02C5"/>
    <w:rsid w:val="003C08BC"/>
    <w:rsid w:val="003C174B"/>
    <w:rsid w:val="003C1AC4"/>
    <w:rsid w:val="003C269C"/>
    <w:rsid w:val="003C581E"/>
    <w:rsid w:val="003C6098"/>
    <w:rsid w:val="003C73AF"/>
    <w:rsid w:val="003D0183"/>
    <w:rsid w:val="003D3DD5"/>
    <w:rsid w:val="003D6055"/>
    <w:rsid w:val="003D7526"/>
    <w:rsid w:val="003E28F7"/>
    <w:rsid w:val="003E2B36"/>
    <w:rsid w:val="003E2E15"/>
    <w:rsid w:val="003E3EA8"/>
    <w:rsid w:val="003E43B4"/>
    <w:rsid w:val="003E66B8"/>
    <w:rsid w:val="003F017E"/>
    <w:rsid w:val="003F181E"/>
    <w:rsid w:val="003F21DF"/>
    <w:rsid w:val="003F31C5"/>
    <w:rsid w:val="003F54C9"/>
    <w:rsid w:val="003F5812"/>
    <w:rsid w:val="003F5AD4"/>
    <w:rsid w:val="003F5FFE"/>
    <w:rsid w:val="003F640D"/>
    <w:rsid w:val="004007A4"/>
    <w:rsid w:val="00401B7F"/>
    <w:rsid w:val="004022EB"/>
    <w:rsid w:val="00403226"/>
    <w:rsid w:val="00404D39"/>
    <w:rsid w:val="00410CBA"/>
    <w:rsid w:val="0041403E"/>
    <w:rsid w:val="00415E7B"/>
    <w:rsid w:val="00416C9D"/>
    <w:rsid w:val="00421DD9"/>
    <w:rsid w:val="00422AAC"/>
    <w:rsid w:val="00430325"/>
    <w:rsid w:val="00430D06"/>
    <w:rsid w:val="00434DA6"/>
    <w:rsid w:val="004353C3"/>
    <w:rsid w:val="00437D19"/>
    <w:rsid w:val="0044003C"/>
    <w:rsid w:val="00442055"/>
    <w:rsid w:val="0044227F"/>
    <w:rsid w:val="004432BF"/>
    <w:rsid w:val="00444CEA"/>
    <w:rsid w:val="00446054"/>
    <w:rsid w:val="0045201C"/>
    <w:rsid w:val="00452C67"/>
    <w:rsid w:val="00454BC6"/>
    <w:rsid w:val="0045590F"/>
    <w:rsid w:val="00457404"/>
    <w:rsid w:val="00461AF1"/>
    <w:rsid w:val="0046238E"/>
    <w:rsid w:val="004631EF"/>
    <w:rsid w:val="00463324"/>
    <w:rsid w:val="00463E1C"/>
    <w:rsid w:val="00464929"/>
    <w:rsid w:val="00464EB4"/>
    <w:rsid w:val="00464F9D"/>
    <w:rsid w:val="004704D0"/>
    <w:rsid w:val="00470B00"/>
    <w:rsid w:val="00471562"/>
    <w:rsid w:val="004716E3"/>
    <w:rsid w:val="00472AE9"/>
    <w:rsid w:val="00473E53"/>
    <w:rsid w:val="00474574"/>
    <w:rsid w:val="0047575E"/>
    <w:rsid w:val="004761A5"/>
    <w:rsid w:val="00480B7D"/>
    <w:rsid w:val="00480E83"/>
    <w:rsid w:val="00482EF0"/>
    <w:rsid w:val="00486303"/>
    <w:rsid w:val="004874FF"/>
    <w:rsid w:val="00492F9B"/>
    <w:rsid w:val="004940FA"/>
    <w:rsid w:val="004A382A"/>
    <w:rsid w:val="004A3CE6"/>
    <w:rsid w:val="004A6F98"/>
    <w:rsid w:val="004A7301"/>
    <w:rsid w:val="004A7737"/>
    <w:rsid w:val="004B02E7"/>
    <w:rsid w:val="004B0937"/>
    <w:rsid w:val="004B4062"/>
    <w:rsid w:val="004B5426"/>
    <w:rsid w:val="004B6930"/>
    <w:rsid w:val="004C2F30"/>
    <w:rsid w:val="004C351C"/>
    <w:rsid w:val="004C3A9D"/>
    <w:rsid w:val="004C4EAD"/>
    <w:rsid w:val="004C6944"/>
    <w:rsid w:val="004C768E"/>
    <w:rsid w:val="004D0291"/>
    <w:rsid w:val="004D6EAA"/>
    <w:rsid w:val="004E01A2"/>
    <w:rsid w:val="004E6560"/>
    <w:rsid w:val="004F09AE"/>
    <w:rsid w:val="004F0C85"/>
    <w:rsid w:val="004F486F"/>
    <w:rsid w:val="004F6574"/>
    <w:rsid w:val="00501FF4"/>
    <w:rsid w:val="00503168"/>
    <w:rsid w:val="00503CA4"/>
    <w:rsid w:val="00507C7A"/>
    <w:rsid w:val="005111B4"/>
    <w:rsid w:val="00512E17"/>
    <w:rsid w:val="00517027"/>
    <w:rsid w:val="005253A5"/>
    <w:rsid w:val="0052564A"/>
    <w:rsid w:val="00526374"/>
    <w:rsid w:val="005276B0"/>
    <w:rsid w:val="00527745"/>
    <w:rsid w:val="0053102F"/>
    <w:rsid w:val="005329E9"/>
    <w:rsid w:val="005356B8"/>
    <w:rsid w:val="005359D5"/>
    <w:rsid w:val="005374DC"/>
    <w:rsid w:val="0054207C"/>
    <w:rsid w:val="005437B0"/>
    <w:rsid w:val="00543F81"/>
    <w:rsid w:val="00544CD6"/>
    <w:rsid w:val="00546DC1"/>
    <w:rsid w:val="00546F6E"/>
    <w:rsid w:val="005502B7"/>
    <w:rsid w:val="00555088"/>
    <w:rsid w:val="00556551"/>
    <w:rsid w:val="00556714"/>
    <w:rsid w:val="005574BF"/>
    <w:rsid w:val="00561DEE"/>
    <w:rsid w:val="00563331"/>
    <w:rsid w:val="005638BC"/>
    <w:rsid w:val="005671A8"/>
    <w:rsid w:val="00570385"/>
    <w:rsid w:val="0057040B"/>
    <w:rsid w:val="00570605"/>
    <w:rsid w:val="00573AF3"/>
    <w:rsid w:val="005773BF"/>
    <w:rsid w:val="005840E3"/>
    <w:rsid w:val="00584B67"/>
    <w:rsid w:val="0058715E"/>
    <w:rsid w:val="0058717E"/>
    <w:rsid w:val="005877E6"/>
    <w:rsid w:val="0059142E"/>
    <w:rsid w:val="00591F49"/>
    <w:rsid w:val="00593185"/>
    <w:rsid w:val="005938DE"/>
    <w:rsid w:val="00596B7A"/>
    <w:rsid w:val="005A094C"/>
    <w:rsid w:val="005A0CC7"/>
    <w:rsid w:val="005A394F"/>
    <w:rsid w:val="005A6028"/>
    <w:rsid w:val="005A7B48"/>
    <w:rsid w:val="005B0C74"/>
    <w:rsid w:val="005B0D9D"/>
    <w:rsid w:val="005B3B51"/>
    <w:rsid w:val="005B7EBC"/>
    <w:rsid w:val="005C1318"/>
    <w:rsid w:val="005C1F50"/>
    <w:rsid w:val="005C4381"/>
    <w:rsid w:val="005C52D9"/>
    <w:rsid w:val="005C699F"/>
    <w:rsid w:val="005D0C07"/>
    <w:rsid w:val="005D4A80"/>
    <w:rsid w:val="005D63C2"/>
    <w:rsid w:val="005D63FD"/>
    <w:rsid w:val="005E3516"/>
    <w:rsid w:val="005E38D5"/>
    <w:rsid w:val="005E3ADA"/>
    <w:rsid w:val="005F07FC"/>
    <w:rsid w:val="005F085A"/>
    <w:rsid w:val="005F12E1"/>
    <w:rsid w:val="005F1F24"/>
    <w:rsid w:val="005F37D8"/>
    <w:rsid w:val="005F4EEC"/>
    <w:rsid w:val="005F686B"/>
    <w:rsid w:val="005F6A78"/>
    <w:rsid w:val="005F7F26"/>
    <w:rsid w:val="00600BC1"/>
    <w:rsid w:val="00601EBE"/>
    <w:rsid w:val="006023E5"/>
    <w:rsid w:val="00603B41"/>
    <w:rsid w:val="00605D15"/>
    <w:rsid w:val="006124E8"/>
    <w:rsid w:val="006169C5"/>
    <w:rsid w:val="0062242C"/>
    <w:rsid w:val="00624C47"/>
    <w:rsid w:val="00634F93"/>
    <w:rsid w:val="00637B10"/>
    <w:rsid w:val="00637F93"/>
    <w:rsid w:val="00642E77"/>
    <w:rsid w:val="00643139"/>
    <w:rsid w:val="0064492E"/>
    <w:rsid w:val="00645E79"/>
    <w:rsid w:val="006513FC"/>
    <w:rsid w:val="00655755"/>
    <w:rsid w:val="00655EFE"/>
    <w:rsid w:val="00657320"/>
    <w:rsid w:val="00657583"/>
    <w:rsid w:val="0066286B"/>
    <w:rsid w:val="00663D0A"/>
    <w:rsid w:val="00664B8B"/>
    <w:rsid w:val="0066535F"/>
    <w:rsid w:val="00665B25"/>
    <w:rsid w:val="00665BF3"/>
    <w:rsid w:val="0067081E"/>
    <w:rsid w:val="00671F0E"/>
    <w:rsid w:val="00672D67"/>
    <w:rsid w:val="0067312C"/>
    <w:rsid w:val="006737FB"/>
    <w:rsid w:val="00674A18"/>
    <w:rsid w:val="006808B3"/>
    <w:rsid w:val="006864CA"/>
    <w:rsid w:val="00687D6D"/>
    <w:rsid w:val="00690B09"/>
    <w:rsid w:val="00692616"/>
    <w:rsid w:val="0069364E"/>
    <w:rsid w:val="00693D0C"/>
    <w:rsid w:val="0069707F"/>
    <w:rsid w:val="00697E42"/>
    <w:rsid w:val="006A18A8"/>
    <w:rsid w:val="006A1FF0"/>
    <w:rsid w:val="006A2CAA"/>
    <w:rsid w:val="006A5BF1"/>
    <w:rsid w:val="006A611A"/>
    <w:rsid w:val="006A68B9"/>
    <w:rsid w:val="006B0250"/>
    <w:rsid w:val="006B0AFF"/>
    <w:rsid w:val="006B1419"/>
    <w:rsid w:val="006B26BE"/>
    <w:rsid w:val="006B553D"/>
    <w:rsid w:val="006B700A"/>
    <w:rsid w:val="006C2AD2"/>
    <w:rsid w:val="006C4D92"/>
    <w:rsid w:val="006C7180"/>
    <w:rsid w:val="006D7B78"/>
    <w:rsid w:val="006E54A1"/>
    <w:rsid w:val="006E6226"/>
    <w:rsid w:val="006E6ADD"/>
    <w:rsid w:val="006E6B8E"/>
    <w:rsid w:val="006E7ACB"/>
    <w:rsid w:val="006F0013"/>
    <w:rsid w:val="006F0E7D"/>
    <w:rsid w:val="006F1118"/>
    <w:rsid w:val="006F57BA"/>
    <w:rsid w:val="006F6D48"/>
    <w:rsid w:val="006F70BE"/>
    <w:rsid w:val="006F7A5F"/>
    <w:rsid w:val="00700819"/>
    <w:rsid w:val="0070271F"/>
    <w:rsid w:val="0070403B"/>
    <w:rsid w:val="00706294"/>
    <w:rsid w:val="00706581"/>
    <w:rsid w:val="007068DD"/>
    <w:rsid w:val="007132AF"/>
    <w:rsid w:val="00713A27"/>
    <w:rsid w:val="00714FAB"/>
    <w:rsid w:val="007177C6"/>
    <w:rsid w:val="00717B5A"/>
    <w:rsid w:val="00723531"/>
    <w:rsid w:val="007247D2"/>
    <w:rsid w:val="007252ED"/>
    <w:rsid w:val="0072700D"/>
    <w:rsid w:val="0072710E"/>
    <w:rsid w:val="0072779F"/>
    <w:rsid w:val="007329B4"/>
    <w:rsid w:val="00732FE4"/>
    <w:rsid w:val="00740FE9"/>
    <w:rsid w:val="00742852"/>
    <w:rsid w:val="00750A22"/>
    <w:rsid w:val="00753451"/>
    <w:rsid w:val="00755F3C"/>
    <w:rsid w:val="0075650B"/>
    <w:rsid w:val="00757BD9"/>
    <w:rsid w:val="007614C9"/>
    <w:rsid w:val="00761BF9"/>
    <w:rsid w:val="00762124"/>
    <w:rsid w:val="007647D3"/>
    <w:rsid w:val="00766432"/>
    <w:rsid w:val="007774BC"/>
    <w:rsid w:val="00781C5C"/>
    <w:rsid w:val="00781E08"/>
    <w:rsid w:val="007822AB"/>
    <w:rsid w:val="007825E3"/>
    <w:rsid w:val="007864A4"/>
    <w:rsid w:val="00786507"/>
    <w:rsid w:val="00787703"/>
    <w:rsid w:val="00791A7A"/>
    <w:rsid w:val="00793270"/>
    <w:rsid w:val="00793A65"/>
    <w:rsid w:val="007949AF"/>
    <w:rsid w:val="00794B3E"/>
    <w:rsid w:val="007A00C5"/>
    <w:rsid w:val="007A2AF9"/>
    <w:rsid w:val="007A32DC"/>
    <w:rsid w:val="007A44F5"/>
    <w:rsid w:val="007A4C72"/>
    <w:rsid w:val="007A4CB1"/>
    <w:rsid w:val="007A5B8D"/>
    <w:rsid w:val="007A68B4"/>
    <w:rsid w:val="007B098B"/>
    <w:rsid w:val="007B1067"/>
    <w:rsid w:val="007B7869"/>
    <w:rsid w:val="007C08F8"/>
    <w:rsid w:val="007C10EE"/>
    <w:rsid w:val="007C1805"/>
    <w:rsid w:val="007C25C5"/>
    <w:rsid w:val="007C6B6C"/>
    <w:rsid w:val="007C768E"/>
    <w:rsid w:val="007D0093"/>
    <w:rsid w:val="007D0C07"/>
    <w:rsid w:val="007D68A8"/>
    <w:rsid w:val="007D76E2"/>
    <w:rsid w:val="007E0EA1"/>
    <w:rsid w:val="007E1A18"/>
    <w:rsid w:val="007E517A"/>
    <w:rsid w:val="007E5CBE"/>
    <w:rsid w:val="007E6E8A"/>
    <w:rsid w:val="007F044E"/>
    <w:rsid w:val="007F06D0"/>
    <w:rsid w:val="007F12E7"/>
    <w:rsid w:val="007F14CA"/>
    <w:rsid w:val="007F5A82"/>
    <w:rsid w:val="007F641B"/>
    <w:rsid w:val="007F723B"/>
    <w:rsid w:val="00801402"/>
    <w:rsid w:val="00801E3B"/>
    <w:rsid w:val="00806740"/>
    <w:rsid w:val="008072B5"/>
    <w:rsid w:val="00807446"/>
    <w:rsid w:val="008075AC"/>
    <w:rsid w:val="00813234"/>
    <w:rsid w:val="0081433A"/>
    <w:rsid w:val="00815BAD"/>
    <w:rsid w:val="008171BA"/>
    <w:rsid w:val="0081757F"/>
    <w:rsid w:val="00822186"/>
    <w:rsid w:val="00826459"/>
    <w:rsid w:val="00827CE4"/>
    <w:rsid w:val="00832458"/>
    <w:rsid w:val="0083309C"/>
    <w:rsid w:val="008339B2"/>
    <w:rsid w:val="00834772"/>
    <w:rsid w:val="00835207"/>
    <w:rsid w:val="0083529E"/>
    <w:rsid w:val="008405B5"/>
    <w:rsid w:val="00840B7F"/>
    <w:rsid w:val="008411EF"/>
    <w:rsid w:val="008466E8"/>
    <w:rsid w:val="00846891"/>
    <w:rsid w:val="00850160"/>
    <w:rsid w:val="00850D6E"/>
    <w:rsid w:val="008513EF"/>
    <w:rsid w:val="00852537"/>
    <w:rsid w:val="0085481D"/>
    <w:rsid w:val="0086003B"/>
    <w:rsid w:val="00864860"/>
    <w:rsid w:val="00865328"/>
    <w:rsid w:val="00880609"/>
    <w:rsid w:val="00882747"/>
    <w:rsid w:val="00890F98"/>
    <w:rsid w:val="00891BEA"/>
    <w:rsid w:val="008964F0"/>
    <w:rsid w:val="0089710A"/>
    <w:rsid w:val="00897AD8"/>
    <w:rsid w:val="008A0024"/>
    <w:rsid w:val="008A1193"/>
    <w:rsid w:val="008A2485"/>
    <w:rsid w:val="008A352B"/>
    <w:rsid w:val="008A3870"/>
    <w:rsid w:val="008A6113"/>
    <w:rsid w:val="008B0FB8"/>
    <w:rsid w:val="008B28E2"/>
    <w:rsid w:val="008B32CD"/>
    <w:rsid w:val="008B57AB"/>
    <w:rsid w:val="008B7251"/>
    <w:rsid w:val="008C3842"/>
    <w:rsid w:val="008C6382"/>
    <w:rsid w:val="008C703E"/>
    <w:rsid w:val="008C7DE3"/>
    <w:rsid w:val="008D1FCD"/>
    <w:rsid w:val="008D2CC4"/>
    <w:rsid w:val="008D3577"/>
    <w:rsid w:val="008D74A6"/>
    <w:rsid w:val="008D7666"/>
    <w:rsid w:val="008E096A"/>
    <w:rsid w:val="008E145A"/>
    <w:rsid w:val="008E232A"/>
    <w:rsid w:val="008E4850"/>
    <w:rsid w:val="008E5F2B"/>
    <w:rsid w:val="008E798D"/>
    <w:rsid w:val="008F11A8"/>
    <w:rsid w:val="008F24F5"/>
    <w:rsid w:val="008F6C7D"/>
    <w:rsid w:val="008F709B"/>
    <w:rsid w:val="009039CF"/>
    <w:rsid w:val="009046D5"/>
    <w:rsid w:val="0091197D"/>
    <w:rsid w:val="00912ABC"/>
    <w:rsid w:val="009134BF"/>
    <w:rsid w:val="00913621"/>
    <w:rsid w:val="00914574"/>
    <w:rsid w:val="0092047E"/>
    <w:rsid w:val="00923868"/>
    <w:rsid w:val="00925C61"/>
    <w:rsid w:val="00927F8B"/>
    <w:rsid w:val="00934EF5"/>
    <w:rsid w:val="00937459"/>
    <w:rsid w:val="00940D77"/>
    <w:rsid w:val="0094227F"/>
    <w:rsid w:val="009423DC"/>
    <w:rsid w:val="00944C52"/>
    <w:rsid w:val="0094552E"/>
    <w:rsid w:val="00945E02"/>
    <w:rsid w:val="00947BF6"/>
    <w:rsid w:val="00947F77"/>
    <w:rsid w:val="009501EE"/>
    <w:rsid w:val="0095033D"/>
    <w:rsid w:val="00950930"/>
    <w:rsid w:val="00950F6E"/>
    <w:rsid w:val="00952630"/>
    <w:rsid w:val="00954082"/>
    <w:rsid w:val="00954DF2"/>
    <w:rsid w:val="00961C2E"/>
    <w:rsid w:val="00963E7A"/>
    <w:rsid w:val="00963FB1"/>
    <w:rsid w:val="009646BB"/>
    <w:rsid w:val="0096543B"/>
    <w:rsid w:val="00967325"/>
    <w:rsid w:val="00967A27"/>
    <w:rsid w:val="00970E4E"/>
    <w:rsid w:val="0097249B"/>
    <w:rsid w:val="0097692E"/>
    <w:rsid w:val="009808BC"/>
    <w:rsid w:val="00982371"/>
    <w:rsid w:val="0098290A"/>
    <w:rsid w:val="00982EC4"/>
    <w:rsid w:val="00984FFD"/>
    <w:rsid w:val="009851ED"/>
    <w:rsid w:val="009909F3"/>
    <w:rsid w:val="00990C9C"/>
    <w:rsid w:val="00990DF6"/>
    <w:rsid w:val="00991310"/>
    <w:rsid w:val="00991846"/>
    <w:rsid w:val="00993357"/>
    <w:rsid w:val="009956FD"/>
    <w:rsid w:val="009960E6"/>
    <w:rsid w:val="00997443"/>
    <w:rsid w:val="0099759B"/>
    <w:rsid w:val="009A02B8"/>
    <w:rsid w:val="009A4825"/>
    <w:rsid w:val="009A4F2B"/>
    <w:rsid w:val="009A69F5"/>
    <w:rsid w:val="009A703F"/>
    <w:rsid w:val="009B30AF"/>
    <w:rsid w:val="009B412A"/>
    <w:rsid w:val="009B5FE3"/>
    <w:rsid w:val="009B65FC"/>
    <w:rsid w:val="009C1A6B"/>
    <w:rsid w:val="009C3911"/>
    <w:rsid w:val="009C661A"/>
    <w:rsid w:val="009D028A"/>
    <w:rsid w:val="009D4B4B"/>
    <w:rsid w:val="009E4740"/>
    <w:rsid w:val="009E4D6D"/>
    <w:rsid w:val="009E5A95"/>
    <w:rsid w:val="009E79FE"/>
    <w:rsid w:val="009F1450"/>
    <w:rsid w:val="009F2C9A"/>
    <w:rsid w:val="00A01385"/>
    <w:rsid w:val="00A03EB7"/>
    <w:rsid w:val="00A04F89"/>
    <w:rsid w:val="00A0723E"/>
    <w:rsid w:val="00A1283D"/>
    <w:rsid w:val="00A12861"/>
    <w:rsid w:val="00A12B87"/>
    <w:rsid w:val="00A134E6"/>
    <w:rsid w:val="00A148D2"/>
    <w:rsid w:val="00A14C99"/>
    <w:rsid w:val="00A17A19"/>
    <w:rsid w:val="00A2097A"/>
    <w:rsid w:val="00A22B9A"/>
    <w:rsid w:val="00A26BB0"/>
    <w:rsid w:val="00A2748D"/>
    <w:rsid w:val="00A27BB1"/>
    <w:rsid w:val="00A3127C"/>
    <w:rsid w:val="00A32400"/>
    <w:rsid w:val="00A32DC7"/>
    <w:rsid w:val="00A33027"/>
    <w:rsid w:val="00A33E77"/>
    <w:rsid w:val="00A34857"/>
    <w:rsid w:val="00A409F2"/>
    <w:rsid w:val="00A42053"/>
    <w:rsid w:val="00A43588"/>
    <w:rsid w:val="00A47E16"/>
    <w:rsid w:val="00A52B2E"/>
    <w:rsid w:val="00A54D28"/>
    <w:rsid w:val="00A56C95"/>
    <w:rsid w:val="00A603AB"/>
    <w:rsid w:val="00A61B36"/>
    <w:rsid w:val="00A61C1D"/>
    <w:rsid w:val="00A62E85"/>
    <w:rsid w:val="00A62FA3"/>
    <w:rsid w:val="00A67463"/>
    <w:rsid w:val="00A731AE"/>
    <w:rsid w:val="00A80880"/>
    <w:rsid w:val="00A834FB"/>
    <w:rsid w:val="00A84F13"/>
    <w:rsid w:val="00A85426"/>
    <w:rsid w:val="00A86095"/>
    <w:rsid w:val="00A877D4"/>
    <w:rsid w:val="00A91965"/>
    <w:rsid w:val="00A91E22"/>
    <w:rsid w:val="00A92766"/>
    <w:rsid w:val="00A95027"/>
    <w:rsid w:val="00AA0042"/>
    <w:rsid w:val="00AA19B5"/>
    <w:rsid w:val="00AA2AA5"/>
    <w:rsid w:val="00AA355F"/>
    <w:rsid w:val="00AA7B42"/>
    <w:rsid w:val="00AA7CC9"/>
    <w:rsid w:val="00AB00F5"/>
    <w:rsid w:val="00AB0181"/>
    <w:rsid w:val="00AB2D8A"/>
    <w:rsid w:val="00AB35A7"/>
    <w:rsid w:val="00AB6C2E"/>
    <w:rsid w:val="00AB78AD"/>
    <w:rsid w:val="00AB7BB0"/>
    <w:rsid w:val="00AC0EF8"/>
    <w:rsid w:val="00AD339B"/>
    <w:rsid w:val="00AD5CC8"/>
    <w:rsid w:val="00AD7787"/>
    <w:rsid w:val="00AE1A9C"/>
    <w:rsid w:val="00AE2F18"/>
    <w:rsid w:val="00AE3046"/>
    <w:rsid w:val="00AF2F32"/>
    <w:rsid w:val="00AF4B5C"/>
    <w:rsid w:val="00AF70E6"/>
    <w:rsid w:val="00B00AEE"/>
    <w:rsid w:val="00B01B36"/>
    <w:rsid w:val="00B03AB5"/>
    <w:rsid w:val="00B0606F"/>
    <w:rsid w:val="00B06E60"/>
    <w:rsid w:val="00B14E0A"/>
    <w:rsid w:val="00B21422"/>
    <w:rsid w:val="00B21F22"/>
    <w:rsid w:val="00B2634D"/>
    <w:rsid w:val="00B2749B"/>
    <w:rsid w:val="00B34289"/>
    <w:rsid w:val="00B348A7"/>
    <w:rsid w:val="00B40FE3"/>
    <w:rsid w:val="00B41A2F"/>
    <w:rsid w:val="00B42E3A"/>
    <w:rsid w:val="00B43994"/>
    <w:rsid w:val="00B4403A"/>
    <w:rsid w:val="00B460BC"/>
    <w:rsid w:val="00B4634E"/>
    <w:rsid w:val="00B47673"/>
    <w:rsid w:val="00B47E3D"/>
    <w:rsid w:val="00B50E9F"/>
    <w:rsid w:val="00B51B8D"/>
    <w:rsid w:val="00B53226"/>
    <w:rsid w:val="00B53F08"/>
    <w:rsid w:val="00B55359"/>
    <w:rsid w:val="00B561EA"/>
    <w:rsid w:val="00B56519"/>
    <w:rsid w:val="00B572A0"/>
    <w:rsid w:val="00B621ED"/>
    <w:rsid w:val="00B625A4"/>
    <w:rsid w:val="00B64006"/>
    <w:rsid w:val="00B645B3"/>
    <w:rsid w:val="00B679CC"/>
    <w:rsid w:val="00B67BA9"/>
    <w:rsid w:val="00B704C1"/>
    <w:rsid w:val="00B7167B"/>
    <w:rsid w:val="00B75D36"/>
    <w:rsid w:val="00B83ECC"/>
    <w:rsid w:val="00B8430E"/>
    <w:rsid w:val="00B84370"/>
    <w:rsid w:val="00B85EE2"/>
    <w:rsid w:val="00B87467"/>
    <w:rsid w:val="00B90F97"/>
    <w:rsid w:val="00B91096"/>
    <w:rsid w:val="00B93C3E"/>
    <w:rsid w:val="00B94C24"/>
    <w:rsid w:val="00B95662"/>
    <w:rsid w:val="00B96271"/>
    <w:rsid w:val="00BA3F51"/>
    <w:rsid w:val="00BA48DB"/>
    <w:rsid w:val="00BA5EED"/>
    <w:rsid w:val="00BA6FCF"/>
    <w:rsid w:val="00BB0870"/>
    <w:rsid w:val="00BB2855"/>
    <w:rsid w:val="00BB3657"/>
    <w:rsid w:val="00BB36A4"/>
    <w:rsid w:val="00BB7206"/>
    <w:rsid w:val="00BC0D32"/>
    <w:rsid w:val="00BC1281"/>
    <w:rsid w:val="00BC580B"/>
    <w:rsid w:val="00BC7E4F"/>
    <w:rsid w:val="00BD40F3"/>
    <w:rsid w:val="00BD437E"/>
    <w:rsid w:val="00BD47D9"/>
    <w:rsid w:val="00BD49F4"/>
    <w:rsid w:val="00BD5B28"/>
    <w:rsid w:val="00BD605A"/>
    <w:rsid w:val="00BD76F7"/>
    <w:rsid w:val="00BE119F"/>
    <w:rsid w:val="00BE1FD9"/>
    <w:rsid w:val="00BE24C3"/>
    <w:rsid w:val="00BE26AF"/>
    <w:rsid w:val="00BE401D"/>
    <w:rsid w:val="00BE6130"/>
    <w:rsid w:val="00BF004A"/>
    <w:rsid w:val="00BF3438"/>
    <w:rsid w:val="00BF4393"/>
    <w:rsid w:val="00BF4947"/>
    <w:rsid w:val="00BF67B1"/>
    <w:rsid w:val="00BF7BFD"/>
    <w:rsid w:val="00BF7D9D"/>
    <w:rsid w:val="00C00553"/>
    <w:rsid w:val="00C0791F"/>
    <w:rsid w:val="00C07976"/>
    <w:rsid w:val="00C105DF"/>
    <w:rsid w:val="00C129AD"/>
    <w:rsid w:val="00C13986"/>
    <w:rsid w:val="00C14C20"/>
    <w:rsid w:val="00C1624B"/>
    <w:rsid w:val="00C16F9A"/>
    <w:rsid w:val="00C1703A"/>
    <w:rsid w:val="00C17158"/>
    <w:rsid w:val="00C20156"/>
    <w:rsid w:val="00C20271"/>
    <w:rsid w:val="00C234B0"/>
    <w:rsid w:val="00C24B5C"/>
    <w:rsid w:val="00C25E53"/>
    <w:rsid w:val="00C27914"/>
    <w:rsid w:val="00C30141"/>
    <w:rsid w:val="00C30538"/>
    <w:rsid w:val="00C326A9"/>
    <w:rsid w:val="00C41C32"/>
    <w:rsid w:val="00C41D92"/>
    <w:rsid w:val="00C43AF5"/>
    <w:rsid w:val="00C4466E"/>
    <w:rsid w:val="00C45D4F"/>
    <w:rsid w:val="00C47211"/>
    <w:rsid w:val="00C47F68"/>
    <w:rsid w:val="00C52CFA"/>
    <w:rsid w:val="00C54F3A"/>
    <w:rsid w:val="00C57D4E"/>
    <w:rsid w:val="00C626A9"/>
    <w:rsid w:val="00C63327"/>
    <w:rsid w:val="00C64C20"/>
    <w:rsid w:val="00C664E2"/>
    <w:rsid w:val="00C7041C"/>
    <w:rsid w:val="00C7535E"/>
    <w:rsid w:val="00C75DFE"/>
    <w:rsid w:val="00C765ED"/>
    <w:rsid w:val="00C769D5"/>
    <w:rsid w:val="00C76E71"/>
    <w:rsid w:val="00C77345"/>
    <w:rsid w:val="00C778A7"/>
    <w:rsid w:val="00C81541"/>
    <w:rsid w:val="00C83DA8"/>
    <w:rsid w:val="00C83DD5"/>
    <w:rsid w:val="00C925C8"/>
    <w:rsid w:val="00C931B3"/>
    <w:rsid w:val="00C9403F"/>
    <w:rsid w:val="00C94AA3"/>
    <w:rsid w:val="00C96A11"/>
    <w:rsid w:val="00C975D7"/>
    <w:rsid w:val="00CA15F1"/>
    <w:rsid w:val="00CA3434"/>
    <w:rsid w:val="00CB481D"/>
    <w:rsid w:val="00CB4F58"/>
    <w:rsid w:val="00CC0E08"/>
    <w:rsid w:val="00CC1EE1"/>
    <w:rsid w:val="00CC46E2"/>
    <w:rsid w:val="00CC74CB"/>
    <w:rsid w:val="00CC7935"/>
    <w:rsid w:val="00CD3BF3"/>
    <w:rsid w:val="00CD4821"/>
    <w:rsid w:val="00CD4C5A"/>
    <w:rsid w:val="00CD59E4"/>
    <w:rsid w:val="00CE056E"/>
    <w:rsid w:val="00CE1458"/>
    <w:rsid w:val="00CE3FCE"/>
    <w:rsid w:val="00CE4ACB"/>
    <w:rsid w:val="00CE5851"/>
    <w:rsid w:val="00CF0288"/>
    <w:rsid w:val="00CF06F1"/>
    <w:rsid w:val="00CF2059"/>
    <w:rsid w:val="00CF2DBB"/>
    <w:rsid w:val="00CF38D1"/>
    <w:rsid w:val="00CF4317"/>
    <w:rsid w:val="00CF56BF"/>
    <w:rsid w:val="00D01492"/>
    <w:rsid w:val="00D01758"/>
    <w:rsid w:val="00D02F84"/>
    <w:rsid w:val="00D03422"/>
    <w:rsid w:val="00D04C32"/>
    <w:rsid w:val="00D071F3"/>
    <w:rsid w:val="00D10109"/>
    <w:rsid w:val="00D10A42"/>
    <w:rsid w:val="00D1138D"/>
    <w:rsid w:val="00D11B18"/>
    <w:rsid w:val="00D11CAB"/>
    <w:rsid w:val="00D121E8"/>
    <w:rsid w:val="00D12CB0"/>
    <w:rsid w:val="00D13BC7"/>
    <w:rsid w:val="00D1473A"/>
    <w:rsid w:val="00D14A67"/>
    <w:rsid w:val="00D154EF"/>
    <w:rsid w:val="00D15726"/>
    <w:rsid w:val="00D23998"/>
    <w:rsid w:val="00D23C67"/>
    <w:rsid w:val="00D26856"/>
    <w:rsid w:val="00D30854"/>
    <w:rsid w:val="00D353F8"/>
    <w:rsid w:val="00D41245"/>
    <w:rsid w:val="00D4282A"/>
    <w:rsid w:val="00D44F07"/>
    <w:rsid w:val="00D4666D"/>
    <w:rsid w:val="00D4729A"/>
    <w:rsid w:val="00D51034"/>
    <w:rsid w:val="00D51569"/>
    <w:rsid w:val="00D52D17"/>
    <w:rsid w:val="00D55FF3"/>
    <w:rsid w:val="00D623E5"/>
    <w:rsid w:val="00D6261A"/>
    <w:rsid w:val="00D626E9"/>
    <w:rsid w:val="00D659E6"/>
    <w:rsid w:val="00D66F11"/>
    <w:rsid w:val="00D70D43"/>
    <w:rsid w:val="00D70DFB"/>
    <w:rsid w:val="00D71951"/>
    <w:rsid w:val="00D7224C"/>
    <w:rsid w:val="00D73629"/>
    <w:rsid w:val="00D73ED5"/>
    <w:rsid w:val="00D744AB"/>
    <w:rsid w:val="00D753E7"/>
    <w:rsid w:val="00D75E97"/>
    <w:rsid w:val="00D8296D"/>
    <w:rsid w:val="00D83017"/>
    <w:rsid w:val="00D84333"/>
    <w:rsid w:val="00D847AE"/>
    <w:rsid w:val="00D86D81"/>
    <w:rsid w:val="00D8769B"/>
    <w:rsid w:val="00D87B6A"/>
    <w:rsid w:val="00D90DE4"/>
    <w:rsid w:val="00D94AA6"/>
    <w:rsid w:val="00D95EE4"/>
    <w:rsid w:val="00D9773C"/>
    <w:rsid w:val="00DA1C2F"/>
    <w:rsid w:val="00DA41C2"/>
    <w:rsid w:val="00DA58CF"/>
    <w:rsid w:val="00DB0CE5"/>
    <w:rsid w:val="00DB2E82"/>
    <w:rsid w:val="00DB34FA"/>
    <w:rsid w:val="00DB3B22"/>
    <w:rsid w:val="00DB5C01"/>
    <w:rsid w:val="00DB5C50"/>
    <w:rsid w:val="00DB6177"/>
    <w:rsid w:val="00DC00F9"/>
    <w:rsid w:val="00DC129C"/>
    <w:rsid w:val="00DC3702"/>
    <w:rsid w:val="00DC489F"/>
    <w:rsid w:val="00DC4ED4"/>
    <w:rsid w:val="00DC5867"/>
    <w:rsid w:val="00DC6476"/>
    <w:rsid w:val="00DD1A6F"/>
    <w:rsid w:val="00DD532C"/>
    <w:rsid w:val="00DE1548"/>
    <w:rsid w:val="00DE31AA"/>
    <w:rsid w:val="00DF1F80"/>
    <w:rsid w:val="00E01C3A"/>
    <w:rsid w:val="00E0425E"/>
    <w:rsid w:val="00E044B2"/>
    <w:rsid w:val="00E11185"/>
    <w:rsid w:val="00E24B4C"/>
    <w:rsid w:val="00E33671"/>
    <w:rsid w:val="00E341ED"/>
    <w:rsid w:val="00E34290"/>
    <w:rsid w:val="00E35EEB"/>
    <w:rsid w:val="00E37CA1"/>
    <w:rsid w:val="00E41064"/>
    <w:rsid w:val="00E44FBF"/>
    <w:rsid w:val="00E4555E"/>
    <w:rsid w:val="00E45BFF"/>
    <w:rsid w:val="00E45D62"/>
    <w:rsid w:val="00E464C2"/>
    <w:rsid w:val="00E468DE"/>
    <w:rsid w:val="00E47DFA"/>
    <w:rsid w:val="00E50DEE"/>
    <w:rsid w:val="00E5324D"/>
    <w:rsid w:val="00E56900"/>
    <w:rsid w:val="00E56E1B"/>
    <w:rsid w:val="00E612CD"/>
    <w:rsid w:val="00E6224D"/>
    <w:rsid w:val="00E677FF"/>
    <w:rsid w:val="00E67A35"/>
    <w:rsid w:val="00E70CCA"/>
    <w:rsid w:val="00E734C6"/>
    <w:rsid w:val="00E74497"/>
    <w:rsid w:val="00E76BF6"/>
    <w:rsid w:val="00E82B9C"/>
    <w:rsid w:val="00E834B9"/>
    <w:rsid w:val="00E847B7"/>
    <w:rsid w:val="00E86C1D"/>
    <w:rsid w:val="00E96586"/>
    <w:rsid w:val="00EA2AAC"/>
    <w:rsid w:val="00EA5060"/>
    <w:rsid w:val="00EA64D2"/>
    <w:rsid w:val="00EB0A71"/>
    <w:rsid w:val="00EB1CC0"/>
    <w:rsid w:val="00EB336E"/>
    <w:rsid w:val="00EB3B1E"/>
    <w:rsid w:val="00EC31A1"/>
    <w:rsid w:val="00EC3663"/>
    <w:rsid w:val="00EC3D93"/>
    <w:rsid w:val="00EC441D"/>
    <w:rsid w:val="00EC5099"/>
    <w:rsid w:val="00EC580A"/>
    <w:rsid w:val="00ED0DAE"/>
    <w:rsid w:val="00ED142D"/>
    <w:rsid w:val="00ED4C80"/>
    <w:rsid w:val="00ED7118"/>
    <w:rsid w:val="00ED7E4C"/>
    <w:rsid w:val="00EE15D1"/>
    <w:rsid w:val="00EE2962"/>
    <w:rsid w:val="00EE3363"/>
    <w:rsid w:val="00EE4326"/>
    <w:rsid w:val="00EF000C"/>
    <w:rsid w:val="00EF4300"/>
    <w:rsid w:val="00F009F0"/>
    <w:rsid w:val="00F018A4"/>
    <w:rsid w:val="00F0217C"/>
    <w:rsid w:val="00F031F9"/>
    <w:rsid w:val="00F03771"/>
    <w:rsid w:val="00F06186"/>
    <w:rsid w:val="00F06233"/>
    <w:rsid w:val="00F070EC"/>
    <w:rsid w:val="00F07E0A"/>
    <w:rsid w:val="00F127F6"/>
    <w:rsid w:val="00F138CF"/>
    <w:rsid w:val="00F145ED"/>
    <w:rsid w:val="00F1595B"/>
    <w:rsid w:val="00F17E63"/>
    <w:rsid w:val="00F20A21"/>
    <w:rsid w:val="00F244D0"/>
    <w:rsid w:val="00F2697A"/>
    <w:rsid w:val="00F269AD"/>
    <w:rsid w:val="00F27372"/>
    <w:rsid w:val="00F31B8A"/>
    <w:rsid w:val="00F31CF5"/>
    <w:rsid w:val="00F3656A"/>
    <w:rsid w:val="00F370E0"/>
    <w:rsid w:val="00F40F57"/>
    <w:rsid w:val="00F42A95"/>
    <w:rsid w:val="00F472F7"/>
    <w:rsid w:val="00F47FED"/>
    <w:rsid w:val="00F500A3"/>
    <w:rsid w:val="00F50AD5"/>
    <w:rsid w:val="00F513C0"/>
    <w:rsid w:val="00F55A7C"/>
    <w:rsid w:val="00F570E1"/>
    <w:rsid w:val="00F57321"/>
    <w:rsid w:val="00F601E3"/>
    <w:rsid w:val="00F6065A"/>
    <w:rsid w:val="00F64358"/>
    <w:rsid w:val="00F6519A"/>
    <w:rsid w:val="00F679A4"/>
    <w:rsid w:val="00F67D63"/>
    <w:rsid w:val="00F72079"/>
    <w:rsid w:val="00F742C3"/>
    <w:rsid w:val="00F7738D"/>
    <w:rsid w:val="00F80BB6"/>
    <w:rsid w:val="00F822E5"/>
    <w:rsid w:val="00F823A8"/>
    <w:rsid w:val="00F82D34"/>
    <w:rsid w:val="00F8560B"/>
    <w:rsid w:val="00F85E10"/>
    <w:rsid w:val="00F867FA"/>
    <w:rsid w:val="00F86EF8"/>
    <w:rsid w:val="00F9474F"/>
    <w:rsid w:val="00F97F22"/>
    <w:rsid w:val="00FA2EC9"/>
    <w:rsid w:val="00FA5B15"/>
    <w:rsid w:val="00FA6FBA"/>
    <w:rsid w:val="00FB067D"/>
    <w:rsid w:val="00FB1A22"/>
    <w:rsid w:val="00FB447F"/>
    <w:rsid w:val="00FB63CB"/>
    <w:rsid w:val="00FB733F"/>
    <w:rsid w:val="00FC1212"/>
    <w:rsid w:val="00FC24BA"/>
    <w:rsid w:val="00FC36C7"/>
    <w:rsid w:val="00FC68E2"/>
    <w:rsid w:val="00FC7AAE"/>
    <w:rsid w:val="00FD2B2B"/>
    <w:rsid w:val="00FD6D2A"/>
    <w:rsid w:val="00FD6E59"/>
    <w:rsid w:val="00FD7C4F"/>
    <w:rsid w:val="00FE0770"/>
    <w:rsid w:val="00FE1A34"/>
    <w:rsid w:val="00FE1C9C"/>
    <w:rsid w:val="00FE39D4"/>
    <w:rsid w:val="00FE52E4"/>
    <w:rsid w:val="00FE78CF"/>
    <w:rsid w:val="00FF5395"/>
    <w:rsid w:val="00FF7321"/>
    <w:rsid w:val="00FF7D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BB8E3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D63"/>
    <w:pPr>
      <w:jc w:val="both"/>
    </w:pPr>
  </w:style>
  <w:style w:type="paragraph" w:styleId="Heading1">
    <w:name w:val="heading 1"/>
    <w:basedOn w:val="Normal"/>
    <w:next w:val="Normal"/>
    <w:link w:val="Heading1Char"/>
    <w:uiPriority w:val="9"/>
    <w:qFormat/>
    <w:rsid w:val="003F5AD4"/>
    <w:pPr>
      <w:keepNext/>
      <w:keepLines/>
      <w:numPr>
        <w:numId w:val="4"/>
      </w:numPr>
      <w:tabs>
        <w:tab w:val="left" w:pos="216"/>
      </w:tabs>
      <w:spacing w:before="160" w:after="80"/>
      <w:jc w:val="left"/>
      <w:outlineLvl w:val="0"/>
    </w:pPr>
    <w:rPr>
      <w:rFonts w:eastAsia="MS Mincho"/>
      <w:smallCaps/>
      <w:noProof/>
    </w:rPr>
  </w:style>
  <w:style w:type="paragraph" w:styleId="Heading2">
    <w:name w:val="heading 2"/>
    <w:basedOn w:val="Normal"/>
    <w:next w:val="Normal"/>
    <w:link w:val="Heading2Char"/>
    <w:qFormat/>
    <w:rsid w:val="003F5AD4"/>
    <w:pPr>
      <w:keepNext/>
      <w:keepLines/>
      <w:numPr>
        <w:ilvl w:val="1"/>
        <w:numId w:val="4"/>
      </w:numPr>
      <w:spacing w:before="120" w:after="60"/>
      <w:jc w:val="left"/>
      <w:outlineLvl w:val="1"/>
    </w:pPr>
    <w:rPr>
      <w:i/>
      <w:iCs/>
      <w:noProof/>
    </w:rPr>
  </w:style>
  <w:style w:type="paragraph" w:styleId="Heading3">
    <w:name w:val="heading 3"/>
    <w:basedOn w:val="Normal"/>
    <w:next w:val="Normal"/>
    <w:link w:val="Heading3Char"/>
    <w:qFormat/>
    <w:rsid w:val="003F5AD4"/>
    <w:pPr>
      <w:numPr>
        <w:ilvl w:val="2"/>
        <w:numId w:val="4"/>
      </w:numPr>
      <w:spacing w:line="240" w:lineRule="exact"/>
      <w:outlineLvl w:val="2"/>
    </w:pPr>
    <w:rPr>
      <w:i/>
      <w:iCs/>
      <w:noProof/>
    </w:rPr>
  </w:style>
  <w:style w:type="paragraph" w:styleId="Heading4">
    <w:name w:val="heading 4"/>
    <w:basedOn w:val="Normal"/>
    <w:next w:val="Normal"/>
    <w:qFormat/>
    <w:rsid w:val="003F5AD4"/>
    <w:pPr>
      <w:numPr>
        <w:ilvl w:val="3"/>
        <w:numId w:val="4"/>
      </w:numPr>
      <w:spacing w:before="40" w:after="40"/>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67D63"/>
    <w:rPr>
      <w:color w:val="0000FF"/>
      <w:u w:val="single"/>
    </w:rPr>
  </w:style>
  <w:style w:type="paragraph" w:styleId="Header">
    <w:name w:val="header"/>
    <w:basedOn w:val="Normal"/>
    <w:rsid w:val="00F67D63"/>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F67D63"/>
    <w:pPr>
      <w:tabs>
        <w:tab w:val="center" w:pos="4153"/>
        <w:tab w:val="right" w:pos="8306"/>
      </w:tabs>
      <w:snapToGrid w:val="0"/>
      <w:jc w:val="left"/>
    </w:pPr>
    <w:rPr>
      <w:sz w:val="18"/>
      <w:szCs w:val="18"/>
    </w:rPr>
  </w:style>
  <w:style w:type="character" w:styleId="PageNumber">
    <w:name w:val="page number"/>
    <w:basedOn w:val="DefaultParagraphFont"/>
    <w:rsid w:val="00BE24C3"/>
  </w:style>
  <w:style w:type="table" w:styleId="TableGrid">
    <w:name w:val="Table Grid"/>
    <w:basedOn w:val="TableNormal"/>
    <w:rsid w:val="005633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rsid w:val="00563331"/>
    <w:pPr>
      <w:framePr w:w="9360" w:hSpace="187" w:vSpace="187" w:wrap="notBeside" w:vAnchor="text" w:hAnchor="page" w:xAlign="center" w:y="1" w:anchorLock="1"/>
      <w:autoSpaceDE w:val="0"/>
      <w:autoSpaceDN w:val="0"/>
      <w:spacing w:before="360"/>
      <w:jc w:val="center"/>
    </w:pPr>
    <w:rPr>
      <w:b/>
      <w:kern w:val="28"/>
      <w:sz w:val="32"/>
      <w:szCs w:val="48"/>
    </w:rPr>
  </w:style>
  <w:style w:type="paragraph" w:customStyle="1" w:styleId="Text">
    <w:name w:val="Text"/>
    <w:basedOn w:val="Normal"/>
    <w:link w:val="TextChar"/>
    <w:rsid w:val="00563331"/>
    <w:pPr>
      <w:widowControl w:val="0"/>
      <w:autoSpaceDE w:val="0"/>
      <w:autoSpaceDN w:val="0"/>
      <w:spacing w:line="252" w:lineRule="auto"/>
      <w:ind w:firstLine="202"/>
    </w:pPr>
  </w:style>
  <w:style w:type="character" w:customStyle="1" w:styleId="TextChar">
    <w:name w:val="Text Char"/>
    <w:link w:val="Text"/>
    <w:rsid w:val="00563331"/>
    <w:rPr>
      <w:rFonts w:eastAsia="宋体"/>
      <w:lang w:val="en-US" w:eastAsia="en-US" w:bidi="ar-SA"/>
    </w:rPr>
  </w:style>
  <w:style w:type="paragraph" w:customStyle="1" w:styleId="StyleBodyTextJustifiedLinespacingMultiple095li">
    <w:name w:val="Style Body Text + Justified Line spacing:  Multiple 0.95 li"/>
    <w:basedOn w:val="Normal"/>
    <w:link w:val="StyleBodyTextJustifiedLinespacingMultiple095liChar"/>
    <w:rsid w:val="00563331"/>
    <w:pPr>
      <w:numPr>
        <w:numId w:val="1"/>
      </w:numPr>
      <w:jc w:val="left"/>
    </w:pPr>
    <w:rPr>
      <w:sz w:val="24"/>
      <w:szCs w:val="24"/>
    </w:rPr>
  </w:style>
  <w:style w:type="character" w:customStyle="1" w:styleId="StyleBodyTextJustifiedLinespacingMultiple095liChar">
    <w:name w:val="Style Body Text + Justified Line spacing:  Multiple 0.95 li Char"/>
    <w:link w:val="StyleBodyTextJustifiedLinespacingMultiple095li"/>
    <w:rsid w:val="00563331"/>
    <w:rPr>
      <w:rFonts w:eastAsia="宋体"/>
      <w:sz w:val="24"/>
      <w:szCs w:val="24"/>
      <w:lang w:val="en-US" w:eastAsia="en-US" w:bidi="ar-SA"/>
    </w:rPr>
  </w:style>
  <w:style w:type="paragraph" w:styleId="Caption">
    <w:name w:val="caption"/>
    <w:basedOn w:val="Normal"/>
    <w:next w:val="Normal"/>
    <w:qFormat/>
    <w:rsid w:val="00563331"/>
    <w:pPr>
      <w:spacing w:before="120" w:after="120"/>
      <w:jc w:val="left"/>
    </w:pPr>
    <w:rPr>
      <w:b/>
      <w:bCs/>
    </w:rPr>
  </w:style>
  <w:style w:type="paragraph" w:customStyle="1" w:styleId="StyleJustifiedBefore12pt">
    <w:name w:val="Style Justified Before:  12 pt"/>
    <w:basedOn w:val="Normal"/>
    <w:rsid w:val="00563331"/>
    <w:pPr>
      <w:numPr>
        <w:numId w:val="2"/>
      </w:numPr>
      <w:spacing w:line="360" w:lineRule="auto"/>
    </w:pPr>
  </w:style>
  <w:style w:type="paragraph" w:customStyle="1" w:styleId="Affiliation">
    <w:name w:val="Affiliation"/>
    <w:rsid w:val="00472AE9"/>
    <w:pPr>
      <w:jc w:val="center"/>
    </w:pPr>
  </w:style>
  <w:style w:type="character" w:customStyle="1" w:styleId="Heading1Char">
    <w:name w:val="Heading 1 Char"/>
    <w:link w:val="Heading1"/>
    <w:uiPriority w:val="9"/>
    <w:locked/>
    <w:rsid w:val="003F5AD4"/>
    <w:rPr>
      <w:rFonts w:eastAsia="MS Mincho"/>
      <w:smallCaps/>
      <w:noProof/>
      <w:lang w:val="en-US" w:eastAsia="en-US" w:bidi="ar-SA"/>
    </w:rPr>
  </w:style>
  <w:style w:type="paragraph" w:styleId="ListParagraph">
    <w:name w:val="List Paragraph"/>
    <w:basedOn w:val="Normal"/>
    <w:uiPriority w:val="34"/>
    <w:qFormat/>
    <w:rsid w:val="003F5AD4"/>
    <w:pPr>
      <w:ind w:firstLineChars="200" w:firstLine="420"/>
      <w:jc w:val="center"/>
    </w:pPr>
  </w:style>
  <w:style w:type="character" w:customStyle="1" w:styleId="Heading2Char">
    <w:name w:val="Heading 2 Char"/>
    <w:link w:val="Heading2"/>
    <w:locked/>
    <w:rsid w:val="005B0C74"/>
    <w:rPr>
      <w:rFonts w:eastAsia="宋体"/>
      <w:i/>
      <w:iCs/>
      <w:noProof/>
      <w:lang w:val="en-US" w:eastAsia="en-US" w:bidi="ar-SA"/>
    </w:rPr>
  </w:style>
  <w:style w:type="paragraph" w:customStyle="1" w:styleId="tablecolsubhead">
    <w:name w:val="table col subhead"/>
    <w:basedOn w:val="Normal"/>
    <w:rsid w:val="005B0C74"/>
    <w:pPr>
      <w:jc w:val="center"/>
    </w:pPr>
    <w:rPr>
      <w:b/>
      <w:bCs/>
      <w:i/>
      <w:iCs/>
      <w:sz w:val="15"/>
      <w:szCs w:val="15"/>
    </w:rPr>
  </w:style>
  <w:style w:type="paragraph" w:customStyle="1" w:styleId="tablehead">
    <w:name w:val="table head"/>
    <w:rsid w:val="005B0C74"/>
    <w:pPr>
      <w:numPr>
        <w:numId w:val="9"/>
      </w:numPr>
      <w:tabs>
        <w:tab w:val="clear" w:pos="5580"/>
        <w:tab w:val="num" w:pos="1080"/>
      </w:tabs>
      <w:spacing w:before="240" w:after="120" w:line="216" w:lineRule="auto"/>
      <w:jc w:val="center"/>
    </w:pPr>
    <w:rPr>
      <w:smallCaps/>
      <w:noProof/>
      <w:sz w:val="16"/>
      <w:szCs w:val="16"/>
    </w:rPr>
  </w:style>
  <w:style w:type="character" w:customStyle="1" w:styleId="Heading3Char">
    <w:name w:val="Heading 3 Char"/>
    <w:link w:val="Heading3"/>
    <w:locked/>
    <w:rsid w:val="005B0C74"/>
    <w:rPr>
      <w:rFonts w:eastAsia="宋体"/>
      <w:i/>
      <w:iCs/>
      <w:noProof/>
      <w:lang w:val="en-US" w:eastAsia="en-US" w:bidi="ar-SA"/>
    </w:rPr>
  </w:style>
  <w:style w:type="paragraph" w:styleId="BodyText">
    <w:name w:val="Body Text"/>
    <w:basedOn w:val="Normal"/>
    <w:link w:val="BodyTextChar"/>
    <w:rsid w:val="005B0C74"/>
    <w:pPr>
      <w:spacing w:after="120" w:line="228" w:lineRule="auto"/>
      <w:ind w:firstLine="288"/>
    </w:pPr>
    <w:rPr>
      <w:spacing w:val="-1"/>
    </w:rPr>
  </w:style>
  <w:style w:type="character" w:customStyle="1" w:styleId="BodyTextChar">
    <w:name w:val="Body Text Char"/>
    <w:link w:val="BodyText"/>
    <w:semiHidden/>
    <w:locked/>
    <w:rsid w:val="005B0C74"/>
    <w:rPr>
      <w:rFonts w:eastAsia="宋体"/>
      <w:spacing w:val="-1"/>
      <w:lang w:val="en-US" w:eastAsia="en-US" w:bidi="ar-SA"/>
    </w:rPr>
  </w:style>
  <w:style w:type="paragraph" w:customStyle="1" w:styleId="bulletlist">
    <w:name w:val="bullet list"/>
    <w:basedOn w:val="BodyText"/>
    <w:rsid w:val="005B0C74"/>
    <w:pPr>
      <w:numPr>
        <w:numId w:val="10"/>
      </w:numPr>
      <w:tabs>
        <w:tab w:val="clear" w:pos="648"/>
        <w:tab w:val="num" w:pos="646"/>
      </w:tabs>
      <w:ind w:left="646" w:hanging="357"/>
    </w:pPr>
  </w:style>
  <w:style w:type="paragraph" w:customStyle="1" w:styleId="tablecolhead">
    <w:name w:val="table col head"/>
    <w:basedOn w:val="Normal"/>
    <w:rsid w:val="005B0C74"/>
    <w:pPr>
      <w:jc w:val="center"/>
    </w:pPr>
    <w:rPr>
      <w:b/>
      <w:bCs/>
      <w:sz w:val="16"/>
      <w:szCs w:val="16"/>
    </w:rPr>
  </w:style>
  <w:style w:type="paragraph" w:customStyle="1" w:styleId="references">
    <w:name w:val="references"/>
    <w:rsid w:val="005B0C74"/>
    <w:pPr>
      <w:numPr>
        <w:numId w:val="11"/>
      </w:numPr>
      <w:spacing w:after="50" w:line="180" w:lineRule="exact"/>
      <w:jc w:val="both"/>
    </w:pPr>
    <w:rPr>
      <w:rFonts w:eastAsia="MS Mincho"/>
      <w:noProof/>
      <w:sz w:val="16"/>
      <w:szCs w:val="16"/>
    </w:rPr>
  </w:style>
  <w:style w:type="paragraph" w:customStyle="1" w:styleId="1Char">
    <w:name w:val="1 Char"/>
    <w:basedOn w:val="Normal"/>
    <w:autoRedefine/>
    <w:rsid w:val="00840B7F"/>
    <w:pPr>
      <w:widowControl w:val="0"/>
      <w:tabs>
        <w:tab w:val="num" w:pos="360"/>
      </w:tabs>
    </w:pPr>
    <w:rPr>
      <w:kern w:val="2"/>
      <w:sz w:val="24"/>
      <w:szCs w:val="24"/>
      <w:lang w:eastAsia="zh-CN"/>
    </w:rPr>
  </w:style>
  <w:style w:type="paragraph" w:customStyle="1" w:styleId="sponsors">
    <w:name w:val="sponsors"/>
    <w:rsid w:val="0031667B"/>
    <w:pPr>
      <w:framePr w:wrap="auto" w:hAnchor="text" w:x="615" w:y="2239"/>
      <w:pBdr>
        <w:top w:val="single" w:sz="4" w:space="2" w:color="auto"/>
      </w:pBdr>
      <w:ind w:firstLine="288"/>
    </w:pPr>
    <w:rPr>
      <w:sz w:val="16"/>
      <w:szCs w:val="16"/>
    </w:rPr>
  </w:style>
  <w:style w:type="paragraph" w:customStyle="1" w:styleId="figurecaption">
    <w:name w:val="figure caption"/>
    <w:rsid w:val="00F20A21"/>
    <w:pPr>
      <w:numPr>
        <w:numId w:val="13"/>
      </w:numPr>
      <w:spacing w:before="80" w:after="200"/>
      <w:jc w:val="center"/>
    </w:pPr>
    <w:rPr>
      <w:noProof/>
      <w:sz w:val="16"/>
      <w:szCs w:val="16"/>
    </w:rPr>
  </w:style>
  <w:style w:type="paragraph" w:customStyle="1" w:styleId="Default">
    <w:name w:val="Default"/>
    <w:rsid w:val="00B00AEE"/>
    <w:pPr>
      <w:widowControl w:val="0"/>
      <w:autoSpaceDE w:val="0"/>
      <w:autoSpaceDN w:val="0"/>
      <w:adjustRightInd w:val="0"/>
    </w:pPr>
    <w:rPr>
      <w:rFonts w:ascii="Arial" w:hAnsi="Arial" w:cs="Arial"/>
      <w:color w:val="000000"/>
      <w:sz w:val="24"/>
      <w:szCs w:val="24"/>
      <w:lang w:bidi="ar-LB"/>
    </w:rPr>
  </w:style>
  <w:style w:type="paragraph" w:customStyle="1" w:styleId="CM2">
    <w:name w:val="CM2"/>
    <w:basedOn w:val="Default"/>
    <w:next w:val="Default"/>
    <w:rsid w:val="00B00AEE"/>
    <w:rPr>
      <w:rFonts w:cs="Times New Roman"/>
      <w:color w:val="auto"/>
    </w:rPr>
  </w:style>
  <w:style w:type="paragraph" w:customStyle="1" w:styleId="CM24">
    <w:name w:val="CM24"/>
    <w:basedOn w:val="Default"/>
    <w:next w:val="Default"/>
    <w:rsid w:val="00B00AEE"/>
    <w:rPr>
      <w:rFonts w:cs="Times New Roman"/>
      <w:color w:val="auto"/>
    </w:rPr>
  </w:style>
  <w:style w:type="paragraph" w:customStyle="1" w:styleId="CM20">
    <w:name w:val="CM20"/>
    <w:basedOn w:val="Default"/>
    <w:next w:val="Default"/>
    <w:rsid w:val="00E24B4C"/>
    <w:rPr>
      <w:rFonts w:cs="Times New Roman"/>
      <w:color w:val="auto"/>
    </w:rPr>
  </w:style>
  <w:style w:type="paragraph" w:customStyle="1" w:styleId="CM4">
    <w:name w:val="CM4"/>
    <w:basedOn w:val="Default"/>
    <w:next w:val="Default"/>
    <w:rsid w:val="00E24B4C"/>
    <w:pPr>
      <w:spacing w:line="520" w:lineRule="atLeast"/>
    </w:pPr>
    <w:rPr>
      <w:rFonts w:cs="Times New Roman"/>
      <w:color w:val="auto"/>
    </w:rPr>
  </w:style>
  <w:style w:type="paragraph" w:customStyle="1" w:styleId="CM6">
    <w:name w:val="CM6"/>
    <w:basedOn w:val="Default"/>
    <w:next w:val="Default"/>
    <w:rsid w:val="00E24B4C"/>
    <w:pPr>
      <w:spacing w:line="520" w:lineRule="atLeast"/>
    </w:pPr>
    <w:rPr>
      <w:rFonts w:cs="Times New Roman"/>
      <w:color w:val="auto"/>
    </w:rPr>
  </w:style>
  <w:style w:type="paragraph" w:customStyle="1" w:styleId="CM19">
    <w:name w:val="CM19"/>
    <w:basedOn w:val="Default"/>
    <w:next w:val="Default"/>
    <w:rsid w:val="002741BD"/>
    <w:rPr>
      <w:rFonts w:cs="Times New Roman"/>
      <w:color w:val="auto"/>
    </w:rPr>
  </w:style>
  <w:style w:type="paragraph" w:customStyle="1" w:styleId="CM7">
    <w:name w:val="CM7"/>
    <w:basedOn w:val="Default"/>
    <w:next w:val="Default"/>
    <w:rsid w:val="009A02B8"/>
    <w:pPr>
      <w:spacing w:line="520" w:lineRule="atLeast"/>
    </w:pPr>
    <w:rPr>
      <w:rFonts w:cs="Times New Roman"/>
      <w:color w:val="auto"/>
    </w:rPr>
  </w:style>
  <w:style w:type="paragraph" w:customStyle="1" w:styleId="CM22">
    <w:name w:val="CM22"/>
    <w:basedOn w:val="Default"/>
    <w:next w:val="Default"/>
    <w:rsid w:val="00103759"/>
    <w:rPr>
      <w:rFonts w:cs="Times New Roman"/>
      <w:color w:val="auto"/>
    </w:rPr>
  </w:style>
  <w:style w:type="table" w:styleId="TableSimple1">
    <w:name w:val="Table Simple 1"/>
    <w:basedOn w:val="TableNormal"/>
    <w:rsid w:val="002A537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3">
    <w:name w:val="CM3"/>
    <w:basedOn w:val="Default"/>
    <w:next w:val="Default"/>
    <w:rsid w:val="006E7ACB"/>
    <w:rPr>
      <w:rFonts w:cs="Times New Roman"/>
      <w:color w:val="auto"/>
    </w:rPr>
  </w:style>
  <w:style w:type="paragraph" w:customStyle="1" w:styleId="CM21">
    <w:name w:val="CM21"/>
    <w:basedOn w:val="Default"/>
    <w:next w:val="Default"/>
    <w:rsid w:val="00C20156"/>
    <w:rPr>
      <w:rFonts w:cs="Times New Roman"/>
      <w:color w:val="auto"/>
    </w:rPr>
  </w:style>
  <w:style w:type="paragraph" w:customStyle="1" w:styleId="CM11">
    <w:name w:val="CM11"/>
    <w:basedOn w:val="Default"/>
    <w:next w:val="Default"/>
    <w:rsid w:val="00C20156"/>
    <w:pPr>
      <w:spacing w:line="478" w:lineRule="atLeast"/>
    </w:pPr>
    <w:rPr>
      <w:rFonts w:cs="Times New Roman"/>
      <w:color w:val="auto"/>
    </w:rPr>
  </w:style>
  <w:style w:type="paragraph" w:customStyle="1" w:styleId="CM12">
    <w:name w:val="CM12"/>
    <w:basedOn w:val="Default"/>
    <w:next w:val="Default"/>
    <w:rsid w:val="00C20156"/>
    <w:pPr>
      <w:spacing w:line="513" w:lineRule="atLeast"/>
    </w:pPr>
    <w:rPr>
      <w:rFonts w:cs="Times New Roman"/>
      <w:color w:val="auto"/>
    </w:rPr>
  </w:style>
  <w:style w:type="paragraph" w:styleId="BodyTextIndent">
    <w:name w:val="Body Text Indent"/>
    <w:basedOn w:val="Normal"/>
    <w:rsid w:val="00B90F97"/>
    <w:pPr>
      <w:spacing w:after="120"/>
      <w:ind w:leftChars="200" w:left="420"/>
    </w:pPr>
  </w:style>
  <w:style w:type="paragraph" w:styleId="BodyTextIndent2">
    <w:name w:val="Body Text Indent 2"/>
    <w:basedOn w:val="Normal"/>
    <w:rsid w:val="007774BC"/>
    <w:pPr>
      <w:spacing w:after="120" w:line="480" w:lineRule="auto"/>
      <w:ind w:leftChars="200" w:left="420"/>
    </w:pPr>
  </w:style>
  <w:style w:type="paragraph" w:customStyle="1" w:styleId="papertitle">
    <w:name w:val="paper title"/>
    <w:rsid w:val="00F0217C"/>
    <w:pPr>
      <w:spacing w:after="120"/>
      <w:jc w:val="center"/>
    </w:pPr>
    <w:rPr>
      <w:rFonts w:eastAsia="MS Mincho"/>
      <w:noProof/>
      <w:sz w:val="48"/>
      <w:szCs w:val="48"/>
    </w:rPr>
  </w:style>
  <w:style w:type="paragraph" w:customStyle="1" w:styleId="AbstractText">
    <w:name w:val="Abstract Text"/>
    <w:basedOn w:val="BodyTextIndent2"/>
    <w:rsid w:val="00A95027"/>
    <w:pPr>
      <w:spacing w:after="0" w:line="240" w:lineRule="auto"/>
      <w:ind w:leftChars="0" w:left="0" w:firstLine="245"/>
    </w:pPr>
    <w:rPr>
      <w:i/>
    </w:rPr>
  </w:style>
  <w:style w:type="paragraph" w:customStyle="1" w:styleId="tablecopy">
    <w:name w:val="table copy"/>
    <w:rsid w:val="008171BA"/>
    <w:pPr>
      <w:jc w:val="both"/>
    </w:pPr>
    <w:rPr>
      <w:noProof/>
      <w:sz w:val="16"/>
      <w:szCs w:val="16"/>
    </w:rPr>
  </w:style>
  <w:style w:type="paragraph" w:customStyle="1" w:styleId="tablefootnote">
    <w:name w:val="table footnote"/>
    <w:rsid w:val="008171BA"/>
    <w:pPr>
      <w:spacing w:before="60" w:after="30"/>
      <w:jc w:val="right"/>
    </w:pPr>
    <w:rPr>
      <w:sz w:val="12"/>
      <w:szCs w:val="12"/>
    </w:rPr>
  </w:style>
  <w:style w:type="character" w:styleId="Emphasis">
    <w:name w:val="Emphasis"/>
    <w:qFormat/>
    <w:rsid w:val="007C768E"/>
    <w:rPr>
      <w:b/>
      <w:bCs/>
      <w:i w:val="0"/>
      <w:iCs w:val="0"/>
    </w:rPr>
  </w:style>
  <w:style w:type="paragraph" w:customStyle="1" w:styleId="CharCharCharCharCharCharChar">
    <w:name w:val="Char Char Char Char Char Char Char"/>
    <w:basedOn w:val="Normal"/>
    <w:rsid w:val="007C768E"/>
    <w:pPr>
      <w:widowControl w:val="0"/>
    </w:pPr>
    <w:rPr>
      <w:rFonts w:ascii="Tahoma" w:hAnsi="Tahoma"/>
      <w:kern w:val="2"/>
      <w:sz w:val="24"/>
      <w:lang w:eastAsia="zh-CN"/>
    </w:rPr>
  </w:style>
  <w:style w:type="character" w:customStyle="1" w:styleId="apple-style-span">
    <w:name w:val="apple-style-span"/>
    <w:basedOn w:val="DefaultParagraphFont"/>
    <w:rsid w:val="00B625A4"/>
  </w:style>
  <w:style w:type="paragraph" w:styleId="BodyText2">
    <w:name w:val="Body Text 2"/>
    <w:basedOn w:val="Normal"/>
    <w:link w:val="BodyText2Char"/>
    <w:rsid w:val="00D11CAB"/>
    <w:pPr>
      <w:spacing w:after="120" w:line="480" w:lineRule="auto"/>
    </w:pPr>
  </w:style>
  <w:style w:type="character" w:customStyle="1" w:styleId="BodyText2Char">
    <w:name w:val="Body Text 2 Char"/>
    <w:link w:val="BodyText2"/>
    <w:rsid w:val="00D11CAB"/>
    <w:rPr>
      <w:lang w:val="en-US"/>
    </w:rPr>
  </w:style>
  <w:style w:type="paragraph" w:styleId="BodyText3">
    <w:name w:val="Body Text 3"/>
    <w:basedOn w:val="Normal"/>
    <w:link w:val="BodyText3Char"/>
    <w:rsid w:val="00D11CAB"/>
    <w:pPr>
      <w:spacing w:after="120"/>
    </w:pPr>
    <w:rPr>
      <w:sz w:val="16"/>
      <w:szCs w:val="16"/>
    </w:rPr>
  </w:style>
  <w:style w:type="character" w:customStyle="1" w:styleId="BodyText3Char">
    <w:name w:val="Body Text 3 Char"/>
    <w:link w:val="BodyText3"/>
    <w:rsid w:val="00D11CAB"/>
    <w:rPr>
      <w:sz w:val="16"/>
      <w:szCs w:val="16"/>
      <w:lang w:val="en-US"/>
    </w:rPr>
  </w:style>
  <w:style w:type="paragraph" w:customStyle="1" w:styleId="C-Author">
    <w:name w:val="C-Author"/>
    <w:basedOn w:val="Normal"/>
    <w:link w:val="C-AuthorChar"/>
    <w:qFormat/>
    <w:rsid w:val="004F486F"/>
    <w:pPr>
      <w:jc w:val="center"/>
    </w:pPr>
    <w:rPr>
      <w:rFonts w:eastAsia="MS Mincho"/>
      <w:b/>
      <w:sz w:val="22"/>
      <w:szCs w:val="22"/>
      <w:lang w:val="x-none"/>
    </w:rPr>
  </w:style>
  <w:style w:type="paragraph" w:customStyle="1" w:styleId="C-Address">
    <w:name w:val="C-Address"/>
    <w:basedOn w:val="Affiliation"/>
    <w:link w:val="C-AddressChar"/>
    <w:qFormat/>
    <w:rsid w:val="004F486F"/>
    <w:rPr>
      <w:rFonts w:eastAsia="SimSun"/>
      <w:lang w:val="en-GB"/>
    </w:rPr>
  </w:style>
  <w:style w:type="character" w:customStyle="1" w:styleId="C-AuthorChar">
    <w:name w:val="C-Author Char"/>
    <w:link w:val="C-Author"/>
    <w:rsid w:val="004F486F"/>
    <w:rPr>
      <w:rFonts w:eastAsia="MS Mincho"/>
      <w:b/>
      <w:sz w:val="22"/>
      <w:szCs w:val="22"/>
      <w:lang w:val="x-none"/>
    </w:rPr>
  </w:style>
  <w:style w:type="paragraph" w:customStyle="1" w:styleId="C-Email">
    <w:name w:val="C-Email"/>
    <w:basedOn w:val="Normal"/>
    <w:link w:val="C-EmailChar"/>
    <w:qFormat/>
    <w:rsid w:val="004F486F"/>
    <w:pPr>
      <w:jc w:val="center"/>
    </w:pPr>
    <w:rPr>
      <w:rFonts w:eastAsia="SimSun"/>
      <w:i/>
      <w:lang w:val="x-none" w:eastAsia="x-none"/>
    </w:rPr>
  </w:style>
  <w:style w:type="character" w:customStyle="1" w:styleId="C-AddressChar">
    <w:name w:val="C-Address Char"/>
    <w:link w:val="C-Address"/>
    <w:rsid w:val="004F486F"/>
    <w:rPr>
      <w:rFonts w:eastAsia="SimSun"/>
    </w:rPr>
  </w:style>
  <w:style w:type="character" w:customStyle="1" w:styleId="C-EmailChar">
    <w:name w:val="C-Email Char"/>
    <w:link w:val="C-Email"/>
    <w:rsid w:val="004F486F"/>
    <w:rPr>
      <w:rFonts w:eastAsia="SimSun"/>
      <w:i/>
      <w:lang w:val="x-none" w:eastAsia="x-none"/>
    </w:rPr>
  </w:style>
  <w:style w:type="paragraph" w:customStyle="1" w:styleId="clearformatting">
    <w:name w:val="clear formatting"/>
    <w:basedOn w:val="Heading1"/>
    <w:rsid w:val="001B6851"/>
    <w:pPr>
      <w:jc w:val="both"/>
    </w:pPr>
    <w:rPr>
      <w:b/>
      <w:bCs/>
    </w:rPr>
  </w:style>
  <w:style w:type="paragraph" w:styleId="BalloonText">
    <w:name w:val="Balloon Text"/>
    <w:basedOn w:val="Normal"/>
    <w:link w:val="BalloonTextChar"/>
    <w:rsid w:val="005F12E1"/>
    <w:rPr>
      <w:rFonts w:ascii="Lucida Grande" w:hAnsi="Lucida Grande" w:cs="Lucida Grande"/>
      <w:sz w:val="18"/>
      <w:szCs w:val="18"/>
    </w:rPr>
  </w:style>
  <w:style w:type="character" w:customStyle="1" w:styleId="BalloonTextChar">
    <w:name w:val="Balloon Text Char"/>
    <w:link w:val="BalloonText"/>
    <w:rsid w:val="005F12E1"/>
    <w:rPr>
      <w:rFonts w:ascii="Lucida Grande" w:hAnsi="Lucida Grande" w:cs="Lucida Grande"/>
      <w:sz w:val="18"/>
      <w:szCs w:val="18"/>
    </w:rPr>
  </w:style>
  <w:style w:type="table" w:styleId="Table3Deffects2">
    <w:name w:val="Table 3D effects 2"/>
    <w:basedOn w:val="TableNormal"/>
    <w:rsid w:val="00063CC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1">
    <w:name w:val="Table 3D effects 1"/>
    <w:basedOn w:val="TableNormal"/>
    <w:rsid w:val="00063CC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Contemporary">
    <w:name w:val="Table Contemporary"/>
    <w:basedOn w:val="TableNormal"/>
    <w:rsid w:val="00063CC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063CC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LightShading">
    <w:name w:val="Light Shading"/>
    <w:basedOn w:val="TableNormal"/>
    <w:uiPriority w:val="60"/>
    <w:rsid w:val="00063CC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2C659B"/>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Grid1">
    <w:name w:val="Table Grid 1"/>
    <w:basedOn w:val="TableNormal"/>
    <w:rsid w:val="009D4B4B"/>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styleId="Table3Deffects3">
    <w:name w:val="Table 3D effects 3"/>
    <w:basedOn w:val="TableNormal"/>
    <w:rsid w:val="009D4B4B"/>
    <w:pPr>
      <w:jc w:val="both"/>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2">
    <w:name w:val="Table Classic 2"/>
    <w:basedOn w:val="TableNormal"/>
    <w:rsid w:val="009D4B4B"/>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9D4B4B"/>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9D4B4B"/>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umns5">
    <w:name w:val="Table Columns 5"/>
    <w:basedOn w:val="TableNormal"/>
    <w:rsid w:val="009D4B4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5">
    <w:name w:val="Table Grid 5"/>
    <w:basedOn w:val="TableNormal"/>
    <w:rsid w:val="009D4B4B"/>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9D4B4B"/>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4">
    <w:name w:val="Table Grid 4"/>
    <w:basedOn w:val="TableNormal"/>
    <w:rsid w:val="009D4B4B"/>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3">
    <w:name w:val="Table Grid 3"/>
    <w:basedOn w:val="TableNormal"/>
    <w:rsid w:val="009D4B4B"/>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2">
    <w:name w:val="Table Grid 2"/>
    <w:basedOn w:val="TableNormal"/>
    <w:rsid w:val="009D4B4B"/>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character" w:styleId="Strong">
    <w:name w:val="Strong"/>
    <w:basedOn w:val="DefaultParagraphFont"/>
    <w:uiPriority w:val="22"/>
    <w:qFormat/>
    <w:rsid w:val="00271E9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7D63"/>
    <w:pPr>
      <w:jc w:val="both"/>
    </w:pPr>
  </w:style>
  <w:style w:type="paragraph" w:styleId="Heading1">
    <w:name w:val="heading 1"/>
    <w:basedOn w:val="Normal"/>
    <w:next w:val="Normal"/>
    <w:link w:val="Heading1Char"/>
    <w:uiPriority w:val="9"/>
    <w:qFormat/>
    <w:rsid w:val="003F5AD4"/>
    <w:pPr>
      <w:keepNext/>
      <w:keepLines/>
      <w:numPr>
        <w:numId w:val="4"/>
      </w:numPr>
      <w:tabs>
        <w:tab w:val="left" w:pos="216"/>
      </w:tabs>
      <w:spacing w:before="160" w:after="80"/>
      <w:jc w:val="left"/>
      <w:outlineLvl w:val="0"/>
    </w:pPr>
    <w:rPr>
      <w:rFonts w:eastAsia="MS Mincho"/>
      <w:smallCaps/>
      <w:noProof/>
    </w:rPr>
  </w:style>
  <w:style w:type="paragraph" w:styleId="Heading2">
    <w:name w:val="heading 2"/>
    <w:basedOn w:val="Normal"/>
    <w:next w:val="Normal"/>
    <w:link w:val="Heading2Char"/>
    <w:qFormat/>
    <w:rsid w:val="003F5AD4"/>
    <w:pPr>
      <w:keepNext/>
      <w:keepLines/>
      <w:numPr>
        <w:ilvl w:val="1"/>
        <w:numId w:val="4"/>
      </w:numPr>
      <w:spacing w:before="120" w:after="60"/>
      <w:jc w:val="left"/>
      <w:outlineLvl w:val="1"/>
    </w:pPr>
    <w:rPr>
      <w:i/>
      <w:iCs/>
      <w:noProof/>
    </w:rPr>
  </w:style>
  <w:style w:type="paragraph" w:styleId="Heading3">
    <w:name w:val="heading 3"/>
    <w:basedOn w:val="Normal"/>
    <w:next w:val="Normal"/>
    <w:link w:val="Heading3Char"/>
    <w:qFormat/>
    <w:rsid w:val="003F5AD4"/>
    <w:pPr>
      <w:numPr>
        <w:ilvl w:val="2"/>
        <w:numId w:val="4"/>
      </w:numPr>
      <w:spacing w:line="240" w:lineRule="exact"/>
      <w:outlineLvl w:val="2"/>
    </w:pPr>
    <w:rPr>
      <w:i/>
      <w:iCs/>
      <w:noProof/>
    </w:rPr>
  </w:style>
  <w:style w:type="paragraph" w:styleId="Heading4">
    <w:name w:val="heading 4"/>
    <w:basedOn w:val="Normal"/>
    <w:next w:val="Normal"/>
    <w:qFormat/>
    <w:rsid w:val="003F5AD4"/>
    <w:pPr>
      <w:numPr>
        <w:ilvl w:val="3"/>
        <w:numId w:val="4"/>
      </w:numPr>
      <w:spacing w:before="40" w:after="40"/>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67D63"/>
    <w:rPr>
      <w:color w:val="0000FF"/>
      <w:u w:val="single"/>
    </w:rPr>
  </w:style>
  <w:style w:type="paragraph" w:styleId="Header">
    <w:name w:val="header"/>
    <w:basedOn w:val="Normal"/>
    <w:rsid w:val="00F67D63"/>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F67D63"/>
    <w:pPr>
      <w:tabs>
        <w:tab w:val="center" w:pos="4153"/>
        <w:tab w:val="right" w:pos="8306"/>
      </w:tabs>
      <w:snapToGrid w:val="0"/>
      <w:jc w:val="left"/>
    </w:pPr>
    <w:rPr>
      <w:sz w:val="18"/>
      <w:szCs w:val="18"/>
    </w:rPr>
  </w:style>
  <w:style w:type="character" w:styleId="PageNumber">
    <w:name w:val="page number"/>
    <w:basedOn w:val="DefaultParagraphFont"/>
    <w:rsid w:val="00BE24C3"/>
  </w:style>
  <w:style w:type="table" w:styleId="TableGrid">
    <w:name w:val="Table Grid"/>
    <w:basedOn w:val="TableNormal"/>
    <w:rsid w:val="0056333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qFormat/>
    <w:rsid w:val="00563331"/>
    <w:pPr>
      <w:framePr w:w="9360" w:hSpace="187" w:vSpace="187" w:wrap="notBeside" w:vAnchor="text" w:hAnchor="page" w:xAlign="center" w:y="1" w:anchorLock="1"/>
      <w:autoSpaceDE w:val="0"/>
      <w:autoSpaceDN w:val="0"/>
      <w:spacing w:before="360"/>
      <w:jc w:val="center"/>
    </w:pPr>
    <w:rPr>
      <w:b/>
      <w:kern w:val="28"/>
      <w:sz w:val="32"/>
      <w:szCs w:val="48"/>
    </w:rPr>
  </w:style>
  <w:style w:type="paragraph" w:customStyle="1" w:styleId="Text">
    <w:name w:val="Text"/>
    <w:basedOn w:val="Normal"/>
    <w:link w:val="TextChar"/>
    <w:rsid w:val="00563331"/>
    <w:pPr>
      <w:widowControl w:val="0"/>
      <w:autoSpaceDE w:val="0"/>
      <w:autoSpaceDN w:val="0"/>
      <w:spacing w:line="252" w:lineRule="auto"/>
      <w:ind w:firstLine="202"/>
    </w:pPr>
  </w:style>
  <w:style w:type="character" w:customStyle="1" w:styleId="TextChar">
    <w:name w:val="Text Char"/>
    <w:link w:val="Text"/>
    <w:rsid w:val="00563331"/>
    <w:rPr>
      <w:rFonts w:eastAsia="宋体"/>
      <w:lang w:val="en-US" w:eastAsia="en-US" w:bidi="ar-SA"/>
    </w:rPr>
  </w:style>
  <w:style w:type="paragraph" w:customStyle="1" w:styleId="StyleBodyTextJustifiedLinespacingMultiple095li">
    <w:name w:val="Style Body Text + Justified Line spacing:  Multiple 0.95 li"/>
    <w:basedOn w:val="Normal"/>
    <w:link w:val="StyleBodyTextJustifiedLinespacingMultiple095liChar"/>
    <w:rsid w:val="00563331"/>
    <w:pPr>
      <w:numPr>
        <w:numId w:val="1"/>
      </w:numPr>
      <w:jc w:val="left"/>
    </w:pPr>
    <w:rPr>
      <w:sz w:val="24"/>
      <w:szCs w:val="24"/>
    </w:rPr>
  </w:style>
  <w:style w:type="character" w:customStyle="1" w:styleId="StyleBodyTextJustifiedLinespacingMultiple095liChar">
    <w:name w:val="Style Body Text + Justified Line spacing:  Multiple 0.95 li Char"/>
    <w:link w:val="StyleBodyTextJustifiedLinespacingMultiple095li"/>
    <w:rsid w:val="00563331"/>
    <w:rPr>
      <w:rFonts w:eastAsia="宋体"/>
      <w:sz w:val="24"/>
      <w:szCs w:val="24"/>
      <w:lang w:val="en-US" w:eastAsia="en-US" w:bidi="ar-SA"/>
    </w:rPr>
  </w:style>
  <w:style w:type="paragraph" w:styleId="Caption">
    <w:name w:val="caption"/>
    <w:basedOn w:val="Normal"/>
    <w:next w:val="Normal"/>
    <w:qFormat/>
    <w:rsid w:val="00563331"/>
    <w:pPr>
      <w:spacing w:before="120" w:after="120"/>
      <w:jc w:val="left"/>
    </w:pPr>
    <w:rPr>
      <w:b/>
      <w:bCs/>
    </w:rPr>
  </w:style>
  <w:style w:type="paragraph" w:customStyle="1" w:styleId="StyleJustifiedBefore12pt">
    <w:name w:val="Style Justified Before:  12 pt"/>
    <w:basedOn w:val="Normal"/>
    <w:rsid w:val="00563331"/>
    <w:pPr>
      <w:numPr>
        <w:numId w:val="2"/>
      </w:numPr>
      <w:spacing w:line="360" w:lineRule="auto"/>
    </w:pPr>
  </w:style>
  <w:style w:type="paragraph" w:customStyle="1" w:styleId="Affiliation">
    <w:name w:val="Affiliation"/>
    <w:rsid w:val="00472AE9"/>
    <w:pPr>
      <w:jc w:val="center"/>
    </w:pPr>
  </w:style>
  <w:style w:type="character" w:customStyle="1" w:styleId="Heading1Char">
    <w:name w:val="Heading 1 Char"/>
    <w:link w:val="Heading1"/>
    <w:uiPriority w:val="9"/>
    <w:locked/>
    <w:rsid w:val="003F5AD4"/>
    <w:rPr>
      <w:rFonts w:eastAsia="MS Mincho"/>
      <w:smallCaps/>
      <w:noProof/>
      <w:lang w:val="en-US" w:eastAsia="en-US" w:bidi="ar-SA"/>
    </w:rPr>
  </w:style>
  <w:style w:type="paragraph" w:styleId="ListParagraph">
    <w:name w:val="List Paragraph"/>
    <w:basedOn w:val="Normal"/>
    <w:uiPriority w:val="34"/>
    <w:qFormat/>
    <w:rsid w:val="003F5AD4"/>
    <w:pPr>
      <w:ind w:firstLineChars="200" w:firstLine="420"/>
      <w:jc w:val="center"/>
    </w:pPr>
  </w:style>
  <w:style w:type="character" w:customStyle="1" w:styleId="Heading2Char">
    <w:name w:val="Heading 2 Char"/>
    <w:link w:val="Heading2"/>
    <w:locked/>
    <w:rsid w:val="005B0C74"/>
    <w:rPr>
      <w:rFonts w:eastAsia="宋体"/>
      <w:i/>
      <w:iCs/>
      <w:noProof/>
      <w:lang w:val="en-US" w:eastAsia="en-US" w:bidi="ar-SA"/>
    </w:rPr>
  </w:style>
  <w:style w:type="paragraph" w:customStyle="1" w:styleId="tablecolsubhead">
    <w:name w:val="table col subhead"/>
    <w:basedOn w:val="Normal"/>
    <w:rsid w:val="005B0C74"/>
    <w:pPr>
      <w:jc w:val="center"/>
    </w:pPr>
    <w:rPr>
      <w:b/>
      <w:bCs/>
      <w:i/>
      <w:iCs/>
      <w:sz w:val="15"/>
      <w:szCs w:val="15"/>
    </w:rPr>
  </w:style>
  <w:style w:type="paragraph" w:customStyle="1" w:styleId="tablehead">
    <w:name w:val="table head"/>
    <w:rsid w:val="005B0C74"/>
    <w:pPr>
      <w:numPr>
        <w:numId w:val="9"/>
      </w:numPr>
      <w:tabs>
        <w:tab w:val="clear" w:pos="5580"/>
        <w:tab w:val="num" w:pos="1080"/>
      </w:tabs>
      <w:spacing w:before="240" w:after="120" w:line="216" w:lineRule="auto"/>
      <w:jc w:val="center"/>
    </w:pPr>
    <w:rPr>
      <w:smallCaps/>
      <w:noProof/>
      <w:sz w:val="16"/>
      <w:szCs w:val="16"/>
    </w:rPr>
  </w:style>
  <w:style w:type="character" w:customStyle="1" w:styleId="Heading3Char">
    <w:name w:val="Heading 3 Char"/>
    <w:link w:val="Heading3"/>
    <w:locked/>
    <w:rsid w:val="005B0C74"/>
    <w:rPr>
      <w:rFonts w:eastAsia="宋体"/>
      <w:i/>
      <w:iCs/>
      <w:noProof/>
      <w:lang w:val="en-US" w:eastAsia="en-US" w:bidi="ar-SA"/>
    </w:rPr>
  </w:style>
  <w:style w:type="paragraph" w:styleId="BodyText">
    <w:name w:val="Body Text"/>
    <w:basedOn w:val="Normal"/>
    <w:link w:val="BodyTextChar"/>
    <w:rsid w:val="005B0C74"/>
    <w:pPr>
      <w:spacing w:after="120" w:line="228" w:lineRule="auto"/>
      <w:ind w:firstLine="288"/>
    </w:pPr>
    <w:rPr>
      <w:spacing w:val="-1"/>
    </w:rPr>
  </w:style>
  <w:style w:type="character" w:customStyle="1" w:styleId="BodyTextChar">
    <w:name w:val="Body Text Char"/>
    <w:link w:val="BodyText"/>
    <w:semiHidden/>
    <w:locked/>
    <w:rsid w:val="005B0C74"/>
    <w:rPr>
      <w:rFonts w:eastAsia="宋体"/>
      <w:spacing w:val="-1"/>
      <w:lang w:val="en-US" w:eastAsia="en-US" w:bidi="ar-SA"/>
    </w:rPr>
  </w:style>
  <w:style w:type="paragraph" w:customStyle="1" w:styleId="bulletlist">
    <w:name w:val="bullet list"/>
    <w:basedOn w:val="BodyText"/>
    <w:rsid w:val="005B0C74"/>
    <w:pPr>
      <w:numPr>
        <w:numId w:val="10"/>
      </w:numPr>
      <w:tabs>
        <w:tab w:val="clear" w:pos="648"/>
        <w:tab w:val="num" w:pos="646"/>
      </w:tabs>
      <w:ind w:left="646" w:hanging="357"/>
    </w:pPr>
  </w:style>
  <w:style w:type="paragraph" w:customStyle="1" w:styleId="tablecolhead">
    <w:name w:val="table col head"/>
    <w:basedOn w:val="Normal"/>
    <w:rsid w:val="005B0C74"/>
    <w:pPr>
      <w:jc w:val="center"/>
    </w:pPr>
    <w:rPr>
      <w:b/>
      <w:bCs/>
      <w:sz w:val="16"/>
      <w:szCs w:val="16"/>
    </w:rPr>
  </w:style>
  <w:style w:type="paragraph" w:customStyle="1" w:styleId="references">
    <w:name w:val="references"/>
    <w:rsid w:val="005B0C74"/>
    <w:pPr>
      <w:numPr>
        <w:numId w:val="11"/>
      </w:numPr>
      <w:spacing w:after="50" w:line="180" w:lineRule="exact"/>
      <w:jc w:val="both"/>
    </w:pPr>
    <w:rPr>
      <w:rFonts w:eastAsia="MS Mincho"/>
      <w:noProof/>
      <w:sz w:val="16"/>
      <w:szCs w:val="16"/>
    </w:rPr>
  </w:style>
  <w:style w:type="paragraph" w:customStyle="1" w:styleId="1Char">
    <w:name w:val="1 Char"/>
    <w:basedOn w:val="Normal"/>
    <w:autoRedefine/>
    <w:rsid w:val="00840B7F"/>
    <w:pPr>
      <w:widowControl w:val="0"/>
      <w:tabs>
        <w:tab w:val="num" w:pos="360"/>
      </w:tabs>
    </w:pPr>
    <w:rPr>
      <w:kern w:val="2"/>
      <w:sz w:val="24"/>
      <w:szCs w:val="24"/>
      <w:lang w:eastAsia="zh-CN"/>
    </w:rPr>
  </w:style>
  <w:style w:type="paragraph" w:customStyle="1" w:styleId="sponsors">
    <w:name w:val="sponsors"/>
    <w:rsid w:val="0031667B"/>
    <w:pPr>
      <w:framePr w:wrap="auto" w:hAnchor="text" w:x="615" w:y="2239"/>
      <w:pBdr>
        <w:top w:val="single" w:sz="4" w:space="2" w:color="auto"/>
      </w:pBdr>
      <w:ind w:firstLine="288"/>
    </w:pPr>
    <w:rPr>
      <w:sz w:val="16"/>
      <w:szCs w:val="16"/>
    </w:rPr>
  </w:style>
  <w:style w:type="paragraph" w:customStyle="1" w:styleId="figurecaption">
    <w:name w:val="figure caption"/>
    <w:rsid w:val="00F20A21"/>
    <w:pPr>
      <w:numPr>
        <w:numId w:val="13"/>
      </w:numPr>
      <w:spacing w:before="80" w:after="200"/>
      <w:jc w:val="center"/>
    </w:pPr>
    <w:rPr>
      <w:noProof/>
      <w:sz w:val="16"/>
      <w:szCs w:val="16"/>
    </w:rPr>
  </w:style>
  <w:style w:type="paragraph" w:customStyle="1" w:styleId="Default">
    <w:name w:val="Default"/>
    <w:rsid w:val="00B00AEE"/>
    <w:pPr>
      <w:widowControl w:val="0"/>
      <w:autoSpaceDE w:val="0"/>
      <w:autoSpaceDN w:val="0"/>
      <w:adjustRightInd w:val="0"/>
    </w:pPr>
    <w:rPr>
      <w:rFonts w:ascii="Arial" w:hAnsi="Arial" w:cs="Arial"/>
      <w:color w:val="000000"/>
      <w:sz w:val="24"/>
      <w:szCs w:val="24"/>
      <w:lang w:bidi="ar-LB"/>
    </w:rPr>
  </w:style>
  <w:style w:type="paragraph" w:customStyle="1" w:styleId="CM2">
    <w:name w:val="CM2"/>
    <w:basedOn w:val="Default"/>
    <w:next w:val="Default"/>
    <w:rsid w:val="00B00AEE"/>
    <w:rPr>
      <w:rFonts w:cs="Times New Roman"/>
      <w:color w:val="auto"/>
    </w:rPr>
  </w:style>
  <w:style w:type="paragraph" w:customStyle="1" w:styleId="CM24">
    <w:name w:val="CM24"/>
    <w:basedOn w:val="Default"/>
    <w:next w:val="Default"/>
    <w:rsid w:val="00B00AEE"/>
    <w:rPr>
      <w:rFonts w:cs="Times New Roman"/>
      <w:color w:val="auto"/>
    </w:rPr>
  </w:style>
  <w:style w:type="paragraph" w:customStyle="1" w:styleId="CM20">
    <w:name w:val="CM20"/>
    <w:basedOn w:val="Default"/>
    <w:next w:val="Default"/>
    <w:rsid w:val="00E24B4C"/>
    <w:rPr>
      <w:rFonts w:cs="Times New Roman"/>
      <w:color w:val="auto"/>
    </w:rPr>
  </w:style>
  <w:style w:type="paragraph" w:customStyle="1" w:styleId="CM4">
    <w:name w:val="CM4"/>
    <w:basedOn w:val="Default"/>
    <w:next w:val="Default"/>
    <w:rsid w:val="00E24B4C"/>
    <w:pPr>
      <w:spacing w:line="520" w:lineRule="atLeast"/>
    </w:pPr>
    <w:rPr>
      <w:rFonts w:cs="Times New Roman"/>
      <w:color w:val="auto"/>
    </w:rPr>
  </w:style>
  <w:style w:type="paragraph" w:customStyle="1" w:styleId="CM6">
    <w:name w:val="CM6"/>
    <w:basedOn w:val="Default"/>
    <w:next w:val="Default"/>
    <w:rsid w:val="00E24B4C"/>
    <w:pPr>
      <w:spacing w:line="520" w:lineRule="atLeast"/>
    </w:pPr>
    <w:rPr>
      <w:rFonts w:cs="Times New Roman"/>
      <w:color w:val="auto"/>
    </w:rPr>
  </w:style>
  <w:style w:type="paragraph" w:customStyle="1" w:styleId="CM19">
    <w:name w:val="CM19"/>
    <w:basedOn w:val="Default"/>
    <w:next w:val="Default"/>
    <w:rsid w:val="002741BD"/>
    <w:rPr>
      <w:rFonts w:cs="Times New Roman"/>
      <w:color w:val="auto"/>
    </w:rPr>
  </w:style>
  <w:style w:type="paragraph" w:customStyle="1" w:styleId="CM7">
    <w:name w:val="CM7"/>
    <w:basedOn w:val="Default"/>
    <w:next w:val="Default"/>
    <w:rsid w:val="009A02B8"/>
    <w:pPr>
      <w:spacing w:line="520" w:lineRule="atLeast"/>
    </w:pPr>
    <w:rPr>
      <w:rFonts w:cs="Times New Roman"/>
      <w:color w:val="auto"/>
    </w:rPr>
  </w:style>
  <w:style w:type="paragraph" w:customStyle="1" w:styleId="CM22">
    <w:name w:val="CM22"/>
    <w:basedOn w:val="Default"/>
    <w:next w:val="Default"/>
    <w:rsid w:val="00103759"/>
    <w:rPr>
      <w:rFonts w:cs="Times New Roman"/>
      <w:color w:val="auto"/>
    </w:rPr>
  </w:style>
  <w:style w:type="table" w:styleId="TableSimple1">
    <w:name w:val="Table Simple 1"/>
    <w:basedOn w:val="TableNormal"/>
    <w:rsid w:val="002A537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3">
    <w:name w:val="CM3"/>
    <w:basedOn w:val="Default"/>
    <w:next w:val="Default"/>
    <w:rsid w:val="006E7ACB"/>
    <w:rPr>
      <w:rFonts w:cs="Times New Roman"/>
      <w:color w:val="auto"/>
    </w:rPr>
  </w:style>
  <w:style w:type="paragraph" w:customStyle="1" w:styleId="CM21">
    <w:name w:val="CM21"/>
    <w:basedOn w:val="Default"/>
    <w:next w:val="Default"/>
    <w:rsid w:val="00C20156"/>
    <w:rPr>
      <w:rFonts w:cs="Times New Roman"/>
      <w:color w:val="auto"/>
    </w:rPr>
  </w:style>
  <w:style w:type="paragraph" w:customStyle="1" w:styleId="CM11">
    <w:name w:val="CM11"/>
    <w:basedOn w:val="Default"/>
    <w:next w:val="Default"/>
    <w:rsid w:val="00C20156"/>
    <w:pPr>
      <w:spacing w:line="478" w:lineRule="atLeast"/>
    </w:pPr>
    <w:rPr>
      <w:rFonts w:cs="Times New Roman"/>
      <w:color w:val="auto"/>
    </w:rPr>
  </w:style>
  <w:style w:type="paragraph" w:customStyle="1" w:styleId="CM12">
    <w:name w:val="CM12"/>
    <w:basedOn w:val="Default"/>
    <w:next w:val="Default"/>
    <w:rsid w:val="00C20156"/>
    <w:pPr>
      <w:spacing w:line="513" w:lineRule="atLeast"/>
    </w:pPr>
    <w:rPr>
      <w:rFonts w:cs="Times New Roman"/>
      <w:color w:val="auto"/>
    </w:rPr>
  </w:style>
  <w:style w:type="paragraph" w:styleId="BodyTextIndent">
    <w:name w:val="Body Text Indent"/>
    <w:basedOn w:val="Normal"/>
    <w:rsid w:val="00B90F97"/>
    <w:pPr>
      <w:spacing w:after="120"/>
      <w:ind w:leftChars="200" w:left="420"/>
    </w:pPr>
  </w:style>
  <w:style w:type="paragraph" w:styleId="BodyTextIndent2">
    <w:name w:val="Body Text Indent 2"/>
    <w:basedOn w:val="Normal"/>
    <w:rsid w:val="007774BC"/>
    <w:pPr>
      <w:spacing w:after="120" w:line="480" w:lineRule="auto"/>
      <w:ind w:leftChars="200" w:left="420"/>
    </w:pPr>
  </w:style>
  <w:style w:type="paragraph" w:customStyle="1" w:styleId="papertitle">
    <w:name w:val="paper title"/>
    <w:rsid w:val="00F0217C"/>
    <w:pPr>
      <w:spacing w:after="120"/>
      <w:jc w:val="center"/>
    </w:pPr>
    <w:rPr>
      <w:rFonts w:eastAsia="MS Mincho"/>
      <w:noProof/>
      <w:sz w:val="48"/>
      <w:szCs w:val="48"/>
    </w:rPr>
  </w:style>
  <w:style w:type="paragraph" w:customStyle="1" w:styleId="AbstractText">
    <w:name w:val="Abstract Text"/>
    <w:basedOn w:val="BodyTextIndent2"/>
    <w:rsid w:val="00A95027"/>
    <w:pPr>
      <w:spacing w:after="0" w:line="240" w:lineRule="auto"/>
      <w:ind w:leftChars="0" w:left="0" w:firstLine="245"/>
    </w:pPr>
    <w:rPr>
      <w:i/>
    </w:rPr>
  </w:style>
  <w:style w:type="paragraph" w:customStyle="1" w:styleId="tablecopy">
    <w:name w:val="table copy"/>
    <w:rsid w:val="008171BA"/>
    <w:pPr>
      <w:jc w:val="both"/>
    </w:pPr>
    <w:rPr>
      <w:noProof/>
      <w:sz w:val="16"/>
      <w:szCs w:val="16"/>
    </w:rPr>
  </w:style>
  <w:style w:type="paragraph" w:customStyle="1" w:styleId="tablefootnote">
    <w:name w:val="table footnote"/>
    <w:rsid w:val="008171BA"/>
    <w:pPr>
      <w:spacing w:before="60" w:after="30"/>
      <w:jc w:val="right"/>
    </w:pPr>
    <w:rPr>
      <w:sz w:val="12"/>
      <w:szCs w:val="12"/>
    </w:rPr>
  </w:style>
  <w:style w:type="character" w:styleId="Emphasis">
    <w:name w:val="Emphasis"/>
    <w:qFormat/>
    <w:rsid w:val="007C768E"/>
    <w:rPr>
      <w:b/>
      <w:bCs/>
      <w:i w:val="0"/>
      <w:iCs w:val="0"/>
    </w:rPr>
  </w:style>
  <w:style w:type="paragraph" w:customStyle="1" w:styleId="CharCharCharCharCharCharChar">
    <w:name w:val="Char Char Char Char Char Char Char"/>
    <w:basedOn w:val="Normal"/>
    <w:rsid w:val="007C768E"/>
    <w:pPr>
      <w:widowControl w:val="0"/>
    </w:pPr>
    <w:rPr>
      <w:rFonts w:ascii="Tahoma" w:hAnsi="Tahoma"/>
      <w:kern w:val="2"/>
      <w:sz w:val="24"/>
      <w:lang w:eastAsia="zh-CN"/>
    </w:rPr>
  </w:style>
  <w:style w:type="character" w:customStyle="1" w:styleId="apple-style-span">
    <w:name w:val="apple-style-span"/>
    <w:basedOn w:val="DefaultParagraphFont"/>
    <w:rsid w:val="00B625A4"/>
  </w:style>
  <w:style w:type="paragraph" w:styleId="BodyText2">
    <w:name w:val="Body Text 2"/>
    <w:basedOn w:val="Normal"/>
    <w:link w:val="BodyText2Char"/>
    <w:rsid w:val="00D11CAB"/>
    <w:pPr>
      <w:spacing w:after="120" w:line="480" w:lineRule="auto"/>
    </w:pPr>
  </w:style>
  <w:style w:type="character" w:customStyle="1" w:styleId="BodyText2Char">
    <w:name w:val="Body Text 2 Char"/>
    <w:link w:val="BodyText2"/>
    <w:rsid w:val="00D11CAB"/>
    <w:rPr>
      <w:lang w:val="en-US"/>
    </w:rPr>
  </w:style>
  <w:style w:type="paragraph" w:styleId="BodyText3">
    <w:name w:val="Body Text 3"/>
    <w:basedOn w:val="Normal"/>
    <w:link w:val="BodyText3Char"/>
    <w:rsid w:val="00D11CAB"/>
    <w:pPr>
      <w:spacing w:after="120"/>
    </w:pPr>
    <w:rPr>
      <w:sz w:val="16"/>
      <w:szCs w:val="16"/>
    </w:rPr>
  </w:style>
  <w:style w:type="character" w:customStyle="1" w:styleId="BodyText3Char">
    <w:name w:val="Body Text 3 Char"/>
    <w:link w:val="BodyText3"/>
    <w:rsid w:val="00D11CAB"/>
    <w:rPr>
      <w:sz w:val="16"/>
      <w:szCs w:val="16"/>
      <w:lang w:val="en-US"/>
    </w:rPr>
  </w:style>
  <w:style w:type="paragraph" w:customStyle="1" w:styleId="C-Author">
    <w:name w:val="C-Author"/>
    <w:basedOn w:val="Normal"/>
    <w:link w:val="C-AuthorChar"/>
    <w:qFormat/>
    <w:rsid w:val="004F486F"/>
    <w:pPr>
      <w:jc w:val="center"/>
    </w:pPr>
    <w:rPr>
      <w:rFonts w:eastAsia="MS Mincho"/>
      <w:b/>
      <w:sz w:val="22"/>
      <w:szCs w:val="22"/>
      <w:lang w:val="x-none"/>
    </w:rPr>
  </w:style>
  <w:style w:type="paragraph" w:customStyle="1" w:styleId="C-Address">
    <w:name w:val="C-Address"/>
    <w:basedOn w:val="Affiliation"/>
    <w:link w:val="C-AddressChar"/>
    <w:qFormat/>
    <w:rsid w:val="004F486F"/>
    <w:rPr>
      <w:rFonts w:eastAsia="SimSun"/>
      <w:lang w:val="en-GB"/>
    </w:rPr>
  </w:style>
  <w:style w:type="character" w:customStyle="1" w:styleId="C-AuthorChar">
    <w:name w:val="C-Author Char"/>
    <w:link w:val="C-Author"/>
    <w:rsid w:val="004F486F"/>
    <w:rPr>
      <w:rFonts w:eastAsia="MS Mincho"/>
      <w:b/>
      <w:sz w:val="22"/>
      <w:szCs w:val="22"/>
      <w:lang w:val="x-none"/>
    </w:rPr>
  </w:style>
  <w:style w:type="paragraph" w:customStyle="1" w:styleId="C-Email">
    <w:name w:val="C-Email"/>
    <w:basedOn w:val="Normal"/>
    <w:link w:val="C-EmailChar"/>
    <w:qFormat/>
    <w:rsid w:val="004F486F"/>
    <w:pPr>
      <w:jc w:val="center"/>
    </w:pPr>
    <w:rPr>
      <w:rFonts w:eastAsia="SimSun"/>
      <w:i/>
      <w:lang w:val="x-none" w:eastAsia="x-none"/>
    </w:rPr>
  </w:style>
  <w:style w:type="character" w:customStyle="1" w:styleId="C-AddressChar">
    <w:name w:val="C-Address Char"/>
    <w:link w:val="C-Address"/>
    <w:rsid w:val="004F486F"/>
    <w:rPr>
      <w:rFonts w:eastAsia="SimSun"/>
    </w:rPr>
  </w:style>
  <w:style w:type="character" w:customStyle="1" w:styleId="C-EmailChar">
    <w:name w:val="C-Email Char"/>
    <w:link w:val="C-Email"/>
    <w:rsid w:val="004F486F"/>
    <w:rPr>
      <w:rFonts w:eastAsia="SimSun"/>
      <w:i/>
      <w:lang w:val="x-none" w:eastAsia="x-none"/>
    </w:rPr>
  </w:style>
  <w:style w:type="paragraph" w:customStyle="1" w:styleId="clearformatting">
    <w:name w:val="clear formatting"/>
    <w:basedOn w:val="Heading1"/>
    <w:rsid w:val="001B6851"/>
    <w:pPr>
      <w:jc w:val="both"/>
    </w:pPr>
    <w:rPr>
      <w:b/>
      <w:bCs/>
    </w:rPr>
  </w:style>
  <w:style w:type="paragraph" w:styleId="BalloonText">
    <w:name w:val="Balloon Text"/>
    <w:basedOn w:val="Normal"/>
    <w:link w:val="BalloonTextChar"/>
    <w:rsid w:val="005F12E1"/>
    <w:rPr>
      <w:rFonts w:ascii="Lucida Grande" w:hAnsi="Lucida Grande" w:cs="Lucida Grande"/>
      <w:sz w:val="18"/>
      <w:szCs w:val="18"/>
    </w:rPr>
  </w:style>
  <w:style w:type="character" w:customStyle="1" w:styleId="BalloonTextChar">
    <w:name w:val="Balloon Text Char"/>
    <w:link w:val="BalloonText"/>
    <w:rsid w:val="005F12E1"/>
    <w:rPr>
      <w:rFonts w:ascii="Lucida Grande" w:hAnsi="Lucida Grande" w:cs="Lucida Grande"/>
      <w:sz w:val="18"/>
      <w:szCs w:val="18"/>
    </w:rPr>
  </w:style>
  <w:style w:type="table" w:styleId="Table3Deffects2">
    <w:name w:val="Table 3D effects 2"/>
    <w:basedOn w:val="TableNormal"/>
    <w:rsid w:val="00063CC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1">
    <w:name w:val="Table 3D effects 1"/>
    <w:basedOn w:val="TableNormal"/>
    <w:rsid w:val="00063CC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Contemporary">
    <w:name w:val="Table Contemporary"/>
    <w:basedOn w:val="TableNormal"/>
    <w:rsid w:val="00063CC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rsid w:val="00063CC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StylePr>
  </w:style>
  <w:style w:type="table" w:styleId="LightShading">
    <w:name w:val="Light Shading"/>
    <w:basedOn w:val="TableNormal"/>
    <w:uiPriority w:val="60"/>
    <w:rsid w:val="00063CC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2C659B"/>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Grid1">
    <w:name w:val="Table Grid 1"/>
    <w:basedOn w:val="TableNormal"/>
    <w:rsid w:val="009D4B4B"/>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StylePr>
    <w:tblStylePr w:type="lastCol">
      <w:rPr>
        <w:i/>
        <w:iCs/>
      </w:rPr>
    </w:tblStylePr>
  </w:style>
  <w:style w:type="table" w:styleId="Table3Deffects3">
    <w:name w:val="Table 3D effects 3"/>
    <w:basedOn w:val="TableNormal"/>
    <w:rsid w:val="009D4B4B"/>
    <w:pPr>
      <w:jc w:val="both"/>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eClassic2">
    <w:name w:val="Table Classic 2"/>
    <w:basedOn w:val="TableNormal"/>
    <w:rsid w:val="009D4B4B"/>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rsid w:val="009D4B4B"/>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rsid w:val="009D4B4B"/>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umns5">
    <w:name w:val="Table Columns 5"/>
    <w:basedOn w:val="TableNormal"/>
    <w:rsid w:val="009D4B4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Grid5">
    <w:name w:val="Table Grid 5"/>
    <w:basedOn w:val="TableNormal"/>
    <w:rsid w:val="009D4B4B"/>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rsid w:val="009D4B4B"/>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4">
    <w:name w:val="Table Grid 4"/>
    <w:basedOn w:val="TableNormal"/>
    <w:rsid w:val="009D4B4B"/>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3">
    <w:name w:val="Table Grid 3"/>
    <w:basedOn w:val="TableNormal"/>
    <w:rsid w:val="009D4B4B"/>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2">
    <w:name w:val="Table Grid 2"/>
    <w:basedOn w:val="TableNormal"/>
    <w:rsid w:val="009D4B4B"/>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character" w:styleId="Strong">
    <w:name w:val="Strong"/>
    <w:basedOn w:val="DefaultParagraphFont"/>
    <w:uiPriority w:val="22"/>
    <w:qFormat/>
    <w:rsid w:val="00271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48690">
      <w:bodyDiv w:val="1"/>
      <w:marLeft w:val="0"/>
      <w:marRight w:val="0"/>
      <w:marTop w:val="0"/>
      <w:marBottom w:val="0"/>
      <w:divBdr>
        <w:top w:val="none" w:sz="0" w:space="0" w:color="auto"/>
        <w:left w:val="none" w:sz="0" w:space="0" w:color="auto"/>
        <w:bottom w:val="none" w:sz="0" w:space="0" w:color="auto"/>
        <w:right w:val="none" w:sz="0" w:space="0" w:color="auto"/>
      </w:divBdr>
      <w:divsChild>
        <w:div w:id="2021809713">
          <w:marLeft w:val="0"/>
          <w:marRight w:val="0"/>
          <w:marTop w:val="0"/>
          <w:marBottom w:val="0"/>
          <w:divBdr>
            <w:top w:val="none" w:sz="0" w:space="0" w:color="auto"/>
            <w:left w:val="none" w:sz="0" w:space="0" w:color="auto"/>
            <w:bottom w:val="none" w:sz="0" w:space="0" w:color="auto"/>
            <w:right w:val="none" w:sz="0" w:space="0" w:color="auto"/>
          </w:divBdr>
        </w:div>
      </w:divsChild>
    </w:div>
    <w:div w:id="886066745">
      <w:bodyDiv w:val="1"/>
      <w:marLeft w:val="0"/>
      <w:marRight w:val="0"/>
      <w:marTop w:val="0"/>
      <w:marBottom w:val="0"/>
      <w:divBdr>
        <w:top w:val="none" w:sz="0" w:space="0" w:color="auto"/>
        <w:left w:val="none" w:sz="0" w:space="0" w:color="auto"/>
        <w:bottom w:val="none" w:sz="0" w:space="0" w:color="auto"/>
        <w:right w:val="none" w:sz="0" w:space="0" w:color="auto"/>
      </w:divBdr>
    </w:div>
    <w:div w:id="1050037794">
      <w:bodyDiv w:val="1"/>
      <w:marLeft w:val="0"/>
      <w:marRight w:val="0"/>
      <w:marTop w:val="0"/>
      <w:marBottom w:val="0"/>
      <w:divBdr>
        <w:top w:val="none" w:sz="0" w:space="0" w:color="auto"/>
        <w:left w:val="none" w:sz="0" w:space="0" w:color="auto"/>
        <w:bottom w:val="none" w:sz="0" w:space="0" w:color="auto"/>
        <w:right w:val="none" w:sz="0" w:space="0" w:color="auto"/>
      </w:divBdr>
    </w:div>
    <w:div w:id="1493792863">
      <w:bodyDiv w:val="1"/>
      <w:marLeft w:val="0"/>
      <w:marRight w:val="0"/>
      <w:marTop w:val="0"/>
      <w:marBottom w:val="0"/>
      <w:divBdr>
        <w:top w:val="none" w:sz="0" w:space="0" w:color="auto"/>
        <w:left w:val="none" w:sz="0" w:space="0" w:color="auto"/>
        <w:bottom w:val="none" w:sz="0" w:space="0" w:color="auto"/>
        <w:right w:val="none" w:sz="0" w:space="0" w:color="auto"/>
      </w:divBdr>
      <w:divsChild>
        <w:div w:id="1309549166">
          <w:marLeft w:val="0"/>
          <w:marRight w:val="0"/>
          <w:marTop w:val="0"/>
          <w:marBottom w:val="0"/>
          <w:divBdr>
            <w:top w:val="none" w:sz="0" w:space="0" w:color="auto"/>
            <w:left w:val="none" w:sz="0" w:space="0" w:color="auto"/>
            <w:bottom w:val="none" w:sz="0" w:space="0" w:color="auto"/>
            <w:right w:val="none" w:sz="0" w:space="0" w:color="auto"/>
          </w:divBdr>
        </w:div>
      </w:divsChild>
    </w:div>
    <w:div w:id="211998607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chart" Target="charts/chart1.xml"/><Relationship Id="rId21" Type="http://schemas.openxmlformats.org/officeDocument/2006/relationships/chart" Target="charts/chart2.xml"/><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K&#235;r%20gi:Users:kumba:Library:Application%20Support:Microsoft:Office:Office%202011%20AutoRecovery:Mine&#769;ralogie-Profils-ArtGonflement%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K&#235;r%20gi:Users:kumba:Library:Application%20Support:Microsoft:Office:Office%202011%20AutoRecovery:Mine&#769;ralogie-Profils-ArtGonflement%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K&#235;r%20gi:Users:kumba:Library:Application%20Support:Microsoft:Office:Office%202011%20AutoRecovery:Mine&#769;ralogie-Profils-ArtGonflement%20(version%201).xlsb"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K&#235;r%20gi:Users:kumba:Library:Application%20Support:Microsoft:Office:Office%202011%20AutoRecovery:Mine&#769;ralogie-Profils-ArtGonflement%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'[Minéralogie-Profils-ArtGonflement (version 1).xlsb]Minéralogie'!$K$13</c:f>
              <c:strCache>
                <c:ptCount val="1"/>
                <c:pt idx="0">
                  <c:v>Attapulgite</c:v>
                </c:pt>
              </c:strCache>
            </c:strRef>
          </c:tx>
          <c:invertIfNegative val="0"/>
          <c:cat>
            <c:strRef>
              <c:f>'[Minéralogie-Profils-ArtGonflement (version 1).xlsb]Minéralogie'!$J$14:$J$16</c:f>
              <c:strCache>
                <c:ptCount val="3"/>
                <c:pt idx="0">
                  <c:v>70-90 (Black Limon ”poto poto”)</c:v>
                </c:pt>
                <c:pt idx="1">
                  <c:v>165-185 (Beige layered marly limesone )</c:v>
                </c:pt>
                <c:pt idx="2">
                  <c:v>260-280 (Marly limesone)</c:v>
                </c:pt>
              </c:strCache>
            </c:strRef>
          </c:cat>
          <c:val>
            <c:numRef>
              <c:f>'[Minéralogie-Profils-ArtGonflement (version 1).xlsb]Minéralogie'!$K$14:$K$16</c:f>
              <c:numCache>
                <c:formatCode>General</c:formatCode>
                <c:ptCount val="3"/>
                <c:pt idx="0">
                  <c:v>5.0</c:v>
                </c:pt>
                <c:pt idx="1">
                  <c:v>10.0</c:v>
                </c:pt>
                <c:pt idx="2">
                  <c:v>40.0</c:v>
                </c:pt>
              </c:numCache>
            </c:numRef>
          </c:val>
        </c:ser>
        <c:ser>
          <c:idx val="1"/>
          <c:order val="1"/>
          <c:tx>
            <c:strRef>
              <c:f>'[Minéralogie-Profils-ArtGonflement (version 1).xlsb]Minéralogie'!$L$13</c:f>
              <c:strCache>
                <c:ptCount val="1"/>
                <c:pt idx="0">
                  <c:v>Montmorillonite</c:v>
                </c:pt>
              </c:strCache>
            </c:strRef>
          </c:tx>
          <c:invertIfNegative val="0"/>
          <c:cat>
            <c:strRef>
              <c:f>'[Minéralogie-Profils-ArtGonflement (version 1).xlsb]Minéralogie'!$J$14:$J$16</c:f>
              <c:strCache>
                <c:ptCount val="3"/>
                <c:pt idx="0">
                  <c:v>70-90 (Black Limon ”poto poto”)</c:v>
                </c:pt>
                <c:pt idx="1">
                  <c:v>165-185 (Beige layered marly limesone )</c:v>
                </c:pt>
                <c:pt idx="2">
                  <c:v>260-280 (Marly limesone)</c:v>
                </c:pt>
              </c:strCache>
            </c:strRef>
          </c:cat>
          <c:val>
            <c:numRef>
              <c:f>'[Minéralogie-Profils-ArtGonflement (version 1).xlsb]Minéralogie'!$L$14:$L$16</c:f>
              <c:numCache>
                <c:formatCode>General</c:formatCode>
                <c:ptCount val="3"/>
                <c:pt idx="0">
                  <c:v>60.0</c:v>
                </c:pt>
                <c:pt idx="1">
                  <c:v>90.0</c:v>
                </c:pt>
                <c:pt idx="2">
                  <c:v>95.0</c:v>
                </c:pt>
              </c:numCache>
            </c:numRef>
          </c:val>
        </c:ser>
        <c:ser>
          <c:idx val="2"/>
          <c:order val="2"/>
          <c:tx>
            <c:strRef>
              <c:f>'[Minéralogie-Profils-ArtGonflement (version 1).xlsb]Minéralogie'!$M$13</c:f>
              <c:strCache>
                <c:ptCount val="1"/>
                <c:pt idx="0">
                  <c:v>Kaolinite</c:v>
                </c:pt>
              </c:strCache>
            </c:strRef>
          </c:tx>
          <c:invertIfNegative val="0"/>
          <c:cat>
            <c:strRef>
              <c:f>'[Minéralogie-Profils-ArtGonflement (version 1).xlsb]Minéralogie'!$J$14:$J$16</c:f>
              <c:strCache>
                <c:ptCount val="3"/>
                <c:pt idx="0">
                  <c:v>70-90 (Black Limon ”poto poto”)</c:v>
                </c:pt>
                <c:pt idx="1">
                  <c:v>165-185 (Beige layered marly limesone )</c:v>
                </c:pt>
                <c:pt idx="2">
                  <c:v>260-280 (Marly limesone)</c:v>
                </c:pt>
              </c:strCache>
            </c:strRef>
          </c:cat>
          <c:val>
            <c:numRef>
              <c:f>'[Minéralogie-Profils-ArtGonflement (version 1).xlsb]Minéralogie'!$M$14:$M$16</c:f>
              <c:numCache>
                <c:formatCode>General</c:formatCode>
                <c:ptCount val="3"/>
                <c:pt idx="0">
                  <c:v>0.0</c:v>
                </c:pt>
                <c:pt idx="1">
                  <c:v>0.0</c:v>
                </c:pt>
                <c:pt idx="2">
                  <c:v>0.0</c:v>
                </c:pt>
              </c:numCache>
            </c:numRef>
          </c:val>
        </c:ser>
        <c:dLbls>
          <c:showLegendKey val="0"/>
          <c:showVal val="0"/>
          <c:showCatName val="0"/>
          <c:showSerName val="0"/>
          <c:showPercent val="0"/>
          <c:showBubbleSize val="0"/>
        </c:dLbls>
        <c:gapWidth val="300"/>
        <c:overlap val="100"/>
        <c:serLines/>
        <c:axId val="2078389960"/>
        <c:axId val="2081339432"/>
      </c:barChart>
      <c:catAx>
        <c:axId val="2078389960"/>
        <c:scaling>
          <c:orientation val="maxMin"/>
        </c:scaling>
        <c:delete val="0"/>
        <c:axPos val="l"/>
        <c:title>
          <c:tx>
            <c:rich>
              <a:bodyPr/>
              <a:lstStyle/>
              <a:p>
                <a:pPr>
                  <a:defRPr/>
                </a:pPr>
                <a:r>
                  <a:rPr lang="en-US"/>
                  <a:t>Depth (m)</a:t>
                </a:r>
              </a:p>
            </c:rich>
          </c:tx>
          <c:layout/>
          <c:overlay val="0"/>
        </c:title>
        <c:majorTickMark val="none"/>
        <c:minorTickMark val="none"/>
        <c:tickLblPos val="nextTo"/>
        <c:crossAx val="2081339432"/>
        <c:crosses val="autoZero"/>
        <c:auto val="1"/>
        <c:lblAlgn val="ctr"/>
        <c:lblOffset val="100"/>
        <c:noMultiLvlLbl val="0"/>
      </c:catAx>
      <c:valAx>
        <c:axId val="2081339432"/>
        <c:scaling>
          <c:orientation val="minMax"/>
          <c:max val="100.0"/>
        </c:scaling>
        <c:delete val="0"/>
        <c:axPos val="t"/>
        <c:majorGridlines/>
        <c:title>
          <c:tx>
            <c:rich>
              <a:bodyPr/>
              <a:lstStyle/>
              <a:p>
                <a:pPr>
                  <a:defRPr/>
                </a:pPr>
                <a:r>
                  <a:rPr lang="en-US"/>
                  <a:t>Clay Minerals (%)</a:t>
                </a:r>
              </a:p>
            </c:rich>
          </c:tx>
          <c:layout/>
          <c:overlay val="0"/>
        </c:title>
        <c:numFmt formatCode="General" sourceLinked="1"/>
        <c:majorTickMark val="out"/>
        <c:minorTickMark val="none"/>
        <c:tickLblPos val="nextTo"/>
        <c:crossAx val="2078389960"/>
        <c:crosses val="autoZero"/>
        <c:crossBetween val="between"/>
      </c:valAx>
    </c:plotArea>
    <c:legend>
      <c:legendPos val="b"/>
      <c:layout/>
      <c:overlay val="0"/>
    </c:legend>
    <c:plotVisOnly val="1"/>
    <c:dispBlanksAs val="gap"/>
    <c:showDLblsOverMax val="0"/>
  </c:chart>
  <c:txPr>
    <a:bodyPr/>
    <a:lstStyle/>
    <a:p>
      <a:pPr>
        <a:defRPr sz="9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'[Minéralogie-Profils-ArtGonflement (version 1).xlsb]Minéralogie'!$K$23</c:f>
              <c:strCache>
                <c:ptCount val="1"/>
                <c:pt idx="0">
                  <c:v>Attapulgite</c:v>
                </c:pt>
              </c:strCache>
            </c:strRef>
          </c:tx>
          <c:invertIfNegative val="0"/>
          <c:cat>
            <c:strRef>
              <c:f>'[Minéralogie-Profils-ArtGonflement (version 1).xlsb]Minéralogie'!$J$24:$J$26</c:f>
              <c:strCache>
                <c:ptCount val="3"/>
                <c:pt idx="0">
                  <c:v>40-60 (Black Limon ”poto poto”)</c:v>
                </c:pt>
                <c:pt idx="1">
                  <c:v>200-220 (Yellow to blackish marly limestone)</c:v>
                </c:pt>
                <c:pt idx="2">
                  <c:v>265-285 (White marly limestone)</c:v>
                </c:pt>
              </c:strCache>
            </c:strRef>
          </c:cat>
          <c:val>
            <c:numRef>
              <c:f>'[Minéralogie-Profils-ArtGonflement (version 1).xlsb]Minéralogie'!$K$24:$K$26</c:f>
              <c:numCache>
                <c:formatCode>General</c:formatCode>
                <c:ptCount val="3"/>
                <c:pt idx="0">
                  <c:v>5.0</c:v>
                </c:pt>
                <c:pt idx="1">
                  <c:v>60.0</c:v>
                </c:pt>
                <c:pt idx="2">
                  <c:v>100.0</c:v>
                </c:pt>
              </c:numCache>
            </c:numRef>
          </c:val>
        </c:ser>
        <c:ser>
          <c:idx val="1"/>
          <c:order val="1"/>
          <c:tx>
            <c:strRef>
              <c:f>'[Minéralogie-Profils-ArtGonflement (version 1).xlsb]Minéralogie'!$L$23</c:f>
              <c:strCache>
                <c:ptCount val="1"/>
                <c:pt idx="0">
                  <c:v>Montmorillonite</c:v>
                </c:pt>
              </c:strCache>
            </c:strRef>
          </c:tx>
          <c:invertIfNegative val="0"/>
          <c:cat>
            <c:strRef>
              <c:f>'[Minéralogie-Profils-ArtGonflement (version 1).xlsb]Minéralogie'!$J$24:$J$26</c:f>
              <c:strCache>
                <c:ptCount val="3"/>
                <c:pt idx="0">
                  <c:v>40-60 (Black Limon ”poto poto”)</c:v>
                </c:pt>
                <c:pt idx="1">
                  <c:v>200-220 (Yellow to blackish marly limestone)</c:v>
                </c:pt>
                <c:pt idx="2">
                  <c:v>265-285 (White marly limestone)</c:v>
                </c:pt>
              </c:strCache>
            </c:strRef>
          </c:cat>
          <c:val>
            <c:numRef>
              <c:f>'[Minéralogie-Profils-ArtGonflement (version 1).xlsb]Minéralogie'!$L$24:$L$26</c:f>
              <c:numCache>
                <c:formatCode>General</c:formatCode>
                <c:ptCount val="3"/>
                <c:pt idx="0">
                  <c:v>40.0</c:v>
                </c:pt>
                <c:pt idx="1">
                  <c:v>95.0</c:v>
                </c:pt>
                <c:pt idx="2">
                  <c:v>100.0</c:v>
                </c:pt>
              </c:numCache>
            </c:numRef>
          </c:val>
        </c:ser>
        <c:ser>
          <c:idx val="2"/>
          <c:order val="2"/>
          <c:tx>
            <c:strRef>
              <c:f>'[Minéralogie-Profils-ArtGonflement (version 1).xlsb]Minéralogie'!$M$23</c:f>
              <c:strCache>
                <c:ptCount val="1"/>
                <c:pt idx="0">
                  <c:v>Kaolinite</c:v>
                </c:pt>
              </c:strCache>
            </c:strRef>
          </c:tx>
          <c:invertIfNegative val="0"/>
          <c:cat>
            <c:strRef>
              <c:f>'[Minéralogie-Profils-ArtGonflement (version 1).xlsb]Minéralogie'!$J$24:$J$26</c:f>
              <c:strCache>
                <c:ptCount val="3"/>
                <c:pt idx="0">
                  <c:v>40-60 (Black Limon ”poto poto”)</c:v>
                </c:pt>
                <c:pt idx="1">
                  <c:v>200-220 (Yellow to blackish marly limestone)</c:v>
                </c:pt>
                <c:pt idx="2">
                  <c:v>265-285 (White marly limestone)</c:v>
                </c:pt>
              </c:strCache>
            </c:strRef>
          </c:cat>
          <c:val>
            <c:numRef>
              <c:f>'[Minéralogie-Profils-ArtGonflement (version 1).xlsb]Minéralogie'!$M$24:$M$26</c:f>
              <c:numCache>
                <c:formatCode>General</c:formatCode>
                <c:ptCount val="3"/>
                <c:pt idx="0">
                  <c:v>0.0</c:v>
                </c:pt>
                <c:pt idx="1">
                  <c:v>0.0</c:v>
                </c:pt>
                <c:pt idx="2">
                  <c:v>0.0</c:v>
                </c:pt>
              </c:numCache>
            </c:numRef>
          </c:val>
        </c:ser>
        <c:dLbls>
          <c:showLegendKey val="0"/>
          <c:showVal val="0"/>
          <c:showCatName val="0"/>
          <c:showSerName val="0"/>
          <c:showPercent val="0"/>
          <c:showBubbleSize val="0"/>
        </c:dLbls>
        <c:gapWidth val="300"/>
        <c:overlap val="100"/>
        <c:serLines/>
        <c:axId val="2071986952"/>
        <c:axId val="2071992280"/>
      </c:barChart>
      <c:catAx>
        <c:axId val="2071986952"/>
        <c:scaling>
          <c:orientation val="maxMin"/>
        </c:scaling>
        <c:delete val="0"/>
        <c:axPos val="l"/>
        <c:title>
          <c:tx>
            <c:rich>
              <a:bodyPr/>
              <a:lstStyle/>
              <a:p>
                <a:pPr>
                  <a:defRPr sz="1200"/>
                </a:pPr>
                <a:r>
                  <a:rPr lang="en-US" sz="1200"/>
                  <a:t>Depth (m)</a:t>
                </a:r>
              </a:p>
            </c:rich>
          </c:tx>
          <c:layout/>
          <c:overlay val="0"/>
        </c:title>
        <c:majorTickMark val="none"/>
        <c:minorTickMark val="none"/>
        <c:tickLblPos val="nextTo"/>
        <c:crossAx val="2071992280"/>
        <c:crosses val="autoZero"/>
        <c:auto val="1"/>
        <c:lblAlgn val="ctr"/>
        <c:lblOffset val="100"/>
        <c:noMultiLvlLbl val="0"/>
      </c:catAx>
      <c:valAx>
        <c:axId val="2071992280"/>
        <c:scaling>
          <c:orientation val="minMax"/>
          <c:max val="100.0"/>
        </c:scaling>
        <c:delete val="0"/>
        <c:axPos val="t"/>
        <c:majorGridlines/>
        <c:title>
          <c:tx>
            <c:rich>
              <a:bodyPr/>
              <a:lstStyle/>
              <a:p>
                <a:pPr>
                  <a:defRPr sz="1200"/>
                </a:pPr>
                <a:r>
                  <a:rPr lang="en-US" sz="1200" baseline="0"/>
                  <a:t>Clay Minerals (%)</a:t>
                </a:r>
                <a:endParaRPr lang="en-US" sz="1200"/>
              </a:p>
            </c:rich>
          </c:tx>
          <c:layout/>
          <c:overlay val="0"/>
        </c:title>
        <c:numFmt formatCode="General" sourceLinked="1"/>
        <c:majorTickMark val="out"/>
        <c:minorTickMark val="none"/>
        <c:tickLblPos val="nextTo"/>
        <c:crossAx val="2071986952"/>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'[Minéralogie-Profils-ArtGonflement (version 1).xlsb]Minéralogie'!$K$50</c:f>
              <c:strCache>
                <c:ptCount val="1"/>
                <c:pt idx="0">
                  <c:v>Attapulgite</c:v>
                </c:pt>
              </c:strCache>
            </c:strRef>
          </c:tx>
          <c:invertIfNegative val="0"/>
          <c:cat>
            <c:strRef>
              <c:f>'[Minéralogie-Profils-ArtGonflement (version 1).xlsb]Minéralogie'!$J$51:$J$52</c:f>
              <c:strCache>
                <c:ptCount val="2"/>
                <c:pt idx="0">
                  <c:v>40-60 (Compacted marly limestone)</c:v>
                </c:pt>
                <c:pt idx="1">
                  <c:v>100-120 (Compacted marly limestone)</c:v>
                </c:pt>
              </c:strCache>
            </c:strRef>
          </c:cat>
          <c:val>
            <c:numRef>
              <c:f>'[Minéralogie-Profils-ArtGonflement (version 1).xlsb]Minéralogie'!$K$51:$K$52</c:f>
              <c:numCache>
                <c:formatCode>General</c:formatCode>
                <c:ptCount val="2"/>
                <c:pt idx="0">
                  <c:v>3.0</c:v>
                </c:pt>
                <c:pt idx="1">
                  <c:v>10.0</c:v>
                </c:pt>
              </c:numCache>
            </c:numRef>
          </c:val>
        </c:ser>
        <c:ser>
          <c:idx val="1"/>
          <c:order val="1"/>
          <c:tx>
            <c:strRef>
              <c:f>'[Minéralogie-Profils-ArtGonflement (version 1).xlsb]Minéralogie'!$L$50</c:f>
              <c:strCache>
                <c:ptCount val="1"/>
                <c:pt idx="0">
                  <c:v>Montmorillonite</c:v>
                </c:pt>
              </c:strCache>
            </c:strRef>
          </c:tx>
          <c:invertIfNegative val="0"/>
          <c:cat>
            <c:strRef>
              <c:f>'[Minéralogie-Profils-ArtGonflement (version 1).xlsb]Minéralogie'!$J$51:$J$52</c:f>
              <c:strCache>
                <c:ptCount val="2"/>
                <c:pt idx="0">
                  <c:v>40-60 (Compacted marly limestone)</c:v>
                </c:pt>
                <c:pt idx="1">
                  <c:v>100-120 (Compacted marly limestone)</c:v>
                </c:pt>
              </c:strCache>
            </c:strRef>
          </c:cat>
          <c:val>
            <c:numRef>
              <c:f>'[Minéralogie-Profils-ArtGonflement (version 1).xlsb]Minéralogie'!$L$51:$L$52</c:f>
              <c:numCache>
                <c:formatCode>General</c:formatCode>
                <c:ptCount val="2"/>
                <c:pt idx="0">
                  <c:v>90.0</c:v>
                </c:pt>
                <c:pt idx="1">
                  <c:v>90.0</c:v>
                </c:pt>
              </c:numCache>
            </c:numRef>
          </c:val>
        </c:ser>
        <c:ser>
          <c:idx val="2"/>
          <c:order val="2"/>
          <c:tx>
            <c:strRef>
              <c:f>'[Minéralogie-Profils-ArtGonflement (version 1).xlsb]Minéralogie'!$M$50</c:f>
              <c:strCache>
                <c:ptCount val="1"/>
                <c:pt idx="0">
                  <c:v>Kaolinite</c:v>
                </c:pt>
              </c:strCache>
            </c:strRef>
          </c:tx>
          <c:invertIfNegative val="0"/>
          <c:cat>
            <c:strRef>
              <c:f>'[Minéralogie-Profils-ArtGonflement (version 1).xlsb]Minéralogie'!$J$51:$J$52</c:f>
              <c:strCache>
                <c:ptCount val="2"/>
                <c:pt idx="0">
                  <c:v>40-60 (Compacted marly limestone)</c:v>
                </c:pt>
                <c:pt idx="1">
                  <c:v>100-120 (Compacted marly limestone)</c:v>
                </c:pt>
              </c:strCache>
            </c:strRef>
          </c:cat>
          <c:val>
            <c:numRef>
              <c:f>'[Minéralogie-Profils-ArtGonflement (version 1).xlsb]Minéralogie'!$M$51:$M$52</c:f>
              <c:numCache>
                <c:formatCode>General</c:formatCode>
                <c:ptCount val="2"/>
                <c:pt idx="0">
                  <c:v>0.0</c:v>
                </c:pt>
                <c:pt idx="1">
                  <c:v>0.0</c:v>
                </c:pt>
              </c:numCache>
            </c:numRef>
          </c:val>
        </c:ser>
        <c:dLbls>
          <c:showLegendKey val="0"/>
          <c:showVal val="0"/>
          <c:showCatName val="0"/>
          <c:showSerName val="0"/>
          <c:showPercent val="0"/>
          <c:showBubbleSize val="0"/>
        </c:dLbls>
        <c:gapWidth val="300"/>
        <c:overlap val="100"/>
        <c:serLines/>
        <c:axId val="2079119416"/>
        <c:axId val="2079214840"/>
      </c:barChart>
      <c:catAx>
        <c:axId val="2079119416"/>
        <c:scaling>
          <c:orientation val="maxMin"/>
        </c:scaling>
        <c:delete val="0"/>
        <c:axPos val="l"/>
        <c:title>
          <c:tx>
            <c:rich>
              <a:bodyPr/>
              <a:lstStyle/>
              <a:p>
                <a:pPr>
                  <a:defRPr sz="1200"/>
                </a:pPr>
                <a:r>
                  <a:rPr lang="en-US" sz="1200"/>
                  <a:t>Depth (m)</a:t>
                </a:r>
              </a:p>
            </c:rich>
          </c:tx>
          <c:layout/>
          <c:overlay val="0"/>
        </c:title>
        <c:majorTickMark val="none"/>
        <c:minorTickMark val="none"/>
        <c:tickLblPos val="nextTo"/>
        <c:crossAx val="2079214840"/>
        <c:crosses val="autoZero"/>
        <c:auto val="1"/>
        <c:lblAlgn val="ctr"/>
        <c:lblOffset val="100"/>
        <c:noMultiLvlLbl val="0"/>
      </c:catAx>
      <c:valAx>
        <c:axId val="2079214840"/>
        <c:scaling>
          <c:orientation val="minMax"/>
          <c:max val="100.0"/>
        </c:scaling>
        <c:delete val="0"/>
        <c:axPos val="t"/>
        <c:majorGridlines/>
        <c:title>
          <c:tx>
            <c:rich>
              <a:bodyPr/>
              <a:lstStyle/>
              <a:p>
                <a:pPr>
                  <a:defRPr sz="1200"/>
                </a:pPr>
                <a:r>
                  <a:rPr lang="en-US" sz="1200" baseline="0"/>
                  <a:t>Clay Minerals (%)</a:t>
                </a:r>
                <a:endParaRPr lang="en-US" sz="1200"/>
              </a:p>
            </c:rich>
          </c:tx>
          <c:layout/>
          <c:overlay val="0"/>
        </c:title>
        <c:numFmt formatCode="General" sourceLinked="1"/>
        <c:majorTickMark val="out"/>
        <c:minorTickMark val="none"/>
        <c:tickLblPos val="nextTo"/>
        <c:crossAx val="207911941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'[Minéralogie-Profils-ArtGonflement (version 1).xlsb]Minéralogie'!$K$64</c:f>
              <c:strCache>
                <c:ptCount val="1"/>
                <c:pt idx="0">
                  <c:v>Attapulgite</c:v>
                </c:pt>
              </c:strCache>
            </c:strRef>
          </c:tx>
          <c:invertIfNegative val="0"/>
          <c:cat>
            <c:strRef>
              <c:f>'[Minéralogie-Profils-ArtGonflement (version 1).xlsb]Minéralogie'!$J$65:$J$66</c:f>
              <c:strCache>
                <c:ptCount val="2"/>
                <c:pt idx="0">
                  <c:v>60-80 (Blackish clayey sand )</c:v>
                </c:pt>
                <c:pt idx="1">
                  <c:v>130-160 (Compacted marly limestone)</c:v>
                </c:pt>
              </c:strCache>
            </c:strRef>
          </c:cat>
          <c:val>
            <c:numRef>
              <c:f>'[Minéralogie-Profils-ArtGonflement (version 1).xlsb]Minéralogie'!$K$65:$K$66</c:f>
              <c:numCache>
                <c:formatCode>General</c:formatCode>
                <c:ptCount val="2"/>
                <c:pt idx="0">
                  <c:v>100.0</c:v>
                </c:pt>
                <c:pt idx="1">
                  <c:v>100.0</c:v>
                </c:pt>
              </c:numCache>
            </c:numRef>
          </c:val>
        </c:ser>
        <c:ser>
          <c:idx val="1"/>
          <c:order val="1"/>
          <c:tx>
            <c:strRef>
              <c:f>'[Minéralogie-Profils-ArtGonflement (version 1).xlsb]Minéralogie'!$L$64</c:f>
              <c:strCache>
                <c:ptCount val="1"/>
                <c:pt idx="0">
                  <c:v>Montmorillonite</c:v>
                </c:pt>
              </c:strCache>
            </c:strRef>
          </c:tx>
          <c:invertIfNegative val="0"/>
          <c:cat>
            <c:strRef>
              <c:f>'[Minéralogie-Profils-ArtGonflement (version 1).xlsb]Minéralogie'!$J$65:$J$66</c:f>
              <c:strCache>
                <c:ptCount val="2"/>
                <c:pt idx="0">
                  <c:v>60-80 (Blackish clayey sand )</c:v>
                </c:pt>
                <c:pt idx="1">
                  <c:v>130-160 (Compacted marly limestone)</c:v>
                </c:pt>
              </c:strCache>
            </c:strRef>
          </c:cat>
          <c:val>
            <c:numRef>
              <c:f>'[Minéralogie-Profils-ArtGonflement (version 1).xlsb]Minéralogie'!$L$65:$L$66</c:f>
              <c:numCache>
                <c:formatCode>General</c:formatCode>
                <c:ptCount val="2"/>
                <c:pt idx="0">
                  <c:v>0.0</c:v>
                </c:pt>
                <c:pt idx="1">
                  <c:v>0.0</c:v>
                </c:pt>
              </c:numCache>
            </c:numRef>
          </c:val>
        </c:ser>
        <c:ser>
          <c:idx val="2"/>
          <c:order val="2"/>
          <c:tx>
            <c:strRef>
              <c:f>'[Minéralogie-Profils-ArtGonflement (version 1).xlsb]Minéralogie'!$M$64</c:f>
              <c:strCache>
                <c:ptCount val="1"/>
                <c:pt idx="0">
                  <c:v>Kaolinite</c:v>
                </c:pt>
              </c:strCache>
            </c:strRef>
          </c:tx>
          <c:invertIfNegative val="0"/>
          <c:cat>
            <c:strRef>
              <c:f>'[Minéralogie-Profils-ArtGonflement (version 1).xlsb]Minéralogie'!$J$65:$J$66</c:f>
              <c:strCache>
                <c:ptCount val="2"/>
                <c:pt idx="0">
                  <c:v>60-80 (Blackish clayey sand )</c:v>
                </c:pt>
                <c:pt idx="1">
                  <c:v>130-160 (Compacted marly limestone)</c:v>
                </c:pt>
              </c:strCache>
            </c:strRef>
          </c:cat>
          <c:val>
            <c:numRef>
              <c:f>'[Minéralogie-Profils-ArtGonflement (version 1).xlsb]Minéralogie'!$M$65:$M$66</c:f>
              <c:numCache>
                <c:formatCode>General</c:formatCode>
                <c:ptCount val="2"/>
                <c:pt idx="0">
                  <c:v>0.0</c:v>
                </c:pt>
                <c:pt idx="1">
                  <c:v>0.0</c:v>
                </c:pt>
              </c:numCache>
            </c:numRef>
          </c:val>
        </c:ser>
        <c:dLbls>
          <c:showLegendKey val="0"/>
          <c:showVal val="0"/>
          <c:showCatName val="0"/>
          <c:showSerName val="0"/>
          <c:showPercent val="0"/>
          <c:showBubbleSize val="0"/>
        </c:dLbls>
        <c:gapWidth val="300"/>
        <c:overlap val="100"/>
        <c:serLines/>
        <c:axId val="2029663080"/>
        <c:axId val="2029668520"/>
      </c:barChart>
      <c:catAx>
        <c:axId val="2029663080"/>
        <c:scaling>
          <c:orientation val="maxMin"/>
        </c:scaling>
        <c:delete val="0"/>
        <c:axPos val="l"/>
        <c:title>
          <c:tx>
            <c:rich>
              <a:bodyPr/>
              <a:lstStyle/>
              <a:p>
                <a:pPr>
                  <a:defRPr sz="1200"/>
                </a:pPr>
                <a:r>
                  <a:rPr lang="en-US" sz="1200"/>
                  <a:t>Depth (m)</a:t>
                </a:r>
              </a:p>
            </c:rich>
          </c:tx>
          <c:layout/>
          <c:overlay val="0"/>
        </c:title>
        <c:majorTickMark val="none"/>
        <c:minorTickMark val="none"/>
        <c:tickLblPos val="nextTo"/>
        <c:crossAx val="2029668520"/>
        <c:crosses val="autoZero"/>
        <c:auto val="1"/>
        <c:lblAlgn val="ctr"/>
        <c:lblOffset val="100"/>
        <c:noMultiLvlLbl val="0"/>
      </c:catAx>
      <c:valAx>
        <c:axId val="2029668520"/>
        <c:scaling>
          <c:orientation val="minMax"/>
          <c:max val="100.0"/>
        </c:scaling>
        <c:delete val="0"/>
        <c:axPos val="t"/>
        <c:majorGridlines/>
        <c:title>
          <c:tx>
            <c:rich>
              <a:bodyPr/>
              <a:lstStyle/>
              <a:p>
                <a:pPr>
                  <a:defRPr sz="1200"/>
                </a:pPr>
                <a:r>
                  <a:rPr lang="en-US" sz="1200" baseline="0"/>
                  <a:t>Clay Minerals (%)</a:t>
                </a:r>
                <a:endParaRPr lang="en-US" sz="1200"/>
              </a:p>
            </c:rich>
          </c:tx>
          <c:layout/>
          <c:overlay val="0"/>
        </c:title>
        <c:numFmt formatCode="General" sourceLinked="1"/>
        <c:majorTickMark val="out"/>
        <c:minorTickMark val="none"/>
        <c:tickLblPos val="nextTo"/>
        <c:crossAx val="2029663080"/>
        <c:crosses val="autoZero"/>
        <c:crossBetween val="between"/>
      </c:valAx>
    </c:plotArea>
    <c:legend>
      <c:legendPos val="b"/>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08C7E-48AA-FF44-9713-E43798AC3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3934</Words>
  <Characters>22427</Characters>
  <Application>Microsoft Macintosh Word</Application>
  <DocSecurity>0</DocSecurity>
  <Lines>186</Lines>
  <Paragraphs>52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Paper Title (use style: paper title)</vt:lpstr>
      <vt:lpstr>Geological and Geotechnical characterisation of residual swelling soils of Rufis</vt:lpstr>
      <vt:lpstr>Abstract</vt:lpstr>
    </vt:vector>
  </TitlesOfParts>
  <Company>电脑公司增强版</Company>
  <LinksUpToDate>false</LinksUpToDate>
  <CharactersWithSpaces>26309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微软用户</dc:creator>
  <cp:keywords/>
  <dc:description/>
  <cp:lastModifiedBy>Mapathe NDIAYE</cp:lastModifiedBy>
  <cp:revision>3</cp:revision>
  <cp:lastPrinted>2009-08-12T09:06:00Z</cp:lastPrinted>
  <dcterms:created xsi:type="dcterms:W3CDTF">2015-09-09T12:37:00Z</dcterms:created>
  <dcterms:modified xsi:type="dcterms:W3CDTF">2015-09-09T13:04:00Z</dcterms:modified>
</cp:coreProperties>
</file>