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B" w:rsidRPr="006D2031" w:rsidRDefault="0050288C" w:rsidP="0050288C">
      <w:pPr>
        <w:jc w:val="center"/>
        <w:rPr>
          <w:rFonts w:ascii="Times New Roman" w:hAnsi="Times New Roman" w:cs="Times New Roman"/>
          <w:b/>
          <w:sz w:val="24"/>
          <w:szCs w:val="24"/>
        </w:rPr>
      </w:pPr>
      <w:bookmarkStart w:id="0" w:name="_GoBack"/>
      <w:r w:rsidRPr="006D2031">
        <w:rPr>
          <w:rFonts w:ascii="Times New Roman" w:hAnsi="Times New Roman" w:cs="Times New Roman"/>
          <w:b/>
          <w:sz w:val="24"/>
          <w:szCs w:val="24"/>
        </w:rPr>
        <w:t xml:space="preserve">Glass Ceiling </w:t>
      </w:r>
      <w:r w:rsidR="00660161" w:rsidRPr="006D2031">
        <w:rPr>
          <w:rFonts w:ascii="Times New Roman" w:hAnsi="Times New Roman" w:cs="Times New Roman"/>
          <w:b/>
          <w:sz w:val="24"/>
          <w:szCs w:val="24"/>
        </w:rPr>
        <w:t>and</w:t>
      </w:r>
      <w:r w:rsidR="00AA5131" w:rsidRPr="006D2031">
        <w:rPr>
          <w:rFonts w:ascii="Times New Roman" w:hAnsi="Times New Roman" w:cs="Times New Roman"/>
          <w:b/>
          <w:sz w:val="24"/>
          <w:szCs w:val="24"/>
        </w:rPr>
        <w:t xml:space="preserve"> Glass Cliff </w:t>
      </w:r>
      <w:r w:rsidRPr="006D2031">
        <w:rPr>
          <w:rFonts w:ascii="Times New Roman" w:hAnsi="Times New Roman" w:cs="Times New Roman"/>
          <w:b/>
          <w:sz w:val="24"/>
          <w:szCs w:val="24"/>
        </w:rPr>
        <w:t>Effects on Women Career Advancement in Saudi Arabia</w:t>
      </w:r>
    </w:p>
    <w:bookmarkEnd w:id="0"/>
    <w:p w:rsidR="00B728E9" w:rsidRPr="006D2031" w:rsidRDefault="00B728E9" w:rsidP="00B728E9">
      <w:pPr>
        <w:rPr>
          <w:rFonts w:ascii="Times New Roman" w:hAnsi="Times New Roman" w:cs="Times New Roman"/>
          <w:b/>
          <w:sz w:val="24"/>
          <w:szCs w:val="24"/>
        </w:rPr>
      </w:pPr>
    </w:p>
    <w:p w:rsidR="000954FB" w:rsidRPr="006D2031" w:rsidRDefault="000954FB" w:rsidP="000954FB">
      <w:pPr>
        <w:jc w:val="center"/>
        <w:rPr>
          <w:rFonts w:ascii="Times New Roman" w:hAnsi="Times New Roman" w:cs="Times New Roman"/>
          <w:b/>
          <w:sz w:val="24"/>
          <w:szCs w:val="24"/>
        </w:rPr>
      </w:pPr>
      <w:r w:rsidRPr="006D2031">
        <w:rPr>
          <w:rFonts w:ascii="Times New Roman" w:hAnsi="Times New Roman" w:cs="Times New Roman"/>
          <w:b/>
          <w:sz w:val="24"/>
          <w:szCs w:val="24"/>
        </w:rPr>
        <w:t>Abstract</w:t>
      </w:r>
    </w:p>
    <w:p w:rsidR="0067257D" w:rsidRPr="006D2031" w:rsidRDefault="000954FB" w:rsidP="00104485">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This study focused on </w:t>
      </w:r>
      <w:r w:rsidR="006068D1" w:rsidRPr="006D2031">
        <w:rPr>
          <w:rFonts w:ascii="Times New Roman" w:hAnsi="Times New Roman" w:cs="Times New Roman"/>
          <w:sz w:val="24"/>
          <w:szCs w:val="24"/>
        </w:rPr>
        <w:t xml:space="preserve">gender discrimination on workplace and </w:t>
      </w:r>
      <w:r w:rsidR="00145BBB" w:rsidRPr="006D2031">
        <w:rPr>
          <w:rFonts w:ascii="Times New Roman" w:hAnsi="Times New Roman" w:cs="Times New Roman"/>
          <w:sz w:val="24"/>
          <w:szCs w:val="24"/>
        </w:rPr>
        <w:t xml:space="preserve">argued </w:t>
      </w:r>
      <w:r w:rsidRPr="006D2031">
        <w:rPr>
          <w:rFonts w:ascii="Times New Roman" w:hAnsi="Times New Roman" w:cs="Times New Roman"/>
          <w:sz w:val="24"/>
          <w:szCs w:val="24"/>
        </w:rPr>
        <w:t xml:space="preserve">two main </w:t>
      </w:r>
      <w:r w:rsidR="00145BBB" w:rsidRPr="006D2031">
        <w:rPr>
          <w:rFonts w:ascii="Times New Roman" w:hAnsi="Times New Roman" w:cs="Times New Roman"/>
          <w:sz w:val="24"/>
          <w:szCs w:val="24"/>
        </w:rPr>
        <w:t xml:space="preserve">research </w:t>
      </w:r>
      <w:r w:rsidRPr="006D2031">
        <w:rPr>
          <w:rFonts w:ascii="Times New Roman" w:hAnsi="Times New Roman" w:cs="Times New Roman"/>
          <w:sz w:val="24"/>
          <w:szCs w:val="24"/>
        </w:rPr>
        <w:t>questions</w:t>
      </w:r>
      <w:r w:rsidR="00145BBB" w:rsidRPr="006D2031">
        <w:rPr>
          <w:rFonts w:ascii="Times New Roman" w:hAnsi="Times New Roman" w:cs="Times New Roman"/>
          <w:sz w:val="24"/>
          <w:szCs w:val="24"/>
        </w:rPr>
        <w:t xml:space="preserve">, first whether organizational injustice </w:t>
      </w:r>
      <w:r w:rsidR="00104485" w:rsidRPr="006D2031">
        <w:rPr>
          <w:rFonts w:ascii="Times New Roman" w:hAnsi="Times New Roman" w:cs="Times New Roman"/>
          <w:sz w:val="24"/>
          <w:szCs w:val="24"/>
        </w:rPr>
        <w:t>and work/</w:t>
      </w:r>
      <w:r w:rsidR="00145BBB" w:rsidRPr="006D2031">
        <w:rPr>
          <w:rFonts w:ascii="Times New Roman" w:hAnsi="Times New Roman" w:cs="Times New Roman"/>
          <w:sz w:val="24"/>
          <w:szCs w:val="24"/>
        </w:rPr>
        <w:t xml:space="preserve">life balance issues </w:t>
      </w:r>
      <w:r w:rsidR="006C7A8B" w:rsidRPr="006D2031">
        <w:rPr>
          <w:rFonts w:ascii="Times New Roman" w:hAnsi="Times New Roman" w:cs="Times New Roman"/>
          <w:sz w:val="24"/>
          <w:szCs w:val="24"/>
        </w:rPr>
        <w:t>considerably affec</w:t>
      </w:r>
      <w:r w:rsidR="00B7071D" w:rsidRPr="006D2031">
        <w:rPr>
          <w:rFonts w:ascii="Times New Roman" w:hAnsi="Times New Roman" w:cs="Times New Roman"/>
          <w:sz w:val="24"/>
          <w:szCs w:val="24"/>
        </w:rPr>
        <w:t>t wo</w:t>
      </w:r>
      <w:r w:rsidR="006C7A8B" w:rsidRPr="006D2031">
        <w:rPr>
          <w:rFonts w:ascii="Times New Roman" w:hAnsi="Times New Roman" w:cs="Times New Roman"/>
          <w:sz w:val="24"/>
          <w:szCs w:val="24"/>
        </w:rPr>
        <w:t>men advancement car</w:t>
      </w:r>
      <w:r w:rsidR="00B7071D" w:rsidRPr="006D2031">
        <w:rPr>
          <w:rFonts w:ascii="Times New Roman" w:hAnsi="Times New Roman" w:cs="Times New Roman"/>
          <w:sz w:val="24"/>
          <w:szCs w:val="24"/>
        </w:rPr>
        <w:t>eer i</w:t>
      </w:r>
      <w:r w:rsidR="006C7A8B" w:rsidRPr="006D2031">
        <w:rPr>
          <w:rFonts w:ascii="Times New Roman" w:hAnsi="Times New Roman" w:cs="Times New Roman"/>
          <w:sz w:val="24"/>
          <w:szCs w:val="24"/>
        </w:rPr>
        <w:t xml:space="preserve">n the form of glass ceiling effect and second, </w:t>
      </w:r>
      <w:r w:rsidR="00AD2B38" w:rsidRPr="006D2031">
        <w:rPr>
          <w:rFonts w:ascii="Times New Roman" w:hAnsi="Times New Roman" w:cs="Times New Roman"/>
          <w:sz w:val="24"/>
          <w:szCs w:val="24"/>
        </w:rPr>
        <w:t>whether</w:t>
      </w:r>
      <w:r w:rsidR="006C7A8B" w:rsidRPr="006D2031">
        <w:rPr>
          <w:rFonts w:ascii="Times New Roman" w:hAnsi="Times New Roman" w:cs="Times New Roman"/>
          <w:sz w:val="24"/>
          <w:szCs w:val="24"/>
        </w:rPr>
        <w:t xml:space="preserve"> both</w:t>
      </w:r>
      <w:r w:rsidR="00B7071D" w:rsidRPr="006D2031">
        <w:rPr>
          <w:rFonts w:ascii="Times New Roman" w:hAnsi="Times New Roman" w:cs="Times New Roman"/>
          <w:sz w:val="24"/>
          <w:szCs w:val="24"/>
        </w:rPr>
        <w:t xml:space="preserve"> o</w:t>
      </w:r>
      <w:r w:rsidR="006C7A8B" w:rsidRPr="006D2031">
        <w:rPr>
          <w:rFonts w:ascii="Times New Roman" w:hAnsi="Times New Roman" w:cs="Times New Roman"/>
          <w:sz w:val="24"/>
          <w:szCs w:val="24"/>
        </w:rPr>
        <w:t>rganizational injustice and work/life balance issues leads to increase women turnover intention to job due to managerial pressure for the specific job tasks in the form of glass cliff.</w:t>
      </w:r>
      <w:r w:rsidR="00AD2B38" w:rsidRPr="006D2031">
        <w:rPr>
          <w:rFonts w:ascii="Times New Roman" w:hAnsi="Times New Roman" w:cs="Times New Roman"/>
          <w:sz w:val="24"/>
          <w:szCs w:val="24"/>
        </w:rPr>
        <w:t xml:space="preserve"> These questions addressed in this study by collecting responses from </w:t>
      </w:r>
      <w:r w:rsidR="00B7071D" w:rsidRPr="006D2031">
        <w:rPr>
          <w:rFonts w:ascii="Times New Roman" w:hAnsi="Times New Roman" w:cs="Times New Roman"/>
          <w:sz w:val="24"/>
          <w:szCs w:val="24"/>
        </w:rPr>
        <w:t>w</w:t>
      </w:r>
      <w:r w:rsidR="00AD2B38" w:rsidRPr="006D2031">
        <w:rPr>
          <w:rFonts w:ascii="Times New Roman" w:hAnsi="Times New Roman" w:cs="Times New Roman"/>
          <w:sz w:val="24"/>
          <w:szCs w:val="24"/>
        </w:rPr>
        <w:t xml:space="preserve">orking women in different industries of Riyadh, Saudi Arabia. </w:t>
      </w:r>
      <w:r w:rsidR="00295D91" w:rsidRPr="006D2031">
        <w:rPr>
          <w:rFonts w:ascii="Times New Roman" w:hAnsi="Times New Roman" w:cs="Times New Roman"/>
          <w:sz w:val="24"/>
          <w:szCs w:val="24"/>
        </w:rPr>
        <w:t>The results of step-wise regression for glass ceiling effect indicate that organizational justice and women job experience</w:t>
      </w:r>
      <w:r w:rsidR="002C1D79" w:rsidRPr="006D2031">
        <w:rPr>
          <w:rFonts w:ascii="Times New Roman" w:hAnsi="Times New Roman" w:cs="Times New Roman"/>
          <w:sz w:val="24"/>
          <w:szCs w:val="24"/>
        </w:rPr>
        <w:t xml:space="preserve"> both are</w:t>
      </w:r>
      <w:r w:rsidR="00295D91" w:rsidRPr="006D2031">
        <w:rPr>
          <w:rFonts w:ascii="Times New Roman" w:hAnsi="Times New Roman" w:cs="Times New Roman"/>
          <w:sz w:val="24"/>
          <w:szCs w:val="24"/>
        </w:rPr>
        <w:t xml:space="preserve"> the sign</w:t>
      </w:r>
      <w:r w:rsidR="00876EEA" w:rsidRPr="006D2031">
        <w:rPr>
          <w:rFonts w:ascii="Times New Roman" w:hAnsi="Times New Roman" w:cs="Times New Roman"/>
          <w:sz w:val="24"/>
          <w:szCs w:val="24"/>
        </w:rPr>
        <w:t>i</w:t>
      </w:r>
      <w:r w:rsidR="00295D91" w:rsidRPr="006D2031">
        <w:rPr>
          <w:rFonts w:ascii="Times New Roman" w:hAnsi="Times New Roman" w:cs="Times New Roman"/>
          <w:sz w:val="24"/>
          <w:szCs w:val="24"/>
        </w:rPr>
        <w:t>f</w:t>
      </w:r>
      <w:r w:rsidR="00876EEA" w:rsidRPr="006D2031">
        <w:rPr>
          <w:rFonts w:ascii="Times New Roman" w:hAnsi="Times New Roman" w:cs="Times New Roman"/>
          <w:sz w:val="24"/>
          <w:szCs w:val="24"/>
        </w:rPr>
        <w:t>i</w:t>
      </w:r>
      <w:r w:rsidR="00295D91" w:rsidRPr="006D2031">
        <w:rPr>
          <w:rFonts w:ascii="Times New Roman" w:hAnsi="Times New Roman" w:cs="Times New Roman"/>
          <w:sz w:val="24"/>
          <w:szCs w:val="24"/>
        </w:rPr>
        <w:t xml:space="preserve">cant contributor </w:t>
      </w:r>
      <w:r w:rsidR="00B7071D" w:rsidRPr="006D2031">
        <w:rPr>
          <w:rFonts w:ascii="Times New Roman" w:hAnsi="Times New Roman" w:cs="Times New Roman"/>
          <w:sz w:val="24"/>
          <w:szCs w:val="24"/>
        </w:rPr>
        <w:t>to w</w:t>
      </w:r>
      <w:r w:rsidR="00295D91" w:rsidRPr="006D2031">
        <w:rPr>
          <w:rFonts w:ascii="Times New Roman" w:hAnsi="Times New Roman" w:cs="Times New Roman"/>
          <w:sz w:val="24"/>
          <w:szCs w:val="24"/>
        </w:rPr>
        <w:t>omen advancement car</w:t>
      </w:r>
      <w:r w:rsidR="00B7071D" w:rsidRPr="006D2031">
        <w:rPr>
          <w:rFonts w:ascii="Times New Roman" w:hAnsi="Times New Roman" w:cs="Times New Roman"/>
          <w:sz w:val="24"/>
          <w:szCs w:val="24"/>
        </w:rPr>
        <w:t>eer i</w:t>
      </w:r>
      <w:r w:rsidR="00295D91" w:rsidRPr="006D2031">
        <w:rPr>
          <w:rFonts w:ascii="Times New Roman" w:hAnsi="Times New Roman" w:cs="Times New Roman"/>
          <w:sz w:val="24"/>
          <w:szCs w:val="24"/>
        </w:rPr>
        <w:t xml:space="preserve">n an </w:t>
      </w:r>
      <w:r w:rsidR="005D1544" w:rsidRPr="006D2031">
        <w:rPr>
          <w:rFonts w:ascii="Times New Roman" w:hAnsi="Times New Roman" w:cs="Times New Roman"/>
          <w:sz w:val="24"/>
          <w:szCs w:val="24"/>
        </w:rPr>
        <w:t>organization</w:t>
      </w:r>
      <w:r w:rsidR="00295D91" w:rsidRPr="006D2031">
        <w:rPr>
          <w:rFonts w:ascii="Times New Roman" w:hAnsi="Times New Roman" w:cs="Times New Roman"/>
          <w:sz w:val="24"/>
          <w:szCs w:val="24"/>
        </w:rPr>
        <w:t>.</w:t>
      </w:r>
      <w:r w:rsidR="005D1544" w:rsidRPr="006D2031">
        <w:rPr>
          <w:rFonts w:ascii="Times New Roman" w:hAnsi="Times New Roman" w:cs="Times New Roman"/>
          <w:sz w:val="24"/>
          <w:szCs w:val="24"/>
        </w:rPr>
        <w:t xml:space="preserve"> The results of binary-logit regression effect for glass cliff effect confirmed that work/life balance issues, marital status, women job experience, and income are the chief contributing factor that affects women advancement car</w:t>
      </w:r>
      <w:r w:rsidR="00794AB1" w:rsidRPr="006D2031">
        <w:rPr>
          <w:rFonts w:ascii="Times New Roman" w:hAnsi="Times New Roman" w:cs="Times New Roman"/>
          <w:sz w:val="24"/>
          <w:szCs w:val="24"/>
        </w:rPr>
        <w:t>eer.</w:t>
      </w:r>
      <w:r w:rsidR="0067257D" w:rsidRPr="006D2031">
        <w:rPr>
          <w:rFonts w:ascii="Times New Roman" w:hAnsi="Times New Roman" w:cs="Times New Roman"/>
          <w:sz w:val="24"/>
          <w:szCs w:val="24"/>
        </w:rPr>
        <w:t xml:space="preserve"> The study concludes with food-for-thoughts for the feminist scholars and human right activists to play their role to reduce gender discrimination on workplace and formulate gendered based policies that should be based on equity and justice in an organization.</w:t>
      </w:r>
    </w:p>
    <w:p w:rsidR="001571E0" w:rsidRPr="006D2031" w:rsidRDefault="001571E0" w:rsidP="00104485">
      <w:pPr>
        <w:spacing w:after="0" w:line="480" w:lineRule="auto"/>
        <w:jc w:val="both"/>
        <w:rPr>
          <w:rFonts w:ascii="Times New Roman" w:hAnsi="Times New Roman" w:cs="Times New Roman"/>
          <w:sz w:val="24"/>
          <w:szCs w:val="24"/>
        </w:rPr>
      </w:pPr>
      <w:r w:rsidRPr="006D2031">
        <w:rPr>
          <w:rFonts w:ascii="Times New Roman" w:hAnsi="Times New Roman" w:cs="Times New Roman"/>
          <w:b/>
          <w:sz w:val="24"/>
          <w:szCs w:val="24"/>
        </w:rPr>
        <w:t>Keywords:</w:t>
      </w:r>
      <w:r w:rsidRPr="006D2031">
        <w:rPr>
          <w:rFonts w:ascii="Times New Roman" w:hAnsi="Times New Roman" w:cs="Times New Roman"/>
          <w:sz w:val="24"/>
          <w:szCs w:val="24"/>
        </w:rPr>
        <w:t xml:space="preserve"> Gender Ceiling; Gender Cliff; Organizational Justice; Work/Life Balance Issue; </w:t>
      </w:r>
      <w:r w:rsidR="00267A24" w:rsidRPr="006D2031">
        <w:rPr>
          <w:rFonts w:ascii="Times New Roman" w:hAnsi="Times New Roman" w:cs="Times New Roman"/>
          <w:sz w:val="24"/>
          <w:szCs w:val="24"/>
        </w:rPr>
        <w:t>Demographic</w:t>
      </w:r>
      <w:r w:rsidRPr="006D2031">
        <w:rPr>
          <w:rFonts w:ascii="Times New Roman" w:hAnsi="Times New Roman" w:cs="Times New Roman"/>
          <w:sz w:val="24"/>
          <w:szCs w:val="24"/>
        </w:rPr>
        <w:t xml:space="preserve"> Factors; Regression.</w:t>
      </w:r>
    </w:p>
    <w:p w:rsidR="00267A24" w:rsidRPr="006D2031" w:rsidRDefault="00267A24" w:rsidP="00B728E9">
      <w:pPr>
        <w:rPr>
          <w:rFonts w:ascii="Times New Roman" w:hAnsi="Times New Roman" w:cs="Times New Roman"/>
          <w:b/>
          <w:sz w:val="24"/>
          <w:szCs w:val="24"/>
        </w:rPr>
      </w:pPr>
    </w:p>
    <w:p w:rsidR="00895F1A" w:rsidRPr="006D2031" w:rsidRDefault="00895F1A" w:rsidP="00B728E9">
      <w:pPr>
        <w:rPr>
          <w:rFonts w:ascii="Times New Roman" w:hAnsi="Times New Roman" w:cs="Times New Roman"/>
          <w:b/>
          <w:sz w:val="24"/>
          <w:szCs w:val="24"/>
        </w:rPr>
      </w:pPr>
      <w:r w:rsidRPr="006D2031">
        <w:rPr>
          <w:rFonts w:ascii="Times New Roman" w:hAnsi="Times New Roman" w:cs="Times New Roman"/>
          <w:b/>
          <w:sz w:val="24"/>
          <w:szCs w:val="24"/>
        </w:rPr>
        <w:t>1.</w:t>
      </w:r>
      <w:r w:rsidRPr="006D2031">
        <w:rPr>
          <w:rFonts w:ascii="Times New Roman" w:hAnsi="Times New Roman" w:cs="Times New Roman"/>
          <w:b/>
          <w:sz w:val="24"/>
          <w:szCs w:val="24"/>
        </w:rPr>
        <w:tab/>
        <w:t>Introduction</w:t>
      </w:r>
    </w:p>
    <w:p w:rsidR="00A34C80" w:rsidRPr="006D2031" w:rsidRDefault="00213B4F" w:rsidP="00EB24E8">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Glass ceiling and glass cliff both are the inverted phenomenon in the feminist policy arena, as glass ceiling </w:t>
      </w:r>
      <w:r w:rsidR="00C716B8" w:rsidRPr="006D2031">
        <w:rPr>
          <w:rFonts w:ascii="Times New Roman" w:hAnsi="Times New Roman" w:cs="Times New Roman"/>
          <w:sz w:val="24"/>
          <w:szCs w:val="24"/>
        </w:rPr>
        <w:t>is</w:t>
      </w:r>
      <w:r w:rsidR="000C3737" w:rsidRPr="006D2031">
        <w:rPr>
          <w:rFonts w:ascii="Times New Roman" w:hAnsi="Times New Roman" w:cs="Times New Roman"/>
          <w:sz w:val="24"/>
          <w:szCs w:val="24"/>
        </w:rPr>
        <w:t xml:space="preserve"> affect</w:t>
      </w:r>
      <w:r w:rsidR="00C716B8" w:rsidRPr="006D2031">
        <w:rPr>
          <w:rFonts w:ascii="Times New Roman" w:hAnsi="Times New Roman" w:cs="Times New Roman"/>
          <w:sz w:val="24"/>
          <w:szCs w:val="24"/>
        </w:rPr>
        <w:t xml:space="preserve"> </w:t>
      </w:r>
      <w:r w:rsidR="000C3737" w:rsidRPr="006D2031">
        <w:rPr>
          <w:rFonts w:ascii="Times New Roman" w:hAnsi="Times New Roman" w:cs="Times New Roman"/>
          <w:sz w:val="24"/>
          <w:szCs w:val="24"/>
        </w:rPr>
        <w:t>w</w:t>
      </w:r>
      <w:r w:rsidRPr="006D2031">
        <w:rPr>
          <w:rFonts w:ascii="Times New Roman" w:hAnsi="Times New Roman" w:cs="Times New Roman"/>
          <w:sz w:val="24"/>
          <w:szCs w:val="24"/>
        </w:rPr>
        <w:t xml:space="preserve">omen advancement </w:t>
      </w:r>
      <w:r w:rsidR="000C3737" w:rsidRPr="006D2031">
        <w:rPr>
          <w:rFonts w:ascii="Times New Roman" w:hAnsi="Times New Roman" w:cs="Times New Roman"/>
          <w:sz w:val="24"/>
          <w:szCs w:val="24"/>
        </w:rPr>
        <w:t>career</w:t>
      </w:r>
      <w:r w:rsidRPr="006D2031">
        <w:rPr>
          <w:rFonts w:ascii="Times New Roman" w:hAnsi="Times New Roman" w:cs="Times New Roman"/>
          <w:sz w:val="24"/>
          <w:szCs w:val="24"/>
        </w:rPr>
        <w:t xml:space="preserve"> by organizational injustice</w:t>
      </w:r>
      <w:r w:rsidR="00C547EC" w:rsidRPr="006D2031">
        <w:rPr>
          <w:rFonts w:ascii="Times New Roman" w:hAnsi="Times New Roman" w:cs="Times New Roman"/>
          <w:sz w:val="24"/>
          <w:szCs w:val="24"/>
        </w:rPr>
        <w:t xml:space="preserve"> that</w:t>
      </w:r>
      <w:r w:rsidRPr="006D2031">
        <w:rPr>
          <w:rFonts w:ascii="Times New Roman" w:hAnsi="Times New Roman" w:cs="Times New Roman"/>
          <w:sz w:val="24"/>
          <w:szCs w:val="24"/>
        </w:rPr>
        <w:t xml:space="preserve"> give less opportunities to </w:t>
      </w:r>
      <w:r w:rsidR="008E308C" w:rsidRPr="006D2031">
        <w:rPr>
          <w:rFonts w:ascii="Times New Roman" w:hAnsi="Times New Roman" w:cs="Times New Roman"/>
          <w:sz w:val="24"/>
          <w:szCs w:val="24"/>
        </w:rPr>
        <w:t xml:space="preserve">promote </w:t>
      </w:r>
      <w:r w:rsidR="00C547EC" w:rsidRPr="006D2031">
        <w:rPr>
          <w:rFonts w:ascii="Times New Roman" w:hAnsi="Times New Roman" w:cs="Times New Roman"/>
          <w:sz w:val="24"/>
          <w:szCs w:val="24"/>
        </w:rPr>
        <w:t xml:space="preserve">women </w:t>
      </w:r>
      <w:r w:rsidR="008E308C" w:rsidRPr="006D2031">
        <w:rPr>
          <w:rFonts w:ascii="Times New Roman" w:hAnsi="Times New Roman" w:cs="Times New Roman"/>
          <w:sz w:val="24"/>
          <w:szCs w:val="24"/>
        </w:rPr>
        <w:t>in next job cadre</w:t>
      </w:r>
      <w:r w:rsidRPr="006D2031">
        <w:rPr>
          <w:rFonts w:ascii="Times New Roman" w:hAnsi="Times New Roman" w:cs="Times New Roman"/>
          <w:sz w:val="24"/>
          <w:szCs w:val="24"/>
        </w:rPr>
        <w:t xml:space="preserve"> as </w:t>
      </w:r>
      <w:r w:rsidR="00C547EC" w:rsidRPr="006D2031">
        <w:rPr>
          <w:rFonts w:ascii="Times New Roman" w:hAnsi="Times New Roman" w:cs="Times New Roman"/>
          <w:sz w:val="24"/>
          <w:szCs w:val="24"/>
        </w:rPr>
        <w:t xml:space="preserve">their counter </w:t>
      </w:r>
      <w:r w:rsidR="00687ADB" w:rsidRPr="006D2031">
        <w:rPr>
          <w:rFonts w:ascii="Times New Roman" w:hAnsi="Times New Roman" w:cs="Times New Roman"/>
          <w:sz w:val="24"/>
          <w:szCs w:val="24"/>
        </w:rPr>
        <w:t>male part</w:t>
      </w:r>
      <w:r w:rsidRPr="006D2031">
        <w:rPr>
          <w:rFonts w:ascii="Times New Roman" w:hAnsi="Times New Roman" w:cs="Times New Roman"/>
          <w:sz w:val="24"/>
          <w:szCs w:val="24"/>
        </w:rPr>
        <w:t xml:space="preserve">, while glass cliff </w:t>
      </w:r>
      <w:r w:rsidR="00A843CE" w:rsidRPr="006D2031">
        <w:rPr>
          <w:rFonts w:ascii="Times New Roman" w:hAnsi="Times New Roman" w:cs="Times New Roman"/>
          <w:sz w:val="24"/>
          <w:szCs w:val="24"/>
        </w:rPr>
        <w:lastRenderedPageBreak/>
        <w:t>affect w</w:t>
      </w:r>
      <w:r w:rsidRPr="006D2031">
        <w:rPr>
          <w:rFonts w:ascii="Times New Roman" w:hAnsi="Times New Roman" w:cs="Times New Roman"/>
          <w:sz w:val="24"/>
          <w:szCs w:val="24"/>
        </w:rPr>
        <w:t xml:space="preserve">omen intention to leave the job due to </w:t>
      </w:r>
      <w:r w:rsidR="00575D55" w:rsidRPr="006D2031">
        <w:rPr>
          <w:rFonts w:ascii="Times New Roman" w:hAnsi="Times New Roman" w:cs="Times New Roman"/>
          <w:sz w:val="24"/>
          <w:szCs w:val="24"/>
        </w:rPr>
        <w:t>less favorable support by their peers, and faced massive criticism on their assigned job tasks</w:t>
      </w:r>
      <w:r w:rsidR="00CC78D0" w:rsidRPr="006D2031">
        <w:rPr>
          <w:rFonts w:ascii="Times New Roman" w:hAnsi="Times New Roman" w:cs="Times New Roman"/>
          <w:sz w:val="24"/>
          <w:szCs w:val="24"/>
        </w:rPr>
        <w:t xml:space="preserve"> (Ryan and Haslam, 2005).</w:t>
      </w:r>
    </w:p>
    <w:p w:rsidR="00A0183C" w:rsidRPr="006D2031" w:rsidRDefault="00971E7A" w:rsidP="00EB24E8">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Women’s rights in Saudi Arabia are</w:t>
      </w:r>
      <w:r w:rsidR="006C0A1D" w:rsidRPr="006D2031">
        <w:rPr>
          <w:rFonts w:ascii="Times New Roman" w:hAnsi="Times New Roman" w:cs="Times New Roman"/>
          <w:sz w:val="24"/>
          <w:szCs w:val="24"/>
        </w:rPr>
        <w:t xml:space="preserve"> the customary </w:t>
      </w:r>
      <w:r w:rsidR="00E97498" w:rsidRPr="006D2031">
        <w:rPr>
          <w:rFonts w:ascii="Times New Roman" w:hAnsi="Times New Roman" w:cs="Times New Roman"/>
          <w:sz w:val="24"/>
          <w:szCs w:val="24"/>
        </w:rPr>
        <w:t xml:space="preserve">bondage rather than conventional bondage, as Islam gives </w:t>
      </w:r>
      <w:r w:rsidR="007D0B81" w:rsidRPr="006D2031">
        <w:rPr>
          <w:rFonts w:ascii="Times New Roman" w:hAnsi="Times New Roman" w:cs="Times New Roman"/>
          <w:sz w:val="24"/>
          <w:szCs w:val="24"/>
        </w:rPr>
        <w:t xml:space="preserve">women </w:t>
      </w:r>
      <w:r w:rsidR="00CA4EB2" w:rsidRPr="006D2031">
        <w:rPr>
          <w:rFonts w:ascii="Times New Roman" w:hAnsi="Times New Roman" w:cs="Times New Roman"/>
          <w:sz w:val="24"/>
          <w:szCs w:val="24"/>
        </w:rPr>
        <w:t xml:space="preserve">security and </w:t>
      </w:r>
      <w:r w:rsidR="007D0B81" w:rsidRPr="006D2031">
        <w:rPr>
          <w:rFonts w:ascii="Times New Roman" w:hAnsi="Times New Roman" w:cs="Times New Roman"/>
          <w:sz w:val="24"/>
          <w:szCs w:val="24"/>
        </w:rPr>
        <w:t xml:space="preserve">rights </w:t>
      </w:r>
      <w:r w:rsidR="002E7A1C" w:rsidRPr="006D2031">
        <w:rPr>
          <w:rFonts w:ascii="Times New Roman" w:hAnsi="Times New Roman" w:cs="Times New Roman"/>
          <w:sz w:val="24"/>
          <w:szCs w:val="24"/>
        </w:rPr>
        <w:t xml:space="preserve">more than </w:t>
      </w:r>
      <w:r w:rsidR="00151B45" w:rsidRPr="006D2031">
        <w:rPr>
          <w:rFonts w:ascii="Times New Roman" w:hAnsi="Times New Roman" w:cs="Times New Roman"/>
          <w:sz w:val="24"/>
          <w:szCs w:val="24"/>
        </w:rPr>
        <w:t>any other country of the World</w:t>
      </w:r>
      <w:r w:rsidR="000E3EBA" w:rsidRPr="006D2031">
        <w:rPr>
          <w:rFonts w:ascii="Times New Roman" w:hAnsi="Times New Roman" w:cs="Times New Roman"/>
          <w:sz w:val="24"/>
          <w:szCs w:val="24"/>
        </w:rPr>
        <w:t xml:space="preserve"> </w:t>
      </w:r>
      <w:r w:rsidR="001D1443" w:rsidRPr="006D2031">
        <w:rPr>
          <w:rFonts w:ascii="Times New Roman" w:hAnsi="Times New Roman" w:cs="Times New Roman"/>
          <w:sz w:val="24"/>
          <w:szCs w:val="24"/>
        </w:rPr>
        <w:t>(</w:t>
      </w:r>
      <w:r w:rsidR="000E3EBA" w:rsidRPr="006D2031">
        <w:rPr>
          <w:rFonts w:ascii="Times New Roman" w:hAnsi="Times New Roman" w:cs="Times New Roman"/>
          <w:sz w:val="24"/>
          <w:szCs w:val="24"/>
        </w:rPr>
        <w:t>Nasr, 2004)</w:t>
      </w:r>
      <w:r w:rsidR="00151B45" w:rsidRPr="006D2031">
        <w:rPr>
          <w:rFonts w:ascii="Times New Roman" w:hAnsi="Times New Roman" w:cs="Times New Roman"/>
          <w:sz w:val="24"/>
          <w:szCs w:val="24"/>
        </w:rPr>
        <w:t xml:space="preserve">. </w:t>
      </w:r>
      <w:r w:rsidR="00CD571E" w:rsidRPr="006D2031">
        <w:rPr>
          <w:rFonts w:ascii="Times New Roman" w:hAnsi="Times New Roman" w:cs="Times New Roman"/>
          <w:sz w:val="24"/>
          <w:szCs w:val="24"/>
        </w:rPr>
        <w:t>The Holy Quran discussed the role of gender in two perspectives, at first,</w:t>
      </w:r>
      <w:r w:rsidR="00DF1B9B" w:rsidRPr="006D2031">
        <w:rPr>
          <w:rFonts w:ascii="Times New Roman" w:hAnsi="Times New Roman" w:cs="Times New Roman"/>
          <w:sz w:val="24"/>
          <w:szCs w:val="24"/>
        </w:rPr>
        <w:t xml:space="preserve"> </w:t>
      </w:r>
      <w:r w:rsidR="00F5711A" w:rsidRPr="006D2031">
        <w:rPr>
          <w:rFonts w:ascii="Times New Roman" w:hAnsi="Times New Roman" w:cs="Times New Roman"/>
          <w:sz w:val="24"/>
          <w:szCs w:val="24"/>
        </w:rPr>
        <w:t xml:space="preserve">Islam provokes the equality of men and women, secondly, women consider as </w:t>
      </w:r>
      <w:r w:rsidR="00C20428" w:rsidRPr="006D2031">
        <w:rPr>
          <w:rFonts w:ascii="Times New Roman" w:hAnsi="Times New Roman" w:cs="Times New Roman"/>
          <w:sz w:val="24"/>
          <w:szCs w:val="24"/>
        </w:rPr>
        <w:t>femininity</w:t>
      </w:r>
      <w:r w:rsidR="00F5711A" w:rsidRPr="006D2031">
        <w:rPr>
          <w:rFonts w:ascii="Times New Roman" w:hAnsi="Times New Roman" w:cs="Times New Roman"/>
          <w:sz w:val="24"/>
          <w:szCs w:val="24"/>
        </w:rPr>
        <w:t xml:space="preserve"> and men assume </w:t>
      </w:r>
      <w:r w:rsidR="00DC715A" w:rsidRPr="006D2031">
        <w:rPr>
          <w:rFonts w:ascii="Times New Roman" w:hAnsi="Times New Roman" w:cs="Times New Roman"/>
          <w:sz w:val="24"/>
          <w:szCs w:val="24"/>
        </w:rPr>
        <w:t xml:space="preserve">to be the </w:t>
      </w:r>
      <w:r w:rsidR="00CD571E" w:rsidRPr="006D2031">
        <w:rPr>
          <w:rFonts w:ascii="Times New Roman" w:hAnsi="Times New Roman" w:cs="Times New Roman"/>
          <w:sz w:val="24"/>
          <w:szCs w:val="24"/>
        </w:rPr>
        <w:t>masculinity</w:t>
      </w:r>
      <w:r w:rsidR="00D74AA1" w:rsidRPr="006D2031">
        <w:rPr>
          <w:rFonts w:ascii="Times New Roman" w:hAnsi="Times New Roman" w:cs="Times New Roman"/>
          <w:sz w:val="24"/>
          <w:szCs w:val="24"/>
        </w:rPr>
        <w:t xml:space="preserve"> </w:t>
      </w:r>
      <w:r w:rsidR="003428B7" w:rsidRPr="006D2031">
        <w:rPr>
          <w:rFonts w:ascii="Times New Roman" w:hAnsi="Times New Roman" w:cs="Times New Roman"/>
          <w:sz w:val="24"/>
          <w:szCs w:val="24"/>
        </w:rPr>
        <w:t xml:space="preserve">in his/her </w:t>
      </w:r>
      <w:r w:rsidR="00302B73" w:rsidRPr="006D2031">
        <w:rPr>
          <w:rFonts w:ascii="Times New Roman" w:hAnsi="Times New Roman" w:cs="Times New Roman"/>
          <w:sz w:val="24"/>
          <w:szCs w:val="24"/>
        </w:rPr>
        <w:t>works</w:t>
      </w:r>
      <w:r w:rsidR="003428B7" w:rsidRPr="006D2031">
        <w:rPr>
          <w:rFonts w:ascii="Times New Roman" w:hAnsi="Times New Roman" w:cs="Times New Roman"/>
          <w:sz w:val="24"/>
          <w:szCs w:val="24"/>
        </w:rPr>
        <w:t xml:space="preserve"> capacity </w:t>
      </w:r>
      <w:r w:rsidR="00D74AA1" w:rsidRPr="006D2031">
        <w:rPr>
          <w:rFonts w:ascii="Times New Roman" w:hAnsi="Times New Roman" w:cs="Times New Roman"/>
          <w:sz w:val="24"/>
          <w:szCs w:val="24"/>
        </w:rPr>
        <w:t>(Eaton 2000)</w:t>
      </w:r>
      <w:r w:rsidR="00CD571E" w:rsidRPr="006D2031">
        <w:rPr>
          <w:rFonts w:ascii="Times New Roman" w:hAnsi="Times New Roman" w:cs="Times New Roman"/>
          <w:sz w:val="24"/>
          <w:szCs w:val="24"/>
        </w:rPr>
        <w:t>.</w:t>
      </w:r>
      <w:r w:rsidR="00302B73" w:rsidRPr="006D2031">
        <w:rPr>
          <w:rFonts w:ascii="Times New Roman" w:hAnsi="Times New Roman" w:cs="Times New Roman"/>
          <w:sz w:val="24"/>
          <w:szCs w:val="24"/>
        </w:rPr>
        <w:t xml:space="preserve"> One of the </w:t>
      </w:r>
      <w:r w:rsidR="00A0183C" w:rsidRPr="006D2031">
        <w:rPr>
          <w:rFonts w:ascii="Times New Roman" w:hAnsi="Times New Roman" w:cs="Times New Roman"/>
          <w:sz w:val="24"/>
          <w:szCs w:val="24"/>
        </w:rPr>
        <w:t>reports</w:t>
      </w:r>
      <w:r w:rsidR="00302B73" w:rsidRPr="006D2031">
        <w:rPr>
          <w:rFonts w:ascii="Times New Roman" w:hAnsi="Times New Roman" w:cs="Times New Roman"/>
          <w:sz w:val="24"/>
          <w:szCs w:val="24"/>
        </w:rPr>
        <w:t xml:space="preserve"> of World Economic Forum (2015)</w:t>
      </w:r>
      <w:r w:rsidR="00A0183C" w:rsidRPr="006D2031">
        <w:rPr>
          <w:rFonts w:ascii="Times New Roman" w:hAnsi="Times New Roman" w:cs="Times New Roman"/>
          <w:sz w:val="24"/>
          <w:szCs w:val="24"/>
        </w:rPr>
        <w:t xml:space="preserve"> regarding gender parity index indicated that </w:t>
      </w:r>
      <w:r w:rsidR="009C3646" w:rsidRPr="006D2031">
        <w:rPr>
          <w:rFonts w:ascii="Times New Roman" w:hAnsi="Times New Roman" w:cs="Times New Roman"/>
          <w:sz w:val="24"/>
          <w:szCs w:val="24"/>
        </w:rPr>
        <w:t xml:space="preserve">Saudi Arabia </w:t>
      </w:r>
      <w:r w:rsidR="000C1FA1" w:rsidRPr="006D2031">
        <w:rPr>
          <w:rFonts w:ascii="Times New Roman" w:hAnsi="Times New Roman" w:cs="Times New Roman"/>
          <w:sz w:val="24"/>
          <w:szCs w:val="24"/>
        </w:rPr>
        <w:t>is ranked about 134</w:t>
      </w:r>
      <w:r w:rsidR="000C1FA1" w:rsidRPr="006D2031">
        <w:rPr>
          <w:rFonts w:ascii="Times New Roman" w:hAnsi="Times New Roman" w:cs="Times New Roman"/>
          <w:sz w:val="24"/>
          <w:szCs w:val="24"/>
          <w:vertAlign w:val="superscript"/>
        </w:rPr>
        <w:t>th</w:t>
      </w:r>
      <w:r w:rsidR="000C1FA1" w:rsidRPr="006D2031">
        <w:rPr>
          <w:rFonts w:ascii="Times New Roman" w:hAnsi="Times New Roman" w:cs="Times New Roman"/>
          <w:sz w:val="24"/>
          <w:szCs w:val="24"/>
        </w:rPr>
        <w:t xml:space="preserve"> in number out of total 145 countries. </w:t>
      </w:r>
      <w:r w:rsidR="00F6082C" w:rsidRPr="006D2031">
        <w:rPr>
          <w:rFonts w:ascii="Times New Roman" w:hAnsi="Times New Roman" w:cs="Times New Roman"/>
          <w:sz w:val="24"/>
          <w:szCs w:val="24"/>
        </w:rPr>
        <w:t>The</w:t>
      </w:r>
      <w:r w:rsidR="0030069A" w:rsidRPr="006D2031">
        <w:rPr>
          <w:rFonts w:ascii="Times New Roman" w:hAnsi="Times New Roman" w:cs="Times New Roman"/>
          <w:sz w:val="24"/>
          <w:szCs w:val="24"/>
        </w:rPr>
        <w:t xml:space="preserve"> </w:t>
      </w:r>
      <w:r w:rsidR="000035C1" w:rsidRPr="006D2031">
        <w:rPr>
          <w:rFonts w:ascii="Times New Roman" w:hAnsi="Times New Roman" w:cs="Times New Roman"/>
          <w:sz w:val="24"/>
          <w:szCs w:val="24"/>
        </w:rPr>
        <w:t>possible reason</w:t>
      </w:r>
      <w:r w:rsidR="0030069A" w:rsidRPr="006D2031">
        <w:rPr>
          <w:rFonts w:ascii="Times New Roman" w:hAnsi="Times New Roman" w:cs="Times New Roman"/>
          <w:sz w:val="24"/>
          <w:szCs w:val="24"/>
        </w:rPr>
        <w:t xml:space="preserve"> is that, all women </w:t>
      </w:r>
      <w:r w:rsidR="000035C1" w:rsidRPr="006D2031">
        <w:rPr>
          <w:rFonts w:ascii="Times New Roman" w:hAnsi="Times New Roman" w:cs="Times New Roman"/>
          <w:sz w:val="24"/>
          <w:szCs w:val="24"/>
        </w:rPr>
        <w:t xml:space="preserve">are required to have a male </w:t>
      </w:r>
      <w:r w:rsidR="00A27774" w:rsidRPr="006D2031">
        <w:rPr>
          <w:rFonts w:ascii="Times New Roman" w:hAnsi="Times New Roman" w:cs="Times New Roman"/>
          <w:sz w:val="24"/>
          <w:szCs w:val="24"/>
        </w:rPr>
        <w:t>guardian;</w:t>
      </w:r>
      <w:r w:rsidR="00843CDD" w:rsidRPr="006D2031">
        <w:rPr>
          <w:rFonts w:ascii="Times New Roman" w:hAnsi="Times New Roman" w:cs="Times New Roman"/>
          <w:sz w:val="24"/>
          <w:szCs w:val="24"/>
        </w:rPr>
        <w:t xml:space="preserve"> therefore, </w:t>
      </w:r>
      <w:r w:rsidR="00780BF9" w:rsidRPr="006D2031">
        <w:rPr>
          <w:rFonts w:ascii="Times New Roman" w:hAnsi="Times New Roman" w:cs="Times New Roman"/>
          <w:sz w:val="24"/>
          <w:szCs w:val="24"/>
        </w:rPr>
        <w:t xml:space="preserve">women face </w:t>
      </w:r>
      <w:r w:rsidR="00A27774" w:rsidRPr="006D2031">
        <w:rPr>
          <w:rFonts w:ascii="Times New Roman" w:hAnsi="Times New Roman" w:cs="Times New Roman"/>
          <w:sz w:val="24"/>
          <w:szCs w:val="24"/>
        </w:rPr>
        <w:t xml:space="preserve">little </w:t>
      </w:r>
      <w:r w:rsidR="00780BF9" w:rsidRPr="006D2031">
        <w:rPr>
          <w:rFonts w:ascii="Times New Roman" w:hAnsi="Times New Roman" w:cs="Times New Roman"/>
          <w:sz w:val="24"/>
          <w:szCs w:val="24"/>
        </w:rPr>
        <w:t>more challenges</w:t>
      </w:r>
      <w:r w:rsidR="00A27774" w:rsidRPr="006D2031">
        <w:rPr>
          <w:rFonts w:ascii="Times New Roman" w:hAnsi="Times New Roman" w:cs="Times New Roman"/>
          <w:sz w:val="24"/>
          <w:szCs w:val="24"/>
        </w:rPr>
        <w:t xml:space="preserve"> to work as compared to other part of the </w:t>
      </w:r>
      <w:r w:rsidR="009829FF" w:rsidRPr="006D2031">
        <w:rPr>
          <w:rFonts w:ascii="Times New Roman" w:hAnsi="Times New Roman" w:cs="Times New Roman"/>
          <w:sz w:val="24"/>
          <w:szCs w:val="24"/>
        </w:rPr>
        <w:t>World</w:t>
      </w:r>
      <w:r w:rsidR="00A27774" w:rsidRPr="006D2031">
        <w:rPr>
          <w:rFonts w:ascii="Times New Roman" w:hAnsi="Times New Roman" w:cs="Times New Roman"/>
          <w:sz w:val="24"/>
          <w:szCs w:val="24"/>
        </w:rPr>
        <w:t xml:space="preserve">.  </w:t>
      </w:r>
      <w:r w:rsidR="000F0D33" w:rsidRPr="006D2031">
        <w:rPr>
          <w:rFonts w:ascii="Times New Roman" w:hAnsi="Times New Roman" w:cs="Times New Roman"/>
          <w:sz w:val="24"/>
          <w:szCs w:val="24"/>
        </w:rPr>
        <w:t xml:space="preserve">There are some </w:t>
      </w:r>
      <w:r w:rsidR="00144364" w:rsidRPr="006D2031">
        <w:rPr>
          <w:rFonts w:ascii="Times New Roman" w:hAnsi="Times New Roman" w:cs="Times New Roman"/>
          <w:sz w:val="24"/>
          <w:szCs w:val="24"/>
        </w:rPr>
        <w:t>crucial</w:t>
      </w:r>
      <w:r w:rsidR="000F0D33" w:rsidRPr="006D2031">
        <w:rPr>
          <w:rFonts w:ascii="Times New Roman" w:hAnsi="Times New Roman" w:cs="Times New Roman"/>
          <w:sz w:val="24"/>
          <w:szCs w:val="24"/>
        </w:rPr>
        <w:t xml:space="preserve"> </w:t>
      </w:r>
      <w:r w:rsidR="007F7EDE" w:rsidRPr="006D2031">
        <w:rPr>
          <w:rFonts w:ascii="Times New Roman" w:hAnsi="Times New Roman" w:cs="Times New Roman"/>
          <w:sz w:val="24"/>
          <w:szCs w:val="24"/>
        </w:rPr>
        <w:t>facts regarding</w:t>
      </w:r>
      <w:r w:rsidR="00144364" w:rsidRPr="006D2031">
        <w:rPr>
          <w:rFonts w:ascii="Times New Roman" w:hAnsi="Times New Roman" w:cs="Times New Roman"/>
          <w:sz w:val="24"/>
          <w:szCs w:val="24"/>
        </w:rPr>
        <w:t xml:space="preserve"> women’s status in </w:t>
      </w:r>
      <w:r w:rsidR="007F7EDE" w:rsidRPr="006D2031">
        <w:rPr>
          <w:rFonts w:ascii="Times New Roman" w:hAnsi="Times New Roman" w:cs="Times New Roman"/>
          <w:sz w:val="24"/>
          <w:szCs w:val="24"/>
        </w:rPr>
        <w:t>Saudi</w:t>
      </w:r>
      <w:r w:rsidR="00144364" w:rsidRPr="006D2031">
        <w:rPr>
          <w:rFonts w:ascii="Times New Roman" w:hAnsi="Times New Roman" w:cs="Times New Roman"/>
          <w:sz w:val="24"/>
          <w:szCs w:val="24"/>
        </w:rPr>
        <w:t xml:space="preserve"> Arabia </w:t>
      </w:r>
      <w:r w:rsidR="00A97958" w:rsidRPr="006D2031">
        <w:rPr>
          <w:rFonts w:ascii="Times New Roman" w:hAnsi="Times New Roman" w:cs="Times New Roman"/>
          <w:sz w:val="24"/>
          <w:szCs w:val="24"/>
        </w:rPr>
        <w:t xml:space="preserve">i.e., </w:t>
      </w:r>
      <w:r w:rsidR="00A72BD0" w:rsidRPr="006D2031">
        <w:rPr>
          <w:rFonts w:ascii="Times New Roman" w:hAnsi="Times New Roman" w:cs="Times New Roman"/>
          <w:sz w:val="24"/>
          <w:szCs w:val="24"/>
        </w:rPr>
        <w:t>only 13% of Saudi women is the part of labour force</w:t>
      </w:r>
      <w:r w:rsidR="00D16EDC" w:rsidRPr="006D2031">
        <w:rPr>
          <w:rFonts w:ascii="Times New Roman" w:hAnsi="Times New Roman" w:cs="Times New Roman"/>
          <w:sz w:val="24"/>
          <w:szCs w:val="24"/>
        </w:rPr>
        <w:t>, female literacy rate considerably increasing since last 4 decades and its reached around 91%</w:t>
      </w:r>
      <w:r w:rsidR="0049255D" w:rsidRPr="006D2031">
        <w:rPr>
          <w:rFonts w:ascii="Times New Roman" w:hAnsi="Times New Roman" w:cs="Times New Roman"/>
          <w:sz w:val="24"/>
          <w:szCs w:val="24"/>
        </w:rPr>
        <w:t>, although its share as compared to its counterpart is slightly low</w:t>
      </w:r>
      <w:r w:rsidR="00A506D1" w:rsidRPr="006D2031">
        <w:rPr>
          <w:rFonts w:ascii="Times New Roman" w:hAnsi="Times New Roman" w:cs="Times New Roman"/>
          <w:sz w:val="24"/>
          <w:szCs w:val="24"/>
        </w:rPr>
        <w:t>er</w:t>
      </w:r>
      <w:r w:rsidR="0049255D" w:rsidRPr="006D2031">
        <w:rPr>
          <w:rFonts w:ascii="Times New Roman" w:hAnsi="Times New Roman" w:cs="Times New Roman"/>
          <w:sz w:val="24"/>
          <w:szCs w:val="24"/>
        </w:rPr>
        <w:t xml:space="preserve">, </w:t>
      </w:r>
      <w:r w:rsidR="00742CDB" w:rsidRPr="006D2031">
        <w:rPr>
          <w:rFonts w:ascii="Times New Roman" w:hAnsi="Times New Roman" w:cs="Times New Roman"/>
          <w:sz w:val="24"/>
          <w:szCs w:val="24"/>
        </w:rPr>
        <w:t>however</w:t>
      </w:r>
      <w:r w:rsidR="0049255D" w:rsidRPr="006D2031">
        <w:rPr>
          <w:rFonts w:ascii="Times New Roman" w:hAnsi="Times New Roman" w:cs="Times New Roman"/>
          <w:sz w:val="24"/>
          <w:szCs w:val="24"/>
        </w:rPr>
        <w:t>, the rate of</w:t>
      </w:r>
      <w:r w:rsidR="00A506D1" w:rsidRPr="006D2031">
        <w:rPr>
          <w:rFonts w:ascii="Times New Roman" w:hAnsi="Times New Roman" w:cs="Times New Roman"/>
          <w:sz w:val="24"/>
          <w:szCs w:val="24"/>
        </w:rPr>
        <w:t xml:space="preserve"> change </w:t>
      </w:r>
      <w:r w:rsidR="00B80EB7" w:rsidRPr="006D2031">
        <w:rPr>
          <w:rFonts w:ascii="Times New Roman" w:hAnsi="Times New Roman" w:cs="Times New Roman"/>
          <w:sz w:val="24"/>
          <w:szCs w:val="24"/>
        </w:rPr>
        <w:t xml:space="preserve">of literacy </w:t>
      </w:r>
      <w:r w:rsidR="000112E8" w:rsidRPr="006D2031">
        <w:rPr>
          <w:rFonts w:ascii="Times New Roman" w:hAnsi="Times New Roman" w:cs="Times New Roman"/>
          <w:sz w:val="24"/>
          <w:szCs w:val="24"/>
        </w:rPr>
        <w:t>for female to male ratio is considerably improves</w:t>
      </w:r>
      <w:r w:rsidR="00B01D38" w:rsidRPr="006D2031">
        <w:rPr>
          <w:rFonts w:ascii="Times New Roman" w:hAnsi="Times New Roman" w:cs="Times New Roman"/>
          <w:sz w:val="24"/>
          <w:szCs w:val="24"/>
        </w:rPr>
        <w:t xml:space="preserve"> (Arab News 201</w:t>
      </w:r>
      <w:r w:rsidR="003B710D" w:rsidRPr="006D2031">
        <w:rPr>
          <w:rFonts w:ascii="Times New Roman" w:hAnsi="Times New Roman" w:cs="Times New Roman"/>
          <w:sz w:val="24"/>
          <w:szCs w:val="24"/>
        </w:rPr>
        <w:t>2</w:t>
      </w:r>
      <w:r w:rsidR="00B01D38" w:rsidRPr="006D2031">
        <w:rPr>
          <w:rFonts w:ascii="Times New Roman" w:hAnsi="Times New Roman" w:cs="Times New Roman"/>
          <w:sz w:val="24"/>
          <w:szCs w:val="24"/>
        </w:rPr>
        <w:t>)</w:t>
      </w:r>
      <w:r w:rsidR="000112E8" w:rsidRPr="006D2031">
        <w:rPr>
          <w:rFonts w:ascii="Times New Roman" w:hAnsi="Times New Roman" w:cs="Times New Roman"/>
          <w:sz w:val="24"/>
          <w:szCs w:val="24"/>
        </w:rPr>
        <w:t xml:space="preserve">. </w:t>
      </w:r>
      <w:r w:rsidR="0067528C" w:rsidRPr="006D2031">
        <w:rPr>
          <w:rFonts w:ascii="Times New Roman" w:hAnsi="Times New Roman" w:cs="Times New Roman"/>
          <w:sz w:val="24"/>
          <w:szCs w:val="24"/>
        </w:rPr>
        <w:t>At the end of 2015, there are more than 350,000</w:t>
      </w:r>
      <w:r w:rsidR="0055202C" w:rsidRPr="006D2031">
        <w:rPr>
          <w:rFonts w:ascii="Times New Roman" w:hAnsi="Times New Roman" w:cs="Times New Roman"/>
          <w:sz w:val="24"/>
          <w:szCs w:val="24"/>
        </w:rPr>
        <w:t xml:space="preserve"> women employed in private sector that reached to be expected around 450,000 women in private sector till 2016 (Arab News 2016).</w:t>
      </w:r>
      <w:r w:rsidR="00FC725A" w:rsidRPr="006D2031">
        <w:rPr>
          <w:rFonts w:ascii="Times New Roman" w:hAnsi="Times New Roman" w:cs="Times New Roman"/>
          <w:sz w:val="24"/>
          <w:szCs w:val="24"/>
        </w:rPr>
        <w:t xml:space="preserve"> </w:t>
      </w:r>
      <w:r w:rsidR="00516734" w:rsidRPr="006D2031">
        <w:rPr>
          <w:rFonts w:ascii="Times New Roman" w:hAnsi="Times New Roman" w:cs="Times New Roman"/>
          <w:sz w:val="24"/>
          <w:szCs w:val="24"/>
        </w:rPr>
        <w:t>The glass ceiling effect</w:t>
      </w:r>
      <w:r w:rsidR="000B125F" w:rsidRPr="006D2031">
        <w:rPr>
          <w:rFonts w:ascii="Times New Roman" w:hAnsi="Times New Roman" w:cs="Times New Roman"/>
          <w:sz w:val="24"/>
          <w:szCs w:val="24"/>
        </w:rPr>
        <w:t xml:space="preserve"> although has a visible </w:t>
      </w:r>
      <w:r w:rsidR="00374E2B" w:rsidRPr="006D2031">
        <w:rPr>
          <w:rFonts w:ascii="Times New Roman" w:hAnsi="Times New Roman" w:cs="Times New Roman"/>
          <w:sz w:val="24"/>
          <w:szCs w:val="24"/>
        </w:rPr>
        <w:t xml:space="preserve">impact on Saudi </w:t>
      </w:r>
      <w:r w:rsidR="00461105" w:rsidRPr="006D2031">
        <w:rPr>
          <w:rFonts w:ascii="Times New Roman" w:hAnsi="Times New Roman" w:cs="Times New Roman"/>
          <w:sz w:val="24"/>
          <w:szCs w:val="24"/>
        </w:rPr>
        <w:t xml:space="preserve">women </w:t>
      </w:r>
      <w:r w:rsidR="00463622" w:rsidRPr="006D2031">
        <w:rPr>
          <w:rFonts w:ascii="Times New Roman" w:hAnsi="Times New Roman" w:cs="Times New Roman"/>
          <w:sz w:val="24"/>
          <w:szCs w:val="24"/>
        </w:rPr>
        <w:t xml:space="preserve">advancement </w:t>
      </w:r>
      <w:r w:rsidR="003D763B" w:rsidRPr="006D2031">
        <w:rPr>
          <w:rFonts w:ascii="Times New Roman" w:hAnsi="Times New Roman" w:cs="Times New Roman"/>
          <w:sz w:val="24"/>
          <w:szCs w:val="24"/>
        </w:rPr>
        <w:t>career;</w:t>
      </w:r>
      <w:r w:rsidR="00D24A3A" w:rsidRPr="006D2031">
        <w:rPr>
          <w:rFonts w:ascii="Times New Roman" w:hAnsi="Times New Roman" w:cs="Times New Roman"/>
          <w:sz w:val="24"/>
          <w:szCs w:val="24"/>
        </w:rPr>
        <w:t xml:space="preserve"> however, its intensity would </w:t>
      </w:r>
      <w:r w:rsidR="007427C5" w:rsidRPr="006D2031">
        <w:rPr>
          <w:rFonts w:ascii="Times New Roman" w:hAnsi="Times New Roman" w:cs="Times New Roman"/>
          <w:sz w:val="24"/>
          <w:szCs w:val="24"/>
        </w:rPr>
        <w:t xml:space="preserve">be </w:t>
      </w:r>
      <w:r w:rsidR="00D24A3A" w:rsidRPr="006D2031">
        <w:rPr>
          <w:rFonts w:ascii="Times New Roman" w:hAnsi="Times New Roman" w:cs="Times New Roman"/>
          <w:sz w:val="24"/>
          <w:szCs w:val="24"/>
        </w:rPr>
        <w:t xml:space="preserve">slightly lower </w:t>
      </w:r>
      <w:r w:rsidR="00516392" w:rsidRPr="006D2031">
        <w:rPr>
          <w:rFonts w:ascii="Times New Roman" w:hAnsi="Times New Roman" w:cs="Times New Roman"/>
          <w:sz w:val="24"/>
          <w:szCs w:val="24"/>
        </w:rPr>
        <w:t xml:space="preserve">than </w:t>
      </w:r>
      <w:r w:rsidR="00D24A3A" w:rsidRPr="006D2031">
        <w:rPr>
          <w:rFonts w:ascii="Times New Roman" w:hAnsi="Times New Roman" w:cs="Times New Roman"/>
          <w:sz w:val="24"/>
          <w:szCs w:val="24"/>
        </w:rPr>
        <w:t xml:space="preserve">in other part of the World </w:t>
      </w:r>
      <w:r w:rsidR="003D763B" w:rsidRPr="006D2031">
        <w:rPr>
          <w:rFonts w:ascii="Times New Roman" w:hAnsi="Times New Roman" w:cs="Times New Roman"/>
          <w:sz w:val="24"/>
          <w:szCs w:val="24"/>
        </w:rPr>
        <w:t xml:space="preserve">due </w:t>
      </w:r>
      <w:r w:rsidR="00745D00" w:rsidRPr="006D2031">
        <w:rPr>
          <w:rFonts w:ascii="Times New Roman" w:hAnsi="Times New Roman" w:cs="Times New Roman"/>
          <w:sz w:val="24"/>
          <w:szCs w:val="24"/>
        </w:rPr>
        <w:t>to Islamic</w:t>
      </w:r>
      <w:r w:rsidR="003D763B" w:rsidRPr="006D2031">
        <w:rPr>
          <w:rFonts w:ascii="Times New Roman" w:hAnsi="Times New Roman" w:cs="Times New Roman"/>
          <w:sz w:val="24"/>
          <w:szCs w:val="24"/>
        </w:rPr>
        <w:t xml:space="preserve"> values and integrity.</w:t>
      </w:r>
    </w:p>
    <w:p w:rsidR="00895F1A" w:rsidRPr="006D2031" w:rsidRDefault="00150AF9" w:rsidP="00EB24E8">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There are number of studies that evaluated glass ceiling and glass cliff effects in different organizational settings, however, this study is different from the previous studies as both the glass effects </w:t>
      </w:r>
      <w:r w:rsidR="00287FD6" w:rsidRPr="006D2031">
        <w:rPr>
          <w:rFonts w:ascii="Times New Roman" w:hAnsi="Times New Roman" w:cs="Times New Roman"/>
          <w:sz w:val="24"/>
          <w:szCs w:val="24"/>
        </w:rPr>
        <w:t>are</w:t>
      </w:r>
      <w:r w:rsidRPr="006D2031">
        <w:rPr>
          <w:rFonts w:ascii="Times New Roman" w:hAnsi="Times New Roman" w:cs="Times New Roman"/>
          <w:sz w:val="24"/>
          <w:szCs w:val="24"/>
        </w:rPr>
        <w:t xml:space="preserve"> evaluated simultaneous in a single study </w:t>
      </w:r>
      <w:r w:rsidR="00287FD6" w:rsidRPr="006D2031">
        <w:rPr>
          <w:rFonts w:ascii="Times New Roman" w:hAnsi="Times New Roman" w:cs="Times New Roman"/>
          <w:sz w:val="24"/>
          <w:szCs w:val="24"/>
        </w:rPr>
        <w:t>with a same target</w:t>
      </w:r>
      <w:r w:rsidR="00A843CE" w:rsidRPr="006D2031">
        <w:rPr>
          <w:rFonts w:ascii="Times New Roman" w:hAnsi="Times New Roman" w:cs="Times New Roman"/>
          <w:sz w:val="24"/>
          <w:szCs w:val="24"/>
        </w:rPr>
        <w:t xml:space="preserve"> population</w:t>
      </w:r>
      <w:r w:rsidR="00287FD6" w:rsidRPr="006D2031">
        <w:rPr>
          <w:rFonts w:ascii="Times New Roman" w:hAnsi="Times New Roman" w:cs="Times New Roman"/>
          <w:sz w:val="24"/>
          <w:szCs w:val="24"/>
        </w:rPr>
        <w:t xml:space="preserve"> </w:t>
      </w:r>
      <w:r w:rsidR="00A843CE" w:rsidRPr="006D2031">
        <w:rPr>
          <w:rFonts w:ascii="Times New Roman" w:hAnsi="Times New Roman" w:cs="Times New Roman"/>
          <w:sz w:val="24"/>
          <w:szCs w:val="24"/>
        </w:rPr>
        <w:t>t</w:t>
      </w:r>
      <w:r w:rsidR="00287FD6" w:rsidRPr="006D2031">
        <w:rPr>
          <w:rFonts w:ascii="Times New Roman" w:hAnsi="Times New Roman" w:cs="Times New Roman"/>
          <w:sz w:val="24"/>
          <w:szCs w:val="24"/>
        </w:rPr>
        <w:t>hat would</w:t>
      </w:r>
      <w:r w:rsidR="00A843CE" w:rsidRPr="006D2031">
        <w:rPr>
          <w:rFonts w:ascii="Times New Roman" w:hAnsi="Times New Roman" w:cs="Times New Roman"/>
          <w:sz w:val="24"/>
          <w:szCs w:val="24"/>
        </w:rPr>
        <w:t xml:space="preserve"> to he</w:t>
      </w:r>
      <w:r w:rsidR="00287FD6" w:rsidRPr="006D2031">
        <w:rPr>
          <w:rFonts w:ascii="Times New Roman" w:hAnsi="Times New Roman" w:cs="Times New Roman"/>
          <w:sz w:val="24"/>
          <w:szCs w:val="24"/>
        </w:rPr>
        <w:t xml:space="preserve">lpful to draw a strong policy framework for the betterment of women advancement </w:t>
      </w:r>
      <w:r w:rsidR="000C3737" w:rsidRPr="006D2031">
        <w:rPr>
          <w:rFonts w:ascii="Times New Roman" w:hAnsi="Times New Roman" w:cs="Times New Roman"/>
          <w:sz w:val="24"/>
          <w:szCs w:val="24"/>
        </w:rPr>
        <w:lastRenderedPageBreak/>
        <w:t>career</w:t>
      </w:r>
      <w:r w:rsidR="00287FD6" w:rsidRPr="006D2031">
        <w:rPr>
          <w:rFonts w:ascii="Times New Roman" w:hAnsi="Times New Roman" w:cs="Times New Roman"/>
          <w:sz w:val="24"/>
          <w:szCs w:val="24"/>
        </w:rPr>
        <w:t xml:space="preserve"> in </w:t>
      </w:r>
      <w:r w:rsidR="006632E0" w:rsidRPr="006D2031">
        <w:rPr>
          <w:rFonts w:ascii="Times New Roman" w:hAnsi="Times New Roman" w:cs="Times New Roman"/>
          <w:sz w:val="24"/>
          <w:szCs w:val="24"/>
        </w:rPr>
        <w:t>organizational</w:t>
      </w:r>
      <w:r w:rsidR="00287FD6" w:rsidRPr="006D2031">
        <w:rPr>
          <w:rFonts w:ascii="Times New Roman" w:hAnsi="Times New Roman" w:cs="Times New Roman"/>
          <w:sz w:val="24"/>
          <w:szCs w:val="24"/>
        </w:rPr>
        <w:t xml:space="preserve"> settings. </w:t>
      </w:r>
      <w:r w:rsidR="006632E0" w:rsidRPr="006D2031">
        <w:rPr>
          <w:rFonts w:ascii="Times New Roman" w:hAnsi="Times New Roman" w:cs="Times New Roman"/>
          <w:sz w:val="24"/>
          <w:szCs w:val="24"/>
        </w:rPr>
        <w:t xml:space="preserve">In addition, the study identified different demographic factors that </w:t>
      </w:r>
      <w:r w:rsidR="004339BE" w:rsidRPr="006D2031">
        <w:rPr>
          <w:rFonts w:ascii="Times New Roman" w:hAnsi="Times New Roman" w:cs="Times New Roman"/>
          <w:sz w:val="24"/>
          <w:szCs w:val="24"/>
        </w:rPr>
        <w:t>further</w:t>
      </w:r>
      <w:r w:rsidR="006632E0" w:rsidRPr="006D2031">
        <w:rPr>
          <w:rFonts w:ascii="Times New Roman" w:hAnsi="Times New Roman" w:cs="Times New Roman"/>
          <w:sz w:val="24"/>
          <w:szCs w:val="24"/>
        </w:rPr>
        <w:t xml:space="preserve"> impact on</w:t>
      </w:r>
      <w:r w:rsidR="004339BE" w:rsidRPr="006D2031">
        <w:rPr>
          <w:rFonts w:ascii="Times New Roman" w:hAnsi="Times New Roman" w:cs="Times New Roman"/>
          <w:sz w:val="24"/>
          <w:szCs w:val="24"/>
        </w:rPr>
        <w:t xml:space="preserve"> glass ceiling and glass cliff effects on women advancement </w:t>
      </w:r>
      <w:r w:rsidR="000C3737" w:rsidRPr="006D2031">
        <w:rPr>
          <w:rFonts w:ascii="Times New Roman" w:hAnsi="Times New Roman" w:cs="Times New Roman"/>
          <w:sz w:val="24"/>
          <w:szCs w:val="24"/>
        </w:rPr>
        <w:t>career</w:t>
      </w:r>
      <w:r w:rsidR="004339BE" w:rsidRPr="006D2031">
        <w:rPr>
          <w:rFonts w:ascii="Times New Roman" w:hAnsi="Times New Roman" w:cs="Times New Roman"/>
          <w:sz w:val="24"/>
          <w:szCs w:val="24"/>
        </w:rPr>
        <w:t xml:space="preserve">. </w:t>
      </w:r>
      <w:r w:rsidR="00FB24AE" w:rsidRPr="006D2031">
        <w:rPr>
          <w:rFonts w:ascii="Times New Roman" w:hAnsi="Times New Roman" w:cs="Times New Roman"/>
          <w:sz w:val="24"/>
          <w:szCs w:val="24"/>
        </w:rPr>
        <w:t>Ragins et al. (199</w:t>
      </w:r>
      <w:r w:rsidR="00440082" w:rsidRPr="006D2031">
        <w:rPr>
          <w:rFonts w:ascii="Times New Roman" w:hAnsi="Times New Roman" w:cs="Times New Roman"/>
          <w:sz w:val="24"/>
          <w:szCs w:val="24"/>
        </w:rPr>
        <w:t xml:space="preserve">8) </w:t>
      </w:r>
      <w:r w:rsidR="00C52165" w:rsidRPr="006D2031">
        <w:rPr>
          <w:rFonts w:ascii="Times New Roman" w:hAnsi="Times New Roman" w:cs="Times New Roman"/>
          <w:sz w:val="24"/>
          <w:szCs w:val="24"/>
        </w:rPr>
        <w:t xml:space="preserve">described the glass ceiling effects that faced female executives during their </w:t>
      </w:r>
      <w:r w:rsidR="005D7397" w:rsidRPr="006D2031">
        <w:rPr>
          <w:rFonts w:ascii="Times New Roman" w:hAnsi="Times New Roman" w:cs="Times New Roman"/>
          <w:sz w:val="24"/>
          <w:szCs w:val="24"/>
        </w:rPr>
        <w:t>course</w:t>
      </w:r>
      <w:r w:rsidR="00C52165" w:rsidRPr="006D2031">
        <w:rPr>
          <w:rFonts w:ascii="Times New Roman" w:hAnsi="Times New Roman" w:cs="Times New Roman"/>
          <w:sz w:val="24"/>
          <w:szCs w:val="24"/>
        </w:rPr>
        <w:t xml:space="preserve"> of advancement in an </w:t>
      </w:r>
      <w:r w:rsidR="005D7397" w:rsidRPr="006D2031">
        <w:rPr>
          <w:rFonts w:ascii="Times New Roman" w:hAnsi="Times New Roman" w:cs="Times New Roman"/>
          <w:sz w:val="24"/>
          <w:szCs w:val="24"/>
        </w:rPr>
        <w:t>organization</w:t>
      </w:r>
      <w:r w:rsidR="00C52165" w:rsidRPr="006D2031">
        <w:rPr>
          <w:rFonts w:ascii="Times New Roman" w:hAnsi="Times New Roman" w:cs="Times New Roman"/>
          <w:sz w:val="24"/>
          <w:szCs w:val="24"/>
        </w:rPr>
        <w:t xml:space="preserve">. </w:t>
      </w:r>
      <w:r w:rsidR="0055172A" w:rsidRPr="006D2031">
        <w:rPr>
          <w:rFonts w:ascii="Times New Roman" w:hAnsi="Times New Roman" w:cs="Times New Roman"/>
          <w:sz w:val="24"/>
          <w:szCs w:val="24"/>
        </w:rPr>
        <w:t xml:space="preserve">Albrecht et al. (2001) </w:t>
      </w:r>
      <w:r w:rsidR="00B8712E" w:rsidRPr="006D2031">
        <w:rPr>
          <w:rFonts w:ascii="Times New Roman" w:hAnsi="Times New Roman" w:cs="Times New Roman"/>
          <w:sz w:val="24"/>
          <w:szCs w:val="24"/>
        </w:rPr>
        <w:t>found glass ceiling effects in Sweden and concluded that Sweden job market is flared with organi</w:t>
      </w:r>
      <w:r w:rsidR="002C2FA1" w:rsidRPr="006D2031">
        <w:rPr>
          <w:rFonts w:ascii="Times New Roman" w:hAnsi="Times New Roman" w:cs="Times New Roman"/>
          <w:sz w:val="24"/>
          <w:szCs w:val="24"/>
        </w:rPr>
        <w:t>zational</w:t>
      </w:r>
      <w:r w:rsidR="00B8712E" w:rsidRPr="006D2031">
        <w:rPr>
          <w:rFonts w:ascii="Times New Roman" w:hAnsi="Times New Roman" w:cs="Times New Roman"/>
          <w:sz w:val="24"/>
          <w:szCs w:val="24"/>
        </w:rPr>
        <w:t xml:space="preserve"> wage</w:t>
      </w:r>
      <w:r w:rsidR="00F83647" w:rsidRPr="006D2031">
        <w:rPr>
          <w:rFonts w:ascii="Times New Roman" w:hAnsi="Times New Roman" w:cs="Times New Roman"/>
          <w:sz w:val="24"/>
          <w:szCs w:val="24"/>
        </w:rPr>
        <w:t xml:space="preserve"> gap</w:t>
      </w:r>
      <w:r w:rsidR="00B8712E" w:rsidRPr="006D2031">
        <w:rPr>
          <w:rFonts w:ascii="Times New Roman" w:hAnsi="Times New Roman" w:cs="Times New Roman"/>
          <w:sz w:val="24"/>
          <w:szCs w:val="24"/>
        </w:rPr>
        <w:t xml:space="preserve"> policies that </w:t>
      </w:r>
      <w:r w:rsidR="005B06B5" w:rsidRPr="006D2031">
        <w:rPr>
          <w:rFonts w:ascii="Times New Roman" w:hAnsi="Times New Roman" w:cs="Times New Roman"/>
          <w:sz w:val="24"/>
          <w:szCs w:val="24"/>
        </w:rPr>
        <w:t>differentiate</w:t>
      </w:r>
      <w:r w:rsidR="00B8712E" w:rsidRPr="006D2031">
        <w:rPr>
          <w:rFonts w:ascii="Times New Roman" w:hAnsi="Times New Roman" w:cs="Times New Roman"/>
          <w:sz w:val="24"/>
          <w:szCs w:val="24"/>
        </w:rPr>
        <w:t xml:space="preserve"> women to pay </w:t>
      </w:r>
      <w:r w:rsidR="005B06B5" w:rsidRPr="006D2031">
        <w:rPr>
          <w:rFonts w:ascii="Times New Roman" w:hAnsi="Times New Roman" w:cs="Times New Roman"/>
          <w:sz w:val="24"/>
          <w:szCs w:val="24"/>
        </w:rPr>
        <w:t>fewer wages</w:t>
      </w:r>
      <w:r w:rsidR="00B8712E" w:rsidRPr="006D2031">
        <w:rPr>
          <w:rFonts w:ascii="Times New Roman" w:hAnsi="Times New Roman" w:cs="Times New Roman"/>
          <w:sz w:val="24"/>
          <w:szCs w:val="24"/>
        </w:rPr>
        <w:t xml:space="preserve"> as compared to m</w:t>
      </w:r>
      <w:r w:rsidR="005B06B5" w:rsidRPr="006D2031">
        <w:rPr>
          <w:rFonts w:ascii="Times New Roman" w:hAnsi="Times New Roman" w:cs="Times New Roman"/>
          <w:sz w:val="24"/>
          <w:szCs w:val="24"/>
        </w:rPr>
        <w:t>e</w:t>
      </w:r>
      <w:r w:rsidR="00B8712E" w:rsidRPr="006D2031">
        <w:rPr>
          <w:rFonts w:ascii="Times New Roman" w:hAnsi="Times New Roman" w:cs="Times New Roman"/>
          <w:sz w:val="24"/>
          <w:szCs w:val="24"/>
        </w:rPr>
        <w:t>n for the same job tasks.</w:t>
      </w:r>
      <w:r w:rsidR="000A2544" w:rsidRPr="006D2031">
        <w:rPr>
          <w:rFonts w:ascii="Times New Roman" w:hAnsi="Times New Roman" w:cs="Times New Roman"/>
          <w:sz w:val="24"/>
          <w:szCs w:val="24"/>
        </w:rPr>
        <w:t xml:space="preserve"> Bass and Avolio (2006) </w:t>
      </w:r>
      <w:r w:rsidR="005034F5" w:rsidRPr="006D2031">
        <w:rPr>
          <w:rFonts w:ascii="Times New Roman" w:hAnsi="Times New Roman" w:cs="Times New Roman"/>
          <w:sz w:val="24"/>
          <w:szCs w:val="24"/>
        </w:rPr>
        <w:t xml:space="preserve">concluded that women have </w:t>
      </w:r>
      <w:r w:rsidR="00063FE4" w:rsidRPr="006D2031">
        <w:rPr>
          <w:rFonts w:ascii="Times New Roman" w:hAnsi="Times New Roman" w:cs="Times New Roman"/>
          <w:sz w:val="24"/>
          <w:szCs w:val="24"/>
        </w:rPr>
        <w:t>a high transformational leadership quality that facilitates</w:t>
      </w:r>
      <w:r w:rsidR="005034F5" w:rsidRPr="006D2031">
        <w:rPr>
          <w:rFonts w:ascii="Times New Roman" w:hAnsi="Times New Roman" w:cs="Times New Roman"/>
          <w:sz w:val="24"/>
          <w:szCs w:val="24"/>
        </w:rPr>
        <w:t xml:space="preserve"> to complete their job tasks </w:t>
      </w:r>
      <w:r w:rsidR="00F72304" w:rsidRPr="006D2031">
        <w:rPr>
          <w:rFonts w:ascii="Times New Roman" w:hAnsi="Times New Roman" w:cs="Times New Roman"/>
          <w:sz w:val="24"/>
          <w:szCs w:val="24"/>
        </w:rPr>
        <w:t>in an efficient manner</w:t>
      </w:r>
      <w:r w:rsidR="005034F5" w:rsidRPr="006D2031">
        <w:rPr>
          <w:rFonts w:ascii="Times New Roman" w:hAnsi="Times New Roman" w:cs="Times New Roman"/>
          <w:sz w:val="24"/>
          <w:szCs w:val="24"/>
        </w:rPr>
        <w:t xml:space="preserve"> as their male counterparts. </w:t>
      </w:r>
      <w:r w:rsidR="00A34C80" w:rsidRPr="006D2031">
        <w:rPr>
          <w:rFonts w:ascii="Times New Roman" w:hAnsi="Times New Roman" w:cs="Times New Roman"/>
          <w:sz w:val="24"/>
          <w:szCs w:val="24"/>
        </w:rPr>
        <w:t xml:space="preserve">Arulampalam et al. (2007) </w:t>
      </w:r>
      <w:r w:rsidR="00CC2A3D" w:rsidRPr="006D2031">
        <w:rPr>
          <w:rFonts w:ascii="Times New Roman" w:hAnsi="Times New Roman" w:cs="Times New Roman"/>
          <w:sz w:val="24"/>
          <w:szCs w:val="24"/>
        </w:rPr>
        <w:t>found glass ceiling effects acros</w:t>
      </w:r>
      <w:r w:rsidR="00521A73" w:rsidRPr="006D2031">
        <w:rPr>
          <w:rFonts w:ascii="Times New Roman" w:hAnsi="Times New Roman" w:cs="Times New Roman"/>
          <w:sz w:val="24"/>
          <w:szCs w:val="24"/>
        </w:rPr>
        <w:t xml:space="preserve">s the Europe and explored wage differentials in gendered </w:t>
      </w:r>
      <w:r w:rsidR="000009DA" w:rsidRPr="006D2031">
        <w:rPr>
          <w:rFonts w:ascii="Times New Roman" w:hAnsi="Times New Roman" w:cs="Times New Roman"/>
          <w:sz w:val="24"/>
          <w:szCs w:val="24"/>
        </w:rPr>
        <w:t>either in the form of glass ceiling effects and</w:t>
      </w:r>
      <w:r w:rsidR="00612D4F" w:rsidRPr="006D2031">
        <w:rPr>
          <w:rFonts w:ascii="Times New Roman" w:hAnsi="Times New Roman" w:cs="Times New Roman"/>
          <w:sz w:val="24"/>
          <w:szCs w:val="24"/>
        </w:rPr>
        <w:t>/or</w:t>
      </w:r>
      <w:r w:rsidR="000009DA" w:rsidRPr="006D2031">
        <w:rPr>
          <w:rFonts w:ascii="Times New Roman" w:hAnsi="Times New Roman" w:cs="Times New Roman"/>
          <w:sz w:val="24"/>
          <w:szCs w:val="24"/>
        </w:rPr>
        <w:t xml:space="preserve"> the ‘</w:t>
      </w:r>
      <w:r w:rsidR="00A7622C" w:rsidRPr="006D2031">
        <w:rPr>
          <w:rFonts w:ascii="Times New Roman" w:hAnsi="Times New Roman" w:cs="Times New Roman"/>
          <w:sz w:val="24"/>
          <w:szCs w:val="24"/>
        </w:rPr>
        <w:t>s</w:t>
      </w:r>
      <w:r w:rsidR="000009DA" w:rsidRPr="006D2031">
        <w:rPr>
          <w:rFonts w:ascii="Times New Roman" w:hAnsi="Times New Roman" w:cs="Times New Roman"/>
          <w:sz w:val="24"/>
          <w:szCs w:val="24"/>
        </w:rPr>
        <w:t>ticky-floor’ effects</w:t>
      </w:r>
      <w:r w:rsidR="00477D8A" w:rsidRPr="006D2031">
        <w:rPr>
          <w:rFonts w:ascii="Times New Roman" w:hAnsi="Times New Roman" w:cs="Times New Roman"/>
          <w:sz w:val="24"/>
          <w:szCs w:val="24"/>
        </w:rPr>
        <w:t xml:space="preserve"> at the</w:t>
      </w:r>
      <w:r w:rsidR="00E557EE" w:rsidRPr="006D2031">
        <w:rPr>
          <w:rFonts w:ascii="Times New Roman" w:hAnsi="Times New Roman" w:cs="Times New Roman"/>
          <w:sz w:val="24"/>
          <w:szCs w:val="24"/>
        </w:rPr>
        <w:t xml:space="preserve"> </w:t>
      </w:r>
      <w:r w:rsidR="001B08E2" w:rsidRPr="006D2031">
        <w:rPr>
          <w:rFonts w:ascii="Times New Roman" w:hAnsi="Times New Roman" w:cs="Times New Roman"/>
          <w:sz w:val="24"/>
          <w:szCs w:val="24"/>
        </w:rPr>
        <w:t xml:space="preserve">top </w:t>
      </w:r>
      <w:r w:rsidR="00F5562B" w:rsidRPr="006D2031">
        <w:rPr>
          <w:rFonts w:ascii="Times New Roman" w:hAnsi="Times New Roman" w:cs="Times New Roman"/>
          <w:sz w:val="24"/>
          <w:szCs w:val="24"/>
        </w:rPr>
        <w:t>and bottom</w:t>
      </w:r>
      <w:r w:rsidR="00477D8A" w:rsidRPr="006D2031">
        <w:rPr>
          <w:rFonts w:ascii="Times New Roman" w:hAnsi="Times New Roman" w:cs="Times New Roman"/>
          <w:sz w:val="24"/>
          <w:szCs w:val="24"/>
        </w:rPr>
        <w:t xml:space="preserve"> wage distribution</w:t>
      </w:r>
      <w:r w:rsidR="00B11277" w:rsidRPr="006D2031">
        <w:rPr>
          <w:rFonts w:ascii="Times New Roman" w:hAnsi="Times New Roman" w:cs="Times New Roman"/>
          <w:sz w:val="24"/>
          <w:szCs w:val="24"/>
        </w:rPr>
        <w:t xml:space="preserve"> among women</w:t>
      </w:r>
      <w:r w:rsidR="000009DA" w:rsidRPr="006D2031">
        <w:rPr>
          <w:rFonts w:ascii="Times New Roman" w:hAnsi="Times New Roman" w:cs="Times New Roman"/>
          <w:sz w:val="24"/>
          <w:szCs w:val="24"/>
        </w:rPr>
        <w:t xml:space="preserve">. </w:t>
      </w:r>
      <w:r w:rsidR="00981045" w:rsidRPr="006D2031">
        <w:rPr>
          <w:rFonts w:ascii="Times New Roman" w:hAnsi="Times New Roman" w:cs="Times New Roman"/>
          <w:sz w:val="24"/>
          <w:szCs w:val="24"/>
        </w:rPr>
        <w:t xml:space="preserve">Ryan et al. (2010) </w:t>
      </w:r>
      <w:r w:rsidR="00716224" w:rsidRPr="006D2031">
        <w:rPr>
          <w:rFonts w:ascii="Times New Roman" w:hAnsi="Times New Roman" w:cs="Times New Roman"/>
          <w:sz w:val="24"/>
          <w:szCs w:val="24"/>
        </w:rPr>
        <w:t xml:space="preserve">concluded that </w:t>
      </w:r>
      <w:r w:rsidR="006A1C58" w:rsidRPr="006D2031">
        <w:rPr>
          <w:rFonts w:ascii="Times New Roman" w:hAnsi="Times New Roman" w:cs="Times New Roman"/>
          <w:sz w:val="24"/>
          <w:szCs w:val="24"/>
        </w:rPr>
        <w:t xml:space="preserve">women are considered </w:t>
      </w:r>
      <w:r w:rsidR="00716224" w:rsidRPr="006D2031">
        <w:rPr>
          <w:rFonts w:ascii="Times New Roman" w:hAnsi="Times New Roman" w:cs="Times New Roman"/>
          <w:sz w:val="24"/>
          <w:szCs w:val="24"/>
        </w:rPr>
        <w:t xml:space="preserve">the strong opponent to the men in order to </w:t>
      </w:r>
      <w:r w:rsidR="00583893" w:rsidRPr="006D2031">
        <w:rPr>
          <w:rFonts w:ascii="Times New Roman" w:hAnsi="Times New Roman" w:cs="Times New Roman"/>
          <w:sz w:val="24"/>
          <w:szCs w:val="24"/>
        </w:rPr>
        <w:t>receive</w:t>
      </w:r>
      <w:r w:rsidR="00E557EE" w:rsidRPr="006D2031">
        <w:rPr>
          <w:rFonts w:ascii="Times New Roman" w:hAnsi="Times New Roman" w:cs="Times New Roman"/>
          <w:sz w:val="24"/>
          <w:szCs w:val="24"/>
        </w:rPr>
        <w:t xml:space="preserve"> </w:t>
      </w:r>
      <w:r w:rsidR="00891A7A" w:rsidRPr="006D2031">
        <w:rPr>
          <w:rFonts w:ascii="Times New Roman" w:hAnsi="Times New Roman" w:cs="Times New Roman"/>
          <w:sz w:val="24"/>
          <w:szCs w:val="24"/>
        </w:rPr>
        <w:t xml:space="preserve">more critical </w:t>
      </w:r>
      <w:r w:rsidR="00716224" w:rsidRPr="006D2031">
        <w:rPr>
          <w:rFonts w:ascii="Times New Roman" w:hAnsi="Times New Roman" w:cs="Times New Roman"/>
          <w:sz w:val="24"/>
          <w:szCs w:val="24"/>
        </w:rPr>
        <w:t xml:space="preserve">leadership </w:t>
      </w:r>
      <w:r w:rsidR="0087353E" w:rsidRPr="006D2031">
        <w:rPr>
          <w:rFonts w:ascii="Times New Roman" w:hAnsi="Times New Roman" w:cs="Times New Roman"/>
          <w:sz w:val="24"/>
          <w:szCs w:val="24"/>
        </w:rPr>
        <w:t>positions;</w:t>
      </w:r>
      <w:r w:rsidR="00716224" w:rsidRPr="006D2031">
        <w:rPr>
          <w:rFonts w:ascii="Times New Roman" w:hAnsi="Times New Roman" w:cs="Times New Roman"/>
          <w:sz w:val="24"/>
          <w:szCs w:val="24"/>
        </w:rPr>
        <w:t xml:space="preserve"> however, this position is acquired with the hard-to win-contest seats. </w:t>
      </w:r>
      <w:r w:rsidR="00C8094E" w:rsidRPr="006D2031">
        <w:rPr>
          <w:rFonts w:ascii="Times New Roman" w:hAnsi="Times New Roman" w:cs="Times New Roman"/>
          <w:sz w:val="24"/>
          <w:szCs w:val="24"/>
        </w:rPr>
        <w:t>Ryan et al. (2011)</w:t>
      </w:r>
      <w:r w:rsidR="00D13478" w:rsidRPr="006D2031">
        <w:rPr>
          <w:rFonts w:ascii="Times New Roman" w:hAnsi="Times New Roman" w:cs="Times New Roman"/>
          <w:sz w:val="24"/>
          <w:szCs w:val="24"/>
        </w:rPr>
        <w:t xml:space="preserve"> enforced that women </w:t>
      </w:r>
      <w:r w:rsidR="0089377B" w:rsidRPr="006D2031">
        <w:rPr>
          <w:rFonts w:ascii="Times New Roman" w:hAnsi="Times New Roman" w:cs="Times New Roman"/>
          <w:sz w:val="24"/>
          <w:szCs w:val="24"/>
        </w:rPr>
        <w:t xml:space="preserve">performance </w:t>
      </w:r>
      <w:r w:rsidR="00D13478" w:rsidRPr="006D2031">
        <w:rPr>
          <w:rFonts w:ascii="Times New Roman" w:hAnsi="Times New Roman" w:cs="Times New Roman"/>
          <w:sz w:val="24"/>
          <w:szCs w:val="24"/>
        </w:rPr>
        <w:t xml:space="preserve">are ever criticized in company’s trouble time, as the company’s strategic failure linked with the hard time offering managerial positions to the women to escape out of the ship from the thunder. </w:t>
      </w:r>
      <w:r w:rsidR="00C435FE" w:rsidRPr="006D2031">
        <w:rPr>
          <w:rFonts w:ascii="Times New Roman" w:hAnsi="Times New Roman" w:cs="Times New Roman"/>
          <w:sz w:val="24"/>
          <w:szCs w:val="24"/>
        </w:rPr>
        <w:t xml:space="preserve">Sabharwal (2013) </w:t>
      </w:r>
      <w:r w:rsidR="00632641" w:rsidRPr="006D2031">
        <w:rPr>
          <w:rFonts w:ascii="Times New Roman" w:hAnsi="Times New Roman" w:cs="Times New Roman"/>
          <w:sz w:val="24"/>
          <w:szCs w:val="24"/>
        </w:rPr>
        <w:t xml:space="preserve">explored some key facts </w:t>
      </w:r>
      <w:r w:rsidR="00EB0804" w:rsidRPr="006D2031">
        <w:rPr>
          <w:rFonts w:ascii="Times New Roman" w:hAnsi="Times New Roman" w:cs="Times New Roman"/>
          <w:sz w:val="24"/>
          <w:szCs w:val="24"/>
        </w:rPr>
        <w:t xml:space="preserve">that faced women in working as senior executives members in US based organizations and found the fact of glass ceiling and glass cliff related issues during performing their assigned job tasks. </w:t>
      </w:r>
      <w:r w:rsidR="003623E4" w:rsidRPr="006D2031">
        <w:rPr>
          <w:rFonts w:ascii="Times New Roman" w:hAnsi="Times New Roman" w:cs="Times New Roman"/>
          <w:sz w:val="24"/>
          <w:szCs w:val="24"/>
        </w:rPr>
        <w:t xml:space="preserve">Atkinson et al. (2014) </w:t>
      </w:r>
      <w:r w:rsidR="00CF5510" w:rsidRPr="006D2031">
        <w:rPr>
          <w:rFonts w:ascii="Times New Roman" w:hAnsi="Times New Roman" w:cs="Times New Roman"/>
          <w:sz w:val="24"/>
          <w:szCs w:val="24"/>
        </w:rPr>
        <w:t xml:space="preserve">concluded that glass ceiling effect mostly pronounced with pay gender gap which is quite high in both the UK and Canada, although glass ceiling effect is unobserved in top 1% women, however, this share in total income </w:t>
      </w:r>
      <w:r w:rsidR="0056748C" w:rsidRPr="006D2031">
        <w:rPr>
          <w:rFonts w:ascii="Times New Roman" w:hAnsi="Times New Roman" w:cs="Times New Roman"/>
          <w:sz w:val="24"/>
          <w:szCs w:val="24"/>
        </w:rPr>
        <w:t>received</w:t>
      </w:r>
      <w:r w:rsidR="00CF5510" w:rsidRPr="006D2031">
        <w:rPr>
          <w:rFonts w:ascii="Times New Roman" w:hAnsi="Times New Roman" w:cs="Times New Roman"/>
          <w:sz w:val="24"/>
          <w:szCs w:val="24"/>
        </w:rPr>
        <w:t xml:space="preserve"> is very low that required strong policy intervention to </w:t>
      </w:r>
      <w:r w:rsidR="0056748C" w:rsidRPr="006D2031">
        <w:rPr>
          <w:rFonts w:ascii="Times New Roman" w:hAnsi="Times New Roman" w:cs="Times New Roman"/>
          <w:sz w:val="24"/>
          <w:szCs w:val="24"/>
        </w:rPr>
        <w:t>reduce</w:t>
      </w:r>
      <w:r w:rsidR="00CF5510" w:rsidRPr="006D2031">
        <w:rPr>
          <w:rFonts w:ascii="Times New Roman" w:hAnsi="Times New Roman" w:cs="Times New Roman"/>
          <w:sz w:val="24"/>
          <w:szCs w:val="24"/>
        </w:rPr>
        <w:t xml:space="preserve"> the gender gap in all incomes. </w:t>
      </w:r>
      <w:r w:rsidR="002D494B" w:rsidRPr="006D2031">
        <w:rPr>
          <w:rFonts w:ascii="Times New Roman" w:hAnsi="Times New Roman" w:cs="Times New Roman"/>
          <w:sz w:val="24"/>
          <w:szCs w:val="24"/>
        </w:rPr>
        <w:t xml:space="preserve">Ryan et al. (2016) </w:t>
      </w:r>
      <w:r w:rsidR="005C380A" w:rsidRPr="006D2031">
        <w:rPr>
          <w:rFonts w:ascii="Times New Roman" w:hAnsi="Times New Roman" w:cs="Times New Roman"/>
          <w:sz w:val="24"/>
          <w:szCs w:val="24"/>
        </w:rPr>
        <w:t xml:space="preserve">argued that glass cliff effects </w:t>
      </w:r>
      <w:r w:rsidR="007E0BA1" w:rsidRPr="006D2031">
        <w:rPr>
          <w:rFonts w:ascii="Times New Roman" w:hAnsi="Times New Roman" w:cs="Times New Roman"/>
          <w:sz w:val="24"/>
          <w:szCs w:val="24"/>
        </w:rPr>
        <w:t>visible</w:t>
      </w:r>
      <w:r w:rsidR="005C380A" w:rsidRPr="006D2031">
        <w:rPr>
          <w:rFonts w:ascii="Times New Roman" w:hAnsi="Times New Roman" w:cs="Times New Roman"/>
          <w:sz w:val="24"/>
          <w:szCs w:val="24"/>
        </w:rPr>
        <w:t xml:space="preserve"> in the discourse of women and leadership in an </w:t>
      </w:r>
      <w:r w:rsidR="007E0BA1" w:rsidRPr="006D2031">
        <w:rPr>
          <w:rFonts w:ascii="Times New Roman" w:hAnsi="Times New Roman" w:cs="Times New Roman"/>
          <w:sz w:val="24"/>
          <w:szCs w:val="24"/>
        </w:rPr>
        <w:t>organization</w:t>
      </w:r>
      <w:r w:rsidR="005C380A" w:rsidRPr="006D2031">
        <w:rPr>
          <w:rFonts w:ascii="Times New Roman" w:hAnsi="Times New Roman" w:cs="Times New Roman"/>
          <w:sz w:val="24"/>
          <w:szCs w:val="24"/>
        </w:rPr>
        <w:t xml:space="preserve">, however, this </w:t>
      </w:r>
      <w:r w:rsidR="005C380A" w:rsidRPr="006D2031">
        <w:rPr>
          <w:rFonts w:ascii="Times New Roman" w:hAnsi="Times New Roman" w:cs="Times New Roman"/>
          <w:sz w:val="24"/>
          <w:szCs w:val="24"/>
        </w:rPr>
        <w:lastRenderedPageBreak/>
        <w:t xml:space="preserve">association is complex in nature that need further factors to sought out this issue in more diversified ways. </w:t>
      </w:r>
      <w:r w:rsidR="001735B5" w:rsidRPr="006D2031">
        <w:rPr>
          <w:rFonts w:ascii="Times New Roman" w:hAnsi="Times New Roman" w:cs="Times New Roman"/>
          <w:sz w:val="24"/>
          <w:szCs w:val="24"/>
        </w:rPr>
        <w:t xml:space="preserve">Glass and Cook (2016) </w:t>
      </w:r>
      <w:r w:rsidR="001C45A3" w:rsidRPr="006D2031">
        <w:rPr>
          <w:rFonts w:ascii="Times New Roman" w:hAnsi="Times New Roman" w:cs="Times New Roman"/>
          <w:sz w:val="24"/>
          <w:szCs w:val="24"/>
        </w:rPr>
        <w:t>argued that although the proportion of women on top management positions</w:t>
      </w:r>
      <w:r w:rsidR="00E557EE" w:rsidRPr="006D2031">
        <w:rPr>
          <w:rFonts w:ascii="Times New Roman" w:hAnsi="Times New Roman" w:cs="Times New Roman"/>
          <w:sz w:val="24"/>
          <w:szCs w:val="24"/>
        </w:rPr>
        <w:t xml:space="preserve"> </w:t>
      </w:r>
      <w:r w:rsidR="001C45A3" w:rsidRPr="006D2031">
        <w:rPr>
          <w:rFonts w:ascii="Times New Roman" w:hAnsi="Times New Roman" w:cs="Times New Roman"/>
          <w:sz w:val="24"/>
          <w:szCs w:val="24"/>
        </w:rPr>
        <w:t xml:space="preserve">mostly flared with high risk leadership positions </w:t>
      </w:r>
      <w:r w:rsidR="00944D4F" w:rsidRPr="006D2031">
        <w:rPr>
          <w:rFonts w:ascii="Times New Roman" w:hAnsi="Times New Roman" w:cs="Times New Roman"/>
          <w:sz w:val="24"/>
          <w:szCs w:val="24"/>
        </w:rPr>
        <w:t>that</w:t>
      </w:r>
      <w:r w:rsidR="001C45A3" w:rsidRPr="006D2031">
        <w:rPr>
          <w:rFonts w:ascii="Times New Roman" w:hAnsi="Times New Roman" w:cs="Times New Roman"/>
          <w:sz w:val="24"/>
          <w:szCs w:val="24"/>
        </w:rPr>
        <w:t xml:space="preserve"> likely to get </w:t>
      </w:r>
      <w:r w:rsidR="00944D4F" w:rsidRPr="006D2031">
        <w:rPr>
          <w:rFonts w:ascii="Times New Roman" w:hAnsi="Times New Roman" w:cs="Times New Roman"/>
          <w:sz w:val="24"/>
          <w:szCs w:val="24"/>
        </w:rPr>
        <w:t xml:space="preserve">position </w:t>
      </w:r>
      <w:r w:rsidR="001C45A3" w:rsidRPr="006D2031">
        <w:rPr>
          <w:rFonts w:ascii="Times New Roman" w:hAnsi="Times New Roman" w:cs="Times New Roman"/>
          <w:sz w:val="24"/>
          <w:szCs w:val="24"/>
        </w:rPr>
        <w:t xml:space="preserve">as compared to </w:t>
      </w:r>
      <w:r w:rsidR="00944D4F" w:rsidRPr="006D2031">
        <w:rPr>
          <w:rFonts w:ascii="Times New Roman" w:hAnsi="Times New Roman" w:cs="Times New Roman"/>
          <w:sz w:val="24"/>
          <w:szCs w:val="24"/>
        </w:rPr>
        <w:t>male counterpart</w:t>
      </w:r>
      <w:r w:rsidR="001C45A3" w:rsidRPr="006D2031">
        <w:rPr>
          <w:rFonts w:ascii="Times New Roman" w:hAnsi="Times New Roman" w:cs="Times New Roman"/>
          <w:sz w:val="24"/>
          <w:szCs w:val="24"/>
        </w:rPr>
        <w:t xml:space="preserve">, however, the lack of peer and strategic supports make to accomplish this task more difficult, therefore, the tenure of leadership is far short of women to men in order to retain their positions in an organization that </w:t>
      </w:r>
      <w:r w:rsidR="00A843CE" w:rsidRPr="006D2031">
        <w:rPr>
          <w:rFonts w:ascii="Times New Roman" w:hAnsi="Times New Roman" w:cs="Times New Roman"/>
          <w:sz w:val="24"/>
          <w:szCs w:val="24"/>
        </w:rPr>
        <w:t>affect</w:t>
      </w:r>
      <w:r w:rsidR="001C45A3" w:rsidRPr="006D2031">
        <w:rPr>
          <w:rFonts w:ascii="Times New Roman" w:hAnsi="Times New Roman" w:cs="Times New Roman"/>
          <w:sz w:val="24"/>
          <w:szCs w:val="24"/>
        </w:rPr>
        <w:t xml:space="preserve"> women advancement </w:t>
      </w:r>
      <w:r w:rsidR="000C3737" w:rsidRPr="006D2031">
        <w:rPr>
          <w:rFonts w:ascii="Times New Roman" w:hAnsi="Times New Roman" w:cs="Times New Roman"/>
          <w:sz w:val="24"/>
          <w:szCs w:val="24"/>
        </w:rPr>
        <w:t>career</w:t>
      </w:r>
      <w:r w:rsidR="001C45A3" w:rsidRPr="006D2031">
        <w:rPr>
          <w:rFonts w:ascii="Times New Roman" w:hAnsi="Times New Roman" w:cs="Times New Roman"/>
          <w:sz w:val="24"/>
          <w:szCs w:val="24"/>
        </w:rPr>
        <w:t xml:space="preserve"> with the label glass cliff.</w:t>
      </w:r>
    </w:p>
    <w:p w:rsidR="00637399" w:rsidRPr="006D2031" w:rsidRDefault="00627DFE" w:rsidP="00EB24E8">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above debate comes to the following conclusions i.e., the glass ceiling and glass cliff effects both are visible impact on so-called democratic world where the human right activist talks about justice and equity. The gender ceiling effects </w:t>
      </w:r>
      <w:r w:rsidR="008143B9" w:rsidRPr="006D2031">
        <w:rPr>
          <w:rFonts w:ascii="Times New Roman" w:hAnsi="Times New Roman" w:cs="Times New Roman"/>
          <w:sz w:val="24"/>
          <w:szCs w:val="24"/>
        </w:rPr>
        <w:t>pronounced majorly with pay gender gap, while very few studies talk about different dimensions of organizations</w:t>
      </w:r>
      <w:r w:rsidR="006A7F6B" w:rsidRPr="006D2031">
        <w:rPr>
          <w:rFonts w:ascii="Times New Roman" w:hAnsi="Times New Roman" w:cs="Times New Roman"/>
          <w:sz w:val="24"/>
          <w:szCs w:val="24"/>
        </w:rPr>
        <w:t xml:space="preserve"> i.e., </w:t>
      </w:r>
      <w:r w:rsidR="008143B9" w:rsidRPr="006D2031">
        <w:rPr>
          <w:rFonts w:ascii="Times New Roman" w:hAnsi="Times New Roman" w:cs="Times New Roman"/>
          <w:sz w:val="24"/>
          <w:szCs w:val="24"/>
        </w:rPr>
        <w:t xml:space="preserve"> organizational equity and work/life balance issues. The glass cliff effects also criticized by male counterparts, however, it is evident that lack of peer supports and organizational justice m</w:t>
      </w:r>
      <w:r w:rsidR="00A455FF" w:rsidRPr="006D2031">
        <w:rPr>
          <w:rFonts w:ascii="Times New Roman" w:hAnsi="Times New Roman" w:cs="Times New Roman"/>
          <w:sz w:val="24"/>
          <w:szCs w:val="24"/>
        </w:rPr>
        <w:t>ajorly</w:t>
      </w:r>
      <w:r w:rsidR="008143B9" w:rsidRPr="006D2031">
        <w:rPr>
          <w:rFonts w:ascii="Times New Roman" w:hAnsi="Times New Roman" w:cs="Times New Roman"/>
          <w:sz w:val="24"/>
          <w:szCs w:val="24"/>
        </w:rPr>
        <w:t xml:space="preserve"> effect the outcomes of women leadership, which is </w:t>
      </w:r>
      <w:r w:rsidR="00A455FF" w:rsidRPr="006D2031">
        <w:rPr>
          <w:rFonts w:ascii="Times New Roman" w:hAnsi="Times New Roman" w:cs="Times New Roman"/>
          <w:sz w:val="24"/>
          <w:szCs w:val="24"/>
        </w:rPr>
        <w:t>merely</w:t>
      </w:r>
      <w:r w:rsidR="008143B9" w:rsidRPr="006D2031">
        <w:rPr>
          <w:rFonts w:ascii="Times New Roman" w:hAnsi="Times New Roman" w:cs="Times New Roman"/>
          <w:sz w:val="24"/>
          <w:szCs w:val="24"/>
        </w:rPr>
        <w:t xml:space="preserve"> absent in the policy framework.  </w:t>
      </w:r>
      <w:r w:rsidR="00637399" w:rsidRPr="006D2031">
        <w:rPr>
          <w:rFonts w:ascii="Times New Roman" w:hAnsi="Times New Roman" w:cs="Times New Roman"/>
          <w:sz w:val="24"/>
          <w:szCs w:val="24"/>
        </w:rPr>
        <w:t xml:space="preserve">This study </w:t>
      </w:r>
      <w:r w:rsidR="009306B4" w:rsidRPr="006D2031">
        <w:rPr>
          <w:rFonts w:ascii="Times New Roman" w:hAnsi="Times New Roman" w:cs="Times New Roman"/>
          <w:sz w:val="24"/>
          <w:szCs w:val="24"/>
        </w:rPr>
        <w:t>evaluated</w:t>
      </w:r>
      <w:r w:rsidR="00637399" w:rsidRPr="006D2031">
        <w:rPr>
          <w:rFonts w:ascii="Times New Roman" w:hAnsi="Times New Roman" w:cs="Times New Roman"/>
          <w:sz w:val="24"/>
          <w:szCs w:val="24"/>
        </w:rPr>
        <w:t xml:space="preserve"> both the glass ceiling and glass cliff effects under the organizational justice and work/life balance issues in the capital city of Riyadh, Saudi Arabia. The study hypothesize the following research questions i.e.,</w:t>
      </w:r>
    </w:p>
    <w:p w:rsidR="00637399" w:rsidRPr="006D2031" w:rsidRDefault="00637399" w:rsidP="00DC4EA0">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H1:</w:t>
      </w:r>
      <w:r w:rsidR="00325D97" w:rsidRPr="006D2031">
        <w:rPr>
          <w:rFonts w:ascii="Times New Roman" w:hAnsi="Times New Roman" w:cs="Times New Roman"/>
          <w:b/>
          <w:i/>
          <w:sz w:val="24"/>
          <w:szCs w:val="24"/>
        </w:rPr>
        <w:t xml:space="preserve"> </w:t>
      </w:r>
      <w:r w:rsidR="0039754F" w:rsidRPr="006D2031">
        <w:rPr>
          <w:rFonts w:ascii="Times New Roman" w:hAnsi="Times New Roman" w:cs="Times New Roman"/>
          <w:b/>
          <w:i/>
          <w:sz w:val="24"/>
          <w:szCs w:val="24"/>
        </w:rPr>
        <w:t>The</w:t>
      </w:r>
      <w:r w:rsidR="00E557EE" w:rsidRPr="006D2031">
        <w:rPr>
          <w:rFonts w:ascii="Times New Roman" w:hAnsi="Times New Roman" w:cs="Times New Roman"/>
          <w:b/>
          <w:i/>
          <w:sz w:val="24"/>
          <w:szCs w:val="24"/>
        </w:rPr>
        <w:t xml:space="preserve"> </w:t>
      </w:r>
      <w:r w:rsidR="00DC4EA0" w:rsidRPr="006D2031">
        <w:rPr>
          <w:rFonts w:ascii="Times New Roman" w:hAnsi="Times New Roman" w:cs="Times New Roman"/>
          <w:b/>
          <w:i/>
          <w:sz w:val="24"/>
          <w:szCs w:val="24"/>
        </w:rPr>
        <w:t>h</w:t>
      </w:r>
      <w:r w:rsidR="00E32889" w:rsidRPr="006D2031">
        <w:rPr>
          <w:rFonts w:ascii="Times New Roman" w:hAnsi="Times New Roman" w:cs="Times New Roman"/>
          <w:b/>
          <w:i/>
          <w:sz w:val="24"/>
          <w:szCs w:val="24"/>
        </w:rPr>
        <w:t>igher the organizational justice</w:t>
      </w:r>
      <w:r w:rsidR="005B1EBC" w:rsidRPr="006D2031">
        <w:rPr>
          <w:rFonts w:ascii="Times New Roman" w:hAnsi="Times New Roman" w:cs="Times New Roman"/>
          <w:b/>
          <w:i/>
          <w:sz w:val="24"/>
          <w:szCs w:val="24"/>
        </w:rPr>
        <w:t>, the</w:t>
      </w:r>
      <w:r w:rsidR="00E557EE" w:rsidRPr="006D2031">
        <w:rPr>
          <w:rFonts w:ascii="Times New Roman" w:hAnsi="Times New Roman" w:cs="Times New Roman"/>
          <w:b/>
          <w:i/>
          <w:sz w:val="24"/>
          <w:szCs w:val="24"/>
        </w:rPr>
        <w:t xml:space="preserve"> </w:t>
      </w:r>
      <w:r w:rsidR="00E32889" w:rsidRPr="006D2031">
        <w:rPr>
          <w:rFonts w:ascii="Times New Roman" w:hAnsi="Times New Roman" w:cs="Times New Roman"/>
          <w:b/>
          <w:i/>
          <w:sz w:val="24"/>
          <w:szCs w:val="24"/>
        </w:rPr>
        <w:t>lower will be the glass ceiling and glass cliff effect</w:t>
      </w:r>
      <w:r w:rsidR="00E557EE" w:rsidRPr="006D2031">
        <w:rPr>
          <w:rFonts w:ascii="Times New Roman" w:hAnsi="Times New Roman" w:cs="Times New Roman"/>
          <w:b/>
          <w:i/>
          <w:sz w:val="24"/>
          <w:szCs w:val="24"/>
        </w:rPr>
        <w:t>s.</w:t>
      </w:r>
    </w:p>
    <w:p w:rsidR="00680FB0" w:rsidRPr="006D2031" w:rsidRDefault="00E32889" w:rsidP="00EB24E8">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 xml:space="preserve">H2: </w:t>
      </w:r>
      <w:r w:rsidR="00DC4EA0" w:rsidRPr="006D2031">
        <w:rPr>
          <w:rFonts w:ascii="Times New Roman" w:hAnsi="Times New Roman" w:cs="Times New Roman"/>
          <w:b/>
          <w:i/>
          <w:sz w:val="24"/>
          <w:szCs w:val="24"/>
        </w:rPr>
        <w:t xml:space="preserve"> The h</w:t>
      </w:r>
      <w:r w:rsidRPr="006D2031">
        <w:rPr>
          <w:rFonts w:ascii="Times New Roman" w:hAnsi="Times New Roman" w:cs="Times New Roman"/>
          <w:b/>
          <w:i/>
          <w:sz w:val="24"/>
          <w:szCs w:val="24"/>
        </w:rPr>
        <w:t>igher the work/life balance issues,</w:t>
      </w:r>
      <w:r w:rsidR="00DC4EA0" w:rsidRPr="006D2031">
        <w:rPr>
          <w:rFonts w:ascii="Times New Roman" w:hAnsi="Times New Roman" w:cs="Times New Roman"/>
          <w:b/>
          <w:i/>
          <w:sz w:val="24"/>
          <w:szCs w:val="24"/>
        </w:rPr>
        <w:t xml:space="preserve"> the</w:t>
      </w:r>
      <w:r w:rsidRPr="006D2031">
        <w:rPr>
          <w:rFonts w:ascii="Times New Roman" w:hAnsi="Times New Roman" w:cs="Times New Roman"/>
          <w:b/>
          <w:i/>
          <w:sz w:val="24"/>
          <w:szCs w:val="24"/>
        </w:rPr>
        <w:t xml:space="preserve"> higher </w:t>
      </w:r>
      <w:r w:rsidR="00680FB0" w:rsidRPr="006D2031">
        <w:rPr>
          <w:rFonts w:ascii="Times New Roman" w:hAnsi="Times New Roman" w:cs="Times New Roman"/>
          <w:b/>
          <w:i/>
          <w:sz w:val="24"/>
          <w:szCs w:val="24"/>
        </w:rPr>
        <w:t xml:space="preserve">will be </w:t>
      </w:r>
      <w:r w:rsidRPr="006D2031">
        <w:rPr>
          <w:rFonts w:ascii="Times New Roman" w:hAnsi="Times New Roman" w:cs="Times New Roman"/>
          <w:b/>
          <w:i/>
          <w:sz w:val="24"/>
          <w:szCs w:val="24"/>
        </w:rPr>
        <w:t>the glass ceiling and glass cliff effect</w:t>
      </w:r>
      <w:r w:rsidR="00680FB0" w:rsidRPr="006D2031">
        <w:rPr>
          <w:rFonts w:ascii="Times New Roman" w:hAnsi="Times New Roman" w:cs="Times New Roman"/>
          <w:b/>
          <w:i/>
          <w:sz w:val="24"/>
          <w:szCs w:val="24"/>
        </w:rPr>
        <w:t>s.</w:t>
      </w:r>
    </w:p>
    <w:p w:rsidR="00E32889" w:rsidRPr="006D2031" w:rsidRDefault="00680FB0" w:rsidP="00EB24E8">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H</w:t>
      </w:r>
      <w:r w:rsidR="00E32889" w:rsidRPr="006D2031">
        <w:rPr>
          <w:rFonts w:ascii="Times New Roman" w:hAnsi="Times New Roman" w:cs="Times New Roman"/>
          <w:b/>
          <w:i/>
          <w:sz w:val="24"/>
          <w:szCs w:val="24"/>
        </w:rPr>
        <w:t>3: There is a differential impact of demographic factors including women age, marital status,</w:t>
      </w:r>
      <w:r w:rsidR="008331F5" w:rsidRPr="006D2031">
        <w:rPr>
          <w:rFonts w:ascii="Times New Roman" w:hAnsi="Times New Roman" w:cs="Times New Roman"/>
          <w:b/>
          <w:i/>
          <w:sz w:val="24"/>
          <w:szCs w:val="24"/>
        </w:rPr>
        <w:t xml:space="preserve"> </w:t>
      </w:r>
      <w:r w:rsidR="00E32889" w:rsidRPr="006D2031">
        <w:rPr>
          <w:rFonts w:ascii="Times New Roman" w:hAnsi="Times New Roman" w:cs="Times New Roman"/>
          <w:b/>
          <w:i/>
          <w:sz w:val="24"/>
          <w:szCs w:val="24"/>
        </w:rPr>
        <w:t xml:space="preserve">education, experience and income on women advancement </w:t>
      </w:r>
      <w:r w:rsidR="000C3737" w:rsidRPr="006D2031">
        <w:rPr>
          <w:rFonts w:ascii="Times New Roman" w:hAnsi="Times New Roman" w:cs="Times New Roman"/>
          <w:b/>
          <w:i/>
          <w:sz w:val="24"/>
          <w:szCs w:val="24"/>
        </w:rPr>
        <w:t>care</w:t>
      </w:r>
      <w:r w:rsidR="008331F5" w:rsidRPr="006D2031">
        <w:rPr>
          <w:rFonts w:ascii="Times New Roman" w:hAnsi="Times New Roman" w:cs="Times New Roman"/>
          <w:b/>
          <w:i/>
          <w:sz w:val="24"/>
          <w:szCs w:val="24"/>
        </w:rPr>
        <w:t>er in</w:t>
      </w:r>
      <w:r w:rsidR="00E32889" w:rsidRPr="006D2031">
        <w:rPr>
          <w:rFonts w:ascii="Times New Roman" w:hAnsi="Times New Roman" w:cs="Times New Roman"/>
          <w:b/>
          <w:i/>
          <w:sz w:val="24"/>
          <w:szCs w:val="24"/>
        </w:rPr>
        <w:t xml:space="preserve"> an organization.</w:t>
      </w:r>
    </w:p>
    <w:p w:rsidR="00E32889" w:rsidRPr="006D2031" w:rsidRDefault="00E32889" w:rsidP="00EB24E8">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lastRenderedPageBreak/>
        <w:t>These hypothesis required strong policy support</w:t>
      </w:r>
      <w:r w:rsidR="00415273" w:rsidRPr="006D2031">
        <w:rPr>
          <w:rFonts w:ascii="Times New Roman" w:hAnsi="Times New Roman" w:cs="Times New Roman"/>
          <w:sz w:val="24"/>
          <w:szCs w:val="24"/>
        </w:rPr>
        <w:t xml:space="preserve"> to </w:t>
      </w:r>
      <w:r w:rsidR="0035038D" w:rsidRPr="006D2031">
        <w:rPr>
          <w:rFonts w:ascii="Times New Roman" w:hAnsi="Times New Roman" w:cs="Times New Roman"/>
          <w:sz w:val="24"/>
          <w:szCs w:val="24"/>
        </w:rPr>
        <w:t xml:space="preserve">formulate feminist </w:t>
      </w:r>
      <w:r w:rsidR="004E7660" w:rsidRPr="006D2031">
        <w:rPr>
          <w:rFonts w:ascii="Times New Roman" w:hAnsi="Times New Roman" w:cs="Times New Roman"/>
          <w:sz w:val="24"/>
          <w:szCs w:val="24"/>
        </w:rPr>
        <w:t>equity</w:t>
      </w:r>
      <w:r w:rsidR="0035038D" w:rsidRPr="006D2031">
        <w:rPr>
          <w:rFonts w:ascii="Times New Roman" w:hAnsi="Times New Roman" w:cs="Times New Roman"/>
          <w:sz w:val="24"/>
          <w:szCs w:val="24"/>
        </w:rPr>
        <w:t xml:space="preserve"> framework for direct actions. </w:t>
      </w:r>
    </w:p>
    <w:p w:rsidR="00E53250" w:rsidRPr="006D2031" w:rsidRDefault="00E53250" w:rsidP="00EB24E8">
      <w:pPr>
        <w:spacing w:after="0" w:line="480" w:lineRule="auto"/>
        <w:jc w:val="both"/>
        <w:rPr>
          <w:rFonts w:ascii="Times New Roman" w:hAnsi="Times New Roman" w:cs="Times New Roman"/>
          <w:sz w:val="24"/>
          <w:szCs w:val="24"/>
        </w:rPr>
      </w:pPr>
    </w:p>
    <w:p w:rsidR="00B728E9" w:rsidRPr="006D2031" w:rsidRDefault="00B728E9" w:rsidP="00B728E9">
      <w:pPr>
        <w:rPr>
          <w:rFonts w:ascii="Times New Roman" w:hAnsi="Times New Roman" w:cs="Times New Roman"/>
          <w:b/>
          <w:sz w:val="24"/>
          <w:szCs w:val="24"/>
        </w:rPr>
      </w:pPr>
      <w:r w:rsidRPr="006D2031">
        <w:rPr>
          <w:rFonts w:ascii="Times New Roman" w:hAnsi="Times New Roman" w:cs="Times New Roman"/>
          <w:b/>
          <w:sz w:val="24"/>
          <w:szCs w:val="24"/>
        </w:rPr>
        <w:t>2.</w:t>
      </w:r>
      <w:r w:rsidRPr="006D2031">
        <w:rPr>
          <w:rFonts w:ascii="Times New Roman" w:hAnsi="Times New Roman" w:cs="Times New Roman"/>
          <w:b/>
          <w:sz w:val="24"/>
          <w:szCs w:val="24"/>
        </w:rPr>
        <w:tab/>
        <w:t>Methods and Materials</w:t>
      </w:r>
    </w:p>
    <w:p w:rsidR="00B728E9" w:rsidRPr="006D2031" w:rsidRDefault="00660161"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The study identified different factors of glass ceiling</w:t>
      </w:r>
      <w:r w:rsidR="00D55120" w:rsidRPr="006D2031">
        <w:rPr>
          <w:rFonts w:ascii="Times New Roman" w:hAnsi="Times New Roman" w:cs="Times New Roman"/>
          <w:sz w:val="24"/>
          <w:szCs w:val="24"/>
        </w:rPr>
        <w:t xml:space="preserve"> and glass cliff</w:t>
      </w:r>
      <w:r w:rsidR="00F60B72" w:rsidRPr="006D2031">
        <w:rPr>
          <w:rFonts w:ascii="Times New Roman" w:hAnsi="Times New Roman" w:cs="Times New Roman"/>
          <w:sz w:val="24"/>
          <w:szCs w:val="24"/>
        </w:rPr>
        <w:t xml:space="preserve"> effect</w:t>
      </w:r>
      <w:r w:rsidR="00D55120" w:rsidRPr="006D2031">
        <w:rPr>
          <w:rFonts w:ascii="Times New Roman" w:hAnsi="Times New Roman" w:cs="Times New Roman"/>
          <w:sz w:val="24"/>
          <w:szCs w:val="24"/>
        </w:rPr>
        <w:t xml:space="preserve"> that impact on women career advancement in Saudi Arabia. </w:t>
      </w:r>
      <w:r w:rsidR="00A56769" w:rsidRPr="006D2031">
        <w:rPr>
          <w:rFonts w:ascii="Times New Roman" w:hAnsi="Times New Roman" w:cs="Times New Roman"/>
          <w:sz w:val="24"/>
          <w:szCs w:val="24"/>
        </w:rPr>
        <w:t xml:space="preserve">The main factors including organizational justice and work/life balance issues </w:t>
      </w:r>
      <w:r w:rsidR="00D064AC" w:rsidRPr="006D2031">
        <w:rPr>
          <w:rFonts w:ascii="Times New Roman" w:hAnsi="Times New Roman" w:cs="Times New Roman"/>
          <w:sz w:val="24"/>
          <w:szCs w:val="24"/>
        </w:rPr>
        <w:t xml:space="preserve">that considerably </w:t>
      </w:r>
      <w:r w:rsidR="00A843CE" w:rsidRPr="006D2031">
        <w:rPr>
          <w:rFonts w:ascii="Times New Roman" w:hAnsi="Times New Roman" w:cs="Times New Roman"/>
          <w:sz w:val="24"/>
          <w:szCs w:val="24"/>
        </w:rPr>
        <w:t>affect</w:t>
      </w:r>
      <w:r w:rsidR="00D064AC" w:rsidRPr="006D2031">
        <w:rPr>
          <w:rFonts w:ascii="Times New Roman" w:hAnsi="Times New Roman" w:cs="Times New Roman"/>
          <w:sz w:val="24"/>
          <w:szCs w:val="24"/>
        </w:rPr>
        <w:t xml:space="preserve"> women career advancement by either in the form of glass </w:t>
      </w:r>
      <w:r w:rsidR="006C7D46" w:rsidRPr="006D2031">
        <w:rPr>
          <w:rFonts w:ascii="Times New Roman" w:hAnsi="Times New Roman" w:cs="Times New Roman"/>
          <w:sz w:val="24"/>
          <w:szCs w:val="24"/>
        </w:rPr>
        <w:t>ceiling</w:t>
      </w:r>
      <w:r w:rsidR="00D064AC" w:rsidRPr="006D2031">
        <w:rPr>
          <w:rFonts w:ascii="Times New Roman" w:hAnsi="Times New Roman" w:cs="Times New Roman"/>
          <w:sz w:val="24"/>
          <w:szCs w:val="24"/>
        </w:rPr>
        <w:t xml:space="preserve"> and/or glass cliff effects. The demographic variables further mediate </w:t>
      </w:r>
      <w:r w:rsidR="000E3B6A" w:rsidRPr="006D2031">
        <w:rPr>
          <w:rFonts w:ascii="Times New Roman" w:hAnsi="Times New Roman" w:cs="Times New Roman"/>
          <w:sz w:val="24"/>
          <w:szCs w:val="24"/>
        </w:rPr>
        <w:t xml:space="preserve">this relationship to expedite the process of equity and justice in business competitive era. </w:t>
      </w:r>
    </w:p>
    <w:p w:rsidR="00F64CDB" w:rsidRPr="006D2031" w:rsidRDefault="00B728E9" w:rsidP="00B728E9">
      <w:pPr>
        <w:spacing w:after="0" w:line="480" w:lineRule="auto"/>
        <w:rPr>
          <w:rFonts w:ascii="Times New Roman" w:hAnsi="Times New Roman" w:cs="Times New Roman"/>
          <w:b/>
          <w:sz w:val="24"/>
          <w:szCs w:val="24"/>
        </w:rPr>
      </w:pPr>
      <w:r w:rsidRPr="006D2031">
        <w:rPr>
          <w:rFonts w:ascii="Times New Roman" w:hAnsi="Times New Roman" w:cs="Times New Roman"/>
          <w:b/>
          <w:sz w:val="24"/>
          <w:szCs w:val="24"/>
        </w:rPr>
        <w:t>2.1.</w:t>
      </w:r>
      <w:r w:rsidRPr="006D2031">
        <w:rPr>
          <w:rFonts w:ascii="Times New Roman" w:hAnsi="Times New Roman" w:cs="Times New Roman"/>
          <w:b/>
          <w:sz w:val="24"/>
          <w:szCs w:val="24"/>
        </w:rPr>
        <w:tab/>
      </w:r>
      <w:r w:rsidR="00F64CDB" w:rsidRPr="006D2031">
        <w:rPr>
          <w:rFonts w:ascii="Times New Roman" w:hAnsi="Times New Roman" w:cs="Times New Roman"/>
          <w:b/>
          <w:sz w:val="24"/>
          <w:szCs w:val="24"/>
        </w:rPr>
        <w:t>Population of the Study</w:t>
      </w:r>
    </w:p>
    <w:p w:rsidR="00F64CDB" w:rsidRPr="006D2031" w:rsidRDefault="00F64CDB" w:rsidP="00F56DA0">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Th</w:t>
      </w:r>
      <w:r w:rsidR="00114164" w:rsidRPr="006D2031">
        <w:rPr>
          <w:rFonts w:ascii="Times New Roman" w:hAnsi="Times New Roman" w:cs="Times New Roman"/>
          <w:sz w:val="24"/>
          <w:szCs w:val="24"/>
        </w:rPr>
        <w:t>e universe of the study is all working women</w:t>
      </w:r>
      <w:r w:rsidR="00B56D70" w:rsidRPr="006D2031">
        <w:rPr>
          <w:rFonts w:ascii="Times New Roman" w:hAnsi="Times New Roman" w:cs="Times New Roman"/>
          <w:sz w:val="24"/>
          <w:szCs w:val="24"/>
        </w:rPr>
        <w:t xml:space="preserve"> in Saudi Arabia that have at least 2 years of job experience and may understand (and face) the visible barriers that hinders against the career advancement in their job market. </w:t>
      </w:r>
    </w:p>
    <w:p w:rsidR="00F56DA0" w:rsidRPr="006D2031" w:rsidRDefault="00F56DA0" w:rsidP="00B728E9">
      <w:pPr>
        <w:spacing w:after="0" w:line="480" w:lineRule="auto"/>
        <w:rPr>
          <w:rFonts w:ascii="Times New Roman" w:hAnsi="Times New Roman" w:cs="Times New Roman"/>
          <w:b/>
          <w:sz w:val="24"/>
          <w:szCs w:val="24"/>
        </w:rPr>
      </w:pPr>
      <w:r w:rsidRPr="006D2031">
        <w:rPr>
          <w:rFonts w:ascii="Times New Roman" w:hAnsi="Times New Roman" w:cs="Times New Roman"/>
          <w:b/>
          <w:sz w:val="24"/>
          <w:szCs w:val="24"/>
        </w:rPr>
        <w:t>2.2. Sample of the Study</w:t>
      </w:r>
    </w:p>
    <w:p w:rsidR="00F56DA0" w:rsidRPr="006D2031" w:rsidRDefault="00F56DA0" w:rsidP="007F1AD3">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sample of the study </w:t>
      </w:r>
      <w:r w:rsidR="00952C08" w:rsidRPr="006D2031">
        <w:rPr>
          <w:rFonts w:ascii="Times New Roman" w:hAnsi="Times New Roman" w:cs="Times New Roman"/>
          <w:sz w:val="24"/>
          <w:szCs w:val="24"/>
        </w:rPr>
        <w:t xml:space="preserve">consists of </w:t>
      </w:r>
      <w:r w:rsidR="00325D97" w:rsidRPr="006D2031">
        <w:rPr>
          <w:rFonts w:ascii="Times New Roman" w:hAnsi="Times New Roman" w:cs="Times New Roman"/>
          <w:sz w:val="24"/>
          <w:szCs w:val="24"/>
        </w:rPr>
        <w:t>8</w:t>
      </w:r>
      <w:r w:rsidR="00952C08" w:rsidRPr="006D2031">
        <w:rPr>
          <w:rFonts w:ascii="Times New Roman" w:hAnsi="Times New Roman" w:cs="Times New Roman"/>
          <w:sz w:val="24"/>
          <w:szCs w:val="24"/>
        </w:rPr>
        <w:t xml:space="preserve">00 working women in a </w:t>
      </w:r>
      <w:r w:rsidR="00F60B72" w:rsidRPr="006D2031">
        <w:rPr>
          <w:rFonts w:ascii="Times New Roman" w:hAnsi="Times New Roman" w:cs="Times New Roman"/>
          <w:sz w:val="24"/>
          <w:szCs w:val="24"/>
        </w:rPr>
        <w:t xml:space="preserve">capital </w:t>
      </w:r>
      <w:r w:rsidR="00952C08" w:rsidRPr="006D2031">
        <w:rPr>
          <w:rFonts w:ascii="Times New Roman" w:hAnsi="Times New Roman" w:cs="Times New Roman"/>
          <w:sz w:val="24"/>
          <w:szCs w:val="24"/>
        </w:rPr>
        <w:t xml:space="preserve">city of Riyadh, Saudi Arabia that </w:t>
      </w:r>
      <w:r w:rsidR="002F76B4" w:rsidRPr="006D2031">
        <w:rPr>
          <w:rFonts w:ascii="Times New Roman" w:hAnsi="Times New Roman" w:cs="Times New Roman"/>
          <w:sz w:val="24"/>
          <w:szCs w:val="24"/>
        </w:rPr>
        <w:t>is</w:t>
      </w:r>
      <w:r w:rsidR="00952C08" w:rsidRPr="006D2031">
        <w:rPr>
          <w:rFonts w:ascii="Times New Roman" w:hAnsi="Times New Roman" w:cs="Times New Roman"/>
          <w:sz w:val="24"/>
          <w:szCs w:val="24"/>
        </w:rPr>
        <w:t xml:space="preserve"> working in d</w:t>
      </w:r>
      <w:r w:rsidR="0092232B" w:rsidRPr="006D2031">
        <w:rPr>
          <w:rFonts w:ascii="Times New Roman" w:hAnsi="Times New Roman" w:cs="Times New Roman"/>
          <w:sz w:val="24"/>
          <w:szCs w:val="24"/>
        </w:rPr>
        <w:t xml:space="preserve">ifferent traits such as </w:t>
      </w:r>
      <w:r w:rsidR="00734CE6" w:rsidRPr="006D2031">
        <w:rPr>
          <w:rFonts w:ascii="Times New Roman" w:hAnsi="Times New Roman" w:cs="Times New Roman"/>
          <w:sz w:val="24"/>
          <w:szCs w:val="24"/>
        </w:rPr>
        <w:t>education, banking, health, and i</w:t>
      </w:r>
      <w:r w:rsidR="00952C08" w:rsidRPr="006D2031">
        <w:rPr>
          <w:rFonts w:ascii="Times New Roman" w:hAnsi="Times New Roman" w:cs="Times New Roman"/>
          <w:sz w:val="24"/>
          <w:szCs w:val="24"/>
        </w:rPr>
        <w:t xml:space="preserve">nsurance </w:t>
      </w:r>
      <w:r w:rsidR="0092232B" w:rsidRPr="006D2031">
        <w:rPr>
          <w:rFonts w:ascii="Times New Roman" w:hAnsi="Times New Roman" w:cs="Times New Roman"/>
          <w:sz w:val="24"/>
          <w:szCs w:val="24"/>
        </w:rPr>
        <w:t>sectors</w:t>
      </w:r>
      <w:r w:rsidR="006D5163" w:rsidRPr="006D2031">
        <w:rPr>
          <w:rFonts w:ascii="Times New Roman" w:hAnsi="Times New Roman" w:cs="Times New Roman"/>
          <w:sz w:val="24"/>
          <w:szCs w:val="24"/>
        </w:rPr>
        <w:t xml:space="preserve">, and </w:t>
      </w:r>
      <w:r w:rsidR="00A86565" w:rsidRPr="006D2031">
        <w:rPr>
          <w:rFonts w:ascii="Times New Roman" w:hAnsi="Times New Roman" w:cs="Times New Roman"/>
          <w:sz w:val="24"/>
          <w:szCs w:val="24"/>
        </w:rPr>
        <w:t>has</w:t>
      </w:r>
      <w:r w:rsidR="006D5163" w:rsidRPr="006D2031">
        <w:rPr>
          <w:rFonts w:ascii="Times New Roman" w:hAnsi="Times New Roman" w:cs="Times New Roman"/>
          <w:sz w:val="24"/>
          <w:szCs w:val="24"/>
        </w:rPr>
        <w:t xml:space="preserve"> </w:t>
      </w:r>
      <w:r w:rsidR="00EC2A04" w:rsidRPr="006D2031">
        <w:rPr>
          <w:rFonts w:ascii="Times New Roman" w:hAnsi="Times New Roman" w:cs="Times New Roman"/>
          <w:sz w:val="24"/>
          <w:szCs w:val="24"/>
        </w:rPr>
        <w:t>at least</w:t>
      </w:r>
      <w:r w:rsidR="006D5163" w:rsidRPr="006D2031">
        <w:rPr>
          <w:rFonts w:ascii="Times New Roman" w:hAnsi="Times New Roman" w:cs="Times New Roman"/>
          <w:sz w:val="24"/>
          <w:szCs w:val="24"/>
        </w:rPr>
        <w:t xml:space="preserve"> two years of working experience</w:t>
      </w:r>
      <w:r w:rsidR="00135A34" w:rsidRPr="006D2031">
        <w:rPr>
          <w:rFonts w:ascii="Times New Roman" w:hAnsi="Times New Roman" w:cs="Times New Roman"/>
          <w:sz w:val="24"/>
          <w:szCs w:val="24"/>
        </w:rPr>
        <w:t xml:space="preserve"> with the understanding of </w:t>
      </w:r>
      <w:r w:rsidR="006D5163" w:rsidRPr="006D2031">
        <w:rPr>
          <w:rFonts w:ascii="Times New Roman" w:hAnsi="Times New Roman" w:cs="Times New Roman"/>
          <w:sz w:val="24"/>
          <w:szCs w:val="24"/>
        </w:rPr>
        <w:t xml:space="preserve">glass </w:t>
      </w:r>
      <w:r w:rsidR="004034EB" w:rsidRPr="006D2031">
        <w:rPr>
          <w:rFonts w:ascii="Times New Roman" w:hAnsi="Times New Roman" w:cs="Times New Roman"/>
          <w:sz w:val="24"/>
          <w:szCs w:val="24"/>
        </w:rPr>
        <w:t>ceiling</w:t>
      </w:r>
      <w:r w:rsidR="006D5163" w:rsidRPr="006D2031">
        <w:rPr>
          <w:rFonts w:ascii="Times New Roman" w:hAnsi="Times New Roman" w:cs="Times New Roman"/>
          <w:sz w:val="24"/>
          <w:szCs w:val="24"/>
        </w:rPr>
        <w:t xml:space="preserve"> and glass cliff </w:t>
      </w:r>
      <w:r w:rsidR="00135A34" w:rsidRPr="006D2031">
        <w:rPr>
          <w:rFonts w:ascii="Times New Roman" w:hAnsi="Times New Roman" w:cs="Times New Roman"/>
          <w:sz w:val="24"/>
          <w:szCs w:val="24"/>
        </w:rPr>
        <w:t xml:space="preserve">effects </w:t>
      </w:r>
      <w:r w:rsidR="006D5163" w:rsidRPr="006D2031">
        <w:rPr>
          <w:rFonts w:ascii="Times New Roman" w:hAnsi="Times New Roman" w:cs="Times New Roman"/>
          <w:sz w:val="24"/>
          <w:szCs w:val="24"/>
        </w:rPr>
        <w:t>in their career life.</w:t>
      </w:r>
      <w:r w:rsidR="00122F24" w:rsidRPr="006D2031">
        <w:rPr>
          <w:rFonts w:ascii="Times New Roman" w:hAnsi="Times New Roman" w:cs="Times New Roman"/>
          <w:sz w:val="24"/>
          <w:szCs w:val="24"/>
        </w:rPr>
        <w:t xml:space="preserve"> Table 1 shows the response rate received from the </w:t>
      </w:r>
      <w:r w:rsidR="001B5E64" w:rsidRPr="006D2031">
        <w:rPr>
          <w:rFonts w:ascii="Times New Roman" w:hAnsi="Times New Roman" w:cs="Times New Roman"/>
          <w:sz w:val="24"/>
          <w:szCs w:val="24"/>
        </w:rPr>
        <w:t>questionnaires</w:t>
      </w:r>
      <w:r w:rsidR="00122F24" w:rsidRPr="006D2031">
        <w:rPr>
          <w:rFonts w:ascii="Times New Roman" w:hAnsi="Times New Roman" w:cs="Times New Roman"/>
          <w:sz w:val="24"/>
          <w:szCs w:val="24"/>
        </w:rPr>
        <w:t xml:space="preserve"> by dully filled and checked by different competitive business</w:t>
      </w:r>
      <w:r w:rsidR="00D9268C" w:rsidRPr="006D2031">
        <w:rPr>
          <w:rFonts w:ascii="Times New Roman" w:hAnsi="Times New Roman" w:cs="Times New Roman"/>
          <w:sz w:val="24"/>
          <w:szCs w:val="24"/>
        </w:rPr>
        <w:t>es</w:t>
      </w:r>
      <w:r w:rsidR="00122F24" w:rsidRPr="006D2031">
        <w:rPr>
          <w:rFonts w:ascii="Times New Roman" w:hAnsi="Times New Roman" w:cs="Times New Roman"/>
          <w:sz w:val="24"/>
          <w:szCs w:val="24"/>
        </w:rPr>
        <w:t xml:space="preserve"> where women</w:t>
      </w:r>
      <w:r w:rsidR="00D9268C" w:rsidRPr="006D2031">
        <w:rPr>
          <w:rFonts w:ascii="Times New Roman" w:hAnsi="Times New Roman" w:cs="Times New Roman"/>
          <w:sz w:val="24"/>
          <w:szCs w:val="24"/>
        </w:rPr>
        <w:t xml:space="preserve"> actively work</w:t>
      </w:r>
      <w:r w:rsidR="00462DC4" w:rsidRPr="006D2031">
        <w:rPr>
          <w:rFonts w:ascii="Times New Roman" w:hAnsi="Times New Roman" w:cs="Times New Roman"/>
          <w:sz w:val="24"/>
          <w:szCs w:val="24"/>
        </w:rPr>
        <w:t>ing</w:t>
      </w:r>
      <w:r w:rsidR="00D9268C" w:rsidRPr="006D2031">
        <w:rPr>
          <w:rFonts w:ascii="Times New Roman" w:hAnsi="Times New Roman" w:cs="Times New Roman"/>
          <w:sz w:val="24"/>
          <w:szCs w:val="24"/>
        </w:rPr>
        <w:t xml:space="preserve"> since last two years.</w:t>
      </w:r>
    </w:p>
    <w:p w:rsidR="001B5E64" w:rsidRPr="006D2031" w:rsidRDefault="001B5E64" w:rsidP="001B5E64">
      <w:pPr>
        <w:spacing w:after="0" w:line="480" w:lineRule="auto"/>
        <w:jc w:val="center"/>
        <w:rPr>
          <w:rFonts w:ascii="Times New Roman" w:hAnsi="Times New Roman" w:cs="Times New Roman"/>
          <w:b/>
          <w:sz w:val="24"/>
          <w:szCs w:val="24"/>
        </w:rPr>
      </w:pPr>
      <w:r w:rsidRPr="006D2031">
        <w:rPr>
          <w:rFonts w:ascii="Times New Roman" w:hAnsi="Times New Roman" w:cs="Times New Roman"/>
          <w:b/>
          <w:sz w:val="24"/>
          <w:szCs w:val="24"/>
        </w:rPr>
        <w:t>Table 1: Sample size and Response Rate</w:t>
      </w:r>
    </w:p>
    <w:tbl>
      <w:tblPr>
        <w:tblStyle w:val="TableGrid"/>
        <w:tblW w:w="0" w:type="auto"/>
        <w:tblLook w:val="04A0" w:firstRow="1" w:lastRow="0" w:firstColumn="1" w:lastColumn="0" w:noHBand="0" w:noVBand="1"/>
      </w:tblPr>
      <w:tblGrid>
        <w:gridCol w:w="2336"/>
        <w:gridCol w:w="2336"/>
        <w:gridCol w:w="2336"/>
        <w:gridCol w:w="2336"/>
      </w:tblGrid>
      <w:tr w:rsidR="006D2031" w:rsidRPr="006D2031" w:rsidTr="009D4583">
        <w:trPr>
          <w:trHeight w:val="532"/>
        </w:trPr>
        <w:tc>
          <w:tcPr>
            <w:tcW w:w="2336" w:type="dxa"/>
          </w:tcPr>
          <w:p w:rsidR="009D4583" w:rsidRPr="006D2031" w:rsidRDefault="00D20F4F" w:rsidP="009D4583">
            <w:pPr>
              <w:rPr>
                <w:rFonts w:ascii="Times New Roman" w:hAnsi="Times New Roman" w:cs="Times New Roman"/>
                <w:b/>
                <w:sz w:val="24"/>
                <w:szCs w:val="24"/>
              </w:rPr>
            </w:pPr>
            <w:r w:rsidRPr="006D2031">
              <w:rPr>
                <w:rFonts w:ascii="Times New Roman" w:hAnsi="Times New Roman" w:cs="Times New Roman"/>
                <w:b/>
                <w:sz w:val="24"/>
                <w:szCs w:val="24"/>
              </w:rPr>
              <w:t>Sectors</w:t>
            </w:r>
          </w:p>
        </w:tc>
        <w:tc>
          <w:tcPr>
            <w:tcW w:w="2336" w:type="dxa"/>
          </w:tcPr>
          <w:p w:rsidR="009D4583" w:rsidRPr="006D2031" w:rsidRDefault="009D4583" w:rsidP="00287328">
            <w:pPr>
              <w:jc w:val="center"/>
              <w:rPr>
                <w:rFonts w:ascii="Times New Roman" w:hAnsi="Times New Roman" w:cs="Times New Roman"/>
                <w:b/>
                <w:sz w:val="24"/>
                <w:szCs w:val="24"/>
              </w:rPr>
            </w:pPr>
            <w:r w:rsidRPr="006D2031">
              <w:rPr>
                <w:rFonts w:ascii="Times New Roman" w:hAnsi="Times New Roman" w:cs="Times New Roman"/>
                <w:b/>
                <w:sz w:val="24"/>
                <w:szCs w:val="24"/>
              </w:rPr>
              <w:t>Questionnaires Sent</w:t>
            </w:r>
          </w:p>
        </w:tc>
        <w:tc>
          <w:tcPr>
            <w:tcW w:w="2336" w:type="dxa"/>
          </w:tcPr>
          <w:p w:rsidR="009D4583" w:rsidRPr="006D2031" w:rsidRDefault="009D4583" w:rsidP="00287328">
            <w:pPr>
              <w:jc w:val="center"/>
              <w:rPr>
                <w:rFonts w:ascii="Times New Roman" w:hAnsi="Times New Roman" w:cs="Times New Roman"/>
                <w:b/>
                <w:sz w:val="24"/>
                <w:szCs w:val="24"/>
              </w:rPr>
            </w:pPr>
            <w:r w:rsidRPr="006D2031">
              <w:rPr>
                <w:rFonts w:ascii="Times New Roman" w:hAnsi="Times New Roman" w:cs="Times New Roman"/>
                <w:b/>
                <w:sz w:val="24"/>
                <w:szCs w:val="24"/>
              </w:rPr>
              <w:t>Questionnaires Received</w:t>
            </w:r>
          </w:p>
        </w:tc>
        <w:tc>
          <w:tcPr>
            <w:tcW w:w="2336" w:type="dxa"/>
          </w:tcPr>
          <w:p w:rsidR="009D4583" w:rsidRPr="006D2031" w:rsidRDefault="009D4583" w:rsidP="00287328">
            <w:pPr>
              <w:jc w:val="center"/>
              <w:rPr>
                <w:rFonts w:ascii="Times New Roman" w:hAnsi="Times New Roman" w:cs="Times New Roman"/>
                <w:b/>
                <w:sz w:val="24"/>
                <w:szCs w:val="24"/>
              </w:rPr>
            </w:pPr>
            <w:r w:rsidRPr="006D2031">
              <w:rPr>
                <w:rFonts w:ascii="Times New Roman" w:hAnsi="Times New Roman" w:cs="Times New Roman"/>
                <w:b/>
                <w:sz w:val="24"/>
                <w:szCs w:val="24"/>
              </w:rPr>
              <w:t>Percentage</w:t>
            </w:r>
          </w:p>
        </w:tc>
      </w:tr>
      <w:tr w:rsidR="006D2031" w:rsidRPr="006D2031" w:rsidTr="009D4583">
        <w:trPr>
          <w:trHeight w:val="266"/>
        </w:trPr>
        <w:tc>
          <w:tcPr>
            <w:tcW w:w="2336" w:type="dxa"/>
          </w:tcPr>
          <w:p w:rsidR="009D4583" w:rsidRPr="006D2031" w:rsidRDefault="009D4583" w:rsidP="009D4583">
            <w:pPr>
              <w:rPr>
                <w:rFonts w:ascii="Times New Roman" w:hAnsi="Times New Roman" w:cs="Times New Roman"/>
                <w:sz w:val="24"/>
                <w:szCs w:val="24"/>
              </w:rPr>
            </w:pPr>
            <w:r w:rsidRPr="006D2031">
              <w:rPr>
                <w:rFonts w:ascii="Times New Roman" w:hAnsi="Times New Roman" w:cs="Times New Roman"/>
                <w:sz w:val="24"/>
                <w:szCs w:val="24"/>
              </w:rPr>
              <w:t>Bank</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200</w:t>
            </w:r>
          </w:p>
        </w:tc>
        <w:tc>
          <w:tcPr>
            <w:tcW w:w="2336" w:type="dxa"/>
          </w:tcPr>
          <w:p w:rsidR="009D4583" w:rsidRPr="006D2031" w:rsidRDefault="00325D97" w:rsidP="000B35B8">
            <w:pPr>
              <w:jc w:val="center"/>
              <w:rPr>
                <w:rFonts w:ascii="Times New Roman" w:hAnsi="Times New Roman" w:cs="Times New Roman"/>
                <w:sz w:val="24"/>
                <w:szCs w:val="24"/>
              </w:rPr>
            </w:pPr>
            <w:r w:rsidRPr="006D2031">
              <w:rPr>
                <w:rFonts w:ascii="Times New Roman" w:hAnsi="Times New Roman" w:cs="Times New Roman"/>
                <w:sz w:val="24"/>
                <w:szCs w:val="24"/>
              </w:rPr>
              <w:t>105</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52.5%</w:t>
            </w:r>
          </w:p>
        </w:tc>
      </w:tr>
      <w:tr w:rsidR="006D2031" w:rsidRPr="006D2031" w:rsidTr="009D4583">
        <w:trPr>
          <w:trHeight w:val="251"/>
        </w:trPr>
        <w:tc>
          <w:tcPr>
            <w:tcW w:w="2336" w:type="dxa"/>
          </w:tcPr>
          <w:p w:rsidR="009D4583" w:rsidRPr="006D2031" w:rsidRDefault="00325D97" w:rsidP="00325D97">
            <w:pPr>
              <w:rPr>
                <w:rFonts w:ascii="Times New Roman" w:hAnsi="Times New Roman" w:cs="Times New Roman"/>
                <w:sz w:val="24"/>
                <w:szCs w:val="24"/>
              </w:rPr>
            </w:pPr>
            <w:r w:rsidRPr="006D2031">
              <w:rPr>
                <w:rFonts w:ascii="Times New Roman" w:hAnsi="Times New Roman" w:cs="Times New Roman"/>
                <w:sz w:val="24"/>
                <w:szCs w:val="24"/>
              </w:rPr>
              <w:t>Education</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200</w:t>
            </w:r>
          </w:p>
        </w:tc>
        <w:tc>
          <w:tcPr>
            <w:tcW w:w="2336" w:type="dxa"/>
          </w:tcPr>
          <w:p w:rsidR="009D4583" w:rsidRPr="006D2031" w:rsidRDefault="00325D97" w:rsidP="000B35B8">
            <w:pPr>
              <w:jc w:val="center"/>
              <w:rPr>
                <w:rFonts w:ascii="Times New Roman" w:hAnsi="Times New Roman" w:cs="Times New Roman"/>
                <w:sz w:val="24"/>
                <w:szCs w:val="24"/>
              </w:rPr>
            </w:pPr>
            <w:r w:rsidRPr="006D2031">
              <w:rPr>
                <w:rFonts w:ascii="Times New Roman" w:hAnsi="Times New Roman" w:cs="Times New Roman"/>
                <w:sz w:val="24"/>
                <w:szCs w:val="24"/>
              </w:rPr>
              <w:t>157</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78.5%</w:t>
            </w:r>
          </w:p>
        </w:tc>
      </w:tr>
      <w:tr w:rsidR="006D2031" w:rsidRPr="006D2031" w:rsidTr="009D4583">
        <w:trPr>
          <w:trHeight w:val="266"/>
        </w:trPr>
        <w:tc>
          <w:tcPr>
            <w:tcW w:w="2336" w:type="dxa"/>
          </w:tcPr>
          <w:p w:rsidR="009D4583" w:rsidRPr="006D2031" w:rsidRDefault="00325D97" w:rsidP="00325D97">
            <w:pPr>
              <w:rPr>
                <w:rFonts w:ascii="Times New Roman" w:hAnsi="Times New Roman" w:cs="Times New Roman"/>
                <w:sz w:val="24"/>
                <w:szCs w:val="24"/>
              </w:rPr>
            </w:pPr>
            <w:r w:rsidRPr="006D2031">
              <w:rPr>
                <w:rFonts w:ascii="Times New Roman" w:hAnsi="Times New Roman" w:cs="Times New Roman"/>
                <w:sz w:val="24"/>
                <w:szCs w:val="24"/>
              </w:rPr>
              <w:lastRenderedPageBreak/>
              <w:t>Health</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200</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139</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69.5%</w:t>
            </w:r>
          </w:p>
        </w:tc>
      </w:tr>
      <w:tr w:rsidR="006D2031" w:rsidRPr="006D2031" w:rsidTr="009D4583">
        <w:trPr>
          <w:trHeight w:val="266"/>
        </w:trPr>
        <w:tc>
          <w:tcPr>
            <w:tcW w:w="2336" w:type="dxa"/>
          </w:tcPr>
          <w:p w:rsidR="009D4583" w:rsidRPr="006D2031" w:rsidRDefault="009D4583" w:rsidP="009D4583">
            <w:pPr>
              <w:rPr>
                <w:rFonts w:ascii="Times New Roman" w:hAnsi="Times New Roman" w:cs="Times New Roman"/>
                <w:sz w:val="24"/>
                <w:szCs w:val="24"/>
              </w:rPr>
            </w:pPr>
            <w:r w:rsidRPr="006D2031">
              <w:rPr>
                <w:rFonts w:ascii="Times New Roman" w:hAnsi="Times New Roman" w:cs="Times New Roman"/>
                <w:sz w:val="24"/>
                <w:szCs w:val="24"/>
              </w:rPr>
              <w:t>Insurance</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200</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102</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51</w:t>
            </w:r>
            <w:r w:rsidR="009D4583" w:rsidRPr="006D2031">
              <w:rPr>
                <w:rFonts w:ascii="Times New Roman" w:hAnsi="Times New Roman" w:cs="Times New Roman"/>
                <w:sz w:val="24"/>
                <w:szCs w:val="24"/>
              </w:rPr>
              <w:t>%</w:t>
            </w:r>
          </w:p>
        </w:tc>
      </w:tr>
      <w:tr w:rsidR="006D2031" w:rsidRPr="006D2031" w:rsidTr="009D4583">
        <w:trPr>
          <w:trHeight w:val="266"/>
        </w:trPr>
        <w:tc>
          <w:tcPr>
            <w:tcW w:w="2336" w:type="dxa"/>
          </w:tcPr>
          <w:p w:rsidR="009D4583" w:rsidRPr="006D2031" w:rsidRDefault="009D4583" w:rsidP="009D4583">
            <w:pPr>
              <w:rPr>
                <w:rFonts w:ascii="Times New Roman" w:hAnsi="Times New Roman" w:cs="Times New Roman"/>
                <w:sz w:val="24"/>
                <w:szCs w:val="24"/>
              </w:rPr>
            </w:pPr>
            <w:r w:rsidRPr="006D2031">
              <w:rPr>
                <w:rFonts w:ascii="Times New Roman" w:hAnsi="Times New Roman" w:cs="Times New Roman"/>
                <w:sz w:val="24"/>
                <w:szCs w:val="24"/>
              </w:rPr>
              <w:t>Total</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800</w:t>
            </w:r>
          </w:p>
        </w:tc>
        <w:tc>
          <w:tcPr>
            <w:tcW w:w="2336" w:type="dxa"/>
          </w:tcPr>
          <w:p w:rsidR="009D4583" w:rsidRPr="006D2031" w:rsidRDefault="00325D97" w:rsidP="00287328">
            <w:pPr>
              <w:jc w:val="center"/>
              <w:rPr>
                <w:rFonts w:ascii="Times New Roman" w:hAnsi="Times New Roman" w:cs="Times New Roman"/>
                <w:sz w:val="24"/>
                <w:szCs w:val="24"/>
              </w:rPr>
            </w:pPr>
            <w:r w:rsidRPr="006D2031">
              <w:rPr>
                <w:rFonts w:ascii="Times New Roman" w:hAnsi="Times New Roman" w:cs="Times New Roman"/>
                <w:sz w:val="24"/>
                <w:szCs w:val="24"/>
              </w:rPr>
              <w:t>503</w:t>
            </w:r>
          </w:p>
        </w:tc>
        <w:tc>
          <w:tcPr>
            <w:tcW w:w="2336" w:type="dxa"/>
          </w:tcPr>
          <w:p w:rsidR="009D4583" w:rsidRPr="006D2031" w:rsidRDefault="00325D97" w:rsidP="00325D97">
            <w:pPr>
              <w:jc w:val="center"/>
              <w:rPr>
                <w:rFonts w:ascii="Times New Roman" w:hAnsi="Times New Roman" w:cs="Times New Roman"/>
                <w:sz w:val="24"/>
                <w:szCs w:val="24"/>
              </w:rPr>
            </w:pPr>
            <w:r w:rsidRPr="006D2031">
              <w:rPr>
                <w:rFonts w:ascii="Times New Roman" w:hAnsi="Times New Roman" w:cs="Times New Roman"/>
                <w:sz w:val="24"/>
                <w:szCs w:val="24"/>
              </w:rPr>
              <w:t>62.875%</w:t>
            </w:r>
          </w:p>
        </w:tc>
      </w:tr>
    </w:tbl>
    <w:p w:rsidR="001B5E64" w:rsidRPr="006D2031" w:rsidRDefault="00E76328" w:rsidP="00E76328">
      <w:pPr>
        <w:spacing w:after="0" w:line="480" w:lineRule="auto"/>
        <w:rPr>
          <w:rFonts w:ascii="Times New Roman" w:hAnsi="Times New Roman" w:cs="Times New Roman"/>
          <w:sz w:val="20"/>
          <w:szCs w:val="20"/>
        </w:rPr>
      </w:pPr>
      <w:r w:rsidRPr="006D2031">
        <w:rPr>
          <w:rFonts w:ascii="Times New Roman" w:hAnsi="Times New Roman" w:cs="Times New Roman"/>
          <w:sz w:val="20"/>
          <w:szCs w:val="20"/>
        </w:rPr>
        <w:t>Source: Authors e</w:t>
      </w:r>
      <w:r w:rsidR="00213814" w:rsidRPr="006D2031">
        <w:rPr>
          <w:rFonts w:ascii="Times New Roman" w:hAnsi="Times New Roman" w:cs="Times New Roman"/>
          <w:sz w:val="20"/>
          <w:szCs w:val="20"/>
        </w:rPr>
        <w:t>stimated</w:t>
      </w:r>
      <w:r w:rsidRPr="006D2031">
        <w:rPr>
          <w:rFonts w:ascii="Times New Roman" w:hAnsi="Times New Roman" w:cs="Times New Roman"/>
          <w:sz w:val="20"/>
          <w:szCs w:val="20"/>
        </w:rPr>
        <w:t xml:space="preserve"> from the survey.</w:t>
      </w:r>
    </w:p>
    <w:p w:rsidR="009C17DE" w:rsidRPr="006D2031" w:rsidRDefault="00D20F4F" w:rsidP="00E12EB3">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Table 1 shows that the total 8</w:t>
      </w:r>
      <w:r w:rsidR="009C17DE" w:rsidRPr="006D2031">
        <w:rPr>
          <w:rFonts w:ascii="Times New Roman" w:hAnsi="Times New Roman" w:cs="Times New Roman"/>
          <w:sz w:val="24"/>
          <w:szCs w:val="24"/>
        </w:rPr>
        <w:t xml:space="preserve">00 </w:t>
      </w:r>
      <w:r w:rsidR="00E12EB3" w:rsidRPr="006D2031">
        <w:rPr>
          <w:rFonts w:ascii="Times New Roman" w:hAnsi="Times New Roman" w:cs="Times New Roman"/>
          <w:sz w:val="24"/>
          <w:szCs w:val="24"/>
        </w:rPr>
        <w:t>questionnaires</w:t>
      </w:r>
      <w:r w:rsidR="00EC2A04" w:rsidRPr="006D2031">
        <w:rPr>
          <w:rFonts w:ascii="Times New Roman" w:hAnsi="Times New Roman" w:cs="Times New Roman"/>
          <w:sz w:val="24"/>
          <w:szCs w:val="24"/>
        </w:rPr>
        <w:t xml:space="preserve"> </w:t>
      </w:r>
      <w:r w:rsidR="005E7F2F" w:rsidRPr="006D2031">
        <w:rPr>
          <w:rFonts w:ascii="Times New Roman" w:hAnsi="Times New Roman" w:cs="Times New Roman"/>
          <w:sz w:val="24"/>
          <w:szCs w:val="24"/>
        </w:rPr>
        <w:t>distributed</w:t>
      </w:r>
      <w:r w:rsidR="009C17DE" w:rsidRPr="006D2031">
        <w:rPr>
          <w:rFonts w:ascii="Times New Roman" w:hAnsi="Times New Roman" w:cs="Times New Roman"/>
          <w:sz w:val="24"/>
          <w:szCs w:val="24"/>
        </w:rPr>
        <w:t xml:space="preserve"> to the four major </w:t>
      </w:r>
      <w:r w:rsidR="000A6A11" w:rsidRPr="006D2031">
        <w:rPr>
          <w:rFonts w:ascii="Times New Roman" w:hAnsi="Times New Roman" w:cs="Times New Roman"/>
          <w:sz w:val="24"/>
          <w:szCs w:val="24"/>
        </w:rPr>
        <w:t>sectors</w:t>
      </w:r>
      <w:r w:rsidR="009C17DE" w:rsidRPr="006D2031">
        <w:rPr>
          <w:rFonts w:ascii="Times New Roman" w:hAnsi="Times New Roman" w:cs="Times New Roman"/>
          <w:sz w:val="24"/>
          <w:szCs w:val="24"/>
        </w:rPr>
        <w:t xml:space="preserve"> of Riyadh, Saudi Arabia, and the questionnaires </w:t>
      </w:r>
      <w:r w:rsidR="00E12EB3" w:rsidRPr="006D2031">
        <w:rPr>
          <w:rFonts w:ascii="Times New Roman" w:hAnsi="Times New Roman" w:cs="Times New Roman"/>
          <w:sz w:val="24"/>
          <w:szCs w:val="24"/>
        </w:rPr>
        <w:t>received</w:t>
      </w:r>
      <w:r w:rsidR="009C17DE" w:rsidRPr="006D2031">
        <w:rPr>
          <w:rFonts w:ascii="Times New Roman" w:hAnsi="Times New Roman" w:cs="Times New Roman"/>
          <w:sz w:val="24"/>
          <w:szCs w:val="24"/>
        </w:rPr>
        <w:t xml:space="preserve"> dully filled from the respondents is about </w:t>
      </w:r>
      <w:r w:rsidR="006A01AD" w:rsidRPr="006D2031">
        <w:rPr>
          <w:rFonts w:ascii="Times New Roman" w:hAnsi="Times New Roman" w:cs="Times New Roman"/>
          <w:sz w:val="24"/>
          <w:szCs w:val="24"/>
        </w:rPr>
        <w:t>5</w:t>
      </w:r>
      <w:r w:rsidR="009C17DE" w:rsidRPr="006D2031">
        <w:rPr>
          <w:rFonts w:ascii="Times New Roman" w:hAnsi="Times New Roman" w:cs="Times New Roman"/>
          <w:sz w:val="24"/>
          <w:szCs w:val="24"/>
        </w:rPr>
        <w:t>03 in number, which has a share of 6</w:t>
      </w:r>
      <w:r w:rsidR="006A01AD" w:rsidRPr="006D2031">
        <w:rPr>
          <w:rFonts w:ascii="Times New Roman" w:hAnsi="Times New Roman" w:cs="Times New Roman"/>
          <w:sz w:val="24"/>
          <w:szCs w:val="24"/>
        </w:rPr>
        <w:t>2.875</w:t>
      </w:r>
      <w:r w:rsidR="009C17DE" w:rsidRPr="006D2031">
        <w:rPr>
          <w:rFonts w:ascii="Times New Roman" w:hAnsi="Times New Roman" w:cs="Times New Roman"/>
          <w:sz w:val="24"/>
          <w:szCs w:val="24"/>
        </w:rPr>
        <w:t xml:space="preserve">% in total sample. The larger share of questionnaires received from </w:t>
      </w:r>
      <w:r w:rsidR="0084310E" w:rsidRPr="006D2031">
        <w:rPr>
          <w:rFonts w:ascii="Times New Roman" w:hAnsi="Times New Roman" w:cs="Times New Roman"/>
          <w:sz w:val="24"/>
          <w:szCs w:val="24"/>
        </w:rPr>
        <w:t>higher education sector</w:t>
      </w:r>
      <w:r w:rsidR="009C17DE" w:rsidRPr="006D2031">
        <w:rPr>
          <w:rFonts w:ascii="Times New Roman" w:hAnsi="Times New Roman" w:cs="Times New Roman"/>
          <w:sz w:val="24"/>
          <w:szCs w:val="24"/>
        </w:rPr>
        <w:t xml:space="preserve"> where </w:t>
      </w:r>
      <w:r w:rsidR="0084310E" w:rsidRPr="006D2031">
        <w:rPr>
          <w:rFonts w:ascii="Times New Roman" w:hAnsi="Times New Roman" w:cs="Times New Roman"/>
          <w:sz w:val="24"/>
          <w:szCs w:val="24"/>
        </w:rPr>
        <w:t>200</w:t>
      </w:r>
      <w:r w:rsidR="009C17DE" w:rsidRPr="006D2031">
        <w:rPr>
          <w:rFonts w:ascii="Times New Roman" w:hAnsi="Times New Roman" w:cs="Times New Roman"/>
          <w:sz w:val="24"/>
          <w:szCs w:val="24"/>
        </w:rPr>
        <w:t xml:space="preserve"> </w:t>
      </w:r>
      <w:r w:rsidR="00E12EB3" w:rsidRPr="006D2031">
        <w:rPr>
          <w:rFonts w:ascii="Times New Roman" w:hAnsi="Times New Roman" w:cs="Times New Roman"/>
          <w:sz w:val="24"/>
          <w:szCs w:val="24"/>
        </w:rPr>
        <w:t>questionnaires</w:t>
      </w:r>
      <w:r w:rsidR="009C17DE" w:rsidRPr="006D2031">
        <w:rPr>
          <w:rFonts w:ascii="Times New Roman" w:hAnsi="Times New Roman" w:cs="Times New Roman"/>
          <w:sz w:val="24"/>
          <w:szCs w:val="24"/>
        </w:rPr>
        <w:t xml:space="preserve"> were send to the women that have at</w:t>
      </w:r>
      <w:r w:rsidR="00EE5338" w:rsidRPr="006D2031">
        <w:rPr>
          <w:rFonts w:ascii="Times New Roman" w:hAnsi="Times New Roman" w:cs="Times New Roman"/>
          <w:sz w:val="24"/>
          <w:szCs w:val="24"/>
        </w:rPr>
        <w:t xml:space="preserve"> </w:t>
      </w:r>
      <w:r w:rsidR="009C17DE" w:rsidRPr="006D2031">
        <w:rPr>
          <w:rFonts w:ascii="Times New Roman" w:hAnsi="Times New Roman" w:cs="Times New Roman"/>
          <w:sz w:val="24"/>
          <w:szCs w:val="24"/>
        </w:rPr>
        <w:t xml:space="preserve">least two years of job experience and found returned from </w:t>
      </w:r>
      <w:r w:rsidR="0084310E" w:rsidRPr="006D2031">
        <w:rPr>
          <w:rFonts w:ascii="Times New Roman" w:hAnsi="Times New Roman" w:cs="Times New Roman"/>
          <w:sz w:val="24"/>
          <w:szCs w:val="24"/>
        </w:rPr>
        <w:t>1</w:t>
      </w:r>
      <w:r w:rsidR="009C17DE" w:rsidRPr="006D2031">
        <w:rPr>
          <w:rFonts w:ascii="Times New Roman" w:hAnsi="Times New Roman" w:cs="Times New Roman"/>
          <w:sz w:val="24"/>
          <w:szCs w:val="24"/>
        </w:rPr>
        <w:t>57 women with a percentage share of 7</w:t>
      </w:r>
      <w:r w:rsidR="0084310E" w:rsidRPr="006D2031">
        <w:rPr>
          <w:rFonts w:ascii="Times New Roman" w:hAnsi="Times New Roman" w:cs="Times New Roman"/>
          <w:sz w:val="24"/>
          <w:szCs w:val="24"/>
        </w:rPr>
        <w:t>8.5</w:t>
      </w:r>
      <w:r w:rsidR="009C17DE" w:rsidRPr="006D2031">
        <w:rPr>
          <w:rFonts w:ascii="Times New Roman" w:hAnsi="Times New Roman" w:cs="Times New Roman"/>
          <w:sz w:val="24"/>
          <w:szCs w:val="24"/>
        </w:rPr>
        <w:t xml:space="preserve">%, followed </w:t>
      </w:r>
      <w:r w:rsidR="00B7385A" w:rsidRPr="006D2031">
        <w:rPr>
          <w:rFonts w:ascii="Times New Roman" w:hAnsi="Times New Roman" w:cs="Times New Roman"/>
          <w:sz w:val="24"/>
          <w:szCs w:val="24"/>
        </w:rPr>
        <w:t>health sector</w:t>
      </w:r>
      <w:r w:rsidR="009C17DE" w:rsidRPr="006D2031">
        <w:rPr>
          <w:rFonts w:ascii="Times New Roman" w:hAnsi="Times New Roman" w:cs="Times New Roman"/>
          <w:sz w:val="24"/>
          <w:szCs w:val="24"/>
        </w:rPr>
        <w:t xml:space="preserve"> (received </w:t>
      </w:r>
      <w:r w:rsidR="00B7385A" w:rsidRPr="006D2031">
        <w:rPr>
          <w:rFonts w:ascii="Times New Roman" w:hAnsi="Times New Roman" w:cs="Times New Roman"/>
          <w:sz w:val="24"/>
          <w:szCs w:val="24"/>
        </w:rPr>
        <w:t>139</w:t>
      </w:r>
      <w:r w:rsidR="009C17DE" w:rsidRPr="006D2031">
        <w:rPr>
          <w:rFonts w:ascii="Times New Roman" w:hAnsi="Times New Roman" w:cs="Times New Roman"/>
          <w:sz w:val="24"/>
          <w:szCs w:val="24"/>
        </w:rPr>
        <w:t xml:space="preserve"> </w:t>
      </w:r>
      <w:r w:rsidR="00E12EB3" w:rsidRPr="006D2031">
        <w:rPr>
          <w:rFonts w:ascii="Times New Roman" w:hAnsi="Times New Roman" w:cs="Times New Roman"/>
          <w:sz w:val="24"/>
          <w:szCs w:val="24"/>
        </w:rPr>
        <w:t>questionnaires</w:t>
      </w:r>
      <w:r w:rsidR="009C17DE" w:rsidRPr="006D2031">
        <w:rPr>
          <w:rFonts w:ascii="Times New Roman" w:hAnsi="Times New Roman" w:cs="Times New Roman"/>
          <w:sz w:val="24"/>
          <w:szCs w:val="24"/>
        </w:rPr>
        <w:t xml:space="preserve"> with a share of </w:t>
      </w:r>
      <w:r w:rsidR="00874B9A" w:rsidRPr="006D2031">
        <w:rPr>
          <w:rFonts w:ascii="Times New Roman" w:hAnsi="Times New Roman" w:cs="Times New Roman"/>
          <w:sz w:val="24"/>
          <w:szCs w:val="24"/>
        </w:rPr>
        <w:t>69.5%</w:t>
      </w:r>
      <w:r w:rsidR="001F4E16" w:rsidRPr="006D2031">
        <w:rPr>
          <w:rFonts w:ascii="Times New Roman" w:hAnsi="Times New Roman" w:cs="Times New Roman"/>
          <w:sz w:val="24"/>
          <w:szCs w:val="24"/>
        </w:rPr>
        <w:t xml:space="preserve">), </w:t>
      </w:r>
      <w:r w:rsidR="007D4858" w:rsidRPr="006D2031">
        <w:rPr>
          <w:rFonts w:ascii="Times New Roman" w:hAnsi="Times New Roman" w:cs="Times New Roman"/>
          <w:sz w:val="24"/>
          <w:szCs w:val="24"/>
        </w:rPr>
        <w:t>banking</w:t>
      </w:r>
      <w:r w:rsidR="00B27FB4" w:rsidRPr="006D2031">
        <w:rPr>
          <w:rFonts w:ascii="Times New Roman" w:hAnsi="Times New Roman" w:cs="Times New Roman"/>
          <w:sz w:val="24"/>
          <w:szCs w:val="24"/>
        </w:rPr>
        <w:t xml:space="preserve"> </w:t>
      </w:r>
      <w:r w:rsidR="0092232B" w:rsidRPr="006D2031">
        <w:rPr>
          <w:rFonts w:ascii="Times New Roman" w:hAnsi="Times New Roman" w:cs="Times New Roman"/>
          <w:sz w:val="24"/>
          <w:szCs w:val="24"/>
        </w:rPr>
        <w:t>sector</w:t>
      </w:r>
      <w:r w:rsidR="00B27FB4" w:rsidRPr="006D2031">
        <w:rPr>
          <w:rFonts w:ascii="Times New Roman" w:hAnsi="Times New Roman" w:cs="Times New Roman"/>
          <w:sz w:val="24"/>
          <w:szCs w:val="24"/>
        </w:rPr>
        <w:t xml:space="preserve"> (</w:t>
      </w:r>
      <w:r w:rsidR="007D4858" w:rsidRPr="006D2031">
        <w:rPr>
          <w:rFonts w:ascii="Times New Roman" w:hAnsi="Times New Roman" w:cs="Times New Roman"/>
          <w:sz w:val="24"/>
          <w:szCs w:val="24"/>
        </w:rPr>
        <w:t>105</w:t>
      </w:r>
      <w:r w:rsidR="00B27FB4" w:rsidRPr="006D2031">
        <w:rPr>
          <w:rFonts w:ascii="Times New Roman" w:hAnsi="Times New Roman" w:cs="Times New Roman"/>
          <w:sz w:val="24"/>
          <w:szCs w:val="24"/>
        </w:rPr>
        <w:t xml:space="preserve"> and </w:t>
      </w:r>
      <w:r w:rsidR="007D4858" w:rsidRPr="006D2031">
        <w:rPr>
          <w:rFonts w:ascii="Times New Roman" w:hAnsi="Times New Roman" w:cs="Times New Roman"/>
          <w:sz w:val="24"/>
          <w:szCs w:val="24"/>
        </w:rPr>
        <w:t>52.5</w:t>
      </w:r>
      <w:r w:rsidR="00B27FB4" w:rsidRPr="006D2031">
        <w:rPr>
          <w:rFonts w:ascii="Times New Roman" w:hAnsi="Times New Roman" w:cs="Times New Roman"/>
          <w:sz w:val="24"/>
          <w:szCs w:val="24"/>
        </w:rPr>
        <w:t xml:space="preserve">%), and insurance </w:t>
      </w:r>
      <w:r w:rsidR="0092232B" w:rsidRPr="006D2031">
        <w:rPr>
          <w:rFonts w:ascii="Times New Roman" w:hAnsi="Times New Roman" w:cs="Times New Roman"/>
          <w:sz w:val="24"/>
          <w:szCs w:val="24"/>
        </w:rPr>
        <w:t>sector</w:t>
      </w:r>
      <w:r w:rsidR="00B27FB4" w:rsidRPr="006D2031">
        <w:rPr>
          <w:rFonts w:ascii="Times New Roman" w:hAnsi="Times New Roman" w:cs="Times New Roman"/>
          <w:sz w:val="24"/>
          <w:szCs w:val="24"/>
        </w:rPr>
        <w:t xml:space="preserve"> (</w:t>
      </w:r>
      <w:r w:rsidR="004E56B8" w:rsidRPr="006D2031">
        <w:rPr>
          <w:rFonts w:ascii="Times New Roman" w:hAnsi="Times New Roman" w:cs="Times New Roman"/>
          <w:sz w:val="24"/>
          <w:szCs w:val="24"/>
        </w:rPr>
        <w:t>102</w:t>
      </w:r>
      <w:r w:rsidR="00B27FB4" w:rsidRPr="006D2031">
        <w:rPr>
          <w:rFonts w:ascii="Times New Roman" w:hAnsi="Times New Roman" w:cs="Times New Roman"/>
          <w:sz w:val="24"/>
          <w:szCs w:val="24"/>
        </w:rPr>
        <w:t xml:space="preserve"> and </w:t>
      </w:r>
      <w:r w:rsidR="004E56B8" w:rsidRPr="006D2031">
        <w:rPr>
          <w:rFonts w:ascii="Times New Roman" w:hAnsi="Times New Roman" w:cs="Times New Roman"/>
          <w:sz w:val="24"/>
          <w:szCs w:val="24"/>
        </w:rPr>
        <w:t>51</w:t>
      </w:r>
      <w:r w:rsidR="00B27FB4" w:rsidRPr="006D2031">
        <w:rPr>
          <w:rFonts w:ascii="Times New Roman" w:hAnsi="Times New Roman" w:cs="Times New Roman"/>
          <w:sz w:val="24"/>
          <w:szCs w:val="24"/>
        </w:rPr>
        <w:t xml:space="preserve">%). </w:t>
      </w:r>
    </w:p>
    <w:p w:rsidR="00B728E9" w:rsidRPr="006D2031" w:rsidRDefault="003D1308" w:rsidP="00B728E9">
      <w:pPr>
        <w:spacing w:after="0" w:line="480" w:lineRule="auto"/>
        <w:rPr>
          <w:rFonts w:ascii="Times New Roman" w:hAnsi="Times New Roman" w:cs="Times New Roman"/>
          <w:b/>
          <w:sz w:val="24"/>
          <w:szCs w:val="24"/>
        </w:rPr>
      </w:pPr>
      <w:r w:rsidRPr="006D2031">
        <w:rPr>
          <w:rFonts w:ascii="Times New Roman" w:hAnsi="Times New Roman" w:cs="Times New Roman"/>
          <w:b/>
          <w:sz w:val="24"/>
          <w:szCs w:val="24"/>
        </w:rPr>
        <w:t xml:space="preserve">2.3. </w:t>
      </w:r>
      <w:r w:rsidR="00B728E9" w:rsidRPr="006D2031">
        <w:rPr>
          <w:rFonts w:ascii="Times New Roman" w:hAnsi="Times New Roman" w:cs="Times New Roman"/>
          <w:b/>
          <w:sz w:val="24"/>
          <w:szCs w:val="24"/>
        </w:rPr>
        <w:t>Sample Selection</w:t>
      </w:r>
    </w:p>
    <w:p w:rsidR="00A86565" w:rsidRPr="006D2031" w:rsidRDefault="00A86565"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sample is diversified as per the nature of job </w:t>
      </w:r>
      <w:r w:rsidR="006705DC" w:rsidRPr="006D2031">
        <w:rPr>
          <w:rFonts w:ascii="Times New Roman" w:hAnsi="Times New Roman" w:cs="Times New Roman"/>
          <w:sz w:val="24"/>
          <w:szCs w:val="24"/>
        </w:rPr>
        <w:t>work;</w:t>
      </w:r>
      <w:r w:rsidRPr="006D2031">
        <w:rPr>
          <w:rFonts w:ascii="Times New Roman" w:hAnsi="Times New Roman" w:cs="Times New Roman"/>
          <w:sz w:val="24"/>
          <w:szCs w:val="24"/>
        </w:rPr>
        <w:t xml:space="preserve"> however, the </w:t>
      </w:r>
      <w:r w:rsidR="006705DC" w:rsidRPr="006D2031">
        <w:rPr>
          <w:rFonts w:ascii="Times New Roman" w:hAnsi="Times New Roman" w:cs="Times New Roman"/>
          <w:sz w:val="24"/>
          <w:szCs w:val="24"/>
        </w:rPr>
        <w:t xml:space="preserve">barriers against the advancement of </w:t>
      </w:r>
      <w:r w:rsidR="000C3737" w:rsidRPr="006D2031">
        <w:rPr>
          <w:rFonts w:ascii="Times New Roman" w:hAnsi="Times New Roman" w:cs="Times New Roman"/>
          <w:sz w:val="24"/>
          <w:szCs w:val="24"/>
        </w:rPr>
        <w:t>career</w:t>
      </w:r>
      <w:r w:rsidR="006705DC" w:rsidRPr="006D2031">
        <w:rPr>
          <w:rFonts w:ascii="Times New Roman" w:hAnsi="Times New Roman" w:cs="Times New Roman"/>
          <w:sz w:val="24"/>
          <w:szCs w:val="24"/>
        </w:rPr>
        <w:t xml:space="preserve"> life faced by women are</w:t>
      </w:r>
      <w:r w:rsidRPr="006D2031">
        <w:rPr>
          <w:rFonts w:ascii="Times New Roman" w:hAnsi="Times New Roman" w:cs="Times New Roman"/>
          <w:sz w:val="24"/>
          <w:szCs w:val="24"/>
        </w:rPr>
        <w:t xml:space="preserve"> nearly same as women faced in </w:t>
      </w:r>
      <w:r w:rsidR="00513693" w:rsidRPr="006D2031">
        <w:rPr>
          <w:rFonts w:ascii="Times New Roman" w:hAnsi="Times New Roman" w:cs="Times New Roman"/>
          <w:sz w:val="24"/>
          <w:szCs w:val="24"/>
        </w:rPr>
        <w:t xml:space="preserve">other traits including </w:t>
      </w:r>
      <w:r w:rsidR="00F60942" w:rsidRPr="006D2031">
        <w:rPr>
          <w:rFonts w:ascii="Times New Roman" w:hAnsi="Times New Roman" w:cs="Times New Roman"/>
          <w:sz w:val="24"/>
          <w:szCs w:val="24"/>
        </w:rPr>
        <w:t>social</w:t>
      </w:r>
      <w:r w:rsidR="00EC2A04" w:rsidRPr="006D2031">
        <w:rPr>
          <w:rFonts w:ascii="Times New Roman" w:hAnsi="Times New Roman" w:cs="Times New Roman"/>
          <w:sz w:val="24"/>
          <w:szCs w:val="24"/>
        </w:rPr>
        <w:t xml:space="preserve"> </w:t>
      </w:r>
      <w:r w:rsidR="00F60942" w:rsidRPr="006D2031">
        <w:rPr>
          <w:rFonts w:ascii="Times New Roman" w:hAnsi="Times New Roman" w:cs="Times New Roman"/>
          <w:sz w:val="24"/>
          <w:szCs w:val="24"/>
        </w:rPr>
        <w:t>barriers</w:t>
      </w:r>
      <w:r w:rsidR="00A475F4" w:rsidRPr="006D2031">
        <w:rPr>
          <w:rFonts w:ascii="Times New Roman" w:hAnsi="Times New Roman" w:cs="Times New Roman"/>
          <w:sz w:val="24"/>
          <w:szCs w:val="24"/>
        </w:rPr>
        <w:t>,  organizational barriers, work/life balance issues</w:t>
      </w:r>
      <w:r w:rsidR="00EC2A04" w:rsidRPr="006D2031">
        <w:rPr>
          <w:rFonts w:ascii="Times New Roman" w:hAnsi="Times New Roman" w:cs="Times New Roman"/>
          <w:sz w:val="24"/>
          <w:szCs w:val="24"/>
        </w:rPr>
        <w:t xml:space="preserve"> </w:t>
      </w:r>
      <w:r w:rsidR="005E7F2F" w:rsidRPr="006D2031">
        <w:rPr>
          <w:rFonts w:ascii="Times New Roman" w:hAnsi="Times New Roman" w:cs="Times New Roman"/>
          <w:sz w:val="24"/>
          <w:szCs w:val="24"/>
        </w:rPr>
        <w:t>etc</w:t>
      </w:r>
      <w:r w:rsidR="00A475F4" w:rsidRPr="006D2031">
        <w:rPr>
          <w:rFonts w:ascii="Times New Roman" w:hAnsi="Times New Roman" w:cs="Times New Roman"/>
          <w:sz w:val="24"/>
          <w:szCs w:val="24"/>
        </w:rPr>
        <w:t xml:space="preserve">, these </w:t>
      </w:r>
      <w:r w:rsidR="00F60942" w:rsidRPr="006D2031">
        <w:rPr>
          <w:rFonts w:ascii="Times New Roman" w:hAnsi="Times New Roman" w:cs="Times New Roman"/>
          <w:sz w:val="24"/>
          <w:szCs w:val="24"/>
        </w:rPr>
        <w:t>barriers</w:t>
      </w:r>
      <w:r w:rsidR="00A475F4" w:rsidRPr="006D2031">
        <w:rPr>
          <w:rFonts w:ascii="Times New Roman" w:hAnsi="Times New Roman" w:cs="Times New Roman"/>
          <w:sz w:val="24"/>
          <w:szCs w:val="24"/>
        </w:rPr>
        <w:t xml:space="preserve"> either effect </w:t>
      </w:r>
      <w:r w:rsidR="00A16633" w:rsidRPr="006D2031">
        <w:rPr>
          <w:rFonts w:ascii="Times New Roman" w:hAnsi="Times New Roman" w:cs="Times New Roman"/>
          <w:sz w:val="24"/>
          <w:szCs w:val="24"/>
        </w:rPr>
        <w:t xml:space="preserve">on </w:t>
      </w:r>
      <w:r w:rsidR="00A475F4" w:rsidRPr="006D2031">
        <w:rPr>
          <w:rFonts w:ascii="Times New Roman" w:hAnsi="Times New Roman" w:cs="Times New Roman"/>
          <w:sz w:val="24"/>
          <w:szCs w:val="24"/>
        </w:rPr>
        <w:t>the women performance to leave the job market due to unable to perform their managerial task as</w:t>
      </w:r>
      <w:r w:rsidR="00E01D92" w:rsidRPr="006D2031">
        <w:rPr>
          <w:rFonts w:ascii="Times New Roman" w:hAnsi="Times New Roman" w:cs="Times New Roman"/>
          <w:sz w:val="24"/>
          <w:szCs w:val="24"/>
        </w:rPr>
        <w:t xml:space="preserve"> their male counterpart</w:t>
      </w:r>
      <w:r w:rsidR="00A475F4" w:rsidRPr="006D2031">
        <w:rPr>
          <w:rFonts w:ascii="Times New Roman" w:hAnsi="Times New Roman" w:cs="Times New Roman"/>
          <w:sz w:val="24"/>
          <w:szCs w:val="24"/>
        </w:rPr>
        <w:t xml:space="preserve"> (glass cliff) or  it effects on women </w:t>
      </w:r>
      <w:r w:rsidR="000C3737" w:rsidRPr="006D2031">
        <w:rPr>
          <w:rFonts w:ascii="Times New Roman" w:hAnsi="Times New Roman" w:cs="Times New Roman"/>
          <w:sz w:val="24"/>
          <w:szCs w:val="24"/>
        </w:rPr>
        <w:t>career</w:t>
      </w:r>
      <w:r w:rsidR="00EC2A04" w:rsidRPr="006D2031">
        <w:rPr>
          <w:rFonts w:ascii="Times New Roman" w:hAnsi="Times New Roman" w:cs="Times New Roman"/>
          <w:sz w:val="24"/>
          <w:szCs w:val="24"/>
        </w:rPr>
        <w:t xml:space="preserve"> </w:t>
      </w:r>
      <w:r w:rsidR="00F60942" w:rsidRPr="006D2031">
        <w:rPr>
          <w:rFonts w:ascii="Times New Roman" w:hAnsi="Times New Roman" w:cs="Times New Roman"/>
          <w:sz w:val="24"/>
          <w:szCs w:val="24"/>
        </w:rPr>
        <w:t>advancement</w:t>
      </w:r>
      <w:r w:rsidR="00A475F4" w:rsidRPr="006D2031">
        <w:rPr>
          <w:rFonts w:ascii="Times New Roman" w:hAnsi="Times New Roman" w:cs="Times New Roman"/>
          <w:sz w:val="24"/>
          <w:szCs w:val="24"/>
        </w:rPr>
        <w:t xml:space="preserve"> due to </w:t>
      </w:r>
      <w:r w:rsidR="00F60942" w:rsidRPr="006D2031">
        <w:rPr>
          <w:rFonts w:ascii="Times New Roman" w:hAnsi="Times New Roman" w:cs="Times New Roman"/>
          <w:sz w:val="24"/>
          <w:szCs w:val="24"/>
        </w:rPr>
        <w:t>inequity</w:t>
      </w:r>
      <w:r w:rsidR="00A475F4" w:rsidRPr="006D2031">
        <w:rPr>
          <w:rFonts w:ascii="Times New Roman" w:hAnsi="Times New Roman" w:cs="Times New Roman"/>
          <w:sz w:val="24"/>
          <w:szCs w:val="24"/>
        </w:rPr>
        <w:t xml:space="preserve"> and justice in the </w:t>
      </w:r>
      <w:r w:rsidR="00F60942" w:rsidRPr="006D2031">
        <w:rPr>
          <w:rFonts w:ascii="Times New Roman" w:hAnsi="Times New Roman" w:cs="Times New Roman"/>
          <w:sz w:val="24"/>
          <w:szCs w:val="24"/>
        </w:rPr>
        <w:t>organizational</w:t>
      </w:r>
      <w:r w:rsidR="00A475F4" w:rsidRPr="006D2031">
        <w:rPr>
          <w:rFonts w:ascii="Times New Roman" w:hAnsi="Times New Roman" w:cs="Times New Roman"/>
          <w:sz w:val="24"/>
          <w:szCs w:val="24"/>
        </w:rPr>
        <w:t xml:space="preserve"> attitudes (glass ceiling). </w:t>
      </w:r>
    </w:p>
    <w:p w:rsidR="00374B5D" w:rsidRPr="006D2031" w:rsidRDefault="00B728E9"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b/>
          <w:sz w:val="24"/>
          <w:szCs w:val="24"/>
        </w:rPr>
        <w:t>2.</w:t>
      </w:r>
      <w:r w:rsidR="007E4226" w:rsidRPr="006D2031">
        <w:rPr>
          <w:rFonts w:ascii="Times New Roman" w:hAnsi="Times New Roman" w:cs="Times New Roman"/>
          <w:b/>
          <w:sz w:val="24"/>
          <w:szCs w:val="24"/>
        </w:rPr>
        <w:t>4</w:t>
      </w:r>
      <w:r w:rsidR="00EC2A04" w:rsidRPr="006D2031">
        <w:rPr>
          <w:rFonts w:ascii="Times New Roman" w:hAnsi="Times New Roman" w:cs="Times New Roman"/>
          <w:b/>
          <w:sz w:val="24"/>
          <w:szCs w:val="24"/>
        </w:rPr>
        <w:t>. Sampling</w:t>
      </w:r>
      <w:r w:rsidRPr="006D2031">
        <w:rPr>
          <w:rFonts w:ascii="Times New Roman" w:hAnsi="Times New Roman" w:cs="Times New Roman"/>
          <w:b/>
          <w:sz w:val="24"/>
          <w:szCs w:val="24"/>
        </w:rPr>
        <w:t xml:space="preserve"> Technique:</w:t>
      </w:r>
      <w:r w:rsidR="00EC2A04" w:rsidRPr="006D2031">
        <w:rPr>
          <w:rFonts w:ascii="Times New Roman" w:hAnsi="Times New Roman" w:cs="Times New Roman"/>
          <w:b/>
          <w:sz w:val="24"/>
          <w:szCs w:val="24"/>
        </w:rPr>
        <w:t xml:space="preserve"> </w:t>
      </w:r>
      <w:r w:rsidR="007E4226" w:rsidRPr="006D2031">
        <w:rPr>
          <w:rFonts w:ascii="Times New Roman" w:hAnsi="Times New Roman" w:cs="Times New Roman"/>
          <w:sz w:val="24"/>
          <w:szCs w:val="24"/>
        </w:rPr>
        <w:t>The study adopted probability sampling technique to evaluate the women voice against the gender ceiling and/or gender cliff due to socio-</w:t>
      </w:r>
      <w:r w:rsidR="00374B5D" w:rsidRPr="006D2031">
        <w:rPr>
          <w:rFonts w:ascii="Times New Roman" w:hAnsi="Times New Roman" w:cs="Times New Roman"/>
          <w:sz w:val="24"/>
          <w:szCs w:val="24"/>
        </w:rPr>
        <w:t>organizational</w:t>
      </w:r>
      <w:r w:rsidR="007E4226" w:rsidRPr="006D2031">
        <w:rPr>
          <w:rFonts w:ascii="Times New Roman" w:hAnsi="Times New Roman" w:cs="Times New Roman"/>
          <w:sz w:val="24"/>
          <w:szCs w:val="24"/>
        </w:rPr>
        <w:t xml:space="preserve">-work life issues. </w:t>
      </w:r>
      <w:r w:rsidR="00374B5D" w:rsidRPr="006D2031">
        <w:rPr>
          <w:rFonts w:ascii="Times New Roman" w:hAnsi="Times New Roman" w:cs="Times New Roman"/>
          <w:sz w:val="24"/>
          <w:szCs w:val="24"/>
        </w:rPr>
        <w:t xml:space="preserve">The </w:t>
      </w:r>
      <w:r w:rsidR="00CB2212" w:rsidRPr="006D2031">
        <w:rPr>
          <w:rFonts w:ascii="Times New Roman" w:hAnsi="Times New Roman" w:cs="Times New Roman"/>
          <w:sz w:val="24"/>
          <w:szCs w:val="24"/>
        </w:rPr>
        <w:t xml:space="preserve">study used stratified random sampling and categorizes the women in different </w:t>
      </w:r>
      <w:r w:rsidR="00B349D9" w:rsidRPr="006D2031">
        <w:rPr>
          <w:rFonts w:ascii="Times New Roman" w:hAnsi="Times New Roman" w:cs="Times New Roman"/>
          <w:sz w:val="24"/>
          <w:szCs w:val="24"/>
        </w:rPr>
        <w:t>strata</w:t>
      </w:r>
      <w:r w:rsidR="00CB2212" w:rsidRPr="006D2031">
        <w:rPr>
          <w:rFonts w:ascii="Times New Roman" w:hAnsi="Times New Roman" w:cs="Times New Roman"/>
          <w:sz w:val="24"/>
          <w:szCs w:val="24"/>
        </w:rPr>
        <w:t xml:space="preserve"> of work place i.e.,</w:t>
      </w:r>
      <w:r w:rsidR="00EE5338" w:rsidRPr="006D2031">
        <w:rPr>
          <w:rFonts w:ascii="Times New Roman" w:hAnsi="Times New Roman" w:cs="Times New Roman"/>
          <w:sz w:val="24"/>
          <w:szCs w:val="24"/>
        </w:rPr>
        <w:t xml:space="preserve"> education</w:t>
      </w:r>
      <w:r w:rsidR="00CB2212" w:rsidRPr="006D2031">
        <w:rPr>
          <w:rFonts w:ascii="Times New Roman" w:hAnsi="Times New Roman" w:cs="Times New Roman"/>
          <w:sz w:val="24"/>
          <w:szCs w:val="24"/>
        </w:rPr>
        <w:t xml:space="preserve"> strata, </w:t>
      </w:r>
      <w:r w:rsidR="00EE5338" w:rsidRPr="006D2031">
        <w:rPr>
          <w:rFonts w:ascii="Times New Roman" w:hAnsi="Times New Roman" w:cs="Times New Roman"/>
          <w:sz w:val="24"/>
          <w:szCs w:val="24"/>
        </w:rPr>
        <w:t>banking</w:t>
      </w:r>
      <w:r w:rsidR="00CB2212" w:rsidRPr="006D2031">
        <w:rPr>
          <w:rFonts w:ascii="Times New Roman" w:hAnsi="Times New Roman" w:cs="Times New Roman"/>
          <w:sz w:val="24"/>
          <w:szCs w:val="24"/>
        </w:rPr>
        <w:t xml:space="preserve"> strata, </w:t>
      </w:r>
      <w:r w:rsidR="00EE5338" w:rsidRPr="006D2031">
        <w:rPr>
          <w:rFonts w:ascii="Times New Roman" w:hAnsi="Times New Roman" w:cs="Times New Roman"/>
          <w:sz w:val="24"/>
          <w:szCs w:val="24"/>
        </w:rPr>
        <w:t>health</w:t>
      </w:r>
      <w:r w:rsidR="00CB2212" w:rsidRPr="006D2031">
        <w:rPr>
          <w:rFonts w:ascii="Times New Roman" w:hAnsi="Times New Roman" w:cs="Times New Roman"/>
          <w:sz w:val="24"/>
          <w:szCs w:val="24"/>
        </w:rPr>
        <w:t xml:space="preserve"> strata, and insurance strata, and after that collects</w:t>
      </w:r>
      <w:r w:rsidR="00374B5D" w:rsidRPr="006D2031">
        <w:rPr>
          <w:rFonts w:ascii="Times New Roman" w:hAnsi="Times New Roman" w:cs="Times New Roman"/>
          <w:sz w:val="24"/>
          <w:szCs w:val="24"/>
        </w:rPr>
        <w:t xml:space="preserve"> the samples </w:t>
      </w:r>
      <w:r w:rsidR="00B349D9" w:rsidRPr="006D2031">
        <w:rPr>
          <w:rFonts w:ascii="Times New Roman" w:hAnsi="Times New Roman" w:cs="Times New Roman"/>
          <w:sz w:val="24"/>
          <w:szCs w:val="24"/>
        </w:rPr>
        <w:t xml:space="preserve">from it </w:t>
      </w:r>
      <w:r w:rsidR="00374B5D" w:rsidRPr="006D2031">
        <w:rPr>
          <w:rFonts w:ascii="Times New Roman" w:hAnsi="Times New Roman" w:cs="Times New Roman"/>
          <w:sz w:val="24"/>
          <w:szCs w:val="24"/>
        </w:rPr>
        <w:t>on the basis of random sampling.</w:t>
      </w:r>
    </w:p>
    <w:p w:rsidR="00B728E9" w:rsidRPr="006D2031" w:rsidRDefault="006C3AFE" w:rsidP="00B728E9">
      <w:pPr>
        <w:spacing w:after="0" w:line="480" w:lineRule="auto"/>
        <w:jc w:val="both"/>
        <w:rPr>
          <w:rFonts w:ascii="Times New Roman" w:hAnsi="Times New Roman" w:cs="Times New Roman"/>
          <w:b/>
          <w:sz w:val="24"/>
          <w:szCs w:val="24"/>
        </w:rPr>
      </w:pPr>
      <w:r w:rsidRPr="006D2031">
        <w:rPr>
          <w:rFonts w:ascii="Times New Roman" w:hAnsi="Times New Roman" w:cs="Times New Roman"/>
          <w:b/>
          <w:sz w:val="24"/>
          <w:szCs w:val="24"/>
        </w:rPr>
        <w:t>2.5</w:t>
      </w:r>
      <w:r w:rsidR="00EC2A04" w:rsidRPr="006D2031">
        <w:rPr>
          <w:rFonts w:ascii="Times New Roman" w:hAnsi="Times New Roman" w:cs="Times New Roman"/>
          <w:b/>
          <w:sz w:val="24"/>
          <w:szCs w:val="24"/>
        </w:rPr>
        <w:t>. Components</w:t>
      </w:r>
      <w:r w:rsidR="008A1D1F" w:rsidRPr="006D2031">
        <w:rPr>
          <w:rFonts w:ascii="Times New Roman" w:hAnsi="Times New Roman" w:cs="Times New Roman"/>
          <w:b/>
          <w:sz w:val="24"/>
          <w:szCs w:val="24"/>
        </w:rPr>
        <w:t xml:space="preserve"> of </w:t>
      </w:r>
      <w:r w:rsidR="003121FE" w:rsidRPr="006D2031">
        <w:rPr>
          <w:rFonts w:ascii="Times New Roman" w:hAnsi="Times New Roman" w:cs="Times New Roman"/>
          <w:b/>
          <w:sz w:val="24"/>
          <w:szCs w:val="24"/>
        </w:rPr>
        <w:t>Structured Questionnaire</w:t>
      </w:r>
    </w:p>
    <w:p w:rsidR="00EC37CB" w:rsidRPr="006D2031" w:rsidRDefault="003121FE"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lastRenderedPageBreak/>
        <w:t>The study u</w:t>
      </w:r>
      <w:r w:rsidR="00EB2C48" w:rsidRPr="006D2031">
        <w:rPr>
          <w:rFonts w:ascii="Times New Roman" w:hAnsi="Times New Roman" w:cs="Times New Roman"/>
          <w:sz w:val="24"/>
          <w:szCs w:val="24"/>
        </w:rPr>
        <w:t>sed</w:t>
      </w:r>
      <w:r w:rsidR="00EC2A04" w:rsidRPr="006D2031">
        <w:rPr>
          <w:rFonts w:ascii="Times New Roman" w:hAnsi="Times New Roman" w:cs="Times New Roman"/>
          <w:sz w:val="24"/>
          <w:szCs w:val="24"/>
        </w:rPr>
        <w:t xml:space="preserve"> </w:t>
      </w:r>
      <w:r w:rsidR="00EB2C48" w:rsidRPr="006D2031">
        <w:rPr>
          <w:rFonts w:ascii="Times New Roman" w:hAnsi="Times New Roman" w:cs="Times New Roman"/>
          <w:sz w:val="24"/>
          <w:szCs w:val="24"/>
        </w:rPr>
        <w:t>structured</w:t>
      </w:r>
      <w:r w:rsidR="00EC2A04" w:rsidRPr="006D2031">
        <w:rPr>
          <w:rFonts w:ascii="Times New Roman" w:hAnsi="Times New Roman" w:cs="Times New Roman"/>
          <w:sz w:val="24"/>
          <w:szCs w:val="24"/>
        </w:rPr>
        <w:t xml:space="preserve"> </w:t>
      </w:r>
      <w:r w:rsidR="00EB2C48" w:rsidRPr="006D2031">
        <w:rPr>
          <w:rFonts w:ascii="Times New Roman" w:hAnsi="Times New Roman" w:cs="Times New Roman"/>
          <w:sz w:val="24"/>
          <w:szCs w:val="24"/>
        </w:rPr>
        <w:t>questionnaire</w:t>
      </w:r>
      <w:r w:rsidR="00EC2A04" w:rsidRPr="006D2031">
        <w:rPr>
          <w:rFonts w:ascii="Times New Roman" w:hAnsi="Times New Roman" w:cs="Times New Roman"/>
          <w:sz w:val="24"/>
          <w:szCs w:val="24"/>
        </w:rPr>
        <w:t xml:space="preserve"> </w:t>
      </w:r>
      <w:r w:rsidR="00365573" w:rsidRPr="006D2031">
        <w:rPr>
          <w:rFonts w:ascii="Times New Roman" w:hAnsi="Times New Roman" w:cs="Times New Roman"/>
          <w:sz w:val="24"/>
          <w:szCs w:val="24"/>
        </w:rPr>
        <w:t xml:space="preserve">that contain the list of items for glass ceiling, glass cliff, organizational justice, and work/life balance. The study pre-test this questionnaire </w:t>
      </w:r>
      <w:r w:rsidR="00EC37CB" w:rsidRPr="006D2031">
        <w:rPr>
          <w:rFonts w:ascii="Times New Roman" w:hAnsi="Times New Roman" w:cs="Times New Roman"/>
          <w:sz w:val="24"/>
          <w:szCs w:val="24"/>
        </w:rPr>
        <w:t>on 20 women that worked in different industries and checked the questionnaire item</w:t>
      </w:r>
      <w:r w:rsidR="00365573" w:rsidRPr="006D2031">
        <w:rPr>
          <w:rFonts w:ascii="Times New Roman" w:hAnsi="Times New Roman" w:cs="Times New Roman"/>
          <w:sz w:val="24"/>
          <w:szCs w:val="24"/>
        </w:rPr>
        <w:t>s</w:t>
      </w:r>
      <w:r w:rsidR="00EC37CB" w:rsidRPr="006D2031">
        <w:rPr>
          <w:rFonts w:ascii="Times New Roman" w:hAnsi="Times New Roman" w:cs="Times New Roman"/>
          <w:sz w:val="24"/>
          <w:szCs w:val="24"/>
        </w:rPr>
        <w:t xml:space="preserve">, its </w:t>
      </w:r>
      <w:r w:rsidR="001216F4" w:rsidRPr="006D2031">
        <w:rPr>
          <w:rFonts w:ascii="Times New Roman" w:hAnsi="Times New Roman" w:cs="Times New Roman"/>
          <w:sz w:val="24"/>
          <w:szCs w:val="24"/>
        </w:rPr>
        <w:t>validity</w:t>
      </w:r>
      <w:r w:rsidR="00EC37CB" w:rsidRPr="006D2031">
        <w:rPr>
          <w:rFonts w:ascii="Times New Roman" w:hAnsi="Times New Roman" w:cs="Times New Roman"/>
          <w:sz w:val="24"/>
          <w:szCs w:val="24"/>
        </w:rPr>
        <w:t xml:space="preserve">, and content acceptability, afterward it is send it to the </w:t>
      </w:r>
      <w:r w:rsidR="001216F4" w:rsidRPr="006D2031">
        <w:rPr>
          <w:rFonts w:ascii="Times New Roman" w:hAnsi="Times New Roman" w:cs="Times New Roman"/>
          <w:sz w:val="24"/>
          <w:szCs w:val="24"/>
        </w:rPr>
        <w:t>prospective</w:t>
      </w:r>
      <w:r w:rsidR="00EC37CB" w:rsidRPr="006D2031">
        <w:rPr>
          <w:rFonts w:ascii="Times New Roman" w:hAnsi="Times New Roman" w:cs="Times New Roman"/>
          <w:sz w:val="24"/>
          <w:szCs w:val="24"/>
        </w:rPr>
        <w:t xml:space="preserve"> samples for data collection.</w:t>
      </w:r>
      <w:r w:rsidR="003B325D" w:rsidRPr="006D2031">
        <w:rPr>
          <w:rFonts w:ascii="Times New Roman" w:hAnsi="Times New Roman" w:cs="Times New Roman"/>
          <w:sz w:val="24"/>
          <w:szCs w:val="24"/>
        </w:rPr>
        <w:t xml:space="preserve"> The </w:t>
      </w:r>
      <w:r w:rsidR="001C1D7B" w:rsidRPr="006D2031">
        <w:rPr>
          <w:rFonts w:ascii="Times New Roman" w:hAnsi="Times New Roman" w:cs="Times New Roman"/>
          <w:sz w:val="24"/>
          <w:szCs w:val="24"/>
        </w:rPr>
        <w:t>questionnaire</w:t>
      </w:r>
      <w:r w:rsidR="00EC2A04" w:rsidRPr="006D2031">
        <w:rPr>
          <w:rFonts w:ascii="Times New Roman" w:hAnsi="Times New Roman" w:cs="Times New Roman"/>
          <w:sz w:val="24"/>
          <w:szCs w:val="24"/>
        </w:rPr>
        <w:t xml:space="preserve"> </w:t>
      </w:r>
      <w:r w:rsidR="001C1D7B" w:rsidRPr="006D2031">
        <w:rPr>
          <w:rFonts w:ascii="Times New Roman" w:hAnsi="Times New Roman" w:cs="Times New Roman"/>
          <w:sz w:val="24"/>
          <w:szCs w:val="24"/>
        </w:rPr>
        <w:t>items</w:t>
      </w:r>
      <w:r w:rsidR="003B325D" w:rsidRPr="006D2031">
        <w:rPr>
          <w:rFonts w:ascii="Times New Roman" w:hAnsi="Times New Roman" w:cs="Times New Roman"/>
          <w:sz w:val="24"/>
          <w:szCs w:val="24"/>
        </w:rPr>
        <w:t xml:space="preserve"> largely based on 5-Likert points from 1-strongly disagree to 5-strongly agree, except glass cliff item, as </w:t>
      </w:r>
      <w:r w:rsidR="008A1D1F" w:rsidRPr="006D2031">
        <w:rPr>
          <w:rFonts w:ascii="Times New Roman" w:hAnsi="Times New Roman" w:cs="Times New Roman"/>
          <w:sz w:val="24"/>
          <w:szCs w:val="24"/>
        </w:rPr>
        <w:t>this variable contains</w:t>
      </w:r>
      <w:r w:rsidR="003B325D" w:rsidRPr="006D2031">
        <w:rPr>
          <w:rFonts w:ascii="Times New Roman" w:hAnsi="Times New Roman" w:cs="Times New Roman"/>
          <w:sz w:val="24"/>
          <w:szCs w:val="24"/>
        </w:rPr>
        <w:t xml:space="preserve"> binary responses i.e., 1 for yes and 0 for no.</w:t>
      </w:r>
    </w:p>
    <w:p w:rsidR="00B728E9" w:rsidRPr="006D2031" w:rsidRDefault="008A75DB" w:rsidP="00B728E9">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 xml:space="preserve">2.5.1. </w:t>
      </w:r>
      <w:r w:rsidR="008E3B4B" w:rsidRPr="006D2031">
        <w:rPr>
          <w:rFonts w:ascii="Times New Roman" w:hAnsi="Times New Roman" w:cs="Times New Roman"/>
          <w:b/>
          <w:i/>
          <w:sz w:val="24"/>
          <w:szCs w:val="24"/>
        </w:rPr>
        <w:t>Glass Ceiling</w:t>
      </w:r>
    </w:p>
    <w:p w:rsidR="000D2115" w:rsidRPr="006D2031" w:rsidRDefault="003628AF" w:rsidP="00BE31C2">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total 3 items represent the glass </w:t>
      </w:r>
      <w:r w:rsidR="00D3319A" w:rsidRPr="006D2031">
        <w:rPr>
          <w:rFonts w:ascii="Times New Roman" w:hAnsi="Times New Roman" w:cs="Times New Roman"/>
          <w:sz w:val="24"/>
          <w:szCs w:val="24"/>
        </w:rPr>
        <w:t>ceiling variable</w:t>
      </w:r>
      <w:r w:rsidR="001123C6" w:rsidRPr="006D2031">
        <w:rPr>
          <w:rFonts w:ascii="Times New Roman" w:hAnsi="Times New Roman" w:cs="Times New Roman"/>
          <w:sz w:val="24"/>
          <w:szCs w:val="24"/>
        </w:rPr>
        <w:t xml:space="preserve">, which we </w:t>
      </w:r>
      <w:r w:rsidR="00BF2756" w:rsidRPr="006D2031">
        <w:rPr>
          <w:rFonts w:ascii="Times New Roman" w:hAnsi="Times New Roman" w:cs="Times New Roman"/>
          <w:sz w:val="24"/>
          <w:szCs w:val="24"/>
        </w:rPr>
        <w:t>borrowed</w:t>
      </w:r>
      <w:r w:rsidR="001123C6" w:rsidRPr="006D2031">
        <w:rPr>
          <w:rFonts w:ascii="Times New Roman" w:hAnsi="Times New Roman" w:cs="Times New Roman"/>
          <w:sz w:val="24"/>
          <w:szCs w:val="24"/>
        </w:rPr>
        <w:t xml:space="preserve"> from </w:t>
      </w:r>
      <w:r w:rsidR="008C56C5" w:rsidRPr="006D2031">
        <w:rPr>
          <w:rFonts w:ascii="Times New Roman" w:hAnsi="Times New Roman" w:cs="Times New Roman"/>
          <w:sz w:val="24"/>
          <w:szCs w:val="24"/>
        </w:rPr>
        <w:t xml:space="preserve">the work of </w:t>
      </w:r>
      <w:r w:rsidR="00707007" w:rsidRPr="006D2031">
        <w:rPr>
          <w:rFonts w:ascii="Times New Roman" w:hAnsi="Times New Roman" w:cs="Times New Roman"/>
          <w:sz w:val="24"/>
          <w:szCs w:val="24"/>
        </w:rPr>
        <w:t>Al- Manasra (2013)</w:t>
      </w:r>
      <w:r w:rsidR="00C36DAF" w:rsidRPr="006D2031">
        <w:rPr>
          <w:rFonts w:ascii="Times New Roman" w:hAnsi="Times New Roman" w:cs="Times New Roman"/>
          <w:sz w:val="24"/>
          <w:szCs w:val="24"/>
        </w:rPr>
        <w:t>. The description of glass ceiling items include, i) “women have fewer opportunities than men for career</w:t>
      </w:r>
      <w:r w:rsidR="00EC2A04" w:rsidRPr="006D2031">
        <w:rPr>
          <w:rFonts w:ascii="Times New Roman" w:hAnsi="Times New Roman" w:cs="Times New Roman"/>
          <w:sz w:val="24"/>
          <w:szCs w:val="24"/>
        </w:rPr>
        <w:t xml:space="preserve"> </w:t>
      </w:r>
      <w:r w:rsidR="00C36DAF" w:rsidRPr="006D2031">
        <w:rPr>
          <w:rFonts w:ascii="Times New Roman" w:hAnsi="Times New Roman" w:cs="Times New Roman"/>
          <w:sz w:val="24"/>
          <w:szCs w:val="24"/>
        </w:rPr>
        <w:t>progress at work</w:t>
      </w:r>
      <w:r w:rsidR="00101682" w:rsidRPr="006D2031">
        <w:rPr>
          <w:rFonts w:ascii="Times New Roman" w:hAnsi="Times New Roman" w:cs="Times New Roman"/>
          <w:sz w:val="24"/>
          <w:szCs w:val="24"/>
        </w:rPr>
        <w:t>”</w:t>
      </w:r>
      <w:r w:rsidR="00C36DAF" w:rsidRPr="006D2031">
        <w:rPr>
          <w:rFonts w:ascii="Times New Roman" w:hAnsi="Times New Roman" w:cs="Times New Roman"/>
          <w:sz w:val="24"/>
          <w:szCs w:val="24"/>
        </w:rPr>
        <w:t xml:space="preserve">, </w:t>
      </w:r>
      <w:r w:rsidR="00101682" w:rsidRPr="006D2031">
        <w:rPr>
          <w:rFonts w:ascii="Times New Roman" w:hAnsi="Times New Roman" w:cs="Times New Roman"/>
          <w:sz w:val="24"/>
          <w:szCs w:val="24"/>
        </w:rPr>
        <w:t>ii) “</w:t>
      </w:r>
      <w:r w:rsidR="00C36DAF" w:rsidRPr="006D2031">
        <w:rPr>
          <w:rFonts w:ascii="Times New Roman" w:hAnsi="Times New Roman" w:cs="Times New Roman"/>
          <w:sz w:val="24"/>
          <w:szCs w:val="24"/>
        </w:rPr>
        <w:t>organizations support and trust in men more than women to reach top posts</w:t>
      </w:r>
      <w:r w:rsidR="00101682" w:rsidRPr="006D2031">
        <w:rPr>
          <w:rFonts w:ascii="Times New Roman" w:hAnsi="Times New Roman" w:cs="Times New Roman"/>
          <w:sz w:val="24"/>
          <w:szCs w:val="24"/>
        </w:rPr>
        <w:t>”, and iii) “</w:t>
      </w:r>
      <w:r w:rsidR="00C36DAF" w:rsidRPr="006D2031">
        <w:rPr>
          <w:rFonts w:ascii="Times New Roman" w:hAnsi="Times New Roman" w:cs="Times New Roman"/>
          <w:sz w:val="24"/>
          <w:szCs w:val="24"/>
        </w:rPr>
        <w:t>when it</w:t>
      </w:r>
      <w:r w:rsidR="00EC2A04" w:rsidRPr="006D2031">
        <w:rPr>
          <w:rFonts w:ascii="Times New Roman" w:hAnsi="Times New Roman" w:cs="Times New Roman"/>
          <w:sz w:val="24"/>
          <w:szCs w:val="24"/>
        </w:rPr>
        <w:t xml:space="preserve"> </w:t>
      </w:r>
      <w:r w:rsidR="00C36DAF" w:rsidRPr="006D2031">
        <w:rPr>
          <w:rFonts w:ascii="Times New Roman" w:hAnsi="Times New Roman" w:cs="Times New Roman"/>
          <w:sz w:val="24"/>
          <w:szCs w:val="24"/>
        </w:rPr>
        <w:t>comes to promotion to top posts in the organization women are discriminated</w:t>
      </w:r>
      <w:r w:rsidR="00101682" w:rsidRPr="006D2031">
        <w:rPr>
          <w:rFonts w:ascii="Times New Roman" w:hAnsi="Times New Roman" w:cs="Times New Roman"/>
          <w:sz w:val="24"/>
          <w:szCs w:val="24"/>
        </w:rPr>
        <w:t>”</w:t>
      </w:r>
      <w:r w:rsidR="00E97EA9" w:rsidRPr="006D2031">
        <w:rPr>
          <w:rFonts w:ascii="Times New Roman" w:hAnsi="Times New Roman" w:cs="Times New Roman"/>
          <w:sz w:val="24"/>
          <w:szCs w:val="24"/>
        </w:rPr>
        <w:t xml:space="preserve">. The items validity and reliability is being checked by </w:t>
      </w:r>
      <w:r w:rsidR="00177D4B" w:rsidRPr="006D2031">
        <w:rPr>
          <w:rFonts w:ascii="Times New Roman" w:hAnsi="Times New Roman" w:cs="Times New Roman"/>
          <w:sz w:val="24"/>
          <w:szCs w:val="24"/>
        </w:rPr>
        <w:t xml:space="preserve">KMO and </w:t>
      </w:r>
      <w:r w:rsidR="000D2115" w:rsidRPr="006D2031">
        <w:rPr>
          <w:rFonts w:ascii="Times New Roman" w:hAnsi="Times New Roman" w:cs="Times New Roman"/>
          <w:sz w:val="24"/>
          <w:szCs w:val="24"/>
        </w:rPr>
        <w:t>Cronbach’s</w:t>
      </w:r>
      <w:r w:rsidR="00177D4B" w:rsidRPr="006D2031">
        <w:rPr>
          <w:rFonts w:ascii="Times New Roman" w:hAnsi="Times New Roman" w:cs="Times New Roman"/>
          <w:sz w:val="24"/>
          <w:szCs w:val="24"/>
        </w:rPr>
        <w:t xml:space="preserve"> alpha and both the test confirmed that the specific items for glass </w:t>
      </w:r>
      <w:r w:rsidR="000D2115" w:rsidRPr="006D2031">
        <w:rPr>
          <w:rFonts w:ascii="Times New Roman" w:hAnsi="Times New Roman" w:cs="Times New Roman"/>
          <w:sz w:val="24"/>
          <w:szCs w:val="24"/>
        </w:rPr>
        <w:t>ceiling</w:t>
      </w:r>
      <w:r w:rsidR="00177D4B" w:rsidRPr="006D2031">
        <w:rPr>
          <w:rFonts w:ascii="Times New Roman" w:hAnsi="Times New Roman" w:cs="Times New Roman"/>
          <w:sz w:val="24"/>
          <w:szCs w:val="24"/>
        </w:rPr>
        <w:t xml:space="preserve"> variable is valid and reliable (i.e., KMO = 0.5</w:t>
      </w:r>
      <w:r w:rsidR="00A4522E" w:rsidRPr="006D2031">
        <w:rPr>
          <w:rFonts w:ascii="Times New Roman" w:hAnsi="Times New Roman" w:cs="Times New Roman"/>
          <w:sz w:val="24"/>
          <w:szCs w:val="24"/>
        </w:rPr>
        <w:t>99</w:t>
      </w:r>
      <w:r w:rsidR="00177D4B" w:rsidRPr="006D2031">
        <w:rPr>
          <w:rFonts w:ascii="Times New Roman" w:hAnsi="Times New Roman" w:cs="Times New Roman"/>
          <w:sz w:val="24"/>
          <w:szCs w:val="24"/>
        </w:rPr>
        <w:t>, and α value = 0.</w:t>
      </w:r>
      <w:r w:rsidR="00A4522E" w:rsidRPr="006D2031">
        <w:rPr>
          <w:rFonts w:ascii="Times New Roman" w:hAnsi="Times New Roman" w:cs="Times New Roman"/>
          <w:sz w:val="24"/>
          <w:szCs w:val="24"/>
        </w:rPr>
        <w:t>667</w:t>
      </w:r>
      <w:r w:rsidR="00177D4B" w:rsidRPr="006D2031">
        <w:rPr>
          <w:rFonts w:ascii="Times New Roman" w:hAnsi="Times New Roman" w:cs="Times New Roman"/>
          <w:sz w:val="24"/>
          <w:szCs w:val="24"/>
        </w:rPr>
        <w:t xml:space="preserve">). </w:t>
      </w:r>
    </w:p>
    <w:p w:rsidR="00B728E9" w:rsidRPr="006D2031" w:rsidRDefault="00B728E9" w:rsidP="00BE31C2">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2.</w:t>
      </w:r>
      <w:r w:rsidR="00DA74B7" w:rsidRPr="006D2031">
        <w:rPr>
          <w:rFonts w:ascii="Times New Roman" w:hAnsi="Times New Roman" w:cs="Times New Roman"/>
          <w:b/>
          <w:i/>
          <w:sz w:val="24"/>
          <w:szCs w:val="24"/>
        </w:rPr>
        <w:t>5</w:t>
      </w:r>
      <w:r w:rsidRPr="006D2031">
        <w:rPr>
          <w:rFonts w:ascii="Times New Roman" w:hAnsi="Times New Roman" w:cs="Times New Roman"/>
          <w:b/>
          <w:i/>
          <w:sz w:val="24"/>
          <w:szCs w:val="24"/>
        </w:rPr>
        <w:t>.2.</w:t>
      </w:r>
      <w:r w:rsidRPr="006D2031">
        <w:rPr>
          <w:rFonts w:ascii="Times New Roman" w:hAnsi="Times New Roman" w:cs="Times New Roman"/>
          <w:b/>
          <w:i/>
          <w:sz w:val="24"/>
          <w:szCs w:val="24"/>
        </w:rPr>
        <w:tab/>
      </w:r>
      <w:r w:rsidR="00DA74B7" w:rsidRPr="006D2031">
        <w:rPr>
          <w:rFonts w:ascii="Times New Roman" w:hAnsi="Times New Roman" w:cs="Times New Roman"/>
          <w:b/>
          <w:i/>
          <w:sz w:val="24"/>
          <w:szCs w:val="24"/>
        </w:rPr>
        <w:t>Glass Cliff</w:t>
      </w:r>
    </w:p>
    <w:p w:rsidR="00BE31C2" w:rsidRPr="006D2031" w:rsidRDefault="00DA74B7" w:rsidP="00BE31C2">
      <w:pPr>
        <w:autoSpaceDE w:val="0"/>
        <w:autoSpaceDN w:val="0"/>
        <w:adjustRightInd w:val="0"/>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variable glass cliff has </w:t>
      </w:r>
      <w:r w:rsidR="00BE31C2" w:rsidRPr="006D2031">
        <w:rPr>
          <w:rFonts w:ascii="Times New Roman" w:hAnsi="Times New Roman" w:cs="Times New Roman"/>
          <w:sz w:val="24"/>
          <w:szCs w:val="24"/>
        </w:rPr>
        <w:t>a binary response</w:t>
      </w:r>
      <w:r w:rsidRPr="006D2031">
        <w:rPr>
          <w:rFonts w:ascii="Times New Roman" w:hAnsi="Times New Roman" w:cs="Times New Roman"/>
          <w:sz w:val="24"/>
          <w:szCs w:val="24"/>
        </w:rPr>
        <w:t xml:space="preserve">, which contains only two values i.e., 1 for yes and 0 for no. The single statement asked by the respondents to give </w:t>
      </w:r>
      <w:r w:rsidR="00BE31C2" w:rsidRPr="006D2031">
        <w:rPr>
          <w:rFonts w:ascii="Times New Roman" w:hAnsi="Times New Roman" w:cs="Times New Roman"/>
          <w:sz w:val="24"/>
          <w:szCs w:val="24"/>
        </w:rPr>
        <w:t>their</w:t>
      </w:r>
      <w:r w:rsidRPr="006D2031">
        <w:rPr>
          <w:rFonts w:ascii="Times New Roman" w:hAnsi="Times New Roman" w:cs="Times New Roman"/>
          <w:sz w:val="24"/>
          <w:szCs w:val="24"/>
        </w:rPr>
        <w:t xml:space="preserve"> responses either to say yes or no. The statement is “</w:t>
      </w:r>
      <w:r w:rsidR="00BE31C2" w:rsidRPr="006D2031">
        <w:rPr>
          <w:rFonts w:ascii="Times New Roman" w:hAnsi="Times New Roman" w:cs="Times New Roman"/>
          <w:sz w:val="24"/>
          <w:szCs w:val="24"/>
        </w:rPr>
        <w:t xml:space="preserve">Are you considering leaving your organization within the next year due to work stress?”. This statement is borrowed from the scholarly work of </w:t>
      </w:r>
      <w:r w:rsidR="000A4D8B" w:rsidRPr="006D2031">
        <w:rPr>
          <w:rFonts w:ascii="Times New Roman" w:hAnsi="Times New Roman" w:cs="Times New Roman"/>
          <w:sz w:val="24"/>
          <w:szCs w:val="24"/>
        </w:rPr>
        <w:t xml:space="preserve">Sabharwal (2013). </w:t>
      </w:r>
    </w:p>
    <w:p w:rsidR="00B728E9" w:rsidRPr="006D2031" w:rsidRDefault="00B728E9" w:rsidP="00B728E9">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2.</w:t>
      </w:r>
      <w:r w:rsidR="00904325" w:rsidRPr="006D2031">
        <w:rPr>
          <w:rFonts w:ascii="Times New Roman" w:hAnsi="Times New Roman" w:cs="Times New Roman"/>
          <w:b/>
          <w:i/>
          <w:sz w:val="24"/>
          <w:szCs w:val="24"/>
        </w:rPr>
        <w:t>5</w:t>
      </w:r>
      <w:r w:rsidRPr="006D2031">
        <w:rPr>
          <w:rFonts w:ascii="Times New Roman" w:hAnsi="Times New Roman" w:cs="Times New Roman"/>
          <w:b/>
          <w:i/>
          <w:sz w:val="24"/>
          <w:szCs w:val="24"/>
        </w:rPr>
        <w:t>.3.</w:t>
      </w:r>
      <w:r w:rsidRPr="006D2031">
        <w:rPr>
          <w:rFonts w:ascii="Times New Roman" w:hAnsi="Times New Roman" w:cs="Times New Roman"/>
          <w:b/>
          <w:i/>
          <w:sz w:val="24"/>
          <w:szCs w:val="24"/>
        </w:rPr>
        <w:tab/>
      </w:r>
      <w:r w:rsidR="00E83B9A" w:rsidRPr="006D2031">
        <w:rPr>
          <w:rFonts w:ascii="Times New Roman" w:hAnsi="Times New Roman" w:cs="Times New Roman"/>
          <w:b/>
          <w:i/>
          <w:sz w:val="24"/>
          <w:szCs w:val="24"/>
        </w:rPr>
        <w:t>Organizational Justice</w:t>
      </w:r>
    </w:p>
    <w:p w:rsidR="006645EF" w:rsidRPr="006D2031" w:rsidRDefault="00AB1824"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organizational </w:t>
      </w:r>
      <w:r w:rsidR="006A495D" w:rsidRPr="006D2031">
        <w:rPr>
          <w:rFonts w:ascii="Times New Roman" w:hAnsi="Times New Roman" w:cs="Times New Roman"/>
          <w:sz w:val="24"/>
          <w:szCs w:val="24"/>
        </w:rPr>
        <w:t>justice</w:t>
      </w:r>
      <w:r w:rsidRPr="006D2031">
        <w:rPr>
          <w:rFonts w:ascii="Times New Roman" w:hAnsi="Times New Roman" w:cs="Times New Roman"/>
          <w:sz w:val="24"/>
          <w:szCs w:val="24"/>
        </w:rPr>
        <w:t xml:space="preserve"> consists of </w:t>
      </w:r>
      <w:r w:rsidR="00A00B4E" w:rsidRPr="006D2031">
        <w:rPr>
          <w:rFonts w:ascii="Times New Roman" w:hAnsi="Times New Roman" w:cs="Times New Roman"/>
          <w:sz w:val="24"/>
          <w:szCs w:val="24"/>
        </w:rPr>
        <w:t>7</w:t>
      </w:r>
      <w:r w:rsidRPr="006D2031">
        <w:rPr>
          <w:rFonts w:ascii="Times New Roman" w:hAnsi="Times New Roman" w:cs="Times New Roman"/>
          <w:sz w:val="24"/>
          <w:szCs w:val="24"/>
        </w:rPr>
        <w:t xml:space="preserve"> items, which is based on 5-point </w:t>
      </w:r>
      <w:r w:rsidR="00262597" w:rsidRPr="006D2031">
        <w:rPr>
          <w:rFonts w:ascii="Times New Roman" w:hAnsi="Times New Roman" w:cs="Times New Roman"/>
          <w:sz w:val="24"/>
          <w:szCs w:val="24"/>
        </w:rPr>
        <w:t>Likert</w:t>
      </w:r>
      <w:r w:rsidRPr="006D2031">
        <w:rPr>
          <w:rFonts w:ascii="Times New Roman" w:hAnsi="Times New Roman" w:cs="Times New Roman"/>
          <w:sz w:val="24"/>
          <w:szCs w:val="24"/>
        </w:rPr>
        <w:t xml:space="preserve"> scale rated from strongly disagree to strongly agree. </w:t>
      </w:r>
      <w:r w:rsidR="00262597" w:rsidRPr="006D2031">
        <w:rPr>
          <w:rFonts w:ascii="Times New Roman" w:hAnsi="Times New Roman" w:cs="Times New Roman"/>
          <w:sz w:val="24"/>
          <w:szCs w:val="24"/>
        </w:rPr>
        <w:t xml:space="preserve">The items are borrowed from the work of Sabharwal (2013). </w:t>
      </w:r>
      <w:r w:rsidR="00A00B4E" w:rsidRPr="006D2031">
        <w:rPr>
          <w:rFonts w:ascii="Times New Roman" w:hAnsi="Times New Roman" w:cs="Times New Roman"/>
          <w:sz w:val="24"/>
          <w:szCs w:val="24"/>
        </w:rPr>
        <w:lastRenderedPageBreak/>
        <w:t>The</w:t>
      </w:r>
      <w:r w:rsidR="006645EF" w:rsidRPr="006D2031">
        <w:rPr>
          <w:rFonts w:ascii="Times New Roman" w:hAnsi="Times New Roman" w:cs="Times New Roman"/>
          <w:sz w:val="24"/>
          <w:szCs w:val="24"/>
        </w:rPr>
        <w:t>se</w:t>
      </w:r>
      <w:r w:rsidR="00A00B4E" w:rsidRPr="006D2031">
        <w:rPr>
          <w:rFonts w:ascii="Times New Roman" w:hAnsi="Times New Roman" w:cs="Times New Roman"/>
          <w:sz w:val="24"/>
          <w:szCs w:val="24"/>
        </w:rPr>
        <w:t xml:space="preserve"> items </w:t>
      </w:r>
      <w:r w:rsidR="009A476C" w:rsidRPr="006D2031">
        <w:rPr>
          <w:rFonts w:ascii="Times New Roman" w:hAnsi="Times New Roman" w:cs="Times New Roman"/>
          <w:sz w:val="24"/>
          <w:szCs w:val="24"/>
        </w:rPr>
        <w:t xml:space="preserve">are </w:t>
      </w:r>
      <w:r w:rsidR="00A00B4E" w:rsidRPr="006D2031">
        <w:rPr>
          <w:rFonts w:ascii="Times New Roman" w:hAnsi="Times New Roman" w:cs="Times New Roman"/>
          <w:sz w:val="24"/>
          <w:szCs w:val="24"/>
        </w:rPr>
        <w:t xml:space="preserve">mainly based on </w:t>
      </w:r>
      <w:r w:rsidR="00EF3913" w:rsidRPr="006D2031">
        <w:rPr>
          <w:rFonts w:ascii="Times New Roman" w:hAnsi="Times New Roman" w:cs="Times New Roman"/>
          <w:sz w:val="24"/>
          <w:szCs w:val="24"/>
        </w:rPr>
        <w:t xml:space="preserve">three </w:t>
      </w:r>
      <w:r w:rsidR="006645EF" w:rsidRPr="006D2031">
        <w:rPr>
          <w:rFonts w:ascii="Times New Roman" w:hAnsi="Times New Roman" w:cs="Times New Roman"/>
          <w:sz w:val="24"/>
          <w:szCs w:val="24"/>
        </w:rPr>
        <w:t xml:space="preserve">different </w:t>
      </w:r>
      <w:r w:rsidR="00EF3913" w:rsidRPr="006D2031">
        <w:rPr>
          <w:rFonts w:ascii="Times New Roman" w:hAnsi="Times New Roman" w:cs="Times New Roman"/>
          <w:sz w:val="24"/>
          <w:szCs w:val="24"/>
        </w:rPr>
        <w:t xml:space="preserve">forms of </w:t>
      </w:r>
      <w:r w:rsidR="006645EF" w:rsidRPr="006D2031">
        <w:rPr>
          <w:rFonts w:ascii="Times New Roman" w:hAnsi="Times New Roman" w:cs="Times New Roman"/>
          <w:sz w:val="24"/>
          <w:szCs w:val="24"/>
        </w:rPr>
        <w:t>organizational</w:t>
      </w:r>
      <w:r w:rsidR="00EF3913" w:rsidRPr="006D2031">
        <w:rPr>
          <w:rFonts w:ascii="Times New Roman" w:hAnsi="Times New Roman" w:cs="Times New Roman"/>
          <w:sz w:val="24"/>
          <w:szCs w:val="24"/>
        </w:rPr>
        <w:t xml:space="preserve"> equity</w:t>
      </w:r>
      <w:r w:rsidR="00C705F1" w:rsidRPr="006D2031">
        <w:rPr>
          <w:rFonts w:ascii="Times New Roman" w:hAnsi="Times New Roman" w:cs="Times New Roman"/>
          <w:sz w:val="24"/>
          <w:szCs w:val="24"/>
        </w:rPr>
        <w:t>,</w:t>
      </w:r>
      <w:r w:rsidR="00EF3913" w:rsidRPr="006D2031">
        <w:rPr>
          <w:rFonts w:ascii="Times New Roman" w:hAnsi="Times New Roman" w:cs="Times New Roman"/>
          <w:sz w:val="24"/>
          <w:szCs w:val="24"/>
        </w:rPr>
        <w:t xml:space="preserve"> i.e., </w:t>
      </w:r>
      <w:r w:rsidR="00A00B4E" w:rsidRPr="006D2031">
        <w:rPr>
          <w:rFonts w:ascii="Times New Roman" w:hAnsi="Times New Roman" w:cs="Times New Roman"/>
          <w:sz w:val="24"/>
          <w:szCs w:val="24"/>
        </w:rPr>
        <w:t>i) “</w:t>
      </w:r>
      <w:r w:rsidR="006645EF" w:rsidRPr="006D2031">
        <w:rPr>
          <w:rFonts w:ascii="Times New Roman" w:hAnsi="Times New Roman" w:cs="Times New Roman"/>
          <w:sz w:val="24"/>
          <w:szCs w:val="24"/>
        </w:rPr>
        <w:t>procedural</w:t>
      </w:r>
      <w:r w:rsidR="00EF3913" w:rsidRPr="006D2031">
        <w:rPr>
          <w:rFonts w:ascii="Times New Roman" w:hAnsi="Times New Roman" w:cs="Times New Roman"/>
          <w:sz w:val="24"/>
          <w:szCs w:val="24"/>
        </w:rPr>
        <w:t xml:space="preserve"> equity”, ii) “distributive equity”, and iii) </w:t>
      </w:r>
      <w:r w:rsidR="006645EF" w:rsidRPr="006D2031">
        <w:rPr>
          <w:rFonts w:ascii="Times New Roman" w:hAnsi="Times New Roman" w:cs="Times New Roman"/>
          <w:sz w:val="24"/>
          <w:szCs w:val="24"/>
        </w:rPr>
        <w:t>interactional</w:t>
      </w:r>
      <w:r w:rsidR="00EF3913" w:rsidRPr="006D2031">
        <w:rPr>
          <w:rFonts w:ascii="Times New Roman" w:hAnsi="Times New Roman" w:cs="Times New Roman"/>
          <w:sz w:val="24"/>
          <w:szCs w:val="24"/>
        </w:rPr>
        <w:t xml:space="preserve"> equity”. </w:t>
      </w:r>
      <w:r w:rsidR="00C705F1" w:rsidRPr="006D2031">
        <w:rPr>
          <w:rFonts w:ascii="Times New Roman" w:hAnsi="Times New Roman" w:cs="Times New Roman"/>
          <w:sz w:val="24"/>
          <w:szCs w:val="24"/>
        </w:rPr>
        <w:t>The value of KMO and α is about 0.6</w:t>
      </w:r>
      <w:r w:rsidR="00A4522E" w:rsidRPr="006D2031">
        <w:rPr>
          <w:rFonts w:ascii="Times New Roman" w:hAnsi="Times New Roman" w:cs="Times New Roman"/>
          <w:sz w:val="24"/>
          <w:szCs w:val="24"/>
        </w:rPr>
        <w:t>77</w:t>
      </w:r>
      <w:r w:rsidR="00C705F1" w:rsidRPr="006D2031">
        <w:rPr>
          <w:rFonts w:ascii="Times New Roman" w:hAnsi="Times New Roman" w:cs="Times New Roman"/>
          <w:sz w:val="24"/>
          <w:szCs w:val="24"/>
        </w:rPr>
        <w:t xml:space="preserve"> and 0.7</w:t>
      </w:r>
      <w:r w:rsidR="00A4522E" w:rsidRPr="006D2031">
        <w:rPr>
          <w:rFonts w:ascii="Times New Roman" w:hAnsi="Times New Roman" w:cs="Times New Roman"/>
          <w:sz w:val="24"/>
          <w:szCs w:val="24"/>
        </w:rPr>
        <w:t>99</w:t>
      </w:r>
      <w:r w:rsidR="00C705F1" w:rsidRPr="006D2031">
        <w:rPr>
          <w:rFonts w:ascii="Times New Roman" w:hAnsi="Times New Roman" w:cs="Times New Roman"/>
          <w:sz w:val="24"/>
          <w:szCs w:val="24"/>
        </w:rPr>
        <w:t xml:space="preserve"> respectively.</w:t>
      </w:r>
    </w:p>
    <w:p w:rsidR="00B728E9" w:rsidRPr="006D2031" w:rsidRDefault="00B728E9" w:rsidP="00B728E9">
      <w:pPr>
        <w:spacing w:after="0" w:line="480" w:lineRule="auto"/>
        <w:jc w:val="both"/>
        <w:rPr>
          <w:rFonts w:ascii="Times New Roman" w:hAnsi="Times New Roman" w:cs="Times New Roman"/>
          <w:b/>
          <w:i/>
          <w:sz w:val="24"/>
          <w:szCs w:val="24"/>
        </w:rPr>
      </w:pPr>
      <w:r w:rsidRPr="006D2031">
        <w:rPr>
          <w:rFonts w:ascii="Times New Roman" w:hAnsi="Times New Roman" w:cs="Times New Roman"/>
          <w:b/>
          <w:i/>
          <w:sz w:val="24"/>
          <w:szCs w:val="24"/>
        </w:rPr>
        <w:t>2.</w:t>
      </w:r>
      <w:r w:rsidR="00222CE8" w:rsidRPr="006D2031">
        <w:rPr>
          <w:rFonts w:ascii="Times New Roman" w:hAnsi="Times New Roman" w:cs="Times New Roman"/>
          <w:b/>
          <w:i/>
          <w:sz w:val="24"/>
          <w:szCs w:val="24"/>
        </w:rPr>
        <w:t>5</w:t>
      </w:r>
      <w:r w:rsidRPr="006D2031">
        <w:rPr>
          <w:rFonts w:ascii="Times New Roman" w:hAnsi="Times New Roman" w:cs="Times New Roman"/>
          <w:b/>
          <w:i/>
          <w:sz w:val="24"/>
          <w:szCs w:val="24"/>
        </w:rPr>
        <w:t>.4.</w:t>
      </w:r>
      <w:r w:rsidRPr="006D2031">
        <w:rPr>
          <w:rFonts w:ascii="Times New Roman" w:hAnsi="Times New Roman" w:cs="Times New Roman"/>
          <w:b/>
          <w:i/>
          <w:sz w:val="24"/>
          <w:szCs w:val="24"/>
        </w:rPr>
        <w:tab/>
      </w:r>
      <w:r w:rsidR="00222CE8" w:rsidRPr="006D2031">
        <w:rPr>
          <w:rFonts w:ascii="Times New Roman" w:hAnsi="Times New Roman" w:cs="Times New Roman"/>
          <w:b/>
          <w:i/>
          <w:sz w:val="24"/>
          <w:szCs w:val="24"/>
        </w:rPr>
        <w:t>Work/Life Balance Issue</w:t>
      </w:r>
    </w:p>
    <w:p w:rsidR="003A4BD5" w:rsidRPr="006D2031" w:rsidRDefault="003A4BD5"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The work/life balance issue consists of 7 items that is related with work satisfaction, health satisfaction, satisfaction with training and assistance pr</w:t>
      </w:r>
      <w:r w:rsidR="00AF4C2C" w:rsidRPr="006D2031">
        <w:rPr>
          <w:rFonts w:ascii="Times New Roman" w:hAnsi="Times New Roman" w:cs="Times New Roman"/>
          <w:sz w:val="24"/>
          <w:szCs w:val="24"/>
        </w:rPr>
        <w:t>o</w:t>
      </w:r>
      <w:r w:rsidRPr="006D2031">
        <w:rPr>
          <w:rFonts w:ascii="Times New Roman" w:hAnsi="Times New Roman" w:cs="Times New Roman"/>
          <w:sz w:val="24"/>
          <w:szCs w:val="24"/>
        </w:rPr>
        <w:t>grammes, satisfaction with leadership working style, childcare and elder work support satisfaction etc.</w:t>
      </w:r>
      <w:r w:rsidR="008B21EB" w:rsidRPr="006D2031">
        <w:rPr>
          <w:rFonts w:ascii="Times New Roman" w:hAnsi="Times New Roman" w:cs="Times New Roman"/>
          <w:sz w:val="24"/>
          <w:szCs w:val="24"/>
        </w:rPr>
        <w:t xml:space="preserve"> These items also borrowed from the work of Sabharwal (2013). The value of KMO and α is about 0.</w:t>
      </w:r>
      <w:r w:rsidR="00EE765F" w:rsidRPr="006D2031">
        <w:rPr>
          <w:rFonts w:ascii="Times New Roman" w:hAnsi="Times New Roman" w:cs="Times New Roman"/>
          <w:sz w:val="24"/>
          <w:szCs w:val="24"/>
        </w:rPr>
        <w:t>712</w:t>
      </w:r>
      <w:r w:rsidR="008B21EB" w:rsidRPr="006D2031">
        <w:rPr>
          <w:rFonts w:ascii="Times New Roman" w:hAnsi="Times New Roman" w:cs="Times New Roman"/>
          <w:sz w:val="24"/>
          <w:szCs w:val="24"/>
        </w:rPr>
        <w:t xml:space="preserve"> and 0.8</w:t>
      </w:r>
      <w:r w:rsidR="00EE765F" w:rsidRPr="006D2031">
        <w:rPr>
          <w:rFonts w:ascii="Times New Roman" w:hAnsi="Times New Roman" w:cs="Times New Roman"/>
          <w:sz w:val="24"/>
          <w:szCs w:val="24"/>
        </w:rPr>
        <w:t>66</w:t>
      </w:r>
      <w:r w:rsidR="008B21EB" w:rsidRPr="006D2031">
        <w:rPr>
          <w:rFonts w:ascii="Times New Roman" w:hAnsi="Times New Roman" w:cs="Times New Roman"/>
          <w:sz w:val="24"/>
          <w:szCs w:val="24"/>
        </w:rPr>
        <w:t xml:space="preserve"> respectively.</w:t>
      </w:r>
    </w:p>
    <w:p w:rsidR="00B728E9" w:rsidRPr="006D2031" w:rsidRDefault="00B728E9" w:rsidP="00B728E9">
      <w:pPr>
        <w:spacing w:after="0" w:line="480" w:lineRule="auto"/>
        <w:jc w:val="both"/>
        <w:rPr>
          <w:rFonts w:ascii="Times New Roman" w:hAnsi="Times New Roman" w:cs="Times New Roman"/>
          <w:b/>
          <w:sz w:val="24"/>
          <w:szCs w:val="24"/>
        </w:rPr>
      </w:pPr>
      <w:r w:rsidRPr="006D2031">
        <w:rPr>
          <w:rFonts w:ascii="Times New Roman" w:hAnsi="Times New Roman" w:cs="Times New Roman"/>
          <w:b/>
          <w:sz w:val="24"/>
          <w:szCs w:val="24"/>
        </w:rPr>
        <w:t>2.</w:t>
      </w:r>
      <w:r w:rsidR="0014742E" w:rsidRPr="006D2031">
        <w:rPr>
          <w:rFonts w:ascii="Times New Roman" w:hAnsi="Times New Roman" w:cs="Times New Roman"/>
          <w:b/>
          <w:sz w:val="24"/>
          <w:szCs w:val="24"/>
        </w:rPr>
        <w:t>6.</w:t>
      </w:r>
      <w:r w:rsidRPr="006D2031">
        <w:rPr>
          <w:rFonts w:ascii="Times New Roman" w:hAnsi="Times New Roman" w:cs="Times New Roman"/>
          <w:b/>
          <w:sz w:val="24"/>
          <w:szCs w:val="24"/>
        </w:rPr>
        <w:tab/>
      </w:r>
      <w:r w:rsidR="0014742E" w:rsidRPr="006D2031">
        <w:rPr>
          <w:rFonts w:ascii="Times New Roman" w:hAnsi="Times New Roman" w:cs="Times New Roman"/>
          <w:b/>
          <w:sz w:val="24"/>
          <w:szCs w:val="24"/>
        </w:rPr>
        <w:t>Research Framework</w:t>
      </w:r>
    </w:p>
    <w:p w:rsidR="00DF437D" w:rsidRPr="006D2031" w:rsidRDefault="00574514"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This study is distinct with the previous studies of Sabharwal (2013)</w:t>
      </w:r>
      <w:r w:rsidR="00556042" w:rsidRPr="006D2031">
        <w:rPr>
          <w:rFonts w:ascii="Times New Roman" w:hAnsi="Times New Roman" w:cs="Times New Roman"/>
          <w:sz w:val="24"/>
          <w:szCs w:val="24"/>
        </w:rPr>
        <w:t xml:space="preserve">, Al- Manasra (2013), and many more </w:t>
      </w:r>
      <w:r w:rsidR="00534D13" w:rsidRPr="006D2031">
        <w:rPr>
          <w:rFonts w:ascii="Times New Roman" w:hAnsi="Times New Roman" w:cs="Times New Roman"/>
          <w:sz w:val="24"/>
          <w:szCs w:val="24"/>
        </w:rPr>
        <w:t xml:space="preserve">studies </w:t>
      </w:r>
      <w:r w:rsidR="00556042" w:rsidRPr="006D2031">
        <w:rPr>
          <w:rFonts w:ascii="Times New Roman" w:hAnsi="Times New Roman" w:cs="Times New Roman"/>
          <w:sz w:val="24"/>
          <w:szCs w:val="24"/>
        </w:rPr>
        <w:t xml:space="preserve">that provoked in the gender ceiling and gender cliff, as this study evaluated </w:t>
      </w:r>
      <w:r w:rsidR="00B9692C" w:rsidRPr="006D2031">
        <w:rPr>
          <w:rFonts w:ascii="Times New Roman" w:hAnsi="Times New Roman" w:cs="Times New Roman"/>
          <w:sz w:val="24"/>
          <w:szCs w:val="24"/>
        </w:rPr>
        <w:t>simultaneously</w:t>
      </w:r>
      <w:r w:rsidR="00EC2A04" w:rsidRPr="006D2031">
        <w:rPr>
          <w:rFonts w:ascii="Times New Roman" w:hAnsi="Times New Roman" w:cs="Times New Roman"/>
          <w:sz w:val="24"/>
          <w:szCs w:val="24"/>
        </w:rPr>
        <w:t xml:space="preserve"> </w:t>
      </w:r>
      <w:r w:rsidR="009C21A0" w:rsidRPr="006D2031">
        <w:rPr>
          <w:rFonts w:ascii="Times New Roman" w:hAnsi="Times New Roman" w:cs="Times New Roman"/>
          <w:sz w:val="24"/>
          <w:szCs w:val="24"/>
        </w:rPr>
        <w:t xml:space="preserve">both the </w:t>
      </w:r>
      <w:r w:rsidR="00556042" w:rsidRPr="006D2031">
        <w:rPr>
          <w:rFonts w:ascii="Times New Roman" w:hAnsi="Times New Roman" w:cs="Times New Roman"/>
          <w:sz w:val="24"/>
          <w:szCs w:val="24"/>
        </w:rPr>
        <w:t xml:space="preserve">gender ceiling and gender cliff phenomenon with the same target audience </w:t>
      </w:r>
      <w:r w:rsidR="00701804" w:rsidRPr="006D2031">
        <w:rPr>
          <w:rFonts w:ascii="Times New Roman" w:hAnsi="Times New Roman" w:cs="Times New Roman"/>
          <w:sz w:val="24"/>
          <w:szCs w:val="24"/>
        </w:rPr>
        <w:t>and</w:t>
      </w:r>
      <w:r w:rsidR="00556042" w:rsidRPr="006D2031">
        <w:rPr>
          <w:rFonts w:ascii="Times New Roman" w:hAnsi="Times New Roman" w:cs="Times New Roman"/>
          <w:sz w:val="24"/>
          <w:szCs w:val="24"/>
        </w:rPr>
        <w:t xml:space="preserve"> record their responses </w:t>
      </w:r>
      <w:r w:rsidR="00011B25" w:rsidRPr="006D2031">
        <w:rPr>
          <w:rFonts w:ascii="Times New Roman" w:hAnsi="Times New Roman" w:cs="Times New Roman"/>
          <w:sz w:val="24"/>
          <w:szCs w:val="24"/>
        </w:rPr>
        <w:t xml:space="preserve">in terms of gender inequality in the labour market (gender ceiling) and </w:t>
      </w:r>
      <w:r w:rsidR="00DF437D" w:rsidRPr="006D2031">
        <w:rPr>
          <w:rFonts w:ascii="Times New Roman" w:hAnsi="Times New Roman" w:cs="Times New Roman"/>
          <w:sz w:val="24"/>
          <w:szCs w:val="24"/>
        </w:rPr>
        <w:t>intention to quit the job due to heavy stress (gender cliff) in the diversified business industries.</w:t>
      </w:r>
    </w:p>
    <w:p w:rsidR="00701804" w:rsidRPr="006D2031" w:rsidRDefault="00701804"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The study specified two regression equations, one for gender ceiling and one for gender cliff with the number of regressors including organizational justice, work/life balance issue, and demographic characteristics of the respondents i.e.,</w:t>
      </w:r>
    </w:p>
    <w:p w:rsidR="005E4246" w:rsidRPr="006D2031" w:rsidRDefault="006E5411" w:rsidP="005E4246">
      <w:pPr>
        <w:spacing w:after="0" w:line="480" w:lineRule="auto"/>
        <w:jc w:val="both"/>
        <w:rPr>
          <w:rFonts w:ascii="Times New Roman" w:hAnsi="Times New Roman" w:cs="Times New Roman"/>
          <w:sz w:val="24"/>
          <w:szCs w:val="24"/>
        </w:rPr>
      </w:pPr>
      <w:r w:rsidRPr="006D2031">
        <w:rPr>
          <w:rFonts w:ascii="Times New Roman" w:hAnsi="Times New Roman" w:cs="Times New Roman"/>
          <w:position w:val="-12"/>
          <w:sz w:val="24"/>
          <w:szCs w:val="24"/>
        </w:rPr>
        <w:object w:dxaOrig="9160" w:dyaOrig="360" w14:anchorId="2A379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8pt" o:ole="">
            <v:imagedata r:id="rId8" o:title=""/>
          </v:shape>
          <o:OLEObject Type="Embed" ProgID="Equation.3" ShapeID="_x0000_i1025" DrawAspect="Content" ObjectID="_1531478777" r:id="rId9"/>
        </w:object>
      </w:r>
    </w:p>
    <w:p w:rsidR="00C562FF" w:rsidRPr="006D2031" w:rsidRDefault="00C562FF" w:rsidP="005E4246">
      <w:pPr>
        <w:spacing w:after="0" w:line="480" w:lineRule="auto"/>
        <w:ind w:left="7920" w:firstLine="720"/>
        <w:jc w:val="both"/>
        <w:rPr>
          <w:rFonts w:ascii="Times New Roman" w:hAnsi="Times New Roman" w:cs="Times New Roman"/>
          <w:sz w:val="24"/>
          <w:szCs w:val="24"/>
        </w:rPr>
      </w:pPr>
      <w:r w:rsidRPr="006D2031">
        <w:rPr>
          <w:rFonts w:ascii="Times New Roman" w:hAnsi="Times New Roman" w:cs="Times New Roman"/>
          <w:sz w:val="24"/>
          <w:szCs w:val="24"/>
        </w:rPr>
        <w:t>(1)</w:t>
      </w:r>
    </w:p>
    <w:p w:rsidR="005E4246" w:rsidRPr="006D2031" w:rsidRDefault="006E5411" w:rsidP="00C562FF">
      <w:pPr>
        <w:spacing w:after="0" w:line="480" w:lineRule="auto"/>
        <w:jc w:val="both"/>
        <w:rPr>
          <w:rFonts w:ascii="Times New Roman" w:hAnsi="Times New Roman" w:cs="Times New Roman"/>
          <w:sz w:val="24"/>
          <w:szCs w:val="24"/>
        </w:rPr>
      </w:pPr>
      <w:r w:rsidRPr="006D2031">
        <w:rPr>
          <w:rFonts w:ascii="Times New Roman" w:hAnsi="Times New Roman" w:cs="Times New Roman"/>
          <w:position w:val="-12"/>
          <w:sz w:val="24"/>
          <w:szCs w:val="24"/>
        </w:rPr>
        <w:object w:dxaOrig="9340" w:dyaOrig="360" w14:anchorId="27FF9677">
          <v:shape id="_x0000_i1026" type="#_x0000_t75" style="width:467.25pt;height:18pt" o:ole="">
            <v:imagedata r:id="rId10" o:title=""/>
          </v:shape>
          <o:OLEObject Type="Embed" ProgID="Equation.3" ShapeID="_x0000_i1026" DrawAspect="Content" ObjectID="_1531478778" r:id="rId11"/>
        </w:object>
      </w:r>
    </w:p>
    <w:p w:rsidR="00C562FF" w:rsidRPr="006D2031" w:rsidRDefault="00C562FF" w:rsidP="005E4246">
      <w:pPr>
        <w:spacing w:after="0" w:line="480" w:lineRule="auto"/>
        <w:ind w:left="7920" w:firstLine="720"/>
        <w:jc w:val="both"/>
        <w:rPr>
          <w:rFonts w:ascii="Times New Roman" w:hAnsi="Times New Roman" w:cs="Times New Roman"/>
          <w:sz w:val="24"/>
          <w:szCs w:val="24"/>
        </w:rPr>
      </w:pPr>
      <w:r w:rsidRPr="006D2031">
        <w:rPr>
          <w:rFonts w:ascii="Times New Roman" w:hAnsi="Times New Roman" w:cs="Times New Roman"/>
          <w:sz w:val="24"/>
          <w:szCs w:val="24"/>
        </w:rPr>
        <w:t>(</w:t>
      </w:r>
      <w:r w:rsidR="005E4246" w:rsidRPr="006D2031">
        <w:rPr>
          <w:rFonts w:ascii="Times New Roman" w:hAnsi="Times New Roman" w:cs="Times New Roman"/>
          <w:sz w:val="24"/>
          <w:szCs w:val="24"/>
        </w:rPr>
        <w:t>2</w:t>
      </w:r>
      <w:r w:rsidRPr="006D2031">
        <w:rPr>
          <w:rFonts w:ascii="Times New Roman" w:hAnsi="Times New Roman" w:cs="Times New Roman"/>
          <w:sz w:val="24"/>
          <w:szCs w:val="24"/>
        </w:rPr>
        <w:t>)</w:t>
      </w:r>
    </w:p>
    <w:p w:rsidR="009C00AA" w:rsidRPr="006D2031" w:rsidRDefault="009C00AA" w:rsidP="009C00AA">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lastRenderedPageBreak/>
        <w:t xml:space="preserve">Where, GCEIL shows glass ceiling, GCLIFF shows glass cliff, OJ shows organizational justice, WLBI shows work/life balance issue, AGE shows women age, EDU shows women education, EXP shows women job experience, INCOME shows women income/salary, MSTATUS shows women marital status, and </w:t>
      </w:r>
      <w:r w:rsidR="006E5411" w:rsidRPr="006D2031">
        <w:rPr>
          <w:rFonts w:ascii="Times New Roman" w:hAnsi="Times New Roman" w:cs="Times New Roman"/>
          <w:position w:val="-6"/>
          <w:sz w:val="24"/>
          <w:szCs w:val="24"/>
        </w:rPr>
        <w:object w:dxaOrig="200" w:dyaOrig="220" w14:anchorId="0607CD0E">
          <v:shape id="_x0000_i1027" type="#_x0000_t75" style="width:9.75pt;height:11.25pt" o:ole="">
            <v:imagedata r:id="rId12" o:title=""/>
          </v:shape>
          <o:OLEObject Type="Embed" ProgID="Equation.3" ShapeID="_x0000_i1027" DrawAspect="Content" ObjectID="_1531478779" r:id="rId13"/>
        </w:object>
      </w:r>
      <w:r w:rsidRPr="006D2031">
        <w:rPr>
          <w:rFonts w:ascii="Times New Roman" w:hAnsi="Times New Roman" w:cs="Times New Roman"/>
          <w:sz w:val="24"/>
          <w:szCs w:val="24"/>
        </w:rPr>
        <w:t xml:space="preserve"> shows error term.</w:t>
      </w:r>
    </w:p>
    <w:p w:rsidR="00C562FF" w:rsidRPr="006D2031" w:rsidRDefault="00CA2136"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Equation (1) is empirically evaluated by step-wise regression method where variables are entered in a schematic fashion of one by one. The equation (2) is estimated by binary-logit model, as the depen</w:t>
      </w:r>
      <w:r w:rsidR="00236693" w:rsidRPr="006D2031">
        <w:rPr>
          <w:rFonts w:ascii="Times New Roman" w:hAnsi="Times New Roman" w:cs="Times New Roman"/>
          <w:sz w:val="24"/>
          <w:szCs w:val="24"/>
        </w:rPr>
        <w:t>d</w:t>
      </w:r>
      <w:r w:rsidR="00203851" w:rsidRPr="006D2031">
        <w:rPr>
          <w:rFonts w:ascii="Times New Roman" w:hAnsi="Times New Roman" w:cs="Times New Roman"/>
          <w:sz w:val="24"/>
          <w:szCs w:val="24"/>
        </w:rPr>
        <w:t>ent</w:t>
      </w:r>
      <w:r w:rsidRPr="006D2031">
        <w:rPr>
          <w:rFonts w:ascii="Times New Roman" w:hAnsi="Times New Roman" w:cs="Times New Roman"/>
          <w:sz w:val="24"/>
          <w:szCs w:val="24"/>
        </w:rPr>
        <w:t xml:space="preserve"> variable is </w:t>
      </w:r>
      <w:r w:rsidR="00203851" w:rsidRPr="006D2031">
        <w:rPr>
          <w:rFonts w:ascii="Times New Roman" w:hAnsi="Times New Roman" w:cs="Times New Roman"/>
          <w:sz w:val="24"/>
          <w:szCs w:val="24"/>
        </w:rPr>
        <w:t>dichotomous</w:t>
      </w:r>
      <w:r w:rsidRPr="006D2031">
        <w:rPr>
          <w:rFonts w:ascii="Times New Roman" w:hAnsi="Times New Roman" w:cs="Times New Roman"/>
          <w:sz w:val="24"/>
          <w:szCs w:val="24"/>
        </w:rPr>
        <w:t xml:space="preserve"> and its responses are in a form of 1-yes and 0-no.  </w:t>
      </w:r>
      <w:r w:rsidR="00252F13" w:rsidRPr="006D2031">
        <w:rPr>
          <w:rFonts w:ascii="Times New Roman" w:hAnsi="Times New Roman" w:cs="Times New Roman"/>
          <w:sz w:val="24"/>
          <w:szCs w:val="24"/>
        </w:rPr>
        <w:t xml:space="preserve">The regressors including </w:t>
      </w:r>
      <w:r w:rsidR="00B22B94" w:rsidRPr="006D2031">
        <w:rPr>
          <w:rFonts w:ascii="Times New Roman" w:hAnsi="Times New Roman" w:cs="Times New Roman"/>
          <w:sz w:val="24"/>
          <w:szCs w:val="24"/>
        </w:rPr>
        <w:t xml:space="preserve">organizational justice is hypothesized to be </w:t>
      </w:r>
      <w:r w:rsidR="00700931" w:rsidRPr="006D2031">
        <w:rPr>
          <w:rFonts w:ascii="Times New Roman" w:hAnsi="Times New Roman" w:cs="Times New Roman"/>
          <w:sz w:val="24"/>
          <w:szCs w:val="24"/>
        </w:rPr>
        <w:t>‘indirect’</w:t>
      </w:r>
      <w:r w:rsidR="00B22B94" w:rsidRPr="006D2031">
        <w:rPr>
          <w:rFonts w:ascii="Times New Roman" w:hAnsi="Times New Roman" w:cs="Times New Roman"/>
          <w:sz w:val="24"/>
          <w:szCs w:val="24"/>
        </w:rPr>
        <w:t xml:space="preserve"> in both of the regression equations, as higher the organizational justice lead to decrease glass ceiling and glass cliff effects on women advancement career</w:t>
      </w:r>
      <w:r w:rsidR="004F3F58" w:rsidRPr="006D2031">
        <w:rPr>
          <w:rFonts w:ascii="Times New Roman" w:hAnsi="Times New Roman" w:cs="Times New Roman"/>
          <w:sz w:val="24"/>
          <w:szCs w:val="24"/>
        </w:rPr>
        <w:t xml:space="preserve">, while the work/life balance issue if persistently raised it would impact on women career advancement in the form of either glass ceiling and/or glass cliff effects, therefore, the expected </w:t>
      </w:r>
      <w:r w:rsidR="009F79CF" w:rsidRPr="006D2031">
        <w:rPr>
          <w:rFonts w:ascii="Times New Roman" w:hAnsi="Times New Roman" w:cs="Times New Roman"/>
          <w:sz w:val="24"/>
          <w:szCs w:val="24"/>
        </w:rPr>
        <w:t>hypothetical</w:t>
      </w:r>
      <w:r w:rsidR="004F3F58" w:rsidRPr="006D2031">
        <w:rPr>
          <w:rFonts w:ascii="Times New Roman" w:hAnsi="Times New Roman" w:cs="Times New Roman"/>
          <w:sz w:val="24"/>
          <w:szCs w:val="24"/>
        </w:rPr>
        <w:t xml:space="preserve"> relationship would be ‘direct’ between the variables. </w:t>
      </w:r>
      <w:r w:rsidR="009F79CF" w:rsidRPr="006D2031">
        <w:rPr>
          <w:rFonts w:ascii="Times New Roman" w:hAnsi="Times New Roman" w:cs="Times New Roman"/>
          <w:sz w:val="24"/>
          <w:szCs w:val="24"/>
        </w:rPr>
        <w:t xml:space="preserve">The demographic factors including women age, education, experience, income, and marital status would be the differential impacts on glass ceiling and glass </w:t>
      </w:r>
      <w:r w:rsidR="00813898" w:rsidRPr="006D2031">
        <w:rPr>
          <w:rFonts w:ascii="Times New Roman" w:hAnsi="Times New Roman" w:cs="Times New Roman"/>
          <w:sz w:val="24"/>
          <w:szCs w:val="24"/>
        </w:rPr>
        <w:t xml:space="preserve">cliff </w:t>
      </w:r>
      <w:r w:rsidR="009F79CF" w:rsidRPr="006D2031">
        <w:rPr>
          <w:rFonts w:ascii="Times New Roman" w:hAnsi="Times New Roman" w:cs="Times New Roman"/>
          <w:sz w:val="24"/>
          <w:szCs w:val="24"/>
        </w:rPr>
        <w:t xml:space="preserve">effects. </w:t>
      </w:r>
    </w:p>
    <w:p w:rsidR="00B728E9" w:rsidRPr="006D2031" w:rsidRDefault="00C7355B" w:rsidP="00B728E9">
      <w:pPr>
        <w:rPr>
          <w:rFonts w:ascii="Times New Roman" w:hAnsi="Times New Roman" w:cs="Times New Roman"/>
          <w:b/>
          <w:sz w:val="24"/>
          <w:szCs w:val="24"/>
        </w:rPr>
      </w:pPr>
      <w:r w:rsidRPr="006D2031">
        <w:rPr>
          <w:rFonts w:ascii="Times New Roman" w:hAnsi="Times New Roman" w:cs="Times New Roman"/>
          <w:b/>
          <w:sz w:val="24"/>
          <w:szCs w:val="24"/>
        </w:rPr>
        <w:t>2.7</w:t>
      </w:r>
      <w:r w:rsidR="00142FEC" w:rsidRPr="006D2031">
        <w:rPr>
          <w:rFonts w:ascii="Times New Roman" w:hAnsi="Times New Roman" w:cs="Times New Roman"/>
          <w:b/>
          <w:sz w:val="24"/>
          <w:szCs w:val="24"/>
        </w:rPr>
        <w:t>.</w:t>
      </w:r>
      <w:r w:rsidR="00142FEC" w:rsidRPr="006D2031">
        <w:rPr>
          <w:rFonts w:ascii="Times New Roman" w:hAnsi="Times New Roman" w:cs="Times New Roman"/>
          <w:b/>
          <w:sz w:val="24"/>
          <w:szCs w:val="24"/>
        </w:rPr>
        <w:tab/>
        <w:t xml:space="preserve">Research </w:t>
      </w:r>
      <w:r w:rsidR="00F946C6" w:rsidRPr="006D2031">
        <w:rPr>
          <w:rFonts w:ascii="Times New Roman" w:hAnsi="Times New Roman" w:cs="Times New Roman"/>
          <w:b/>
          <w:sz w:val="24"/>
          <w:szCs w:val="24"/>
        </w:rPr>
        <w:t>Design</w:t>
      </w:r>
    </w:p>
    <w:p w:rsidR="00521EAB" w:rsidRPr="006D2031" w:rsidRDefault="00B728E9" w:rsidP="00B728E9">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The </w:t>
      </w:r>
      <w:r w:rsidR="00BB501B" w:rsidRPr="006D2031">
        <w:rPr>
          <w:rFonts w:ascii="Times New Roman" w:hAnsi="Times New Roman" w:cs="Times New Roman"/>
          <w:sz w:val="24"/>
          <w:szCs w:val="24"/>
        </w:rPr>
        <w:t>study followed the work of Sabharwal (2013) and Al- Manasra (2013)</w:t>
      </w:r>
      <w:r w:rsidR="00A75E7A" w:rsidRPr="006D2031">
        <w:rPr>
          <w:rFonts w:ascii="Times New Roman" w:hAnsi="Times New Roman" w:cs="Times New Roman"/>
          <w:sz w:val="24"/>
          <w:szCs w:val="24"/>
        </w:rPr>
        <w:t>,</w:t>
      </w:r>
      <w:r w:rsidR="00BB501B" w:rsidRPr="006D2031">
        <w:rPr>
          <w:rFonts w:ascii="Times New Roman" w:hAnsi="Times New Roman" w:cs="Times New Roman"/>
          <w:sz w:val="24"/>
          <w:szCs w:val="24"/>
        </w:rPr>
        <w:t xml:space="preserve"> and developed a unique </w:t>
      </w:r>
      <w:r w:rsidR="004D3CC8" w:rsidRPr="006D2031">
        <w:rPr>
          <w:rFonts w:ascii="Times New Roman" w:hAnsi="Times New Roman" w:cs="Times New Roman"/>
          <w:sz w:val="24"/>
          <w:szCs w:val="24"/>
        </w:rPr>
        <w:t xml:space="preserve">research model where organizational justice, work/life balance, and demographic factors simultaneously impact on glass ceiling and glass cliff that hinders the women advancement career. </w:t>
      </w:r>
      <w:r w:rsidRPr="006D2031">
        <w:rPr>
          <w:rFonts w:ascii="Times New Roman" w:hAnsi="Times New Roman" w:cs="Times New Roman"/>
          <w:sz w:val="24"/>
          <w:szCs w:val="24"/>
        </w:rPr>
        <w:t xml:space="preserve">Figure 1 show the </w:t>
      </w:r>
      <w:r w:rsidR="00F946C6" w:rsidRPr="006D2031">
        <w:rPr>
          <w:rFonts w:ascii="Times New Roman" w:hAnsi="Times New Roman" w:cs="Times New Roman"/>
          <w:sz w:val="24"/>
          <w:szCs w:val="24"/>
        </w:rPr>
        <w:t xml:space="preserve">study </w:t>
      </w:r>
      <w:r w:rsidR="00521EAB" w:rsidRPr="006D2031">
        <w:rPr>
          <w:rFonts w:ascii="Times New Roman" w:hAnsi="Times New Roman" w:cs="Times New Roman"/>
          <w:sz w:val="24"/>
          <w:szCs w:val="24"/>
        </w:rPr>
        <w:t>research</w:t>
      </w:r>
      <w:r w:rsidR="00F946C6" w:rsidRPr="006D2031">
        <w:rPr>
          <w:rFonts w:ascii="Times New Roman" w:hAnsi="Times New Roman" w:cs="Times New Roman"/>
          <w:sz w:val="24"/>
          <w:szCs w:val="24"/>
        </w:rPr>
        <w:t xml:space="preserve"> design </w:t>
      </w:r>
      <w:r w:rsidR="00521EAB" w:rsidRPr="006D2031">
        <w:rPr>
          <w:rFonts w:ascii="Times New Roman" w:hAnsi="Times New Roman" w:cs="Times New Roman"/>
          <w:sz w:val="24"/>
          <w:szCs w:val="24"/>
        </w:rPr>
        <w:t>for the ready reference.</w:t>
      </w:r>
    </w:p>
    <w:p w:rsidR="00EF591D" w:rsidRPr="006D2031" w:rsidRDefault="00EF591D" w:rsidP="000C16B8">
      <w:pPr>
        <w:pStyle w:val="ListParagraph"/>
        <w:spacing w:after="0" w:line="360" w:lineRule="auto"/>
        <w:ind w:left="-720"/>
        <w:jc w:val="center"/>
        <w:rPr>
          <w:rFonts w:ascii="Times New Roman" w:hAnsi="Times New Roman" w:cs="Times New Roman"/>
          <w:b/>
          <w:sz w:val="24"/>
          <w:szCs w:val="24"/>
          <w:lang w:val="en-GB"/>
        </w:rPr>
      </w:pPr>
    </w:p>
    <w:p w:rsidR="00EF591D" w:rsidRPr="006D2031" w:rsidRDefault="00EF591D" w:rsidP="000C16B8">
      <w:pPr>
        <w:pStyle w:val="ListParagraph"/>
        <w:spacing w:after="0" w:line="360" w:lineRule="auto"/>
        <w:ind w:left="-720"/>
        <w:jc w:val="center"/>
        <w:rPr>
          <w:rFonts w:ascii="Times New Roman" w:hAnsi="Times New Roman" w:cs="Times New Roman"/>
          <w:b/>
          <w:sz w:val="24"/>
          <w:szCs w:val="24"/>
          <w:lang w:val="en-GB"/>
        </w:rPr>
      </w:pPr>
    </w:p>
    <w:p w:rsidR="00EF591D" w:rsidRPr="006D2031" w:rsidRDefault="00EF591D" w:rsidP="000C16B8">
      <w:pPr>
        <w:pStyle w:val="ListParagraph"/>
        <w:spacing w:after="0" w:line="360" w:lineRule="auto"/>
        <w:ind w:left="-720"/>
        <w:jc w:val="center"/>
        <w:rPr>
          <w:rFonts w:ascii="Times New Roman" w:hAnsi="Times New Roman" w:cs="Times New Roman"/>
          <w:b/>
          <w:sz w:val="24"/>
          <w:szCs w:val="24"/>
          <w:lang w:val="en-GB"/>
        </w:rPr>
      </w:pPr>
    </w:p>
    <w:p w:rsidR="00EF591D" w:rsidRPr="006D2031" w:rsidRDefault="00EF591D" w:rsidP="000C16B8">
      <w:pPr>
        <w:pStyle w:val="ListParagraph"/>
        <w:spacing w:after="0" w:line="360" w:lineRule="auto"/>
        <w:ind w:left="-720"/>
        <w:jc w:val="center"/>
        <w:rPr>
          <w:rFonts w:ascii="Times New Roman" w:hAnsi="Times New Roman" w:cs="Times New Roman"/>
          <w:b/>
          <w:sz w:val="24"/>
          <w:szCs w:val="24"/>
          <w:lang w:val="en-GB"/>
        </w:rPr>
      </w:pPr>
    </w:p>
    <w:p w:rsidR="00EF591D" w:rsidRPr="006D2031" w:rsidRDefault="00EF591D" w:rsidP="000C16B8">
      <w:pPr>
        <w:pStyle w:val="ListParagraph"/>
        <w:spacing w:after="0" w:line="360" w:lineRule="auto"/>
        <w:ind w:left="-720"/>
        <w:jc w:val="center"/>
        <w:rPr>
          <w:rFonts w:ascii="Times New Roman" w:hAnsi="Times New Roman" w:cs="Times New Roman"/>
          <w:b/>
          <w:sz w:val="24"/>
          <w:szCs w:val="24"/>
          <w:lang w:val="en-GB"/>
        </w:rPr>
      </w:pPr>
    </w:p>
    <w:p w:rsidR="00EF591D" w:rsidRPr="006D2031" w:rsidRDefault="00EF591D" w:rsidP="000C16B8">
      <w:pPr>
        <w:pStyle w:val="ListParagraph"/>
        <w:spacing w:after="0" w:line="360" w:lineRule="auto"/>
        <w:ind w:left="-720"/>
        <w:jc w:val="center"/>
        <w:rPr>
          <w:rFonts w:ascii="Times New Roman" w:hAnsi="Times New Roman" w:cs="Times New Roman"/>
          <w:b/>
          <w:sz w:val="24"/>
          <w:szCs w:val="24"/>
          <w:lang w:val="en-GB"/>
        </w:rPr>
      </w:pPr>
    </w:p>
    <w:p w:rsidR="000C16B8" w:rsidRPr="006D2031" w:rsidRDefault="000C16B8" w:rsidP="000C16B8">
      <w:pPr>
        <w:pStyle w:val="ListParagraph"/>
        <w:spacing w:after="0" w:line="360" w:lineRule="auto"/>
        <w:ind w:left="-720"/>
        <w:jc w:val="center"/>
        <w:rPr>
          <w:rFonts w:ascii="Times New Roman" w:hAnsi="Times New Roman" w:cs="Times New Roman"/>
          <w:sz w:val="24"/>
          <w:szCs w:val="24"/>
          <w:lang w:val="en-GB"/>
        </w:rPr>
      </w:pPr>
      <w:r w:rsidRPr="006D2031">
        <w:rPr>
          <w:rFonts w:ascii="Times New Roman" w:hAnsi="Times New Roman" w:cs="Times New Roman"/>
          <w:b/>
          <w:sz w:val="24"/>
          <w:szCs w:val="24"/>
          <w:lang w:val="en-GB"/>
        </w:rPr>
        <w:lastRenderedPageBreak/>
        <w:t>Figure 1</w:t>
      </w:r>
      <w:r w:rsidRPr="006D2031">
        <w:rPr>
          <w:rFonts w:ascii="Times New Roman" w:hAnsi="Times New Roman" w:cs="Times New Roman"/>
          <w:sz w:val="24"/>
          <w:szCs w:val="24"/>
          <w:lang w:val="en-GB"/>
        </w:rPr>
        <w:t>: Research Model for the Study</w:t>
      </w:r>
    </w:p>
    <w:p w:rsidR="000C16B8" w:rsidRPr="006D2031" w:rsidRDefault="00F26192" w:rsidP="000C16B8">
      <w:pPr>
        <w:pStyle w:val="ListParagraph"/>
        <w:spacing w:after="0" w:line="360" w:lineRule="auto"/>
        <w:ind w:left="-720"/>
        <w:jc w:val="cente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526EBF">
                <wp:simplePos x="0" y="0"/>
                <wp:positionH relativeFrom="column">
                  <wp:posOffset>-238125</wp:posOffset>
                </wp:positionH>
                <wp:positionV relativeFrom="paragraph">
                  <wp:posOffset>173355</wp:posOffset>
                </wp:positionV>
                <wp:extent cx="6002020" cy="3580765"/>
                <wp:effectExtent l="0" t="0" r="17780" b="19685"/>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3580765"/>
                          <a:chOff x="1065" y="5266"/>
                          <a:chExt cx="9452" cy="5639"/>
                        </a:xfrm>
                      </wpg:grpSpPr>
                      <wps:wsp>
                        <wps:cNvPr id="2" name="AutoShape 15"/>
                        <wps:cNvSpPr>
                          <a:spLocks noChangeArrowheads="1"/>
                        </wps:cNvSpPr>
                        <wps:spPr bwMode="auto">
                          <a:xfrm>
                            <a:off x="8087" y="6639"/>
                            <a:ext cx="2430" cy="2715"/>
                          </a:xfrm>
                          <a:prstGeom prst="bevel">
                            <a:avLst>
                              <a:gd name="adj" fmla="val 12500"/>
                            </a:avLst>
                          </a:prstGeom>
                          <a:solidFill>
                            <a:srgbClr val="FFFFFF"/>
                          </a:solidFill>
                          <a:ln w="9525">
                            <a:solidFill>
                              <a:srgbClr val="000000"/>
                            </a:solidFill>
                            <a:miter lim="800000"/>
                            <a:headEnd/>
                            <a:tailEnd/>
                          </a:ln>
                        </wps:spPr>
                        <wps:txbx>
                          <w:txbxContent>
                            <w:p w:rsidR="00F91A94" w:rsidRDefault="00F91A94" w:rsidP="000C16B8">
                              <w:pPr>
                                <w:spacing w:after="0" w:line="240" w:lineRule="auto"/>
                                <w:contextualSpacing/>
                                <w:jc w:val="center"/>
                                <w:rPr>
                                  <w:rFonts w:ascii="Times New Roman" w:hAnsi="Times New Roman" w:cs="Times New Roman"/>
                                  <w:b/>
                                  <w:sz w:val="24"/>
                                  <w:szCs w:val="24"/>
                                </w:rPr>
                              </w:pPr>
                            </w:p>
                            <w:p w:rsidR="00F91A94" w:rsidRDefault="00F91A94" w:rsidP="000C16B8">
                              <w:pPr>
                                <w:spacing w:after="0" w:line="240" w:lineRule="auto"/>
                                <w:contextualSpacing/>
                                <w:jc w:val="center"/>
                                <w:rPr>
                                  <w:rFonts w:ascii="Times New Roman" w:hAnsi="Times New Roman" w:cs="Times New Roman"/>
                                  <w:b/>
                                  <w:sz w:val="24"/>
                                  <w:szCs w:val="24"/>
                                </w:rPr>
                              </w:pPr>
                            </w:p>
                            <w:p w:rsidR="00F91A94" w:rsidRDefault="00F91A94" w:rsidP="000C16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Glass Ceiling</w:t>
                              </w:r>
                            </w:p>
                            <w:p w:rsidR="00F91A94" w:rsidRDefault="00F91A94" w:rsidP="000C16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and/or</w:t>
                              </w:r>
                            </w:p>
                            <w:p w:rsidR="00F91A94" w:rsidRPr="00AF5AEE" w:rsidRDefault="00F91A94" w:rsidP="000C16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Glass Cliff Effects</w:t>
                              </w:r>
                            </w:p>
                          </w:txbxContent>
                        </wps:txbx>
                        <wps:bodyPr rot="0" vert="horz" wrap="square" lIns="91440" tIns="45720" rIns="91440" bIns="45720" anchor="t" anchorCtr="0" upright="1">
                          <a:noAutofit/>
                        </wps:bodyPr>
                      </wps:wsp>
                      <wps:wsp>
                        <wps:cNvPr id="3" name="AutoShape 17"/>
                        <wps:cNvSpPr>
                          <a:spLocks noChangeArrowheads="1"/>
                        </wps:cNvSpPr>
                        <wps:spPr bwMode="auto">
                          <a:xfrm>
                            <a:off x="1065" y="5266"/>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0C16B8">
                              <w:pPr>
                                <w:jc w:val="center"/>
                                <w:rPr>
                                  <w:rFonts w:ascii="Times New Roman" w:hAnsi="Times New Roman" w:cs="Times New Roman"/>
                                  <w:sz w:val="24"/>
                                  <w:szCs w:val="24"/>
                                </w:rPr>
                              </w:pPr>
                              <w:r>
                                <w:rPr>
                                  <w:rFonts w:ascii="Times New Roman" w:hAnsi="Times New Roman" w:cs="Times New Roman"/>
                                  <w:sz w:val="24"/>
                                  <w:szCs w:val="24"/>
                                </w:rPr>
                                <w:t>Organizational Justice</w:t>
                              </w:r>
                            </w:p>
                          </w:txbxContent>
                        </wps:txbx>
                        <wps:bodyPr rot="0" vert="horz" wrap="square" lIns="91440" tIns="45720" rIns="91440" bIns="45720" anchor="t" anchorCtr="0" upright="1">
                          <a:noAutofit/>
                        </wps:bodyPr>
                      </wps:wsp>
                      <wps:wsp>
                        <wps:cNvPr id="4" name="AutoShape 18"/>
                        <wps:cNvSpPr>
                          <a:spLocks noChangeArrowheads="1"/>
                        </wps:cNvSpPr>
                        <wps:spPr bwMode="auto">
                          <a:xfrm>
                            <a:off x="1170" y="7651"/>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0C16B8">
                              <w:pPr>
                                <w:jc w:val="center"/>
                                <w:rPr>
                                  <w:rFonts w:ascii="Times New Roman" w:hAnsi="Times New Roman" w:cs="Times New Roman"/>
                                  <w:sz w:val="24"/>
                                  <w:szCs w:val="24"/>
                                </w:rPr>
                              </w:pPr>
                              <w:r>
                                <w:rPr>
                                  <w:rFonts w:ascii="Times New Roman" w:hAnsi="Times New Roman" w:cs="Times New Roman"/>
                                  <w:sz w:val="24"/>
                                  <w:szCs w:val="24"/>
                                </w:rPr>
                                <w:t>Demographic Factors</w:t>
                              </w:r>
                            </w:p>
                          </w:txbxContent>
                        </wps:txbx>
                        <wps:bodyPr rot="0" vert="horz" wrap="square" lIns="91440" tIns="45720" rIns="91440" bIns="45720" anchor="t" anchorCtr="0" upright="1">
                          <a:noAutofit/>
                        </wps:bodyPr>
                      </wps:wsp>
                      <wps:wsp>
                        <wps:cNvPr id="5" name="AutoShape 19"/>
                        <wps:cNvSpPr>
                          <a:spLocks noChangeArrowheads="1"/>
                        </wps:cNvSpPr>
                        <wps:spPr bwMode="auto">
                          <a:xfrm>
                            <a:off x="1260" y="8221"/>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0C16B8">
                              <w:pPr>
                                <w:rPr>
                                  <w:rFonts w:ascii="Times New Roman" w:hAnsi="Times New Roman" w:cs="Times New Roman"/>
                                </w:rPr>
                              </w:pPr>
                              <w:r>
                                <w:rPr>
                                  <w:rFonts w:ascii="Times New Roman" w:hAnsi="Times New Roman" w:cs="Times New Roman"/>
                                </w:rPr>
                                <w:t>i) Women Age</w:t>
                              </w:r>
                            </w:p>
                          </w:txbxContent>
                        </wps:txbx>
                        <wps:bodyPr rot="0" vert="horz" wrap="square" lIns="91440" tIns="45720" rIns="91440" bIns="45720" anchor="t" anchorCtr="0" upright="1">
                          <a:noAutofit/>
                        </wps:bodyPr>
                      </wps:wsp>
                      <wps:wsp>
                        <wps:cNvPr id="6" name="AutoShape 20"/>
                        <wps:cNvSpPr>
                          <a:spLocks noChangeArrowheads="1"/>
                        </wps:cNvSpPr>
                        <wps:spPr bwMode="auto">
                          <a:xfrm>
                            <a:off x="1260" y="8731"/>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0C16B8">
                              <w:pPr>
                                <w:rPr>
                                  <w:rFonts w:ascii="Times New Roman" w:hAnsi="Times New Roman" w:cs="Times New Roman"/>
                                </w:rPr>
                              </w:pPr>
                              <w:r w:rsidRPr="00AF5AEE">
                                <w:rPr>
                                  <w:rFonts w:ascii="Times New Roman" w:hAnsi="Times New Roman" w:cs="Times New Roman"/>
                                </w:rPr>
                                <w:t>i</w:t>
                              </w:r>
                              <w:r>
                                <w:rPr>
                                  <w:rFonts w:ascii="Times New Roman" w:hAnsi="Times New Roman" w:cs="Times New Roman"/>
                                </w:rPr>
                                <w:t>i) Education</w:t>
                              </w:r>
                            </w:p>
                          </w:txbxContent>
                        </wps:txbx>
                        <wps:bodyPr rot="0" vert="horz" wrap="square" lIns="91440" tIns="45720" rIns="91440" bIns="45720" anchor="t" anchorCtr="0" upright="1">
                          <a:noAutofit/>
                        </wps:bodyPr>
                      </wps:wsp>
                      <wps:wsp>
                        <wps:cNvPr id="7" name="AutoShape 21"/>
                        <wps:cNvSpPr>
                          <a:spLocks noChangeArrowheads="1"/>
                        </wps:cNvSpPr>
                        <wps:spPr bwMode="auto">
                          <a:xfrm>
                            <a:off x="1260" y="9166"/>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0C16B8">
                              <w:pPr>
                                <w:rPr>
                                  <w:rFonts w:ascii="Times New Roman" w:hAnsi="Times New Roman" w:cs="Times New Roman"/>
                                </w:rPr>
                              </w:pPr>
                              <w:r w:rsidRPr="00AF5AEE">
                                <w:rPr>
                                  <w:rFonts w:ascii="Times New Roman" w:hAnsi="Times New Roman" w:cs="Times New Roman"/>
                                </w:rPr>
                                <w:t>i</w:t>
                              </w:r>
                              <w:r>
                                <w:rPr>
                                  <w:rFonts w:ascii="Times New Roman" w:hAnsi="Times New Roman" w:cs="Times New Roman"/>
                                </w:rPr>
                                <w:t>ii) Experience</w:t>
                              </w:r>
                            </w:p>
                          </w:txbxContent>
                        </wps:txbx>
                        <wps:bodyPr rot="0" vert="horz" wrap="square" lIns="91440" tIns="45720" rIns="91440" bIns="45720" anchor="t" anchorCtr="0" upright="1">
                          <a:noAutofit/>
                        </wps:bodyPr>
                      </wps:wsp>
                      <wps:wsp>
                        <wps:cNvPr id="8" name="AutoShape 22"/>
                        <wps:cNvSpPr>
                          <a:spLocks noChangeArrowheads="1"/>
                        </wps:cNvSpPr>
                        <wps:spPr bwMode="auto">
                          <a:xfrm>
                            <a:off x="1260" y="9661"/>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0C16B8">
                              <w:pPr>
                                <w:rPr>
                                  <w:rFonts w:ascii="Times New Roman" w:hAnsi="Times New Roman" w:cs="Times New Roman"/>
                                </w:rPr>
                              </w:pPr>
                              <w:r w:rsidRPr="00AF5AEE">
                                <w:rPr>
                                  <w:rFonts w:ascii="Times New Roman" w:hAnsi="Times New Roman" w:cs="Times New Roman"/>
                                </w:rPr>
                                <w:t>i</w:t>
                              </w:r>
                              <w:r>
                                <w:rPr>
                                  <w:rFonts w:ascii="Times New Roman" w:hAnsi="Times New Roman" w:cs="Times New Roman"/>
                                </w:rPr>
                                <w:t>v) Salary / Income</w:t>
                              </w:r>
                            </w:p>
                          </w:txbxContent>
                        </wps:txbx>
                        <wps:bodyPr rot="0" vert="horz" wrap="square" lIns="91440" tIns="45720" rIns="91440" bIns="45720" anchor="t" anchorCtr="0" upright="1">
                          <a:noAutofit/>
                        </wps:bodyPr>
                      </wps:wsp>
                      <wps:wsp>
                        <wps:cNvPr id="9" name="AutoShape 23"/>
                        <wps:cNvCnPr>
                          <a:cxnSpLocks noChangeShapeType="1"/>
                        </wps:cNvCnPr>
                        <wps:spPr bwMode="auto">
                          <a:xfrm>
                            <a:off x="3689" y="5728"/>
                            <a:ext cx="4398" cy="2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4"/>
                        <wps:cNvCnPr>
                          <a:cxnSpLocks noChangeShapeType="1"/>
                        </wps:cNvCnPr>
                        <wps:spPr bwMode="auto">
                          <a:xfrm flipV="1">
                            <a:off x="3884" y="7869"/>
                            <a:ext cx="4203" cy="8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26"/>
                        <wps:cNvSpPr>
                          <a:spLocks noChangeArrowheads="1"/>
                        </wps:cNvSpPr>
                        <wps:spPr bwMode="auto">
                          <a:xfrm>
                            <a:off x="4965" y="6320"/>
                            <a:ext cx="1167" cy="540"/>
                          </a:xfrm>
                          <a:prstGeom prst="rect">
                            <a:avLst/>
                          </a:prstGeom>
                          <a:solidFill>
                            <a:srgbClr val="FFFFFF"/>
                          </a:solidFill>
                          <a:ln w="9525">
                            <a:solidFill>
                              <a:srgbClr val="000000"/>
                            </a:solidFill>
                            <a:miter lim="800000"/>
                            <a:headEnd/>
                            <a:tailEnd/>
                          </a:ln>
                        </wps:spPr>
                        <wps:txbx>
                          <w:txbxContent>
                            <w:p w:rsidR="00F91A94" w:rsidRPr="0094618F" w:rsidRDefault="00F91A94" w:rsidP="000C16B8">
                              <w:pPr>
                                <w:rPr>
                                  <w:rFonts w:ascii="Times New Roman" w:hAnsi="Times New Roman" w:cs="Times New Roman"/>
                                  <w:sz w:val="16"/>
                                  <w:szCs w:val="16"/>
                                </w:rPr>
                              </w:pPr>
                              <w:r w:rsidRPr="0094618F">
                                <w:rPr>
                                  <w:rFonts w:ascii="Times New Roman" w:hAnsi="Times New Roman" w:cs="Times New Roman"/>
                                  <w:sz w:val="16"/>
                                  <w:szCs w:val="16"/>
                                </w:rPr>
                                <w:t>H1: Indirect</w:t>
                              </w:r>
                            </w:p>
                          </w:txbxContent>
                        </wps:txbx>
                        <wps:bodyPr rot="0" vert="horz" wrap="square" lIns="91440" tIns="45720" rIns="91440" bIns="45720" anchor="t" anchorCtr="0" upright="1">
                          <a:noAutofit/>
                        </wps:bodyPr>
                      </wps:wsp>
                      <wps:wsp>
                        <wps:cNvPr id="12" name="AutoShape 29"/>
                        <wps:cNvSpPr>
                          <a:spLocks noChangeArrowheads="1"/>
                        </wps:cNvSpPr>
                        <wps:spPr bwMode="auto">
                          <a:xfrm>
                            <a:off x="1065" y="6481"/>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510EC2">
                              <w:pPr>
                                <w:jc w:val="center"/>
                                <w:rPr>
                                  <w:rFonts w:ascii="Times New Roman" w:hAnsi="Times New Roman" w:cs="Times New Roman"/>
                                  <w:sz w:val="24"/>
                                  <w:szCs w:val="24"/>
                                </w:rPr>
                              </w:pPr>
                              <w:r>
                                <w:rPr>
                                  <w:rFonts w:ascii="Times New Roman" w:hAnsi="Times New Roman" w:cs="Times New Roman"/>
                                  <w:sz w:val="24"/>
                                  <w:szCs w:val="24"/>
                                </w:rPr>
                                <w:t>Work/Life Balance Issue</w:t>
                              </w:r>
                            </w:p>
                          </w:txbxContent>
                        </wps:txbx>
                        <wps:bodyPr rot="0" vert="horz" wrap="square" lIns="91440" tIns="45720" rIns="91440" bIns="45720" anchor="t" anchorCtr="0" upright="1">
                          <a:noAutofit/>
                        </wps:bodyPr>
                      </wps:wsp>
                      <wps:wsp>
                        <wps:cNvPr id="13" name="AutoShape 30"/>
                        <wps:cNvCnPr>
                          <a:cxnSpLocks noChangeShapeType="1"/>
                        </wps:cNvCnPr>
                        <wps:spPr bwMode="auto">
                          <a:xfrm>
                            <a:off x="3689" y="6946"/>
                            <a:ext cx="4398" cy="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31"/>
                        <wps:cNvSpPr>
                          <a:spLocks noChangeArrowheads="1"/>
                        </wps:cNvSpPr>
                        <wps:spPr bwMode="auto">
                          <a:xfrm>
                            <a:off x="5302" y="7111"/>
                            <a:ext cx="1167" cy="540"/>
                          </a:xfrm>
                          <a:prstGeom prst="rect">
                            <a:avLst/>
                          </a:prstGeom>
                          <a:solidFill>
                            <a:srgbClr val="FFFFFF"/>
                          </a:solidFill>
                          <a:ln w="9525">
                            <a:solidFill>
                              <a:srgbClr val="000000"/>
                            </a:solidFill>
                            <a:miter lim="800000"/>
                            <a:headEnd/>
                            <a:tailEnd/>
                          </a:ln>
                        </wps:spPr>
                        <wps:txbx>
                          <w:txbxContent>
                            <w:p w:rsidR="00F91A94" w:rsidRPr="0094618F" w:rsidRDefault="00F91A94" w:rsidP="0094618F">
                              <w:pPr>
                                <w:rPr>
                                  <w:rFonts w:ascii="Times New Roman" w:hAnsi="Times New Roman" w:cs="Times New Roman"/>
                                  <w:sz w:val="16"/>
                                  <w:szCs w:val="16"/>
                                </w:rPr>
                              </w:pPr>
                              <w:r>
                                <w:rPr>
                                  <w:rFonts w:ascii="Times New Roman" w:hAnsi="Times New Roman" w:cs="Times New Roman"/>
                                  <w:sz w:val="16"/>
                                  <w:szCs w:val="16"/>
                                </w:rPr>
                                <w:t>H2</w:t>
                              </w:r>
                              <w:r w:rsidRPr="0094618F">
                                <w:rPr>
                                  <w:rFonts w:ascii="Times New Roman" w:hAnsi="Times New Roman" w:cs="Times New Roman"/>
                                  <w:sz w:val="16"/>
                                  <w:szCs w:val="16"/>
                                </w:rPr>
                                <w:t xml:space="preserve">: </w:t>
                              </w:r>
                              <w:r>
                                <w:rPr>
                                  <w:rFonts w:ascii="Times New Roman" w:hAnsi="Times New Roman" w:cs="Times New Roman"/>
                                  <w:sz w:val="16"/>
                                  <w:szCs w:val="16"/>
                                </w:rPr>
                                <w:t>Direct</w:t>
                              </w:r>
                            </w:p>
                          </w:txbxContent>
                        </wps:txbx>
                        <wps:bodyPr rot="0" vert="horz" wrap="square" lIns="91440" tIns="45720" rIns="91440" bIns="45720" anchor="t" anchorCtr="0" upright="1">
                          <a:noAutofit/>
                        </wps:bodyPr>
                      </wps:wsp>
                      <wps:wsp>
                        <wps:cNvPr id="15" name="AutoShape 32"/>
                        <wps:cNvSpPr>
                          <a:spLocks noChangeArrowheads="1"/>
                        </wps:cNvSpPr>
                        <wps:spPr bwMode="auto">
                          <a:xfrm>
                            <a:off x="1260" y="10095"/>
                            <a:ext cx="2624" cy="810"/>
                          </a:xfrm>
                          <a:prstGeom prst="roundRect">
                            <a:avLst>
                              <a:gd name="adj" fmla="val 16667"/>
                            </a:avLst>
                          </a:prstGeom>
                          <a:solidFill>
                            <a:srgbClr val="FFFFFF"/>
                          </a:solidFill>
                          <a:ln w="9525">
                            <a:solidFill>
                              <a:srgbClr val="000000"/>
                            </a:solidFill>
                            <a:round/>
                            <a:headEnd/>
                            <a:tailEnd/>
                          </a:ln>
                        </wps:spPr>
                        <wps:txbx>
                          <w:txbxContent>
                            <w:p w:rsidR="00F91A94" w:rsidRPr="00AF5AEE" w:rsidRDefault="00F91A94" w:rsidP="0094618F">
                              <w:pPr>
                                <w:rPr>
                                  <w:rFonts w:ascii="Times New Roman" w:hAnsi="Times New Roman" w:cs="Times New Roman"/>
                                </w:rPr>
                              </w:pPr>
                              <w:r>
                                <w:rPr>
                                  <w:rFonts w:ascii="Times New Roman" w:hAnsi="Times New Roman" w:cs="Times New Roman"/>
                                </w:rPr>
                                <w:t>v) Marital Status</w:t>
                              </w:r>
                            </w:p>
                          </w:txbxContent>
                        </wps:txbx>
                        <wps:bodyPr rot="0" vert="horz" wrap="square" lIns="91440" tIns="45720" rIns="91440" bIns="45720" anchor="t" anchorCtr="0" upright="1">
                          <a:noAutofit/>
                        </wps:bodyPr>
                      </wps:wsp>
                      <wps:wsp>
                        <wps:cNvPr id="16" name="Rectangle 33"/>
                        <wps:cNvSpPr>
                          <a:spLocks noChangeArrowheads="1"/>
                        </wps:cNvSpPr>
                        <wps:spPr bwMode="auto">
                          <a:xfrm>
                            <a:off x="5302" y="8051"/>
                            <a:ext cx="1591" cy="540"/>
                          </a:xfrm>
                          <a:prstGeom prst="rect">
                            <a:avLst/>
                          </a:prstGeom>
                          <a:solidFill>
                            <a:srgbClr val="FFFFFF"/>
                          </a:solidFill>
                          <a:ln w="9525">
                            <a:solidFill>
                              <a:srgbClr val="000000"/>
                            </a:solidFill>
                            <a:miter lim="800000"/>
                            <a:headEnd/>
                            <a:tailEnd/>
                          </a:ln>
                        </wps:spPr>
                        <wps:txbx>
                          <w:txbxContent>
                            <w:p w:rsidR="00F91A94" w:rsidRPr="0094618F" w:rsidRDefault="00F91A94" w:rsidP="0094618F">
                              <w:pPr>
                                <w:rPr>
                                  <w:rFonts w:ascii="Times New Roman" w:hAnsi="Times New Roman" w:cs="Times New Roman"/>
                                  <w:sz w:val="16"/>
                                  <w:szCs w:val="16"/>
                                </w:rPr>
                              </w:pPr>
                              <w:r>
                                <w:rPr>
                                  <w:rFonts w:ascii="Times New Roman" w:hAnsi="Times New Roman" w:cs="Times New Roman"/>
                                  <w:sz w:val="16"/>
                                  <w:szCs w:val="16"/>
                                </w:rPr>
                                <w:t>H3</w:t>
                              </w:r>
                              <w:r w:rsidRPr="0094618F">
                                <w:rPr>
                                  <w:rFonts w:ascii="Times New Roman" w:hAnsi="Times New Roman" w:cs="Times New Roman"/>
                                  <w:sz w:val="16"/>
                                  <w:szCs w:val="16"/>
                                </w:rPr>
                                <w:t>:</w:t>
                              </w:r>
                              <w:r>
                                <w:rPr>
                                  <w:rFonts w:ascii="Times New Roman" w:hAnsi="Times New Roman" w:cs="Times New Roman"/>
                                  <w:sz w:val="16"/>
                                  <w:szCs w:val="16"/>
                                </w:rPr>
                                <w:t xml:space="preserve"> Direct/Indirect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26EBF" id="Group 34" o:spid="_x0000_s1026" style="position:absolute;left:0;text-align:left;margin-left:-18.75pt;margin-top:13.65pt;width:472.6pt;height:281.95pt;z-index:251680768" coordorigin="1065,5266" coordsize="9452,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27" type="#_x0000_t84" style="position:absolute;left:8087;top:6639;width:2430;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j68EA&#10;AADaAAAADwAAAGRycy9kb3ducmV2LnhtbESPQWsCMRSE7wX/Q3hCb92sQlVWoxRF8CZdS8+P5HV3&#10;283LksR19debguBxmJlvmNVmsK3oyYfGsYJJloMg1s40XCn4Ou3fFiBCRDbYOiYFVwqwWY9eVlgY&#10;d+FP6stYiQThUKCCOsaukDLomiyGzHXEyftx3mJM0lfSeLwkuG3lNM9n0mLDaaHGjrY16b/ybBU0&#10;2ldHLd1s/ou399uu7CeH76NSr+PhYwki0hCf4Uf7YBRM4f9Ku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Y+vBAAAA2gAAAA8AAAAAAAAAAAAAAAAAmAIAAGRycy9kb3du&#10;cmV2LnhtbFBLBQYAAAAABAAEAPUAAACGAwAAAAA=&#10;">
                  <v:textbox>
                    <w:txbxContent>
                      <w:p w:rsidR="00F91A94" w:rsidRDefault="00F91A94" w:rsidP="000C16B8">
                        <w:pPr>
                          <w:spacing w:after="0" w:line="240" w:lineRule="auto"/>
                          <w:contextualSpacing/>
                          <w:jc w:val="center"/>
                          <w:rPr>
                            <w:rFonts w:ascii="Times New Roman" w:hAnsi="Times New Roman" w:cs="Times New Roman"/>
                            <w:b/>
                            <w:sz w:val="24"/>
                            <w:szCs w:val="24"/>
                          </w:rPr>
                        </w:pPr>
                      </w:p>
                      <w:p w:rsidR="00F91A94" w:rsidRDefault="00F91A94" w:rsidP="000C16B8">
                        <w:pPr>
                          <w:spacing w:after="0" w:line="240" w:lineRule="auto"/>
                          <w:contextualSpacing/>
                          <w:jc w:val="center"/>
                          <w:rPr>
                            <w:rFonts w:ascii="Times New Roman" w:hAnsi="Times New Roman" w:cs="Times New Roman"/>
                            <w:b/>
                            <w:sz w:val="24"/>
                            <w:szCs w:val="24"/>
                          </w:rPr>
                        </w:pPr>
                      </w:p>
                      <w:p w:rsidR="00F91A94" w:rsidRDefault="00F91A94" w:rsidP="000C16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Glass Ceiling</w:t>
                        </w:r>
                      </w:p>
                      <w:p w:rsidR="00F91A94" w:rsidRDefault="00F91A94" w:rsidP="000C16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and/or</w:t>
                        </w:r>
                      </w:p>
                      <w:p w:rsidR="00F91A94" w:rsidRPr="00AF5AEE" w:rsidRDefault="00F91A94" w:rsidP="000C16B8">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Glass Cliff Effects</w:t>
                        </w:r>
                      </w:p>
                    </w:txbxContent>
                  </v:textbox>
                </v:shape>
                <v:roundrect id="AutoShape 17" o:spid="_x0000_s1028" style="position:absolute;left:1065;top:5266;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F91A94" w:rsidRPr="00AF5AEE" w:rsidRDefault="00F91A94" w:rsidP="000C16B8">
                        <w:pPr>
                          <w:jc w:val="center"/>
                          <w:rPr>
                            <w:rFonts w:ascii="Times New Roman" w:hAnsi="Times New Roman" w:cs="Times New Roman"/>
                            <w:sz w:val="24"/>
                            <w:szCs w:val="24"/>
                          </w:rPr>
                        </w:pPr>
                        <w:r>
                          <w:rPr>
                            <w:rFonts w:ascii="Times New Roman" w:hAnsi="Times New Roman" w:cs="Times New Roman"/>
                            <w:sz w:val="24"/>
                            <w:szCs w:val="24"/>
                          </w:rPr>
                          <w:t>Organizational Justice</w:t>
                        </w:r>
                      </w:p>
                    </w:txbxContent>
                  </v:textbox>
                </v:roundrect>
                <v:roundrect id="AutoShape 18" o:spid="_x0000_s1029" style="position:absolute;left:1170;top:7651;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F91A94" w:rsidRPr="00AF5AEE" w:rsidRDefault="00F91A94" w:rsidP="000C16B8">
                        <w:pPr>
                          <w:jc w:val="center"/>
                          <w:rPr>
                            <w:rFonts w:ascii="Times New Roman" w:hAnsi="Times New Roman" w:cs="Times New Roman"/>
                            <w:sz w:val="24"/>
                            <w:szCs w:val="24"/>
                          </w:rPr>
                        </w:pPr>
                        <w:r>
                          <w:rPr>
                            <w:rFonts w:ascii="Times New Roman" w:hAnsi="Times New Roman" w:cs="Times New Roman"/>
                            <w:sz w:val="24"/>
                            <w:szCs w:val="24"/>
                          </w:rPr>
                          <w:t>Demographic Factors</w:t>
                        </w:r>
                      </w:p>
                    </w:txbxContent>
                  </v:textbox>
                </v:roundrect>
                <v:roundrect id="AutoShape 19" o:spid="_x0000_s1030" style="position:absolute;left:1260;top:8221;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F91A94" w:rsidRPr="00AF5AEE" w:rsidRDefault="00F91A94" w:rsidP="000C16B8">
                        <w:pPr>
                          <w:rPr>
                            <w:rFonts w:ascii="Times New Roman" w:hAnsi="Times New Roman" w:cs="Times New Roman"/>
                          </w:rPr>
                        </w:pPr>
                        <w:r>
                          <w:rPr>
                            <w:rFonts w:ascii="Times New Roman" w:hAnsi="Times New Roman" w:cs="Times New Roman"/>
                          </w:rPr>
                          <w:t>i) Women Age</w:t>
                        </w:r>
                      </w:p>
                    </w:txbxContent>
                  </v:textbox>
                </v:roundrect>
                <v:roundrect id="AutoShape 20" o:spid="_x0000_s1031" style="position:absolute;left:1260;top:8731;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F91A94" w:rsidRPr="00AF5AEE" w:rsidRDefault="00F91A94" w:rsidP="000C16B8">
                        <w:pPr>
                          <w:rPr>
                            <w:rFonts w:ascii="Times New Roman" w:hAnsi="Times New Roman" w:cs="Times New Roman"/>
                          </w:rPr>
                        </w:pPr>
                        <w:r w:rsidRPr="00AF5AEE">
                          <w:rPr>
                            <w:rFonts w:ascii="Times New Roman" w:hAnsi="Times New Roman" w:cs="Times New Roman"/>
                          </w:rPr>
                          <w:t>i</w:t>
                        </w:r>
                        <w:r>
                          <w:rPr>
                            <w:rFonts w:ascii="Times New Roman" w:hAnsi="Times New Roman" w:cs="Times New Roman"/>
                          </w:rPr>
                          <w:t>i) Education</w:t>
                        </w:r>
                      </w:p>
                    </w:txbxContent>
                  </v:textbox>
                </v:roundrect>
                <v:roundrect id="AutoShape 21" o:spid="_x0000_s1032" style="position:absolute;left:1260;top:9166;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F91A94" w:rsidRPr="00AF5AEE" w:rsidRDefault="00F91A94" w:rsidP="000C16B8">
                        <w:pPr>
                          <w:rPr>
                            <w:rFonts w:ascii="Times New Roman" w:hAnsi="Times New Roman" w:cs="Times New Roman"/>
                          </w:rPr>
                        </w:pPr>
                        <w:r w:rsidRPr="00AF5AEE">
                          <w:rPr>
                            <w:rFonts w:ascii="Times New Roman" w:hAnsi="Times New Roman" w:cs="Times New Roman"/>
                          </w:rPr>
                          <w:t>i</w:t>
                        </w:r>
                        <w:r>
                          <w:rPr>
                            <w:rFonts w:ascii="Times New Roman" w:hAnsi="Times New Roman" w:cs="Times New Roman"/>
                          </w:rPr>
                          <w:t>ii) Experience</w:t>
                        </w:r>
                      </w:p>
                    </w:txbxContent>
                  </v:textbox>
                </v:roundrect>
                <v:roundrect id="AutoShape 22" o:spid="_x0000_s1033" style="position:absolute;left:1260;top:9661;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F91A94" w:rsidRPr="00AF5AEE" w:rsidRDefault="00F91A94" w:rsidP="000C16B8">
                        <w:pPr>
                          <w:rPr>
                            <w:rFonts w:ascii="Times New Roman" w:hAnsi="Times New Roman" w:cs="Times New Roman"/>
                          </w:rPr>
                        </w:pPr>
                        <w:r w:rsidRPr="00AF5AEE">
                          <w:rPr>
                            <w:rFonts w:ascii="Times New Roman" w:hAnsi="Times New Roman" w:cs="Times New Roman"/>
                          </w:rPr>
                          <w:t>i</w:t>
                        </w:r>
                        <w:r>
                          <w:rPr>
                            <w:rFonts w:ascii="Times New Roman" w:hAnsi="Times New Roman" w:cs="Times New Roman"/>
                          </w:rPr>
                          <w:t>v) Salary / Income</w:t>
                        </w:r>
                      </w:p>
                    </w:txbxContent>
                  </v:textbox>
                </v:roundrect>
                <v:shapetype id="_x0000_t32" coordsize="21600,21600" o:spt="32" o:oned="t" path="m,l21600,21600e" filled="f">
                  <v:path arrowok="t" fillok="f" o:connecttype="none"/>
                  <o:lock v:ext="edit" shapetype="t"/>
                </v:shapetype>
                <v:shape id="AutoShape 23" o:spid="_x0000_s1034" type="#_x0000_t32" style="position:absolute;left:3689;top:5728;width:4398;height:2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4" o:spid="_x0000_s1035" type="#_x0000_t32" style="position:absolute;left:3884;top:7869;width:4203;height:8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26" o:spid="_x0000_s1036" style="position:absolute;left:4965;top:6320;width:11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91A94" w:rsidRPr="0094618F" w:rsidRDefault="00F91A94" w:rsidP="000C16B8">
                        <w:pPr>
                          <w:rPr>
                            <w:rFonts w:ascii="Times New Roman" w:hAnsi="Times New Roman" w:cs="Times New Roman"/>
                            <w:sz w:val="16"/>
                            <w:szCs w:val="16"/>
                          </w:rPr>
                        </w:pPr>
                        <w:r w:rsidRPr="0094618F">
                          <w:rPr>
                            <w:rFonts w:ascii="Times New Roman" w:hAnsi="Times New Roman" w:cs="Times New Roman"/>
                            <w:sz w:val="16"/>
                            <w:szCs w:val="16"/>
                          </w:rPr>
                          <w:t>H1: Indirect</w:t>
                        </w:r>
                      </w:p>
                    </w:txbxContent>
                  </v:textbox>
                </v:rect>
                <v:roundrect id="AutoShape 29" o:spid="_x0000_s1037" style="position:absolute;left:1065;top:6481;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F91A94" w:rsidRPr="00AF5AEE" w:rsidRDefault="00F91A94" w:rsidP="00510EC2">
                        <w:pPr>
                          <w:jc w:val="center"/>
                          <w:rPr>
                            <w:rFonts w:ascii="Times New Roman" w:hAnsi="Times New Roman" w:cs="Times New Roman"/>
                            <w:sz w:val="24"/>
                            <w:szCs w:val="24"/>
                          </w:rPr>
                        </w:pPr>
                        <w:r>
                          <w:rPr>
                            <w:rFonts w:ascii="Times New Roman" w:hAnsi="Times New Roman" w:cs="Times New Roman"/>
                            <w:sz w:val="24"/>
                            <w:szCs w:val="24"/>
                          </w:rPr>
                          <w:t>Work/Life Balance Issue</w:t>
                        </w:r>
                      </w:p>
                    </w:txbxContent>
                  </v:textbox>
                </v:roundrect>
                <v:shape id="AutoShape 30" o:spid="_x0000_s1038" type="#_x0000_t32" style="position:absolute;left:3689;top:6946;width:4398;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31" o:spid="_x0000_s1039" style="position:absolute;left:5302;top:7111;width:116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91A94" w:rsidRPr="0094618F" w:rsidRDefault="00F91A94" w:rsidP="0094618F">
                        <w:pPr>
                          <w:rPr>
                            <w:rFonts w:ascii="Times New Roman" w:hAnsi="Times New Roman" w:cs="Times New Roman"/>
                            <w:sz w:val="16"/>
                            <w:szCs w:val="16"/>
                          </w:rPr>
                        </w:pPr>
                        <w:r>
                          <w:rPr>
                            <w:rFonts w:ascii="Times New Roman" w:hAnsi="Times New Roman" w:cs="Times New Roman"/>
                            <w:sz w:val="16"/>
                            <w:szCs w:val="16"/>
                          </w:rPr>
                          <w:t>H2</w:t>
                        </w:r>
                        <w:r w:rsidRPr="0094618F">
                          <w:rPr>
                            <w:rFonts w:ascii="Times New Roman" w:hAnsi="Times New Roman" w:cs="Times New Roman"/>
                            <w:sz w:val="16"/>
                            <w:szCs w:val="16"/>
                          </w:rPr>
                          <w:t xml:space="preserve">: </w:t>
                        </w:r>
                        <w:r>
                          <w:rPr>
                            <w:rFonts w:ascii="Times New Roman" w:hAnsi="Times New Roman" w:cs="Times New Roman"/>
                            <w:sz w:val="16"/>
                            <w:szCs w:val="16"/>
                          </w:rPr>
                          <w:t>Direct</w:t>
                        </w:r>
                      </w:p>
                    </w:txbxContent>
                  </v:textbox>
                </v:rect>
                <v:roundrect id="AutoShape 32" o:spid="_x0000_s1040" style="position:absolute;left:1260;top:10095;width:2624;height:8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F91A94" w:rsidRPr="00AF5AEE" w:rsidRDefault="00F91A94" w:rsidP="0094618F">
                        <w:pPr>
                          <w:rPr>
                            <w:rFonts w:ascii="Times New Roman" w:hAnsi="Times New Roman" w:cs="Times New Roman"/>
                          </w:rPr>
                        </w:pPr>
                        <w:r>
                          <w:rPr>
                            <w:rFonts w:ascii="Times New Roman" w:hAnsi="Times New Roman" w:cs="Times New Roman"/>
                          </w:rPr>
                          <w:t>v) Marital Status</w:t>
                        </w:r>
                      </w:p>
                    </w:txbxContent>
                  </v:textbox>
                </v:roundrect>
                <v:rect id="Rectangle 33" o:spid="_x0000_s1041" style="position:absolute;left:5302;top:8051;width:159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91A94" w:rsidRPr="0094618F" w:rsidRDefault="00F91A94" w:rsidP="0094618F">
                        <w:pPr>
                          <w:rPr>
                            <w:rFonts w:ascii="Times New Roman" w:hAnsi="Times New Roman" w:cs="Times New Roman"/>
                            <w:sz w:val="16"/>
                            <w:szCs w:val="16"/>
                          </w:rPr>
                        </w:pPr>
                        <w:r>
                          <w:rPr>
                            <w:rFonts w:ascii="Times New Roman" w:hAnsi="Times New Roman" w:cs="Times New Roman"/>
                            <w:sz w:val="16"/>
                            <w:szCs w:val="16"/>
                          </w:rPr>
                          <w:t>H3</w:t>
                        </w:r>
                        <w:r w:rsidRPr="0094618F">
                          <w:rPr>
                            <w:rFonts w:ascii="Times New Roman" w:hAnsi="Times New Roman" w:cs="Times New Roman"/>
                            <w:sz w:val="16"/>
                            <w:szCs w:val="16"/>
                          </w:rPr>
                          <w:t>:</w:t>
                        </w:r>
                        <w:r>
                          <w:rPr>
                            <w:rFonts w:ascii="Times New Roman" w:hAnsi="Times New Roman" w:cs="Times New Roman"/>
                            <w:sz w:val="16"/>
                            <w:szCs w:val="16"/>
                          </w:rPr>
                          <w:t xml:space="preserve"> Direct/Indirect</w:t>
                        </w:r>
                      </w:p>
                    </w:txbxContent>
                  </v:textbox>
                </v:rect>
              </v:group>
            </w:pict>
          </mc:Fallback>
        </mc:AlternateContent>
      </w:r>
    </w:p>
    <w:p w:rsidR="000C16B8" w:rsidRPr="006D2031" w:rsidRDefault="000C16B8" w:rsidP="000C16B8">
      <w:pPr>
        <w:pStyle w:val="ListParagraph"/>
        <w:spacing w:after="0" w:line="360" w:lineRule="auto"/>
        <w:ind w:left="-720"/>
        <w:jc w:val="center"/>
        <w:rPr>
          <w:rFonts w:ascii="Times New Roman" w:hAnsi="Times New Roman" w:cs="Times New Roman"/>
          <w:sz w:val="24"/>
          <w:szCs w:val="24"/>
          <w:lang w:val="en-GB"/>
        </w:rPr>
      </w:pPr>
    </w:p>
    <w:p w:rsidR="000C16B8" w:rsidRPr="006D2031" w:rsidRDefault="000C16B8" w:rsidP="000C16B8">
      <w:pPr>
        <w:pStyle w:val="ListParagraph"/>
        <w:spacing w:after="0" w:line="360" w:lineRule="auto"/>
        <w:ind w:left="-720"/>
        <w:jc w:val="center"/>
        <w:rPr>
          <w:rFonts w:ascii="Times New Roman" w:hAnsi="Times New Roman" w:cs="Times New Roman"/>
          <w:sz w:val="24"/>
          <w:szCs w:val="24"/>
          <w:lang w:val="en-GB"/>
        </w:rPr>
      </w:pPr>
    </w:p>
    <w:p w:rsidR="000C16B8" w:rsidRPr="006D2031" w:rsidRDefault="000C16B8" w:rsidP="000C16B8">
      <w:pPr>
        <w:pStyle w:val="ListParagraph"/>
        <w:spacing w:after="0" w:line="360" w:lineRule="auto"/>
        <w:ind w:left="-720"/>
        <w:jc w:val="center"/>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0C16B8" w:rsidRPr="006D2031" w:rsidRDefault="000C16B8" w:rsidP="000C16B8">
      <w:pPr>
        <w:spacing w:after="0" w:line="480" w:lineRule="auto"/>
        <w:ind w:left="-720"/>
        <w:jc w:val="both"/>
        <w:rPr>
          <w:rFonts w:ascii="Times New Roman" w:hAnsi="Times New Roman" w:cs="Times New Roman"/>
          <w:sz w:val="24"/>
          <w:szCs w:val="24"/>
          <w:lang w:val="en-GB"/>
        </w:rPr>
      </w:pPr>
    </w:p>
    <w:p w:rsidR="0094618F" w:rsidRPr="006D2031" w:rsidRDefault="0094618F" w:rsidP="000C16B8">
      <w:pPr>
        <w:pStyle w:val="ListParagraph"/>
        <w:spacing w:after="0" w:line="360" w:lineRule="auto"/>
        <w:ind w:left="-720"/>
        <w:jc w:val="right"/>
        <w:rPr>
          <w:rFonts w:ascii="Times New Roman" w:hAnsi="Times New Roman" w:cs="Times New Roman"/>
          <w:sz w:val="24"/>
          <w:szCs w:val="24"/>
          <w:lang w:val="en-GB"/>
        </w:rPr>
      </w:pPr>
    </w:p>
    <w:p w:rsidR="000C16B8" w:rsidRPr="006D2031" w:rsidRDefault="000C16B8" w:rsidP="0094618F">
      <w:pPr>
        <w:pStyle w:val="ListParagraph"/>
        <w:spacing w:after="0" w:line="360" w:lineRule="auto"/>
        <w:ind w:left="0"/>
        <w:rPr>
          <w:rFonts w:ascii="Times New Roman" w:hAnsi="Times New Roman" w:cs="Times New Roman"/>
          <w:sz w:val="20"/>
          <w:szCs w:val="20"/>
          <w:lang w:val="en-GB"/>
        </w:rPr>
      </w:pPr>
      <w:r w:rsidRPr="006D2031">
        <w:rPr>
          <w:rFonts w:ascii="Times New Roman" w:hAnsi="Times New Roman" w:cs="Times New Roman"/>
          <w:sz w:val="20"/>
          <w:szCs w:val="20"/>
          <w:lang w:val="en-GB"/>
        </w:rPr>
        <w:t xml:space="preserve">Source: Adapted from the work of </w:t>
      </w:r>
      <w:r w:rsidR="0094618F" w:rsidRPr="006D2031">
        <w:rPr>
          <w:rFonts w:ascii="Times New Roman" w:hAnsi="Times New Roman" w:cs="Times New Roman"/>
          <w:sz w:val="20"/>
          <w:szCs w:val="20"/>
        </w:rPr>
        <w:t>Sabharwal (2013) and Al- Manasra (2013</w:t>
      </w:r>
      <w:r w:rsidRPr="006D2031">
        <w:rPr>
          <w:rFonts w:ascii="Times New Roman" w:hAnsi="Times New Roman" w:cs="Times New Roman"/>
          <w:sz w:val="20"/>
          <w:szCs w:val="20"/>
          <w:lang w:val="en-GB"/>
        </w:rPr>
        <w:t>).</w:t>
      </w:r>
    </w:p>
    <w:p w:rsidR="00601FA7" w:rsidRPr="006D2031" w:rsidRDefault="00601FA7" w:rsidP="00B728E9">
      <w:pPr>
        <w:spacing w:after="0" w:line="480" w:lineRule="auto"/>
        <w:jc w:val="both"/>
        <w:rPr>
          <w:rFonts w:ascii="Times New Roman" w:hAnsi="Times New Roman" w:cs="Times New Roman"/>
          <w:b/>
          <w:sz w:val="24"/>
          <w:szCs w:val="24"/>
        </w:rPr>
      </w:pPr>
    </w:p>
    <w:p w:rsidR="00601FA7" w:rsidRPr="006D2031" w:rsidRDefault="00601FA7" w:rsidP="00B728E9">
      <w:pPr>
        <w:spacing w:after="0" w:line="480" w:lineRule="auto"/>
        <w:jc w:val="both"/>
        <w:rPr>
          <w:rFonts w:ascii="Times New Roman" w:hAnsi="Times New Roman" w:cs="Times New Roman"/>
          <w:b/>
          <w:sz w:val="24"/>
          <w:szCs w:val="24"/>
        </w:rPr>
      </w:pPr>
      <w:r w:rsidRPr="006D2031">
        <w:rPr>
          <w:rFonts w:ascii="Times New Roman" w:hAnsi="Times New Roman" w:cs="Times New Roman"/>
          <w:b/>
          <w:sz w:val="24"/>
          <w:szCs w:val="24"/>
        </w:rPr>
        <w:t>2.8.</w:t>
      </w:r>
      <w:r w:rsidRPr="006D2031">
        <w:rPr>
          <w:rFonts w:ascii="Times New Roman" w:hAnsi="Times New Roman" w:cs="Times New Roman"/>
          <w:b/>
          <w:sz w:val="24"/>
          <w:szCs w:val="24"/>
        </w:rPr>
        <w:tab/>
        <w:t>Empirical Modeling</w:t>
      </w:r>
    </w:p>
    <w:p w:rsidR="000C16B8" w:rsidRPr="006D2031" w:rsidRDefault="00601FA7" w:rsidP="006319DC">
      <w:pPr>
        <w:autoSpaceDE w:val="0"/>
        <w:autoSpaceDN w:val="0"/>
        <w:adjustRightInd w:val="0"/>
        <w:spacing w:after="0" w:line="480" w:lineRule="auto"/>
        <w:ind w:left="58" w:right="58"/>
        <w:jc w:val="both"/>
        <w:rPr>
          <w:rFonts w:ascii="Times New Roman" w:hAnsi="Times New Roman" w:cs="Times New Roman"/>
          <w:sz w:val="24"/>
          <w:szCs w:val="24"/>
        </w:rPr>
      </w:pPr>
      <w:r w:rsidRPr="006D2031">
        <w:rPr>
          <w:rFonts w:ascii="Times New Roman" w:hAnsi="Times New Roman" w:cs="Times New Roman"/>
          <w:sz w:val="24"/>
          <w:szCs w:val="24"/>
        </w:rPr>
        <w:t>The study used step-wise regression to evaluate equation (1) in which variables are entered one-by-one</w:t>
      </w:r>
      <w:r w:rsidR="002E42C7" w:rsidRPr="006D2031">
        <w:rPr>
          <w:rFonts w:ascii="Times New Roman" w:hAnsi="Times New Roman" w:cs="Times New Roman"/>
          <w:sz w:val="24"/>
          <w:szCs w:val="24"/>
        </w:rPr>
        <w:t xml:space="preserve"> and the relationships between the variables being observed by coefficients </w:t>
      </w:r>
      <w:r w:rsidR="000F0DB9" w:rsidRPr="006D2031">
        <w:rPr>
          <w:rFonts w:ascii="Times New Roman" w:hAnsi="Times New Roman" w:cs="Times New Roman"/>
          <w:sz w:val="24"/>
          <w:szCs w:val="24"/>
        </w:rPr>
        <w:t>t-statistics and sign</w:t>
      </w:r>
      <w:r w:rsidR="00347AC9" w:rsidRPr="006D2031">
        <w:rPr>
          <w:rFonts w:ascii="Times New Roman" w:hAnsi="Times New Roman" w:cs="Times New Roman"/>
          <w:sz w:val="24"/>
          <w:szCs w:val="24"/>
        </w:rPr>
        <w:t>i</w:t>
      </w:r>
      <w:r w:rsidR="000F0DB9" w:rsidRPr="006D2031">
        <w:rPr>
          <w:rFonts w:ascii="Times New Roman" w:hAnsi="Times New Roman" w:cs="Times New Roman"/>
          <w:sz w:val="24"/>
          <w:szCs w:val="24"/>
        </w:rPr>
        <w:t>f</w:t>
      </w:r>
      <w:r w:rsidR="00347AC9" w:rsidRPr="006D2031">
        <w:rPr>
          <w:rFonts w:ascii="Times New Roman" w:hAnsi="Times New Roman" w:cs="Times New Roman"/>
          <w:sz w:val="24"/>
          <w:szCs w:val="24"/>
        </w:rPr>
        <w:t>i</w:t>
      </w:r>
      <w:r w:rsidR="000F0DB9" w:rsidRPr="006D2031">
        <w:rPr>
          <w:rFonts w:ascii="Times New Roman" w:hAnsi="Times New Roman" w:cs="Times New Roman"/>
          <w:sz w:val="24"/>
          <w:szCs w:val="24"/>
        </w:rPr>
        <w:t xml:space="preserve">cant probability values. </w:t>
      </w:r>
      <w:r w:rsidR="00347AC9" w:rsidRPr="006D2031">
        <w:rPr>
          <w:rFonts w:ascii="Times New Roman" w:hAnsi="Times New Roman" w:cs="Times New Roman"/>
          <w:sz w:val="24"/>
          <w:szCs w:val="24"/>
        </w:rPr>
        <w:t xml:space="preserve">In addition, </w:t>
      </w:r>
      <w:r w:rsidR="006319DC" w:rsidRPr="006D2031">
        <w:rPr>
          <w:rFonts w:ascii="Times New Roman" w:hAnsi="Times New Roman" w:cs="Times New Roman"/>
          <w:sz w:val="24"/>
          <w:szCs w:val="24"/>
        </w:rPr>
        <w:t>the study also perform collinearity Statistics to check the possibility of multicollinearity</w:t>
      </w:r>
      <w:r w:rsidR="00EC2A04" w:rsidRPr="006D2031">
        <w:rPr>
          <w:rFonts w:ascii="Times New Roman" w:hAnsi="Times New Roman" w:cs="Times New Roman"/>
          <w:sz w:val="24"/>
          <w:szCs w:val="24"/>
        </w:rPr>
        <w:t xml:space="preserve"> </w:t>
      </w:r>
      <w:r w:rsidR="006319DC" w:rsidRPr="006D2031">
        <w:rPr>
          <w:rFonts w:ascii="Times New Roman" w:hAnsi="Times New Roman" w:cs="Times New Roman"/>
          <w:sz w:val="24"/>
          <w:szCs w:val="24"/>
        </w:rPr>
        <w:t>problem between the exogenous variables, for this</w:t>
      </w:r>
      <w:r w:rsidR="00347AC9" w:rsidRPr="006D2031">
        <w:rPr>
          <w:rFonts w:ascii="Times New Roman" w:hAnsi="Times New Roman" w:cs="Times New Roman"/>
          <w:sz w:val="24"/>
          <w:szCs w:val="24"/>
        </w:rPr>
        <w:t xml:space="preserve"> purpose, the study estimated </w:t>
      </w:r>
      <w:r w:rsidR="00BE4F67" w:rsidRPr="006D2031">
        <w:rPr>
          <w:rFonts w:ascii="Times New Roman" w:hAnsi="Times New Roman" w:cs="Times New Roman"/>
          <w:sz w:val="24"/>
          <w:szCs w:val="24"/>
        </w:rPr>
        <w:t>‘</w:t>
      </w:r>
      <w:r w:rsidR="006319DC" w:rsidRPr="006D2031">
        <w:rPr>
          <w:rFonts w:ascii="Times New Roman" w:hAnsi="Times New Roman" w:cs="Times New Roman"/>
          <w:sz w:val="24"/>
          <w:szCs w:val="24"/>
        </w:rPr>
        <w:t>tolerance</w:t>
      </w:r>
      <w:r w:rsidR="00BE4F67" w:rsidRPr="006D2031">
        <w:rPr>
          <w:rFonts w:ascii="Times New Roman" w:hAnsi="Times New Roman" w:cs="Times New Roman"/>
          <w:sz w:val="24"/>
          <w:szCs w:val="24"/>
        </w:rPr>
        <w:t>’ and ‘</w:t>
      </w:r>
      <w:r w:rsidR="006319DC" w:rsidRPr="006D2031">
        <w:rPr>
          <w:rFonts w:ascii="Times New Roman" w:hAnsi="Times New Roman" w:cs="Times New Roman"/>
          <w:sz w:val="24"/>
          <w:szCs w:val="24"/>
        </w:rPr>
        <w:t>variance</w:t>
      </w:r>
      <w:r w:rsidR="00BE4F67" w:rsidRPr="006D2031">
        <w:rPr>
          <w:rFonts w:ascii="Times New Roman" w:hAnsi="Times New Roman" w:cs="Times New Roman"/>
          <w:sz w:val="24"/>
          <w:szCs w:val="24"/>
        </w:rPr>
        <w:t xml:space="preserve"> inflation factor (VIF)’</w:t>
      </w:r>
      <w:r w:rsidR="009829AA" w:rsidRPr="006D2031">
        <w:rPr>
          <w:rFonts w:ascii="Times New Roman" w:hAnsi="Times New Roman" w:cs="Times New Roman"/>
          <w:sz w:val="24"/>
          <w:szCs w:val="24"/>
        </w:rPr>
        <w:t xml:space="preserve"> that have certain threshold values, as tolerance value if exceeds or equal to unity, and VIF values </w:t>
      </w:r>
      <w:r w:rsidR="00480016" w:rsidRPr="006D2031">
        <w:rPr>
          <w:rFonts w:ascii="Times New Roman" w:hAnsi="Times New Roman" w:cs="Times New Roman"/>
          <w:sz w:val="24"/>
          <w:szCs w:val="24"/>
        </w:rPr>
        <w:t xml:space="preserve">if </w:t>
      </w:r>
      <w:r w:rsidR="00A75E7A" w:rsidRPr="006D2031">
        <w:rPr>
          <w:rFonts w:ascii="Times New Roman" w:hAnsi="Times New Roman" w:cs="Times New Roman"/>
          <w:sz w:val="24"/>
          <w:szCs w:val="24"/>
        </w:rPr>
        <w:t>exceeds</w:t>
      </w:r>
      <w:r w:rsidR="00480016" w:rsidRPr="006D2031">
        <w:rPr>
          <w:rFonts w:ascii="Times New Roman" w:hAnsi="Times New Roman" w:cs="Times New Roman"/>
          <w:sz w:val="24"/>
          <w:szCs w:val="24"/>
        </w:rPr>
        <w:t xml:space="preserve"> the</w:t>
      </w:r>
      <w:r w:rsidR="009829AA" w:rsidRPr="006D2031">
        <w:rPr>
          <w:rFonts w:ascii="Times New Roman" w:hAnsi="Times New Roman" w:cs="Times New Roman"/>
          <w:sz w:val="24"/>
          <w:szCs w:val="24"/>
        </w:rPr>
        <w:t xml:space="preserve"> value of 10, than we may conclude the</w:t>
      </w:r>
      <w:r w:rsidR="005307ED" w:rsidRPr="006D2031">
        <w:rPr>
          <w:rFonts w:ascii="Times New Roman" w:hAnsi="Times New Roman" w:cs="Times New Roman"/>
          <w:sz w:val="24"/>
          <w:szCs w:val="24"/>
        </w:rPr>
        <w:t xml:space="preserve"> existence of </w:t>
      </w:r>
      <w:r w:rsidR="009829AA" w:rsidRPr="006D2031">
        <w:rPr>
          <w:rFonts w:ascii="Times New Roman" w:hAnsi="Times New Roman" w:cs="Times New Roman"/>
          <w:sz w:val="24"/>
          <w:szCs w:val="24"/>
        </w:rPr>
        <w:t>mu</w:t>
      </w:r>
      <w:r w:rsidR="00097F5D" w:rsidRPr="006D2031">
        <w:rPr>
          <w:rFonts w:ascii="Times New Roman" w:hAnsi="Times New Roman" w:cs="Times New Roman"/>
          <w:sz w:val="24"/>
          <w:szCs w:val="24"/>
        </w:rPr>
        <w:t>lti</w:t>
      </w:r>
      <w:r w:rsidR="009829AA" w:rsidRPr="006D2031">
        <w:rPr>
          <w:rFonts w:ascii="Times New Roman" w:hAnsi="Times New Roman" w:cs="Times New Roman"/>
          <w:sz w:val="24"/>
          <w:szCs w:val="24"/>
        </w:rPr>
        <w:t>collin</w:t>
      </w:r>
      <w:r w:rsidR="00097F5D" w:rsidRPr="006D2031">
        <w:rPr>
          <w:rFonts w:ascii="Times New Roman" w:hAnsi="Times New Roman" w:cs="Times New Roman"/>
          <w:sz w:val="24"/>
          <w:szCs w:val="24"/>
        </w:rPr>
        <w:t>ea</w:t>
      </w:r>
      <w:r w:rsidR="009829AA" w:rsidRPr="006D2031">
        <w:rPr>
          <w:rFonts w:ascii="Times New Roman" w:hAnsi="Times New Roman" w:cs="Times New Roman"/>
          <w:sz w:val="24"/>
          <w:szCs w:val="24"/>
        </w:rPr>
        <w:t xml:space="preserve">rity </w:t>
      </w:r>
      <w:r w:rsidR="00097F5D" w:rsidRPr="006D2031">
        <w:rPr>
          <w:rFonts w:ascii="Times New Roman" w:hAnsi="Times New Roman" w:cs="Times New Roman"/>
          <w:sz w:val="24"/>
          <w:szCs w:val="24"/>
        </w:rPr>
        <w:t>problem</w:t>
      </w:r>
      <w:r w:rsidR="009829AA" w:rsidRPr="006D2031">
        <w:rPr>
          <w:rFonts w:ascii="Times New Roman" w:hAnsi="Times New Roman" w:cs="Times New Roman"/>
          <w:sz w:val="24"/>
          <w:szCs w:val="24"/>
        </w:rPr>
        <w:t xml:space="preserve"> in the model. </w:t>
      </w:r>
    </w:p>
    <w:p w:rsidR="00313D4A" w:rsidRPr="006D2031" w:rsidRDefault="00313D4A" w:rsidP="0081670D">
      <w:pPr>
        <w:autoSpaceDE w:val="0"/>
        <w:autoSpaceDN w:val="0"/>
        <w:adjustRightInd w:val="0"/>
        <w:spacing w:after="0" w:line="480" w:lineRule="auto"/>
        <w:ind w:left="58" w:right="58"/>
        <w:jc w:val="both"/>
        <w:rPr>
          <w:rFonts w:ascii="Times New Roman" w:hAnsi="Times New Roman" w:cs="Times New Roman"/>
          <w:sz w:val="24"/>
          <w:szCs w:val="24"/>
        </w:rPr>
      </w:pPr>
      <w:r w:rsidRPr="006D2031">
        <w:rPr>
          <w:rFonts w:ascii="Times New Roman" w:hAnsi="Times New Roman" w:cs="Times New Roman"/>
          <w:sz w:val="24"/>
          <w:szCs w:val="24"/>
        </w:rPr>
        <w:t xml:space="preserve">The study further estimated equation (2) by binary-logit regression technique, as the dependent variable is dichotomous in nature. This technique based on certain critical linear regression </w:t>
      </w:r>
      <w:r w:rsidRPr="006D2031">
        <w:rPr>
          <w:rFonts w:ascii="Times New Roman" w:hAnsi="Times New Roman" w:cs="Times New Roman"/>
          <w:sz w:val="24"/>
          <w:szCs w:val="24"/>
        </w:rPr>
        <w:lastRenderedPageBreak/>
        <w:t xml:space="preserve">assumptions i.e., i) the relationship between the variables should be discrete in nature due to binary responses, ii) </w:t>
      </w:r>
      <w:r w:rsidR="0081670D" w:rsidRPr="006D2031">
        <w:rPr>
          <w:rFonts w:ascii="Times New Roman" w:hAnsi="Times New Roman" w:cs="Times New Roman"/>
          <w:sz w:val="24"/>
          <w:szCs w:val="24"/>
        </w:rPr>
        <w:t>No intercorrelations should be present among the explanatory factors that may observed by correlation results, and iii) No major outlier should be presented in the existing data series.</w:t>
      </w:r>
      <w:r w:rsidR="00430BED" w:rsidRPr="006D2031">
        <w:rPr>
          <w:rFonts w:ascii="Times New Roman" w:hAnsi="Times New Roman" w:cs="Times New Roman"/>
          <w:sz w:val="24"/>
          <w:szCs w:val="24"/>
        </w:rPr>
        <w:t xml:space="preserve"> Both the regression technique would helpful to obtained unbiased parameter estimates. </w:t>
      </w:r>
    </w:p>
    <w:p w:rsidR="00B728E9" w:rsidRPr="006D2031" w:rsidRDefault="00B728E9" w:rsidP="00F6377E">
      <w:pPr>
        <w:spacing w:after="0" w:line="480" w:lineRule="auto"/>
        <w:rPr>
          <w:rFonts w:ascii="Times New Roman" w:hAnsi="Times New Roman" w:cs="Times New Roman"/>
          <w:b/>
          <w:sz w:val="24"/>
          <w:szCs w:val="24"/>
        </w:rPr>
      </w:pPr>
    </w:p>
    <w:p w:rsidR="00B728E9" w:rsidRPr="006D2031" w:rsidRDefault="00714C0D" w:rsidP="00714C0D">
      <w:pPr>
        <w:spacing w:after="0" w:line="480" w:lineRule="auto"/>
        <w:rPr>
          <w:rFonts w:ascii="Times New Roman" w:hAnsi="Times New Roman" w:cs="Times New Roman"/>
          <w:b/>
          <w:sz w:val="24"/>
          <w:szCs w:val="24"/>
        </w:rPr>
      </w:pPr>
      <w:r w:rsidRPr="006D2031">
        <w:rPr>
          <w:rFonts w:ascii="Times New Roman" w:hAnsi="Times New Roman" w:cs="Times New Roman"/>
          <w:b/>
          <w:sz w:val="24"/>
          <w:szCs w:val="24"/>
        </w:rPr>
        <w:t>3.</w:t>
      </w:r>
      <w:r w:rsidRPr="006D2031">
        <w:rPr>
          <w:rFonts w:ascii="Times New Roman" w:hAnsi="Times New Roman" w:cs="Times New Roman"/>
          <w:b/>
          <w:sz w:val="24"/>
          <w:szCs w:val="24"/>
        </w:rPr>
        <w:tab/>
        <w:t>Results and Discussions</w:t>
      </w:r>
    </w:p>
    <w:p w:rsidR="0096262E" w:rsidRPr="006D2031" w:rsidRDefault="00950C6C" w:rsidP="0096262E">
      <w:pPr>
        <w:spacing w:after="0" w:line="480" w:lineRule="auto"/>
        <w:jc w:val="both"/>
        <w:rPr>
          <w:rFonts w:ascii="Times New Roman" w:eastAsia="Times New Roman" w:hAnsi="Times New Roman" w:cs="Times New Roman"/>
          <w:sz w:val="24"/>
          <w:szCs w:val="24"/>
        </w:rPr>
      </w:pPr>
      <w:r w:rsidRPr="006D2031">
        <w:rPr>
          <w:rFonts w:ascii="Times New Roman" w:hAnsi="Times New Roman" w:cs="Times New Roman"/>
          <w:sz w:val="24"/>
          <w:szCs w:val="24"/>
        </w:rPr>
        <w:t xml:space="preserve">Table 2 shows the demographic survey of the respondents and found that around </w:t>
      </w:r>
      <w:r w:rsidR="00DA2A50" w:rsidRPr="006D2031">
        <w:rPr>
          <w:rFonts w:ascii="Times New Roman" w:hAnsi="Times New Roman" w:cs="Times New Roman"/>
          <w:sz w:val="24"/>
          <w:szCs w:val="24"/>
        </w:rPr>
        <w:t>20.080</w:t>
      </w:r>
      <w:r w:rsidRPr="006D2031">
        <w:rPr>
          <w:rFonts w:ascii="Times New Roman" w:hAnsi="Times New Roman" w:cs="Times New Roman"/>
          <w:sz w:val="24"/>
          <w:szCs w:val="24"/>
        </w:rPr>
        <w:t xml:space="preserve">% women has a marital status is single/bachelor, whereas </w:t>
      </w:r>
      <w:r w:rsidR="00904B90" w:rsidRPr="006D2031">
        <w:rPr>
          <w:rFonts w:ascii="Times New Roman" w:hAnsi="Times New Roman" w:cs="Times New Roman"/>
          <w:sz w:val="24"/>
          <w:szCs w:val="24"/>
        </w:rPr>
        <w:t>69.781%</w:t>
      </w:r>
      <w:r w:rsidRPr="006D2031">
        <w:rPr>
          <w:rFonts w:ascii="Times New Roman" w:hAnsi="Times New Roman" w:cs="Times New Roman"/>
          <w:sz w:val="24"/>
          <w:szCs w:val="24"/>
        </w:rPr>
        <w:t xml:space="preserve"> women are married, </w:t>
      </w:r>
      <w:r w:rsidR="00B442E8" w:rsidRPr="006D2031">
        <w:rPr>
          <w:rFonts w:ascii="Times New Roman" w:hAnsi="Times New Roman" w:cs="Times New Roman"/>
          <w:sz w:val="24"/>
          <w:szCs w:val="24"/>
        </w:rPr>
        <w:t>5.368</w:t>
      </w:r>
      <w:r w:rsidRPr="006D2031">
        <w:rPr>
          <w:rFonts w:ascii="Times New Roman" w:hAnsi="Times New Roman" w:cs="Times New Roman"/>
          <w:sz w:val="24"/>
          <w:szCs w:val="24"/>
        </w:rPr>
        <w:t xml:space="preserve">% women have divorced, and </w:t>
      </w:r>
      <w:r w:rsidR="00EE259D" w:rsidRPr="006D2031">
        <w:rPr>
          <w:rFonts w:ascii="Times New Roman" w:hAnsi="Times New Roman" w:cs="Times New Roman"/>
          <w:sz w:val="24"/>
          <w:szCs w:val="24"/>
        </w:rPr>
        <w:t>4.771</w:t>
      </w:r>
      <w:r w:rsidRPr="006D2031">
        <w:rPr>
          <w:rFonts w:ascii="Times New Roman" w:hAnsi="Times New Roman" w:cs="Times New Roman"/>
          <w:sz w:val="24"/>
          <w:szCs w:val="24"/>
        </w:rPr>
        <w:t xml:space="preserve">% women are widow. </w:t>
      </w:r>
      <w:r w:rsidR="008C61DF" w:rsidRPr="006D2031">
        <w:rPr>
          <w:rFonts w:ascii="Times New Roman" w:hAnsi="Times New Roman" w:cs="Times New Roman"/>
          <w:sz w:val="24"/>
          <w:szCs w:val="24"/>
        </w:rPr>
        <w:t xml:space="preserve">The sample contain </w:t>
      </w:r>
      <w:r w:rsidR="00B30DC3" w:rsidRPr="006D2031">
        <w:rPr>
          <w:rFonts w:ascii="Times New Roman" w:hAnsi="Times New Roman" w:cs="Times New Roman"/>
          <w:sz w:val="24"/>
          <w:szCs w:val="24"/>
        </w:rPr>
        <w:t>43</w:t>
      </w:r>
      <w:r w:rsidR="008C61DF" w:rsidRPr="006D2031">
        <w:rPr>
          <w:rFonts w:ascii="Times New Roman" w:hAnsi="Times New Roman" w:cs="Times New Roman"/>
          <w:sz w:val="24"/>
          <w:szCs w:val="24"/>
        </w:rPr>
        <w:t xml:space="preserve"> women that have an age of more than 44 years, followed by </w:t>
      </w:r>
      <w:r w:rsidR="007F64A0" w:rsidRPr="006D2031">
        <w:rPr>
          <w:rFonts w:ascii="Times New Roman" w:hAnsi="Times New Roman" w:cs="Times New Roman"/>
          <w:sz w:val="24"/>
          <w:szCs w:val="24"/>
        </w:rPr>
        <w:t>60</w:t>
      </w:r>
      <w:r w:rsidR="008C61DF" w:rsidRPr="006D2031">
        <w:rPr>
          <w:rFonts w:ascii="Times New Roman" w:hAnsi="Times New Roman" w:cs="Times New Roman"/>
          <w:sz w:val="24"/>
          <w:szCs w:val="24"/>
        </w:rPr>
        <w:t xml:space="preserve"> women fall in the age bracket of 38-44 years, </w:t>
      </w:r>
      <w:r w:rsidR="007F64A0" w:rsidRPr="006D2031">
        <w:rPr>
          <w:rFonts w:ascii="Times New Roman" w:hAnsi="Times New Roman" w:cs="Times New Roman"/>
          <w:sz w:val="24"/>
          <w:szCs w:val="24"/>
        </w:rPr>
        <w:t>82</w:t>
      </w:r>
      <w:r w:rsidR="008C61DF" w:rsidRPr="006D2031">
        <w:rPr>
          <w:rFonts w:ascii="Times New Roman" w:hAnsi="Times New Roman" w:cs="Times New Roman"/>
          <w:sz w:val="24"/>
          <w:szCs w:val="24"/>
        </w:rPr>
        <w:t xml:space="preserve"> women, 21</w:t>
      </w:r>
      <w:r w:rsidR="007F64A0" w:rsidRPr="006D2031">
        <w:rPr>
          <w:rFonts w:ascii="Times New Roman" w:hAnsi="Times New Roman" w:cs="Times New Roman"/>
          <w:sz w:val="24"/>
          <w:szCs w:val="24"/>
        </w:rPr>
        <w:t>1</w:t>
      </w:r>
      <w:r w:rsidR="008C61DF" w:rsidRPr="006D2031">
        <w:rPr>
          <w:rFonts w:ascii="Times New Roman" w:hAnsi="Times New Roman" w:cs="Times New Roman"/>
          <w:sz w:val="24"/>
          <w:szCs w:val="24"/>
        </w:rPr>
        <w:t xml:space="preserve"> women, and </w:t>
      </w:r>
      <w:r w:rsidR="007F64A0" w:rsidRPr="006D2031">
        <w:rPr>
          <w:rFonts w:ascii="Times New Roman" w:hAnsi="Times New Roman" w:cs="Times New Roman"/>
          <w:sz w:val="24"/>
          <w:szCs w:val="24"/>
        </w:rPr>
        <w:t>107</w:t>
      </w:r>
      <w:r w:rsidR="008C61DF" w:rsidRPr="006D2031">
        <w:rPr>
          <w:rFonts w:ascii="Times New Roman" w:hAnsi="Times New Roman" w:cs="Times New Roman"/>
          <w:sz w:val="24"/>
          <w:szCs w:val="24"/>
        </w:rPr>
        <w:t xml:space="preserve"> women fall in 32-37year, 26-31 years, and 20-25 year of age bracket respectively. </w:t>
      </w:r>
      <w:r w:rsidR="007D278F" w:rsidRPr="006D2031">
        <w:rPr>
          <w:rFonts w:ascii="Times New Roman" w:hAnsi="Times New Roman" w:cs="Times New Roman"/>
          <w:sz w:val="24"/>
          <w:szCs w:val="24"/>
        </w:rPr>
        <w:t xml:space="preserve">There is </w:t>
      </w:r>
      <w:r w:rsidR="007F64A0" w:rsidRPr="006D2031">
        <w:rPr>
          <w:rFonts w:ascii="Times New Roman" w:hAnsi="Times New Roman" w:cs="Times New Roman"/>
          <w:sz w:val="24"/>
          <w:szCs w:val="24"/>
        </w:rPr>
        <w:t>23.260</w:t>
      </w:r>
      <w:r w:rsidR="007D278F" w:rsidRPr="006D2031">
        <w:rPr>
          <w:rFonts w:ascii="Times New Roman" w:hAnsi="Times New Roman" w:cs="Times New Roman"/>
          <w:sz w:val="24"/>
          <w:szCs w:val="24"/>
        </w:rPr>
        <w:t xml:space="preserve">% women have a job experience in between 8 to 11 years, </w:t>
      </w:r>
      <w:r w:rsidR="00E92A67" w:rsidRPr="006D2031">
        <w:rPr>
          <w:rFonts w:ascii="Times New Roman" w:hAnsi="Times New Roman" w:cs="Times New Roman"/>
          <w:sz w:val="24"/>
          <w:szCs w:val="24"/>
        </w:rPr>
        <w:t>followed by</w:t>
      </w:r>
      <w:r w:rsidR="007D278F" w:rsidRPr="006D2031">
        <w:rPr>
          <w:rFonts w:ascii="Times New Roman" w:hAnsi="Times New Roman" w:cs="Times New Roman"/>
          <w:sz w:val="24"/>
          <w:szCs w:val="24"/>
        </w:rPr>
        <w:t xml:space="preserve"> </w:t>
      </w:r>
      <w:r w:rsidR="00E0500C" w:rsidRPr="006D2031">
        <w:rPr>
          <w:rFonts w:ascii="Times New Roman" w:hAnsi="Times New Roman" w:cs="Times New Roman"/>
          <w:sz w:val="24"/>
          <w:szCs w:val="24"/>
        </w:rPr>
        <w:t>37.575</w:t>
      </w:r>
      <w:r w:rsidR="007D278F" w:rsidRPr="006D2031">
        <w:rPr>
          <w:rFonts w:ascii="Times New Roman" w:hAnsi="Times New Roman" w:cs="Times New Roman"/>
          <w:sz w:val="24"/>
          <w:szCs w:val="24"/>
        </w:rPr>
        <w:t>% women fall in the expe</w:t>
      </w:r>
      <w:r w:rsidR="00E370A9" w:rsidRPr="006D2031">
        <w:rPr>
          <w:rFonts w:ascii="Times New Roman" w:hAnsi="Times New Roman" w:cs="Times New Roman"/>
          <w:sz w:val="24"/>
          <w:szCs w:val="24"/>
        </w:rPr>
        <w:t xml:space="preserve">rience bracket of 5 to 8 years, </w:t>
      </w:r>
      <w:r w:rsidR="00F77F32" w:rsidRPr="006D2031">
        <w:rPr>
          <w:rFonts w:ascii="Times New Roman" w:hAnsi="Times New Roman" w:cs="Times New Roman"/>
          <w:sz w:val="24"/>
          <w:szCs w:val="24"/>
        </w:rPr>
        <w:t>9.145</w:t>
      </w:r>
      <w:r w:rsidR="00E370A9" w:rsidRPr="006D2031">
        <w:rPr>
          <w:rFonts w:ascii="Times New Roman" w:hAnsi="Times New Roman" w:cs="Times New Roman"/>
          <w:sz w:val="24"/>
          <w:szCs w:val="24"/>
        </w:rPr>
        <w:t>% women have a more than 11 years of experience and remaining women have more than 2 years but less than 5 years of job experience</w:t>
      </w:r>
      <w:r w:rsidR="00A12BFF" w:rsidRPr="006D2031">
        <w:rPr>
          <w:rFonts w:ascii="Times New Roman" w:hAnsi="Times New Roman" w:cs="Times New Roman"/>
          <w:sz w:val="24"/>
          <w:szCs w:val="24"/>
        </w:rPr>
        <w:t xml:space="preserve"> i.e., around 30.020%</w:t>
      </w:r>
      <w:r w:rsidR="00E370A9" w:rsidRPr="006D2031">
        <w:rPr>
          <w:rFonts w:ascii="Times New Roman" w:hAnsi="Times New Roman" w:cs="Times New Roman"/>
          <w:sz w:val="24"/>
          <w:szCs w:val="24"/>
        </w:rPr>
        <w:t xml:space="preserve">. </w:t>
      </w:r>
      <w:r w:rsidR="002B1C15" w:rsidRPr="006D2031">
        <w:rPr>
          <w:rFonts w:ascii="Times New Roman" w:hAnsi="Times New Roman" w:cs="Times New Roman"/>
          <w:sz w:val="24"/>
          <w:szCs w:val="24"/>
        </w:rPr>
        <w:t xml:space="preserve">The large sample of the women i.e., </w:t>
      </w:r>
      <w:r w:rsidR="00EF3C1C" w:rsidRPr="006D2031">
        <w:rPr>
          <w:rFonts w:ascii="Times New Roman" w:hAnsi="Times New Roman" w:cs="Times New Roman"/>
          <w:sz w:val="24"/>
          <w:szCs w:val="24"/>
        </w:rPr>
        <w:t>44.732</w:t>
      </w:r>
      <w:r w:rsidR="002B1C15" w:rsidRPr="006D2031">
        <w:rPr>
          <w:rFonts w:ascii="Times New Roman" w:hAnsi="Times New Roman" w:cs="Times New Roman"/>
          <w:sz w:val="24"/>
          <w:szCs w:val="24"/>
        </w:rPr>
        <w:t xml:space="preserve">% women obtained a </w:t>
      </w:r>
      <w:r w:rsidR="00EF3C1C" w:rsidRPr="006D2031">
        <w:rPr>
          <w:rFonts w:ascii="Times New Roman" w:hAnsi="Times New Roman" w:cs="Times New Roman"/>
          <w:sz w:val="24"/>
          <w:szCs w:val="24"/>
        </w:rPr>
        <w:t xml:space="preserve">Graduation </w:t>
      </w:r>
      <w:r w:rsidR="002B1C15" w:rsidRPr="006D2031">
        <w:rPr>
          <w:rFonts w:ascii="Times New Roman" w:hAnsi="Times New Roman" w:cs="Times New Roman"/>
          <w:sz w:val="24"/>
          <w:szCs w:val="24"/>
        </w:rPr>
        <w:t xml:space="preserve">degree, while </w:t>
      </w:r>
      <w:r w:rsidR="00880B21" w:rsidRPr="006D2031">
        <w:rPr>
          <w:rFonts w:ascii="Times New Roman" w:hAnsi="Times New Roman" w:cs="Times New Roman"/>
          <w:sz w:val="24"/>
          <w:szCs w:val="24"/>
        </w:rPr>
        <w:t>30.020</w:t>
      </w:r>
      <w:r w:rsidR="00641327" w:rsidRPr="006D2031">
        <w:rPr>
          <w:rFonts w:ascii="Times New Roman" w:hAnsi="Times New Roman" w:cs="Times New Roman"/>
          <w:sz w:val="24"/>
          <w:szCs w:val="24"/>
        </w:rPr>
        <w:t xml:space="preserve">% women are </w:t>
      </w:r>
      <w:r w:rsidR="001D342B" w:rsidRPr="006D2031">
        <w:rPr>
          <w:rFonts w:ascii="Times New Roman" w:hAnsi="Times New Roman" w:cs="Times New Roman"/>
          <w:sz w:val="24"/>
          <w:szCs w:val="24"/>
        </w:rPr>
        <w:t>Masters</w:t>
      </w:r>
      <w:r w:rsidR="00641327" w:rsidRPr="006D2031">
        <w:rPr>
          <w:rFonts w:ascii="Times New Roman" w:hAnsi="Times New Roman" w:cs="Times New Roman"/>
          <w:sz w:val="24"/>
          <w:szCs w:val="24"/>
        </w:rPr>
        <w:t xml:space="preserve">, </w:t>
      </w:r>
      <w:r w:rsidR="00250302" w:rsidRPr="006D2031">
        <w:rPr>
          <w:rFonts w:ascii="Times New Roman" w:hAnsi="Times New Roman" w:cs="Times New Roman"/>
          <w:sz w:val="24"/>
          <w:szCs w:val="24"/>
        </w:rPr>
        <w:t>14.911</w:t>
      </w:r>
      <w:r w:rsidR="00641327" w:rsidRPr="006D2031">
        <w:rPr>
          <w:rFonts w:ascii="Times New Roman" w:hAnsi="Times New Roman" w:cs="Times New Roman"/>
          <w:sz w:val="24"/>
          <w:szCs w:val="24"/>
        </w:rPr>
        <w:t xml:space="preserve">% have 12 years of education and remaining </w:t>
      </w:r>
      <w:r w:rsidR="00401F20" w:rsidRPr="006D2031">
        <w:rPr>
          <w:rFonts w:ascii="Times New Roman" w:hAnsi="Times New Roman" w:cs="Times New Roman"/>
          <w:sz w:val="24"/>
          <w:szCs w:val="24"/>
        </w:rPr>
        <w:t>10.338</w:t>
      </w:r>
      <w:r w:rsidR="00641327" w:rsidRPr="006D2031">
        <w:rPr>
          <w:rFonts w:ascii="Times New Roman" w:hAnsi="Times New Roman" w:cs="Times New Roman"/>
          <w:sz w:val="24"/>
          <w:szCs w:val="24"/>
        </w:rPr>
        <w:t>% have a higher masters degree.</w:t>
      </w:r>
      <w:r w:rsidR="00E12F32" w:rsidRPr="006D2031">
        <w:rPr>
          <w:rFonts w:ascii="Times New Roman" w:hAnsi="Times New Roman" w:cs="Times New Roman"/>
          <w:sz w:val="24"/>
          <w:szCs w:val="24"/>
        </w:rPr>
        <w:t xml:space="preserve"> There are </w:t>
      </w:r>
      <w:r w:rsidR="00C70020" w:rsidRPr="006D2031">
        <w:rPr>
          <w:rFonts w:ascii="Times New Roman" w:hAnsi="Times New Roman" w:cs="Times New Roman"/>
          <w:sz w:val="24"/>
          <w:szCs w:val="24"/>
        </w:rPr>
        <w:t>27.237%</w:t>
      </w:r>
      <w:r w:rsidR="00E12F32" w:rsidRPr="006D2031">
        <w:rPr>
          <w:rFonts w:ascii="Times New Roman" w:hAnsi="Times New Roman" w:cs="Times New Roman"/>
          <w:sz w:val="24"/>
          <w:szCs w:val="24"/>
        </w:rPr>
        <w:t xml:space="preserve"> of women that received a salary in between the range of </w:t>
      </w:r>
      <w:r w:rsidR="00E12F32" w:rsidRPr="006D2031">
        <w:rPr>
          <w:rFonts w:ascii="Times New Roman" w:eastAsia="Times New Roman" w:hAnsi="Times New Roman" w:cs="Times New Roman"/>
          <w:sz w:val="24"/>
          <w:szCs w:val="24"/>
        </w:rPr>
        <w:t>SR9001-12000</w:t>
      </w:r>
      <w:r w:rsidR="0096262E" w:rsidRPr="006D2031">
        <w:rPr>
          <w:rFonts w:ascii="Times New Roman" w:eastAsia="Times New Roman" w:hAnsi="Times New Roman" w:cs="Times New Roman"/>
          <w:sz w:val="24"/>
          <w:szCs w:val="24"/>
        </w:rPr>
        <w:t>, followed by 2</w:t>
      </w:r>
      <w:r w:rsidR="001D6308" w:rsidRPr="006D2031">
        <w:rPr>
          <w:rFonts w:ascii="Times New Roman" w:eastAsia="Times New Roman" w:hAnsi="Times New Roman" w:cs="Times New Roman"/>
          <w:sz w:val="24"/>
          <w:szCs w:val="24"/>
        </w:rPr>
        <w:t>6.040</w:t>
      </w:r>
      <w:r w:rsidR="0096262E" w:rsidRPr="006D2031">
        <w:rPr>
          <w:rFonts w:ascii="Times New Roman" w:eastAsia="Times New Roman" w:hAnsi="Times New Roman" w:cs="Times New Roman"/>
          <w:sz w:val="24"/>
          <w:szCs w:val="24"/>
        </w:rPr>
        <w:t>% women received in between SR</w:t>
      </w:r>
      <w:r w:rsidR="00304811" w:rsidRPr="006D2031">
        <w:rPr>
          <w:rFonts w:ascii="Times New Roman" w:eastAsia="Times New Roman" w:hAnsi="Times New Roman" w:cs="Times New Roman"/>
          <w:sz w:val="24"/>
          <w:szCs w:val="24"/>
        </w:rPr>
        <w:t>6001-9000</w:t>
      </w:r>
      <w:r w:rsidR="008E138E" w:rsidRPr="006D2031">
        <w:rPr>
          <w:rFonts w:ascii="Times New Roman" w:eastAsia="Times New Roman" w:hAnsi="Times New Roman" w:cs="Times New Roman"/>
          <w:sz w:val="24"/>
          <w:szCs w:val="24"/>
        </w:rPr>
        <w:t xml:space="preserve">, the remaining </w:t>
      </w:r>
      <w:r w:rsidR="00635DB5" w:rsidRPr="006D2031">
        <w:rPr>
          <w:rFonts w:ascii="Times New Roman" w:eastAsia="Times New Roman" w:hAnsi="Times New Roman" w:cs="Times New Roman"/>
          <w:sz w:val="24"/>
          <w:szCs w:val="24"/>
        </w:rPr>
        <w:t>20.080</w:t>
      </w:r>
      <w:r w:rsidR="008E138E" w:rsidRPr="006D2031">
        <w:rPr>
          <w:rFonts w:ascii="Times New Roman" w:eastAsia="Times New Roman" w:hAnsi="Times New Roman" w:cs="Times New Roman"/>
          <w:sz w:val="24"/>
          <w:szCs w:val="24"/>
        </w:rPr>
        <w:t xml:space="preserve">% women, </w:t>
      </w:r>
      <w:r w:rsidR="00635DB5" w:rsidRPr="006D2031">
        <w:rPr>
          <w:rFonts w:ascii="Times New Roman" w:eastAsia="Times New Roman" w:hAnsi="Times New Roman" w:cs="Times New Roman"/>
          <w:sz w:val="24"/>
          <w:szCs w:val="24"/>
        </w:rPr>
        <w:t>16.103</w:t>
      </w:r>
      <w:r w:rsidR="008E138E" w:rsidRPr="006D2031">
        <w:rPr>
          <w:rFonts w:ascii="Times New Roman" w:eastAsia="Times New Roman" w:hAnsi="Times New Roman" w:cs="Times New Roman"/>
          <w:sz w:val="24"/>
          <w:szCs w:val="24"/>
        </w:rPr>
        <w:t xml:space="preserve">% women, and </w:t>
      </w:r>
      <w:r w:rsidR="009F352E" w:rsidRPr="006D2031">
        <w:rPr>
          <w:rFonts w:ascii="Times New Roman" w:eastAsia="Times New Roman" w:hAnsi="Times New Roman" w:cs="Times New Roman"/>
          <w:sz w:val="24"/>
          <w:szCs w:val="24"/>
        </w:rPr>
        <w:t>10.537</w:t>
      </w:r>
      <w:r w:rsidR="008E138E" w:rsidRPr="006D2031">
        <w:rPr>
          <w:rFonts w:ascii="Times New Roman" w:eastAsia="Times New Roman" w:hAnsi="Times New Roman" w:cs="Times New Roman"/>
          <w:sz w:val="24"/>
          <w:szCs w:val="24"/>
        </w:rPr>
        <w:t>% women received a salary bracket of SR</w:t>
      </w:r>
      <w:r w:rsidR="00BF6C8B" w:rsidRPr="006D2031">
        <w:rPr>
          <w:rFonts w:ascii="Times New Roman" w:eastAsia="Times New Roman" w:hAnsi="Times New Roman" w:cs="Times New Roman"/>
          <w:sz w:val="24"/>
          <w:szCs w:val="24"/>
        </w:rPr>
        <w:t>2001-15000</w:t>
      </w:r>
      <w:r w:rsidR="008E138E" w:rsidRPr="006D2031">
        <w:rPr>
          <w:rFonts w:ascii="Times New Roman" w:eastAsia="Times New Roman" w:hAnsi="Times New Roman" w:cs="Times New Roman"/>
          <w:sz w:val="24"/>
          <w:szCs w:val="24"/>
        </w:rPr>
        <w:t>,</w:t>
      </w:r>
      <w:r w:rsidR="00BF6C8B" w:rsidRPr="006D2031">
        <w:rPr>
          <w:rFonts w:ascii="Times New Roman" w:eastAsia="Times New Roman" w:hAnsi="Times New Roman" w:cs="Times New Roman"/>
          <w:sz w:val="24"/>
          <w:szCs w:val="24"/>
        </w:rPr>
        <w:t xml:space="preserve"> SR3000-6000, and</w:t>
      </w:r>
      <w:r w:rsidR="008E138E" w:rsidRPr="006D2031">
        <w:rPr>
          <w:rFonts w:ascii="Times New Roman" w:eastAsia="Times New Roman" w:hAnsi="Times New Roman" w:cs="Times New Roman"/>
          <w:sz w:val="24"/>
          <w:szCs w:val="24"/>
        </w:rPr>
        <w:t xml:space="preserve"> &gt;SR15000 respectively.</w:t>
      </w:r>
    </w:p>
    <w:p w:rsidR="00EF591D" w:rsidRPr="006D2031" w:rsidRDefault="00EF591D" w:rsidP="00E5560D">
      <w:pPr>
        <w:autoSpaceDE w:val="0"/>
        <w:autoSpaceDN w:val="0"/>
        <w:adjustRightInd w:val="0"/>
        <w:spacing w:after="0" w:line="240" w:lineRule="auto"/>
        <w:jc w:val="center"/>
        <w:rPr>
          <w:rFonts w:ascii="Times New Roman" w:hAnsi="Times New Roman" w:cs="Times New Roman"/>
          <w:b/>
          <w:sz w:val="24"/>
          <w:szCs w:val="24"/>
        </w:rPr>
      </w:pPr>
    </w:p>
    <w:p w:rsidR="00EF591D" w:rsidRPr="006D2031" w:rsidRDefault="00EF591D" w:rsidP="00E5560D">
      <w:pPr>
        <w:autoSpaceDE w:val="0"/>
        <w:autoSpaceDN w:val="0"/>
        <w:adjustRightInd w:val="0"/>
        <w:spacing w:after="0" w:line="240" w:lineRule="auto"/>
        <w:jc w:val="center"/>
        <w:rPr>
          <w:rFonts w:ascii="Times New Roman" w:hAnsi="Times New Roman" w:cs="Times New Roman"/>
          <w:b/>
          <w:sz w:val="24"/>
          <w:szCs w:val="24"/>
        </w:rPr>
      </w:pPr>
    </w:p>
    <w:p w:rsidR="00E5560D" w:rsidRPr="006D2031" w:rsidRDefault="00A3091C" w:rsidP="00E5560D">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lastRenderedPageBreak/>
        <w:t>Table 2</w:t>
      </w:r>
      <w:r w:rsidR="00E5560D" w:rsidRPr="006D2031">
        <w:rPr>
          <w:rFonts w:ascii="Times New Roman" w:hAnsi="Times New Roman" w:cs="Times New Roman"/>
          <w:b/>
          <w:sz w:val="24"/>
          <w:szCs w:val="24"/>
        </w:rPr>
        <w:t>: Demographic Survey</w:t>
      </w:r>
    </w:p>
    <w:tbl>
      <w:tblPr>
        <w:tblW w:w="9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2187"/>
        <w:gridCol w:w="1737"/>
      </w:tblGrid>
      <w:tr w:rsidR="006D2031" w:rsidRPr="006D2031" w:rsidTr="004A788B">
        <w:trPr>
          <w:trHeight w:val="299"/>
        </w:trPr>
        <w:tc>
          <w:tcPr>
            <w:tcW w:w="5349" w:type="dxa"/>
            <w:shd w:val="clear" w:color="auto" w:fill="auto"/>
            <w:noWrap/>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Demographic Survey</w:t>
            </w:r>
          </w:p>
        </w:tc>
        <w:tc>
          <w:tcPr>
            <w:tcW w:w="2187" w:type="dxa"/>
            <w:shd w:val="clear" w:color="auto" w:fill="auto"/>
            <w:noWrap/>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Frequency</w:t>
            </w:r>
          </w:p>
        </w:tc>
        <w:tc>
          <w:tcPr>
            <w:tcW w:w="1737" w:type="dxa"/>
            <w:shd w:val="clear" w:color="auto" w:fill="auto"/>
            <w:noWrap/>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Percent</w:t>
            </w:r>
            <w:r w:rsidR="000E4BD2" w:rsidRPr="006D2031">
              <w:rPr>
                <w:rFonts w:ascii="Times New Roman" w:eastAsia="Times New Roman" w:hAnsi="Times New Roman" w:cs="Times New Roman"/>
                <w:b/>
                <w:sz w:val="24"/>
                <w:szCs w:val="24"/>
              </w:rPr>
              <w:t>ages</w:t>
            </w:r>
          </w:p>
          <w:p w:rsidR="00E5560D" w:rsidRPr="006D2031" w:rsidRDefault="00E5560D" w:rsidP="00114164">
            <w:pPr>
              <w:spacing w:after="0" w:line="240" w:lineRule="auto"/>
              <w:rPr>
                <w:rFonts w:ascii="Times New Roman" w:eastAsia="Times New Roman" w:hAnsi="Times New Roman" w:cs="Times New Roman"/>
                <w:b/>
                <w:sz w:val="24"/>
                <w:szCs w:val="24"/>
              </w:rPr>
            </w:pPr>
          </w:p>
        </w:tc>
      </w:tr>
      <w:tr w:rsidR="006D2031" w:rsidRPr="006D2031" w:rsidTr="00114164">
        <w:trPr>
          <w:trHeight w:val="299"/>
        </w:trPr>
        <w:tc>
          <w:tcPr>
            <w:tcW w:w="9273" w:type="dxa"/>
            <w:gridSpan w:val="3"/>
            <w:shd w:val="clear" w:color="auto" w:fill="auto"/>
            <w:noWrap/>
            <w:vAlign w:val="bottom"/>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Marital Status</w:t>
            </w:r>
          </w:p>
        </w:tc>
      </w:tr>
      <w:tr w:rsidR="006D2031" w:rsidRPr="006D2031" w:rsidTr="00466C07">
        <w:trPr>
          <w:trHeight w:val="299"/>
        </w:trPr>
        <w:tc>
          <w:tcPr>
            <w:tcW w:w="5349" w:type="dxa"/>
            <w:shd w:val="clear" w:color="auto" w:fill="auto"/>
            <w:noWrap/>
            <w:vAlign w:val="bottom"/>
            <w:hideMark/>
          </w:tcPr>
          <w:p w:rsidR="00466C07" w:rsidRPr="006D2031" w:rsidRDefault="00466C07"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Single/Bachelors</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101</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20.080</w:t>
            </w:r>
          </w:p>
        </w:tc>
      </w:tr>
      <w:tr w:rsidR="006D2031" w:rsidRPr="006D2031" w:rsidTr="00466C07">
        <w:trPr>
          <w:trHeight w:val="299"/>
        </w:trPr>
        <w:tc>
          <w:tcPr>
            <w:tcW w:w="5349" w:type="dxa"/>
            <w:shd w:val="clear" w:color="auto" w:fill="auto"/>
            <w:noWrap/>
            <w:vAlign w:val="bottom"/>
            <w:hideMark/>
          </w:tcPr>
          <w:p w:rsidR="00466C07" w:rsidRPr="006D2031" w:rsidRDefault="00466C07"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Married</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351</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69.781</w:t>
            </w:r>
          </w:p>
        </w:tc>
      </w:tr>
      <w:tr w:rsidR="006D2031" w:rsidRPr="006D2031" w:rsidTr="00466C07">
        <w:trPr>
          <w:trHeight w:val="299"/>
        </w:trPr>
        <w:tc>
          <w:tcPr>
            <w:tcW w:w="5349" w:type="dxa"/>
            <w:shd w:val="clear" w:color="auto" w:fill="auto"/>
            <w:noWrap/>
            <w:vAlign w:val="bottom"/>
            <w:hideMark/>
          </w:tcPr>
          <w:p w:rsidR="00466C07" w:rsidRPr="006D2031" w:rsidRDefault="00466C07"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Divorce</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27</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5.368</w:t>
            </w:r>
          </w:p>
        </w:tc>
      </w:tr>
      <w:tr w:rsidR="006D2031" w:rsidRPr="006D2031" w:rsidTr="00466C07">
        <w:trPr>
          <w:trHeight w:val="299"/>
        </w:trPr>
        <w:tc>
          <w:tcPr>
            <w:tcW w:w="5349" w:type="dxa"/>
            <w:shd w:val="clear" w:color="auto" w:fill="auto"/>
            <w:noWrap/>
            <w:vAlign w:val="bottom"/>
            <w:hideMark/>
          </w:tcPr>
          <w:p w:rsidR="00466C07" w:rsidRPr="006D2031" w:rsidRDefault="00466C07"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Widow</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24</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4.771</w:t>
            </w:r>
          </w:p>
        </w:tc>
      </w:tr>
      <w:tr w:rsidR="006D2031" w:rsidRPr="006D2031" w:rsidTr="00114164">
        <w:trPr>
          <w:trHeight w:val="299"/>
        </w:trPr>
        <w:tc>
          <w:tcPr>
            <w:tcW w:w="9273" w:type="dxa"/>
            <w:gridSpan w:val="3"/>
            <w:shd w:val="clear" w:color="auto" w:fill="auto"/>
            <w:noWrap/>
            <w:vAlign w:val="bottom"/>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Age</w:t>
            </w:r>
          </w:p>
        </w:tc>
      </w:tr>
      <w:tr w:rsidR="006D2031" w:rsidRPr="006D2031" w:rsidTr="00466C07">
        <w:trPr>
          <w:trHeight w:val="299"/>
        </w:trPr>
        <w:tc>
          <w:tcPr>
            <w:tcW w:w="5349" w:type="dxa"/>
            <w:shd w:val="clear" w:color="auto" w:fill="auto"/>
            <w:noWrap/>
            <w:vAlign w:val="bottom"/>
            <w:hideMark/>
          </w:tcPr>
          <w:p w:rsidR="00466C07" w:rsidRPr="006D2031" w:rsidRDefault="00466C07" w:rsidP="00E630B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20-25 years</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107</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21.272</w:t>
            </w:r>
          </w:p>
        </w:tc>
      </w:tr>
      <w:tr w:rsidR="006D2031" w:rsidRPr="006D2031" w:rsidTr="00466C07">
        <w:trPr>
          <w:trHeight w:val="299"/>
        </w:trPr>
        <w:tc>
          <w:tcPr>
            <w:tcW w:w="5349" w:type="dxa"/>
            <w:shd w:val="clear" w:color="auto" w:fill="auto"/>
            <w:noWrap/>
            <w:vAlign w:val="bottom"/>
            <w:hideMark/>
          </w:tcPr>
          <w:p w:rsidR="00466C07" w:rsidRPr="006D2031" w:rsidRDefault="00466C07" w:rsidP="00E630B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26-31 years</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211</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41.948</w:t>
            </w:r>
          </w:p>
        </w:tc>
      </w:tr>
      <w:tr w:rsidR="006D2031" w:rsidRPr="006D2031" w:rsidTr="00466C07">
        <w:trPr>
          <w:trHeight w:val="299"/>
        </w:trPr>
        <w:tc>
          <w:tcPr>
            <w:tcW w:w="5349" w:type="dxa"/>
            <w:shd w:val="clear" w:color="auto" w:fill="auto"/>
            <w:noWrap/>
            <w:vAlign w:val="bottom"/>
            <w:hideMark/>
          </w:tcPr>
          <w:p w:rsidR="00466C07" w:rsidRPr="006D2031" w:rsidRDefault="00466C07" w:rsidP="00E630B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32-37 years</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82</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16.302</w:t>
            </w:r>
          </w:p>
        </w:tc>
      </w:tr>
      <w:tr w:rsidR="006D2031" w:rsidRPr="006D2031" w:rsidTr="00466C07">
        <w:trPr>
          <w:trHeight w:val="299"/>
        </w:trPr>
        <w:tc>
          <w:tcPr>
            <w:tcW w:w="5349" w:type="dxa"/>
            <w:shd w:val="clear" w:color="auto" w:fill="auto"/>
            <w:noWrap/>
            <w:vAlign w:val="bottom"/>
            <w:hideMark/>
          </w:tcPr>
          <w:p w:rsidR="00466C07" w:rsidRPr="006D2031" w:rsidRDefault="00466C07" w:rsidP="00E630B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38-44 years</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60</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11.928</w:t>
            </w:r>
          </w:p>
        </w:tc>
      </w:tr>
      <w:tr w:rsidR="006D2031" w:rsidRPr="006D2031" w:rsidTr="00466C07">
        <w:trPr>
          <w:trHeight w:val="299"/>
        </w:trPr>
        <w:tc>
          <w:tcPr>
            <w:tcW w:w="5349" w:type="dxa"/>
            <w:shd w:val="clear" w:color="auto" w:fill="auto"/>
            <w:noWrap/>
            <w:vAlign w:val="bottom"/>
            <w:hideMark/>
          </w:tcPr>
          <w:p w:rsidR="00466C07" w:rsidRPr="006D2031" w:rsidRDefault="00466C07" w:rsidP="00E630B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More than 44 years</w:t>
            </w:r>
          </w:p>
        </w:tc>
        <w:tc>
          <w:tcPr>
            <w:tcW w:w="2187" w:type="dxa"/>
            <w:shd w:val="clear" w:color="auto" w:fill="auto"/>
            <w:noWrap/>
            <w:hideMark/>
          </w:tcPr>
          <w:p w:rsidR="00466C07" w:rsidRPr="006D2031" w:rsidRDefault="00466C07"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43</w:t>
            </w:r>
          </w:p>
        </w:tc>
        <w:tc>
          <w:tcPr>
            <w:tcW w:w="1737" w:type="dxa"/>
            <w:shd w:val="clear" w:color="auto" w:fill="auto"/>
            <w:noWrap/>
            <w:hideMark/>
          </w:tcPr>
          <w:p w:rsidR="00466C07" w:rsidRPr="006D2031" w:rsidRDefault="00466C07" w:rsidP="00BA57A8">
            <w:pPr>
              <w:jc w:val="center"/>
              <w:rPr>
                <w:rFonts w:ascii="Times New Roman" w:hAnsi="Times New Roman" w:cs="Times New Roman"/>
                <w:sz w:val="24"/>
                <w:szCs w:val="24"/>
              </w:rPr>
            </w:pPr>
            <w:r w:rsidRPr="006D2031">
              <w:rPr>
                <w:rFonts w:ascii="Times New Roman" w:hAnsi="Times New Roman" w:cs="Times New Roman"/>
                <w:sz w:val="24"/>
                <w:szCs w:val="24"/>
              </w:rPr>
              <w:t>8.549</w:t>
            </w:r>
          </w:p>
        </w:tc>
      </w:tr>
      <w:tr w:rsidR="006D2031" w:rsidRPr="006D2031" w:rsidTr="00114164">
        <w:trPr>
          <w:trHeight w:val="299"/>
        </w:trPr>
        <w:tc>
          <w:tcPr>
            <w:tcW w:w="9273" w:type="dxa"/>
            <w:gridSpan w:val="3"/>
            <w:shd w:val="clear" w:color="auto" w:fill="auto"/>
            <w:noWrap/>
            <w:vAlign w:val="bottom"/>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Experience</w:t>
            </w:r>
          </w:p>
        </w:tc>
      </w:tr>
      <w:tr w:rsidR="006D2031" w:rsidRPr="006D2031" w:rsidTr="00972D55">
        <w:trPr>
          <w:trHeight w:val="299"/>
        </w:trPr>
        <w:tc>
          <w:tcPr>
            <w:tcW w:w="5349" w:type="dxa"/>
            <w:shd w:val="clear" w:color="auto" w:fill="auto"/>
            <w:noWrap/>
            <w:vAlign w:val="bottom"/>
            <w:hideMark/>
          </w:tcPr>
          <w:p w:rsidR="00972D55" w:rsidRPr="006D2031" w:rsidRDefault="00972D55" w:rsidP="00A851ED">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&gt; 2 years but &lt; 5 years</w:t>
            </w:r>
          </w:p>
        </w:tc>
        <w:tc>
          <w:tcPr>
            <w:tcW w:w="2187" w:type="dxa"/>
            <w:shd w:val="clear" w:color="auto" w:fill="auto"/>
            <w:noWrap/>
            <w:hideMark/>
          </w:tcPr>
          <w:p w:rsidR="00972D55" w:rsidRPr="006D2031" w:rsidRDefault="00972D55"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151</w:t>
            </w:r>
          </w:p>
        </w:tc>
        <w:tc>
          <w:tcPr>
            <w:tcW w:w="1737" w:type="dxa"/>
            <w:shd w:val="clear" w:color="auto" w:fill="auto"/>
            <w:noWrap/>
            <w:hideMark/>
          </w:tcPr>
          <w:p w:rsidR="00972D55" w:rsidRPr="006D2031" w:rsidRDefault="00972D55" w:rsidP="00BA57A8">
            <w:pPr>
              <w:jc w:val="center"/>
              <w:rPr>
                <w:rFonts w:ascii="Times New Roman" w:hAnsi="Times New Roman" w:cs="Times New Roman"/>
                <w:sz w:val="24"/>
                <w:szCs w:val="24"/>
              </w:rPr>
            </w:pPr>
            <w:r w:rsidRPr="006D2031">
              <w:rPr>
                <w:rFonts w:ascii="Times New Roman" w:hAnsi="Times New Roman" w:cs="Times New Roman"/>
                <w:sz w:val="24"/>
                <w:szCs w:val="24"/>
              </w:rPr>
              <w:t>30.020</w:t>
            </w:r>
          </w:p>
        </w:tc>
      </w:tr>
      <w:tr w:rsidR="006D2031" w:rsidRPr="006D2031" w:rsidTr="00972D55">
        <w:trPr>
          <w:trHeight w:val="299"/>
        </w:trPr>
        <w:tc>
          <w:tcPr>
            <w:tcW w:w="5349" w:type="dxa"/>
            <w:shd w:val="clear" w:color="auto" w:fill="auto"/>
            <w:noWrap/>
            <w:vAlign w:val="bottom"/>
            <w:hideMark/>
          </w:tcPr>
          <w:p w:rsidR="00972D55" w:rsidRPr="006D2031" w:rsidRDefault="00972D55" w:rsidP="004841D5">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&gt; 5 years but &lt; 8 years</w:t>
            </w:r>
          </w:p>
        </w:tc>
        <w:tc>
          <w:tcPr>
            <w:tcW w:w="2187" w:type="dxa"/>
            <w:shd w:val="clear" w:color="auto" w:fill="auto"/>
            <w:noWrap/>
            <w:hideMark/>
          </w:tcPr>
          <w:p w:rsidR="00972D55" w:rsidRPr="006D2031" w:rsidRDefault="00972D55"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189</w:t>
            </w:r>
          </w:p>
        </w:tc>
        <w:tc>
          <w:tcPr>
            <w:tcW w:w="1737" w:type="dxa"/>
            <w:shd w:val="clear" w:color="auto" w:fill="auto"/>
            <w:noWrap/>
            <w:hideMark/>
          </w:tcPr>
          <w:p w:rsidR="00972D55" w:rsidRPr="006D2031" w:rsidRDefault="00972D55" w:rsidP="00BA57A8">
            <w:pPr>
              <w:jc w:val="center"/>
              <w:rPr>
                <w:rFonts w:ascii="Times New Roman" w:hAnsi="Times New Roman" w:cs="Times New Roman"/>
                <w:sz w:val="24"/>
                <w:szCs w:val="24"/>
              </w:rPr>
            </w:pPr>
            <w:r w:rsidRPr="006D2031">
              <w:rPr>
                <w:rFonts w:ascii="Times New Roman" w:hAnsi="Times New Roman" w:cs="Times New Roman"/>
                <w:sz w:val="24"/>
                <w:szCs w:val="24"/>
              </w:rPr>
              <w:t>37.575</w:t>
            </w:r>
          </w:p>
        </w:tc>
      </w:tr>
      <w:tr w:rsidR="006D2031" w:rsidRPr="006D2031" w:rsidTr="00972D55">
        <w:trPr>
          <w:trHeight w:val="299"/>
        </w:trPr>
        <w:tc>
          <w:tcPr>
            <w:tcW w:w="5349" w:type="dxa"/>
            <w:shd w:val="clear" w:color="auto" w:fill="auto"/>
            <w:noWrap/>
            <w:vAlign w:val="bottom"/>
            <w:hideMark/>
          </w:tcPr>
          <w:p w:rsidR="00972D55" w:rsidRPr="006D2031" w:rsidRDefault="00972D55" w:rsidP="00A851ED">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&gt; 8 years but &lt; 11 years</w:t>
            </w:r>
          </w:p>
        </w:tc>
        <w:tc>
          <w:tcPr>
            <w:tcW w:w="2187" w:type="dxa"/>
            <w:shd w:val="clear" w:color="auto" w:fill="auto"/>
            <w:noWrap/>
            <w:hideMark/>
          </w:tcPr>
          <w:p w:rsidR="00972D55" w:rsidRPr="006D2031" w:rsidRDefault="00972D55"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117</w:t>
            </w:r>
          </w:p>
        </w:tc>
        <w:tc>
          <w:tcPr>
            <w:tcW w:w="1737" w:type="dxa"/>
            <w:shd w:val="clear" w:color="auto" w:fill="auto"/>
            <w:noWrap/>
            <w:hideMark/>
          </w:tcPr>
          <w:p w:rsidR="00972D55" w:rsidRPr="006D2031" w:rsidRDefault="00972D55" w:rsidP="00BA57A8">
            <w:pPr>
              <w:jc w:val="center"/>
              <w:rPr>
                <w:rFonts w:ascii="Times New Roman" w:hAnsi="Times New Roman" w:cs="Times New Roman"/>
                <w:sz w:val="24"/>
                <w:szCs w:val="24"/>
              </w:rPr>
            </w:pPr>
            <w:r w:rsidRPr="006D2031">
              <w:rPr>
                <w:rFonts w:ascii="Times New Roman" w:hAnsi="Times New Roman" w:cs="Times New Roman"/>
                <w:sz w:val="24"/>
                <w:szCs w:val="24"/>
              </w:rPr>
              <w:t>23.260</w:t>
            </w:r>
          </w:p>
        </w:tc>
      </w:tr>
      <w:tr w:rsidR="006D2031" w:rsidRPr="006D2031" w:rsidTr="00972D55">
        <w:trPr>
          <w:trHeight w:val="299"/>
        </w:trPr>
        <w:tc>
          <w:tcPr>
            <w:tcW w:w="5349" w:type="dxa"/>
            <w:shd w:val="clear" w:color="auto" w:fill="auto"/>
            <w:noWrap/>
            <w:vAlign w:val="bottom"/>
            <w:hideMark/>
          </w:tcPr>
          <w:p w:rsidR="00972D55" w:rsidRPr="006D2031" w:rsidRDefault="00972D55" w:rsidP="00A851ED">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&gt; 11 years</w:t>
            </w:r>
          </w:p>
        </w:tc>
        <w:tc>
          <w:tcPr>
            <w:tcW w:w="2187" w:type="dxa"/>
            <w:shd w:val="clear" w:color="auto" w:fill="auto"/>
            <w:noWrap/>
            <w:hideMark/>
          </w:tcPr>
          <w:p w:rsidR="00972D55" w:rsidRPr="006D2031" w:rsidRDefault="00972D55"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46</w:t>
            </w:r>
          </w:p>
        </w:tc>
        <w:tc>
          <w:tcPr>
            <w:tcW w:w="1737" w:type="dxa"/>
            <w:shd w:val="clear" w:color="auto" w:fill="auto"/>
            <w:noWrap/>
            <w:hideMark/>
          </w:tcPr>
          <w:p w:rsidR="00972D55" w:rsidRPr="006D2031" w:rsidRDefault="00972D55" w:rsidP="00BA57A8">
            <w:pPr>
              <w:jc w:val="center"/>
              <w:rPr>
                <w:rFonts w:ascii="Times New Roman" w:hAnsi="Times New Roman" w:cs="Times New Roman"/>
                <w:sz w:val="24"/>
                <w:szCs w:val="24"/>
              </w:rPr>
            </w:pPr>
            <w:r w:rsidRPr="006D2031">
              <w:rPr>
                <w:rFonts w:ascii="Times New Roman" w:hAnsi="Times New Roman" w:cs="Times New Roman"/>
                <w:sz w:val="24"/>
                <w:szCs w:val="24"/>
              </w:rPr>
              <w:t>9.145</w:t>
            </w:r>
          </w:p>
        </w:tc>
      </w:tr>
      <w:tr w:rsidR="006D2031" w:rsidRPr="006D2031" w:rsidTr="00114164">
        <w:trPr>
          <w:trHeight w:val="299"/>
        </w:trPr>
        <w:tc>
          <w:tcPr>
            <w:tcW w:w="9273" w:type="dxa"/>
            <w:gridSpan w:val="3"/>
            <w:shd w:val="clear" w:color="auto" w:fill="auto"/>
            <w:noWrap/>
            <w:vAlign w:val="bottom"/>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Education</w:t>
            </w:r>
          </w:p>
        </w:tc>
      </w:tr>
      <w:tr w:rsidR="006D2031" w:rsidRPr="006D2031" w:rsidTr="001D655E">
        <w:trPr>
          <w:trHeight w:val="299"/>
        </w:trPr>
        <w:tc>
          <w:tcPr>
            <w:tcW w:w="5349" w:type="dxa"/>
            <w:shd w:val="clear" w:color="auto" w:fill="auto"/>
            <w:noWrap/>
            <w:vAlign w:val="bottom"/>
            <w:hideMark/>
          </w:tcPr>
          <w:p w:rsidR="001D655E" w:rsidRPr="006D2031" w:rsidRDefault="001D655E"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12 Years of education</w:t>
            </w:r>
          </w:p>
        </w:tc>
        <w:tc>
          <w:tcPr>
            <w:tcW w:w="2187" w:type="dxa"/>
            <w:shd w:val="clear" w:color="auto" w:fill="auto"/>
            <w:noWrap/>
            <w:hideMark/>
          </w:tcPr>
          <w:p w:rsidR="001D655E" w:rsidRPr="006D2031" w:rsidRDefault="001D655E"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75</w:t>
            </w:r>
          </w:p>
        </w:tc>
        <w:tc>
          <w:tcPr>
            <w:tcW w:w="1737" w:type="dxa"/>
            <w:shd w:val="clear" w:color="auto" w:fill="auto"/>
            <w:noWrap/>
            <w:hideMark/>
          </w:tcPr>
          <w:p w:rsidR="001D655E" w:rsidRPr="006D2031" w:rsidRDefault="001D655E" w:rsidP="00BA57A8">
            <w:pPr>
              <w:jc w:val="center"/>
              <w:rPr>
                <w:rFonts w:ascii="Times New Roman" w:hAnsi="Times New Roman" w:cs="Times New Roman"/>
                <w:sz w:val="24"/>
                <w:szCs w:val="24"/>
              </w:rPr>
            </w:pPr>
            <w:r w:rsidRPr="006D2031">
              <w:rPr>
                <w:rFonts w:ascii="Times New Roman" w:hAnsi="Times New Roman" w:cs="Times New Roman"/>
                <w:sz w:val="24"/>
                <w:szCs w:val="24"/>
              </w:rPr>
              <w:t>14.911</w:t>
            </w:r>
          </w:p>
        </w:tc>
      </w:tr>
      <w:tr w:rsidR="006D2031" w:rsidRPr="006D2031" w:rsidTr="001D655E">
        <w:trPr>
          <w:trHeight w:val="299"/>
        </w:trPr>
        <w:tc>
          <w:tcPr>
            <w:tcW w:w="5349" w:type="dxa"/>
            <w:shd w:val="clear" w:color="auto" w:fill="auto"/>
            <w:noWrap/>
            <w:vAlign w:val="bottom"/>
            <w:hideMark/>
          </w:tcPr>
          <w:p w:rsidR="001D655E" w:rsidRPr="006D2031" w:rsidRDefault="001D655E"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Graduation</w:t>
            </w:r>
          </w:p>
        </w:tc>
        <w:tc>
          <w:tcPr>
            <w:tcW w:w="2187" w:type="dxa"/>
            <w:shd w:val="clear" w:color="auto" w:fill="auto"/>
            <w:noWrap/>
            <w:hideMark/>
          </w:tcPr>
          <w:p w:rsidR="001D655E" w:rsidRPr="006D2031" w:rsidRDefault="001D655E"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225</w:t>
            </w:r>
          </w:p>
        </w:tc>
        <w:tc>
          <w:tcPr>
            <w:tcW w:w="1737" w:type="dxa"/>
            <w:shd w:val="clear" w:color="auto" w:fill="auto"/>
            <w:noWrap/>
            <w:hideMark/>
          </w:tcPr>
          <w:p w:rsidR="001D655E" w:rsidRPr="006D2031" w:rsidRDefault="001D655E" w:rsidP="00BA57A8">
            <w:pPr>
              <w:jc w:val="center"/>
              <w:rPr>
                <w:rFonts w:ascii="Times New Roman" w:hAnsi="Times New Roman" w:cs="Times New Roman"/>
                <w:sz w:val="24"/>
                <w:szCs w:val="24"/>
              </w:rPr>
            </w:pPr>
            <w:r w:rsidRPr="006D2031">
              <w:rPr>
                <w:rFonts w:ascii="Times New Roman" w:hAnsi="Times New Roman" w:cs="Times New Roman"/>
                <w:sz w:val="24"/>
                <w:szCs w:val="24"/>
              </w:rPr>
              <w:t>44.732</w:t>
            </w:r>
          </w:p>
        </w:tc>
      </w:tr>
      <w:tr w:rsidR="006D2031" w:rsidRPr="006D2031" w:rsidTr="001D655E">
        <w:trPr>
          <w:trHeight w:val="299"/>
        </w:trPr>
        <w:tc>
          <w:tcPr>
            <w:tcW w:w="5349" w:type="dxa"/>
            <w:shd w:val="clear" w:color="auto" w:fill="auto"/>
            <w:noWrap/>
            <w:vAlign w:val="bottom"/>
            <w:hideMark/>
          </w:tcPr>
          <w:p w:rsidR="001D655E" w:rsidRPr="006D2031" w:rsidRDefault="001D655E"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Masters</w:t>
            </w:r>
          </w:p>
        </w:tc>
        <w:tc>
          <w:tcPr>
            <w:tcW w:w="2187" w:type="dxa"/>
            <w:shd w:val="clear" w:color="auto" w:fill="auto"/>
            <w:noWrap/>
            <w:hideMark/>
          </w:tcPr>
          <w:p w:rsidR="001D655E" w:rsidRPr="006D2031" w:rsidRDefault="001D655E"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151</w:t>
            </w:r>
          </w:p>
        </w:tc>
        <w:tc>
          <w:tcPr>
            <w:tcW w:w="1737" w:type="dxa"/>
            <w:shd w:val="clear" w:color="auto" w:fill="auto"/>
            <w:noWrap/>
            <w:hideMark/>
          </w:tcPr>
          <w:p w:rsidR="001D655E" w:rsidRPr="006D2031" w:rsidRDefault="001D655E" w:rsidP="00BA57A8">
            <w:pPr>
              <w:jc w:val="center"/>
              <w:rPr>
                <w:rFonts w:ascii="Times New Roman" w:hAnsi="Times New Roman" w:cs="Times New Roman"/>
                <w:sz w:val="24"/>
                <w:szCs w:val="24"/>
              </w:rPr>
            </w:pPr>
            <w:r w:rsidRPr="006D2031">
              <w:rPr>
                <w:rFonts w:ascii="Times New Roman" w:hAnsi="Times New Roman" w:cs="Times New Roman"/>
                <w:sz w:val="24"/>
                <w:szCs w:val="24"/>
              </w:rPr>
              <w:t>30.020</w:t>
            </w:r>
          </w:p>
        </w:tc>
      </w:tr>
      <w:tr w:rsidR="006D2031" w:rsidRPr="006D2031" w:rsidTr="001D655E">
        <w:trPr>
          <w:trHeight w:val="299"/>
        </w:trPr>
        <w:tc>
          <w:tcPr>
            <w:tcW w:w="5349" w:type="dxa"/>
            <w:shd w:val="clear" w:color="auto" w:fill="auto"/>
            <w:noWrap/>
            <w:vAlign w:val="bottom"/>
            <w:hideMark/>
          </w:tcPr>
          <w:p w:rsidR="001D655E" w:rsidRPr="006D2031" w:rsidRDefault="001D655E"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Higher education/Others</w:t>
            </w:r>
          </w:p>
        </w:tc>
        <w:tc>
          <w:tcPr>
            <w:tcW w:w="2187" w:type="dxa"/>
            <w:shd w:val="clear" w:color="auto" w:fill="auto"/>
            <w:noWrap/>
            <w:hideMark/>
          </w:tcPr>
          <w:p w:rsidR="001D655E" w:rsidRPr="006D2031" w:rsidRDefault="001D655E"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52</w:t>
            </w:r>
          </w:p>
        </w:tc>
        <w:tc>
          <w:tcPr>
            <w:tcW w:w="1737" w:type="dxa"/>
            <w:shd w:val="clear" w:color="auto" w:fill="auto"/>
            <w:noWrap/>
            <w:hideMark/>
          </w:tcPr>
          <w:p w:rsidR="001D655E" w:rsidRPr="006D2031" w:rsidRDefault="001D655E" w:rsidP="00BA57A8">
            <w:pPr>
              <w:jc w:val="center"/>
              <w:rPr>
                <w:rFonts w:ascii="Times New Roman" w:hAnsi="Times New Roman" w:cs="Times New Roman"/>
                <w:sz w:val="24"/>
                <w:szCs w:val="24"/>
              </w:rPr>
            </w:pPr>
            <w:r w:rsidRPr="006D2031">
              <w:rPr>
                <w:rFonts w:ascii="Times New Roman" w:hAnsi="Times New Roman" w:cs="Times New Roman"/>
                <w:sz w:val="24"/>
                <w:szCs w:val="24"/>
              </w:rPr>
              <w:t>10.338</w:t>
            </w:r>
          </w:p>
        </w:tc>
      </w:tr>
      <w:tr w:rsidR="006D2031" w:rsidRPr="006D2031" w:rsidTr="00114164">
        <w:trPr>
          <w:trHeight w:val="299"/>
        </w:trPr>
        <w:tc>
          <w:tcPr>
            <w:tcW w:w="9273" w:type="dxa"/>
            <w:gridSpan w:val="3"/>
            <w:shd w:val="clear" w:color="auto" w:fill="auto"/>
            <w:noWrap/>
            <w:vAlign w:val="bottom"/>
            <w:hideMark/>
          </w:tcPr>
          <w:p w:rsidR="00E5560D" w:rsidRPr="006D2031" w:rsidRDefault="00E5560D" w:rsidP="00114164">
            <w:pPr>
              <w:spacing w:after="0" w:line="240" w:lineRule="auto"/>
              <w:rPr>
                <w:rFonts w:ascii="Times New Roman" w:eastAsia="Times New Roman" w:hAnsi="Times New Roman" w:cs="Times New Roman"/>
                <w:b/>
                <w:sz w:val="24"/>
                <w:szCs w:val="24"/>
              </w:rPr>
            </w:pPr>
            <w:r w:rsidRPr="006D2031">
              <w:rPr>
                <w:rFonts w:ascii="Times New Roman" w:eastAsia="Times New Roman" w:hAnsi="Times New Roman" w:cs="Times New Roman"/>
                <w:b/>
                <w:sz w:val="24"/>
                <w:szCs w:val="24"/>
              </w:rPr>
              <w:t>Salary</w:t>
            </w:r>
          </w:p>
        </w:tc>
      </w:tr>
      <w:tr w:rsidR="006D2031" w:rsidRPr="006D2031" w:rsidTr="004831CA">
        <w:trPr>
          <w:trHeight w:val="299"/>
        </w:trPr>
        <w:tc>
          <w:tcPr>
            <w:tcW w:w="5349" w:type="dxa"/>
            <w:shd w:val="clear" w:color="auto" w:fill="auto"/>
            <w:noWrap/>
            <w:vAlign w:val="bottom"/>
            <w:hideMark/>
          </w:tcPr>
          <w:p w:rsidR="004831CA" w:rsidRPr="006D2031" w:rsidRDefault="004831CA" w:rsidP="0043145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SR3000-6000</w:t>
            </w:r>
          </w:p>
        </w:tc>
        <w:tc>
          <w:tcPr>
            <w:tcW w:w="2187" w:type="dxa"/>
            <w:shd w:val="clear" w:color="auto" w:fill="auto"/>
            <w:noWrap/>
            <w:hideMark/>
          </w:tcPr>
          <w:p w:rsidR="004831CA" w:rsidRPr="006D2031" w:rsidRDefault="004831CA"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81</w:t>
            </w:r>
          </w:p>
        </w:tc>
        <w:tc>
          <w:tcPr>
            <w:tcW w:w="1737" w:type="dxa"/>
            <w:shd w:val="clear" w:color="auto" w:fill="auto"/>
            <w:noWrap/>
            <w:hideMark/>
          </w:tcPr>
          <w:p w:rsidR="004831CA" w:rsidRPr="006D2031" w:rsidRDefault="004831CA" w:rsidP="00BA57A8">
            <w:pPr>
              <w:jc w:val="center"/>
              <w:rPr>
                <w:rFonts w:ascii="Times New Roman" w:hAnsi="Times New Roman" w:cs="Times New Roman"/>
                <w:sz w:val="24"/>
                <w:szCs w:val="24"/>
              </w:rPr>
            </w:pPr>
            <w:r w:rsidRPr="006D2031">
              <w:rPr>
                <w:rFonts w:ascii="Times New Roman" w:hAnsi="Times New Roman" w:cs="Times New Roman"/>
                <w:sz w:val="24"/>
                <w:szCs w:val="24"/>
              </w:rPr>
              <w:t>16.103</w:t>
            </w:r>
          </w:p>
        </w:tc>
      </w:tr>
      <w:tr w:rsidR="006D2031" w:rsidRPr="006D2031" w:rsidTr="004831CA">
        <w:trPr>
          <w:trHeight w:val="299"/>
        </w:trPr>
        <w:tc>
          <w:tcPr>
            <w:tcW w:w="5349" w:type="dxa"/>
            <w:shd w:val="clear" w:color="auto" w:fill="auto"/>
            <w:noWrap/>
            <w:vAlign w:val="bottom"/>
            <w:hideMark/>
          </w:tcPr>
          <w:p w:rsidR="004831CA" w:rsidRPr="006D2031" w:rsidRDefault="004831CA" w:rsidP="0043145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SR6001-9000</w:t>
            </w:r>
          </w:p>
        </w:tc>
        <w:tc>
          <w:tcPr>
            <w:tcW w:w="2187" w:type="dxa"/>
            <w:shd w:val="clear" w:color="auto" w:fill="auto"/>
            <w:noWrap/>
            <w:hideMark/>
          </w:tcPr>
          <w:p w:rsidR="004831CA" w:rsidRPr="006D2031" w:rsidRDefault="004831CA"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131</w:t>
            </w:r>
          </w:p>
        </w:tc>
        <w:tc>
          <w:tcPr>
            <w:tcW w:w="1737" w:type="dxa"/>
            <w:shd w:val="clear" w:color="auto" w:fill="auto"/>
            <w:noWrap/>
            <w:hideMark/>
          </w:tcPr>
          <w:p w:rsidR="004831CA" w:rsidRPr="006D2031" w:rsidRDefault="004831CA" w:rsidP="00BA57A8">
            <w:pPr>
              <w:jc w:val="center"/>
              <w:rPr>
                <w:rFonts w:ascii="Times New Roman" w:hAnsi="Times New Roman" w:cs="Times New Roman"/>
                <w:sz w:val="24"/>
                <w:szCs w:val="24"/>
              </w:rPr>
            </w:pPr>
            <w:r w:rsidRPr="006D2031">
              <w:rPr>
                <w:rFonts w:ascii="Times New Roman" w:hAnsi="Times New Roman" w:cs="Times New Roman"/>
                <w:sz w:val="24"/>
                <w:szCs w:val="24"/>
              </w:rPr>
              <w:t>26.044</w:t>
            </w:r>
          </w:p>
        </w:tc>
      </w:tr>
      <w:tr w:rsidR="006D2031" w:rsidRPr="006D2031" w:rsidTr="004831CA">
        <w:trPr>
          <w:trHeight w:val="299"/>
        </w:trPr>
        <w:tc>
          <w:tcPr>
            <w:tcW w:w="5349" w:type="dxa"/>
            <w:shd w:val="clear" w:color="auto" w:fill="auto"/>
            <w:noWrap/>
            <w:vAlign w:val="bottom"/>
            <w:hideMark/>
          </w:tcPr>
          <w:p w:rsidR="004831CA" w:rsidRPr="006D2031" w:rsidRDefault="004831CA" w:rsidP="00431457">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SR9001-12000</w:t>
            </w:r>
          </w:p>
        </w:tc>
        <w:tc>
          <w:tcPr>
            <w:tcW w:w="2187" w:type="dxa"/>
            <w:shd w:val="clear" w:color="auto" w:fill="auto"/>
            <w:noWrap/>
            <w:hideMark/>
          </w:tcPr>
          <w:p w:rsidR="004831CA" w:rsidRPr="006D2031" w:rsidRDefault="004831CA"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137</w:t>
            </w:r>
          </w:p>
        </w:tc>
        <w:tc>
          <w:tcPr>
            <w:tcW w:w="1737" w:type="dxa"/>
            <w:shd w:val="clear" w:color="auto" w:fill="auto"/>
            <w:noWrap/>
            <w:hideMark/>
          </w:tcPr>
          <w:p w:rsidR="004831CA" w:rsidRPr="006D2031" w:rsidRDefault="004831CA" w:rsidP="00BA57A8">
            <w:pPr>
              <w:jc w:val="center"/>
              <w:rPr>
                <w:rFonts w:ascii="Times New Roman" w:hAnsi="Times New Roman" w:cs="Times New Roman"/>
                <w:sz w:val="24"/>
                <w:szCs w:val="24"/>
              </w:rPr>
            </w:pPr>
            <w:r w:rsidRPr="006D2031">
              <w:rPr>
                <w:rFonts w:ascii="Times New Roman" w:hAnsi="Times New Roman" w:cs="Times New Roman"/>
                <w:sz w:val="24"/>
                <w:szCs w:val="24"/>
              </w:rPr>
              <w:t>27.237</w:t>
            </w:r>
          </w:p>
        </w:tc>
      </w:tr>
      <w:tr w:rsidR="006D2031" w:rsidRPr="006D2031" w:rsidTr="004831CA">
        <w:trPr>
          <w:trHeight w:val="299"/>
        </w:trPr>
        <w:tc>
          <w:tcPr>
            <w:tcW w:w="5349" w:type="dxa"/>
            <w:shd w:val="clear" w:color="auto" w:fill="auto"/>
            <w:noWrap/>
            <w:vAlign w:val="bottom"/>
            <w:hideMark/>
          </w:tcPr>
          <w:p w:rsidR="004831CA" w:rsidRPr="006D2031" w:rsidRDefault="004831CA"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lastRenderedPageBreak/>
              <w:t>SR12001-15000</w:t>
            </w:r>
          </w:p>
        </w:tc>
        <w:tc>
          <w:tcPr>
            <w:tcW w:w="2187" w:type="dxa"/>
            <w:shd w:val="clear" w:color="auto" w:fill="auto"/>
            <w:noWrap/>
            <w:hideMark/>
          </w:tcPr>
          <w:p w:rsidR="004831CA" w:rsidRPr="006D2031" w:rsidRDefault="004831CA"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101</w:t>
            </w:r>
          </w:p>
        </w:tc>
        <w:tc>
          <w:tcPr>
            <w:tcW w:w="1737" w:type="dxa"/>
            <w:shd w:val="clear" w:color="auto" w:fill="auto"/>
            <w:noWrap/>
            <w:hideMark/>
          </w:tcPr>
          <w:p w:rsidR="004831CA" w:rsidRPr="006D2031" w:rsidRDefault="004831CA" w:rsidP="00BA57A8">
            <w:pPr>
              <w:jc w:val="center"/>
              <w:rPr>
                <w:rFonts w:ascii="Times New Roman" w:hAnsi="Times New Roman" w:cs="Times New Roman"/>
                <w:sz w:val="24"/>
                <w:szCs w:val="24"/>
              </w:rPr>
            </w:pPr>
            <w:r w:rsidRPr="006D2031">
              <w:rPr>
                <w:rFonts w:ascii="Times New Roman" w:hAnsi="Times New Roman" w:cs="Times New Roman"/>
                <w:sz w:val="24"/>
                <w:szCs w:val="24"/>
              </w:rPr>
              <w:t>20.080</w:t>
            </w:r>
          </w:p>
        </w:tc>
      </w:tr>
      <w:tr w:rsidR="006D2031" w:rsidRPr="006D2031" w:rsidTr="004831CA">
        <w:trPr>
          <w:trHeight w:val="299"/>
        </w:trPr>
        <w:tc>
          <w:tcPr>
            <w:tcW w:w="5349" w:type="dxa"/>
            <w:shd w:val="clear" w:color="auto" w:fill="auto"/>
            <w:noWrap/>
            <w:vAlign w:val="bottom"/>
          </w:tcPr>
          <w:p w:rsidR="004831CA" w:rsidRPr="006D2031" w:rsidRDefault="004831CA" w:rsidP="00114164">
            <w:pPr>
              <w:spacing w:after="0" w:line="240" w:lineRule="auto"/>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More than SR15000</w:t>
            </w:r>
          </w:p>
        </w:tc>
        <w:tc>
          <w:tcPr>
            <w:tcW w:w="2187" w:type="dxa"/>
            <w:shd w:val="clear" w:color="auto" w:fill="auto"/>
            <w:noWrap/>
          </w:tcPr>
          <w:p w:rsidR="004831CA" w:rsidRPr="006D2031" w:rsidRDefault="004831CA" w:rsidP="00BA57A8">
            <w:pPr>
              <w:spacing w:after="0" w:line="240" w:lineRule="auto"/>
              <w:jc w:val="center"/>
              <w:rPr>
                <w:rFonts w:ascii="Times New Roman" w:eastAsia="Times New Roman" w:hAnsi="Times New Roman" w:cs="Times New Roman"/>
                <w:sz w:val="24"/>
                <w:szCs w:val="24"/>
              </w:rPr>
            </w:pPr>
            <w:r w:rsidRPr="006D2031">
              <w:rPr>
                <w:rFonts w:ascii="Times New Roman" w:eastAsia="Times New Roman" w:hAnsi="Times New Roman" w:cs="Times New Roman"/>
                <w:sz w:val="24"/>
                <w:szCs w:val="24"/>
              </w:rPr>
              <w:t>53</w:t>
            </w:r>
          </w:p>
        </w:tc>
        <w:tc>
          <w:tcPr>
            <w:tcW w:w="1737" w:type="dxa"/>
            <w:shd w:val="clear" w:color="auto" w:fill="auto"/>
            <w:noWrap/>
          </w:tcPr>
          <w:p w:rsidR="004831CA" w:rsidRPr="006D2031" w:rsidRDefault="004831CA" w:rsidP="00BA57A8">
            <w:pPr>
              <w:jc w:val="center"/>
              <w:rPr>
                <w:rFonts w:ascii="Times New Roman" w:hAnsi="Times New Roman" w:cs="Times New Roman"/>
                <w:sz w:val="24"/>
                <w:szCs w:val="24"/>
              </w:rPr>
            </w:pPr>
            <w:r w:rsidRPr="006D2031">
              <w:rPr>
                <w:rFonts w:ascii="Times New Roman" w:hAnsi="Times New Roman" w:cs="Times New Roman"/>
                <w:sz w:val="24"/>
                <w:szCs w:val="24"/>
              </w:rPr>
              <w:t>10.537</w:t>
            </w:r>
          </w:p>
        </w:tc>
      </w:tr>
    </w:tbl>
    <w:p w:rsidR="00E5560D" w:rsidRPr="006D2031" w:rsidRDefault="00370762" w:rsidP="00E5560D">
      <w:pPr>
        <w:jc w:val="both"/>
        <w:rPr>
          <w:rFonts w:ascii="Times New Roman" w:hAnsi="Times New Roman" w:cs="Times New Roman"/>
          <w:sz w:val="20"/>
          <w:szCs w:val="20"/>
        </w:rPr>
      </w:pPr>
      <w:r w:rsidRPr="006D2031">
        <w:rPr>
          <w:rFonts w:ascii="Times New Roman" w:hAnsi="Times New Roman" w:cs="Times New Roman"/>
          <w:sz w:val="20"/>
          <w:szCs w:val="20"/>
        </w:rPr>
        <w:t>Source: Authors’ estimate from the survey.</w:t>
      </w:r>
    </w:p>
    <w:p w:rsidR="00E5560D" w:rsidRPr="006D2031" w:rsidRDefault="00BB1E0C" w:rsidP="004C69C5">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Table 3 presented the statistics of mean value, standard deviation, Cronbach’s alpha, eigenvalue, % of variance exp</w:t>
      </w:r>
      <w:r w:rsidR="00011BDF" w:rsidRPr="006D2031">
        <w:rPr>
          <w:rFonts w:ascii="Times New Roman" w:hAnsi="Times New Roman" w:cs="Times New Roman"/>
          <w:sz w:val="24"/>
          <w:szCs w:val="24"/>
        </w:rPr>
        <w:t>lained</w:t>
      </w:r>
      <w:r w:rsidR="00060D48" w:rsidRPr="006D2031">
        <w:rPr>
          <w:rFonts w:ascii="Times New Roman" w:hAnsi="Times New Roman" w:cs="Times New Roman"/>
          <w:sz w:val="24"/>
          <w:szCs w:val="24"/>
        </w:rPr>
        <w:t>, and KMO value of the existing</w:t>
      </w:r>
      <w:r w:rsidRPr="006D2031">
        <w:rPr>
          <w:rFonts w:ascii="Times New Roman" w:hAnsi="Times New Roman" w:cs="Times New Roman"/>
          <w:sz w:val="24"/>
          <w:szCs w:val="24"/>
        </w:rPr>
        <w:t xml:space="preserve"> survey </w:t>
      </w:r>
      <w:r w:rsidR="00522BF1" w:rsidRPr="006D2031">
        <w:rPr>
          <w:rFonts w:ascii="Times New Roman" w:hAnsi="Times New Roman" w:cs="Times New Roman"/>
          <w:sz w:val="24"/>
          <w:szCs w:val="24"/>
        </w:rPr>
        <w:t>and found</w:t>
      </w:r>
      <w:r w:rsidRPr="006D2031">
        <w:rPr>
          <w:rFonts w:ascii="Times New Roman" w:hAnsi="Times New Roman" w:cs="Times New Roman"/>
          <w:sz w:val="24"/>
          <w:szCs w:val="24"/>
        </w:rPr>
        <w:t xml:space="preserve"> that </w:t>
      </w:r>
      <w:r w:rsidR="00060D48" w:rsidRPr="006D2031">
        <w:rPr>
          <w:rFonts w:ascii="Times New Roman" w:hAnsi="Times New Roman" w:cs="Times New Roman"/>
          <w:sz w:val="24"/>
          <w:szCs w:val="24"/>
        </w:rPr>
        <w:t>glass ceiling has an average value of 3.328</w:t>
      </w:r>
      <w:r w:rsidR="00522BF1" w:rsidRPr="006D2031">
        <w:rPr>
          <w:rFonts w:ascii="Times New Roman" w:hAnsi="Times New Roman" w:cs="Times New Roman"/>
          <w:sz w:val="24"/>
          <w:szCs w:val="24"/>
        </w:rPr>
        <w:t xml:space="preserve"> with a standard deviation value </w:t>
      </w:r>
      <w:r w:rsidR="00C26602" w:rsidRPr="006D2031">
        <w:rPr>
          <w:rFonts w:ascii="Times New Roman" w:hAnsi="Times New Roman" w:cs="Times New Roman"/>
          <w:sz w:val="24"/>
          <w:szCs w:val="24"/>
        </w:rPr>
        <w:t>of 0.547</w:t>
      </w:r>
      <w:r w:rsidR="00EC2A04" w:rsidRPr="006D2031">
        <w:rPr>
          <w:rFonts w:ascii="Times New Roman" w:hAnsi="Times New Roman" w:cs="Times New Roman"/>
          <w:sz w:val="24"/>
          <w:szCs w:val="24"/>
        </w:rPr>
        <w:t>, which</w:t>
      </w:r>
      <w:r w:rsidR="00060D48" w:rsidRPr="006D2031">
        <w:rPr>
          <w:rFonts w:ascii="Times New Roman" w:hAnsi="Times New Roman" w:cs="Times New Roman"/>
          <w:sz w:val="24"/>
          <w:szCs w:val="24"/>
        </w:rPr>
        <w:t xml:space="preserve"> implies that the glass ceiling effect is </w:t>
      </w:r>
      <w:r w:rsidR="00700A6B" w:rsidRPr="006D2031">
        <w:rPr>
          <w:rFonts w:ascii="Times New Roman" w:hAnsi="Times New Roman" w:cs="Times New Roman"/>
          <w:sz w:val="24"/>
          <w:szCs w:val="24"/>
        </w:rPr>
        <w:t xml:space="preserve">in </w:t>
      </w:r>
      <w:r w:rsidR="00060D48" w:rsidRPr="006D2031">
        <w:rPr>
          <w:rFonts w:ascii="Times New Roman" w:hAnsi="Times New Roman" w:cs="Times New Roman"/>
          <w:sz w:val="24"/>
          <w:szCs w:val="24"/>
        </w:rPr>
        <w:t xml:space="preserve">indecisive mode, as women are uncertain about their career advancement in male </w:t>
      </w:r>
      <w:r w:rsidR="007626BF" w:rsidRPr="006D2031">
        <w:rPr>
          <w:rFonts w:ascii="Times New Roman" w:hAnsi="Times New Roman" w:cs="Times New Roman"/>
          <w:sz w:val="24"/>
          <w:szCs w:val="24"/>
        </w:rPr>
        <w:t>dominant</w:t>
      </w:r>
      <w:r w:rsidR="00060D48" w:rsidRPr="006D2031">
        <w:rPr>
          <w:rFonts w:ascii="Times New Roman" w:hAnsi="Times New Roman" w:cs="Times New Roman"/>
          <w:sz w:val="24"/>
          <w:szCs w:val="24"/>
        </w:rPr>
        <w:t xml:space="preserve"> society which are flared with i</w:t>
      </w:r>
      <w:r w:rsidR="007626BF" w:rsidRPr="006D2031">
        <w:rPr>
          <w:rFonts w:ascii="Times New Roman" w:hAnsi="Times New Roman" w:cs="Times New Roman"/>
          <w:sz w:val="24"/>
          <w:szCs w:val="24"/>
        </w:rPr>
        <w:t>n</w:t>
      </w:r>
      <w:r w:rsidR="00060D48" w:rsidRPr="006D2031">
        <w:rPr>
          <w:rFonts w:ascii="Times New Roman" w:hAnsi="Times New Roman" w:cs="Times New Roman"/>
          <w:sz w:val="24"/>
          <w:szCs w:val="24"/>
        </w:rPr>
        <w:t xml:space="preserve">justice and </w:t>
      </w:r>
      <w:r w:rsidR="007626BF" w:rsidRPr="006D2031">
        <w:rPr>
          <w:rFonts w:ascii="Times New Roman" w:hAnsi="Times New Roman" w:cs="Times New Roman"/>
          <w:sz w:val="24"/>
          <w:szCs w:val="24"/>
        </w:rPr>
        <w:t>inequity</w:t>
      </w:r>
      <w:r w:rsidR="00060D48" w:rsidRPr="006D2031">
        <w:rPr>
          <w:rFonts w:ascii="Times New Roman" w:hAnsi="Times New Roman" w:cs="Times New Roman"/>
          <w:sz w:val="24"/>
          <w:szCs w:val="24"/>
        </w:rPr>
        <w:t xml:space="preserve">. </w:t>
      </w:r>
      <w:r w:rsidR="00EA348F" w:rsidRPr="006D2031">
        <w:rPr>
          <w:rFonts w:ascii="Times New Roman" w:hAnsi="Times New Roman" w:cs="Times New Roman"/>
          <w:sz w:val="24"/>
          <w:szCs w:val="24"/>
        </w:rPr>
        <w:t xml:space="preserve">This variable has an eigenvalue of 1.119 that is explained around 27.997% variations in the given model. The reliability and validity is checked by </w:t>
      </w:r>
      <w:r w:rsidR="005459A7" w:rsidRPr="006D2031">
        <w:rPr>
          <w:rFonts w:ascii="Times New Roman" w:hAnsi="Times New Roman" w:cs="Times New Roman"/>
          <w:sz w:val="24"/>
          <w:szCs w:val="24"/>
        </w:rPr>
        <w:t>Cronbach’s</w:t>
      </w:r>
      <w:r w:rsidR="00EA348F" w:rsidRPr="006D2031">
        <w:rPr>
          <w:rFonts w:ascii="Times New Roman" w:hAnsi="Times New Roman" w:cs="Times New Roman"/>
          <w:sz w:val="24"/>
          <w:szCs w:val="24"/>
        </w:rPr>
        <w:t xml:space="preserve"> alpha value and KMO value, and found that both the values are in acceptable mode of reliability and validity of the </w:t>
      </w:r>
      <w:r w:rsidR="005459A7" w:rsidRPr="006D2031">
        <w:rPr>
          <w:rFonts w:ascii="Times New Roman" w:hAnsi="Times New Roman" w:cs="Times New Roman"/>
          <w:sz w:val="24"/>
          <w:szCs w:val="24"/>
        </w:rPr>
        <w:t>questionnaires’</w:t>
      </w:r>
      <w:r w:rsidR="00EA348F" w:rsidRPr="006D2031">
        <w:rPr>
          <w:rFonts w:ascii="Times New Roman" w:hAnsi="Times New Roman" w:cs="Times New Roman"/>
          <w:sz w:val="24"/>
          <w:szCs w:val="24"/>
        </w:rPr>
        <w:t xml:space="preserve"> items i.e., 0.667 (greater the acceptable threshold value of 0.6</w:t>
      </w:r>
      <w:r w:rsidR="00961897" w:rsidRPr="006D2031">
        <w:rPr>
          <w:rFonts w:ascii="Times New Roman" w:hAnsi="Times New Roman" w:cs="Times New Roman"/>
          <w:sz w:val="24"/>
          <w:szCs w:val="24"/>
        </w:rPr>
        <w:t>0</w:t>
      </w:r>
      <w:r w:rsidR="00DE0DA5" w:rsidRPr="006D2031">
        <w:rPr>
          <w:rFonts w:ascii="Times New Roman" w:hAnsi="Times New Roman" w:cs="Times New Roman"/>
          <w:sz w:val="24"/>
          <w:szCs w:val="24"/>
        </w:rPr>
        <w:t>)</w:t>
      </w:r>
      <w:r w:rsidR="00EA348F" w:rsidRPr="006D2031">
        <w:rPr>
          <w:rFonts w:ascii="Times New Roman" w:hAnsi="Times New Roman" w:cs="Times New Roman"/>
          <w:sz w:val="24"/>
          <w:szCs w:val="24"/>
        </w:rPr>
        <w:t xml:space="preserve"> and 0.599 </w:t>
      </w:r>
      <w:r w:rsidR="00DE0DA5" w:rsidRPr="006D2031">
        <w:rPr>
          <w:rFonts w:ascii="Times New Roman" w:hAnsi="Times New Roman" w:cs="Times New Roman"/>
          <w:sz w:val="24"/>
          <w:szCs w:val="24"/>
        </w:rPr>
        <w:t>(</w:t>
      </w:r>
      <w:r w:rsidR="00EA348F" w:rsidRPr="006D2031">
        <w:rPr>
          <w:rFonts w:ascii="Times New Roman" w:hAnsi="Times New Roman" w:cs="Times New Roman"/>
          <w:sz w:val="24"/>
          <w:szCs w:val="24"/>
        </w:rPr>
        <w:t>greater than acceptable threshold value of 0.5</w:t>
      </w:r>
      <w:r w:rsidR="00961897" w:rsidRPr="006D2031">
        <w:rPr>
          <w:rFonts w:ascii="Times New Roman" w:hAnsi="Times New Roman" w:cs="Times New Roman"/>
          <w:sz w:val="24"/>
          <w:szCs w:val="24"/>
        </w:rPr>
        <w:t>0</w:t>
      </w:r>
      <w:r w:rsidR="00EA348F" w:rsidRPr="006D2031">
        <w:rPr>
          <w:rFonts w:ascii="Times New Roman" w:hAnsi="Times New Roman" w:cs="Times New Roman"/>
          <w:sz w:val="24"/>
          <w:szCs w:val="24"/>
        </w:rPr>
        <w:t>) respectively.</w:t>
      </w:r>
    </w:p>
    <w:p w:rsidR="00E5560D" w:rsidRPr="006D2031" w:rsidRDefault="004C69C5" w:rsidP="004C69C5">
      <w:pPr>
        <w:spacing w:after="0" w:line="480" w:lineRule="auto"/>
        <w:jc w:val="both"/>
        <w:rPr>
          <w:rFonts w:ascii="Times New Roman" w:hAnsi="Times New Roman" w:cs="Times New Roman"/>
          <w:b/>
          <w:sz w:val="24"/>
          <w:szCs w:val="24"/>
        </w:rPr>
      </w:pPr>
      <w:r w:rsidRPr="006D2031">
        <w:rPr>
          <w:rFonts w:ascii="Times New Roman" w:hAnsi="Times New Roman" w:cs="Times New Roman"/>
          <w:b/>
          <w:sz w:val="24"/>
          <w:szCs w:val="24"/>
        </w:rPr>
        <w:t>Table 3</w:t>
      </w:r>
      <w:r w:rsidR="00E5560D" w:rsidRPr="006D2031">
        <w:rPr>
          <w:rFonts w:ascii="Times New Roman" w:hAnsi="Times New Roman" w:cs="Times New Roman"/>
          <w:b/>
          <w:sz w:val="24"/>
          <w:szCs w:val="24"/>
        </w:rPr>
        <w:t>:</w:t>
      </w:r>
      <w:r w:rsidRPr="006D2031">
        <w:rPr>
          <w:rFonts w:ascii="Times New Roman" w:hAnsi="Times New Roman" w:cs="Times New Roman"/>
          <w:b/>
          <w:sz w:val="24"/>
          <w:szCs w:val="24"/>
        </w:rPr>
        <w:t xml:space="preserve"> Descriptive Statistics, Factor Analysis, Reliability and Validity Statistics</w:t>
      </w:r>
    </w:p>
    <w:tbl>
      <w:tblPr>
        <w:tblStyle w:val="TableGrid"/>
        <w:tblW w:w="0" w:type="auto"/>
        <w:tblLook w:val="04A0" w:firstRow="1" w:lastRow="0" w:firstColumn="1" w:lastColumn="0" w:noHBand="0" w:noVBand="1"/>
      </w:tblPr>
      <w:tblGrid>
        <w:gridCol w:w="1763"/>
        <w:gridCol w:w="838"/>
        <w:gridCol w:w="849"/>
        <w:gridCol w:w="1203"/>
        <w:gridCol w:w="1417"/>
        <w:gridCol w:w="1443"/>
        <w:gridCol w:w="1203"/>
        <w:gridCol w:w="860"/>
      </w:tblGrid>
      <w:tr w:rsidR="006D2031" w:rsidRPr="006D2031" w:rsidTr="003A4EE0">
        <w:tc>
          <w:tcPr>
            <w:tcW w:w="1763"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Variables</w:t>
            </w:r>
          </w:p>
        </w:tc>
        <w:tc>
          <w:tcPr>
            <w:tcW w:w="838"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Items</w:t>
            </w:r>
          </w:p>
        </w:tc>
        <w:tc>
          <w:tcPr>
            <w:tcW w:w="849"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Mean</w:t>
            </w:r>
          </w:p>
        </w:tc>
        <w:tc>
          <w:tcPr>
            <w:tcW w:w="1203"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Standard Deviation</w:t>
            </w:r>
          </w:p>
        </w:tc>
        <w:tc>
          <w:tcPr>
            <w:tcW w:w="1417"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Cronbach’s Alpha</w:t>
            </w:r>
          </w:p>
        </w:tc>
        <w:tc>
          <w:tcPr>
            <w:tcW w:w="1443"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Eigenvalues</w:t>
            </w:r>
          </w:p>
        </w:tc>
        <w:tc>
          <w:tcPr>
            <w:tcW w:w="1203"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 of variance explained</w:t>
            </w:r>
          </w:p>
        </w:tc>
        <w:tc>
          <w:tcPr>
            <w:tcW w:w="860" w:type="dxa"/>
          </w:tcPr>
          <w:p w:rsidR="00E5560D" w:rsidRPr="006D2031" w:rsidRDefault="00E5560D" w:rsidP="0055168F">
            <w:pPr>
              <w:jc w:val="both"/>
              <w:rPr>
                <w:rFonts w:ascii="Times New Roman" w:hAnsi="Times New Roman" w:cs="Times New Roman"/>
                <w:b/>
                <w:sz w:val="24"/>
                <w:szCs w:val="24"/>
              </w:rPr>
            </w:pPr>
            <w:r w:rsidRPr="006D2031">
              <w:rPr>
                <w:rFonts w:ascii="Times New Roman" w:hAnsi="Times New Roman" w:cs="Times New Roman"/>
                <w:b/>
                <w:sz w:val="24"/>
                <w:szCs w:val="24"/>
              </w:rPr>
              <w:t>KMO</w:t>
            </w:r>
          </w:p>
        </w:tc>
      </w:tr>
      <w:tr w:rsidR="006D2031" w:rsidRPr="006D2031" w:rsidTr="003A4EE0">
        <w:tc>
          <w:tcPr>
            <w:tcW w:w="1763" w:type="dxa"/>
          </w:tcPr>
          <w:p w:rsidR="00E5560D" w:rsidRPr="006D2031" w:rsidRDefault="00AD3BC0" w:rsidP="0055168F">
            <w:pPr>
              <w:jc w:val="both"/>
              <w:rPr>
                <w:rFonts w:ascii="Times New Roman" w:hAnsi="Times New Roman" w:cs="Times New Roman"/>
                <w:sz w:val="24"/>
                <w:szCs w:val="24"/>
              </w:rPr>
            </w:pPr>
            <w:r w:rsidRPr="006D2031">
              <w:rPr>
                <w:rFonts w:ascii="Times New Roman" w:hAnsi="Times New Roman" w:cs="Times New Roman"/>
                <w:sz w:val="24"/>
                <w:szCs w:val="24"/>
              </w:rPr>
              <w:t>Glass Ceiling</w:t>
            </w:r>
          </w:p>
        </w:tc>
        <w:tc>
          <w:tcPr>
            <w:tcW w:w="838" w:type="dxa"/>
          </w:tcPr>
          <w:p w:rsidR="00E5560D" w:rsidRPr="006D2031" w:rsidRDefault="00AD3BC0" w:rsidP="0055168F">
            <w:pPr>
              <w:jc w:val="both"/>
              <w:rPr>
                <w:rFonts w:ascii="Times New Roman" w:hAnsi="Times New Roman" w:cs="Times New Roman"/>
                <w:sz w:val="24"/>
                <w:szCs w:val="24"/>
              </w:rPr>
            </w:pPr>
            <w:r w:rsidRPr="006D2031">
              <w:rPr>
                <w:rFonts w:ascii="Times New Roman" w:hAnsi="Times New Roman" w:cs="Times New Roman"/>
                <w:sz w:val="24"/>
                <w:szCs w:val="24"/>
              </w:rPr>
              <w:t>3</w:t>
            </w:r>
          </w:p>
        </w:tc>
        <w:tc>
          <w:tcPr>
            <w:tcW w:w="849" w:type="dxa"/>
          </w:tcPr>
          <w:p w:rsidR="00E5560D" w:rsidRPr="006D2031" w:rsidRDefault="00F465DF" w:rsidP="0055168F">
            <w:pPr>
              <w:jc w:val="both"/>
              <w:rPr>
                <w:rFonts w:ascii="Times New Roman" w:hAnsi="Times New Roman" w:cs="Times New Roman"/>
                <w:sz w:val="24"/>
                <w:szCs w:val="24"/>
              </w:rPr>
            </w:pPr>
            <w:r w:rsidRPr="006D2031">
              <w:rPr>
                <w:rFonts w:ascii="Times New Roman" w:hAnsi="Times New Roman" w:cs="Times New Roman"/>
                <w:sz w:val="24"/>
                <w:szCs w:val="24"/>
              </w:rPr>
              <w:t>3.328</w:t>
            </w:r>
          </w:p>
        </w:tc>
        <w:tc>
          <w:tcPr>
            <w:tcW w:w="1203" w:type="dxa"/>
          </w:tcPr>
          <w:p w:rsidR="00E5560D" w:rsidRPr="006D2031" w:rsidRDefault="005512F5" w:rsidP="0055168F">
            <w:pPr>
              <w:jc w:val="both"/>
              <w:rPr>
                <w:rFonts w:ascii="Times New Roman" w:hAnsi="Times New Roman" w:cs="Times New Roman"/>
                <w:sz w:val="24"/>
                <w:szCs w:val="24"/>
              </w:rPr>
            </w:pPr>
            <w:r w:rsidRPr="006D2031">
              <w:rPr>
                <w:rFonts w:ascii="Times New Roman" w:hAnsi="Times New Roman" w:cs="Times New Roman"/>
                <w:sz w:val="24"/>
                <w:szCs w:val="24"/>
              </w:rPr>
              <w:t>0.547</w:t>
            </w:r>
          </w:p>
        </w:tc>
        <w:tc>
          <w:tcPr>
            <w:tcW w:w="1417" w:type="dxa"/>
          </w:tcPr>
          <w:p w:rsidR="00E5560D" w:rsidRPr="006D2031" w:rsidRDefault="00C82D0D" w:rsidP="0055168F">
            <w:pPr>
              <w:jc w:val="both"/>
              <w:rPr>
                <w:rFonts w:ascii="Times New Roman" w:hAnsi="Times New Roman" w:cs="Times New Roman"/>
                <w:sz w:val="24"/>
                <w:szCs w:val="24"/>
              </w:rPr>
            </w:pPr>
            <w:r w:rsidRPr="006D2031">
              <w:rPr>
                <w:rFonts w:ascii="Times New Roman" w:hAnsi="Times New Roman" w:cs="Times New Roman"/>
                <w:sz w:val="24"/>
                <w:szCs w:val="24"/>
              </w:rPr>
              <w:t>0.667</w:t>
            </w:r>
          </w:p>
        </w:tc>
        <w:tc>
          <w:tcPr>
            <w:tcW w:w="1443" w:type="dxa"/>
          </w:tcPr>
          <w:p w:rsidR="00316682" w:rsidRPr="006D2031" w:rsidRDefault="00316682" w:rsidP="0055168F">
            <w:pPr>
              <w:jc w:val="both"/>
              <w:rPr>
                <w:rFonts w:ascii="Times New Roman" w:hAnsi="Times New Roman" w:cs="Times New Roman"/>
                <w:sz w:val="24"/>
                <w:szCs w:val="24"/>
              </w:rPr>
            </w:pPr>
            <w:r w:rsidRPr="006D2031">
              <w:rPr>
                <w:rFonts w:ascii="Times New Roman" w:hAnsi="Times New Roman" w:cs="Times New Roman"/>
                <w:sz w:val="24"/>
                <w:szCs w:val="24"/>
              </w:rPr>
              <w:t>1.119</w:t>
            </w:r>
          </w:p>
        </w:tc>
        <w:tc>
          <w:tcPr>
            <w:tcW w:w="1203" w:type="dxa"/>
          </w:tcPr>
          <w:p w:rsidR="00E5560D" w:rsidRPr="006D2031" w:rsidRDefault="00F43DEF" w:rsidP="0055168F">
            <w:pPr>
              <w:jc w:val="both"/>
              <w:rPr>
                <w:rFonts w:ascii="Times New Roman" w:hAnsi="Times New Roman" w:cs="Times New Roman"/>
                <w:sz w:val="24"/>
                <w:szCs w:val="24"/>
              </w:rPr>
            </w:pPr>
            <w:r w:rsidRPr="006D2031">
              <w:rPr>
                <w:rFonts w:ascii="Times New Roman" w:hAnsi="Times New Roman" w:cs="Times New Roman"/>
                <w:sz w:val="24"/>
                <w:szCs w:val="24"/>
              </w:rPr>
              <w:t>27.977</w:t>
            </w:r>
          </w:p>
        </w:tc>
        <w:tc>
          <w:tcPr>
            <w:tcW w:w="860" w:type="dxa"/>
          </w:tcPr>
          <w:p w:rsidR="00E5560D" w:rsidRPr="006D2031" w:rsidRDefault="00EB3176" w:rsidP="0055168F">
            <w:pPr>
              <w:jc w:val="both"/>
              <w:rPr>
                <w:rFonts w:ascii="Times New Roman" w:hAnsi="Times New Roman" w:cs="Times New Roman"/>
                <w:sz w:val="24"/>
                <w:szCs w:val="24"/>
              </w:rPr>
            </w:pPr>
            <w:r w:rsidRPr="006D2031">
              <w:rPr>
                <w:rFonts w:ascii="Times New Roman" w:hAnsi="Times New Roman" w:cs="Times New Roman"/>
                <w:sz w:val="24"/>
                <w:szCs w:val="24"/>
              </w:rPr>
              <w:t>0.599</w:t>
            </w:r>
          </w:p>
        </w:tc>
      </w:tr>
      <w:tr w:rsidR="006D2031" w:rsidRPr="006D2031" w:rsidTr="003A4EE0">
        <w:tc>
          <w:tcPr>
            <w:tcW w:w="1763" w:type="dxa"/>
          </w:tcPr>
          <w:p w:rsidR="00BF65A7" w:rsidRPr="006D2031" w:rsidRDefault="00BF65A7" w:rsidP="0055168F">
            <w:pPr>
              <w:jc w:val="both"/>
              <w:rPr>
                <w:rFonts w:ascii="Times New Roman" w:hAnsi="Times New Roman" w:cs="Times New Roman"/>
                <w:sz w:val="24"/>
                <w:szCs w:val="24"/>
              </w:rPr>
            </w:pPr>
            <w:r w:rsidRPr="006D2031">
              <w:rPr>
                <w:rFonts w:ascii="Times New Roman" w:hAnsi="Times New Roman" w:cs="Times New Roman"/>
                <w:sz w:val="24"/>
                <w:szCs w:val="24"/>
              </w:rPr>
              <w:t>Glass Cliff</w:t>
            </w:r>
          </w:p>
        </w:tc>
        <w:tc>
          <w:tcPr>
            <w:tcW w:w="838" w:type="dxa"/>
          </w:tcPr>
          <w:p w:rsidR="00BF65A7" w:rsidRPr="006D2031" w:rsidRDefault="00BF65A7" w:rsidP="0055168F">
            <w:pPr>
              <w:jc w:val="both"/>
              <w:rPr>
                <w:rFonts w:ascii="Times New Roman" w:hAnsi="Times New Roman" w:cs="Times New Roman"/>
                <w:sz w:val="24"/>
                <w:szCs w:val="24"/>
              </w:rPr>
            </w:pPr>
            <w:r w:rsidRPr="006D2031">
              <w:rPr>
                <w:rFonts w:ascii="Times New Roman" w:hAnsi="Times New Roman" w:cs="Times New Roman"/>
                <w:sz w:val="24"/>
                <w:szCs w:val="24"/>
              </w:rPr>
              <w:t>1</w:t>
            </w:r>
          </w:p>
        </w:tc>
        <w:tc>
          <w:tcPr>
            <w:tcW w:w="849" w:type="dxa"/>
          </w:tcPr>
          <w:p w:rsidR="00BF65A7" w:rsidRPr="006D2031" w:rsidRDefault="00BF65A7" w:rsidP="0055168F">
            <w:pPr>
              <w:jc w:val="both"/>
              <w:rPr>
                <w:rFonts w:ascii="Times New Roman" w:hAnsi="Times New Roman" w:cs="Times New Roman"/>
                <w:sz w:val="24"/>
                <w:szCs w:val="24"/>
              </w:rPr>
            </w:pPr>
            <w:r w:rsidRPr="006D2031">
              <w:rPr>
                <w:rFonts w:ascii="Times New Roman" w:hAnsi="Times New Roman" w:cs="Times New Roman"/>
                <w:sz w:val="24"/>
                <w:szCs w:val="24"/>
              </w:rPr>
              <w:t>0.300</w:t>
            </w:r>
          </w:p>
        </w:tc>
        <w:tc>
          <w:tcPr>
            <w:tcW w:w="1203" w:type="dxa"/>
          </w:tcPr>
          <w:p w:rsidR="00BF65A7" w:rsidRPr="006D2031" w:rsidRDefault="00BF65A7" w:rsidP="0055168F">
            <w:pPr>
              <w:jc w:val="both"/>
              <w:rPr>
                <w:rFonts w:ascii="Times New Roman" w:hAnsi="Times New Roman" w:cs="Times New Roman"/>
                <w:sz w:val="24"/>
                <w:szCs w:val="24"/>
              </w:rPr>
            </w:pPr>
            <w:r w:rsidRPr="006D2031">
              <w:rPr>
                <w:rFonts w:ascii="Times New Roman" w:hAnsi="Times New Roman" w:cs="Times New Roman"/>
                <w:sz w:val="24"/>
                <w:szCs w:val="24"/>
              </w:rPr>
              <w:t>0.459</w:t>
            </w:r>
          </w:p>
        </w:tc>
        <w:tc>
          <w:tcPr>
            <w:tcW w:w="1417" w:type="dxa"/>
          </w:tcPr>
          <w:p w:rsidR="00BF65A7" w:rsidRPr="006D2031" w:rsidRDefault="00BF65A7" w:rsidP="0055168F">
            <w:pPr>
              <w:jc w:val="both"/>
              <w:rPr>
                <w:rFonts w:ascii="Times New Roman" w:hAnsi="Times New Roman" w:cs="Times New Roman"/>
                <w:sz w:val="24"/>
                <w:szCs w:val="24"/>
              </w:rPr>
            </w:pPr>
            <w:r w:rsidRPr="006D2031">
              <w:rPr>
                <w:rFonts w:ascii="Times New Roman" w:hAnsi="Times New Roman" w:cs="Times New Roman"/>
                <w:sz w:val="24"/>
                <w:szCs w:val="24"/>
              </w:rPr>
              <w:t>n/a</w:t>
            </w:r>
          </w:p>
        </w:tc>
        <w:tc>
          <w:tcPr>
            <w:tcW w:w="1443" w:type="dxa"/>
          </w:tcPr>
          <w:p w:rsidR="00BF65A7" w:rsidRPr="006D2031" w:rsidRDefault="00BF65A7">
            <w:r w:rsidRPr="006D2031">
              <w:rPr>
                <w:rFonts w:ascii="Times New Roman" w:hAnsi="Times New Roman" w:cs="Times New Roman"/>
                <w:sz w:val="24"/>
                <w:szCs w:val="24"/>
              </w:rPr>
              <w:t>n/a</w:t>
            </w:r>
          </w:p>
        </w:tc>
        <w:tc>
          <w:tcPr>
            <w:tcW w:w="1203" w:type="dxa"/>
          </w:tcPr>
          <w:p w:rsidR="00BF65A7" w:rsidRPr="006D2031" w:rsidRDefault="00BF65A7">
            <w:r w:rsidRPr="006D2031">
              <w:rPr>
                <w:rFonts w:ascii="Times New Roman" w:hAnsi="Times New Roman" w:cs="Times New Roman"/>
                <w:sz w:val="24"/>
                <w:szCs w:val="24"/>
              </w:rPr>
              <w:t>n/a</w:t>
            </w:r>
          </w:p>
        </w:tc>
        <w:tc>
          <w:tcPr>
            <w:tcW w:w="860" w:type="dxa"/>
          </w:tcPr>
          <w:p w:rsidR="00BF65A7" w:rsidRPr="006D2031" w:rsidRDefault="00BF65A7" w:rsidP="0055168F">
            <w:pPr>
              <w:jc w:val="both"/>
              <w:rPr>
                <w:rFonts w:ascii="Times New Roman" w:hAnsi="Times New Roman" w:cs="Times New Roman"/>
                <w:sz w:val="24"/>
                <w:szCs w:val="24"/>
              </w:rPr>
            </w:pPr>
            <w:r w:rsidRPr="006D2031">
              <w:rPr>
                <w:rFonts w:ascii="Times New Roman" w:hAnsi="Times New Roman" w:cs="Times New Roman"/>
                <w:sz w:val="24"/>
                <w:szCs w:val="24"/>
              </w:rPr>
              <w:t>n/a</w:t>
            </w:r>
          </w:p>
        </w:tc>
      </w:tr>
      <w:tr w:rsidR="006D2031" w:rsidRPr="006D2031" w:rsidTr="003A4EE0">
        <w:tc>
          <w:tcPr>
            <w:tcW w:w="1763" w:type="dxa"/>
          </w:tcPr>
          <w:p w:rsidR="00E5560D" w:rsidRPr="006D2031" w:rsidRDefault="00B211F3" w:rsidP="0055168F">
            <w:pPr>
              <w:jc w:val="both"/>
              <w:rPr>
                <w:rFonts w:ascii="Times New Roman" w:hAnsi="Times New Roman" w:cs="Times New Roman"/>
                <w:sz w:val="24"/>
                <w:szCs w:val="24"/>
              </w:rPr>
            </w:pPr>
            <w:r w:rsidRPr="006D2031">
              <w:rPr>
                <w:rFonts w:ascii="Times New Roman" w:hAnsi="Times New Roman" w:cs="Times New Roman"/>
                <w:sz w:val="24"/>
                <w:szCs w:val="24"/>
              </w:rPr>
              <w:t>Organizational</w:t>
            </w:r>
            <w:r w:rsidR="00AD3BC0" w:rsidRPr="006D2031">
              <w:rPr>
                <w:rFonts w:ascii="Times New Roman" w:hAnsi="Times New Roman" w:cs="Times New Roman"/>
                <w:sz w:val="24"/>
                <w:szCs w:val="24"/>
              </w:rPr>
              <w:t xml:space="preserve"> Justic</w:t>
            </w:r>
            <w:r w:rsidR="000D4FE5" w:rsidRPr="006D2031">
              <w:rPr>
                <w:rFonts w:ascii="Times New Roman" w:hAnsi="Times New Roman" w:cs="Times New Roman"/>
                <w:sz w:val="24"/>
                <w:szCs w:val="24"/>
              </w:rPr>
              <w:t>e</w:t>
            </w:r>
          </w:p>
        </w:tc>
        <w:tc>
          <w:tcPr>
            <w:tcW w:w="838" w:type="dxa"/>
          </w:tcPr>
          <w:p w:rsidR="00E5560D" w:rsidRPr="006D2031" w:rsidRDefault="00AD3BC0" w:rsidP="0055168F">
            <w:pPr>
              <w:jc w:val="both"/>
              <w:rPr>
                <w:rFonts w:ascii="Times New Roman" w:hAnsi="Times New Roman" w:cs="Times New Roman"/>
                <w:sz w:val="24"/>
                <w:szCs w:val="24"/>
              </w:rPr>
            </w:pPr>
            <w:r w:rsidRPr="006D2031">
              <w:rPr>
                <w:rFonts w:ascii="Times New Roman" w:hAnsi="Times New Roman" w:cs="Times New Roman"/>
                <w:sz w:val="24"/>
                <w:szCs w:val="24"/>
              </w:rPr>
              <w:t>7</w:t>
            </w:r>
          </w:p>
        </w:tc>
        <w:tc>
          <w:tcPr>
            <w:tcW w:w="849" w:type="dxa"/>
          </w:tcPr>
          <w:p w:rsidR="00E5560D" w:rsidRPr="006D2031" w:rsidRDefault="00E37CAF" w:rsidP="0055168F">
            <w:pPr>
              <w:jc w:val="both"/>
              <w:rPr>
                <w:rFonts w:ascii="Times New Roman" w:hAnsi="Times New Roman" w:cs="Times New Roman"/>
                <w:sz w:val="24"/>
                <w:szCs w:val="24"/>
              </w:rPr>
            </w:pPr>
            <w:r w:rsidRPr="006D2031">
              <w:rPr>
                <w:rFonts w:ascii="Times New Roman" w:hAnsi="Times New Roman" w:cs="Times New Roman"/>
                <w:sz w:val="24"/>
                <w:szCs w:val="24"/>
              </w:rPr>
              <w:t>3.537</w:t>
            </w:r>
          </w:p>
        </w:tc>
        <w:tc>
          <w:tcPr>
            <w:tcW w:w="1203" w:type="dxa"/>
          </w:tcPr>
          <w:p w:rsidR="00E5560D" w:rsidRPr="006D2031" w:rsidRDefault="00E37CAF" w:rsidP="0055168F">
            <w:pPr>
              <w:jc w:val="both"/>
              <w:rPr>
                <w:rFonts w:ascii="Times New Roman" w:hAnsi="Times New Roman" w:cs="Times New Roman"/>
                <w:sz w:val="24"/>
                <w:szCs w:val="24"/>
              </w:rPr>
            </w:pPr>
            <w:r w:rsidRPr="006D2031">
              <w:rPr>
                <w:rFonts w:ascii="Times New Roman" w:hAnsi="Times New Roman" w:cs="Times New Roman"/>
                <w:sz w:val="24"/>
                <w:szCs w:val="24"/>
              </w:rPr>
              <w:t>0.434</w:t>
            </w:r>
          </w:p>
        </w:tc>
        <w:tc>
          <w:tcPr>
            <w:tcW w:w="1417" w:type="dxa"/>
          </w:tcPr>
          <w:p w:rsidR="00E5560D" w:rsidRPr="006D2031" w:rsidRDefault="00B1073B" w:rsidP="0055168F">
            <w:pPr>
              <w:jc w:val="both"/>
              <w:rPr>
                <w:rFonts w:ascii="Times New Roman" w:hAnsi="Times New Roman" w:cs="Times New Roman"/>
                <w:sz w:val="24"/>
                <w:szCs w:val="24"/>
              </w:rPr>
            </w:pPr>
            <w:r w:rsidRPr="006D2031">
              <w:rPr>
                <w:rFonts w:ascii="Times New Roman" w:hAnsi="Times New Roman" w:cs="Times New Roman"/>
                <w:sz w:val="24"/>
                <w:szCs w:val="24"/>
              </w:rPr>
              <w:t>0.799</w:t>
            </w:r>
          </w:p>
        </w:tc>
        <w:tc>
          <w:tcPr>
            <w:tcW w:w="1443" w:type="dxa"/>
          </w:tcPr>
          <w:p w:rsidR="00E5560D" w:rsidRPr="006D2031" w:rsidRDefault="00316682" w:rsidP="0055168F">
            <w:pPr>
              <w:jc w:val="both"/>
              <w:rPr>
                <w:rFonts w:ascii="Times New Roman" w:hAnsi="Times New Roman" w:cs="Times New Roman"/>
                <w:sz w:val="24"/>
                <w:szCs w:val="24"/>
              </w:rPr>
            </w:pPr>
            <w:r w:rsidRPr="006D2031">
              <w:rPr>
                <w:rFonts w:ascii="Times New Roman" w:hAnsi="Times New Roman" w:cs="Times New Roman"/>
                <w:sz w:val="24"/>
                <w:szCs w:val="24"/>
              </w:rPr>
              <w:t>0.794</w:t>
            </w:r>
          </w:p>
        </w:tc>
        <w:tc>
          <w:tcPr>
            <w:tcW w:w="1203" w:type="dxa"/>
          </w:tcPr>
          <w:p w:rsidR="00E5560D" w:rsidRPr="006D2031" w:rsidRDefault="004A7587" w:rsidP="0055168F">
            <w:pPr>
              <w:jc w:val="both"/>
              <w:rPr>
                <w:rFonts w:ascii="Times New Roman" w:hAnsi="Times New Roman" w:cs="Times New Roman"/>
                <w:sz w:val="24"/>
                <w:szCs w:val="24"/>
              </w:rPr>
            </w:pPr>
            <w:r w:rsidRPr="006D2031">
              <w:rPr>
                <w:rFonts w:ascii="Times New Roman" w:hAnsi="Times New Roman" w:cs="Times New Roman"/>
                <w:sz w:val="24"/>
                <w:szCs w:val="24"/>
              </w:rPr>
              <w:t>19.861</w:t>
            </w:r>
          </w:p>
        </w:tc>
        <w:tc>
          <w:tcPr>
            <w:tcW w:w="860" w:type="dxa"/>
          </w:tcPr>
          <w:p w:rsidR="00E5560D" w:rsidRPr="006D2031" w:rsidRDefault="00EB3176" w:rsidP="0055168F">
            <w:pPr>
              <w:jc w:val="both"/>
              <w:rPr>
                <w:rFonts w:ascii="Times New Roman" w:hAnsi="Times New Roman" w:cs="Times New Roman"/>
                <w:sz w:val="24"/>
                <w:szCs w:val="24"/>
              </w:rPr>
            </w:pPr>
            <w:r w:rsidRPr="006D2031">
              <w:rPr>
                <w:rFonts w:ascii="Times New Roman" w:hAnsi="Times New Roman" w:cs="Times New Roman"/>
                <w:sz w:val="24"/>
                <w:szCs w:val="24"/>
              </w:rPr>
              <w:t>0.677</w:t>
            </w:r>
          </w:p>
        </w:tc>
      </w:tr>
      <w:tr w:rsidR="006D2031" w:rsidRPr="006D2031" w:rsidTr="003A4EE0">
        <w:tc>
          <w:tcPr>
            <w:tcW w:w="1763" w:type="dxa"/>
          </w:tcPr>
          <w:p w:rsidR="00E5560D" w:rsidRPr="006D2031" w:rsidRDefault="00AD3BC0" w:rsidP="0055168F">
            <w:pPr>
              <w:jc w:val="both"/>
              <w:rPr>
                <w:rFonts w:ascii="Times New Roman" w:hAnsi="Times New Roman" w:cs="Times New Roman"/>
                <w:sz w:val="24"/>
                <w:szCs w:val="24"/>
              </w:rPr>
            </w:pPr>
            <w:r w:rsidRPr="006D2031">
              <w:rPr>
                <w:rFonts w:ascii="Times New Roman" w:hAnsi="Times New Roman" w:cs="Times New Roman"/>
                <w:sz w:val="24"/>
                <w:szCs w:val="24"/>
              </w:rPr>
              <w:t>Work</w:t>
            </w:r>
            <w:r w:rsidR="00B211F3" w:rsidRPr="006D2031">
              <w:rPr>
                <w:rFonts w:ascii="Times New Roman" w:hAnsi="Times New Roman" w:cs="Times New Roman"/>
                <w:sz w:val="24"/>
                <w:szCs w:val="24"/>
              </w:rPr>
              <w:t>/</w:t>
            </w:r>
            <w:r w:rsidRPr="006D2031">
              <w:rPr>
                <w:rFonts w:ascii="Times New Roman" w:hAnsi="Times New Roman" w:cs="Times New Roman"/>
                <w:sz w:val="24"/>
                <w:szCs w:val="24"/>
              </w:rPr>
              <w:t xml:space="preserve">Life </w:t>
            </w:r>
            <w:r w:rsidR="00B211F3" w:rsidRPr="006D2031">
              <w:rPr>
                <w:rFonts w:ascii="Times New Roman" w:hAnsi="Times New Roman" w:cs="Times New Roman"/>
                <w:sz w:val="24"/>
                <w:szCs w:val="24"/>
              </w:rPr>
              <w:t>Balance</w:t>
            </w:r>
            <w:r w:rsidR="0055168F" w:rsidRPr="006D2031">
              <w:rPr>
                <w:rFonts w:ascii="Times New Roman" w:hAnsi="Times New Roman" w:cs="Times New Roman"/>
                <w:sz w:val="24"/>
                <w:szCs w:val="24"/>
              </w:rPr>
              <w:t xml:space="preserve"> Issues</w:t>
            </w:r>
          </w:p>
        </w:tc>
        <w:tc>
          <w:tcPr>
            <w:tcW w:w="838" w:type="dxa"/>
          </w:tcPr>
          <w:p w:rsidR="00E5560D" w:rsidRPr="006D2031" w:rsidRDefault="00AD3BC0" w:rsidP="0055168F">
            <w:pPr>
              <w:jc w:val="both"/>
              <w:rPr>
                <w:rFonts w:ascii="Times New Roman" w:hAnsi="Times New Roman" w:cs="Times New Roman"/>
                <w:sz w:val="24"/>
                <w:szCs w:val="24"/>
              </w:rPr>
            </w:pPr>
            <w:r w:rsidRPr="006D2031">
              <w:rPr>
                <w:rFonts w:ascii="Times New Roman" w:hAnsi="Times New Roman" w:cs="Times New Roman"/>
                <w:sz w:val="24"/>
                <w:szCs w:val="24"/>
              </w:rPr>
              <w:t>7</w:t>
            </w:r>
          </w:p>
        </w:tc>
        <w:tc>
          <w:tcPr>
            <w:tcW w:w="849" w:type="dxa"/>
          </w:tcPr>
          <w:p w:rsidR="00E5560D" w:rsidRPr="006D2031" w:rsidRDefault="00E37CAF" w:rsidP="0055168F">
            <w:pPr>
              <w:jc w:val="both"/>
              <w:rPr>
                <w:rFonts w:ascii="Times New Roman" w:hAnsi="Times New Roman" w:cs="Times New Roman"/>
                <w:sz w:val="24"/>
                <w:szCs w:val="24"/>
              </w:rPr>
            </w:pPr>
            <w:r w:rsidRPr="006D2031">
              <w:rPr>
                <w:rFonts w:ascii="Times New Roman" w:hAnsi="Times New Roman" w:cs="Times New Roman"/>
                <w:sz w:val="24"/>
                <w:szCs w:val="24"/>
              </w:rPr>
              <w:t>3.432</w:t>
            </w:r>
          </w:p>
        </w:tc>
        <w:tc>
          <w:tcPr>
            <w:tcW w:w="1203" w:type="dxa"/>
          </w:tcPr>
          <w:p w:rsidR="00E5560D" w:rsidRPr="006D2031" w:rsidRDefault="00E37CAF" w:rsidP="0055168F">
            <w:pPr>
              <w:jc w:val="both"/>
              <w:rPr>
                <w:rFonts w:ascii="Times New Roman" w:hAnsi="Times New Roman" w:cs="Times New Roman"/>
                <w:sz w:val="24"/>
                <w:szCs w:val="24"/>
              </w:rPr>
            </w:pPr>
            <w:r w:rsidRPr="006D2031">
              <w:rPr>
                <w:rFonts w:ascii="Times New Roman" w:hAnsi="Times New Roman" w:cs="Times New Roman"/>
                <w:sz w:val="24"/>
                <w:szCs w:val="24"/>
              </w:rPr>
              <w:t>0.390</w:t>
            </w:r>
          </w:p>
        </w:tc>
        <w:tc>
          <w:tcPr>
            <w:tcW w:w="1417" w:type="dxa"/>
          </w:tcPr>
          <w:p w:rsidR="00E5560D" w:rsidRPr="006D2031" w:rsidRDefault="003B027E" w:rsidP="0055168F">
            <w:pPr>
              <w:jc w:val="both"/>
              <w:rPr>
                <w:rFonts w:ascii="Times New Roman" w:hAnsi="Times New Roman" w:cs="Times New Roman"/>
                <w:sz w:val="24"/>
                <w:szCs w:val="24"/>
              </w:rPr>
            </w:pPr>
            <w:r w:rsidRPr="006D2031">
              <w:rPr>
                <w:rFonts w:ascii="Times New Roman" w:hAnsi="Times New Roman" w:cs="Times New Roman"/>
                <w:sz w:val="24"/>
                <w:szCs w:val="24"/>
              </w:rPr>
              <w:t>0.</w:t>
            </w:r>
            <w:r w:rsidR="00A4522E" w:rsidRPr="006D2031">
              <w:rPr>
                <w:rFonts w:ascii="Times New Roman" w:hAnsi="Times New Roman" w:cs="Times New Roman"/>
                <w:sz w:val="24"/>
                <w:szCs w:val="24"/>
              </w:rPr>
              <w:t>866</w:t>
            </w:r>
          </w:p>
        </w:tc>
        <w:tc>
          <w:tcPr>
            <w:tcW w:w="1443" w:type="dxa"/>
          </w:tcPr>
          <w:p w:rsidR="00E5560D" w:rsidRPr="006D2031" w:rsidRDefault="00316682" w:rsidP="0055168F">
            <w:pPr>
              <w:jc w:val="both"/>
              <w:rPr>
                <w:rFonts w:ascii="Times New Roman" w:hAnsi="Times New Roman" w:cs="Times New Roman"/>
                <w:sz w:val="24"/>
                <w:szCs w:val="24"/>
              </w:rPr>
            </w:pPr>
            <w:r w:rsidRPr="006D2031">
              <w:rPr>
                <w:rFonts w:ascii="Times New Roman" w:hAnsi="Times New Roman" w:cs="Times New Roman"/>
                <w:sz w:val="24"/>
                <w:szCs w:val="24"/>
              </w:rPr>
              <w:t>0.836</w:t>
            </w:r>
          </w:p>
        </w:tc>
        <w:tc>
          <w:tcPr>
            <w:tcW w:w="1203" w:type="dxa"/>
          </w:tcPr>
          <w:p w:rsidR="00E5560D" w:rsidRPr="006D2031" w:rsidRDefault="004A7587" w:rsidP="0055168F">
            <w:pPr>
              <w:jc w:val="both"/>
              <w:rPr>
                <w:rFonts w:ascii="Times New Roman" w:hAnsi="Times New Roman" w:cs="Times New Roman"/>
                <w:sz w:val="24"/>
                <w:szCs w:val="24"/>
              </w:rPr>
            </w:pPr>
            <w:r w:rsidRPr="006D2031">
              <w:rPr>
                <w:rFonts w:ascii="Times New Roman" w:hAnsi="Times New Roman" w:cs="Times New Roman"/>
                <w:sz w:val="24"/>
                <w:szCs w:val="24"/>
              </w:rPr>
              <w:t>20.895</w:t>
            </w:r>
          </w:p>
        </w:tc>
        <w:tc>
          <w:tcPr>
            <w:tcW w:w="860" w:type="dxa"/>
          </w:tcPr>
          <w:p w:rsidR="00E5560D" w:rsidRPr="006D2031" w:rsidRDefault="00EB3176" w:rsidP="0055168F">
            <w:pPr>
              <w:jc w:val="both"/>
              <w:rPr>
                <w:rFonts w:ascii="Times New Roman" w:hAnsi="Times New Roman" w:cs="Times New Roman"/>
                <w:sz w:val="24"/>
                <w:szCs w:val="24"/>
              </w:rPr>
            </w:pPr>
            <w:r w:rsidRPr="006D2031">
              <w:rPr>
                <w:rFonts w:ascii="Times New Roman" w:hAnsi="Times New Roman" w:cs="Times New Roman"/>
                <w:sz w:val="24"/>
                <w:szCs w:val="24"/>
              </w:rPr>
              <w:t>0.712</w:t>
            </w:r>
          </w:p>
        </w:tc>
      </w:tr>
    </w:tbl>
    <w:p w:rsidR="00E5560D" w:rsidRPr="006D2031" w:rsidRDefault="00E73F61" w:rsidP="00E5560D">
      <w:pPr>
        <w:jc w:val="both"/>
        <w:rPr>
          <w:rFonts w:ascii="Times New Roman" w:hAnsi="Times New Roman" w:cs="Times New Roman"/>
          <w:sz w:val="20"/>
          <w:szCs w:val="20"/>
        </w:rPr>
      </w:pPr>
      <w:r w:rsidRPr="006D2031">
        <w:rPr>
          <w:rFonts w:ascii="Times New Roman" w:hAnsi="Times New Roman" w:cs="Times New Roman"/>
          <w:sz w:val="20"/>
          <w:szCs w:val="20"/>
        </w:rPr>
        <w:t>Source: Authors</w:t>
      </w:r>
      <w:r w:rsidR="00D5128A" w:rsidRPr="006D2031">
        <w:rPr>
          <w:rFonts w:ascii="Times New Roman" w:hAnsi="Times New Roman" w:cs="Times New Roman"/>
          <w:sz w:val="20"/>
          <w:szCs w:val="20"/>
        </w:rPr>
        <w:t>’</w:t>
      </w:r>
      <w:r w:rsidRPr="006D2031">
        <w:rPr>
          <w:rFonts w:ascii="Times New Roman" w:hAnsi="Times New Roman" w:cs="Times New Roman"/>
          <w:sz w:val="20"/>
          <w:szCs w:val="20"/>
        </w:rPr>
        <w:t xml:space="preserve"> estimation with survey data</w:t>
      </w:r>
      <w:r w:rsidR="00EC2A04" w:rsidRPr="006D2031">
        <w:rPr>
          <w:rFonts w:ascii="Times New Roman" w:hAnsi="Times New Roman" w:cs="Times New Roman"/>
          <w:sz w:val="20"/>
          <w:szCs w:val="20"/>
        </w:rPr>
        <w:t xml:space="preserve"> </w:t>
      </w:r>
      <w:r w:rsidRPr="006D2031">
        <w:rPr>
          <w:rFonts w:ascii="Times New Roman" w:hAnsi="Times New Roman" w:cs="Times New Roman"/>
          <w:sz w:val="20"/>
          <w:szCs w:val="20"/>
        </w:rPr>
        <w:t>.</w:t>
      </w:r>
      <w:r w:rsidR="00465161" w:rsidRPr="006D2031">
        <w:rPr>
          <w:rFonts w:ascii="Times New Roman" w:hAnsi="Times New Roman" w:cs="Times New Roman"/>
          <w:sz w:val="20"/>
          <w:szCs w:val="20"/>
        </w:rPr>
        <w:t>n/a shows not applicable.</w:t>
      </w:r>
    </w:p>
    <w:p w:rsidR="004C5769" w:rsidRPr="006D2031" w:rsidRDefault="00BF65A7" w:rsidP="00953D2C">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Table 3 further reported the statistics of glass cliff which is based on binary responses with the mean value of 0.300 and standard deviation of 0.459. As this variable contain a single item therefore, the factor analysis, reliability and validity statistics of the particular variables could not be measured. </w:t>
      </w:r>
      <w:r w:rsidR="00030753" w:rsidRPr="006D2031">
        <w:rPr>
          <w:rFonts w:ascii="Times New Roman" w:hAnsi="Times New Roman" w:cs="Times New Roman"/>
          <w:sz w:val="24"/>
          <w:szCs w:val="24"/>
        </w:rPr>
        <w:t xml:space="preserve">The organizational justice has 7 items with a mean value of 3.537 and standard </w:t>
      </w:r>
      <w:r w:rsidR="00030753" w:rsidRPr="006D2031">
        <w:rPr>
          <w:rFonts w:ascii="Times New Roman" w:hAnsi="Times New Roman" w:cs="Times New Roman"/>
          <w:sz w:val="24"/>
          <w:szCs w:val="24"/>
        </w:rPr>
        <w:lastRenderedPageBreak/>
        <w:t xml:space="preserve">deviation value of 0.434. The value of </w:t>
      </w:r>
      <w:r w:rsidR="00A313EF" w:rsidRPr="006D2031">
        <w:rPr>
          <w:rFonts w:ascii="Times New Roman" w:hAnsi="Times New Roman" w:cs="Times New Roman"/>
          <w:sz w:val="24"/>
          <w:szCs w:val="24"/>
        </w:rPr>
        <w:t>Cronbach’s</w:t>
      </w:r>
      <w:r w:rsidR="00030753" w:rsidRPr="006D2031">
        <w:rPr>
          <w:rFonts w:ascii="Times New Roman" w:hAnsi="Times New Roman" w:cs="Times New Roman"/>
          <w:sz w:val="24"/>
          <w:szCs w:val="24"/>
        </w:rPr>
        <w:t xml:space="preserve"> alpha is 0.799 and KMO value is 0.677. The eigenvalue is about 0.794 that explained 19.861% variations to the ‘response’ variable.</w:t>
      </w:r>
      <w:r w:rsidR="00E8403C" w:rsidRPr="006D2031">
        <w:rPr>
          <w:rFonts w:ascii="Times New Roman" w:hAnsi="Times New Roman" w:cs="Times New Roman"/>
          <w:sz w:val="24"/>
          <w:szCs w:val="24"/>
        </w:rPr>
        <w:t xml:space="preserve"> Finally, the work/life balance issue contained 7 items with an average value of 3.432 and standard deviation of 0.390. The reliability statistics is 0.</w:t>
      </w:r>
      <w:r w:rsidR="00DE0DA5" w:rsidRPr="006D2031">
        <w:rPr>
          <w:rFonts w:ascii="Times New Roman" w:hAnsi="Times New Roman" w:cs="Times New Roman"/>
          <w:sz w:val="24"/>
          <w:szCs w:val="24"/>
        </w:rPr>
        <w:t>866</w:t>
      </w:r>
      <w:r w:rsidR="00E8403C" w:rsidRPr="006D2031">
        <w:rPr>
          <w:rFonts w:ascii="Times New Roman" w:hAnsi="Times New Roman" w:cs="Times New Roman"/>
          <w:sz w:val="24"/>
          <w:szCs w:val="24"/>
        </w:rPr>
        <w:t xml:space="preserve"> and </w:t>
      </w:r>
      <w:r w:rsidR="002331EA" w:rsidRPr="006D2031">
        <w:rPr>
          <w:rFonts w:ascii="Times New Roman" w:hAnsi="Times New Roman" w:cs="Times New Roman"/>
          <w:sz w:val="24"/>
          <w:szCs w:val="24"/>
        </w:rPr>
        <w:t>validity</w:t>
      </w:r>
      <w:r w:rsidR="00E8403C" w:rsidRPr="006D2031">
        <w:rPr>
          <w:rFonts w:ascii="Times New Roman" w:hAnsi="Times New Roman" w:cs="Times New Roman"/>
          <w:sz w:val="24"/>
          <w:szCs w:val="24"/>
        </w:rPr>
        <w:t xml:space="preserve"> of items</w:t>
      </w:r>
      <w:r w:rsidR="002331EA" w:rsidRPr="006D2031">
        <w:rPr>
          <w:rFonts w:ascii="Times New Roman" w:hAnsi="Times New Roman" w:cs="Times New Roman"/>
          <w:sz w:val="24"/>
          <w:szCs w:val="24"/>
        </w:rPr>
        <w:t>’</w:t>
      </w:r>
      <w:r w:rsidR="00E8403C" w:rsidRPr="006D2031">
        <w:rPr>
          <w:rFonts w:ascii="Times New Roman" w:hAnsi="Times New Roman" w:cs="Times New Roman"/>
          <w:sz w:val="24"/>
          <w:szCs w:val="24"/>
        </w:rPr>
        <w:t xml:space="preserve"> statistics </w:t>
      </w:r>
      <w:r w:rsidR="006F6234" w:rsidRPr="006D2031">
        <w:rPr>
          <w:rFonts w:ascii="Times New Roman" w:hAnsi="Times New Roman" w:cs="Times New Roman"/>
          <w:sz w:val="24"/>
          <w:szCs w:val="24"/>
        </w:rPr>
        <w:t>is</w:t>
      </w:r>
      <w:r w:rsidR="00E8403C" w:rsidRPr="006D2031">
        <w:rPr>
          <w:rFonts w:ascii="Times New Roman" w:hAnsi="Times New Roman" w:cs="Times New Roman"/>
          <w:sz w:val="24"/>
          <w:szCs w:val="24"/>
        </w:rPr>
        <w:t xml:space="preserve"> 0.712 with an eigenvalue of 0.836 that’s explained 20.895% in the total variations. </w:t>
      </w:r>
      <w:r w:rsidR="006F6234" w:rsidRPr="006D2031">
        <w:rPr>
          <w:rFonts w:ascii="Times New Roman" w:hAnsi="Times New Roman" w:cs="Times New Roman"/>
          <w:sz w:val="24"/>
          <w:szCs w:val="24"/>
        </w:rPr>
        <w:t>Table 4 shows the correlation matrix between the factors.</w:t>
      </w:r>
    </w:p>
    <w:p w:rsidR="00783982" w:rsidRPr="006D2031" w:rsidRDefault="00783982" w:rsidP="004C5769">
      <w:pPr>
        <w:autoSpaceDE w:val="0"/>
        <w:autoSpaceDN w:val="0"/>
        <w:adjustRightInd w:val="0"/>
        <w:spacing w:after="0" w:line="240" w:lineRule="auto"/>
        <w:rPr>
          <w:rFonts w:ascii="Times New Roman" w:hAnsi="Times New Roman" w:cs="Times New Roman"/>
          <w:sz w:val="24"/>
          <w:szCs w:val="24"/>
        </w:rPr>
      </w:pPr>
    </w:p>
    <w:p w:rsidR="004C5769" w:rsidRPr="006D2031" w:rsidRDefault="00C2324C" w:rsidP="00783982">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t>Table</w:t>
      </w:r>
      <w:r w:rsidR="00783982" w:rsidRPr="006D2031">
        <w:rPr>
          <w:rFonts w:ascii="Times New Roman" w:hAnsi="Times New Roman" w:cs="Times New Roman"/>
          <w:b/>
          <w:sz w:val="24"/>
          <w:szCs w:val="24"/>
        </w:rPr>
        <w:t xml:space="preserve"> 4: Correlation Matrix</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2113"/>
        <w:gridCol w:w="2065"/>
        <w:gridCol w:w="2044"/>
      </w:tblGrid>
      <w:tr w:rsidR="006D2031" w:rsidRPr="006D2031" w:rsidTr="00333969">
        <w:trPr>
          <w:cantSplit/>
          <w:trHeight w:val="369"/>
        </w:trPr>
        <w:tc>
          <w:tcPr>
            <w:tcW w:w="1608" w:type="dxa"/>
            <w:shd w:val="clear" w:color="auto" w:fill="FFFFFF"/>
          </w:tcPr>
          <w:p w:rsidR="00333969" w:rsidRPr="006D2031" w:rsidRDefault="006B3794" w:rsidP="004C5769">
            <w:pPr>
              <w:autoSpaceDE w:val="0"/>
              <w:autoSpaceDN w:val="0"/>
              <w:adjustRightInd w:val="0"/>
              <w:spacing w:after="0" w:line="320" w:lineRule="atLeast"/>
              <w:ind w:left="60" w:right="60"/>
              <w:jc w:val="center"/>
              <w:rPr>
                <w:rFonts w:ascii="Times New Roman" w:hAnsi="Times New Roman" w:cs="Times New Roman"/>
                <w:b/>
                <w:sz w:val="24"/>
                <w:szCs w:val="24"/>
              </w:rPr>
            </w:pPr>
            <w:r w:rsidRPr="006D2031">
              <w:rPr>
                <w:rFonts w:ascii="Times New Roman" w:hAnsi="Times New Roman" w:cs="Times New Roman"/>
                <w:b/>
                <w:sz w:val="24"/>
                <w:szCs w:val="24"/>
              </w:rPr>
              <w:t>Factors</w:t>
            </w:r>
          </w:p>
        </w:tc>
        <w:tc>
          <w:tcPr>
            <w:tcW w:w="1608" w:type="dxa"/>
            <w:shd w:val="clear" w:color="auto" w:fill="FFFFFF"/>
          </w:tcPr>
          <w:p w:rsidR="00333969" w:rsidRPr="006D2031" w:rsidRDefault="00602661" w:rsidP="00602661">
            <w:pPr>
              <w:autoSpaceDE w:val="0"/>
              <w:autoSpaceDN w:val="0"/>
              <w:adjustRightInd w:val="0"/>
              <w:spacing w:after="0" w:line="320" w:lineRule="atLeast"/>
              <w:ind w:left="60" w:right="60"/>
              <w:jc w:val="center"/>
              <w:rPr>
                <w:rFonts w:ascii="Times New Roman" w:hAnsi="Times New Roman" w:cs="Times New Roman"/>
                <w:b/>
                <w:sz w:val="24"/>
                <w:szCs w:val="24"/>
              </w:rPr>
            </w:pPr>
            <w:r w:rsidRPr="006D2031">
              <w:rPr>
                <w:rFonts w:ascii="Times New Roman" w:hAnsi="Times New Roman" w:cs="Times New Roman"/>
                <w:b/>
                <w:sz w:val="24"/>
                <w:szCs w:val="24"/>
              </w:rPr>
              <w:t>Glass Cliff</w:t>
            </w:r>
          </w:p>
        </w:tc>
        <w:tc>
          <w:tcPr>
            <w:tcW w:w="2113" w:type="dxa"/>
            <w:shd w:val="clear" w:color="auto" w:fill="FFFFFF"/>
          </w:tcPr>
          <w:p w:rsidR="00333969" w:rsidRPr="006D2031" w:rsidRDefault="00602661" w:rsidP="00602661">
            <w:pPr>
              <w:autoSpaceDE w:val="0"/>
              <w:autoSpaceDN w:val="0"/>
              <w:adjustRightInd w:val="0"/>
              <w:spacing w:after="0" w:line="320" w:lineRule="atLeast"/>
              <w:ind w:left="60" w:right="60"/>
              <w:jc w:val="center"/>
              <w:rPr>
                <w:rFonts w:ascii="Times New Roman" w:hAnsi="Times New Roman" w:cs="Times New Roman"/>
                <w:b/>
                <w:sz w:val="24"/>
                <w:szCs w:val="24"/>
              </w:rPr>
            </w:pPr>
            <w:r w:rsidRPr="006D2031">
              <w:rPr>
                <w:rFonts w:ascii="Times New Roman" w:hAnsi="Times New Roman" w:cs="Times New Roman"/>
                <w:b/>
                <w:sz w:val="24"/>
                <w:szCs w:val="24"/>
              </w:rPr>
              <w:t>Work</w:t>
            </w:r>
            <w:r w:rsidR="00970BA8" w:rsidRPr="006D2031">
              <w:rPr>
                <w:rFonts w:ascii="Times New Roman" w:hAnsi="Times New Roman" w:cs="Times New Roman"/>
                <w:b/>
                <w:sz w:val="24"/>
                <w:szCs w:val="24"/>
              </w:rPr>
              <w:t>/</w:t>
            </w:r>
            <w:r w:rsidRPr="006D2031">
              <w:rPr>
                <w:rFonts w:ascii="Times New Roman" w:hAnsi="Times New Roman" w:cs="Times New Roman"/>
                <w:b/>
                <w:sz w:val="24"/>
                <w:szCs w:val="24"/>
              </w:rPr>
              <w:t xml:space="preserve"> Life Balance</w:t>
            </w:r>
          </w:p>
        </w:tc>
        <w:tc>
          <w:tcPr>
            <w:tcW w:w="2065" w:type="dxa"/>
            <w:shd w:val="clear" w:color="auto" w:fill="FFFFFF"/>
          </w:tcPr>
          <w:p w:rsidR="00333969" w:rsidRPr="006D2031" w:rsidRDefault="00602661" w:rsidP="00602661">
            <w:pPr>
              <w:autoSpaceDE w:val="0"/>
              <w:autoSpaceDN w:val="0"/>
              <w:adjustRightInd w:val="0"/>
              <w:spacing w:after="0" w:line="320" w:lineRule="atLeast"/>
              <w:ind w:left="60" w:right="60"/>
              <w:jc w:val="center"/>
              <w:rPr>
                <w:rFonts w:ascii="Times New Roman" w:hAnsi="Times New Roman" w:cs="Times New Roman"/>
                <w:b/>
                <w:sz w:val="24"/>
                <w:szCs w:val="24"/>
              </w:rPr>
            </w:pPr>
            <w:r w:rsidRPr="006D2031">
              <w:rPr>
                <w:rFonts w:ascii="Times New Roman" w:hAnsi="Times New Roman" w:cs="Times New Roman"/>
                <w:b/>
                <w:sz w:val="24"/>
                <w:szCs w:val="24"/>
              </w:rPr>
              <w:t>Organizational Justice</w:t>
            </w:r>
          </w:p>
        </w:tc>
        <w:tc>
          <w:tcPr>
            <w:tcW w:w="2044" w:type="dxa"/>
            <w:shd w:val="clear" w:color="auto" w:fill="FFFFFF"/>
          </w:tcPr>
          <w:p w:rsidR="00333969" w:rsidRPr="006D2031" w:rsidRDefault="00602661" w:rsidP="00602661">
            <w:pPr>
              <w:autoSpaceDE w:val="0"/>
              <w:autoSpaceDN w:val="0"/>
              <w:adjustRightInd w:val="0"/>
              <w:spacing w:after="0" w:line="320" w:lineRule="atLeast"/>
              <w:ind w:left="60" w:right="60"/>
              <w:jc w:val="center"/>
              <w:rPr>
                <w:rFonts w:ascii="Times New Roman" w:hAnsi="Times New Roman" w:cs="Times New Roman"/>
                <w:b/>
                <w:sz w:val="24"/>
                <w:szCs w:val="24"/>
              </w:rPr>
            </w:pPr>
            <w:r w:rsidRPr="006D2031">
              <w:rPr>
                <w:rFonts w:ascii="Times New Roman" w:hAnsi="Times New Roman" w:cs="Times New Roman"/>
                <w:b/>
                <w:sz w:val="24"/>
                <w:szCs w:val="24"/>
              </w:rPr>
              <w:t>Glass Ceiling</w:t>
            </w:r>
          </w:p>
        </w:tc>
      </w:tr>
      <w:tr w:rsidR="006D2031" w:rsidRPr="006D2031" w:rsidTr="00333969">
        <w:trPr>
          <w:cantSplit/>
          <w:trHeight w:val="369"/>
        </w:trPr>
        <w:tc>
          <w:tcPr>
            <w:tcW w:w="1608" w:type="dxa"/>
            <w:shd w:val="clear" w:color="auto" w:fill="FFFFFF"/>
          </w:tcPr>
          <w:p w:rsidR="00333969" w:rsidRPr="006D2031" w:rsidRDefault="00783982" w:rsidP="00333969">
            <w:pPr>
              <w:autoSpaceDE w:val="0"/>
              <w:autoSpaceDN w:val="0"/>
              <w:adjustRightInd w:val="0"/>
              <w:spacing w:after="0" w:line="320" w:lineRule="atLeast"/>
              <w:ind w:left="60" w:right="60"/>
              <w:jc w:val="both"/>
              <w:rPr>
                <w:rFonts w:ascii="Times New Roman" w:hAnsi="Times New Roman" w:cs="Times New Roman"/>
                <w:sz w:val="24"/>
                <w:szCs w:val="24"/>
              </w:rPr>
            </w:pPr>
            <w:r w:rsidRPr="006D2031">
              <w:rPr>
                <w:rFonts w:ascii="Times New Roman" w:hAnsi="Times New Roman" w:cs="Times New Roman"/>
                <w:sz w:val="24"/>
                <w:szCs w:val="24"/>
              </w:rPr>
              <w:t>Glass C</w:t>
            </w:r>
            <w:r w:rsidR="00333969" w:rsidRPr="006D2031">
              <w:rPr>
                <w:rFonts w:ascii="Times New Roman" w:hAnsi="Times New Roman" w:cs="Times New Roman"/>
                <w:sz w:val="24"/>
                <w:szCs w:val="24"/>
              </w:rPr>
              <w:t>liff</w:t>
            </w:r>
          </w:p>
        </w:tc>
        <w:tc>
          <w:tcPr>
            <w:tcW w:w="1608"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1</w:t>
            </w:r>
          </w:p>
        </w:tc>
        <w:tc>
          <w:tcPr>
            <w:tcW w:w="2113"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p>
        </w:tc>
        <w:tc>
          <w:tcPr>
            <w:tcW w:w="2065"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p>
        </w:tc>
        <w:tc>
          <w:tcPr>
            <w:tcW w:w="2044"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p>
        </w:tc>
      </w:tr>
      <w:tr w:rsidR="006D2031" w:rsidRPr="006D2031" w:rsidTr="00333969">
        <w:trPr>
          <w:cantSplit/>
          <w:trHeight w:val="350"/>
        </w:trPr>
        <w:tc>
          <w:tcPr>
            <w:tcW w:w="1608" w:type="dxa"/>
            <w:shd w:val="clear" w:color="auto" w:fill="FFFFFF"/>
          </w:tcPr>
          <w:p w:rsidR="00333969" w:rsidRPr="006D2031" w:rsidRDefault="00333969" w:rsidP="00333969">
            <w:pPr>
              <w:autoSpaceDE w:val="0"/>
              <w:autoSpaceDN w:val="0"/>
              <w:adjustRightInd w:val="0"/>
              <w:spacing w:after="0" w:line="320" w:lineRule="atLeast"/>
              <w:ind w:left="60" w:right="60"/>
              <w:jc w:val="both"/>
              <w:rPr>
                <w:rFonts w:ascii="Times New Roman" w:hAnsi="Times New Roman" w:cs="Times New Roman"/>
                <w:sz w:val="24"/>
                <w:szCs w:val="24"/>
              </w:rPr>
            </w:pPr>
            <w:r w:rsidRPr="006D2031">
              <w:rPr>
                <w:rFonts w:ascii="Times New Roman" w:hAnsi="Times New Roman" w:cs="Times New Roman"/>
                <w:sz w:val="24"/>
                <w:szCs w:val="24"/>
              </w:rPr>
              <w:t>Work</w:t>
            </w:r>
            <w:r w:rsidR="00970BA8" w:rsidRPr="006D2031">
              <w:rPr>
                <w:rFonts w:ascii="Times New Roman" w:hAnsi="Times New Roman" w:cs="Times New Roman"/>
                <w:sz w:val="24"/>
                <w:szCs w:val="24"/>
              </w:rPr>
              <w:t>/</w:t>
            </w:r>
            <w:r w:rsidRPr="006D2031">
              <w:rPr>
                <w:rFonts w:ascii="Times New Roman" w:hAnsi="Times New Roman" w:cs="Times New Roman"/>
                <w:sz w:val="24"/>
                <w:szCs w:val="24"/>
              </w:rPr>
              <w:t xml:space="preserve"> Life Balance</w:t>
            </w:r>
          </w:p>
        </w:tc>
        <w:tc>
          <w:tcPr>
            <w:tcW w:w="1608"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-.168</w:t>
            </w:r>
            <w:r w:rsidRPr="006D2031">
              <w:rPr>
                <w:rFonts w:ascii="Times New Roman" w:hAnsi="Times New Roman" w:cs="Times New Roman"/>
                <w:sz w:val="24"/>
                <w:szCs w:val="24"/>
                <w:vertAlign w:val="superscript"/>
              </w:rPr>
              <w:t>*</w:t>
            </w:r>
          </w:p>
        </w:tc>
        <w:tc>
          <w:tcPr>
            <w:tcW w:w="2113"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1</w:t>
            </w:r>
          </w:p>
        </w:tc>
        <w:tc>
          <w:tcPr>
            <w:tcW w:w="2065"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p>
        </w:tc>
        <w:tc>
          <w:tcPr>
            <w:tcW w:w="2044"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p>
        </w:tc>
      </w:tr>
      <w:tr w:rsidR="006D2031" w:rsidRPr="006D2031" w:rsidTr="00333969">
        <w:trPr>
          <w:cantSplit/>
          <w:trHeight w:val="369"/>
        </w:trPr>
        <w:tc>
          <w:tcPr>
            <w:tcW w:w="1608" w:type="dxa"/>
            <w:shd w:val="clear" w:color="auto" w:fill="FFFFFF"/>
          </w:tcPr>
          <w:p w:rsidR="00333969" w:rsidRPr="006D2031" w:rsidRDefault="00333969" w:rsidP="00333969">
            <w:pPr>
              <w:autoSpaceDE w:val="0"/>
              <w:autoSpaceDN w:val="0"/>
              <w:adjustRightInd w:val="0"/>
              <w:spacing w:after="0" w:line="320" w:lineRule="atLeast"/>
              <w:ind w:left="60" w:right="60"/>
              <w:jc w:val="both"/>
              <w:rPr>
                <w:rFonts w:ascii="Times New Roman" w:hAnsi="Times New Roman" w:cs="Times New Roman"/>
                <w:sz w:val="24"/>
                <w:szCs w:val="24"/>
              </w:rPr>
            </w:pPr>
            <w:r w:rsidRPr="006D2031">
              <w:rPr>
                <w:rFonts w:ascii="Times New Roman" w:hAnsi="Times New Roman" w:cs="Times New Roman"/>
                <w:sz w:val="24"/>
                <w:szCs w:val="24"/>
              </w:rPr>
              <w:t>Organizational Justice</w:t>
            </w:r>
          </w:p>
        </w:tc>
        <w:tc>
          <w:tcPr>
            <w:tcW w:w="1608"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.094</w:t>
            </w:r>
          </w:p>
        </w:tc>
        <w:tc>
          <w:tcPr>
            <w:tcW w:w="2113"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.013</w:t>
            </w:r>
          </w:p>
        </w:tc>
        <w:tc>
          <w:tcPr>
            <w:tcW w:w="2065"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1</w:t>
            </w:r>
          </w:p>
        </w:tc>
        <w:tc>
          <w:tcPr>
            <w:tcW w:w="2044"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p>
        </w:tc>
      </w:tr>
      <w:tr w:rsidR="006D2031" w:rsidRPr="006D2031" w:rsidTr="00333969">
        <w:trPr>
          <w:cantSplit/>
          <w:trHeight w:val="369"/>
        </w:trPr>
        <w:tc>
          <w:tcPr>
            <w:tcW w:w="1608" w:type="dxa"/>
            <w:shd w:val="clear" w:color="auto" w:fill="FFFFFF"/>
          </w:tcPr>
          <w:p w:rsidR="00333969" w:rsidRPr="006D2031" w:rsidRDefault="00333969" w:rsidP="00333969">
            <w:pPr>
              <w:autoSpaceDE w:val="0"/>
              <w:autoSpaceDN w:val="0"/>
              <w:adjustRightInd w:val="0"/>
              <w:spacing w:after="0" w:line="320" w:lineRule="atLeast"/>
              <w:ind w:left="60" w:right="60"/>
              <w:jc w:val="both"/>
              <w:rPr>
                <w:rFonts w:ascii="Times New Roman" w:hAnsi="Times New Roman" w:cs="Times New Roman"/>
                <w:sz w:val="24"/>
                <w:szCs w:val="24"/>
              </w:rPr>
            </w:pPr>
            <w:r w:rsidRPr="006D2031">
              <w:rPr>
                <w:rFonts w:ascii="Times New Roman" w:hAnsi="Times New Roman" w:cs="Times New Roman"/>
                <w:sz w:val="24"/>
                <w:szCs w:val="24"/>
              </w:rPr>
              <w:t>Glass Ceiling</w:t>
            </w:r>
          </w:p>
        </w:tc>
        <w:tc>
          <w:tcPr>
            <w:tcW w:w="1608"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.058</w:t>
            </w:r>
          </w:p>
        </w:tc>
        <w:tc>
          <w:tcPr>
            <w:tcW w:w="2113"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.008</w:t>
            </w:r>
          </w:p>
        </w:tc>
        <w:tc>
          <w:tcPr>
            <w:tcW w:w="2065"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.181</w:t>
            </w:r>
            <w:r w:rsidRPr="006D2031">
              <w:rPr>
                <w:rFonts w:ascii="Times New Roman" w:hAnsi="Times New Roman" w:cs="Times New Roman"/>
                <w:sz w:val="24"/>
                <w:szCs w:val="24"/>
                <w:vertAlign w:val="superscript"/>
              </w:rPr>
              <w:t>**</w:t>
            </w:r>
          </w:p>
        </w:tc>
        <w:tc>
          <w:tcPr>
            <w:tcW w:w="2044" w:type="dxa"/>
            <w:shd w:val="clear" w:color="auto" w:fill="FFFFFF"/>
            <w:vAlign w:val="center"/>
          </w:tcPr>
          <w:p w:rsidR="00333969" w:rsidRPr="006D2031" w:rsidRDefault="00333969" w:rsidP="004C5769">
            <w:pPr>
              <w:autoSpaceDE w:val="0"/>
              <w:autoSpaceDN w:val="0"/>
              <w:adjustRightInd w:val="0"/>
              <w:spacing w:after="0" w:line="320" w:lineRule="atLeast"/>
              <w:ind w:left="60" w:right="60"/>
              <w:jc w:val="right"/>
              <w:rPr>
                <w:rFonts w:ascii="Times New Roman" w:hAnsi="Times New Roman" w:cs="Times New Roman"/>
                <w:sz w:val="24"/>
                <w:szCs w:val="24"/>
              </w:rPr>
            </w:pPr>
            <w:r w:rsidRPr="006D2031">
              <w:rPr>
                <w:rFonts w:ascii="Times New Roman" w:hAnsi="Times New Roman" w:cs="Times New Roman"/>
                <w:sz w:val="24"/>
                <w:szCs w:val="24"/>
              </w:rPr>
              <w:t>1</w:t>
            </w:r>
          </w:p>
        </w:tc>
      </w:tr>
    </w:tbl>
    <w:p w:rsidR="004C5769" w:rsidRPr="006D2031" w:rsidRDefault="00EB340F" w:rsidP="004C5769">
      <w:pPr>
        <w:autoSpaceDE w:val="0"/>
        <w:autoSpaceDN w:val="0"/>
        <w:adjustRightInd w:val="0"/>
        <w:spacing w:after="0" w:line="400" w:lineRule="atLeast"/>
        <w:rPr>
          <w:rFonts w:ascii="Times New Roman" w:hAnsi="Times New Roman" w:cs="Times New Roman"/>
          <w:sz w:val="20"/>
          <w:szCs w:val="20"/>
        </w:rPr>
      </w:pPr>
      <w:r w:rsidRPr="006D2031">
        <w:rPr>
          <w:rFonts w:ascii="Times New Roman" w:hAnsi="Times New Roman" w:cs="Times New Roman"/>
          <w:sz w:val="20"/>
          <w:szCs w:val="20"/>
        </w:rPr>
        <w:t>*. Correlation is significant at the 0.05 level (2-tailed).</w:t>
      </w:r>
    </w:p>
    <w:p w:rsidR="00EB340F" w:rsidRPr="006D2031" w:rsidRDefault="00EB340F" w:rsidP="00EB340F">
      <w:pPr>
        <w:autoSpaceDE w:val="0"/>
        <w:autoSpaceDN w:val="0"/>
        <w:adjustRightInd w:val="0"/>
        <w:spacing w:after="0" w:line="400" w:lineRule="atLeast"/>
        <w:rPr>
          <w:rFonts w:ascii="Times New Roman" w:hAnsi="Times New Roman" w:cs="Times New Roman"/>
          <w:sz w:val="20"/>
          <w:szCs w:val="20"/>
        </w:rPr>
      </w:pPr>
      <w:r w:rsidRPr="006D2031">
        <w:rPr>
          <w:rFonts w:ascii="Times New Roman" w:hAnsi="Times New Roman" w:cs="Times New Roman"/>
          <w:sz w:val="20"/>
          <w:szCs w:val="20"/>
        </w:rPr>
        <w:t>**. Correlation is significant at the 0.0</w:t>
      </w:r>
      <w:r w:rsidR="008A23D6" w:rsidRPr="006D2031">
        <w:rPr>
          <w:rFonts w:ascii="Times New Roman" w:hAnsi="Times New Roman" w:cs="Times New Roman"/>
          <w:sz w:val="20"/>
          <w:szCs w:val="20"/>
        </w:rPr>
        <w:t>1</w:t>
      </w:r>
      <w:r w:rsidRPr="006D2031">
        <w:rPr>
          <w:rFonts w:ascii="Times New Roman" w:hAnsi="Times New Roman" w:cs="Times New Roman"/>
          <w:sz w:val="20"/>
          <w:szCs w:val="20"/>
        </w:rPr>
        <w:t xml:space="preserve"> level (2-tailed)</w:t>
      </w:r>
    </w:p>
    <w:p w:rsidR="00EB340F" w:rsidRPr="006D2031" w:rsidRDefault="00EB340F" w:rsidP="004C5769">
      <w:pPr>
        <w:autoSpaceDE w:val="0"/>
        <w:autoSpaceDN w:val="0"/>
        <w:adjustRightInd w:val="0"/>
        <w:spacing w:after="0" w:line="400" w:lineRule="atLeast"/>
        <w:rPr>
          <w:rFonts w:ascii="Times New Roman" w:hAnsi="Times New Roman" w:cs="Times New Roman"/>
          <w:sz w:val="24"/>
          <w:szCs w:val="24"/>
        </w:rPr>
      </w:pPr>
    </w:p>
    <w:p w:rsidR="00B62B77" w:rsidRPr="006D2031" w:rsidRDefault="00ED4D52" w:rsidP="00E05B71">
      <w:pPr>
        <w:spacing w:after="0" w:line="480" w:lineRule="auto"/>
        <w:jc w:val="both"/>
        <w:rPr>
          <w:rFonts w:ascii="Times New Roman" w:hAnsi="Times New Roman" w:cs="Times New Roman"/>
          <w:b/>
          <w:sz w:val="24"/>
          <w:szCs w:val="24"/>
        </w:rPr>
      </w:pPr>
      <w:r w:rsidRPr="006D2031">
        <w:rPr>
          <w:rFonts w:ascii="Times New Roman" w:hAnsi="Times New Roman" w:cs="Times New Roman"/>
          <w:sz w:val="24"/>
          <w:szCs w:val="24"/>
        </w:rPr>
        <w:t xml:space="preserve">The results of correlation matrix show that </w:t>
      </w:r>
      <w:r w:rsidR="00970BA8" w:rsidRPr="006D2031">
        <w:rPr>
          <w:rFonts w:ascii="Times New Roman" w:hAnsi="Times New Roman" w:cs="Times New Roman"/>
          <w:sz w:val="24"/>
          <w:szCs w:val="24"/>
        </w:rPr>
        <w:t>there is a negative correlation between work/life balance issue and glass cliff, wh</w:t>
      </w:r>
      <w:r w:rsidR="00E179B3" w:rsidRPr="006D2031">
        <w:rPr>
          <w:rFonts w:ascii="Times New Roman" w:hAnsi="Times New Roman" w:cs="Times New Roman"/>
          <w:sz w:val="24"/>
          <w:szCs w:val="24"/>
        </w:rPr>
        <w:t>ile</w:t>
      </w:r>
      <w:r w:rsidR="00970BA8" w:rsidRPr="006D2031">
        <w:rPr>
          <w:rFonts w:ascii="Times New Roman" w:hAnsi="Times New Roman" w:cs="Times New Roman"/>
          <w:sz w:val="24"/>
          <w:szCs w:val="24"/>
        </w:rPr>
        <w:t xml:space="preserve"> there is a positive correlation between </w:t>
      </w:r>
      <w:r w:rsidR="00E179B3" w:rsidRPr="006D2031">
        <w:rPr>
          <w:rFonts w:ascii="Times New Roman" w:hAnsi="Times New Roman" w:cs="Times New Roman"/>
          <w:sz w:val="24"/>
          <w:szCs w:val="24"/>
        </w:rPr>
        <w:t>organizational</w:t>
      </w:r>
      <w:r w:rsidR="00970BA8" w:rsidRPr="006D2031">
        <w:rPr>
          <w:rFonts w:ascii="Times New Roman" w:hAnsi="Times New Roman" w:cs="Times New Roman"/>
          <w:sz w:val="24"/>
          <w:szCs w:val="24"/>
        </w:rPr>
        <w:t xml:space="preserve"> justice and glass cliff in </w:t>
      </w:r>
      <w:r w:rsidR="00247E3A" w:rsidRPr="006D2031">
        <w:rPr>
          <w:rFonts w:ascii="Times New Roman" w:hAnsi="Times New Roman" w:cs="Times New Roman"/>
          <w:sz w:val="24"/>
          <w:szCs w:val="24"/>
        </w:rPr>
        <w:t xml:space="preserve">a </w:t>
      </w:r>
      <w:r w:rsidR="00970BA8" w:rsidRPr="006D2031">
        <w:rPr>
          <w:rFonts w:ascii="Times New Roman" w:hAnsi="Times New Roman" w:cs="Times New Roman"/>
          <w:sz w:val="24"/>
          <w:szCs w:val="24"/>
        </w:rPr>
        <w:t xml:space="preserve">business competitive </w:t>
      </w:r>
      <w:r w:rsidR="00E179B3" w:rsidRPr="006D2031">
        <w:rPr>
          <w:rFonts w:ascii="Times New Roman" w:hAnsi="Times New Roman" w:cs="Times New Roman"/>
          <w:sz w:val="24"/>
          <w:szCs w:val="24"/>
        </w:rPr>
        <w:t>environment</w:t>
      </w:r>
      <w:r w:rsidR="00970BA8" w:rsidRPr="006D2031">
        <w:rPr>
          <w:rFonts w:ascii="Times New Roman" w:hAnsi="Times New Roman" w:cs="Times New Roman"/>
          <w:sz w:val="24"/>
          <w:szCs w:val="24"/>
        </w:rPr>
        <w:t xml:space="preserve">. </w:t>
      </w:r>
      <w:r w:rsidR="005F2B80" w:rsidRPr="006D2031">
        <w:rPr>
          <w:rFonts w:ascii="Times New Roman" w:hAnsi="Times New Roman" w:cs="Times New Roman"/>
          <w:sz w:val="24"/>
          <w:szCs w:val="24"/>
        </w:rPr>
        <w:t xml:space="preserve">The correlation between glass ceiling and work/life balance is </w:t>
      </w:r>
      <w:r w:rsidR="00DE0DA5" w:rsidRPr="006D2031">
        <w:rPr>
          <w:rFonts w:ascii="Times New Roman" w:hAnsi="Times New Roman" w:cs="Times New Roman"/>
          <w:sz w:val="24"/>
          <w:szCs w:val="24"/>
        </w:rPr>
        <w:t>very</w:t>
      </w:r>
      <w:r w:rsidR="005F2B80" w:rsidRPr="006D2031">
        <w:rPr>
          <w:rFonts w:ascii="Times New Roman" w:hAnsi="Times New Roman" w:cs="Times New Roman"/>
          <w:sz w:val="24"/>
          <w:szCs w:val="24"/>
        </w:rPr>
        <w:t xml:space="preserve"> weak but positive while there is a positive and </w:t>
      </w:r>
      <w:r w:rsidR="00774DE8" w:rsidRPr="006D2031">
        <w:rPr>
          <w:rFonts w:ascii="Times New Roman" w:hAnsi="Times New Roman" w:cs="Times New Roman"/>
          <w:sz w:val="24"/>
          <w:szCs w:val="24"/>
        </w:rPr>
        <w:t>significant</w:t>
      </w:r>
      <w:r w:rsidR="005F2B80" w:rsidRPr="006D2031">
        <w:rPr>
          <w:rFonts w:ascii="Times New Roman" w:hAnsi="Times New Roman" w:cs="Times New Roman"/>
          <w:sz w:val="24"/>
          <w:szCs w:val="24"/>
        </w:rPr>
        <w:t xml:space="preserve"> correlation between glass ceiling and organizational justice. </w:t>
      </w:r>
      <w:r w:rsidR="00DD31DE" w:rsidRPr="006D2031">
        <w:rPr>
          <w:rFonts w:ascii="Times New Roman" w:hAnsi="Times New Roman" w:cs="Times New Roman"/>
          <w:sz w:val="24"/>
          <w:szCs w:val="24"/>
        </w:rPr>
        <w:t xml:space="preserve">The important result is that glass cliff is </w:t>
      </w:r>
      <w:r w:rsidR="00A843CE" w:rsidRPr="006D2031">
        <w:rPr>
          <w:rFonts w:ascii="Times New Roman" w:hAnsi="Times New Roman" w:cs="Times New Roman"/>
          <w:sz w:val="24"/>
          <w:szCs w:val="24"/>
        </w:rPr>
        <w:t>affect</w:t>
      </w:r>
      <w:r w:rsidR="00DD31DE" w:rsidRPr="006D2031">
        <w:rPr>
          <w:rFonts w:ascii="Times New Roman" w:hAnsi="Times New Roman" w:cs="Times New Roman"/>
          <w:sz w:val="24"/>
          <w:szCs w:val="24"/>
        </w:rPr>
        <w:t xml:space="preserve"> </w:t>
      </w:r>
      <w:r w:rsidR="00891C2F" w:rsidRPr="006D2031">
        <w:rPr>
          <w:rFonts w:ascii="Times New Roman" w:hAnsi="Times New Roman" w:cs="Times New Roman"/>
          <w:sz w:val="24"/>
          <w:szCs w:val="24"/>
        </w:rPr>
        <w:t>by</w:t>
      </w:r>
      <w:r w:rsidR="00DD31DE" w:rsidRPr="006D2031">
        <w:rPr>
          <w:rFonts w:ascii="Times New Roman" w:hAnsi="Times New Roman" w:cs="Times New Roman"/>
          <w:sz w:val="24"/>
          <w:szCs w:val="24"/>
        </w:rPr>
        <w:t xml:space="preserve"> work/life </w:t>
      </w:r>
      <w:r w:rsidR="00A772DE" w:rsidRPr="006D2031">
        <w:rPr>
          <w:rFonts w:ascii="Times New Roman" w:hAnsi="Times New Roman" w:cs="Times New Roman"/>
          <w:sz w:val="24"/>
          <w:szCs w:val="24"/>
        </w:rPr>
        <w:t>balance</w:t>
      </w:r>
      <w:r w:rsidR="00DD31DE" w:rsidRPr="006D2031">
        <w:rPr>
          <w:rFonts w:ascii="Times New Roman" w:hAnsi="Times New Roman" w:cs="Times New Roman"/>
          <w:sz w:val="24"/>
          <w:szCs w:val="24"/>
        </w:rPr>
        <w:t xml:space="preserve"> issues while glass </w:t>
      </w:r>
      <w:r w:rsidR="00A772DE" w:rsidRPr="006D2031">
        <w:rPr>
          <w:rFonts w:ascii="Times New Roman" w:hAnsi="Times New Roman" w:cs="Times New Roman"/>
          <w:sz w:val="24"/>
          <w:szCs w:val="24"/>
        </w:rPr>
        <w:t>ceiling</w:t>
      </w:r>
      <w:r w:rsidR="00DD31DE" w:rsidRPr="006D2031">
        <w:rPr>
          <w:rFonts w:ascii="Times New Roman" w:hAnsi="Times New Roman" w:cs="Times New Roman"/>
          <w:sz w:val="24"/>
          <w:szCs w:val="24"/>
        </w:rPr>
        <w:t xml:space="preserve"> is </w:t>
      </w:r>
      <w:r w:rsidR="00A843CE" w:rsidRPr="006D2031">
        <w:rPr>
          <w:rFonts w:ascii="Times New Roman" w:hAnsi="Times New Roman" w:cs="Times New Roman"/>
          <w:sz w:val="24"/>
          <w:szCs w:val="24"/>
        </w:rPr>
        <w:t>affect</w:t>
      </w:r>
      <w:r w:rsidR="00DD31DE" w:rsidRPr="006D2031">
        <w:rPr>
          <w:rFonts w:ascii="Times New Roman" w:hAnsi="Times New Roman" w:cs="Times New Roman"/>
          <w:sz w:val="24"/>
          <w:szCs w:val="24"/>
        </w:rPr>
        <w:t xml:space="preserve"> by organizational justice. This result indicates some useful information for the feminist scholars to resolve work/life </w:t>
      </w:r>
      <w:r w:rsidR="00A772DE" w:rsidRPr="006D2031">
        <w:rPr>
          <w:rFonts w:ascii="Times New Roman" w:hAnsi="Times New Roman" w:cs="Times New Roman"/>
          <w:sz w:val="24"/>
          <w:szCs w:val="24"/>
        </w:rPr>
        <w:t>balance</w:t>
      </w:r>
      <w:r w:rsidR="00DD31DE" w:rsidRPr="006D2031">
        <w:rPr>
          <w:rFonts w:ascii="Times New Roman" w:hAnsi="Times New Roman" w:cs="Times New Roman"/>
          <w:sz w:val="24"/>
          <w:szCs w:val="24"/>
        </w:rPr>
        <w:t xml:space="preserve"> issues and organizational equity that would helpful to </w:t>
      </w:r>
      <w:r w:rsidR="00E83026" w:rsidRPr="006D2031">
        <w:rPr>
          <w:rFonts w:ascii="Times New Roman" w:hAnsi="Times New Roman" w:cs="Times New Roman"/>
          <w:sz w:val="24"/>
          <w:szCs w:val="24"/>
        </w:rPr>
        <w:t xml:space="preserve">advance women </w:t>
      </w:r>
      <w:r w:rsidR="000C3737" w:rsidRPr="006D2031">
        <w:rPr>
          <w:rFonts w:ascii="Times New Roman" w:hAnsi="Times New Roman" w:cs="Times New Roman"/>
          <w:sz w:val="24"/>
          <w:szCs w:val="24"/>
        </w:rPr>
        <w:t>career</w:t>
      </w:r>
      <w:r w:rsidR="00E83026" w:rsidRPr="006D2031">
        <w:rPr>
          <w:rFonts w:ascii="Times New Roman" w:hAnsi="Times New Roman" w:cs="Times New Roman"/>
          <w:sz w:val="24"/>
          <w:szCs w:val="24"/>
        </w:rPr>
        <w:t xml:space="preserve"> progress in business </w:t>
      </w:r>
      <w:r w:rsidR="00E83026" w:rsidRPr="006D2031">
        <w:rPr>
          <w:rFonts w:ascii="Times New Roman" w:hAnsi="Times New Roman" w:cs="Times New Roman"/>
          <w:sz w:val="24"/>
          <w:szCs w:val="24"/>
        </w:rPr>
        <w:lastRenderedPageBreak/>
        <w:t xml:space="preserve">competitive </w:t>
      </w:r>
      <w:r w:rsidR="00A772DE" w:rsidRPr="006D2031">
        <w:rPr>
          <w:rFonts w:ascii="Times New Roman" w:hAnsi="Times New Roman" w:cs="Times New Roman"/>
          <w:sz w:val="24"/>
          <w:szCs w:val="24"/>
        </w:rPr>
        <w:t>environment</w:t>
      </w:r>
      <w:r w:rsidR="00E83026" w:rsidRPr="006D2031">
        <w:rPr>
          <w:rFonts w:ascii="Times New Roman" w:hAnsi="Times New Roman" w:cs="Times New Roman"/>
          <w:sz w:val="24"/>
          <w:szCs w:val="24"/>
        </w:rPr>
        <w:t xml:space="preserve">. </w:t>
      </w:r>
      <w:r w:rsidR="001E3D3F" w:rsidRPr="006D2031">
        <w:rPr>
          <w:rFonts w:ascii="Times New Roman" w:hAnsi="Times New Roman" w:cs="Times New Roman"/>
          <w:sz w:val="24"/>
          <w:szCs w:val="24"/>
        </w:rPr>
        <w:t>Table 5 sho</w:t>
      </w:r>
      <w:r w:rsidR="00157122" w:rsidRPr="006D2031">
        <w:rPr>
          <w:rFonts w:ascii="Times New Roman" w:hAnsi="Times New Roman" w:cs="Times New Roman"/>
          <w:sz w:val="24"/>
          <w:szCs w:val="24"/>
        </w:rPr>
        <w:t>ws the step-w</w:t>
      </w:r>
      <w:r w:rsidR="001E3D3F" w:rsidRPr="006D2031">
        <w:rPr>
          <w:rFonts w:ascii="Times New Roman" w:hAnsi="Times New Roman" w:cs="Times New Roman"/>
          <w:sz w:val="24"/>
          <w:szCs w:val="24"/>
        </w:rPr>
        <w:t xml:space="preserve">ise regression for glass ceiling equation to </w:t>
      </w:r>
      <w:r w:rsidR="00E05B71" w:rsidRPr="006D2031">
        <w:rPr>
          <w:rFonts w:ascii="Times New Roman" w:hAnsi="Times New Roman" w:cs="Times New Roman"/>
          <w:sz w:val="24"/>
          <w:szCs w:val="24"/>
        </w:rPr>
        <w:t>identify</w:t>
      </w:r>
      <w:r w:rsidR="001E3D3F" w:rsidRPr="006D2031">
        <w:rPr>
          <w:rFonts w:ascii="Times New Roman" w:hAnsi="Times New Roman" w:cs="Times New Roman"/>
          <w:sz w:val="24"/>
          <w:szCs w:val="24"/>
        </w:rPr>
        <w:t xml:space="preserve"> the main predictors that influence </w:t>
      </w:r>
      <w:r w:rsidR="00157122" w:rsidRPr="006D2031">
        <w:rPr>
          <w:rFonts w:ascii="Times New Roman" w:hAnsi="Times New Roman" w:cs="Times New Roman"/>
          <w:sz w:val="24"/>
          <w:szCs w:val="24"/>
        </w:rPr>
        <w:t xml:space="preserve">women advancement in an </w:t>
      </w:r>
      <w:r w:rsidR="00E05B71" w:rsidRPr="006D2031">
        <w:rPr>
          <w:rFonts w:ascii="Times New Roman" w:hAnsi="Times New Roman" w:cs="Times New Roman"/>
          <w:sz w:val="24"/>
          <w:szCs w:val="24"/>
        </w:rPr>
        <w:t>organization</w:t>
      </w:r>
      <w:r w:rsidR="00157122" w:rsidRPr="006D2031">
        <w:rPr>
          <w:rFonts w:ascii="Times New Roman" w:hAnsi="Times New Roman" w:cs="Times New Roman"/>
          <w:sz w:val="24"/>
          <w:szCs w:val="24"/>
        </w:rPr>
        <w:t>.</w:t>
      </w:r>
    </w:p>
    <w:p w:rsidR="00B62B77" w:rsidRPr="006D2031" w:rsidRDefault="00B62B77" w:rsidP="00E5560D">
      <w:pPr>
        <w:jc w:val="both"/>
        <w:rPr>
          <w:rFonts w:ascii="Times New Roman" w:hAnsi="Times New Roman" w:cs="Times New Roman"/>
          <w:b/>
          <w:sz w:val="24"/>
          <w:szCs w:val="24"/>
        </w:rPr>
      </w:pPr>
    </w:p>
    <w:p w:rsidR="00B62B77" w:rsidRPr="006D2031" w:rsidRDefault="00B62B77" w:rsidP="00E5560D">
      <w:pPr>
        <w:jc w:val="both"/>
        <w:rPr>
          <w:rFonts w:ascii="Times New Roman" w:hAnsi="Times New Roman" w:cs="Times New Roman"/>
          <w:b/>
          <w:sz w:val="24"/>
          <w:szCs w:val="24"/>
        </w:rPr>
      </w:pPr>
    </w:p>
    <w:p w:rsidR="00B62B77" w:rsidRPr="006D2031" w:rsidRDefault="00B62B77" w:rsidP="00E5560D">
      <w:pPr>
        <w:jc w:val="both"/>
        <w:rPr>
          <w:rFonts w:ascii="Times New Roman" w:hAnsi="Times New Roman" w:cs="Times New Roman"/>
          <w:b/>
          <w:sz w:val="24"/>
          <w:szCs w:val="24"/>
        </w:rPr>
      </w:pPr>
    </w:p>
    <w:p w:rsidR="00B62B77" w:rsidRPr="006D2031" w:rsidRDefault="00B62B77" w:rsidP="00E5560D">
      <w:pPr>
        <w:jc w:val="both"/>
        <w:rPr>
          <w:rFonts w:ascii="Times New Roman" w:hAnsi="Times New Roman" w:cs="Times New Roman"/>
          <w:b/>
          <w:sz w:val="24"/>
          <w:szCs w:val="24"/>
        </w:rPr>
      </w:pPr>
    </w:p>
    <w:p w:rsidR="00B62B77" w:rsidRPr="006D2031" w:rsidRDefault="00B62B77" w:rsidP="00E5560D">
      <w:pPr>
        <w:jc w:val="both"/>
        <w:rPr>
          <w:rFonts w:ascii="Times New Roman" w:hAnsi="Times New Roman" w:cs="Times New Roman"/>
          <w:b/>
          <w:sz w:val="24"/>
          <w:szCs w:val="24"/>
        </w:rPr>
      </w:pPr>
    </w:p>
    <w:p w:rsidR="00B62B77" w:rsidRPr="006D2031" w:rsidRDefault="00B62B77" w:rsidP="00E5560D">
      <w:pPr>
        <w:jc w:val="both"/>
        <w:rPr>
          <w:rFonts w:ascii="Times New Roman" w:hAnsi="Times New Roman" w:cs="Times New Roman"/>
          <w:b/>
          <w:sz w:val="24"/>
          <w:szCs w:val="24"/>
        </w:rPr>
      </w:pPr>
    </w:p>
    <w:p w:rsidR="00B62B77" w:rsidRPr="006D2031" w:rsidRDefault="00B62B77" w:rsidP="00E5560D">
      <w:pPr>
        <w:jc w:val="both"/>
        <w:rPr>
          <w:rFonts w:ascii="Times New Roman" w:hAnsi="Times New Roman" w:cs="Times New Roman"/>
          <w:b/>
          <w:sz w:val="24"/>
          <w:szCs w:val="24"/>
        </w:rPr>
        <w:sectPr w:rsidR="00B62B77" w:rsidRPr="006D2031" w:rsidSect="007438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rsidR="00B62B77" w:rsidRPr="006D2031" w:rsidRDefault="00B62B77" w:rsidP="00CA6580">
      <w:pPr>
        <w:jc w:val="center"/>
        <w:rPr>
          <w:rFonts w:ascii="Times New Roman" w:hAnsi="Times New Roman" w:cs="Times New Roman"/>
          <w:b/>
          <w:sz w:val="24"/>
          <w:szCs w:val="24"/>
        </w:rPr>
      </w:pPr>
      <w:r w:rsidRPr="006D2031">
        <w:rPr>
          <w:rFonts w:ascii="Times New Roman" w:hAnsi="Times New Roman" w:cs="Times New Roman"/>
          <w:b/>
          <w:sz w:val="24"/>
          <w:szCs w:val="24"/>
        </w:rPr>
        <w:lastRenderedPageBreak/>
        <w:t>Table</w:t>
      </w:r>
      <w:r w:rsidR="00E05B71" w:rsidRPr="006D2031">
        <w:rPr>
          <w:rFonts w:ascii="Times New Roman" w:hAnsi="Times New Roman" w:cs="Times New Roman"/>
          <w:b/>
          <w:sz w:val="24"/>
          <w:szCs w:val="24"/>
        </w:rPr>
        <w:t xml:space="preserve"> 5: </w:t>
      </w:r>
      <w:r w:rsidR="00CA6580" w:rsidRPr="006D2031">
        <w:rPr>
          <w:rFonts w:ascii="Times New Roman" w:hAnsi="Times New Roman" w:cs="Times New Roman"/>
          <w:b/>
          <w:sz w:val="24"/>
          <w:szCs w:val="24"/>
        </w:rPr>
        <w:t>Step-Wise Regression</w:t>
      </w:r>
    </w:p>
    <w:tbl>
      <w:tblPr>
        <w:tblW w:w="13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4"/>
        <w:gridCol w:w="1231"/>
        <w:gridCol w:w="671"/>
        <w:gridCol w:w="1439"/>
        <w:gridCol w:w="1608"/>
        <w:gridCol w:w="1105"/>
        <w:gridCol w:w="1105"/>
        <w:gridCol w:w="1273"/>
        <w:gridCol w:w="1105"/>
        <w:gridCol w:w="1105"/>
        <w:gridCol w:w="1222"/>
        <w:gridCol w:w="1105"/>
      </w:tblGrid>
      <w:tr w:rsidR="006D2031" w:rsidRPr="006D2031" w:rsidTr="003A5194">
        <w:trPr>
          <w:cantSplit/>
          <w:tblHeader/>
        </w:trPr>
        <w:tc>
          <w:tcPr>
            <w:tcW w:w="2035" w:type="dxa"/>
            <w:gridSpan w:val="2"/>
            <w:vMerge w:val="restart"/>
            <w:shd w:val="clear" w:color="auto" w:fill="FFFFFF"/>
          </w:tcPr>
          <w:p w:rsidR="00B62B77" w:rsidRPr="006D2031" w:rsidRDefault="00B62B77" w:rsidP="00B62B77">
            <w:pPr>
              <w:autoSpaceDE w:val="0"/>
              <w:autoSpaceDN w:val="0"/>
              <w:adjustRightInd w:val="0"/>
              <w:spacing w:after="0" w:line="320" w:lineRule="atLeast"/>
              <w:ind w:left="60" w:right="60"/>
              <w:rPr>
                <w:rFonts w:ascii="Times New Roman" w:hAnsi="Times New Roman" w:cs="Times New Roman"/>
                <w:b/>
                <w:sz w:val="20"/>
                <w:szCs w:val="20"/>
              </w:rPr>
            </w:pPr>
            <w:r w:rsidRPr="006D2031">
              <w:rPr>
                <w:rFonts w:ascii="Times New Roman" w:hAnsi="Times New Roman" w:cs="Times New Roman"/>
                <w:b/>
                <w:sz w:val="20"/>
                <w:szCs w:val="20"/>
              </w:rPr>
              <w:t>Model</w:t>
            </w:r>
          </w:p>
        </w:tc>
        <w:tc>
          <w:tcPr>
            <w:tcW w:w="2110" w:type="dxa"/>
            <w:gridSpan w:val="2"/>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Unstandardized Coefficients</w:t>
            </w:r>
          </w:p>
        </w:tc>
        <w:tc>
          <w:tcPr>
            <w:tcW w:w="1608" w:type="dxa"/>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Standardized Coefficients</w:t>
            </w:r>
          </w:p>
        </w:tc>
        <w:tc>
          <w:tcPr>
            <w:tcW w:w="1105" w:type="dxa"/>
            <w:vMerge w:val="restart"/>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t</w:t>
            </w:r>
            <w:r w:rsidR="00ED58DD" w:rsidRPr="006D2031">
              <w:rPr>
                <w:rFonts w:ascii="Times New Roman" w:hAnsi="Times New Roman" w:cs="Times New Roman"/>
                <w:b/>
                <w:sz w:val="20"/>
                <w:szCs w:val="20"/>
              </w:rPr>
              <w:t>-statistics</w:t>
            </w:r>
          </w:p>
        </w:tc>
        <w:tc>
          <w:tcPr>
            <w:tcW w:w="1105" w:type="dxa"/>
            <w:vMerge w:val="restart"/>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Sig.</w:t>
            </w:r>
          </w:p>
        </w:tc>
        <w:tc>
          <w:tcPr>
            <w:tcW w:w="3483" w:type="dxa"/>
            <w:gridSpan w:val="3"/>
            <w:shd w:val="clear" w:color="auto" w:fill="FFFFFF"/>
          </w:tcPr>
          <w:p w:rsidR="00B62B77" w:rsidRPr="006D2031" w:rsidRDefault="001E418A"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Statistical</w:t>
            </w:r>
            <w:r w:rsidR="00764E93" w:rsidRPr="006D2031">
              <w:rPr>
                <w:rFonts w:ascii="Times New Roman" w:hAnsi="Times New Roman" w:cs="Times New Roman"/>
                <w:b/>
                <w:sz w:val="20"/>
                <w:szCs w:val="20"/>
              </w:rPr>
              <w:t xml:space="preserve"> Test</w:t>
            </w:r>
          </w:p>
        </w:tc>
        <w:tc>
          <w:tcPr>
            <w:tcW w:w="2327" w:type="dxa"/>
            <w:gridSpan w:val="2"/>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Collinearity Statistics</w:t>
            </w:r>
          </w:p>
        </w:tc>
      </w:tr>
      <w:tr w:rsidR="006D2031" w:rsidRPr="006D2031" w:rsidTr="003A5194">
        <w:trPr>
          <w:cantSplit/>
          <w:tblHeader/>
        </w:trPr>
        <w:tc>
          <w:tcPr>
            <w:tcW w:w="2035" w:type="dxa"/>
            <w:gridSpan w:val="2"/>
            <w:vMerge/>
            <w:shd w:val="clear" w:color="auto" w:fill="FFFFFF"/>
          </w:tcPr>
          <w:p w:rsidR="00B62B77" w:rsidRPr="006D2031" w:rsidRDefault="00B62B77" w:rsidP="00B62B77">
            <w:pPr>
              <w:autoSpaceDE w:val="0"/>
              <w:autoSpaceDN w:val="0"/>
              <w:adjustRightInd w:val="0"/>
              <w:spacing w:after="0" w:line="240" w:lineRule="auto"/>
              <w:rPr>
                <w:rFonts w:ascii="Times New Roman" w:hAnsi="Times New Roman" w:cs="Times New Roman"/>
                <w:b/>
                <w:sz w:val="20"/>
                <w:szCs w:val="20"/>
              </w:rPr>
            </w:pPr>
          </w:p>
        </w:tc>
        <w:tc>
          <w:tcPr>
            <w:tcW w:w="671" w:type="dxa"/>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B</w:t>
            </w:r>
          </w:p>
        </w:tc>
        <w:tc>
          <w:tcPr>
            <w:tcW w:w="1439" w:type="dxa"/>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Std. Error</w:t>
            </w:r>
          </w:p>
        </w:tc>
        <w:tc>
          <w:tcPr>
            <w:tcW w:w="1608" w:type="dxa"/>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Beta</w:t>
            </w:r>
          </w:p>
        </w:tc>
        <w:tc>
          <w:tcPr>
            <w:tcW w:w="1105" w:type="dxa"/>
            <w:vMerge/>
            <w:shd w:val="clear" w:color="auto" w:fill="FFFFFF"/>
          </w:tcPr>
          <w:p w:rsidR="00B62B77" w:rsidRPr="006D2031" w:rsidRDefault="00B62B77" w:rsidP="00B62B77">
            <w:pPr>
              <w:autoSpaceDE w:val="0"/>
              <w:autoSpaceDN w:val="0"/>
              <w:adjustRightInd w:val="0"/>
              <w:spacing w:after="0" w:line="240" w:lineRule="auto"/>
              <w:rPr>
                <w:rFonts w:ascii="Times New Roman" w:hAnsi="Times New Roman" w:cs="Times New Roman"/>
                <w:b/>
                <w:sz w:val="20"/>
                <w:szCs w:val="20"/>
              </w:rPr>
            </w:pPr>
          </w:p>
        </w:tc>
        <w:tc>
          <w:tcPr>
            <w:tcW w:w="1105" w:type="dxa"/>
            <w:vMerge/>
            <w:shd w:val="clear" w:color="auto" w:fill="FFFFFF"/>
          </w:tcPr>
          <w:p w:rsidR="00B62B77" w:rsidRPr="006D2031" w:rsidRDefault="00B62B77" w:rsidP="00B62B77">
            <w:pPr>
              <w:autoSpaceDE w:val="0"/>
              <w:autoSpaceDN w:val="0"/>
              <w:adjustRightInd w:val="0"/>
              <w:spacing w:after="0" w:line="240" w:lineRule="auto"/>
              <w:rPr>
                <w:rFonts w:ascii="Times New Roman" w:hAnsi="Times New Roman" w:cs="Times New Roman"/>
                <w:b/>
                <w:sz w:val="20"/>
                <w:szCs w:val="20"/>
              </w:rPr>
            </w:pPr>
          </w:p>
        </w:tc>
        <w:tc>
          <w:tcPr>
            <w:tcW w:w="1273" w:type="dxa"/>
            <w:shd w:val="clear" w:color="auto" w:fill="FFFFFF"/>
          </w:tcPr>
          <w:p w:rsidR="00B62B77" w:rsidRPr="006D2031" w:rsidRDefault="001E418A"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R-squared</w:t>
            </w:r>
          </w:p>
        </w:tc>
        <w:tc>
          <w:tcPr>
            <w:tcW w:w="1105" w:type="dxa"/>
            <w:shd w:val="clear" w:color="auto" w:fill="FFFFFF"/>
          </w:tcPr>
          <w:p w:rsidR="00B62B77" w:rsidRPr="006D2031" w:rsidRDefault="001E418A"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Adjusted R-squared</w:t>
            </w:r>
          </w:p>
        </w:tc>
        <w:tc>
          <w:tcPr>
            <w:tcW w:w="1105" w:type="dxa"/>
            <w:shd w:val="clear" w:color="auto" w:fill="FFFFFF"/>
          </w:tcPr>
          <w:p w:rsidR="00B62B77" w:rsidRPr="006D2031" w:rsidRDefault="001E418A" w:rsidP="001E418A">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F-statistics</w:t>
            </w:r>
          </w:p>
        </w:tc>
        <w:tc>
          <w:tcPr>
            <w:tcW w:w="1222" w:type="dxa"/>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Tolerance</w:t>
            </w:r>
          </w:p>
        </w:tc>
        <w:tc>
          <w:tcPr>
            <w:tcW w:w="1105" w:type="dxa"/>
            <w:shd w:val="clear" w:color="auto" w:fill="FFFFFF"/>
          </w:tcPr>
          <w:p w:rsidR="00B62B77" w:rsidRPr="006D2031" w:rsidRDefault="00B62B77" w:rsidP="00B62B77">
            <w:pPr>
              <w:autoSpaceDE w:val="0"/>
              <w:autoSpaceDN w:val="0"/>
              <w:adjustRightInd w:val="0"/>
              <w:spacing w:after="0" w:line="320" w:lineRule="atLeast"/>
              <w:ind w:left="60" w:right="60"/>
              <w:jc w:val="center"/>
              <w:rPr>
                <w:rFonts w:ascii="Times New Roman" w:hAnsi="Times New Roman" w:cs="Times New Roman"/>
                <w:b/>
                <w:sz w:val="20"/>
                <w:szCs w:val="20"/>
              </w:rPr>
            </w:pPr>
            <w:r w:rsidRPr="006D2031">
              <w:rPr>
                <w:rFonts w:ascii="Times New Roman" w:hAnsi="Times New Roman" w:cs="Times New Roman"/>
                <w:b/>
                <w:sz w:val="20"/>
                <w:szCs w:val="20"/>
              </w:rPr>
              <w:t>VIF</w:t>
            </w:r>
          </w:p>
        </w:tc>
      </w:tr>
      <w:tr w:rsidR="006D2031" w:rsidRPr="006D2031" w:rsidTr="006C3522">
        <w:trPr>
          <w:cantSplit/>
        </w:trPr>
        <w:tc>
          <w:tcPr>
            <w:tcW w:w="804" w:type="dxa"/>
            <w:vMerge w:val="restart"/>
            <w:shd w:val="clear" w:color="auto" w:fill="FFFFFF"/>
            <w:vAlign w:val="center"/>
          </w:tcPr>
          <w:p w:rsidR="00734AC3" w:rsidRPr="006D2031" w:rsidRDefault="00734AC3"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1</w:t>
            </w:r>
          </w:p>
        </w:tc>
        <w:tc>
          <w:tcPr>
            <w:tcW w:w="1231" w:type="dxa"/>
            <w:shd w:val="clear" w:color="auto" w:fill="FFFFFF"/>
            <w:vAlign w:val="center"/>
          </w:tcPr>
          <w:p w:rsidR="00734AC3" w:rsidRPr="006D2031" w:rsidRDefault="00734AC3"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3.291</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.342</w:t>
            </w:r>
          </w:p>
        </w:tc>
        <w:tc>
          <w:tcPr>
            <w:tcW w:w="1608" w:type="dxa"/>
            <w:shd w:val="clear" w:color="auto" w:fill="FFFFFF"/>
          </w:tcPr>
          <w:p w:rsidR="00734AC3"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9.626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734AC3" w:rsidRPr="006D2031" w:rsidRDefault="00D57C8A"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0.214</w:t>
            </w:r>
          </w:p>
        </w:tc>
        <w:tc>
          <w:tcPr>
            <w:tcW w:w="1105" w:type="dxa"/>
            <w:vMerge w:val="restart"/>
            <w:shd w:val="clear" w:color="auto" w:fill="FFFFFF"/>
          </w:tcPr>
          <w:p w:rsidR="00734AC3" w:rsidRPr="006D2031" w:rsidRDefault="00D57C8A"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0.189</w:t>
            </w:r>
          </w:p>
        </w:tc>
        <w:tc>
          <w:tcPr>
            <w:tcW w:w="1105" w:type="dxa"/>
            <w:vMerge w:val="restart"/>
            <w:shd w:val="clear" w:color="auto" w:fill="FFFFFF"/>
          </w:tcPr>
          <w:p w:rsidR="00734AC3" w:rsidRPr="006D2031" w:rsidRDefault="0071417C"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w:t>
            </w:r>
            <w:r w:rsidR="00B81DD0" w:rsidRPr="006D2031">
              <w:rPr>
                <w:rFonts w:ascii="Times New Roman" w:hAnsi="Times New Roman" w:cs="Times New Roman"/>
                <w:sz w:val="20"/>
                <w:szCs w:val="20"/>
              </w:rPr>
              <w:t>012</w:t>
            </w:r>
          </w:p>
          <w:p w:rsidR="00B81DD0" w:rsidRPr="006D2031" w:rsidRDefault="00B81DD0"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(0.912)</w:t>
            </w:r>
          </w:p>
        </w:tc>
        <w:tc>
          <w:tcPr>
            <w:tcW w:w="2327" w:type="dxa"/>
            <w:gridSpan w:val="2"/>
            <w:shd w:val="clear" w:color="auto" w:fill="FFFFFF"/>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.011</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.099</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.111</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.912</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1.000</w:t>
            </w:r>
          </w:p>
        </w:tc>
      </w:tr>
      <w:tr w:rsidR="006D2031" w:rsidRPr="006D2031" w:rsidTr="006C3522">
        <w:trPr>
          <w:cantSplit/>
        </w:trPr>
        <w:tc>
          <w:tcPr>
            <w:tcW w:w="804" w:type="dxa"/>
            <w:vMerge w:val="restart"/>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2</w:t>
            </w:r>
          </w:p>
        </w:tc>
        <w:tc>
          <w:tcPr>
            <w:tcW w:w="1231" w:type="dxa"/>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2.497</w:t>
            </w:r>
          </w:p>
        </w:tc>
        <w:tc>
          <w:tcPr>
            <w:tcW w:w="1439"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.455</w:t>
            </w:r>
          </w:p>
        </w:tc>
        <w:tc>
          <w:tcPr>
            <w:tcW w:w="1608" w:type="dxa"/>
            <w:shd w:val="clear" w:color="auto" w:fill="FFFFFF"/>
          </w:tcPr>
          <w:p w:rsidR="00311F1E"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5.489</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0.543</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0.501</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3.376</w:t>
            </w:r>
          </w:p>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(0.036)</w:t>
            </w:r>
          </w:p>
        </w:tc>
        <w:tc>
          <w:tcPr>
            <w:tcW w:w="2327" w:type="dxa"/>
            <w:gridSpan w:val="2"/>
            <w:shd w:val="clear" w:color="auto" w:fill="FFFFFF"/>
          </w:tcPr>
          <w:p w:rsidR="00311F1E" w:rsidRPr="006D2031" w:rsidRDefault="00311F1E"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.008</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.098</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.005</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.078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.938</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347AC9">
            <w:pPr>
              <w:autoSpaceDE w:val="0"/>
              <w:autoSpaceDN w:val="0"/>
              <w:adjustRightInd w:val="0"/>
              <w:spacing w:after="0" w:line="320" w:lineRule="atLeast"/>
              <w:ind w:right="60"/>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1.000</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OJ</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.228</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.088</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.181</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2.596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.010</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1.000</w:t>
            </w:r>
          </w:p>
        </w:tc>
      </w:tr>
      <w:tr w:rsidR="006D2031" w:rsidRPr="006D2031" w:rsidTr="006C3522">
        <w:trPr>
          <w:cantSplit/>
        </w:trPr>
        <w:tc>
          <w:tcPr>
            <w:tcW w:w="804" w:type="dxa"/>
            <w:vMerge w:val="restart"/>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3</w:t>
            </w:r>
          </w:p>
        </w:tc>
        <w:tc>
          <w:tcPr>
            <w:tcW w:w="1231" w:type="dxa"/>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2.359</w:t>
            </w:r>
          </w:p>
        </w:tc>
        <w:tc>
          <w:tcPr>
            <w:tcW w:w="1439"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.503</w:t>
            </w:r>
          </w:p>
        </w:tc>
        <w:tc>
          <w:tcPr>
            <w:tcW w:w="1608" w:type="dxa"/>
            <w:shd w:val="clear" w:color="auto" w:fill="FFFFFF"/>
          </w:tcPr>
          <w:p w:rsidR="00311F1E"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4.692</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0.443</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0.399</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2.385</w:t>
            </w:r>
          </w:p>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(0.070)</w:t>
            </w:r>
          </w:p>
        </w:tc>
        <w:tc>
          <w:tcPr>
            <w:tcW w:w="2327" w:type="dxa"/>
            <w:gridSpan w:val="2"/>
            <w:shd w:val="clear" w:color="auto" w:fill="FFFFFF"/>
          </w:tcPr>
          <w:p w:rsidR="00311F1E" w:rsidRPr="006D2031" w:rsidRDefault="00311F1E"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.020</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.202</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.840</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.962</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1.039</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OJ</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.231</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.088</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.183</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2.626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.009</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.996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1.004</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AGE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.022</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.034</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.650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.517</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.959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1.043</w:t>
            </w:r>
          </w:p>
        </w:tc>
      </w:tr>
      <w:tr w:rsidR="006D2031" w:rsidRPr="006D2031" w:rsidTr="006C3522">
        <w:trPr>
          <w:cantSplit/>
        </w:trPr>
        <w:tc>
          <w:tcPr>
            <w:tcW w:w="804" w:type="dxa"/>
            <w:vMerge w:val="restart"/>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4</w:t>
            </w:r>
          </w:p>
        </w:tc>
        <w:tc>
          <w:tcPr>
            <w:tcW w:w="1231" w:type="dxa"/>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2.175</w:t>
            </w:r>
          </w:p>
        </w:tc>
        <w:tc>
          <w:tcPr>
            <w:tcW w:w="1439"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.510</w:t>
            </w:r>
          </w:p>
        </w:tc>
        <w:tc>
          <w:tcPr>
            <w:tcW w:w="1608" w:type="dxa"/>
            <w:shd w:val="clear" w:color="auto" w:fill="FFFFFF"/>
          </w:tcPr>
          <w:p w:rsidR="00311F1E"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4.266</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0.612</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0.576</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2.645</w:t>
            </w:r>
          </w:p>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(0.035)</w:t>
            </w:r>
          </w:p>
        </w:tc>
        <w:tc>
          <w:tcPr>
            <w:tcW w:w="2327" w:type="dxa"/>
            <w:gridSpan w:val="2"/>
            <w:shd w:val="clear" w:color="auto" w:fill="FFFFFF"/>
          </w:tcPr>
          <w:p w:rsidR="00311F1E" w:rsidRPr="006D2031" w:rsidRDefault="00311F1E"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.011</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.099</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.913</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.960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1.042</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OJ</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.233</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.087</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.185</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2.669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.008</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.996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1.004</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AGE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.023</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.034</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.673</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.502</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.959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1.043</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EXP</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.077</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.042</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.127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1.828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.069</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.997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1.003</w:t>
            </w:r>
          </w:p>
        </w:tc>
      </w:tr>
      <w:tr w:rsidR="006D2031" w:rsidRPr="006D2031" w:rsidTr="006C3522">
        <w:trPr>
          <w:cantSplit/>
        </w:trPr>
        <w:tc>
          <w:tcPr>
            <w:tcW w:w="804" w:type="dxa"/>
            <w:vMerge w:val="restart"/>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5</w:t>
            </w:r>
          </w:p>
        </w:tc>
        <w:tc>
          <w:tcPr>
            <w:tcW w:w="1231" w:type="dxa"/>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2.190</w:t>
            </w:r>
          </w:p>
        </w:tc>
        <w:tc>
          <w:tcPr>
            <w:tcW w:w="1439"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.510</w:t>
            </w:r>
          </w:p>
        </w:tc>
        <w:tc>
          <w:tcPr>
            <w:tcW w:w="1608" w:type="dxa"/>
            <w:shd w:val="clear" w:color="auto" w:fill="FFFFFF"/>
          </w:tcPr>
          <w:p w:rsidR="00311F1E"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4.289</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0.599</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0.575</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2.267</w:t>
            </w:r>
          </w:p>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(0.049)</w:t>
            </w:r>
          </w:p>
        </w:tc>
        <w:tc>
          <w:tcPr>
            <w:tcW w:w="2327" w:type="dxa"/>
            <w:gridSpan w:val="2"/>
            <w:shd w:val="clear" w:color="auto" w:fill="FFFFFF"/>
          </w:tcPr>
          <w:p w:rsidR="00311F1E" w:rsidRPr="006D2031" w:rsidRDefault="00311F1E"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.022</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.223</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.824</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.944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1.060</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OJ</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.232</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.087</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2.649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.009</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.996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1.004</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AGE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.031</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.035</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.066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.890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.374</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.884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1.131</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EXP</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.084</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.043</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.138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1.958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.052</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.962</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1.040</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INCOME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-.031</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.036</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-.064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-.875</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.383</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.886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1.129</w:t>
            </w:r>
          </w:p>
        </w:tc>
      </w:tr>
      <w:tr w:rsidR="006D2031" w:rsidRPr="006D2031" w:rsidTr="006C3522">
        <w:trPr>
          <w:cantSplit/>
        </w:trPr>
        <w:tc>
          <w:tcPr>
            <w:tcW w:w="804" w:type="dxa"/>
            <w:vMerge w:val="restart"/>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6</w:t>
            </w:r>
          </w:p>
        </w:tc>
        <w:tc>
          <w:tcPr>
            <w:tcW w:w="1231" w:type="dxa"/>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2.070</w:t>
            </w:r>
          </w:p>
        </w:tc>
        <w:tc>
          <w:tcPr>
            <w:tcW w:w="1439"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.517</w:t>
            </w:r>
          </w:p>
        </w:tc>
        <w:tc>
          <w:tcPr>
            <w:tcW w:w="1608" w:type="dxa"/>
            <w:shd w:val="clear" w:color="auto" w:fill="FFFFFF"/>
          </w:tcPr>
          <w:p w:rsidR="00311F1E"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4.004</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0.389</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0.372</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2.205</w:t>
            </w:r>
          </w:p>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(0.044)</w:t>
            </w:r>
          </w:p>
        </w:tc>
        <w:tc>
          <w:tcPr>
            <w:tcW w:w="2327" w:type="dxa"/>
            <w:gridSpan w:val="2"/>
            <w:shd w:val="clear" w:color="auto" w:fill="FFFFFF"/>
          </w:tcPr>
          <w:p w:rsidR="00311F1E" w:rsidRPr="006D2031" w:rsidRDefault="00311F1E"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.013</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.132</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.895</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.939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1.064</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OJ</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.234</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.087</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2.680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.008</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.995</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1.005</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AGE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.033</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.035</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.069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.932</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.352</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.883</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1.132</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EXP</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.072</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.044</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1.638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.103</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.920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1.086</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INCOME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-.028</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.036</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-.057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-.770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.442</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.880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1.136</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EDU</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.065</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.048</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.097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1.360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.175</w:t>
            </w:r>
          </w:p>
        </w:tc>
        <w:tc>
          <w:tcPr>
            <w:tcW w:w="1273"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E84567">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.947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1.056</w:t>
            </w:r>
          </w:p>
        </w:tc>
      </w:tr>
      <w:tr w:rsidR="006D2031" w:rsidRPr="006D2031" w:rsidTr="006C3522">
        <w:trPr>
          <w:cantSplit/>
        </w:trPr>
        <w:tc>
          <w:tcPr>
            <w:tcW w:w="804" w:type="dxa"/>
            <w:vMerge w:val="restart"/>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7</w:t>
            </w:r>
          </w:p>
        </w:tc>
        <w:tc>
          <w:tcPr>
            <w:tcW w:w="1231" w:type="dxa"/>
            <w:shd w:val="clear" w:color="auto" w:fill="FFFFFF"/>
            <w:vAlign w:val="center"/>
          </w:tcPr>
          <w:p w:rsidR="00311F1E" w:rsidRPr="006D2031" w:rsidRDefault="00311F1E"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(Constant)</w:t>
            </w:r>
          </w:p>
        </w:tc>
        <w:tc>
          <w:tcPr>
            <w:tcW w:w="671"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2.135</w:t>
            </w:r>
          </w:p>
        </w:tc>
        <w:tc>
          <w:tcPr>
            <w:tcW w:w="1439"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.532</w:t>
            </w:r>
          </w:p>
        </w:tc>
        <w:tc>
          <w:tcPr>
            <w:tcW w:w="1608" w:type="dxa"/>
            <w:shd w:val="clear" w:color="auto" w:fill="FFFFFF"/>
          </w:tcPr>
          <w:p w:rsidR="00311F1E" w:rsidRPr="006D2031" w:rsidRDefault="00C33344" w:rsidP="00C33344">
            <w:pPr>
              <w:autoSpaceDE w:val="0"/>
              <w:autoSpaceDN w:val="0"/>
              <w:adjustRightInd w:val="0"/>
              <w:spacing w:after="0" w:line="240" w:lineRule="auto"/>
              <w:jc w:val="right"/>
              <w:rPr>
                <w:rFonts w:ascii="Times New Roman" w:hAnsi="Times New Roman" w:cs="Times New Roman"/>
                <w:sz w:val="20"/>
                <w:szCs w:val="20"/>
              </w:rPr>
            </w:pPr>
            <w:r w:rsidRPr="006D2031">
              <w:rPr>
                <w:rFonts w:ascii="Times New Roman" w:hAnsi="Times New Roman" w:cs="Times New Roman"/>
                <w:sz w:val="20"/>
                <w:szCs w:val="20"/>
              </w:rPr>
              <w:t>--------</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4.010</w:t>
            </w:r>
          </w:p>
        </w:tc>
        <w:tc>
          <w:tcPr>
            <w:tcW w:w="1105" w:type="dxa"/>
            <w:shd w:val="clear" w:color="auto" w:fill="FFFFFF"/>
            <w:vAlign w:val="center"/>
          </w:tcPr>
          <w:p w:rsidR="00311F1E" w:rsidRPr="006D2031" w:rsidRDefault="00311F1E"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.000</w:t>
            </w:r>
          </w:p>
        </w:tc>
        <w:tc>
          <w:tcPr>
            <w:tcW w:w="1273"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0.380</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0.352</w:t>
            </w:r>
          </w:p>
        </w:tc>
        <w:tc>
          <w:tcPr>
            <w:tcW w:w="1105" w:type="dxa"/>
            <w:vMerge w:val="restart"/>
            <w:shd w:val="clear" w:color="auto" w:fill="FFFFFF"/>
          </w:tcPr>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1.923</w:t>
            </w:r>
          </w:p>
          <w:p w:rsidR="00311F1E" w:rsidRPr="006D2031" w:rsidRDefault="00311F1E" w:rsidP="00E84567">
            <w:pPr>
              <w:autoSpaceDE w:val="0"/>
              <w:autoSpaceDN w:val="0"/>
              <w:adjustRightInd w:val="0"/>
              <w:spacing w:after="0" w:line="240" w:lineRule="auto"/>
              <w:jc w:val="center"/>
              <w:rPr>
                <w:rFonts w:ascii="Times New Roman" w:hAnsi="Times New Roman" w:cs="Times New Roman"/>
                <w:sz w:val="20"/>
                <w:szCs w:val="20"/>
              </w:rPr>
            </w:pPr>
            <w:r w:rsidRPr="006D2031">
              <w:rPr>
                <w:rFonts w:ascii="Times New Roman" w:hAnsi="Times New Roman" w:cs="Times New Roman"/>
                <w:sz w:val="20"/>
                <w:szCs w:val="20"/>
              </w:rPr>
              <w:t>(0.068)</w:t>
            </w:r>
          </w:p>
        </w:tc>
        <w:tc>
          <w:tcPr>
            <w:tcW w:w="2327" w:type="dxa"/>
            <w:gridSpan w:val="2"/>
            <w:shd w:val="clear" w:color="auto" w:fill="FFFFFF"/>
          </w:tcPr>
          <w:p w:rsidR="00311F1E" w:rsidRPr="006D2031" w:rsidRDefault="00311F1E" w:rsidP="00B62B77">
            <w:pPr>
              <w:autoSpaceDE w:val="0"/>
              <w:autoSpaceDN w:val="0"/>
              <w:adjustRightInd w:val="0"/>
              <w:spacing w:after="0" w:line="240" w:lineRule="auto"/>
              <w:rPr>
                <w:rFonts w:ascii="Times New Roman" w:hAnsi="Times New Roman" w:cs="Times New Roman"/>
                <w:sz w:val="20"/>
                <w:szCs w:val="20"/>
              </w:rPr>
            </w:pP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WLBI</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.014</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.100</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.010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.140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.889</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.939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1.065</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b/>
                <w:sz w:val="20"/>
                <w:szCs w:val="20"/>
              </w:rPr>
            </w:pPr>
            <w:r w:rsidRPr="006D2031">
              <w:rPr>
                <w:rFonts w:ascii="Times New Roman" w:hAnsi="Times New Roman" w:cs="Times New Roman"/>
                <w:b/>
                <w:sz w:val="20"/>
                <w:szCs w:val="20"/>
              </w:rPr>
              <w:t>OJ</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.229</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.088</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.182</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2.604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b/>
                <w:sz w:val="20"/>
                <w:szCs w:val="20"/>
              </w:rPr>
            </w:pPr>
            <w:r w:rsidRPr="006D2031">
              <w:rPr>
                <w:rFonts w:ascii="Times New Roman" w:hAnsi="Times New Roman" w:cs="Times New Roman"/>
                <w:b/>
                <w:sz w:val="20"/>
                <w:szCs w:val="20"/>
              </w:rPr>
              <w:t>.010</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.984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1.016</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B62B77">
            <w:pPr>
              <w:autoSpaceDE w:val="0"/>
              <w:autoSpaceDN w:val="0"/>
              <w:adjustRightInd w:val="0"/>
              <w:spacing w:after="0" w:line="320" w:lineRule="atLeast"/>
              <w:ind w:left="60" w:right="60"/>
              <w:rPr>
                <w:rFonts w:ascii="Times New Roman" w:hAnsi="Times New Roman" w:cs="Times New Roman"/>
                <w:sz w:val="20"/>
                <w:szCs w:val="20"/>
              </w:rPr>
            </w:pPr>
            <w:r w:rsidRPr="006D2031">
              <w:rPr>
                <w:rFonts w:ascii="Times New Roman" w:hAnsi="Times New Roman" w:cs="Times New Roman"/>
                <w:sz w:val="20"/>
                <w:szCs w:val="20"/>
              </w:rPr>
              <w:t>AGE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.029</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.036</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.060</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.803</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.423</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.846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1.182</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EXP</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.070</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.044</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1.597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.112</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.917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1.091</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INCOME</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-.027</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.036</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-.055</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-.746</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.457</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.879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1.138</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EDU</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.069</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.049</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.103</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1.429</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.155</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.918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1.090</w:t>
            </w:r>
          </w:p>
        </w:tc>
      </w:tr>
      <w:tr w:rsidR="006D2031" w:rsidRPr="006D2031" w:rsidTr="00B62B77">
        <w:trPr>
          <w:cantSplit/>
        </w:trPr>
        <w:tc>
          <w:tcPr>
            <w:tcW w:w="804" w:type="dxa"/>
            <w:vMerge/>
            <w:shd w:val="clear" w:color="auto" w:fill="FFFFFF"/>
            <w:vAlign w:val="center"/>
          </w:tcPr>
          <w:p w:rsidR="00734AC3" w:rsidRPr="006D2031" w:rsidRDefault="00734AC3" w:rsidP="00B62B77">
            <w:pPr>
              <w:autoSpaceDE w:val="0"/>
              <w:autoSpaceDN w:val="0"/>
              <w:adjustRightInd w:val="0"/>
              <w:spacing w:after="0" w:line="240" w:lineRule="auto"/>
              <w:rPr>
                <w:rFonts w:ascii="Times New Roman" w:hAnsi="Times New Roman" w:cs="Times New Roman"/>
                <w:sz w:val="20"/>
                <w:szCs w:val="20"/>
              </w:rPr>
            </w:pPr>
          </w:p>
        </w:tc>
        <w:tc>
          <w:tcPr>
            <w:tcW w:w="1231" w:type="dxa"/>
            <w:shd w:val="clear" w:color="auto" w:fill="FFFFFF"/>
            <w:vAlign w:val="center"/>
          </w:tcPr>
          <w:p w:rsidR="00734AC3" w:rsidRPr="006D2031" w:rsidRDefault="00C45D41" w:rsidP="00C45D41">
            <w:pPr>
              <w:autoSpaceDE w:val="0"/>
              <w:autoSpaceDN w:val="0"/>
              <w:adjustRightInd w:val="0"/>
              <w:spacing w:after="0" w:line="320" w:lineRule="atLeast"/>
              <w:ind w:right="60"/>
              <w:rPr>
                <w:rFonts w:ascii="Times New Roman" w:hAnsi="Times New Roman" w:cs="Times New Roman"/>
                <w:sz w:val="20"/>
                <w:szCs w:val="20"/>
              </w:rPr>
            </w:pPr>
            <w:r w:rsidRPr="006D2031">
              <w:rPr>
                <w:rFonts w:ascii="Times New Roman" w:hAnsi="Times New Roman" w:cs="Times New Roman"/>
                <w:sz w:val="20"/>
                <w:szCs w:val="20"/>
              </w:rPr>
              <w:t>MSTATUS</w:t>
            </w:r>
          </w:p>
        </w:tc>
        <w:tc>
          <w:tcPr>
            <w:tcW w:w="671"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-.022</w:t>
            </w:r>
          </w:p>
        </w:tc>
        <w:tc>
          <w:tcPr>
            <w:tcW w:w="1439"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.041</w:t>
            </w:r>
          </w:p>
        </w:tc>
        <w:tc>
          <w:tcPr>
            <w:tcW w:w="1608"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-.038</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-.527</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.598</w:t>
            </w:r>
          </w:p>
        </w:tc>
        <w:tc>
          <w:tcPr>
            <w:tcW w:w="1273"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105" w:type="dxa"/>
            <w:vMerge/>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p>
        </w:tc>
        <w:tc>
          <w:tcPr>
            <w:tcW w:w="1222"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.914</w:t>
            </w:r>
          </w:p>
        </w:tc>
        <w:tc>
          <w:tcPr>
            <w:tcW w:w="1105" w:type="dxa"/>
            <w:shd w:val="clear" w:color="auto" w:fill="FFFFFF"/>
            <w:vAlign w:val="center"/>
          </w:tcPr>
          <w:p w:rsidR="00734AC3" w:rsidRPr="006D2031" w:rsidRDefault="00734AC3" w:rsidP="00B62B77">
            <w:pPr>
              <w:autoSpaceDE w:val="0"/>
              <w:autoSpaceDN w:val="0"/>
              <w:adjustRightInd w:val="0"/>
              <w:spacing w:after="0" w:line="320" w:lineRule="atLeast"/>
              <w:ind w:left="60" w:right="60"/>
              <w:jc w:val="right"/>
              <w:rPr>
                <w:rFonts w:ascii="Times New Roman" w:hAnsi="Times New Roman" w:cs="Times New Roman"/>
                <w:sz w:val="20"/>
                <w:szCs w:val="20"/>
              </w:rPr>
            </w:pPr>
            <w:r w:rsidRPr="006D2031">
              <w:rPr>
                <w:rFonts w:ascii="Times New Roman" w:hAnsi="Times New Roman" w:cs="Times New Roman"/>
                <w:sz w:val="20"/>
                <w:szCs w:val="20"/>
              </w:rPr>
              <w:t>1.094</w:t>
            </w:r>
          </w:p>
        </w:tc>
      </w:tr>
    </w:tbl>
    <w:p w:rsidR="00D36656" w:rsidRPr="006D2031" w:rsidRDefault="00734AC3" w:rsidP="00D36656">
      <w:pPr>
        <w:autoSpaceDE w:val="0"/>
        <w:autoSpaceDN w:val="0"/>
        <w:adjustRightInd w:val="0"/>
        <w:spacing w:after="0" w:line="240" w:lineRule="auto"/>
        <w:jc w:val="both"/>
        <w:rPr>
          <w:rFonts w:ascii="Times New Roman" w:hAnsi="Times New Roman" w:cs="Times New Roman"/>
          <w:sz w:val="20"/>
          <w:szCs w:val="20"/>
        </w:rPr>
      </w:pPr>
      <w:r w:rsidRPr="006D2031">
        <w:rPr>
          <w:rFonts w:ascii="Times New Roman" w:hAnsi="Times New Roman" w:cs="Times New Roman"/>
          <w:sz w:val="20"/>
          <w:szCs w:val="20"/>
        </w:rPr>
        <w:t xml:space="preserve">Note: </w:t>
      </w:r>
      <w:r w:rsidR="00C45D41" w:rsidRPr="006D2031">
        <w:rPr>
          <w:rFonts w:ascii="Times New Roman" w:hAnsi="Times New Roman" w:cs="Times New Roman"/>
          <w:sz w:val="20"/>
          <w:szCs w:val="20"/>
        </w:rPr>
        <w:t>Dependent Variable: Glass Ceiling (GCEIL). WLBI indicates work/life balance issues, OJ indicates organizational justice, AGE indicates women age, EXP indicates experience, INCOME indicates women income, EDU indicated education, and MSTATUS indicates marital status.</w:t>
      </w:r>
      <w:r w:rsidR="00D36656" w:rsidRPr="006D2031">
        <w:rPr>
          <w:rFonts w:ascii="Times New Roman" w:hAnsi="Times New Roman" w:cs="Times New Roman"/>
          <w:sz w:val="20"/>
          <w:szCs w:val="20"/>
        </w:rPr>
        <w:t xml:space="preserve"> </w:t>
      </w:r>
      <w:r w:rsidR="00B1533C" w:rsidRPr="006D2031">
        <w:rPr>
          <w:rFonts w:ascii="Times New Roman" w:hAnsi="Times New Roman" w:cs="Times New Roman"/>
          <w:sz w:val="20"/>
          <w:szCs w:val="20"/>
        </w:rPr>
        <w:t>Small bracket shows probability values.</w:t>
      </w:r>
      <w:r w:rsidR="00D36656" w:rsidRPr="006D2031">
        <w:rPr>
          <w:rFonts w:ascii="Times New Roman" w:hAnsi="Times New Roman" w:cs="Times New Roman"/>
          <w:sz w:val="20"/>
          <w:szCs w:val="20"/>
        </w:rPr>
        <w:t xml:space="preserve"> Bold values indicate significant parameter estimates.</w:t>
      </w:r>
    </w:p>
    <w:p w:rsidR="00A82598" w:rsidRPr="006D2031" w:rsidRDefault="00A82598" w:rsidP="0019396C">
      <w:pPr>
        <w:autoSpaceDE w:val="0"/>
        <w:autoSpaceDN w:val="0"/>
        <w:adjustRightInd w:val="0"/>
        <w:spacing w:after="0" w:line="240" w:lineRule="auto"/>
        <w:jc w:val="both"/>
        <w:rPr>
          <w:rFonts w:ascii="Times New Roman" w:hAnsi="Times New Roman" w:cs="Times New Roman"/>
          <w:sz w:val="20"/>
          <w:szCs w:val="20"/>
        </w:rPr>
        <w:sectPr w:rsidR="00A82598" w:rsidRPr="006D2031" w:rsidSect="00B62B77">
          <w:pgSz w:w="15840" w:h="12240" w:orient="landscape"/>
          <w:pgMar w:top="1440" w:right="1440" w:bottom="1440" w:left="1440" w:header="720" w:footer="720" w:gutter="0"/>
          <w:cols w:space="720"/>
          <w:docGrid w:linePitch="360"/>
        </w:sectPr>
      </w:pPr>
    </w:p>
    <w:p w:rsidR="00E267D6" w:rsidRPr="006D2031" w:rsidRDefault="003F7EBE" w:rsidP="007630C1">
      <w:pPr>
        <w:autoSpaceDE w:val="0"/>
        <w:autoSpaceDN w:val="0"/>
        <w:adjustRightInd w:val="0"/>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lastRenderedPageBreak/>
        <w:t>Table 5 shows the estimate of step-wise regression and includes</w:t>
      </w:r>
      <w:r w:rsidR="00311235" w:rsidRPr="006D2031">
        <w:rPr>
          <w:rFonts w:ascii="Times New Roman" w:hAnsi="Times New Roman" w:cs="Times New Roman"/>
          <w:sz w:val="24"/>
          <w:szCs w:val="24"/>
        </w:rPr>
        <w:t xml:space="preserve"> variables in regression apparatus one-by-one and found 7 regression models in which </w:t>
      </w:r>
      <w:r w:rsidRPr="006D2031">
        <w:rPr>
          <w:rFonts w:ascii="Times New Roman" w:hAnsi="Times New Roman" w:cs="Times New Roman"/>
          <w:sz w:val="24"/>
          <w:szCs w:val="24"/>
        </w:rPr>
        <w:t xml:space="preserve">model 2 to model 7 </w:t>
      </w:r>
      <w:r w:rsidR="00280EA7" w:rsidRPr="006D2031">
        <w:rPr>
          <w:rFonts w:ascii="Times New Roman" w:hAnsi="Times New Roman" w:cs="Times New Roman"/>
          <w:sz w:val="24"/>
          <w:szCs w:val="24"/>
        </w:rPr>
        <w:t>clearly</w:t>
      </w:r>
      <w:r w:rsidRPr="006D2031">
        <w:rPr>
          <w:rFonts w:ascii="Times New Roman" w:hAnsi="Times New Roman" w:cs="Times New Roman"/>
          <w:sz w:val="24"/>
          <w:szCs w:val="24"/>
        </w:rPr>
        <w:t xml:space="preserve"> exhibit that organ</w:t>
      </w:r>
      <w:r w:rsidR="00E411F5" w:rsidRPr="006D2031">
        <w:rPr>
          <w:rFonts w:ascii="Times New Roman" w:hAnsi="Times New Roman" w:cs="Times New Roman"/>
          <w:sz w:val="24"/>
          <w:szCs w:val="24"/>
        </w:rPr>
        <w:t>izational</w:t>
      </w:r>
      <w:r w:rsidRPr="006D2031">
        <w:rPr>
          <w:rFonts w:ascii="Times New Roman" w:hAnsi="Times New Roman" w:cs="Times New Roman"/>
          <w:sz w:val="24"/>
          <w:szCs w:val="24"/>
        </w:rPr>
        <w:t xml:space="preserve"> justice is the </w:t>
      </w:r>
      <w:r w:rsidR="00DA1917" w:rsidRPr="006D2031">
        <w:rPr>
          <w:rFonts w:ascii="Times New Roman" w:hAnsi="Times New Roman" w:cs="Times New Roman"/>
          <w:sz w:val="24"/>
          <w:szCs w:val="24"/>
        </w:rPr>
        <w:t>main predictor to influence glass ceiling</w:t>
      </w:r>
      <w:r w:rsidR="006946F3" w:rsidRPr="006D2031">
        <w:rPr>
          <w:rFonts w:ascii="Times New Roman" w:hAnsi="Times New Roman" w:cs="Times New Roman"/>
          <w:sz w:val="24"/>
          <w:szCs w:val="24"/>
        </w:rPr>
        <w:t xml:space="preserve">, </w:t>
      </w:r>
      <w:r w:rsidR="00EC2A04" w:rsidRPr="006D2031">
        <w:rPr>
          <w:rFonts w:ascii="Times New Roman" w:hAnsi="Times New Roman" w:cs="Times New Roman"/>
          <w:sz w:val="24"/>
          <w:szCs w:val="24"/>
        </w:rPr>
        <w:t>while, among</w:t>
      </w:r>
      <w:r w:rsidR="00E411F5" w:rsidRPr="006D2031">
        <w:rPr>
          <w:rFonts w:ascii="Times New Roman" w:hAnsi="Times New Roman" w:cs="Times New Roman"/>
          <w:sz w:val="24"/>
          <w:szCs w:val="24"/>
        </w:rPr>
        <w:t xml:space="preserve"> dem</w:t>
      </w:r>
      <w:r w:rsidR="00210CF5" w:rsidRPr="006D2031">
        <w:rPr>
          <w:rFonts w:ascii="Times New Roman" w:hAnsi="Times New Roman" w:cs="Times New Roman"/>
          <w:sz w:val="24"/>
          <w:szCs w:val="24"/>
        </w:rPr>
        <w:t>ographic</w:t>
      </w:r>
      <w:r w:rsidR="00E411F5" w:rsidRPr="006D2031">
        <w:rPr>
          <w:rFonts w:ascii="Times New Roman" w:hAnsi="Times New Roman" w:cs="Times New Roman"/>
          <w:sz w:val="24"/>
          <w:szCs w:val="24"/>
        </w:rPr>
        <w:t xml:space="preserve"> factors, only experience is a sig</w:t>
      </w:r>
      <w:r w:rsidR="004E04D4" w:rsidRPr="006D2031">
        <w:rPr>
          <w:rFonts w:ascii="Times New Roman" w:hAnsi="Times New Roman" w:cs="Times New Roman"/>
          <w:sz w:val="24"/>
          <w:szCs w:val="24"/>
        </w:rPr>
        <w:t>ni</w:t>
      </w:r>
      <w:r w:rsidR="00E411F5" w:rsidRPr="006D2031">
        <w:rPr>
          <w:rFonts w:ascii="Times New Roman" w:hAnsi="Times New Roman" w:cs="Times New Roman"/>
          <w:sz w:val="24"/>
          <w:szCs w:val="24"/>
        </w:rPr>
        <w:t>f</w:t>
      </w:r>
      <w:r w:rsidR="004E04D4" w:rsidRPr="006D2031">
        <w:rPr>
          <w:rFonts w:ascii="Times New Roman" w:hAnsi="Times New Roman" w:cs="Times New Roman"/>
          <w:sz w:val="24"/>
          <w:szCs w:val="24"/>
        </w:rPr>
        <w:t>i</w:t>
      </w:r>
      <w:r w:rsidR="00E411F5" w:rsidRPr="006D2031">
        <w:rPr>
          <w:rFonts w:ascii="Times New Roman" w:hAnsi="Times New Roman" w:cs="Times New Roman"/>
          <w:sz w:val="24"/>
          <w:szCs w:val="24"/>
        </w:rPr>
        <w:t>cant factor that derives glass ceiling effe</w:t>
      </w:r>
      <w:r w:rsidR="00D078A1" w:rsidRPr="006D2031">
        <w:rPr>
          <w:rFonts w:ascii="Times New Roman" w:hAnsi="Times New Roman" w:cs="Times New Roman"/>
          <w:sz w:val="24"/>
          <w:szCs w:val="24"/>
        </w:rPr>
        <w:t xml:space="preserve">ct on women advancement </w:t>
      </w:r>
      <w:r w:rsidR="000C3737" w:rsidRPr="006D2031">
        <w:rPr>
          <w:rFonts w:ascii="Times New Roman" w:hAnsi="Times New Roman" w:cs="Times New Roman"/>
          <w:sz w:val="24"/>
          <w:szCs w:val="24"/>
        </w:rPr>
        <w:t>career</w:t>
      </w:r>
      <w:r w:rsidR="00D078A1" w:rsidRPr="006D2031">
        <w:rPr>
          <w:rFonts w:ascii="Times New Roman" w:hAnsi="Times New Roman" w:cs="Times New Roman"/>
          <w:sz w:val="24"/>
          <w:szCs w:val="24"/>
        </w:rPr>
        <w:t xml:space="preserve"> in an organization. </w:t>
      </w:r>
      <w:r w:rsidR="008D31E5" w:rsidRPr="006D2031">
        <w:rPr>
          <w:rFonts w:ascii="Times New Roman" w:hAnsi="Times New Roman" w:cs="Times New Roman"/>
          <w:sz w:val="24"/>
          <w:szCs w:val="24"/>
        </w:rPr>
        <w:t xml:space="preserve">The result implies that </w:t>
      </w:r>
      <w:r w:rsidR="00BA5961" w:rsidRPr="006D2031">
        <w:rPr>
          <w:rFonts w:ascii="Times New Roman" w:hAnsi="Times New Roman" w:cs="Times New Roman"/>
          <w:sz w:val="24"/>
          <w:szCs w:val="24"/>
        </w:rPr>
        <w:t>organizational inequity increase glass ceiling effect</w:t>
      </w:r>
      <w:r w:rsidR="00ED6D10" w:rsidRPr="006D2031">
        <w:rPr>
          <w:rFonts w:ascii="Times New Roman" w:hAnsi="Times New Roman" w:cs="Times New Roman"/>
          <w:sz w:val="24"/>
          <w:szCs w:val="24"/>
        </w:rPr>
        <w:t xml:space="preserve"> that hinders the women advancement </w:t>
      </w:r>
      <w:r w:rsidR="000C3737" w:rsidRPr="006D2031">
        <w:rPr>
          <w:rFonts w:ascii="Times New Roman" w:hAnsi="Times New Roman" w:cs="Times New Roman"/>
          <w:sz w:val="24"/>
          <w:szCs w:val="24"/>
        </w:rPr>
        <w:t>career</w:t>
      </w:r>
      <w:r w:rsidR="00ED6D10" w:rsidRPr="006D2031">
        <w:rPr>
          <w:rFonts w:ascii="Times New Roman" w:hAnsi="Times New Roman" w:cs="Times New Roman"/>
          <w:sz w:val="24"/>
          <w:szCs w:val="24"/>
        </w:rPr>
        <w:t xml:space="preserve">, while </w:t>
      </w:r>
      <w:r w:rsidR="00DA6797" w:rsidRPr="006D2031">
        <w:rPr>
          <w:rFonts w:ascii="Times New Roman" w:hAnsi="Times New Roman" w:cs="Times New Roman"/>
          <w:sz w:val="24"/>
          <w:szCs w:val="24"/>
        </w:rPr>
        <w:t xml:space="preserve">women experience further tend to increase glass ceiling effect, as higher job experience does not transform in to increase the women job ranks toward managerial cadre that violate women right towards job promotion in an organization. </w:t>
      </w:r>
      <w:r w:rsidR="00200249" w:rsidRPr="006D2031">
        <w:rPr>
          <w:rFonts w:ascii="Times New Roman" w:hAnsi="Times New Roman" w:cs="Times New Roman"/>
          <w:sz w:val="24"/>
          <w:szCs w:val="24"/>
        </w:rPr>
        <w:t>Th</w:t>
      </w:r>
      <w:r w:rsidR="00522332" w:rsidRPr="006D2031">
        <w:rPr>
          <w:rFonts w:ascii="Times New Roman" w:hAnsi="Times New Roman" w:cs="Times New Roman"/>
          <w:sz w:val="24"/>
          <w:szCs w:val="24"/>
        </w:rPr>
        <w:t>e</w:t>
      </w:r>
      <w:r w:rsidR="00200249" w:rsidRPr="006D2031">
        <w:rPr>
          <w:rFonts w:ascii="Times New Roman" w:hAnsi="Times New Roman" w:cs="Times New Roman"/>
          <w:sz w:val="24"/>
          <w:szCs w:val="24"/>
        </w:rPr>
        <w:t xml:space="preserve"> gender inequality in the labour market </w:t>
      </w:r>
      <w:r w:rsidR="00CF31C0" w:rsidRPr="006D2031">
        <w:rPr>
          <w:rFonts w:ascii="Times New Roman" w:hAnsi="Times New Roman" w:cs="Times New Roman"/>
          <w:sz w:val="24"/>
          <w:szCs w:val="24"/>
        </w:rPr>
        <w:t xml:space="preserve">mainly produce due to organizational </w:t>
      </w:r>
      <w:r w:rsidR="00FC57A9" w:rsidRPr="006D2031">
        <w:rPr>
          <w:rFonts w:ascii="Times New Roman" w:hAnsi="Times New Roman" w:cs="Times New Roman"/>
          <w:sz w:val="24"/>
          <w:szCs w:val="24"/>
        </w:rPr>
        <w:t>inequity</w:t>
      </w:r>
      <w:r w:rsidR="00CF31C0" w:rsidRPr="006D2031">
        <w:rPr>
          <w:rFonts w:ascii="Times New Roman" w:hAnsi="Times New Roman" w:cs="Times New Roman"/>
          <w:sz w:val="24"/>
          <w:szCs w:val="24"/>
        </w:rPr>
        <w:t xml:space="preserve">, therefore, the organizational policies should be made in a way to give </w:t>
      </w:r>
      <w:r w:rsidR="006C0A7F" w:rsidRPr="006D2031">
        <w:rPr>
          <w:rFonts w:ascii="Times New Roman" w:hAnsi="Times New Roman" w:cs="Times New Roman"/>
          <w:sz w:val="24"/>
          <w:szCs w:val="24"/>
        </w:rPr>
        <w:t xml:space="preserve">equal promotional </w:t>
      </w:r>
      <w:r w:rsidR="00CF31C0" w:rsidRPr="006D2031">
        <w:rPr>
          <w:rFonts w:ascii="Times New Roman" w:hAnsi="Times New Roman" w:cs="Times New Roman"/>
          <w:sz w:val="24"/>
          <w:szCs w:val="24"/>
        </w:rPr>
        <w:t xml:space="preserve">opportunities </w:t>
      </w:r>
      <w:r w:rsidR="007A64A6" w:rsidRPr="006D2031">
        <w:rPr>
          <w:rFonts w:ascii="Times New Roman" w:hAnsi="Times New Roman" w:cs="Times New Roman"/>
          <w:sz w:val="24"/>
          <w:szCs w:val="24"/>
        </w:rPr>
        <w:t xml:space="preserve">for </w:t>
      </w:r>
      <w:r w:rsidR="00FC57A9" w:rsidRPr="006D2031">
        <w:rPr>
          <w:rFonts w:ascii="Times New Roman" w:hAnsi="Times New Roman" w:cs="Times New Roman"/>
          <w:sz w:val="24"/>
          <w:szCs w:val="24"/>
        </w:rPr>
        <w:t xml:space="preserve">both men and women. </w:t>
      </w:r>
      <w:r w:rsidR="00E267D6" w:rsidRPr="006D2031">
        <w:rPr>
          <w:rFonts w:ascii="Times New Roman" w:hAnsi="Times New Roman" w:cs="Times New Roman"/>
          <w:sz w:val="24"/>
          <w:szCs w:val="24"/>
        </w:rPr>
        <w:t xml:space="preserve">The statistical tests confirmed the goodness-of-fit of the model as adjusted R-squared moving between minimum 18.9% to maximum 57.6% in seven prescribed models of glass ceiling. The F-statistics value, except model 1, confirmed the model stability, as F-statistics value significant at 5% in the models of 2, 4, 5, and 6, while it is significant at 10% level in the </w:t>
      </w:r>
      <w:r w:rsidR="000D6B6C" w:rsidRPr="006D2031">
        <w:rPr>
          <w:rFonts w:ascii="Times New Roman" w:hAnsi="Times New Roman" w:cs="Times New Roman"/>
          <w:sz w:val="24"/>
          <w:szCs w:val="24"/>
        </w:rPr>
        <w:t>models of</w:t>
      </w:r>
      <w:r w:rsidR="00E267D6" w:rsidRPr="006D2031">
        <w:rPr>
          <w:rFonts w:ascii="Times New Roman" w:hAnsi="Times New Roman" w:cs="Times New Roman"/>
          <w:sz w:val="24"/>
          <w:szCs w:val="24"/>
        </w:rPr>
        <w:t xml:space="preserve"> 3 and 7 respectively. </w:t>
      </w:r>
      <w:r w:rsidR="000D6B6C" w:rsidRPr="006D2031">
        <w:rPr>
          <w:rFonts w:ascii="Times New Roman" w:hAnsi="Times New Roman" w:cs="Times New Roman"/>
          <w:sz w:val="24"/>
          <w:szCs w:val="24"/>
        </w:rPr>
        <w:t xml:space="preserve">The collinearity statistics confirmed that there is no such intercorrelations exists between the study variables as the tolerance value is in the range of 0 to 1, while VIF value is less than the value 10. </w:t>
      </w:r>
      <w:r w:rsidR="00AD5642" w:rsidRPr="006D2031">
        <w:rPr>
          <w:rFonts w:ascii="Times New Roman" w:hAnsi="Times New Roman" w:cs="Times New Roman"/>
          <w:sz w:val="24"/>
          <w:szCs w:val="24"/>
        </w:rPr>
        <w:t xml:space="preserve">These statistics confirmed that the parameter estimates obtained from step-wise regression is unbiased and robust by many statistical tests. </w:t>
      </w:r>
    </w:p>
    <w:p w:rsidR="00B62B77" w:rsidRPr="006D2031" w:rsidRDefault="006C3522" w:rsidP="00245BE4">
      <w:pPr>
        <w:autoSpaceDE w:val="0"/>
        <w:autoSpaceDN w:val="0"/>
        <w:adjustRightInd w:val="0"/>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Table 6 shows the binary-logit regression for glass cliff effects</w:t>
      </w:r>
      <w:r w:rsidR="007105AC" w:rsidRPr="006D2031">
        <w:rPr>
          <w:rFonts w:ascii="Times New Roman" w:hAnsi="Times New Roman" w:cs="Times New Roman"/>
          <w:sz w:val="24"/>
          <w:szCs w:val="24"/>
        </w:rPr>
        <w:t xml:space="preserve"> and found that </w:t>
      </w:r>
      <w:r w:rsidR="00060956" w:rsidRPr="006D2031">
        <w:rPr>
          <w:rFonts w:ascii="Times New Roman" w:hAnsi="Times New Roman" w:cs="Times New Roman"/>
          <w:sz w:val="24"/>
          <w:szCs w:val="24"/>
        </w:rPr>
        <w:t>there is a negative relationship between work/life balance and glass cliff i.e., higher the work/life balance, lower is the glass cliff effect (</w:t>
      </w:r>
      <w:r w:rsidR="00CA76DB" w:rsidRPr="006D2031">
        <w:rPr>
          <w:rFonts w:ascii="Times New Roman" w:hAnsi="Times New Roman" w:cs="Times New Roman"/>
          <w:sz w:val="24"/>
          <w:szCs w:val="24"/>
        </w:rPr>
        <w:t xml:space="preserve">i.e., </w:t>
      </w:r>
      <w:r w:rsidR="00060956" w:rsidRPr="006D2031">
        <w:rPr>
          <w:rFonts w:ascii="Times New Roman" w:hAnsi="Times New Roman" w:cs="Times New Roman"/>
          <w:sz w:val="24"/>
          <w:szCs w:val="24"/>
        </w:rPr>
        <w:t xml:space="preserve">lower is the turnover intention due to less capability of handling managerial </w:t>
      </w:r>
      <w:r w:rsidR="00CA76DB" w:rsidRPr="006D2031">
        <w:rPr>
          <w:rFonts w:ascii="Times New Roman" w:hAnsi="Times New Roman" w:cs="Times New Roman"/>
          <w:sz w:val="24"/>
          <w:szCs w:val="24"/>
        </w:rPr>
        <w:t>tasks by</w:t>
      </w:r>
      <w:r w:rsidR="00060956" w:rsidRPr="006D2031">
        <w:rPr>
          <w:rFonts w:ascii="Times New Roman" w:hAnsi="Times New Roman" w:cs="Times New Roman"/>
          <w:sz w:val="24"/>
          <w:szCs w:val="24"/>
        </w:rPr>
        <w:t xml:space="preserve"> women)</w:t>
      </w:r>
      <w:r w:rsidR="009C4330" w:rsidRPr="006D2031">
        <w:rPr>
          <w:rFonts w:ascii="Times New Roman" w:hAnsi="Times New Roman" w:cs="Times New Roman"/>
          <w:sz w:val="24"/>
          <w:szCs w:val="24"/>
        </w:rPr>
        <w:t xml:space="preserve">, while there is a positive relationship between marital status and </w:t>
      </w:r>
      <w:r w:rsidR="009C4330" w:rsidRPr="006D2031">
        <w:rPr>
          <w:rFonts w:ascii="Times New Roman" w:hAnsi="Times New Roman" w:cs="Times New Roman"/>
          <w:sz w:val="24"/>
          <w:szCs w:val="24"/>
        </w:rPr>
        <w:lastRenderedPageBreak/>
        <w:t>glass cliff effects</w:t>
      </w:r>
      <w:r w:rsidR="00CA76DB" w:rsidRPr="006D2031">
        <w:rPr>
          <w:rFonts w:ascii="Times New Roman" w:hAnsi="Times New Roman" w:cs="Times New Roman"/>
          <w:sz w:val="24"/>
          <w:szCs w:val="24"/>
        </w:rPr>
        <w:t>, which implies that marital status affects the wome</w:t>
      </w:r>
      <w:r w:rsidR="009839B3" w:rsidRPr="006D2031">
        <w:rPr>
          <w:rFonts w:ascii="Times New Roman" w:hAnsi="Times New Roman" w:cs="Times New Roman"/>
          <w:sz w:val="24"/>
          <w:szCs w:val="24"/>
        </w:rPr>
        <w:t>n</w:t>
      </w:r>
      <w:r w:rsidR="00CA76DB" w:rsidRPr="006D2031">
        <w:rPr>
          <w:rFonts w:ascii="Times New Roman" w:hAnsi="Times New Roman" w:cs="Times New Roman"/>
          <w:sz w:val="24"/>
          <w:szCs w:val="24"/>
        </w:rPr>
        <w:t xml:space="preserve"> advancement </w:t>
      </w:r>
      <w:r w:rsidR="000C3737" w:rsidRPr="006D2031">
        <w:rPr>
          <w:rFonts w:ascii="Times New Roman" w:hAnsi="Times New Roman" w:cs="Times New Roman"/>
          <w:sz w:val="24"/>
          <w:szCs w:val="24"/>
        </w:rPr>
        <w:t>career</w:t>
      </w:r>
      <w:r w:rsidR="00CA76DB" w:rsidRPr="006D2031">
        <w:rPr>
          <w:rFonts w:ascii="Times New Roman" w:hAnsi="Times New Roman" w:cs="Times New Roman"/>
          <w:sz w:val="24"/>
          <w:szCs w:val="24"/>
        </w:rPr>
        <w:t xml:space="preserve"> in terms of managing the </w:t>
      </w:r>
      <w:r w:rsidR="003D64D9" w:rsidRPr="006D2031">
        <w:rPr>
          <w:rFonts w:ascii="Times New Roman" w:hAnsi="Times New Roman" w:cs="Times New Roman"/>
          <w:sz w:val="24"/>
          <w:szCs w:val="24"/>
        </w:rPr>
        <w:t>tasks</w:t>
      </w:r>
      <w:r w:rsidR="00CA76DB" w:rsidRPr="006D2031">
        <w:rPr>
          <w:rFonts w:ascii="Times New Roman" w:hAnsi="Times New Roman" w:cs="Times New Roman"/>
          <w:sz w:val="24"/>
          <w:szCs w:val="24"/>
        </w:rPr>
        <w:t xml:space="preserve"> under </w:t>
      </w:r>
      <w:r w:rsidR="003D64D9" w:rsidRPr="006D2031">
        <w:rPr>
          <w:rFonts w:ascii="Times New Roman" w:hAnsi="Times New Roman" w:cs="Times New Roman"/>
          <w:sz w:val="24"/>
          <w:szCs w:val="24"/>
        </w:rPr>
        <w:t xml:space="preserve">their </w:t>
      </w:r>
      <w:r w:rsidR="00CA76DB" w:rsidRPr="006D2031">
        <w:rPr>
          <w:rFonts w:ascii="Times New Roman" w:hAnsi="Times New Roman" w:cs="Times New Roman"/>
          <w:sz w:val="24"/>
          <w:szCs w:val="24"/>
        </w:rPr>
        <w:t xml:space="preserve">supervisory controls. </w:t>
      </w:r>
    </w:p>
    <w:p w:rsidR="000F206A" w:rsidRPr="006D2031" w:rsidRDefault="000F206A" w:rsidP="00264616">
      <w:pPr>
        <w:autoSpaceDE w:val="0"/>
        <w:autoSpaceDN w:val="0"/>
        <w:adjustRightInd w:val="0"/>
        <w:spacing w:after="0" w:line="240" w:lineRule="auto"/>
        <w:rPr>
          <w:rFonts w:ascii="Times New Roman" w:hAnsi="Times New Roman" w:cs="Times New Roman"/>
          <w:sz w:val="24"/>
          <w:szCs w:val="24"/>
        </w:rPr>
      </w:pPr>
    </w:p>
    <w:p w:rsidR="00E5560D" w:rsidRPr="006D2031" w:rsidRDefault="000F206A" w:rsidP="000F206A">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t>Table 6: Estimates of Binary-Logit Regression</w:t>
      </w:r>
    </w:p>
    <w:p w:rsidR="00C90FB3" w:rsidRPr="006D2031" w:rsidRDefault="00C90FB3" w:rsidP="00C90FB3">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3089"/>
        <w:gridCol w:w="1461"/>
        <w:gridCol w:w="1599"/>
        <w:gridCol w:w="1600"/>
        <w:gridCol w:w="1321"/>
      </w:tblGrid>
      <w:tr w:rsidR="006D2031" w:rsidRPr="006D2031" w:rsidTr="00264616">
        <w:trPr>
          <w:trHeight w:val="318"/>
        </w:trPr>
        <w:tc>
          <w:tcPr>
            <w:tcW w:w="7749" w:type="dxa"/>
            <w:gridSpan w:val="4"/>
            <w:tcBorders>
              <w:top w:val="nil"/>
              <w:left w:val="nil"/>
              <w:bottom w:val="nil"/>
              <w:right w:val="nil"/>
            </w:tcBorders>
            <w:vAlign w:val="bottom"/>
          </w:tcPr>
          <w:p w:rsidR="00C90FB3" w:rsidRPr="006D2031" w:rsidRDefault="00C90FB3">
            <w:pPr>
              <w:autoSpaceDE w:val="0"/>
              <w:autoSpaceDN w:val="0"/>
              <w:adjustRightInd w:val="0"/>
              <w:spacing w:after="0" w:line="240" w:lineRule="auto"/>
              <w:rPr>
                <w:rFonts w:ascii="Times New Roman" w:hAnsi="Times New Roman" w:cs="Times New Roman"/>
                <w:sz w:val="24"/>
                <w:szCs w:val="24"/>
              </w:rPr>
            </w:pPr>
            <w:r w:rsidRPr="006D2031">
              <w:rPr>
                <w:rFonts w:ascii="Times New Roman" w:hAnsi="Times New Roman" w:cs="Times New Roman"/>
                <w:sz w:val="24"/>
                <w:szCs w:val="24"/>
              </w:rPr>
              <w:t>Dependent Variable: GLASSCLIFF</w:t>
            </w:r>
            <w:r w:rsidR="006C1850" w:rsidRPr="006D2031">
              <w:rPr>
                <w:rFonts w:ascii="Times New Roman" w:hAnsi="Times New Roman" w:cs="Times New Roman"/>
                <w:sz w:val="24"/>
                <w:szCs w:val="24"/>
              </w:rPr>
              <w:t xml:space="preserve"> (GCLIFF)</w:t>
            </w: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val="318"/>
        </w:trPr>
        <w:tc>
          <w:tcPr>
            <w:tcW w:w="9070" w:type="dxa"/>
            <w:gridSpan w:val="5"/>
            <w:tcBorders>
              <w:top w:val="nil"/>
              <w:left w:val="nil"/>
              <w:bottom w:val="nil"/>
              <w:right w:val="nil"/>
            </w:tcBorders>
            <w:vAlign w:val="bottom"/>
          </w:tcPr>
          <w:p w:rsidR="00C90FB3" w:rsidRPr="006D2031" w:rsidRDefault="00C90FB3">
            <w:pPr>
              <w:autoSpaceDE w:val="0"/>
              <w:autoSpaceDN w:val="0"/>
              <w:adjustRightInd w:val="0"/>
              <w:spacing w:after="0" w:line="240" w:lineRule="auto"/>
              <w:rPr>
                <w:rFonts w:ascii="Times New Roman" w:hAnsi="Times New Roman" w:cs="Times New Roman"/>
                <w:sz w:val="24"/>
                <w:szCs w:val="24"/>
              </w:rPr>
            </w:pPr>
            <w:r w:rsidRPr="006D2031">
              <w:rPr>
                <w:rFonts w:ascii="Times New Roman" w:hAnsi="Times New Roman" w:cs="Times New Roman"/>
                <w:sz w:val="24"/>
                <w:szCs w:val="24"/>
              </w:rPr>
              <w:t>Method: ML - Binary Logit  (OPG - BHHH / Marquardt steps)</w:t>
            </w:r>
          </w:p>
        </w:tc>
      </w:tr>
      <w:tr w:rsidR="006D2031" w:rsidRPr="006D2031" w:rsidTr="00264616">
        <w:trPr>
          <w:trHeight w:hRule="exact" w:val="127"/>
        </w:trPr>
        <w:tc>
          <w:tcPr>
            <w:tcW w:w="308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hRule="exact" w:val="191"/>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r w:rsidRPr="006D2031">
              <w:rPr>
                <w:rFonts w:ascii="Times New Roman" w:hAnsi="Times New Roman" w:cs="Times New Roman"/>
                <w:sz w:val="24"/>
                <w:szCs w:val="24"/>
              </w:rPr>
              <w:t>Variable</w:t>
            </w: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Coefficient</w:t>
            </w: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Std. Error</w:t>
            </w: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z-Statistic</w:t>
            </w: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Prob.  </w:t>
            </w:r>
          </w:p>
        </w:tc>
      </w:tr>
      <w:tr w:rsidR="006D2031" w:rsidRPr="006D2031" w:rsidTr="00264616">
        <w:trPr>
          <w:trHeight w:hRule="exact" w:val="127"/>
        </w:trPr>
        <w:tc>
          <w:tcPr>
            <w:tcW w:w="308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hRule="exact" w:val="191"/>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r w:rsidRPr="006D2031">
              <w:rPr>
                <w:rFonts w:ascii="Times New Roman" w:hAnsi="Times New Roman" w:cs="Times New Roman"/>
                <w:sz w:val="24"/>
                <w:szCs w:val="24"/>
              </w:rPr>
              <w:t>C</w:t>
            </w:r>
            <w:r w:rsidR="00264616" w:rsidRPr="006D2031">
              <w:rPr>
                <w:rFonts w:ascii="Times New Roman" w:hAnsi="Times New Roman" w:cs="Times New Roman"/>
                <w:sz w:val="24"/>
                <w:szCs w:val="24"/>
              </w:rPr>
              <w:t>onstant</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-1.233</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2.277</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-0.541</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0.588</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264616" w:rsidP="00264616">
            <w:pPr>
              <w:autoSpaceDE w:val="0"/>
              <w:autoSpaceDN w:val="0"/>
              <w:adjustRightInd w:val="0"/>
              <w:spacing w:after="0" w:line="240" w:lineRule="auto"/>
              <w:jc w:val="center"/>
              <w:rPr>
                <w:rFonts w:ascii="Times New Roman" w:hAnsi="Times New Roman" w:cs="Times New Roman"/>
                <w:sz w:val="24"/>
                <w:szCs w:val="24"/>
              </w:rPr>
            </w:pPr>
            <w:r w:rsidRPr="006D2031">
              <w:rPr>
                <w:rFonts w:ascii="Times New Roman" w:hAnsi="Times New Roman" w:cs="Times New Roman"/>
                <w:sz w:val="24"/>
                <w:szCs w:val="24"/>
              </w:rPr>
              <w:t>OJ</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0.625</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0.384</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1.627</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0.103</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264616" w:rsidP="00264616">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t>WLBI</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-1.002</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0.431</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-2.320</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0.020</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264616" w:rsidP="00264616">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t>MSTATUS</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0.391</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0.177</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2.206</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0.027</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r w:rsidRPr="006D2031">
              <w:rPr>
                <w:rFonts w:ascii="Times New Roman" w:hAnsi="Times New Roman" w:cs="Times New Roman"/>
                <w:sz w:val="24"/>
                <w:szCs w:val="24"/>
              </w:rPr>
              <w:t>AGE</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0.117</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0.154</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0.756</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0.449</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264616">
            <w:pPr>
              <w:autoSpaceDE w:val="0"/>
              <w:autoSpaceDN w:val="0"/>
              <w:adjustRightInd w:val="0"/>
              <w:spacing w:after="0" w:line="240" w:lineRule="auto"/>
              <w:jc w:val="center"/>
              <w:rPr>
                <w:rFonts w:ascii="Times New Roman" w:hAnsi="Times New Roman" w:cs="Times New Roman"/>
                <w:sz w:val="24"/>
                <w:szCs w:val="24"/>
              </w:rPr>
            </w:pPr>
            <w:r w:rsidRPr="006D2031">
              <w:rPr>
                <w:rFonts w:ascii="Times New Roman" w:hAnsi="Times New Roman" w:cs="Times New Roman"/>
                <w:sz w:val="24"/>
                <w:szCs w:val="24"/>
              </w:rPr>
              <w:t>EDU</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0.001</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0.208</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0.007</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0.993</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264616">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t>EXP</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0.442</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0.190</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2.321</w:t>
            </w:r>
          </w:p>
        </w:tc>
        <w:tc>
          <w:tcPr>
            <w:tcW w:w="1321" w:type="dxa"/>
            <w:tcBorders>
              <w:top w:val="nil"/>
              <w:left w:val="nil"/>
              <w:bottom w:val="nil"/>
              <w:right w:val="nil"/>
            </w:tcBorders>
            <w:vAlign w:val="bottom"/>
          </w:tcPr>
          <w:p w:rsidR="00C90FB3" w:rsidRPr="006D2031" w:rsidRDefault="00C90FB3" w:rsidP="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0.020</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b/>
                <w:sz w:val="24"/>
                <w:szCs w:val="24"/>
              </w:rPr>
            </w:pPr>
            <w:r w:rsidRPr="006D2031">
              <w:rPr>
                <w:rFonts w:ascii="Times New Roman" w:hAnsi="Times New Roman" w:cs="Times New Roman"/>
                <w:b/>
                <w:sz w:val="24"/>
                <w:szCs w:val="24"/>
              </w:rPr>
              <w:t>INCOME</w:t>
            </w:r>
          </w:p>
        </w:tc>
        <w:tc>
          <w:tcPr>
            <w:tcW w:w="1461"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-0.293</w:t>
            </w:r>
          </w:p>
        </w:tc>
        <w:tc>
          <w:tcPr>
            <w:tcW w:w="1599"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0.155</w:t>
            </w:r>
          </w:p>
        </w:tc>
        <w:tc>
          <w:tcPr>
            <w:tcW w:w="1600" w:type="dxa"/>
            <w:tcBorders>
              <w:top w:val="nil"/>
              <w:left w:val="nil"/>
              <w:bottom w:val="nil"/>
              <w:right w:val="nil"/>
            </w:tcBorders>
            <w:vAlign w:val="bottom"/>
          </w:tcPr>
          <w:p w:rsidR="00C90FB3" w:rsidRPr="006D2031" w:rsidRDefault="00264616">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-1.891</w:t>
            </w: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b/>
                <w:sz w:val="24"/>
                <w:szCs w:val="24"/>
              </w:rPr>
            </w:pPr>
            <w:r w:rsidRPr="006D2031">
              <w:rPr>
                <w:rFonts w:ascii="Times New Roman" w:hAnsi="Times New Roman" w:cs="Times New Roman"/>
                <w:b/>
                <w:sz w:val="24"/>
                <w:szCs w:val="24"/>
              </w:rPr>
              <w:t>0.</w:t>
            </w:r>
            <w:r w:rsidR="00264616" w:rsidRPr="006D2031">
              <w:rPr>
                <w:rFonts w:ascii="Times New Roman" w:hAnsi="Times New Roman" w:cs="Times New Roman"/>
                <w:b/>
                <w:sz w:val="24"/>
                <w:szCs w:val="24"/>
              </w:rPr>
              <w:t>058</w:t>
            </w:r>
          </w:p>
        </w:tc>
      </w:tr>
      <w:tr w:rsidR="006D2031" w:rsidRPr="006D2031" w:rsidTr="00264616">
        <w:trPr>
          <w:trHeight w:hRule="exact" w:val="127"/>
        </w:trPr>
        <w:tc>
          <w:tcPr>
            <w:tcW w:w="308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hRule="exact" w:val="191"/>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rPr>
                <w:rFonts w:ascii="Times New Roman" w:hAnsi="Times New Roman" w:cs="Times New Roman"/>
                <w:sz w:val="24"/>
                <w:szCs w:val="24"/>
              </w:rPr>
            </w:pPr>
            <w:r w:rsidRPr="006D2031">
              <w:rPr>
                <w:rFonts w:ascii="Times New Roman" w:hAnsi="Times New Roman" w:cs="Times New Roman"/>
                <w:sz w:val="24"/>
                <w:szCs w:val="24"/>
              </w:rPr>
              <w:t>LR statistic</w:t>
            </w:r>
          </w:p>
        </w:tc>
        <w:tc>
          <w:tcPr>
            <w:tcW w:w="1461" w:type="dxa"/>
            <w:tcBorders>
              <w:top w:val="nil"/>
              <w:left w:val="nil"/>
              <w:bottom w:val="nil"/>
              <w:right w:val="nil"/>
            </w:tcBorders>
            <w:vAlign w:val="bottom"/>
          </w:tcPr>
          <w:p w:rsidR="00C90FB3" w:rsidRPr="006D2031" w:rsidRDefault="00C90FB3" w:rsidP="001B2DF8">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20.519</w:t>
            </w:r>
          </w:p>
        </w:tc>
        <w:tc>
          <w:tcPr>
            <w:tcW w:w="3199" w:type="dxa"/>
            <w:gridSpan w:val="2"/>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rPr>
                <w:rFonts w:ascii="Times New Roman" w:hAnsi="Times New Roman" w:cs="Times New Roman"/>
                <w:sz w:val="24"/>
                <w:szCs w:val="24"/>
              </w:rPr>
            </w:pPr>
            <w:r w:rsidRPr="006D2031">
              <w:rPr>
                <w:rFonts w:ascii="Times New Roman" w:hAnsi="Times New Roman" w:cs="Times New Roman"/>
                <w:sz w:val="24"/>
                <w:szCs w:val="24"/>
              </w:rPr>
              <w:t>    Avg. log likelihood</w:t>
            </w:r>
          </w:p>
        </w:tc>
        <w:tc>
          <w:tcPr>
            <w:tcW w:w="1321" w:type="dxa"/>
            <w:tcBorders>
              <w:top w:val="nil"/>
              <w:left w:val="nil"/>
              <w:bottom w:val="nil"/>
              <w:right w:val="nil"/>
            </w:tcBorders>
            <w:vAlign w:val="bottom"/>
          </w:tcPr>
          <w:p w:rsidR="00C90FB3" w:rsidRPr="006D2031" w:rsidRDefault="00C90FB3" w:rsidP="001B2DF8">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-0.560</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rPr>
                <w:rFonts w:ascii="Times New Roman" w:hAnsi="Times New Roman" w:cs="Times New Roman"/>
                <w:sz w:val="24"/>
                <w:szCs w:val="24"/>
              </w:rPr>
            </w:pPr>
            <w:r w:rsidRPr="006D2031">
              <w:rPr>
                <w:rFonts w:ascii="Times New Roman" w:hAnsi="Times New Roman" w:cs="Times New Roman"/>
                <w:sz w:val="24"/>
                <w:szCs w:val="24"/>
              </w:rPr>
              <w:t>Prob(LR statistic)</w:t>
            </w:r>
          </w:p>
        </w:tc>
        <w:tc>
          <w:tcPr>
            <w:tcW w:w="1461" w:type="dxa"/>
            <w:tcBorders>
              <w:top w:val="nil"/>
              <w:left w:val="nil"/>
              <w:bottom w:val="nil"/>
              <w:right w:val="nil"/>
            </w:tcBorders>
            <w:vAlign w:val="bottom"/>
          </w:tcPr>
          <w:p w:rsidR="00C90FB3" w:rsidRPr="006D2031" w:rsidRDefault="00C90FB3" w:rsidP="001B2DF8">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0.004</w:t>
            </w: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center"/>
              <w:rPr>
                <w:rFonts w:ascii="Times New Roman" w:hAnsi="Times New Roman" w:cs="Times New Roman"/>
                <w:sz w:val="24"/>
                <w:szCs w:val="24"/>
              </w:rPr>
            </w:pPr>
          </w:p>
        </w:tc>
      </w:tr>
      <w:tr w:rsidR="006D2031" w:rsidRPr="006D2031" w:rsidTr="00264616">
        <w:trPr>
          <w:trHeight w:hRule="exact" w:val="127"/>
        </w:trPr>
        <w:tc>
          <w:tcPr>
            <w:tcW w:w="308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double" w:sz="6" w:space="2"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hRule="exact" w:val="191"/>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rPr>
                <w:rFonts w:ascii="Times New Roman" w:hAnsi="Times New Roman" w:cs="Times New Roman"/>
                <w:sz w:val="24"/>
                <w:szCs w:val="24"/>
              </w:rPr>
            </w:pPr>
            <w:r w:rsidRPr="006D2031">
              <w:rPr>
                <w:rFonts w:ascii="Times New Roman" w:hAnsi="Times New Roman" w:cs="Times New Roman"/>
                <w:sz w:val="24"/>
                <w:szCs w:val="24"/>
              </w:rPr>
              <w:t>Obs with Dep=0</w:t>
            </w: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142</w:t>
            </w:r>
          </w:p>
        </w:tc>
        <w:tc>
          <w:tcPr>
            <w:tcW w:w="3199" w:type="dxa"/>
            <w:gridSpan w:val="2"/>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rPr>
                <w:rFonts w:ascii="Times New Roman" w:hAnsi="Times New Roman" w:cs="Times New Roman"/>
                <w:sz w:val="24"/>
                <w:szCs w:val="24"/>
              </w:rPr>
            </w:pPr>
            <w:r w:rsidRPr="006D2031">
              <w:rPr>
                <w:rFonts w:ascii="Times New Roman" w:hAnsi="Times New Roman" w:cs="Times New Roman"/>
                <w:sz w:val="24"/>
                <w:szCs w:val="24"/>
              </w:rPr>
              <w:t>     Total obs</w:t>
            </w:r>
            <w:r w:rsidR="000F206A" w:rsidRPr="006D2031">
              <w:rPr>
                <w:rFonts w:ascii="Times New Roman" w:hAnsi="Times New Roman" w:cs="Times New Roman"/>
                <w:sz w:val="24"/>
                <w:szCs w:val="24"/>
              </w:rPr>
              <w:t>ervations</w:t>
            </w: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203</w:t>
            </w:r>
          </w:p>
        </w:tc>
      </w:tr>
      <w:tr w:rsidR="006D2031" w:rsidRPr="006D2031" w:rsidTr="00264616">
        <w:trPr>
          <w:trHeight w:val="318"/>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rPr>
                <w:rFonts w:ascii="Times New Roman" w:hAnsi="Times New Roman" w:cs="Times New Roman"/>
                <w:sz w:val="24"/>
                <w:szCs w:val="24"/>
              </w:rPr>
            </w:pPr>
            <w:r w:rsidRPr="006D2031">
              <w:rPr>
                <w:rFonts w:ascii="Times New Roman" w:hAnsi="Times New Roman" w:cs="Times New Roman"/>
                <w:sz w:val="24"/>
                <w:szCs w:val="24"/>
              </w:rPr>
              <w:t>Obs with Dep=1</w:t>
            </w: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right"/>
              <w:rPr>
                <w:rFonts w:ascii="Times New Roman" w:hAnsi="Times New Roman" w:cs="Times New Roman"/>
                <w:sz w:val="24"/>
                <w:szCs w:val="24"/>
              </w:rPr>
            </w:pPr>
            <w:r w:rsidRPr="006D2031">
              <w:rPr>
                <w:rFonts w:ascii="Times New Roman" w:hAnsi="Times New Roman" w:cs="Times New Roman"/>
                <w:sz w:val="24"/>
                <w:szCs w:val="24"/>
              </w:rPr>
              <w:t>61</w:t>
            </w: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ind w:right="10"/>
              <w:jc w:val="center"/>
              <w:rPr>
                <w:rFonts w:ascii="Times New Roman" w:hAnsi="Times New Roman" w:cs="Times New Roman"/>
                <w:sz w:val="24"/>
                <w:szCs w:val="24"/>
              </w:rPr>
            </w:pPr>
          </w:p>
        </w:tc>
      </w:tr>
      <w:tr w:rsidR="006D2031" w:rsidRPr="006D2031" w:rsidTr="00264616">
        <w:trPr>
          <w:trHeight w:hRule="exact" w:val="127"/>
        </w:trPr>
        <w:tc>
          <w:tcPr>
            <w:tcW w:w="3089" w:type="dxa"/>
            <w:tcBorders>
              <w:top w:val="nil"/>
              <w:left w:val="nil"/>
              <w:bottom w:val="double" w:sz="6" w:space="0"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double" w:sz="6" w:space="0"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double" w:sz="6" w:space="0"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double" w:sz="6" w:space="0"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double" w:sz="6" w:space="0" w:color="auto"/>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r w:rsidR="006D2031" w:rsidRPr="006D2031" w:rsidTr="00264616">
        <w:trPr>
          <w:trHeight w:hRule="exact" w:val="191"/>
        </w:trPr>
        <w:tc>
          <w:tcPr>
            <w:tcW w:w="308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46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599"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600"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c>
          <w:tcPr>
            <w:tcW w:w="1321" w:type="dxa"/>
            <w:tcBorders>
              <w:top w:val="nil"/>
              <w:left w:val="nil"/>
              <w:bottom w:val="nil"/>
              <w:right w:val="nil"/>
            </w:tcBorders>
            <w:vAlign w:val="bottom"/>
          </w:tcPr>
          <w:p w:rsidR="00C90FB3" w:rsidRPr="006D2031" w:rsidRDefault="00C90FB3">
            <w:pPr>
              <w:autoSpaceDE w:val="0"/>
              <w:autoSpaceDN w:val="0"/>
              <w:adjustRightInd w:val="0"/>
              <w:spacing w:after="0" w:line="240" w:lineRule="auto"/>
              <w:jc w:val="center"/>
              <w:rPr>
                <w:rFonts w:ascii="Times New Roman" w:hAnsi="Times New Roman" w:cs="Times New Roman"/>
                <w:sz w:val="24"/>
                <w:szCs w:val="24"/>
              </w:rPr>
            </w:pPr>
          </w:p>
        </w:tc>
      </w:tr>
    </w:tbl>
    <w:p w:rsidR="000B0A80" w:rsidRPr="006D2031" w:rsidRDefault="000B0A80" w:rsidP="000B0A80">
      <w:pPr>
        <w:autoSpaceDE w:val="0"/>
        <w:autoSpaceDN w:val="0"/>
        <w:adjustRightInd w:val="0"/>
        <w:spacing w:after="0" w:line="240" w:lineRule="auto"/>
        <w:jc w:val="both"/>
        <w:rPr>
          <w:rFonts w:ascii="Times New Roman" w:hAnsi="Times New Roman" w:cs="Times New Roman"/>
          <w:sz w:val="20"/>
          <w:szCs w:val="20"/>
        </w:rPr>
      </w:pPr>
      <w:r w:rsidRPr="006D2031">
        <w:rPr>
          <w:rFonts w:ascii="Times New Roman" w:hAnsi="Times New Roman" w:cs="Times New Roman"/>
          <w:sz w:val="20"/>
          <w:szCs w:val="20"/>
        </w:rPr>
        <w:t>Note: Dependent Variable: Glass Cliff (GCLIFF). WLBI indicates work/life balance issues, OJ indicates organizational justice, AGE indicates women age, EXP indicates experience, INCOME indicates women income, EDU indicated education, and MSTATUS indicates marital status.</w:t>
      </w:r>
      <w:r w:rsidR="00DE70CB" w:rsidRPr="006D2031">
        <w:rPr>
          <w:rFonts w:ascii="Times New Roman" w:hAnsi="Times New Roman" w:cs="Times New Roman"/>
          <w:sz w:val="20"/>
          <w:szCs w:val="20"/>
        </w:rPr>
        <w:t xml:space="preserve"> Bold values indicate </w:t>
      </w:r>
      <w:r w:rsidR="00D36656" w:rsidRPr="006D2031">
        <w:rPr>
          <w:rFonts w:ascii="Times New Roman" w:hAnsi="Times New Roman" w:cs="Times New Roman"/>
          <w:sz w:val="20"/>
          <w:szCs w:val="20"/>
        </w:rPr>
        <w:t>significant</w:t>
      </w:r>
      <w:r w:rsidR="00DE70CB" w:rsidRPr="006D2031">
        <w:rPr>
          <w:rFonts w:ascii="Times New Roman" w:hAnsi="Times New Roman" w:cs="Times New Roman"/>
          <w:sz w:val="20"/>
          <w:szCs w:val="20"/>
        </w:rPr>
        <w:t xml:space="preserve"> parameter estimates.</w:t>
      </w:r>
    </w:p>
    <w:p w:rsidR="00C90FB3" w:rsidRPr="006D2031" w:rsidRDefault="00C90FB3" w:rsidP="00E5560D">
      <w:pPr>
        <w:jc w:val="both"/>
        <w:rPr>
          <w:rFonts w:ascii="Times New Roman" w:hAnsi="Times New Roman" w:cs="Times New Roman"/>
          <w:b/>
          <w:sz w:val="24"/>
          <w:szCs w:val="24"/>
        </w:rPr>
      </w:pPr>
      <w:r w:rsidRPr="006D2031">
        <w:rPr>
          <w:rFonts w:ascii="Arial" w:hAnsi="Arial" w:cs="Arial"/>
          <w:sz w:val="18"/>
          <w:szCs w:val="18"/>
        </w:rPr>
        <w:br/>
      </w:r>
    </w:p>
    <w:p w:rsidR="00E5560D" w:rsidRPr="006D2031" w:rsidRDefault="0047018D" w:rsidP="00255006">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Table 6 further reveal that </w:t>
      </w:r>
      <w:r w:rsidR="00476671" w:rsidRPr="006D2031">
        <w:rPr>
          <w:rFonts w:ascii="Times New Roman" w:hAnsi="Times New Roman" w:cs="Times New Roman"/>
          <w:sz w:val="24"/>
          <w:szCs w:val="24"/>
        </w:rPr>
        <w:t xml:space="preserve">women education have a direct relationship while women income has an indirect relationship with the glass cliff i.e., </w:t>
      </w:r>
      <w:r w:rsidR="00F90867" w:rsidRPr="006D2031">
        <w:rPr>
          <w:rFonts w:ascii="Times New Roman" w:hAnsi="Times New Roman" w:cs="Times New Roman"/>
          <w:sz w:val="24"/>
          <w:szCs w:val="24"/>
        </w:rPr>
        <w:t>higher the women education, higher will be the intention to leave the organization due to factor mobilization</w:t>
      </w:r>
      <w:r w:rsidR="00A73499" w:rsidRPr="006D2031">
        <w:rPr>
          <w:rFonts w:ascii="Times New Roman" w:hAnsi="Times New Roman" w:cs="Times New Roman"/>
          <w:sz w:val="24"/>
          <w:szCs w:val="24"/>
        </w:rPr>
        <w:t xml:space="preserve"> of one place to another place for the sake </w:t>
      </w:r>
      <w:r w:rsidR="00CB7F8B" w:rsidRPr="006D2031">
        <w:rPr>
          <w:rFonts w:ascii="Times New Roman" w:hAnsi="Times New Roman" w:cs="Times New Roman"/>
          <w:sz w:val="24"/>
          <w:szCs w:val="24"/>
        </w:rPr>
        <w:t xml:space="preserve">of promotion to the next cadre, while women income tend to decrease the intention to leave the organization that supports to retain the job and perform their managerial tasks in </w:t>
      </w:r>
      <w:r w:rsidR="00255006" w:rsidRPr="006D2031">
        <w:rPr>
          <w:rFonts w:ascii="Times New Roman" w:hAnsi="Times New Roman" w:cs="Times New Roman"/>
          <w:sz w:val="24"/>
          <w:szCs w:val="24"/>
        </w:rPr>
        <w:t>efficient</w:t>
      </w:r>
      <w:r w:rsidR="00CB7F8B" w:rsidRPr="006D2031">
        <w:rPr>
          <w:rFonts w:ascii="Times New Roman" w:hAnsi="Times New Roman" w:cs="Times New Roman"/>
          <w:sz w:val="24"/>
          <w:szCs w:val="24"/>
        </w:rPr>
        <w:t xml:space="preserve"> manners. </w:t>
      </w:r>
      <w:r w:rsidR="00216255" w:rsidRPr="006D2031">
        <w:rPr>
          <w:rFonts w:ascii="Times New Roman" w:hAnsi="Times New Roman" w:cs="Times New Roman"/>
          <w:sz w:val="24"/>
          <w:szCs w:val="24"/>
        </w:rPr>
        <w:t xml:space="preserve">The other factors including organizational justice, women age, and education does not </w:t>
      </w:r>
      <w:r w:rsidR="00216255" w:rsidRPr="006D2031">
        <w:rPr>
          <w:rFonts w:ascii="Times New Roman" w:hAnsi="Times New Roman" w:cs="Times New Roman"/>
          <w:sz w:val="24"/>
          <w:szCs w:val="24"/>
        </w:rPr>
        <w:lastRenderedPageBreak/>
        <w:t>explain sign</w:t>
      </w:r>
      <w:r w:rsidR="00E74E81" w:rsidRPr="006D2031">
        <w:rPr>
          <w:rFonts w:ascii="Times New Roman" w:hAnsi="Times New Roman" w:cs="Times New Roman"/>
          <w:sz w:val="24"/>
          <w:szCs w:val="24"/>
        </w:rPr>
        <w:t>i</w:t>
      </w:r>
      <w:r w:rsidR="00216255" w:rsidRPr="006D2031">
        <w:rPr>
          <w:rFonts w:ascii="Times New Roman" w:hAnsi="Times New Roman" w:cs="Times New Roman"/>
          <w:sz w:val="24"/>
          <w:szCs w:val="24"/>
        </w:rPr>
        <w:t>f</w:t>
      </w:r>
      <w:r w:rsidR="00E74E81" w:rsidRPr="006D2031">
        <w:rPr>
          <w:rFonts w:ascii="Times New Roman" w:hAnsi="Times New Roman" w:cs="Times New Roman"/>
          <w:sz w:val="24"/>
          <w:szCs w:val="24"/>
        </w:rPr>
        <w:t>i</w:t>
      </w:r>
      <w:r w:rsidR="00216255" w:rsidRPr="006D2031">
        <w:rPr>
          <w:rFonts w:ascii="Times New Roman" w:hAnsi="Times New Roman" w:cs="Times New Roman"/>
          <w:sz w:val="24"/>
          <w:szCs w:val="24"/>
        </w:rPr>
        <w:t xml:space="preserve">cant impact on women advancement </w:t>
      </w:r>
      <w:r w:rsidR="000C3737" w:rsidRPr="006D2031">
        <w:rPr>
          <w:rFonts w:ascii="Times New Roman" w:hAnsi="Times New Roman" w:cs="Times New Roman"/>
          <w:sz w:val="24"/>
          <w:szCs w:val="24"/>
        </w:rPr>
        <w:t>career</w:t>
      </w:r>
      <w:r w:rsidR="00216255" w:rsidRPr="006D2031">
        <w:rPr>
          <w:rFonts w:ascii="Times New Roman" w:hAnsi="Times New Roman" w:cs="Times New Roman"/>
          <w:sz w:val="24"/>
          <w:szCs w:val="24"/>
        </w:rPr>
        <w:t xml:space="preserve"> in terms of glass cliff in the organization. </w:t>
      </w:r>
      <w:r w:rsidR="00C561A9" w:rsidRPr="006D2031">
        <w:rPr>
          <w:rFonts w:ascii="Times New Roman" w:hAnsi="Times New Roman" w:cs="Times New Roman"/>
          <w:sz w:val="24"/>
          <w:szCs w:val="24"/>
        </w:rPr>
        <w:t xml:space="preserve">The results further supported with different statistics </w:t>
      </w:r>
      <w:r w:rsidR="009F6221" w:rsidRPr="006D2031">
        <w:rPr>
          <w:rFonts w:ascii="Times New Roman" w:hAnsi="Times New Roman" w:cs="Times New Roman"/>
          <w:sz w:val="24"/>
          <w:szCs w:val="24"/>
        </w:rPr>
        <w:t>tests that show</w:t>
      </w:r>
      <w:r w:rsidR="00C561A9" w:rsidRPr="006D2031">
        <w:rPr>
          <w:rFonts w:ascii="Times New Roman" w:hAnsi="Times New Roman" w:cs="Times New Roman"/>
          <w:sz w:val="24"/>
          <w:szCs w:val="24"/>
        </w:rPr>
        <w:t xml:space="preserve"> in below the regression estimates</w:t>
      </w:r>
      <w:r w:rsidR="005B4FE0" w:rsidRPr="006D2031">
        <w:rPr>
          <w:rFonts w:ascii="Times New Roman" w:hAnsi="Times New Roman" w:cs="Times New Roman"/>
          <w:sz w:val="24"/>
          <w:szCs w:val="24"/>
        </w:rPr>
        <w:t xml:space="preserve"> for ready reference. </w:t>
      </w:r>
      <w:r w:rsidR="00D32894" w:rsidRPr="006D2031">
        <w:rPr>
          <w:rFonts w:ascii="Times New Roman" w:hAnsi="Times New Roman" w:cs="Times New Roman"/>
          <w:sz w:val="24"/>
          <w:szCs w:val="24"/>
        </w:rPr>
        <w:t xml:space="preserve">Finally at the end of the Table 6, there is a statistics for glass cliff effects in which 142 women replied </w:t>
      </w:r>
      <w:r w:rsidR="00891C2F" w:rsidRPr="006D2031">
        <w:rPr>
          <w:rFonts w:ascii="Times New Roman" w:hAnsi="Times New Roman" w:cs="Times New Roman"/>
          <w:sz w:val="24"/>
          <w:szCs w:val="24"/>
        </w:rPr>
        <w:t>‘</w:t>
      </w:r>
      <w:r w:rsidR="00D32894" w:rsidRPr="006D2031">
        <w:rPr>
          <w:rFonts w:ascii="Times New Roman" w:hAnsi="Times New Roman" w:cs="Times New Roman"/>
          <w:sz w:val="24"/>
          <w:szCs w:val="24"/>
        </w:rPr>
        <w:t>no</w:t>
      </w:r>
      <w:r w:rsidR="00891C2F" w:rsidRPr="006D2031">
        <w:rPr>
          <w:rFonts w:ascii="Times New Roman" w:hAnsi="Times New Roman" w:cs="Times New Roman"/>
          <w:sz w:val="24"/>
          <w:szCs w:val="24"/>
        </w:rPr>
        <w:t>’</w:t>
      </w:r>
      <w:r w:rsidR="00D32894" w:rsidRPr="006D2031">
        <w:rPr>
          <w:rFonts w:ascii="Times New Roman" w:hAnsi="Times New Roman" w:cs="Times New Roman"/>
          <w:sz w:val="24"/>
          <w:szCs w:val="24"/>
        </w:rPr>
        <w:t xml:space="preserve"> in</w:t>
      </w:r>
      <w:r w:rsidR="00EC2A04" w:rsidRPr="006D2031">
        <w:rPr>
          <w:rFonts w:ascii="Times New Roman" w:hAnsi="Times New Roman" w:cs="Times New Roman"/>
          <w:sz w:val="24"/>
          <w:szCs w:val="24"/>
        </w:rPr>
        <w:t xml:space="preserve"> </w:t>
      </w:r>
      <w:r w:rsidR="00D32894" w:rsidRPr="006D2031">
        <w:rPr>
          <w:rFonts w:ascii="Times New Roman" w:hAnsi="Times New Roman" w:cs="Times New Roman"/>
          <w:sz w:val="24"/>
          <w:szCs w:val="24"/>
        </w:rPr>
        <w:t xml:space="preserve">terms of leaving the organization due to unable to manage supervisory control on the organization resources, while 61 women agreed the notion of glass cliff in an organization. </w:t>
      </w:r>
    </w:p>
    <w:p w:rsidR="00064F8B" w:rsidRPr="006D2031" w:rsidRDefault="00064F8B" w:rsidP="00255006">
      <w:pPr>
        <w:spacing w:after="0" w:line="480" w:lineRule="auto"/>
        <w:jc w:val="both"/>
        <w:rPr>
          <w:rFonts w:ascii="Times New Roman" w:hAnsi="Times New Roman" w:cs="Times New Roman"/>
          <w:sz w:val="24"/>
          <w:szCs w:val="24"/>
        </w:rPr>
      </w:pPr>
    </w:p>
    <w:p w:rsidR="00064F8B" w:rsidRPr="006D2031" w:rsidRDefault="00064F8B" w:rsidP="00255006">
      <w:pPr>
        <w:spacing w:after="0" w:line="480" w:lineRule="auto"/>
        <w:jc w:val="both"/>
        <w:rPr>
          <w:rFonts w:ascii="Times New Roman" w:hAnsi="Times New Roman" w:cs="Times New Roman"/>
          <w:b/>
          <w:sz w:val="24"/>
          <w:szCs w:val="24"/>
        </w:rPr>
      </w:pPr>
      <w:r w:rsidRPr="006D2031">
        <w:rPr>
          <w:rFonts w:ascii="Times New Roman" w:hAnsi="Times New Roman" w:cs="Times New Roman"/>
          <w:b/>
          <w:sz w:val="24"/>
          <w:szCs w:val="24"/>
        </w:rPr>
        <w:t>4.</w:t>
      </w:r>
      <w:r w:rsidRPr="006D2031">
        <w:rPr>
          <w:rFonts w:ascii="Times New Roman" w:hAnsi="Times New Roman" w:cs="Times New Roman"/>
          <w:b/>
          <w:sz w:val="24"/>
          <w:szCs w:val="24"/>
        </w:rPr>
        <w:tab/>
        <w:t>Conclusions</w:t>
      </w:r>
    </w:p>
    <w:p w:rsidR="00160C44" w:rsidRPr="006D2031" w:rsidRDefault="00914922" w:rsidP="00255006">
      <w:pPr>
        <w:spacing w:after="0" w:line="480" w:lineRule="auto"/>
        <w:jc w:val="both"/>
        <w:rPr>
          <w:rFonts w:ascii="Times New Roman" w:hAnsi="Times New Roman" w:cs="Times New Roman"/>
          <w:sz w:val="24"/>
          <w:szCs w:val="24"/>
        </w:rPr>
      </w:pPr>
      <w:r w:rsidRPr="006D2031">
        <w:rPr>
          <w:rFonts w:ascii="Times New Roman" w:hAnsi="Times New Roman" w:cs="Times New Roman"/>
          <w:sz w:val="24"/>
          <w:szCs w:val="24"/>
        </w:rPr>
        <w:t xml:space="preserve">This study identified different factors that affects women advancement </w:t>
      </w:r>
      <w:r w:rsidR="000C3737" w:rsidRPr="006D2031">
        <w:rPr>
          <w:rFonts w:ascii="Times New Roman" w:hAnsi="Times New Roman" w:cs="Times New Roman"/>
          <w:sz w:val="24"/>
          <w:szCs w:val="24"/>
        </w:rPr>
        <w:t>career</w:t>
      </w:r>
      <w:r w:rsidRPr="006D2031">
        <w:rPr>
          <w:rFonts w:ascii="Times New Roman" w:hAnsi="Times New Roman" w:cs="Times New Roman"/>
          <w:sz w:val="24"/>
          <w:szCs w:val="24"/>
        </w:rPr>
        <w:t xml:space="preserve"> either in the form of glass ceiling effect and/or glass cliff effects. </w:t>
      </w:r>
      <w:r w:rsidR="00B61B99" w:rsidRPr="006D2031">
        <w:rPr>
          <w:rFonts w:ascii="Times New Roman" w:hAnsi="Times New Roman" w:cs="Times New Roman"/>
          <w:sz w:val="24"/>
          <w:szCs w:val="24"/>
        </w:rPr>
        <w:t>The glass cliff effects based on dicho</w:t>
      </w:r>
      <w:r w:rsidR="009972D0" w:rsidRPr="006D2031">
        <w:rPr>
          <w:rFonts w:ascii="Times New Roman" w:hAnsi="Times New Roman" w:cs="Times New Roman"/>
          <w:sz w:val="24"/>
          <w:szCs w:val="24"/>
        </w:rPr>
        <w:t>tomous</w:t>
      </w:r>
      <w:r w:rsidR="00B61B99" w:rsidRPr="006D2031">
        <w:rPr>
          <w:rFonts w:ascii="Times New Roman" w:hAnsi="Times New Roman" w:cs="Times New Roman"/>
          <w:sz w:val="24"/>
          <w:szCs w:val="24"/>
        </w:rPr>
        <w:t xml:space="preserve"> responses therefore, we used binary-logit regression technique and found that work/life balance </w:t>
      </w:r>
      <w:r w:rsidR="00046444" w:rsidRPr="006D2031">
        <w:rPr>
          <w:rFonts w:ascii="Times New Roman" w:hAnsi="Times New Roman" w:cs="Times New Roman"/>
          <w:sz w:val="24"/>
          <w:szCs w:val="24"/>
        </w:rPr>
        <w:t xml:space="preserve">issue </w:t>
      </w:r>
      <w:r w:rsidR="00B61B99" w:rsidRPr="006D2031">
        <w:rPr>
          <w:rFonts w:ascii="Times New Roman" w:hAnsi="Times New Roman" w:cs="Times New Roman"/>
          <w:sz w:val="24"/>
          <w:szCs w:val="24"/>
        </w:rPr>
        <w:t>and women</w:t>
      </w:r>
      <w:r w:rsidR="007E65D6" w:rsidRPr="006D2031">
        <w:rPr>
          <w:rFonts w:ascii="Times New Roman" w:hAnsi="Times New Roman" w:cs="Times New Roman"/>
          <w:sz w:val="24"/>
          <w:szCs w:val="24"/>
        </w:rPr>
        <w:t>’</w:t>
      </w:r>
      <w:r w:rsidR="00B61B99" w:rsidRPr="006D2031">
        <w:rPr>
          <w:rFonts w:ascii="Times New Roman" w:hAnsi="Times New Roman" w:cs="Times New Roman"/>
          <w:sz w:val="24"/>
          <w:szCs w:val="24"/>
        </w:rPr>
        <w:t xml:space="preserve"> income have a negative relationship, while marital status and job experience have a positive relationship with women </w:t>
      </w:r>
      <w:r w:rsidR="0003260E" w:rsidRPr="006D2031">
        <w:rPr>
          <w:rFonts w:ascii="Times New Roman" w:hAnsi="Times New Roman" w:cs="Times New Roman"/>
          <w:sz w:val="24"/>
          <w:szCs w:val="24"/>
        </w:rPr>
        <w:t>advancement</w:t>
      </w:r>
      <w:r w:rsidR="00B61B99" w:rsidRPr="006D2031">
        <w:rPr>
          <w:rFonts w:ascii="Times New Roman" w:hAnsi="Times New Roman" w:cs="Times New Roman"/>
          <w:sz w:val="24"/>
          <w:szCs w:val="24"/>
        </w:rPr>
        <w:t xml:space="preserve"> </w:t>
      </w:r>
      <w:r w:rsidR="000C3737" w:rsidRPr="006D2031">
        <w:rPr>
          <w:rFonts w:ascii="Times New Roman" w:hAnsi="Times New Roman" w:cs="Times New Roman"/>
          <w:sz w:val="24"/>
          <w:szCs w:val="24"/>
        </w:rPr>
        <w:t>career</w:t>
      </w:r>
      <w:r w:rsidR="00B61B99" w:rsidRPr="006D2031">
        <w:rPr>
          <w:rFonts w:ascii="Times New Roman" w:hAnsi="Times New Roman" w:cs="Times New Roman"/>
          <w:sz w:val="24"/>
          <w:szCs w:val="24"/>
        </w:rPr>
        <w:t xml:space="preserve">. </w:t>
      </w:r>
      <w:r w:rsidR="00E55062" w:rsidRPr="006D2031">
        <w:rPr>
          <w:rFonts w:ascii="Times New Roman" w:hAnsi="Times New Roman" w:cs="Times New Roman"/>
          <w:sz w:val="24"/>
          <w:szCs w:val="24"/>
        </w:rPr>
        <w:t xml:space="preserve">The glass ceiling effects is further analyzed by step-wise regression in order to minimize the </w:t>
      </w:r>
      <w:r w:rsidR="00033AC2" w:rsidRPr="006D2031">
        <w:rPr>
          <w:rFonts w:ascii="Times New Roman" w:hAnsi="Times New Roman" w:cs="Times New Roman"/>
          <w:sz w:val="24"/>
          <w:szCs w:val="24"/>
        </w:rPr>
        <w:t>chances</w:t>
      </w:r>
      <w:r w:rsidR="00E55062" w:rsidRPr="006D2031">
        <w:rPr>
          <w:rFonts w:ascii="Times New Roman" w:hAnsi="Times New Roman" w:cs="Times New Roman"/>
          <w:sz w:val="24"/>
          <w:szCs w:val="24"/>
        </w:rPr>
        <w:t xml:space="preserve"> of intercorrelations between the explanatory factors and found that </w:t>
      </w:r>
      <w:r w:rsidR="00033AC2" w:rsidRPr="006D2031">
        <w:rPr>
          <w:rFonts w:ascii="Times New Roman" w:hAnsi="Times New Roman" w:cs="Times New Roman"/>
          <w:sz w:val="24"/>
          <w:szCs w:val="24"/>
        </w:rPr>
        <w:t>organizational</w:t>
      </w:r>
      <w:r w:rsidR="00197D97" w:rsidRPr="006D2031">
        <w:rPr>
          <w:rFonts w:ascii="Times New Roman" w:hAnsi="Times New Roman" w:cs="Times New Roman"/>
          <w:sz w:val="24"/>
          <w:szCs w:val="24"/>
        </w:rPr>
        <w:t xml:space="preserve"> justice and w</w:t>
      </w:r>
      <w:r w:rsidR="00E55062" w:rsidRPr="006D2031">
        <w:rPr>
          <w:rFonts w:ascii="Times New Roman" w:hAnsi="Times New Roman" w:cs="Times New Roman"/>
          <w:sz w:val="24"/>
          <w:szCs w:val="24"/>
        </w:rPr>
        <w:t xml:space="preserve">omen job experience both have a positive relationship with women advancement </w:t>
      </w:r>
      <w:r w:rsidR="000C3737" w:rsidRPr="006D2031">
        <w:rPr>
          <w:rFonts w:ascii="Times New Roman" w:hAnsi="Times New Roman" w:cs="Times New Roman"/>
          <w:sz w:val="24"/>
          <w:szCs w:val="24"/>
        </w:rPr>
        <w:t>career</w:t>
      </w:r>
      <w:r w:rsidR="00E55062" w:rsidRPr="006D2031">
        <w:rPr>
          <w:rFonts w:ascii="Times New Roman" w:hAnsi="Times New Roman" w:cs="Times New Roman"/>
          <w:sz w:val="24"/>
          <w:szCs w:val="24"/>
        </w:rPr>
        <w:t xml:space="preserve"> in the form of glass ceiling effect. </w:t>
      </w:r>
      <w:r w:rsidR="007E65D6" w:rsidRPr="006D2031">
        <w:rPr>
          <w:rFonts w:ascii="Times New Roman" w:hAnsi="Times New Roman" w:cs="Times New Roman"/>
          <w:sz w:val="24"/>
          <w:szCs w:val="24"/>
        </w:rPr>
        <w:t>The overall results confirmed the importance of organizational justice, work/life balance issues and demographic factors</w:t>
      </w:r>
      <w:r w:rsidR="00A37770" w:rsidRPr="006D2031">
        <w:rPr>
          <w:rFonts w:ascii="Times New Roman" w:hAnsi="Times New Roman" w:cs="Times New Roman"/>
          <w:sz w:val="24"/>
          <w:szCs w:val="24"/>
        </w:rPr>
        <w:t xml:space="preserve"> in</w:t>
      </w:r>
      <w:r w:rsidR="007E65D6" w:rsidRPr="006D2031">
        <w:rPr>
          <w:rFonts w:ascii="Times New Roman" w:hAnsi="Times New Roman" w:cs="Times New Roman"/>
          <w:sz w:val="24"/>
          <w:szCs w:val="24"/>
        </w:rPr>
        <w:t xml:space="preserve"> glass ceiling and glass cliff effects that give food-for-thoughts </w:t>
      </w:r>
      <w:r w:rsidR="00E10C6F" w:rsidRPr="006D2031">
        <w:rPr>
          <w:rFonts w:ascii="Times New Roman" w:hAnsi="Times New Roman" w:cs="Times New Roman"/>
          <w:sz w:val="24"/>
          <w:szCs w:val="24"/>
        </w:rPr>
        <w:t>to</w:t>
      </w:r>
      <w:r w:rsidR="007E65D6" w:rsidRPr="006D2031">
        <w:rPr>
          <w:rFonts w:ascii="Times New Roman" w:hAnsi="Times New Roman" w:cs="Times New Roman"/>
          <w:sz w:val="24"/>
          <w:szCs w:val="24"/>
        </w:rPr>
        <w:t xml:space="preserve"> the policy makers </w:t>
      </w:r>
      <w:r w:rsidR="00E10C6F" w:rsidRPr="006D2031">
        <w:rPr>
          <w:rFonts w:ascii="Times New Roman" w:hAnsi="Times New Roman" w:cs="Times New Roman"/>
          <w:sz w:val="24"/>
          <w:szCs w:val="24"/>
        </w:rPr>
        <w:t>for</w:t>
      </w:r>
      <w:r w:rsidR="007E65D6" w:rsidRPr="006D2031">
        <w:rPr>
          <w:rFonts w:ascii="Times New Roman" w:hAnsi="Times New Roman" w:cs="Times New Roman"/>
          <w:sz w:val="24"/>
          <w:szCs w:val="24"/>
        </w:rPr>
        <w:t xml:space="preserve"> review their </w:t>
      </w:r>
      <w:r w:rsidR="00A37770" w:rsidRPr="006D2031">
        <w:rPr>
          <w:rFonts w:ascii="Times New Roman" w:hAnsi="Times New Roman" w:cs="Times New Roman"/>
          <w:sz w:val="24"/>
          <w:szCs w:val="24"/>
        </w:rPr>
        <w:t>existing</w:t>
      </w:r>
      <w:r w:rsidR="00EC2A04" w:rsidRPr="006D2031">
        <w:rPr>
          <w:rFonts w:ascii="Times New Roman" w:hAnsi="Times New Roman" w:cs="Times New Roman"/>
          <w:sz w:val="24"/>
          <w:szCs w:val="24"/>
        </w:rPr>
        <w:t xml:space="preserve"> </w:t>
      </w:r>
      <w:r w:rsidR="00D502F2" w:rsidRPr="006D2031">
        <w:rPr>
          <w:rFonts w:ascii="Times New Roman" w:hAnsi="Times New Roman" w:cs="Times New Roman"/>
          <w:sz w:val="24"/>
          <w:szCs w:val="24"/>
        </w:rPr>
        <w:t>feminists’</w:t>
      </w:r>
      <w:r w:rsidR="007E65D6" w:rsidRPr="006D2031">
        <w:rPr>
          <w:rFonts w:ascii="Times New Roman" w:hAnsi="Times New Roman" w:cs="Times New Roman"/>
          <w:sz w:val="24"/>
          <w:szCs w:val="24"/>
        </w:rPr>
        <w:t xml:space="preserve"> policies </w:t>
      </w:r>
      <w:r w:rsidR="00E10C6F" w:rsidRPr="006D2031">
        <w:rPr>
          <w:rFonts w:ascii="Times New Roman" w:hAnsi="Times New Roman" w:cs="Times New Roman"/>
          <w:sz w:val="24"/>
          <w:szCs w:val="24"/>
        </w:rPr>
        <w:t xml:space="preserve">of gender equity on workplace and </w:t>
      </w:r>
      <w:r w:rsidR="007E65D6" w:rsidRPr="006D2031">
        <w:rPr>
          <w:rFonts w:ascii="Times New Roman" w:hAnsi="Times New Roman" w:cs="Times New Roman"/>
          <w:sz w:val="24"/>
          <w:szCs w:val="24"/>
        </w:rPr>
        <w:t xml:space="preserve">balanced </w:t>
      </w:r>
      <w:r w:rsidR="00E10C6F" w:rsidRPr="006D2031">
        <w:rPr>
          <w:rFonts w:ascii="Times New Roman" w:hAnsi="Times New Roman" w:cs="Times New Roman"/>
          <w:sz w:val="24"/>
          <w:szCs w:val="24"/>
        </w:rPr>
        <w:t xml:space="preserve">their policies with </w:t>
      </w:r>
      <w:r w:rsidR="007E65D6" w:rsidRPr="006D2031">
        <w:rPr>
          <w:rFonts w:ascii="Times New Roman" w:hAnsi="Times New Roman" w:cs="Times New Roman"/>
          <w:sz w:val="24"/>
          <w:szCs w:val="24"/>
        </w:rPr>
        <w:t xml:space="preserve">equity and justice in </w:t>
      </w:r>
      <w:r w:rsidR="00D502F2" w:rsidRPr="006D2031">
        <w:rPr>
          <w:rFonts w:ascii="Times New Roman" w:hAnsi="Times New Roman" w:cs="Times New Roman"/>
          <w:sz w:val="24"/>
          <w:szCs w:val="24"/>
        </w:rPr>
        <w:t xml:space="preserve">an </w:t>
      </w:r>
      <w:r w:rsidR="007E65D6" w:rsidRPr="006D2031">
        <w:rPr>
          <w:rFonts w:ascii="Times New Roman" w:hAnsi="Times New Roman" w:cs="Times New Roman"/>
          <w:sz w:val="24"/>
          <w:szCs w:val="24"/>
        </w:rPr>
        <w:t xml:space="preserve">organizational </w:t>
      </w:r>
      <w:r w:rsidR="00E10C6F" w:rsidRPr="006D2031">
        <w:rPr>
          <w:rFonts w:ascii="Times New Roman" w:hAnsi="Times New Roman" w:cs="Times New Roman"/>
          <w:sz w:val="24"/>
          <w:szCs w:val="24"/>
        </w:rPr>
        <w:t xml:space="preserve">setup. </w:t>
      </w:r>
      <w:r w:rsidR="001F6CA9" w:rsidRPr="006D2031">
        <w:rPr>
          <w:rFonts w:ascii="Times New Roman" w:hAnsi="Times New Roman" w:cs="Times New Roman"/>
          <w:sz w:val="24"/>
          <w:szCs w:val="24"/>
        </w:rPr>
        <w:t xml:space="preserve">The women advancement policies need </w:t>
      </w:r>
      <w:r w:rsidR="003E617D" w:rsidRPr="006D2031">
        <w:rPr>
          <w:rFonts w:ascii="Times New Roman" w:hAnsi="Times New Roman" w:cs="Times New Roman"/>
          <w:sz w:val="24"/>
          <w:szCs w:val="24"/>
        </w:rPr>
        <w:t>effective legislation</w:t>
      </w:r>
      <w:r w:rsidR="007270C2" w:rsidRPr="006D2031">
        <w:rPr>
          <w:rFonts w:ascii="Times New Roman" w:hAnsi="Times New Roman" w:cs="Times New Roman"/>
          <w:sz w:val="24"/>
          <w:szCs w:val="24"/>
        </w:rPr>
        <w:t xml:space="preserve"> by policy interventions </w:t>
      </w:r>
      <w:r w:rsidR="007734AA" w:rsidRPr="006D2031">
        <w:rPr>
          <w:rFonts w:ascii="Times New Roman" w:hAnsi="Times New Roman" w:cs="Times New Roman"/>
          <w:sz w:val="24"/>
          <w:szCs w:val="24"/>
        </w:rPr>
        <w:t>to reduce gender wage gap and promote female educations in order to get better job opportunities in the labour market, which would</w:t>
      </w:r>
      <w:r w:rsidR="00EC2A04" w:rsidRPr="006D2031">
        <w:rPr>
          <w:rFonts w:ascii="Times New Roman" w:hAnsi="Times New Roman" w:cs="Times New Roman"/>
          <w:sz w:val="24"/>
          <w:szCs w:val="24"/>
        </w:rPr>
        <w:t xml:space="preserve"> </w:t>
      </w:r>
      <w:r w:rsidR="007734AA" w:rsidRPr="006D2031">
        <w:rPr>
          <w:rFonts w:ascii="Times New Roman" w:hAnsi="Times New Roman" w:cs="Times New Roman"/>
          <w:sz w:val="24"/>
          <w:szCs w:val="24"/>
        </w:rPr>
        <w:t>helpful to handle managerial tasks efficiently as compa</w:t>
      </w:r>
      <w:r w:rsidR="00B02A53" w:rsidRPr="006D2031">
        <w:rPr>
          <w:rFonts w:ascii="Times New Roman" w:hAnsi="Times New Roman" w:cs="Times New Roman"/>
          <w:sz w:val="24"/>
          <w:szCs w:val="24"/>
        </w:rPr>
        <w:t>r</w:t>
      </w:r>
      <w:r w:rsidR="007734AA" w:rsidRPr="006D2031">
        <w:rPr>
          <w:rFonts w:ascii="Times New Roman" w:hAnsi="Times New Roman" w:cs="Times New Roman"/>
          <w:sz w:val="24"/>
          <w:szCs w:val="24"/>
        </w:rPr>
        <w:t>ed to the</w:t>
      </w:r>
      <w:r w:rsidR="00FF44EC" w:rsidRPr="006D2031">
        <w:rPr>
          <w:rFonts w:ascii="Times New Roman" w:hAnsi="Times New Roman" w:cs="Times New Roman"/>
          <w:sz w:val="24"/>
          <w:szCs w:val="24"/>
        </w:rPr>
        <w:t xml:space="preserve">ir male </w:t>
      </w:r>
      <w:r w:rsidR="00FF44EC" w:rsidRPr="006D2031">
        <w:rPr>
          <w:rFonts w:ascii="Times New Roman" w:hAnsi="Times New Roman" w:cs="Times New Roman"/>
          <w:sz w:val="24"/>
          <w:szCs w:val="24"/>
        </w:rPr>
        <w:lastRenderedPageBreak/>
        <w:t>counterpart</w:t>
      </w:r>
      <w:r w:rsidR="007734AA" w:rsidRPr="006D2031">
        <w:rPr>
          <w:rFonts w:ascii="Times New Roman" w:hAnsi="Times New Roman" w:cs="Times New Roman"/>
          <w:sz w:val="24"/>
          <w:szCs w:val="24"/>
        </w:rPr>
        <w:t xml:space="preserve">. </w:t>
      </w:r>
      <w:r w:rsidR="00A868E3" w:rsidRPr="006D2031">
        <w:rPr>
          <w:rFonts w:ascii="Times New Roman" w:hAnsi="Times New Roman" w:cs="Times New Roman"/>
          <w:sz w:val="24"/>
          <w:szCs w:val="24"/>
        </w:rPr>
        <w:t xml:space="preserve">The ray of hope for next Millennium Development Goals (MDGs) to </w:t>
      </w:r>
      <w:r w:rsidR="00E54499" w:rsidRPr="006D2031">
        <w:rPr>
          <w:rFonts w:ascii="Times New Roman" w:hAnsi="Times New Roman" w:cs="Times New Roman"/>
          <w:sz w:val="24"/>
          <w:szCs w:val="24"/>
        </w:rPr>
        <w:t>reduce</w:t>
      </w:r>
      <w:r w:rsidR="00A868E3" w:rsidRPr="006D2031">
        <w:rPr>
          <w:rFonts w:ascii="Times New Roman" w:hAnsi="Times New Roman" w:cs="Times New Roman"/>
          <w:sz w:val="24"/>
          <w:szCs w:val="24"/>
        </w:rPr>
        <w:t xml:space="preserve"> gender inequality by glass ceiling and glass cliff </w:t>
      </w:r>
      <w:r w:rsidR="007E4383" w:rsidRPr="006D2031">
        <w:rPr>
          <w:rFonts w:ascii="Times New Roman" w:hAnsi="Times New Roman" w:cs="Times New Roman"/>
          <w:sz w:val="24"/>
          <w:szCs w:val="24"/>
        </w:rPr>
        <w:t xml:space="preserve">effects </w:t>
      </w:r>
      <w:r w:rsidR="008F7FB1" w:rsidRPr="006D2031">
        <w:rPr>
          <w:rFonts w:ascii="Times New Roman" w:hAnsi="Times New Roman" w:cs="Times New Roman"/>
          <w:sz w:val="24"/>
          <w:szCs w:val="24"/>
        </w:rPr>
        <w:t xml:space="preserve">would </w:t>
      </w:r>
      <w:r w:rsidR="00A868E3" w:rsidRPr="006D2031">
        <w:rPr>
          <w:rFonts w:ascii="Times New Roman" w:hAnsi="Times New Roman" w:cs="Times New Roman"/>
          <w:sz w:val="24"/>
          <w:szCs w:val="24"/>
        </w:rPr>
        <w:t xml:space="preserve">decide for our </w:t>
      </w:r>
      <w:r w:rsidR="00E54499" w:rsidRPr="006D2031">
        <w:rPr>
          <w:rFonts w:ascii="Times New Roman" w:hAnsi="Times New Roman" w:cs="Times New Roman"/>
          <w:sz w:val="24"/>
          <w:szCs w:val="24"/>
        </w:rPr>
        <w:t>tomorrow’s</w:t>
      </w:r>
      <w:r w:rsidR="00A868E3" w:rsidRPr="006D2031">
        <w:rPr>
          <w:rFonts w:ascii="Times New Roman" w:hAnsi="Times New Roman" w:cs="Times New Roman"/>
          <w:sz w:val="24"/>
          <w:szCs w:val="24"/>
        </w:rPr>
        <w:t xml:space="preserve"> future of women centric approach of prosperity and happiness</w:t>
      </w:r>
      <w:r w:rsidR="0058591C" w:rsidRPr="006D2031">
        <w:rPr>
          <w:rFonts w:ascii="Times New Roman" w:hAnsi="Times New Roman" w:cs="Times New Roman"/>
          <w:sz w:val="24"/>
          <w:szCs w:val="24"/>
        </w:rPr>
        <w:t xml:space="preserve"> in business competitive era</w:t>
      </w:r>
      <w:r w:rsidR="00A868E3" w:rsidRPr="006D2031">
        <w:rPr>
          <w:rFonts w:ascii="Times New Roman" w:hAnsi="Times New Roman" w:cs="Times New Roman"/>
          <w:sz w:val="24"/>
          <w:szCs w:val="24"/>
        </w:rPr>
        <w:t xml:space="preserve">. </w:t>
      </w:r>
    </w:p>
    <w:p w:rsidR="00A26C12" w:rsidRPr="006D2031" w:rsidRDefault="00A26C12"/>
    <w:p w:rsidR="00A26C12" w:rsidRPr="006D2031" w:rsidRDefault="00BE4B27" w:rsidP="00BE4B27">
      <w:pPr>
        <w:jc w:val="both"/>
        <w:rPr>
          <w:rFonts w:ascii="Times New Roman" w:hAnsi="Times New Roman" w:cs="Times New Roman"/>
          <w:b/>
          <w:sz w:val="24"/>
          <w:szCs w:val="24"/>
        </w:rPr>
      </w:pPr>
      <w:r w:rsidRPr="006D2031">
        <w:rPr>
          <w:rFonts w:ascii="Times New Roman" w:hAnsi="Times New Roman" w:cs="Times New Roman"/>
          <w:b/>
          <w:sz w:val="24"/>
          <w:szCs w:val="24"/>
        </w:rPr>
        <w:t>References</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 xml:space="preserve">Albrecht, J., Bjorklund, A., &amp;Vroman, S. (2001). Is there a glass ceiling in Sweden?. IZA Discussion Paper No. 282, online available at: </w:t>
      </w:r>
      <w:hyperlink r:id="rId20" w:history="1">
        <w:r w:rsidRPr="006D2031">
          <w:rPr>
            <w:rStyle w:val="Hyperlink"/>
            <w:rFonts w:ascii="Times New Roman" w:hAnsi="Times New Roman" w:cs="Times New Roman"/>
            <w:color w:val="auto"/>
            <w:sz w:val="24"/>
            <w:szCs w:val="24"/>
            <w:shd w:val="clear" w:color="auto" w:fill="FFFFFF"/>
          </w:rPr>
          <w:t>http://papers.ssrn.com/sol3/papers.cfm?abstract_id=267219</w:t>
        </w:r>
      </w:hyperlink>
      <w:r w:rsidRPr="006D2031">
        <w:rPr>
          <w:rFonts w:ascii="Times New Roman" w:hAnsi="Times New Roman" w:cs="Times New Roman"/>
          <w:sz w:val="24"/>
          <w:szCs w:val="24"/>
          <w:shd w:val="clear" w:color="auto" w:fill="FFFFFF"/>
        </w:rPr>
        <w:t xml:space="preserve"> (accessed on 30</w:t>
      </w:r>
      <w:r w:rsidRPr="006D2031">
        <w:rPr>
          <w:rFonts w:ascii="Times New Roman" w:hAnsi="Times New Roman" w:cs="Times New Roman"/>
          <w:sz w:val="24"/>
          <w:szCs w:val="24"/>
          <w:shd w:val="clear" w:color="auto" w:fill="FFFFFF"/>
          <w:vertAlign w:val="superscript"/>
        </w:rPr>
        <w:t>th</w:t>
      </w:r>
      <w:r w:rsidRPr="006D2031">
        <w:rPr>
          <w:rFonts w:ascii="Times New Roman" w:hAnsi="Times New Roman" w:cs="Times New Roman"/>
          <w:sz w:val="24"/>
          <w:szCs w:val="24"/>
          <w:shd w:val="clear" w:color="auto" w:fill="FFFFFF"/>
        </w:rPr>
        <w:t xml:space="preserve"> June, 2016).</w:t>
      </w:r>
    </w:p>
    <w:p w:rsidR="00BE4B27" w:rsidRPr="006D2031" w:rsidRDefault="00BE4B27" w:rsidP="00BE4B27">
      <w:pPr>
        <w:jc w:val="both"/>
        <w:rPr>
          <w:rFonts w:ascii="Times New Roman" w:hAnsi="Times New Roman" w:cs="Times New Roman"/>
          <w:b/>
          <w:sz w:val="24"/>
          <w:szCs w:val="24"/>
        </w:rPr>
      </w:pPr>
      <w:r w:rsidRPr="006D2031">
        <w:rPr>
          <w:rFonts w:ascii="Times New Roman" w:hAnsi="Times New Roman" w:cs="Times New Roman"/>
          <w:sz w:val="24"/>
          <w:szCs w:val="24"/>
          <w:shd w:val="clear" w:color="auto" w:fill="FFFFFF"/>
        </w:rPr>
        <w:t>Al-Manasra, E. A. (2013). What Are the" Glass Ceiling" Barriers Effects on Women Career Progress in Jordan?.</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International Journal of Business and Management</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8</w:t>
      </w:r>
      <w:r w:rsidRPr="006D2031">
        <w:rPr>
          <w:rFonts w:ascii="Times New Roman" w:hAnsi="Times New Roman" w:cs="Times New Roman"/>
          <w:sz w:val="24"/>
          <w:szCs w:val="24"/>
          <w:shd w:val="clear" w:color="auto" w:fill="FFFFFF"/>
        </w:rPr>
        <w:t>(6), 40-46.</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Arulampalam, W., Booth, A. L., &amp; Bryan, M. L. (2007). Is there a glass ceiling over Europe? Exploring the gender pay gap across the wage distribution.</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Industrial &amp; Labor Relations Review</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60</w:t>
      </w:r>
      <w:r w:rsidRPr="006D2031">
        <w:rPr>
          <w:rFonts w:ascii="Times New Roman" w:hAnsi="Times New Roman" w:cs="Times New Roman"/>
          <w:sz w:val="24"/>
          <w:szCs w:val="24"/>
          <w:shd w:val="clear" w:color="auto" w:fill="FFFFFF"/>
        </w:rPr>
        <w:t>(2), 163-186.</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Atkinson, A. B., Casarico, A., Voitchovsky, S., Alvaredo, F., Modalsli, J., &amp;Søgaard, J. (2015). Top incomes and the glass ceiling.</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Unpublished paper: INET, University of Oxford</w:t>
      </w:r>
      <w:r w:rsidRPr="006D2031">
        <w:rPr>
          <w:rFonts w:ascii="Times New Roman" w:hAnsi="Times New Roman" w:cs="Times New Roman"/>
          <w:sz w:val="24"/>
          <w:szCs w:val="24"/>
          <w:shd w:val="clear" w:color="auto" w:fill="FFFFFF"/>
        </w:rPr>
        <w:t xml:space="preserve">. Online available at: </w:t>
      </w:r>
      <w:hyperlink r:id="rId21" w:history="1">
        <w:r w:rsidRPr="006D2031">
          <w:rPr>
            <w:rStyle w:val="Hyperlink"/>
            <w:rFonts w:ascii="Times New Roman" w:hAnsi="Times New Roman" w:cs="Times New Roman"/>
            <w:color w:val="auto"/>
            <w:sz w:val="24"/>
            <w:szCs w:val="24"/>
            <w:shd w:val="clear" w:color="auto" w:fill="FFFFFF"/>
          </w:rPr>
          <w:t>http://voxeu.org/article/gender-and-glass-ceiling</w:t>
        </w:r>
      </w:hyperlink>
      <w:r w:rsidRPr="006D2031">
        <w:rPr>
          <w:rFonts w:ascii="Times New Roman" w:hAnsi="Times New Roman" w:cs="Times New Roman"/>
          <w:sz w:val="24"/>
          <w:szCs w:val="24"/>
          <w:shd w:val="clear" w:color="auto" w:fill="FFFFFF"/>
        </w:rPr>
        <w:t xml:space="preserve"> (accessed on 30th June, 2016).</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Bass, B. M., &amp;Avolio, B. J. (1994). Shatter the glass ceiling: Women may make better managers.</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Human resource management</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33</w:t>
      </w:r>
      <w:r w:rsidRPr="006D2031">
        <w:rPr>
          <w:rFonts w:ascii="Times New Roman" w:hAnsi="Times New Roman" w:cs="Times New Roman"/>
          <w:sz w:val="24"/>
          <w:szCs w:val="24"/>
          <w:shd w:val="clear" w:color="auto" w:fill="FFFFFF"/>
        </w:rPr>
        <w:t>(4), 549-560.</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Glass, C., &amp; Cook, A. (2016). Leading at the top: Understanding women's challenges above the glass ceiling.</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The Leadership Quarterly</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27</w:t>
      </w:r>
      <w:r w:rsidRPr="006D2031">
        <w:rPr>
          <w:rFonts w:ascii="Times New Roman" w:hAnsi="Times New Roman" w:cs="Times New Roman"/>
          <w:sz w:val="24"/>
          <w:szCs w:val="24"/>
          <w:shd w:val="clear" w:color="auto" w:fill="FFFFFF"/>
        </w:rPr>
        <w:t>(1), 51-63.</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Ragins, B. R., Townsend, B., &amp;Mattis, M. (1998). Gender gap in the executive suite: CEOs and female executives report on breaking the glass ceiling.</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The Academy of Management Executive</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12</w:t>
      </w:r>
      <w:r w:rsidRPr="006D2031">
        <w:rPr>
          <w:rFonts w:ascii="Times New Roman" w:hAnsi="Times New Roman" w:cs="Times New Roman"/>
          <w:sz w:val="24"/>
          <w:szCs w:val="24"/>
          <w:shd w:val="clear" w:color="auto" w:fill="FFFFFF"/>
        </w:rPr>
        <w:t>(1), 28-42.</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Ryan, M. K., &amp; Haslam, S. A. (2005). The glass cliff: Evidence that women are over</w:t>
      </w:r>
      <w:r w:rsidRPr="006D2031">
        <w:rPr>
          <w:rFonts w:ascii="Cambria Math" w:hAnsi="Cambria Math" w:cs="Times New Roman"/>
          <w:sz w:val="24"/>
          <w:szCs w:val="24"/>
          <w:shd w:val="clear" w:color="auto" w:fill="FFFFFF"/>
        </w:rPr>
        <w:t>‐</w:t>
      </w:r>
      <w:r w:rsidRPr="006D2031">
        <w:rPr>
          <w:rFonts w:ascii="Times New Roman" w:hAnsi="Times New Roman" w:cs="Times New Roman"/>
          <w:sz w:val="24"/>
          <w:szCs w:val="24"/>
          <w:shd w:val="clear" w:color="auto" w:fill="FFFFFF"/>
        </w:rPr>
        <w:t>represented in precarious leadership positions.</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British Journal of management</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16</w:t>
      </w:r>
      <w:r w:rsidRPr="006D2031">
        <w:rPr>
          <w:rFonts w:ascii="Times New Roman" w:hAnsi="Times New Roman" w:cs="Times New Roman"/>
          <w:sz w:val="24"/>
          <w:szCs w:val="24"/>
          <w:shd w:val="clear" w:color="auto" w:fill="FFFFFF"/>
        </w:rPr>
        <w:t>(2), 81-90.</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Ryan, M. K., Haslam, S. A., &amp; Kulich, C. (2010). Politics and the glass cliff: Evidence that women are preferentially selected to contest hard-to-win seats.</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Psychology of Women Quarterly</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34</w:t>
      </w:r>
      <w:r w:rsidRPr="006D2031">
        <w:rPr>
          <w:rFonts w:ascii="Times New Roman" w:hAnsi="Times New Roman" w:cs="Times New Roman"/>
          <w:sz w:val="24"/>
          <w:szCs w:val="24"/>
          <w:shd w:val="clear" w:color="auto" w:fill="FFFFFF"/>
        </w:rPr>
        <w:t>(1), 56-64.</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Ryan, M. K., Haslam, S. A., Hersby, M. D., &amp;Bongiorno, R. (2011). Think crisis–think female: The glass cliff and contextual variation in the think manager–think male stereotype.</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Journal of Applied Psychology</w:t>
      </w:r>
      <w:r w:rsidRPr="006D2031">
        <w:rPr>
          <w:rFonts w:ascii="Times New Roman" w:hAnsi="Times New Roman" w:cs="Times New Roman"/>
          <w:sz w:val="24"/>
          <w:szCs w:val="24"/>
          <w:shd w:val="clear" w:color="auto" w:fill="FFFFFF"/>
        </w:rPr>
        <w: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96</w:t>
      </w:r>
      <w:r w:rsidRPr="006D2031">
        <w:rPr>
          <w:rFonts w:ascii="Times New Roman" w:hAnsi="Times New Roman" w:cs="Times New Roman"/>
          <w:sz w:val="24"/>
          <w:szCs w:val="24"/>
          <w:shd w:val="clear" w:color="auto" w:fill="FFFFFF"/>
        </w:rPr>
        <w:t>(3), 470.</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lastRenderedPageBreak/>
        <w:t>Ryan, M. K., Haslam, S. A., Morgenroth, T., Rink, F., Stoker, J., &amp; Peters, K. (2016). Getting on top of the glass cliff: Reviewing a decade of evidence, explanations, and impact.</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The Leadership Quarterly</w:t>
      </w:r>
      <w:r w:rsidRPr="006D2031">
        <w:rPr>
          <w:rFonts w:ascii="Times New Roman" w:hAnsi="Times New Roman" w:cs="Times New Roman"/>
          <w:sz w:val="24"/>
          <w:szCs w:val="24"/>
          <w:shd w:val="clear" w:color="auto" w:fill="FFFFFF"/>
        </w:rPr>
        <w:t>, 27(3), 446-455.</w:t>
      </w:r>
    </w:p>
    <w:p w:rsidR="00BE4B27" w:rsidRPr="006D2031" w:rsidRDefault="00BE4B27" w:rsidP="00BE4B27">
      <w:pPr>
        <w:jc w:val="both"/>
        <w:rPr>
          <w:rFonts w:ascii="Times New Roman" w:hAnsi="Times New Roman" w:cs="Times New Roman"/>
          <w:sz w:val="24"/>
          <w:szCs w:val="24"/>
          <w:shd w:val="clear" w:color="auto" w:fill="FFFFFF"/>
        </w:rPr>
      </w:pPr>
      <w:r w:rsidRPr="006D2031">
        <w:rPr>
          <w:rFonts w:ascii="Times New Roman" w:hAnsi="Times New Roman" w:cs="Times New Roman"/>
          <w:sz w:val="24"/>
          <w:szCs w:val="24"/>
          <w:shd w:val="clear" w:color="auto" w:fill="FFFFFF"/>
        </w:rPr>
        <w:t>Sabharwal, M. (2013). From glass ceiling to glass cliff: Women in senior executive service.</w:t>
      </w:r>
      <w:r w:rsidRPr="006D2031">
        <w:rPr>
          <w:rStyle w:val="apple-converted-space"/>
          <w:rFonts w:ascii="Times New Roman" w:hAnsi="Times New Roman" w:cs="Times New Roman"/>
          <w:sz w:val="24"/>
          <w:szCs w:val="24"/>
          <w:shd w:val="clear" w:color="auto" w:fill="FFFFFF"/>
        </w:rPr>
        <w:t> </w:t>
      </w:r>
      <w:r w:rsidRPr="006D2031">
        <w:rPr>
          <w:rFonts w:ascii="Times New Roman" w:hAnsi="Times New Roman" w:cs="Times New Roman"/>
          <w:i/>
          <w:iCs/>
          <w:sz w:val="24"/>
          <w:szCs w:val="24"/>
          <w:shd w:val="clear" w:color="auto" w:fill="FFFFFF"/>
        </w:rPr>
        <w:t>Journal of Public Administration Research and Theory</w:t>
      </w:r>
      <w:r w:rsidRPr="006D2031">
        <w:rPr>
          <w:rFonts w:ascii="Times New Roman" w:hAnsi="Times New Roman" w:cs="Times New Roman"/>
          <w:sz w:val="24"/>
          <w:szCs w:val="24"/>
          <w:shd w:val="clear" w:color="auto" w:fill="FFFFFF"/>
        </w:rPr>
        <w:t>, mut030, 1-29.</w:t>
      </w:r>
    </w:p>
    <w:p w:rsidR="001D1443" w:rsidRPr="006D2031" w:rsidRDefault="001D1443" w:rsidP="00BE4B27">
      <w:pPr>
        <w:jc w:val="both"/>
        <w:rPr>
          <w:rFonts w:ascii="Times New Roman" w:hAnsi="Times New Roman" w:cs="Times New Roman"/>
          <w:sz w:val="24"/>
          <w:szCs w:val="24"/>
          <w:shd w:val="clear" w:color="auto" w:fill="FFFFFF"/>
        </w:rPr>
      </w:pPr>
    </w:p>
    <w:p w:rsidR="001D1443" w:rsidRPr="006D2031" w:rsidRDefault="001D1443" w:rsidP="00BE4B27">
      <w:pPr>
        <w:jc w:val="both"/>
        <w:rPr>
          <w:rFonts w:ascii="Arial" w:hAnsi="Arial" w:cs="Arial"/>
          <w:sz w:val="19"/>
          <w:szCs w:val="19"/>
          <w:shd w:val="clear" w:color="auto" w:fill="FFFFFF"/>
        </w:rPr>
      </w:pPr>
      <w:r w:rsidRPr="006D2031">
        <w:rPr>
          <w:rFonts w:ascii="Arial" w:hAnsi="Arial" w:cs="Arial"/>
          <w:sz w:val="19"/>
          <w:szCs w:val="19"/>
          <w:shd w:val="clear" w:color="auto" w:fill="FFFFFF"/>
        </w:rPr>
        <w:t>Nasr, S</w:t>
      </w:r>
      <w:r w:rsidR="00AC0A44" w:rsidRPr="006D2031">
        <w:rPr>
          <w:rFonts w:ascii="Arial" w:hAnsi="Arial" w:cs="Arial"/>
          <w:sz w:val="19"/>
          <w:szCs w:val="19"/>
          <w:shd w:val="clear" w:color="auto" w:fill="FFFFFF"/>
        </w:rPr>
        <w:t>, H.</w:t>
      </w:r>
      <w:r w:rsidRPr="006D2031">
        <w:rPr>
          <w:rFonts w:ascii="Arial" w:hAnsi="Arial" w:cs="Arial"/>
          <w:sz w:val="19"/>
          <w:szCs w:val="19"/>
          <w:shd w:val="clear" w:color="auto" w:fill="FFFFFF"/>
        </w:rPr>
        <w:t xml:space="preserve"> (2004).</w:t>
      </w:r>
      <w:r w:rsidRPr="006D2031">
        <w:rPr>
          <w:rStyle w:val="apple-converted-space"/>
          <w:rFonts w:ascii="Arial" w:hAnsi="Arial" w:cs="Arial"/>
          <w:sz w:val="19"/>
          <w:szCs w:val="19"/>
          <w:shd w:val="clear" w:color="auto" w:fill="FFFFFF"/>
        </w:rPr>
        <w:t> </w:t>
      </w:r>
      <w:r w:rsidRPr="006D2031">
        <w:rPr>
          <w:rFonts w:ascii="Arial" w:hAnsi="Arial" w:cs="Arial"/>
          <w:i/>
          <w:iCs/>
          <w:sz w:val="19"/>
          <w:szCs w:val="19"/>
          <w:shd w:val="clear" w:color="auto" w:fill="FFFFFF"/>
        </w:rPr>
        <w:t>The Heart of Islam: Enduring Values for Humanity</w:t>
      </w:r>
      <w:r w:rsidRPr="006D2031">
        <w:rPr>
          <w:rFonts w:ascii="Arial" w:hAnsi="Arial" w:cs="Arial"/>
          <w:sz w:val="19"/>
          <w:szCs w:val="19"/>
          <w:shd w:val="clear" w:color="auto" w:fill="FFFFFF"/>
        </w:rPr>
        <w:t>. New York: HarperOne.</w:t>
      </w:r>
    </w:p>
    <w:p w:rsidR="00B43A93" w:rsidRPr="006D2031" w:rsidRDefault="00B43A93" w:rsidP="00BE4B27">
      <w:pPr>
        <w:jc w:val="both"/>
        <w:rPr>
          <w:rFonts w:ascii="Arial" w:hAnsi="Arial" w:cs="Arial"/>
          <w:sz w:val="19"/>
          <w:szCs w:val="19"/>
          <w:shd w:val="clear" w:color="auto" w:fill="FFFFFF"/>
        </w:rPr>
      </w:pPr>
    </w:p>
    <w:p w:rsidR="00962E46" w:rsidRPr="006D2031" w:rsidRDefault="00B43A93" w:rsidP="00BE4B27">
      <w:pPr>
        <w:jc w:val="both"/>
        <w:rPr>
          <w:rFonts w:ascii="Arial" w:hAnsi="Arial" w:cs="Arial"/>
          <w:sz w:val="19"/>
          <w:szCs w:val="19"/>
        </w:rPr>
      </w:pPr>
      <w:r w:rsidRPr="006D2031">
        <w:rPr>
          <w:rFonts w:ascii="Arial" w:hAnsi="Arial" w:cs="Arial"/>
          <w:sz w:val="19"/>
          <w:szCs w:val="19"/>
        </w:rPr>
        <w:t>Eaton, G</w:t>
      </w:r>
      <w:r w:rsidR="00B568F0" w:rsidRPr="006D2031">
        <w:rPr>
          <w:rFonts w:ascii="Arial" w:hAnsi="Arial" w:cs="Arial"/>
          <w:sz w:val="19"/>
          <w:szCs w:val="19"/>
        </w:rPr>
        <w:t>.</w:t>
      </w:r>
      <w:r w:rsidRPr="006D2031">
        <w:rPr>
          <w:rFonts w:ascii="Arial" w:hAnsi="Arial" w:cs="Arial"/>
          <w:sz w:val="19"/>
          <w:szCs w:val="19"/>
        </w:rPr>
        <w:t xml:space="preserve"> (2000).</w:t>
      </w:r>
      <w:r w:rsidRPr="006D2031">
        <w:rPr>
          <w:rStyle w:val="apple-converted-space"/>
          <w:rFonts w:ascii="Arial" w:hAnsi="Arial" w:cs="Arial"/>
          <w:sz w:val="19"/>
          <w:szCs w:val="19"/>
        </w:rPr>
        <w:t> </w:t>
      </w:r>
      <w:r w:rsidRPr="006D2031">
        <w:rPr>
          <w:rFonts w:ascii="Arial" w:hAnsi="Arial" w:cs="Arial"/>
          <w:i/>
          <w:iCs/>
          <w:sz w:val="19"/>
          <w:szCs w:val="19"/>
        </w:rPr>
        <w:t>Remembering God: Reflections on Islam</w:t>
      </w:r>
      <w:r w:rsidRPr="006D2031">
        <w:rPr>
          <w:rFonts w:ascii="Arial" w:hAnsi="Arial" w:cs="Arial"/>
          <w:sz w:val="19"/>
          <w:szCs w:val="19"/>
        </w:rPr>
        <w:t>. Cambridge, England: The Islamic Texts Society. p. 91.</w:t>
      </w:r>
      <w:r w:rsidRPr="006D2031">
        <w:rPr>
          <w:rStyle w:val="apple-converted-space"/>
          <w:rFonts w:ascii="Arial" w:hAnsi="Arial" w:cs="Arial"/>
          <w:sz w:val="19"/>
          <w:szCs w:val="19"/>
        </w:rPr>
        <w:t> </w:t>
      </w:r>
      <w:hyperlink r:id="rId22" w:tooltip="International Standard Book Number" w:history="1">
        <w:r w:rsidRPr="006D2031">
          <w:rPr>
            <w:rStyle w:val="Hyperlink"/>
            <w:rFonts w:ascii="Arial" w:hAnsi="Arial" w:cs="Arial"/>
            <w:color w:val="auto"/>
            <w:sz w:val="19"/>
            <w:szCs w:val="19"/>
          </w:rPr>
          <w:t>ISBN</w:t>
        </w:r>
      </w:hyperlink>
      <w:r w:rsidRPr="006D2031">
        <w:rPr>
          <w:rFonts w:ascii="Arial" w:hAnsi="Arial" w:cs="Arial"/>
          <w:sz w:val="19"/>
          <w:szCs w:val="19"/>
        </w:rPr>
        <w:t> </w:t>
      </w:r>
      <w:hyperlink r:id="rId23" w:tooltip="Special:BookSources/978-0-946621-84-2" w:history="1">
        <w:r w:rsidRPr="006D2031">
          <w:rPr>
            <w:rStyle w:val="Hyperlink"/>
            <w:rFonts w:ascii="Arial" w:hAnsi="Arial" w:cs="Arial"/>
            <w:color w:val="auto"/>
            <w:sz w:val="19"/>
            <w:szCs w:val="19"/>
          </w:rPr>
          <w:t>978-0-946621-84-2</w:t>
        </w:r>
      </w:hyperlink>
      <w:r w:rsidRPr="006D2031">
        <w:rPr>
          <w:rFonts w:ascii="Arial" w:hAnsi="Arial" w:cs="Arial"/>
          <w:sz w:val="19"/>
          <w:szCs w:val="19"/>
        </w:rPr>
        <w:t>.</w:t>
      </w:r>
    </w:p>
    <w:p w:rsidR="00962E46" w:rsidRPr="006D2031" w:rsidRDefault="00962E46" w:rsidP="00BE4B27">
      <w:pPr>
        <w:jc w:val="both"/>
        <w:rPr>
          <w:rFonts w:ascii="Arial" w:hAnsi="Arial" w:cs="Arial"/>
          <w:sz w:val="19"/>
          <w:szCs w:val="19"/>
        </w:rPr>
      </w:pPr>
    </w:p>
    <w:p w:rsidR="00962E46" w:rsidRPr="006D2031" w:rsidRDefault="004F1F20" w:rsidP="00BE4B27">
      <w:pPr>
        <w:jc w:val="both"/>
        <w:rPr>
          <w:rFonts w:ascii="Arial" w:hAnsi="Arial" w:cs="Arial"/>
          <w:sz w:val="19"/>
          <w:szCs w:val="19"/>
        </w:rPr>
      </w:pPr>
      <w:r w:rsidRPr="006D2031">
        <w:rPr>
          <w:rFonts w:ascii="Arial" w:hAnsi="Arial" w:cs="Arial"/>
          <w:sz w:val="19"/>
          <w:szCs w:val="19"/>
        </w:rPr>
        <w:t xml:space="preserve">World Economic Forum (2015). </w:t>
      </w:r>
      <w:r w:rsidR="000A1F43" w:rsidRPr="006D2031">
        <w:rPr>
          <w:rFonts w:ascii="Arial" w:hAnsi="Arial" w:cs="Arial"/>
          <w:sz w:val="19"/>
          <w:szCs w:val="19"/>
        </w:rPr>
        <w:t xml:space="preserve">Global Gender Gap Index – 2015. </w:t>
      </w:r>
      <w:r w:rsidR="00B73DD4" w:rsidRPr="006D2031">
        <w:rPr>
          <w:rFonts w:ascii="Arial" w:hAnsi="Arial" w:cs="Arial"/>
          <w:sz w:val="19"/>
          <w:szCs w:val="19"/>
        </w:rPr>
        <w:t xml:space="preserve">Online available at: </w:t>
      </w:r>
      <w:hyperlink r:id="rId24" w:history="1">
        <w:r w:rsidR="00B73DD4" w:rsidRPr="006D2031">
          <w:rPr>
            <w:rStyle w:val="Hyperlink"/>
            <w:rFonts w:ascii="Arial" w:hAnsi="Arial" w:cs="Arial"/>
            <w:color w:val="auto"/>
            <w:sz w:val="19"/>
            <w:szCs w:val="19"/>
          </w:rPr>
          <w:t>http://reports.weforum.org/global-gender-gap-report-2015/rankings/</w:t>
        </w:r>
      </w:hyperlink>
      <w:r w:rsidR="00B73DD4" w:rsidRPr="006D2031">
        <w:rPr>
          <w:rFonts w:ascii="Arial" w:hAnsi="Arial" w:cs="Arial"/>
          <w:sz w:val="19"/>
          <w:szCs w:val="19"/>
        </w:rPr>
        <w:t xml:space="preserve"> (accessed on 21</w:t>
      </w:r>
      <w:r w:rsidR="00B73DD4" w:rsidRPr="006D2031">
        <w:rPr>
          <w:rFonts w:ascii="Arial" w:hAnsi="Arial" w:cs="Arial"/>
          <w:sz w:val="19"/>
          <w:szCs w:val="19"/>
          <w:vertAlign w:val="superscript"/>
        </w:rPr>
        <w:t>st</w:t>
      </w:r>
      <w:r w:rsidR="00B73DD4" w:rsidRPr="006D2031">
        <w:rPr>
          <w:rFonts w:ascii="Arial" w:hAnsi="Arial" w:cs="Arial"/>
          <w:sz w:val="19"/>
          <w:szCs w:val="19"/>
        </w:rPr>
        <w:t xml:space="preserve"> July, 2016).</w:t>
      </w:r>
    </w:p>
    <w:p w:rsidR="00B114C2" w:rsidRPr="006D2031" w:rsidRDefault="00B114C2" w:rsidP="00BE4B27">
      <w:pPr>
        <w:jc w:val="both"/>
        <w:rPr>
          <w:rFonts w:ascii="Arial" w:hAnsi="Arial" w:cs="Arial"/>
          <w:sz w:val="19"/>
          <w:szCs w:val="19"/>
        </w:rPr>
      </w:pPr>
    </w:p>
    <w:p w:rsidR="00B114C2" w:rsidRPr="006D2031" w:rsidRDefault="00B114C2" w:rsidP="00BE4B27">
      <w:pPr>
        <w:jc w:val="both"/>
        <w:rPr>
          <w:rFonts w:ascii="Arial" w:hAnsi="Arial" w:cs="Arial"/>
          <w:sz w:val="19"/>
          <w:szCs w:val="19"/>
        </w:rPr>
      </w:pPr>
      <w:r w:rsidRPr="006D2031">
        <w:rPr>
          <w:rFonts w:ascii="Arial" w:hAnsi="Arial" w:cs="Arial"/>
          <w:sz w:val="19"/>
          <w:szCs w:val="19"/>
        </w:rPr>
        <w:t>Arab News (201</w:t>
      </w:r>
      <w:r w:rsidR="00BE2C45" w:rsidRPr="006D2031">
        <w:rPr>
          <w:rFonts w:ascii="Arial" w:hAnsi="Arial" w:cs="Arial"/>
          <w:sz w:val="19"/>
          <w:szCs w:val="19"/>
        </w:rPr>
        <w:t>2</w:t>
      </w:r>
      <w:r w:rsidRPr="006D2031">
        <w:rPr>
          <w:rFonts w:ascii="Arial" w:hAnsi="Arial" w:cs="Arial"/>
          <w:sz w:val="19"/>
          <w:szCs w:val="19"/>
        </w:rPr>
        <w:t>).</w:t>
      </w:r>
      <w:r w:rsidR="00BE2C45" w:rsidRPr="006D2031">
        <w:rPr>
          <w:rFonts w:ascii="Arial" w:hAnsi="Arial" w:cs="Arial"/>
          <w:sz w:val="19"/>
          <w:szCs w:val="19"/>
        </w:rPr>
        <w:t xml:space="preserve">  Saudi women no longer confined to their conventional roles. </w:t>
      </w:r>
      <w:r w:rsidR="005D31D5" w:rsidRPr="006D2031">
        <w:rPr>
          <w:rFonts w:ascii="Arial" w:hAnsi="Arial" w:cs="Arial"/>
          <w:sz w:val="19"/>
          <w:szCs w:val="19"/>
        </w:rPr>
        <w:t xml:space="preserve">Online available at: </w:t>
      </w:r>
      <w:hyperlink r:id="rId25" w:history="1">
        <w:r w:rsidR="005D31D5" w:rsidRPr="006D2031">
          <w:rPr>
            <w:rStyle w:val="Hyperlink"/>
            <w:rFonts w:ascii="Arial" w:hAnsi="Arial" w:cs="Arial"/>
            <w:color w:val="auto"/>
            <w:sz w:val="19"/>
            <w:szCs w:val="19"/>
          </w:rPr>
          <w:t>http://www.arabnews.com/saudi-women-no-longer-confined-their-conventional-roles#</w:t>
        </w:r>
      </w:hyperlink>
      <w:r w:rsidR="005D31D5" w:rsidRPr="006D2031">
        <w:rPr>
          <w:rFonts w:ascii="Arial" w:hAnsi="Arial" w:cs="Arial"/>
          <w:sz w:val="19"/>
          <w:szCs w:val="19"/>
        </w:rPr>
        <w:t xml:space="preserve"> (accessed on 21</w:t>
      </w:r>
      <w:r w:rsidR="005D31D5" w:rsidRPr="006D2031">
        <w:rPr>
          <w:rFonts w:ascii="Arial" w:hAnsi="Arial" w:cs="Arial"/>
          <w:sz w:val="19"/>
          <w:szCs w:val="19"/>
          <w:vertAlign w:val="superscript"/>
        </w:rPr>
        <w:t>st</w:t>
      </w:r>
      <w:r w:rsidR="005D31D5" w:rsidRPr="006D2031">
        <w:rPr>
          <w:rFonts w:ascii="Arial" w:hAnsi="Arial" w:cs="Arial"/>
          <w:sz w:val="19"/>
          <w:szCs w:val="19"/>
        </w:rPr>
        <w:t xml:space="preserve"> July, 2016).</w:t>
      </w:r>
      <w:r w:rsidRPr="006D2031">
        <w:rPr>
          <w:rFonts w:ascii="Arial" w:hAnsi="Arial" w:cs="Arial"/>
          <w:sz w:val="19"/>
          <w:szCs w:val="19"/>
        </w:rPr>
        <w:t xml:space="preserve"> </w:t>
      </w:r>
    </w:p>
    <w:p w:rsidR="002B76D6" w:rsidRPr="006D2031" w:rsidRDefault="002B76D6" w:rsidP="00BE4B27">
      <w:pPr>
        <w:jc w:val="both"/>
        <w:rPr>
          <w:rFonts w:ascii="Arial" w:hAnsi="Arial" w:cs="Arial"/>
          <w:sz w:val="19"/>
          <w:szCs w:val="19"/>
        </w:rPr>
      </w:pPr>
    </w:p>
    <w:p w:rsidR="002B76D6" w:rsidRPr="006D2031" w:rsidRDefault="002B76D6" w:rsidP="00BE4B27">
      <w:pPr>
        <w:jc w:val="both"/>
        <w:rPr>
          <w:rFonts w:ascii="Arial" w:hAnsi="Arial" w:cs="Arial"/>
          <w:sz w:val="19"/>
          <w:szCs w:val="19"/>
        </w:rPr>
      </w:pPr>
      <w:r w:rsidRPr="006D2031">
        <w:rPr>
          <w:rFonts w:ascii="Arial" w:hAnsi="Arial" w:cs="Arial"/>
          <w:sz w:val="19"/>
          <w:szCs w:val="19"/>
        </w:rPr>
        <w:t xml:space="preserve">Arab News (2016). </w:t>
      </w:r>
      <w:r w:rsidR="00B4009B" w:rsidRPr="006D2031">
        <w:rPr>
          <w:rFonts w:ascii="Arial" w:hAnsi="Arial" w:cs="Arial"/>
          <w:sz w:val="19"/>
          <w:szCs w:val="19"/>
        </w:rPr>
        <w:t xml:space="preserve">350,000 Saudi women are employed in private sector. </w:t>
      </w:r>
      <w:r w:rsidR="001154AD" w:rsidRPr="006D2031">
        <w:rPr>
          <w:rFonts w:ascii="Arial" w:hAnsi="Arial" w:cs="Arial"/>
          <w:sz w:val="19"/>
          <w:szCs w:val="19"/>
        </w:rPr>
        <w:t xml:space="preserve">Online available at: </w:t>
      </w:r>
      <w:hyperlink r:id="rId26" w:history="1">
        <w:r w:rsidR="001154AD" w:rsidRPr="006D2031">
          <w:rPr>
            <w:rStyle w:val="Hyperlink"/>
            <w:rFonts w:ascii="Arial" w:hAnsi="Arial" w:cs="Arial"/>
            <w:color w:val="auto"/>
            <w:sz w:val="19"/>
            <w:szCs w:val="19"/>
          </w:rPr>
          <w:t>http://www.arabnews.com/saudi-arabia/news/888031</w:t>
        </w:r>
      </w:hyperlink>
      <w:r w:rsidR="001154AD" w:rsidRPr="006D2031">
        <w:rPr>
          <w:rFonts w:ascii="Arial" w:hAnsi="Arial" w:cs="Arial"/>
          <w:sz w:val="19"/>
          <w:szCs w:val="19"/>
        </w:rPr>
        <w:t xml:space="preserve"> (accessed on 21st July, 2016).</w:t>
      </w:r>
    </w:p>
    <w:sectPr w:rsidR="002B76D6" w:rsidRPr="006D2031" w:rsidSect="00743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5B" w:rsidRDefault="00CC725B" w:rsidP="00BE4B27">
      <w:pPr>
        <w:spacing w:after="0" w:line="240" w:lineRule="auto"/>
      </w:pPr>
      <w:r>
        <w:separator/>
      </w:r>
    </w:p>
  </w:endnote>
  <w:endnote w:type="continuationSeparator" w:id="0">
    <w:p w:rsidR="00CC725B" w:rsidRDefault="00CC725B" w:rsidP="00BE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94" w:rsidRDefault="00F9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71766"/>
      <w:docPartObj>
        <w:docPartGallery w:val="Page Numbers (Bottom of Page)"/>
        <w:docPartUnique/>
      </w:docPartObj>
    </w:sdtPr>
    <w:sdtEndPr/>
    <w:sdtContent>
      <w:p w:rsidR="00F91A94" w:rsidRDefault="00C11B8A">
        <w:pPr>
          <w:pStyle w:val="Footer"/>
          <w:jc w:val="right"/>
        </w:pPr>
        <w:r>
          <w:fldChar w:fldCharType="begin"/>
        </w:r>
        <w:r>
          <w:instrText xml:space="preserve"> PAGE   \* MERGEFORMAT </w:instrText>
        </w:r>
        <w:r>
          <w:fldChar w:fldCharType="separate"/>
        </w:r>
        <w:r w:rsidR="00F26192">
          <w:rPr>
            <w:noProof/>
          </w:rPr>
          <w:t>2</w:t>
        </w:r>
        <w:r>
          <w:rPr>
            <w:noProof/>
          </w:rPr>
          <w:fldChar w:fldCharType="end"/>
        </w:r>
      </w:p>
    </w:sdtContent>
  </w:sdt>
  <w:p w:rsidR="00F91A94" w:rsidRDefault="00F91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94" w:rsidRDefault="00F9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5B" w:rsidRDefault="00CC725B" w:rsidP="00BE4B27">
      <w:pPr>
        <w:spacing w:after="0" w:line="240" w:lineRule="auto"/>
      </w:pPr>
      <w:r>
        <w:separator/>
      </w:r>
    </w:p>
  </w:footnote>
  <w:footnote w:type="continuationSeparator" w:id="0">
    <w:p w:rsidR="00CC725B" w:rsidRDefault="00CC725B" w:rsidP="00BE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94" w:rsidRDefault="00F9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94" w:rsidRDefault="00F91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A94" w:rsidRDefault="00F9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85608"/>
    <w:multiLevelType w:val="hybridMultilevel"/>
    <w:tmpl w:val="D0A2566A"/>
    <w:lvl w:ilvl="0" w:tplc="A2A29996">
      <w:start w:val="1"/>
      <w:numFmt w:val="lowerRoman"/>
      <w:lvlText w:val="%1."/>
      <w:lvlJc w:val="left"/>
      <w:pPr>
        <w:ind w:left="1080" w:hanging="72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C1704A"/>
    <w:multiLevelType w:val="hybridMultilevel"/>
    <w:tmpl w:val="FA24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8C"/>
    <w:rsid w:val="000009DA"/>
    <w:rsid w:val="000035C1"/>
    <w:rsid w:val="000035DA"/>
    <w:rsid w:val="00003926"/>
    <w:rsid w:val="00003CA9"/>
    <w:rsid w:val="00004F8F"/>
    <w:rsid w:val="000112E8"/>
    <w:rsid w:val="00011B25"/>
    <w:rsid w:val="00011BDF"/>
    <w:rsid w:val="00011D69"/>
    <w:rsid w:val="00030753"/>
    <w:rsid w:val="000309A4"/>
    <w:rsid w:val="0003260E"/>
    <w:rsid w:val="00033AC2"/>
    <w:rsid w:val="00035893"/>
    <w:rsid w:val="00046444"/>
    <w:rsid w:val="00060956"/>
    <w:rsid w:val="00060D48"/>
    <w:rsid w:val="00063FE4"/>
    <w:rsid w:val="00064F8B"/>
    <w:rsid w:val="00075FFB"/>
    <w:rsid w:val="00077D01"/>
    <w:rsid w:val="00085B8E"/>
    <w:rsid w:val="00085F30"/>
    <w:rsid w:val="00087CE6"/>
    <w:rsid w:val="000954FB"/>
    <w:rsid w:val="00097F5D"/>
    <w:rsid w:val="000A1F43"/>
    <w:rsid w:val="000A2544"/>
    <w:rsid w:val="000A261C"/>
    <w:rsid w:val="000A4D8B"/>
    <w:rsid w:val="000A6A11"/>
    <w:rsid w:val="000B0A80"/>
    <w:rsid w:val="000B125F"/>
    <w:rsid w:val="000B35B8"/>
    <w:rsid w:val="000C16B8"/>
    <w:rsid w:val="000C1FA1"/>
    <w:rsid w:val="000C3737"/>
    <w:rsid w:val="000C523D"/>
    <w:rsid w:val="000D2115"/>
    <w:rsid w:val="000D4FE5"/>
    <w:rsid w:val="000D6B6C"/>
    <w:rsid w:val="000E3B6A"/>
    <w:rsid w:val="000E3EBA"/>
    <w:rsid w:val="000E4BD2"/>
    <w:rsid w:val="000F0D33"/>
    <w:rsid w:val="000F0DB9"/>
    <w:rsid w:val="000F206A"/>
    <w:rsid w:val="00101682"/>
    <w:rsid w:val="00104485"/>
    <w:rsid w:val="0010667C"/>
    <w:rsid w:val="001123C6"/>
    <w:rsid w:val="00114164"/>
    <w:rsid w:val="001154AD"/>
    <w:rsid w:val="0012123C"/>
    <w:rsid w:val="001216F4"/>
    <w:rsid w:val="00122F24"/>
    <w:rsid w:val="00135A34"/>
    <w:rsid w:val="00141931"/>
    <w:rsid w:val="00142FEC"/>
    <w:rsid w:val="00144364"/>
    <w:rsid w:val="00145BBB"/>
    <w:rsid w:val="0014742E"/>
    <w:rsid w:val="00150AF9"/>
    <w:rsid w:val="00151B45"/>
    <w:rsid w:val="00152BFF"/>
    <w:rsid w:val="00157122"/>
    <w:rsid w:val="001571E0"/>
    <w:rsid w:val="00160C44"/>
    <w:rsid w:val="001735B5"/>
    <w:rsid w:val="00177D4B"/>
    <w:rsid w:val="00190395"/>
    <w:rsid w:val="0019396C"/>
    <w:rsid w:val="00197D97"/>
    <w:rsid w:val="001A15A2"/>
    <w:rsid w:val="001A1F09"/>
    <w:rsid w:val="001A254A"/>
    <w:rsid w:val="001B08E2"/>
    <w:rsid w:val="001B2DF8"/>
    <w:rsid w:val="001B48B5"/>
    <w:rsid w:val="001B5E64"/>
    <w:rsid w:val="001C1D7B"/>
    <w:rsid w:val="001C2490"/>
    <w:rsid w:val="001C3B23"/>
    <w:rsid w:val="001C45A3"/>
    <w:rsid w:val="001C754F"/>
    <w:rsid w:val="001D1443"/>
    <w:rsid w:val="001D342B"/>
    <w:rsid w:val="001D6308"/>
    <w:rsid w:val="001D655E"/>
    <w:rsid w:val="001D6D59"/>
    <w:rsid w:val="001E3D3F"/>
    <w:rsid w:val="001E418A"/>
    <w:rsid w:val="001F01C3"/>
    <w:rsid w:val="001F31EE"/>
    <w:rsid w:val="001F4E16"/>
    <w:rsid w:val="001F6CA9"/>
    <w:rsid w:val="001F7861"/>
    <w:rsid w:val="00200249"/>
    <w:rsid w:val="002004E2"/>
    <w:rsid w:val="00203851"/>
    <w:rsid w:val="00210CF5"/>
    <w:rsid w:val="00212A19"/>
    <w:rsid w:val="00213814"/>
    <w:rsid w:val="00213B4F"/>
    <w:rsid w:val="00216255"/>
    <w:rsid w:val="00222CE8"/>
    <w:rsid w:val="002279C7"/>
    <w:rsid w:val="002331EA"/>
    <w:rsid w:val="00236693"/>
    <w:rsid w:val="00240267"/>
    <w:rsid w:val="00240A60"/>
    <w:rsid w:val="00243D55"/>
    <w:rsid w:val="00245BE4"/>
    <w:rsid w:val="00247E3A"/>
    <w:rsid w:val="00250302"/>
    <w:rsid w:val="00252F13"/>
    <w:rsid w:val="00255006"/>
    <w:rsid w:val="00257309"/>
    <w:rsid w:val="00262597"/>
    <w:rsid w:val="00264616"/>
    <w:rsid w:val="00267A24"/>
    <w:rsid w:val="00280EA7"/>
    <w:rsid w:val="00287328"/>
    <w:rsid w:val="00287FD6"/>
    <w:rsid w:val="002928C2"/>
    <w:rsid w:val="00295D91"/>
    <w:rsid w:val="002A423F"/>
    <w:rsid w:val="002B1C15"/>
    <w:rsid w:val="002B6795"/>
    <w:rsid w:val="002B76D6"/>
    <w:rsid w:val="002C1D79"/>
    <w:rsid w:val="002C2FA1"/>
    <w:rsid w:val="002C43B5"/>
    <w:rsid w:val="002C7FC3"/>
    <w:rsid w:val="002D494B"/>
    <w:rsid w:val="002D4DA5"/>
    <w:rsid w:val="002E42C7"/>
    <w:rsid w:val="002E6719"/>
    <w:rsid w:val="002E7A1C"/>
    <w:rsid w:val="002F76B4"/>
    <w:rsid w:val="0030069A"/>
    <w:rsid w:val="00302B73"/>
    <w:rsid w:val="00304811"/>
    <w:rsid w:val="00305F4B"/>
    <w:rsid w:val="00311235"/>
    <w:rsid w:val="003118EF"/>
    <w:rsid w:val="00311F1E"/>
    <w:rsid w:val="003121FE"/>
    <w:rsid w:val="00313D4A"/>
    <w:rsid w:val="00316682"/>
    <w:rsid w:val="00325D97"/>
    <w:rsid w:val="00333969"/>
    <w:rsid w:val="003428B7"/>
    <w:rsid w:val="00344149"/>
    <w:rsid w:val="00347AC9"/>
    <w:rsid w:val="0035038D"/>
    <w:rsid w:val="00355712"/>
    <w:rsid w:val="003623E4"/>
    <w:rsid w:val="003628AF"/>
    <w:rsid w:val="00365573"/>
    <w:rsid w:val="00370762"/>
    <w:rsid w:val="00374B5D"/>
    <w:rsid w:val="00374E2B"/>
    <w:rsid w:val="003840C6"/>
    <w:rsid w:val="00392DFD"/>
    <w:rsid w:val="0039754F"/>
    <w:rsid w:val="003A4BD5"/>
    <w:rsid w:val="003A4EE0"/>
    <w:rsid w:val="003A5194"/>
    <w:rsid w:val="003B027E"/>
    <w:rsid w:val="003B325D"/>
    <w:rsid w:val="003B4635"/>
    <w:rsid w:val="003B710D"/>
    <w:rsid w:val="003C2CE0"/>
    <w:rsid w:val="003D1308"/>
    <w:rsid w:val="003D421C"/>
    <w:rsid w:val="003D64D9"/>
    <w:rsid w:val="003D763B"/>
    <w:rsid w:val="003E617D"/>
    <w:rsid w:val="003F013D"/>
    <w:rsid w:val="003F10FE"/>
    <w:rsid w:val="003F1B5E"/>
    <w:rsid w:val="003F7EBE"/>
    <w:rsid w:val="00401F20"/>
    <w:rsid w:val="00403382"/>
    <w:rsid w:val="004034EB"/>
    <w:rsid w:val="004112F8"/>
    <w:rsid w:val="00415273"/>
    <w:rsid w:val="00430BED"/>
    <w:rsid w:val="00431457"/>
    <w:rsid w:val="004319C2"/>
    <w:rsid w:val="004339BE"/>
    <w:rsid w:val="00440082"/>
    <w:rsid w:val="00446110"/>
    <w:rsid w:val="00460B9B"/>
    <w:rsid w:val="00461105"/>
    <w:rsid w:val="00462DC4"/>
    <w:rsid w:val="00463622"/>
    <w:rsid w:val="00465161"/>
    <w:rsid w:val="00466C07"/>
    <w:rsid w:val="0047018D"/>
    <w:rsid w:val="0047191E"/>
    <w:rsid w:val="00476671"/>
    <w:rsid w:val="00477D8A"/>
    <w:rsid w:val="00480016"/>
    <w:rsid w:val="00480A9D"/>
    <w:rsid w:val="004831CA"/>
    <w:rsid w:val="004841D5"/>
    <w:rsid w:val="004919CF"/>
    <w:rsid w:val="0049255D"/>
    <w:rsid w:val="00494C6F"/>
    <w:rsid w:val="004A7587"/>
    <w:rsid w:val="004A788B"/>
    <w:rsid w:val="004B16A3"/>
    <w:rsid w:val="004C094F"/>
    <w:rsid w:val="004C5769"/>
    <w:rsid w:val="004C69C5"/>
    <w:rsid w:val="004D21C6"/>
    <w:rsid w:val="004D3CC8"/>
    <w:rsid w:val="004D592D"/>
    <w:rsid w:val="004E04D4"/>
    <w:rsid w:val="004E114A"/>
    <w:rsid w:val="004E2287"/>
    <w:rsid w:val="004E56B8"/>
    <w:rsid w:val="004E7660"/>
    <w:rsid w:val="004F1F20"/>
    <w:rsid w:val="004F3F58"/>
    <w:rsid w:val="004F6629"/>
    <w:rsid w:val="004F7D07"/>
    <w:rsid w:val="00501996"/>
    <w:rsid w:val="0050288C"/>
    <w:rsid w:val="005034F5"/>
    <w:rsid w:val="00510EC2"/>
    <w:rsid w:val="00513693"/>
    <w:rsid w:val="00516392"/>
    <w:rsid w:val="00516734"/>
    <w:rsid w:val="00521A73"/>
    <w:rsid w:val="00521EAB"/>
    <w:rsid w:val="00522332"/>
    <w:rsid w:val="00522BF1"/>
    <w:rsid w:val="005307ED"/>
    <w:rsid w:val="00534D13"/>
    <w:rsid w:val="00545173"/>
    <w:rsid w:val="005459A7"/>
    <w:rsid w:val="00546238"/>
    <w:rsid w:val="00547718"/>
    <w:rsid w:val="005512F5"/>
    <w:rsid w:val="0055168F"/>
    <w:rsid w:val="0055172A"/>
    <w:rsid w:val="0055202C"/>
    <w:rsid w:val="00552645"/>
    <w:rsid w:val="00556042"/>
    <w:rsid w:val="0056014C"/>
    <w:rsid w:val="00564F7F"/>
    <w:rsid w:val="00566A37"/>
    <w:rsid w:val="0056748C"/>
    <w:rsid w:val="00574514"/>
    <w:rsid w:val="00575B2E"/>
    <w:rsid w:val="00575D55"/>
    <w:rsid w:val="00577525"/>
    <w:rsid w:val="00583893"/>
    <w:rsid w:val="0058591C"/>
    <w:rsid w:val="00586E15"/>
    <w:rsid w:val="005B06B5"/>
    <w:rsid w:val="005B1639"/>
    <w:rsid w:val="005B1EBC"/>
    <w:rsid w:val="005B4FE0"/>
    <w:rsid w:val="005C009B"/>
    <w:rsid w:val="005C380A"/>
    <w:rsid w:val="005D1544"/>
    <w:rsid w:val="005D31D5"/>
    <w:rsid w:val="005D5151"/>
    <w:rsid w:val="005D7397"/>
    <w:rsid w:val="005D7E63"/>
    <w:rsid w:val="005E4246"/>
    <w:rsid w:val="005E520A"/>
    <w:rsid w:val="005E7F2F"/>
    <w:rsid w:val="005F2B80"/>
    <w:rsid w:val="006019A6"/>
    <w:rsid w:val="00601FA7"/>
    <w:rsid w:val="00602661"/>
    <w:rsid w:val="00602D6F"/>
    <w:rsid w:val="006068D1"/>
    <w:rsid w:val="00606AAA"/>
    <w:rsid w:val="00612D4F"/>
    <w:rsid w:val="006167EB"/>
    <w:rsid w:val="00627DFE"/>
    <w:rsid w:val="006319DC"/>
    <w:rsid w:val="00632641"/>
    <w:rsid w:val="00635DB5"/>
    <w:rsid w:val="00637399"/>
    <w:rsid w:val="00640A65"/>
    <w:rsid w:val="00641327"/>
    <w:rsid w:val="00647979"/>
    <w:rsid w:val="00651553"/>
    <w:rsid w:val="00660161"/>
    <w:rsid w:val="006632E0"/>
    <w:rsid w:val="006645EF"/>
    <w:rsid w:val="006705DC"/>
    <w:rsid w:val="0067257D"/>
    <w:rsid w:val="006744BD"/>
    <w:rsid w:val="0067528C"/>
    <w:rsid w:val="00680FB0"/>
    <w:rsid w:val="00687ADB"/>
    <w:rsid w:val="006920FB"/>
    <w:rsid w:val="006946F3"/>
    <w:rsid w:val="006A01AD"/>
    <w:rsid w:val="006A02E4"/>
    <w:rsid w:val="006A05B7"/>
    <w:rsid w:val="006A1C58"/>
    <w:rsid w:val="006A3112"/>
    <w:rsid w:val="006A495D"/>
    <w:rsid w:val="006A572F"/>
    <w:rsid w:val="006A7F6B"/>
    <w:rsid w:val="006B3794"/>
    <w:rsid w:val="006B749D"/>
    <w:rsid w:val="006C0A1D"/>
    <w:rsid w:val="006C0A7F"/>
    <w:rsid w:val="006C1850"/>
    <w:rsid w:val="006C3522"/>
    <w:rsid w:val="006C3AFE"/>
    <w:rsid w:val="006C7A8B"/>
    <w:rsid w:val="006C7D46"/>
    <w:rsid w:val="006D2031"/>
    <w:rsid w:val="006D5163"/>
    <w:rsid w:val="006E1CC4"/>
    <w:rsid w:val="006E332D"/>
    <w:rsid w:val="006E5411"/>
    <w:rsid w:val="006F6234"/>
    <w:rsid w:val="00700931"/>
    <w:rsid w:val="00700A6B"/>
    <w:rsid w:val="00701804"/>
    <w:rsid w:val="007060C3"/>
    <w:rsid w:val="00707007"/>
    <w:rsid w:val="007105AC"/>
    <w:rsid w:val="00712633"/>
    <w:rsid w:val="0071417C"/>
    <w:rsid w:val="00714C0D"/>
    <w:rsid w:val="00716224"/>
    <w:rsid w:val="007163B0"/>
    <w:rsid w:val="0071688C"/>
    <w:rsid w:val="00724009"/>
    <w:rsid w:val="007270C2"/>
    <w:rsid w:val="007271B1"/>
    <w:rsid w:val="00734AC3"/>
    <w:rsid w:val="00734CE6"/>
    <w:rsid w:val="007427C5"/>
    <w:rsid w:val="00742CDB"/>
    <w:rsid w:val="007438BB"/>
    <w:rsid w:val="00745D00"/>
    <w:rsid w:val="00751D13"/>
    <w:rsid w:val="007626BF"/>
    <w:rsid w:val="007630C1"/>
    <w:rsid w:val="00764E93"/>
    <w:rsid w:val="007734AA"/>
    <w:rsid w:val="00774DE8"/>
    <w:rsid w:val="00780BF9"/>
    <w:rsid w:val="00783982"/>
    <w:rsid w:val="00794AB1"/>
    <w:rsid w:val="00795C5F"/>
    <w:rsid w:val="007A64A6"/>
    <w:rsid w:val="007B1017"/>
    <w:rsid w:val="007B4755"/>
    <w:rsid w:val="007C5B31"/>
    <w:rsid w:val="007D032E"/>
    <w:rsid w:val="007D0B81"/>
    <w:rsid w:val="007D21EC"/>
    <w:rsid w:val="007D278F"/>
    <w:rsid w:val="007D4858"/>
    <w:rsid w:val="007E0BA1"/>
    <w:rsid w:val="007E4226"/>
    <w:rsid w:val="007E4383"/>
    <w:rsid w:val="007E65D6"/>
    <w:rsid w:val="007F1AD3"/>
    <w:rsid w:val="007F64A0"/>
    <w:rsid w:val="007F7EDE"/>
    <w:rsid w:val="00800084"/>
    <w:rsid w:val="00813898"/>
    <w:rsid w:val="008143B9"/>
    <w:rsid w:val="0081670D"/>
    <w:rsid w:val="008331F5"/>
    <w:rsid w:val="0084310E"/>
    <w:rsid w:val="00843CDD"/>
    <w:rsid w:val="00851911"/>
    <w:rsid w:val="00856C40"/>
    <w:rsid w:val="008611D5"/>
    <w:rsid w:val="008625C3"/>
    <w:rsid w:val="00867F35"/>
    <w:rsid w:val="00870C95"/>
    <w:rsid w:val="0087353E"/>
    <w:rsid w:val="0087440A"/>
    <w:rsid w:val="008748AD"/>
    <w:rsid w:val="00874B9A"/>
    <w:rsid w:val="00876EEA"/>
    <w:rsid w:val="00880B21"/>
    <w:rsid w:val="00881E7D"/>
    <w:rsid w:val="00891A7A"/>
    <w:rsid w:val="00891C2F"/>
    <w:rsid w:val="008928D9"/>
    <w:rsid w:val="0089377B"/>
    <w:rsid w:val="00895F1A"/>
    <w:rsid w:val="008A1D1F"/>
    <w:rsid w:val="008A23D6"/>
    <w:rsid w:val="008A75DB"/>
    <w:rsid w:val="008B21EB"/>
    <w:rsid w:val="008C56C5"/>
    <w:rsid w:val="008C61DF"/>
    <w:rsid w:val="008D31E5"/>
    <w:rsid w:val="008D6444"/>
    <w:rsid w:val="008E0942"/>
    <w:rsid w:val="008E138E"/>
    <w:rsid w:val="008E308C"/>
    <w:rsid w:val="008E3B4B"/>
    <w:rsid w:val="008F7FB1"/>
    <w:rsid w:val="00904325"/>
    <w:rsid w:val="00904B90"/>
    <w:rsid w:val="00913221"/>
    <w:rsid w:val="00914922"/>
    <w:rsid w:val="00917DBE"/>
    <w:rsid w:val="0092232B"/>
    <w:rsid w:val="009306B4"/>
    <w:rsid w:val="00932858"/>
    <w:rsid w:val="00944D4F"/>
    <w:rsid w:val="0094618F"/>
    <w:rsid w:val="00950C6C"/>
    <w:rsid w:val="00952C08"/>
    <w:rsid w:val="00953D2C"/>
    <w:rsid w:val="00961897"/>
    <w:rsid w:val="0096262E"/>
    <w:rsid w:val="00962E46"/>
    <w:rsid w:val="00970BA8"/>
    <w:rsid w:val="00970E88"/>
    <w:rsid w:val="00971E7A"/>
    <w:rsid w:val="00972D55"/>
    <w:rsid w:val="009760AB"/>
    <w:rsid w:val="00981045"/>
    <w:rsid w:val="009829AA"/>
    <w:rsid w:val="009829FF"/>
    <w:rsid w:val="009839B3"/>
    <w:rsid w:val="009930FF"/>
    <w:rsid w:val="009972D0"/>
    <w:rsid w:val="009A476C"/>
    <w:rsid w:val="009B002F"/>
    <w:rsid w:val="009C00AA"/>
    <w:rsid w:val="009C17DE"/>
    <w:rsid w:val="009C21A0"/>
    <w:rsid w:val="009C3646"/>
    <w:rsid w:val="009C4330"/>
    <w:rsid w:val="009D4583"/>
    <w:rsid w:val="009F352E"/>
    <w:rsid w:val="009F6221"/>
    <w:rsid w:val="009F79CF"/>
    <w:rsid w:val="00A00B4E"/>
    <w:rsid w:val="00A0183C"/>
    <w:rsid w:val="00A12BFF"/>
    <w:rsid w:val="00A13E7D"/>
    <w:rsid w:val="00A16633"/>
    <w:rsid w:val="00A26C12"/>
    <w:rsid w:val="00A27774"/>
    <w:rsid w:val="00A3091C"/>
    <w:rsid w:val="00A313EF"/>
    <w:rsid w:val="00A34C80"/>
    <w:rsid w:val="00A37770"/>
    <w:rsid w:val="00A419A0"/>
    <w:rsid w:val="00A421F8"/>
    <w:rsid w:val="00A4522E"/>
    <w:rsid w:val="00A455FF"/>
    <w:rsid w:val="00A475F4"/>
    <w:rsid w:val="00A506D1"/>
    <w:rsid w:val="00A56769"/>
    <w:rsid w:val="00A72BD0"/>
    <w:rsid w:val="00A73499"/>
    <w:rsid w:val="00A74250"/>
    <w:rsid w:val="00A75E7A"/>
    <w:rsid w:val="00A7622C"/>
    <w:rsid w:val="00A772DE"/>
    <w:rsid w:val="00A82598"/>
    <w:rsid w:val="00A843CE"/>
    <w:rsid w:val="00A84A91"/>
    <w:rsid w:val="00A851ED"/>
    <w:rsid w:val="00A86565"/>
    <w:rsid w:val="00A868E3"/>
    <w:rsid w:val="00A87839"/>
    <w:rsid w:val="00A97958"/>
    <w:rsid w:val="00AA5131"/>
    <w:rsid w:val="00AB1824"/>
    <w:rsid w:val="00AC0A44"/>
    <w:rsid w:val="00AD237B"/>
    <w:rsid w:val="00AD2B38"/>
    <w:rsid w:val="00AD3BC0"/>
    <w:rsid w:val="00AD5642"/>
    <w:rsid w:val="00AE2DE0"/>
    <w:rsid w:val="00AE53A4"/>
    <w:rsid w:val="00AF4C2C"/>
    <w:rsid w:val="00B01D38"/>
    <w:rsid w:val="00B02A53"/>
    <w:rsid w:val="00B1073B"/>
    <w:rsid w:val="00B11277"/>
    <w:rsid w:val="00B114C2"/>
    <w:rsid w:val="00B1533C"/>
    <w:rsid w:val="00B211F3"/>
    <w:rsid w:val="00B22B94"/>
    <w:rsid w:val="00B27FB4"/>
    <w:rsid w:val="00B30DC3"/>
    <w:rsid w:val="00B349D9"/>
    <w:rsid w:val="00B370AF"/>
    <w:rsid w:val="00B4009B"/>
    <w:rsid w:val="00B41E9D"/>
    <w:rsid w:val="00B43552"/>
    <w:rsid w:val="00B43A93"/>
    <w:rsid w:val="00B442E8"/>
    <w:rsid w:val="00B46947"/>
    <w:rsid w:val="00B53986"/>
    <w:rsid w:val="00B568F0"/>
    <w:rsid w:val="00B56D70"/>
    <w:rsid w:val="00B61B99"/>
    <w:rsid w:val="00B62B77"/>
    <w:rsid w:val="00B64D59"/>
    <w:rsid w:val="00B64DDB"/>
    <w:rsid w:val="00B7071D"/>
    <w:rsid w:val="00B71F2F"/>
    <w:rsid w:val="00B728E9"/>
    <w:rsid w:val="00B7385A"/>
    <w:rsid w:val="00B73DD4"/>
    <w:rsid w:val="00B74AC0"/>
    <w:rsid w:val="00B76D92"/>
    <w:rsid w:val="00B80EB7"/>
    <w:rsid w:val="00B817AB"/>
    <w:rsid w:val="00B81DD0"/>
    <w:rsid w:val="00B8712E"/>
    <w:rsid w:val="00B9136B"/>
    <w:rsid w:val="00B92856"/>
    <w:rsid w:val="00B9692C"/>
    <w:rsid w:val="00BA57A8"/>
    <w:rsid w:val="00BA5961"/>
    <w:rsid w:val="00BB1E0C"/>
    <w:rsid w:val="00BB501B"/>
    <w:rsid w:val="00BE2C45"/>
    <w:rsid w:val="00BE31C2"/>
    <w:rsid w:val="00BE4B27"/>
    <w:rsid w:val="00BE4F67"/>
    <w:rsid w:val="00BF2756"/>
    <w:rsid w:val="00BF65A7"/>
    <w:rsid w:val="00BF6C8B"/>
    <w:rsid w:val="00C06A7C"/>
    <w:rsid w:val="00C11B8A"/>
    <w:rsid w:val="00C135A2"/>
    <w:rsid w:val="00C20428"/>
    <w:rsid w:val="00C2324C"/>
    <w:rsid w:val="00C26602"/>
    <w:rsid w:val="00C33344"/>
    <w:rsid w:val="00C34C4B"/>
    <w:rsid w:val="00C36DAF"/>
    <w:rsid w:val="00C435FE"/>
    <w:rsid w:val="00C45D41"/>
    <w:rsid w:val="00C52165"/>
    <w:rsid w:val="00C52574"/>
    <w:rsid w:val="00C53A85"/>
    <w:rsid w:val="00C547EC"/>
    <w:rsid w:val="00C561A9"/>
    <w:rsid w:val="00C562FF"/>
    <w:rsid w:val="00C6078D"/>
    <w:rsid w:val="00C70020"/>
    <w:rsid w:val="00C705F1"/>
    <w:rsid w:val="00C716B8"/>
    <w:rsid w:val="00C7355B"/>
    <w:rsid w:val="00C7796F"/>
    <w:rsid w:val="00C8094E"/>
    <w:rsid w:val="00C82D0D"/>
    <w:rsid w:val="00C8379F"/>
    <w:rsid w:val="00C90FB3"/>
    <w:rsid w:val="00CA2136"/>
    <w:rsid w:val="00CA4EB2"/>
    <w:rsid w:val="00CA6580"/>
    <w:rsid w:val="00CA76DB"/>
    <w:rsid w:val="00CB2212"/>
    <w:rsid w:val="00CB6878"/>
    <w:rsid w:val="00CB7F8B"/>
    <w:rsid w:val="00CC2A3D"/>
    <w:rsid w:val="00CC51B2"/>
    <w:rsid w:val="00CC725B"/>
    <w:rsid w:val="00CC78D0"/>
    <w:rsid w:val="00CD27B7"/>
    <w:rsid w:val="00CD28CE"/>
    <w:rsid w:val="00CD571E"/>
    <w:rsid w:val="00CD7EB2"/>
    <w:rsid w:val="00CF31C0"/>
    <w:rsid w:val="00CF5510"/>
    <w:rsid w:val="00D064AC"/>
    <w:rsid w:val="00D078A1"/>
    <w:rsid w:val="00D13478"/>
    <w:rsid w:val="00D16EDC"/>
    <w:rsid w:val="00D20F4F"/>
    <w:rsid w:val="00D2130E"/>
    <w:rsid w:val="00D24A3A"/>
    <w:rsid w:val="00D32894"/>
    <w:rsid w:val="00D3319A"/>
    <w:rsid w:val="00D36656"/>
    <w:rsid w:val="00D502F2"/>
    <w:rsid w:val="00D5128A"/>
    <w:rsid w:val="00D55120"/>
    <w:rsid w:val="00D57C8A"/>
    <w:rsid w:val="00D627E6"/>
    <w:rsid w:val="00D73E7B"/>
    <w:rsid w:val="00D74AA1"/>
    <w:rsid w:val="00D76214"/>
    <w:rsid w:val="00D858A7"/>
    <w:rsid w:val="00D9268C"/>
    <w:rsid w:val="00DA1917"/>
    <w:rsid w:val="00DA2A50"/>
    <w:rsid w:val="00DA6797"/>
    <w:rsid w:val="00DA74B7"/>
    <w:rsid w:val="00DA7ACD"/>
    <w:rsid w:val="00DB1E1E"/>
    <w:rsid w:val="00DC41B2"/>
    <w:rsid w:val="00DC4EA0"/>
    <w:rsid w:val="00DC5BCB"/>
    <w:rsid w:val="00DC715A"/>
    <w:rsid w:val="00DD2E04"/>
    <w:rsid w:val="00DD31DE"/>
    <w:rsid w:val="00DD57CE"/>
    <w:rsid w:val="00DE0DA5"/>
    <w:rsid w:val="00DE70CB"/>
    <w:rsid w:val="00DF1B9B"/>
    <w:rsid w:val="00DF437D"/>
    <w:rsid w:val="00DF5504"/>
    <w:rsid w:val="00E01D92"/>
    <w:rsid w:val="00E0500C"/>
    <w:rsid w:val="00E05B71"/>
    <w:rsid w:val="00E10C6F"/>
    <w:rsid w:val="00E12EB3"/>
    <w:rsid w:val="00E12F32"/>
    <w:rsid w:val="00E179B3"/>
    <w:rsid w:val="00E267D6"/>
    <w:rsid w:val="00E3075C"/>
    <w:rsid w:val="00E31949"/>
    <w:rsid w:val="00E32889"/>
    <w:rsid w:val="00E3486A"/>
    <w:rsid w:val="00E370A9"/>
    <w:rsid w:val="00E37CAF"/>
    <w:rsid w:val="00E411F5"/>
    <w:rsid w:val="00E530C5"/>
    <w:rsid w:val="00E53250"/>
    <w:rsid w:val="00E54499"/>
    <w:rsid w:val="00E55062"/>
    <w:rsid w:val="00E5560D"/>
    <w:rsid w:val="00E557EE"/>
    <w:rsid w:val="00E6107E"/>
    <w:rsid w:val="00E630B7"/>
    <w:rsid w:val="00E64EAA"/>
    <w:rsid w:val="00E6733C"/>
    <w:rsid w:val="00E73F61"/>
    <w:rsid w:val="00E74E81"/>
    <w:rsid w:val="00E76328"/>
    <w:rsid w:val="00E83026"/>
    <w:rsid w:val="00E83B9A"/>
    <w:rsid w:val="00E8403C"/>
    <w:rsid w:val="00E84567"/>
    <w:rsid w:val="00E92A67"/>
    <w:rsid w:val="00E97498"/>
    <w:rsid w:val="00E97EA9"/>
    <w:rsid w:val="00EA348F"/>
    <w:rsid w:val="00EB0804"/>
    <w:rsid w:val="00EB24E8"/>
    <w:rsid w:val="00EB2C48"/>
    <w:rsid w:val="00EB3176"/>
    <w:rsid w:val="00EB340F"/>
    <w:rsid w:val="00EC0FEB"/>
    <w:rsid w:val="00EC2A04"/>
    <w:rsid w:val="00EC37CB"/>
    <w:rsid w:val="00EC6A77"/>
    <w:rsid w:val="00ED114A"/>
    <w:rsid w:val="00ED4D52"/>
    <w:rsid w:val="00ED58DD"/>
    <w:rsid w:val="00ED6D10"/>
    <w:rsid w:val="00EE259D"/>
    <w:rsid w:val="00EE5338"/>
    <w:rsid w:val="00EE765F"/>
    <w:rsid w:val="00EF0553"/>
    <w:rsid w:val="00EF3913"/>
    <w:rsid w:val="00EF3BAA"/>
    <w:rsid w:val="00EF3C1C"/>
    <w:rsid w:val="00EF591D"/>
    <w:rsid w:val="00F104CC"/>
    <w:rsid w:val="00F1471F"/>
    <w:rsid w:val="00F15EFE"/>
    <w:rsid w:val="00F22629"/>
    <w:rsid w:val="00F26192"/>
    <w:rsid w:val="00F30726"/>
    <w:rsid w:val="00F43DEF"/>
    <w:rsid w:val="00F446A7"/>
    <w:rsid w:val="00F465DF"/>
    <w:rsid w:val="00F5562B"/>
    <w:rsid w:val="00F56DA0"/>
    <w:rsid w:val="00F5711A"/>
    <w:rsid w:val="00F6082C"/>
    <w:rsid w:val="00F60942"/>
    <w:rsid w:val="00F60B72"/>
    <w:rsid w:val="00F6231F"/>
    <w:rsid w:val="00F6377E"/>
    <w:rsid w:val="00F64CDB"/>
    <w:rsid w:val="00F72304"/>
    <w:rsid w:val="00F77F32"/>
    <w:rsid w:val="00F83647"/>
    <w:rsid w:val="00F85C65"/>
    <w:rsid w:val="00F90867"/>
    <w:rsid w:val="00F91A94"/>
    <w:rsid w:val="00F9455C"/>
    <w:rsid w:val="00F946C6"/>
    <w:rsid w:val="00FB24AE"/>
    <w:rsid w:val="00FC2BDF"/>
    <w:rsid w:val="00FC3AF9"/>
    <w:rsid w:val="00FC57A9"/>
    <w:rsid w:val="00FC725A"/>
    <w:rsid w:val="00FD1610"/>
    <w:rsid w:val="00FD5D58"/>
    <w:rsid w:val="00FE7005"/>
    <w:rsid w:val="00FF44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E2390-E1B4-492C-B1CB-EDAA525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1B48B5"/>
    <w:pPr>
      <w:ind w:left="720"/>
      <w:contextualSpacing/>
    </w:pPr>
  </w:style>
  <w:style w:type="character" w:customStyle="1" w:styleId="ListParagraphChar">
    <w:name w:val="List Paragraph Char"/>
    <w:link w:val="ListParagraph"/>
    <w:uiPriority w:val="34"/>
    <w:rsid w:val="000C16B8"/>
  </w:style>
  <w:style w:type="paragraph" w:styleId="BalloonText">
    <w:name w:val="Balloon Text"/>
    <w:basedOn w:val="Normal"/>
    <w:link w:val="BalloonTextChar"/>
    <w:uiPriority w:val="99"/>
    <w:semiHidden/>
    <w:unhideWhenUsed/>
    <w:rsid w:val="00946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18F"/>
    <w:rPr>
      <w:rFonts w:ascii="Tahoma" w:hAnsi="Tahoma" w:cs="Tahoma"/>
      <w:sz w:val="16"/>
      <w:szCs w:val="16"/>
    </w:rPr>
  </w:style>
  <w:style w:type="character" w:customStyle="1" w:styleId="apple-converted-space">
    <w:name w:val="apple-converted-space"/>
    <w:basedOn w:val="DefaultParagraphFont"/>
    <w:rsid w:val="00CB6878"/>
  </w:style>
  <w:style w:type="character" w:styleId="Hyperlink">
    <w:name w:val="Hyperlink"/>
    <w:basedOn w:val="DefaultParagraphFont"/>
    <w:uiPriority w:val="99"/>
    <w:unhideWhenUsed/>
    <w:rsid w:val="00DC41B2"/>
    <w:rPr>
      <w:color w:val="0000FF" w:themeColor="hyperlink"/>
      <w:u w:val="single"/>
    </w:rPr>
  </w:style>
  <w:style w:type="paragraph" w:styleId="Header">
    <w:name w:val="header"/>
    <w:basedOn w:val="Normal"/>
    <w:link w:val="HeaderChar"/>
    <w:uiPriority w:val="99"/>
    <w:semiHidden/>
    <w:unhideWhenUsed/>
    <w:rsid w:val="00BE4B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B27"/>
  </w:style>
  <w:style w:type="paragraph" w:styleId="Footer">
    <w:name w:val="footer"/>
    <w:basedOn w:val="Normal"/>
    <w:link w:val="FooterChar"/>
    <w:uiPriority w:val="99"/>
    <w:unhideWhenUsed/>
    <w:rsid w:val="00BE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27"/>
  </w:style>
  <w:style w:type="character" w:styleId="CommentReference">
    <w:name w:val="annotation reference"/>
    <w:basedOn w:val="DefaultParagraphFont"/>
    <w:uiPriority w:val="99"/>
    <w:semiHidden/>
    <w:unhideWhenUsed/>
    <w:rsid w:val="0039754F"/>
    <w:rPr>
      <w:sz w:val="16"/>
      <w:szCs w:val="16"/>
    </w:rPr>
  </w:style>
  <w:style w:type="paragraph" w:styleId="CommentText">
    <w:name w:val="annotation text"/>
    <w:basedOn w:val="Normal"/>
    <w:link w:val="CommentTextChar"/>
    <w:uiPriority w:val="99"/>
    <w:semiHidden/>
    <w:unhideWhenUsed/>
    <w:rsid w:val="0039754F"/>
    <w:pPr>
      <w:spacing w:line="240" w:lineRule="auto"/>
    </w:pPr>
    <w:rPr>
      <w:sz w:val="20"/>
      <w:szCs w:val="20"/>
    </w:rPr>
  </w:style>
  <w:style w:type="character" w:customStyle="1" w:styleId="CommentTextChar">
    <w:name w:val="Comment Text Char"/>
    <w:basedOn w:val="DefaultParagraphFont"/>
    <w:link w:val="CommentText"/>
    <w:uiPriority w:val="99"/>
    <w:semiHidden/>
    <w:rsid w:val="0039754F"/>
    <w:rPr>
      <w:sz w:val="20"/>
      <w:szCs w:val="20"/>
    </w:rPr>
  </w:style>
  <w:style w:type="paragraph" w:styleId="CommentSubject">
    <w:name w:val="annotation subject"/>
    <w:basedOn w:val="CommentText"/>
    <w:next w:val="CommentText"/>
    <w:link w:val="CommentSubjectChar"/>
    <w:uiPriority w:val="99"/>
    <w:semiHidden/>
    <w:unhideWhenUsed/>
    <w:rsid w:val="0039754F"/>
    <w:rPr>
      <w:b/>
      <w:bCs/>
    </w:rPr>
  </w:style>
  <w:style w:type="character" w:customStyle="1" w:styleId="CommentSubjectChar">
    <w:name w:val="Comment Subject Char"/>
    <w:basedOn w:val="CommentTextChar"/>
    <w:link w:val="CommentSubject"/>
    <w:uiPriority w:val="99"/>
    <w:semiHidden/>
    <w:rsid w:val="00397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2769">
      <w:bodyDiv w:val="1"/>
      <w:marLeft w:val="0"/>
      <w:marRight w:val="0"/>
      <w:marTop w:val="0"/>
      <w:marBottom w:val="0"/>
      <w:divBdr>
        <w:top w:val="none" w:sz="0" w:space="0" w:color="auto"/>
        <w:left w:val="none" w:sz="0" w:space="0" w:color="auto"/>
        <w:bottom w:val="none" w:sz="0" w:space="0" w:color="auto"/>
        <w:right w:val="none" w:sz="0" w:space="0" w:color="auto"/>
      </w:divBdr>
    </w:div>
    <w:div w:id="835609330">
      <w:bodyDiv w:val="1"/>
      <w:marLeft w:val="0"/>
      <w:marRight w:val="0"/>
      <w:marTop w:val="0"/>
      <w:marBottom w:val="0"/>
      <w:divBdr>
        <w:top w:val="none" w:sz="0" w:space="0" w:color="auto"/>
        <w:left w:val="none" w:sz="0" w:space="0" w:color="auto"/>
        <w:bottom w:val="none" w:sz="0" w:space="0" w:color="auto"/>
        <w:right w:val="none" w:sz="0" w:space="0" w:color="auto"/>
      </w:divBdr>
    </w:div>
    <w:div w:id="1840150108">
      <w:bodyDiv w:val="1"/>
      <w:marLeft w:val="0"/>
      <w:marRight w:val="0"/>
      <w:marTop w:val="0"/>
      <w:marBottom w:val="0"/>
      <w:divBdr>
        <w:top w:val="none" w:sz="0" w:space="0" w:color="auto"/>
        <w:left w:val="none" w:sz="0" w:space="0" w:color="auto"/>
        <w:bottom w:val="none" w:sz="0" w:space="0" w:color="auto"/>
        <w:right w:val="none" w:sz="0" w:space="0" w:color="auto"/>
      </w:divBdr>
    </w:div>
    <w:div w:id="18558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3.xml"/><Relationship Id="rId26" Type="http://schemas.openxmlformats.org/officeDocument/2006/relationships/hyperlink" Target="http://www.arabnews.com/saudi-arabia/news/888031" TargetMode="External"/><Relationship Id="rId3" Type="http://schemas.openxmlformats.org/officeDocument/2006/relationships/styles" Target="styles.xml"/><Relationship Id="rId21" Type="http://schemas.openxmlformats.org/officeDocument/2006/relationships/hyperlink" Target="http://voxeu.org/article/gender-and-glass-ceiling"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hyperlink" Target="http://www.arabnews.com/saudi-women-no-longer-confined-their-conventional-rol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papers.ssrn.com/sol3/papers.cfm?abstract_id=267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reports.weforum.org/global-gender-gap-report-2015/ranking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n.wikipedia.org/wiki/Special:BookSources/978-0-946621-84-2"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s://en.wikipedia.org/wiki/International_Standard_Book_Numb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8473-C0D4-4132-B936-B5BEA3EE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dc:creator>
  <cp:lastModifiedBy>aa aa</cp:lastModifiedBy>
  <cp:revision>2</cp:revision>
  <dcterms:created xsi:type="dcterms:W3CDTF">2016-07-31T11:00:00Z</dcterms:created>
  <dcterms:modified xsi:type="dcterms:W3CDTF">2016-07-31T11:00:00Z</dcterms:modified>
</cp:coreProperties>
</file>