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EBC" w:rsidRPr="00D71662" w:rsidRDefault="00186429" w:rsidP="00844EBC">
      <w:pPr>
        <w:spacing w:after="0" w:line="360" w:lineRule="auto"/>
        <w:jc w:val="center"/>
        <w:rPr>
          <w:rFonts w:ascii="Times New Roman" w:eastAsia="Calibri" w:hAnsi="Times New Roman" w:cs="Times New Roman"/>
          <w:b/>
          <w:bCs/>
          <w:color w:val="000000" w:themeColor="text1"/>
          <w:sz w:val="24"/>
          <w:szCs w:val="24"/>
        </w:rPr>
      </w:pPr>
      <w:r w:rsidRPr="00D71662">
        <w:rPr>
          <w:rFonts w:ascii="Times New Roman" w:eastAsia="Calibri" w:hAnsi="Times New Roman" w:cs="Times New Roman"/>
          <w:b/>
          <w:bCs/>
          <w:color w:val="000000" w:themeColor="text1"/>
          <w:sz w:val="24"/>
          <w:szCs w:val="24"/>
        </w:rPr>
        <w:t>Board Leadership Structure</w:t>
      </w:r>
      <w:r w:rsidR="00844EBC" w:rsidRPr="00D71662">
        <w:rPr>
          <w:rFonts w:ascii="Times New Roman" w:eastAsia="Calibri" w:hAnsi="Times New Roman" w:cs="Times New Roman"/>
          <w:b/>
          <w:bCs/>
          <w:color w:val="000000" w:themeColor="text1"/>
          <w:sz w:val="24"/>
          <w:szCs w:val="24"/>
        </w:rPr>
        <w:t xml:space="preserve"> and Firm Performance:</w:t>
      </w:r>
      <w:r w:rsidR="00844EBC" w:rsidRPr="00D71662">
        <w:rPr>
          <w:rFonts w:ascii="Times New Roman" w:hAnsi="Times New Roman" w:cs="Times New Roman"/>
          <w:b/>
          <w:bCs/>
          <w:color w:val="000000" w:themeColor="text1"/>
          <w:sz w:val="24"/>
          <w:szCs w:val="24"/>
        </w:rPr>
        <w:t xml:space="preserve"> </w:t>
      </w:r>
      <w:r w:rsidR="00844EBC" w:rsidRPr="00D71662">
        <w:rPr>
          <w:rFonts w:ascii="Times New Roman" w:eastAsia="Calibri" w:hAnsi="Times New Roman" w:cs="Times New Roman"/>
          <w:b/>
          <w:bCs/>
          <w:color w:val="000000" w:themeColor="text1"/>
          <w:sz w:val="24"/>
          <w:szCs w:val="24"/>
        </w:rPr>
        <w:t xml:space="preserve">Evidence from </w:t>
      </w:r>
    </w:p>
    <w:p w:rsidR="00844EBC" w:rsidRPr="00D71662" w:rsidRDefault="00844EBC" w:rsidP="00844EBC">
      <w:pPr>
        <w:spacing w:after="0" w:line="360" w:lineRule="auto"/>
        <w:jc w:val="center"/>
        <w:rPr>
          <w:rFonts w:ascii="Times New Roman" w:eastAsia="Calibri" w:hAnsi="Times New Roman" w:cs="Times New Roman"/>
          <w:b/>
          <w:bCs/>
          <w:color w:val="000000" w:themeColor="text1"/>
          <w:sz w:val="24"/>
          <w:szCs w:val="24"/>
        </w:rPr>
      </w:pPr>
      <w:r w:rsidRPr="00D71662">
        <w:rPr>
          <w:rFonts w:ascii="Times New Roman" w:eastAsia="Calibri" w:hAnsi="Times New Roman" w:cs="Times New Roman"/>
          <w:b/>
          <w:bCs/>
          <w:color w:val="000000" w:themeColor="text1"/>
          <w:sz w:val="24"/>
          <w:szCs w:val="24"/>
        </w:rPr>
        <w:t>Listed Companies in Sri Lanka</w:t>
      </w:r>
    </w:p>
    <w:p w:rsidR="00CC1884" w:rsidRPr="00D71662" w:rsidRDefault="00CC1884" w:rsidP="00CC1884">
      <w:pPr>
        <w:spacing w:after="0"/>
        <w:jc w:val="center"/>
        <w:rPr>
          <w:rFonts w:ascii="Times New Roman" w:eastAsia="Calibri" w:hAnsi="Times New Roman" w:cs="Times New Roman"/>
          <w:bCs/>
          <w:i/>
          <w:color w:val="000000" w:themeColor="text1"/>
          <w:sz w:val="24"/>
          <w:szCs w:val="24"/>
        </w:rPr>
      </w:pPr>
      <w:r w:rsidRPr="00D71662">
        <w:rPr>
          <w:rFonts w:ascii="Times New Roman" w:eastAsia="Calibri" w:hAnsi="Times New Roman" w:cs="Times New Roman"/>
          <w:bCs/>
          <w:i/>
          <w:color w:val="000000" w:themeColor="text1"/>
          <w:sz w:val="24"/>
          <w:szCs w:val="24"/>
        </w:rPr>
        <w:t xml:space="preserve">Mrs. </w:t>
      </w:r>
      <w:proofErr w:type="spellStart"/>
      <w:r w:rsidRPr="00D71662">
        <w:rPr>
          <w:rFonts w:ascii="Times New Roman" w:eastAsia="Calibri" w:hAnsi="Times New Roman" w:cs="Times New Roman"/>
          <w:bCs/>
          <w:i/>
          <w:color w:val="000000" w:themeColor="text1"/>
          <w:sz w:val="24"/>
          <w:szCs w:val="24"/>
        </w:rPr>
        <w:t>Saseela</w:t>
      </w:r>
      <w:proofErr w:type="spellEnd"/>
      <w:r w:rsidRPr="00D71662">
        <w:rPr>
          <w:rFonts w:ascii="Times New Roman" w:eastAsia="Calibri" w:hAnsi="Times New Roman" w:cs="Times New Roman"/>
          <w:bCs/>
          <w:i/>
          <w:color w:val="000000" w:themeColor="text1"/>
          <w:sz w:val="24"/>
          <w:szCs w:val="24"/>
        </w:rPr>
        <w:t xml:space="preserve"> </w:t>
      </w:r>
      <w:proofErr w:type="spellStart"/>
      <w:r w:rsidRPr="00D71662">
        <w:rPr>
          <w:rFonts w:ascii="Times New Roman" w:eastAsia="Calibri" w:hAnsi="Times New Roman" w:cs="Times New Roman"/>
          <w:bCs/>
          <w:i/>
          <w:color w:val="000000" w:themeColor="text1"/>
          <w:sz w:val="24"/>
          <w:szCs w:val="24"/>
        </w:rPr>
        <w:t>Balagobei</w:t>
      </w:r>
      <w:proofErr w:type="spellEnd"/>
    </w:p>
    <w:p w:rsidR="00CC1884" w:rsidRPr="00D71662" w:rsidRDefault="00095877" w:rsidP="00B51B60">
      <w:pPr>
        <w:spacing w:after="0"/>
        <w:jc w:val="center"/>
        <w:rPr>
          <w:rFonts w:ascii="Times New Roman" w:eastAsia="Calibri" w:hAnsi="Times New Roman" w:cs="Times New Roman"/>
          <w:bCs/>
          <w:i/>
          <w:color w:val="000000" w:themeColor="text1"/>
          <w:sz w:val="24"/>
          <w:szCs w:val="24"/>
        </w:rPr>
      </w:pPr>
      <w:r w:rsidRPr="00D71662">
        <w:rPr>
          <w:rFonts w:ascii="Times New Roman" w:eastAsia="Calibri" w:hAnsi="Times New Roman" w:cs="Times New Roman"/>
          <w:bCs/>
          <w:i/>
          <w:color w:val="000000" w:themeColor="text1"/>
          <w:sz w:val="24"/>
          <w:szCs w:val="24"/>
        </w:rPr>
        <w:t xml:space="preserve">Senior </w:t>
      </w:r>
      <w:r w:rsidR="00CC1884" w:rsidRPr="00D71662">
        <w:rPr>
          <w:rFonts w:ascii="Times New Roman" w:eastAsia="Calibri" w:hAnsi="Times New Roman" w:cs="Times New Roman"/>
          <w:bCs/>
          <w:i/>
          <w:color w:val="000000" w:themeColor="text1"/>
          <w:sz w:val="24"/>
          <w:szCs w:val="24"/>
        </w:rPr>
        <w:t>Lecturer,</w:t>
      </w:r>
      <w:r w:rsidR="00B51B60">
        <w:rPr>
          <w:rFonts w:ascii="Times New Roman" w:eastAsia="Calibri" w:hAnsi="Times New Roman" w:cs="Times New Roman"/>
          <w:bCs/>
          <w:i/>
          <w:color w:val="000000" w:themeColor="text1"/>
          <w:sz w:val="24"/>
          <w:szCs w:val="24"/>
        </w:rPr>
        <w:t xml:space="preserve"> </w:t>
      </w:r>
      <w:r w:rsidR="00CC1884" w:rsidRPr="00D71662">
        <w:rPr>
          <w:rFonts w:ascii="Times New Roman" w:eastAsia="Calibri" w:hAnsi="Times New Roman" w:cs="Times New Roman"/>
          <w:bCs/>
          <w:i/>
          <w:color w:val="000000" w:themeColor="text1"/>
          <w:sz w:val="24"/>
          <w:szCs w:val="24"/>
        </w:rPr>
        <w:t>D</w:t>
      </w:r>
      <w:r w:rsidR="006B73BF" w:rsidRPr="00D71662">
        <w:rPr>
          <w:rFonts w:ascii="Times New Roman" w:eastAsia="Calibri" w:hAnsi="Times New Roman" w:cs="Times New Roman"/>
          <w:bCs/>
          <w:i/>
          <w:color w:val="000000" w:themeColor="text1"/>
          <w:sz w:val="24"/>
          <w:szCs w:val="24"/>
        </w:rPr>
        <w:t>epartment of Financial M</w:t>
      </w:r>
      <w:r w:rsidR="00CC1884" w:rsidRPr="00D71662">
        <w:rPr>
          <w:rFonts w:ascii="Times New Roman" w:eastAsia="Calibri" w:hAnsi="Times New Roman" w:cs="Times New Roman"/>
          <w:bCs/>
          <w:i/>
          <w:color w:val="000000" w:themeColor="text1"/>
          <w:sz w:val="24"/>
          <w:szCs w:val="24"/>
        </w:rPr>
        <w:t>anagement,</w:t>
      </w:r>
      <w:r w:rsidR="00B51B60">
        <w:rPr>
          <w:rFonts w:ascii="Times New Roman" w:eastAsia="Calibri" w:hAnsi="Times New Roman" w:cs="Times New Roman"/>
          <w:bCs/>
          <w:i/>
          <w:color w:val="000000" w:themeColor="text1"/>
          <w:sz w:val="24"/>
          <w:szCs w:val="24"/>
        </w:rPr>
        <w:t xml:space="preserve"> </w:t>
      </w:r>
      <w:r w:rsidR="00CC1884" w:rsidRPr="00D71662">
        <w:rPr>
          <w:rFonts w:ascii="Times New Roman" w:eastAsia="Calibri" w:hAnsi="Times New Roman" w:cs="Times New Roman"/>
          <w:bCs/>
          <w:i/>
          <w:color w:val="000000" w:themeColor="text1"/>
          <w:sz w:val="24"/>
          <w:szCs w:val="24"/>
        </w:rPr>
        <w:t>University of Jaffna.</w:t>
      </w:r>
    </w:p>
    <w:p w:rsidR="006B73BF" w:rsidRDefault="001E0753" w:rsidP="006B73BF">
      <w:pPr>
        <w:spacing w:after="0"/>
        <w:jc w:val="center"/>
      </w:pPr>
      <w:hyperlink r:id="rId8" w:history="1">
        <w:r w:rsidR="006B73BF" w:rsidRPr="00D71662">
          <w:rPr>
            <w:rStyle w:val="Hyperlink"/>
            <w:rFonts w:ascii="Times New Roman" w:eastAsia="Calibri" w:hAnsi="Times New Roman" w:cs="Times New Roman"/>
            <w:bCs/>
            <w:i/>
            <w:color w:val="000000" w:themeColor="text1"/>
            <w:sz w:val="24"/>
            <w:szCs w:val="24"/>
          </w:rPr>
          <w:t>saseelas@yahoo.com</w:t>
        </w:r>
      </w:hyperlink>
    </w:p>
    <w:p w:rsidR="00B51B60" w:rsidRDefault="00B51B60" w:rsidP="006B73BF">
      <w:pPr>
        <w:spacing w:after="0"/>
        <w:jc w:val="center"/>
      </w:pPr>
    </w:p>
    <w:p w:rsidR="00B51B60" w:rsidRPr="00B51B60" w:rsidRDefault="00B51B60" w:rsidP="006B73BF">
      <w:pPr>
        <w:spacing w:after="0"/>
        <w:jc w:val="center"/>
        <w:rPr>
          <w:rFonts w:ascii="Times New Roman" w:hAnsi="Times New Roman" w:cs="Times New Roman"/>
          <w:i/>
          <w:iCs/>
          <w:sz w:val="24"/>
          <w:szCs w:val="24"/>
        </w:rPr>
      </w:pPr>
      <w:r w:rsidRPr="00B51B60">
        <w:rPr>
          <w:rFonts w:ascii="Times New Roman" w:hAnsi="Times New Roman" w:cs="Times New Roman"/>
          <w:i/>
          <w:iCs/>
          <w:sz w:val="24"/>
          <w:szCs w:val="24"/>
        </w:rPr>
        <w:t xml:space="preserve">Dr. K.G.A. </w:t>
      </w:r>
      <w:proofErr w:type="spellStart"/>
      <w:r w:rsidRPr="00B51B60">
        <w:rPr>
          <w:rFonts w:ascii="Times New Roman" w:hAnsi="Times New Roman" w:cs="Times New Roman"/>
          <w:i/>
          <w:iCs/>
          <w:sz w:val="24"/>
          <w:szCs w:val="24"/>
        </w:rPr>
        <w:t>Udayakumara</w:t>
      </w:r>
      <w:proofErr w:type="spellEnd"/>
    </w:p>
    <w:p w:rsidR="00B51B60" w:rsidRDefault="00B51B60" w:rsidP="00B51B60">
      <w:pPr>
        <w:spacing w:after="0"/>
        <w:jc w:val="center"/>
        <w:rPr>
          <w:rFonts w:ascii="Times New Roman" w:hAnsi="Times New Roman" w:cs="Times New Roman"/>
          <w:i/>
          <w:iCs/>
          <w:sz w:val="24"/>
          <w:szCs w:val="24"/>
        </w:rPr>
      </w:pPr>
      <w:r w:rsidRPr="00B51B60">
        <w:rPr>
          <w:rFonts w:ascii="Times New Roman" w:hAnsi="Times New Roman" w:cs="Times New Roman"/>
          <w:i/>
          <w:iCs/>
          <w:sz w:val="24"/>
          <w:szCs w:val="24"/>
        </w:rPr>
        <w:t>Dean</w:t>
      </w:r>
      <w:r>
        <w:rPr>
          <w:rFonts w:ascii="Times New Roman" w:hAnsi="Times New Roman" w:cs="Times New Roman"/>
          <w:i/>
          <w:iCs/>
          <w:sz w:val="24"/>
          <w:szCs w:val="24"/>
        </w:rPr>
        <w:t xml:space="preserve"> / </w:t>
      </w:r>
      <w:r w:rsidRPr="00B51B60">
        <w:rPr>
          <w:rFonts w:ascii="Times New Roman" w:hAnsi="Times New Roman" w:cs="Times New Roman"/>
          <w:i/>
          <w:iCs/>
          <w:sz w:val="24"/>
          <w:szCs w:val="24"/>
        </w:rPr>
        <w:t>Faculty of Management Studies</w:t>
      </w:r>
    </w:p>
    <w:p w:rsidR="00B51B60" w:rsidRPr="00B51B60" w:rsidRDefault="00B51B60" w:rsidP="00B51B60">
      <w:pPr>
        <w:spacing w:after="0"/>
        <w:jc w:val="center"/>
        <w:rPr>
          <w:rFonts w:ascii="Times New Roman" w:hAnsi="Times New Roman" w:cs="Times New Roman"/>
          <w:i/>
          <w:iCs/>
          <w:sz w:val="24"/>
          <w:szCs w:val="24"/>
        </w:rPr>
      </w:pPr>
      <w:proofErr w:type="spellStart"/>
      <w:r>
        <w:rPr>
          <w:rFonts w:ascii="Times New Roman" w:hAnsi="Times New Roman" w:cs="Times New Roman"/>
          <w:i/>
          <w:iCs/>
          <w:sz w:val="24"/>
          <w:szCs w:val="24"/>
        </w:rPr>
        <w:t>Rajarata</w:t>
      </w:r>
      <w:proofErr w:type="spellEnd"/>
      <w:r>
        <w:rPr>
          <w:rFonts w:ascii="Times New Roman" w:hAnsi="Times New Roman" w:cs="Times New Roman"/>
          <w:i/>
          <w:iCs/>
          <w:sz w:val="24"/>
          <w:szCs w:val="24"/>
        </w:rPr>
        <w:t xml:space="preserve"> University</w:t>
      </w:r>
    </w:p>
    <w:p w:rsidR="007E34FA" w:rsidRPr="00D71662" w:rsidRDefault="007E34FA" w:rsidP="007E34FA">
      <w:pPr>
        <w:spacing w:line="360" w:lineRule="auto"/>
        <w:jc w:val="both"/>
        <w:rPr>
          <w:rFonts w:ascii="Times New Roman" w:hAnsi="Times New Roman" w:cs="Times New Roman"/>
          <w:b/>
          <w:bCs/>
          <w:color w:val="000000" w:themeColor="text1"/>
          <w:sz w:val="24"/>
          <w:szCs w:val="24"/>
        </w:rPr>
      </w:pPr>
      <w:r w:rsidRPr="00D71662">
        <w:rPr>
          <w:rFonts w:ascii="Times New Roman" w:hAnsi="Times New Roman" w:cs="Times New Roman"/>
          <w:b/>
          <w:bCs/>
          <w:color w:val="000000" w:themeColor="text1"/>
          <w:sz w:val="24"/>
          <w:szCs w:val="24"/>
        </w:rPr>
        <w:t>Abstract</w:t>
      </w:r>
    </w:p>
    <w:p w:rsidR="007E34FA" w:rsidRPr="00D71662" w:rsidRDefault="007E34FA" w:rsidP="007E34FA">
      <w:pPr>
        <w:spacing w:line="360" w:lineRule="auto"/>
        <w:jc w:val="both"/>
        <w:rPr>
          <w:rFonts w:ascii="Times New Roman" w:hAnsi="Times New Roman" w:cs="Times New Roman"/>
          <w:color w:val="000000" w:themeColor="text1"/>
          <w:sz w:val="24"/>
          <w:szCs w:val="24"/>
        </w:rPr>
      </w:pPr>
      <w:r w:rsidRPr="00D71662">
        <w:rPr>
          <w:rFonts w:ascii="Times New Roman" w:hAnsi="Times New Roman" w:cs="Times New Roman"/>
          <w:color w:val="000000" w:themeColor="text1"/>
          <w:sz w:val="24"/>
          <w:szCs w:val="24"/>
        </w:rPr>
        <w:t>Corporate Governance as a mechanism helps to align management's goals with those of the stakeholders that are to increase firm performance.</w:t>
      </w:r>
      <w:r w:rsidR="004B1B0C">
        <w:rPr>
          <w:rFonts w:ascii="Times New Roman" w:eastAsia="Times New Roman" w:hAnsi="Times New Roman" w:cs="Times New Roman"/>
          <w:color w:val="000000" w:themeColor="text1"/>
          <w:sz w:val="24"/>
          <w:szCs w:val="24"/>
        </w:rPr>
        <w:t xml:space="preserve"> </w:t>
      </w:r>
      <w:r w:rsidRPr="00D71662">
        <w:rPr>
          <w:rFonts w:ascii="Times New Roman" w:hAnsi="Times New Roman" w:cs="Times New Roman"/>
          <w:color w:val="000000" w:themeColor="text1"/>
          <w:sz w:val="24"/>
          <w:szCs w:val="24"/>
        </w:rPr>
        <w:t xml:space="preserve">The aim of this study is to </w:t>
      </w:r>
      <w:r w:rsidR="00E46D11" w:rsidRPr="00D71662">
        <w:rPr>
          <w:rFonts w:ascii="Times New Roman" w:hAnsi="Times New Roman" w:cs="Times New Roman"/>
          <w:color w:val="000000" w:themeColor="text1"/>
          <w:sz w:val="24"/>
          <w:szCs w:val="24"/>
        </w:rPr>
        <w:t>identify</w:t>
      </w:r>
      <w:r w:rsidRPr="00D71662">
        <w:rPr>
          <w:rFonts w:ascii="Times New Roman" w:hAnsi="Times New Roman" w:cs="Times New Roman"/>
          <w:color w:val="000000" w:themeColor="text1"/>
          <w:sz w:val="24"/>
          <w:szCs w:val="24"/>
        </w:rPr>
        <w:t xml:space="preserve"> the relationship between </w:t>
      </w:r>
      <w:r w:rsidR="00186429" w:rsidRPr="00D71662">
        <w:rPr>
          <w:rFonts w:ascii="Times New Roman" w:hAnsi="Times New Roman" w:cs="Times New Roman"/>
          <w:color w:val="000000" w:themeColor="text1"/>
          <w:sz w:val="24"/>
          <w:szCs w:val="24"/>
        </w:rPr>
        <w:t>board leadership structure</w:t>
      </w:r>
      <w:r w:rsidRPr="00D71662">
        <w:rPr>
          <w:rFonts w:ascii="Times New Roman" w:hAnsi="Times New Roman" w:cs="Times New Roman"/>
          <w:color w:val="000000" w:themeColor="text1"/>
          <w:sz w:val="24"/>
          <w:szCs w:val="24"/>
        </w:rPr>
        <w:t xml:space="preserve"> and firm performance of listed companies in Sri Lanka during the period of 2009-2011. </w:t>
      </w:r>
      <w:r w:rsidRPr="00D71662">
        <w:rPr>
          <w:rFonts w:ascii="Times New Roman" w:hAnsi="Times New Roman" w:cs="Times New Roman"/>
          <w:color w:val="000000" w:themeColor="text1"/>
          <w:sz w:val="24"/>
          <w:szCs w:val="24"/>
          <w:lang w:bidi="ta-IN"/>
        </w:rPr>
        <w:t>The data was collected from the secondary data sources</w:t>
      </w:r>
      <w:r w:rsidR="00186429" w:rsidRPr="00D71662">
        <w:rPr>
          <w:rFonts w:ascii="Times New Roman" w:hAnsi="Times New Roman" w:cs="Times New Roman"/>
          <w:color w:val="000000" w:themeColor="text1"/>
          <w:sz w:val="24"/>
          <w:szCs w:val="24"/>
          <w:lang w:bidi="ta-IN"/>
        </w:rPr>
        <w:t xml:space="preserve"> and </w:t>
      </w:r>
      <w:r w:rsidR="00186429" w:rsidRPr="00D71662">
        <w:rPr>
          <w:rFonts w:ascii="Times New Roman" w:hAnsi="Times New Roman" w:cs="Times New Roman"/>
          <w:color w:val="000000" w:themeColor="text1"/>
          <w:sz w:val="24"/>
          <w:szCs w:val="24"/>
        </w:rPr>
        <w:t>board leadership structure is measured by CEO duality</w:t>
      </w:r>
      <w:r w:rsidR="00E34F17" w:rsidRPr="00D71662">
        <w:rPr>
          <w:rFonts w:ascii="Times New Roman" w:hAnsi="Times New Roman" w:cs="Times New Roman"/>
          <w:color w:val="000000" w:themeColor="text1"/>
          <w:sz w:val="24"/>
          <w:szCs w:val="24"/>
          <w:lang w:bidi="ta-IN"/>
        </w:rPr>
        <w:t xml:space="preserve">. The </w:t>
      </w:r>
      <w:r w:rsidRPr="00D71662">
        <w:rPr>
          <w:rFonts w:ascii="Times New Roman" w:hAnsi="Times New Roman" w:cs="Times New Roman"/>
          <w:color w:val="000000" w:themeColor="text1"/>
          <w:sz w:val="24"/>
          <w:szCs w:val="24"/>
        </w:rPr>
        <w:t xml:space="preserve">sample of this study consists of 100 firms listed in </w:t>
      </w:r>
      <w:r w:rsidR="00474728">
        <w:rPr>
          <w:rFonts w:ascii="Times New Roman" w:hAnsi="Times New Roman" w:cs="Times New Roman"/>
          <w:color w:val="000000" w:themeColor="text1"/>
          <w:sz w:val="24"/>
          <w:szCs w:val="24"/>
        </w:rPr>
        <w:t>Colombo Stock Exchange</w:t>
      </w:r>
      <w:r w:rsidRPr="00D71662">
        <w:rPr>
          <w:rFonts w:ascii="Times New Roman" w:hAnsi="Times New Roman" w:cs="Times New Roman"/>
          <w:color w:val="000000" w:themeColor="text1"/>
          <w:sz w:val="24"/>
          <w:szCs w:val="24"/>
        </w:rPr>
        <w:t xml:space="preserve"> based on market capitalization. </w:t>
      </w:r>
      <w:r w:rsidRPr="00D71662">
        <w:rPr>
          <w:rFonts w:ascii="Times New Roman" w:hAnsi="Times New Roman" w:cs="Times New Roman"/>
          <w:color w:val="000000" w:themeColor="text1"/>
          <w:sz w:val="24"/>
          <w:szCs w:val="24"/>
          <w:lang w:bidi="ta-IN"/>
        </w:rPr>
        <w:t xml:space="preserve">For </w:t>
      </w:r>
      <w:r w:rsidR="00562860" w:rsidRPr="00D71662">
        <w:rPr>
          <w:rFonts w:ascii="Times New Roman" w:hAnsi="Times New Roman" w:cs="Times New Roman"/>
          <w:color w:val="000000" w:themeColor="text1"/>
          <w:sz w:val="24"/>
          <w:szCs w:val="24"/>
          <w:lang w:bidi="ta-IN"/>
        </w:rPr>
        <w:t xml:space="preserve">the purpose of </w:t>
      </w:r>
      <w:r w:rsidR="00474728">
        <w:rPr>
          <w:rFonts w:ascii="Times New Roman" w:hAnsi="Times New Roman" w:cs="Times New Roman"/>
          <w:color w:val="000000" w:themeColor="text1"/>
          <w:sz w:val="24"/>
          <w:szCs w:val="24"/>
          <w:lang w:bidi="ta-IN"/>
        </w:rPr>
        <w:t xml:space="preserve">data </w:t>
      </w:r>
      <w:r w:rsidR="00562860" w:rsidRPr="00D71662">
        <w:rPr>
          <w:rFonts w:ascii="Times New Roman" w:hAnsi="Times New Roman" w:cs="Times New Roman"/>
          <w:color w:val="000000" w:themeColor="text1"/>
          <w:sz w:val="24"/>
          <w:szCs w:val="24"/>
          <w:lang w:bidi="ta-IN"/>
        </w:rPr>
        <w:t>analysis</w:t>
      </w:r>
      <w:r w:rsidRPr="00D71662">
        <w:rPr>
          <w:rFonts w:ascii="Times New Roman" w:hAnsi="Times New Roman" w:cs="Times New Roman"/>
          <w:color w:val="000000" w:themeColor="text1"/>
          <w:sz w:val="24"/>
          <w:szCs w:val="24"/>
          <w:lang w:bidi="ta-IN"/>
        </w:rPr>
        <w:t xml:space="preserve">, Pearson’s correlation </w:t>
      </w:r>
      <w:r w:rsidR="00474728">
        <w:rPr>
          <w:rFonts w:ascii="Times New Roman" w:hAnsi="Times New Roman" w:cs="Times New Roman"/>
          <w:color w:val="000000" w:themeColor="text1"/>
          <w:sz w:val="24"/>
          <w:szCs w:val="24"/>
          <w:lang w:bidi="ta-IN"/>
        </w:rPr>
        <w:t xml:space="preserve">analysis </w:t>
      </w:r>
      <w:r w:rsidRPr="00D71662">
        <w:rPr>
          <w:rFonts w:ascii="Times New Roman" w:hAnsi="Times New Roman" w:cs="Times New Roman"/>
          <w:color w:val="000000" w:themeColor="text1"/>
          <w:sz w:val="24"/>
          <w:szCs w:val="24"/>
          <w:lang w:bidi="ta-IN"/>
        </w:rPr>
        <w:t xml:space="preserve">and independent sample t-test were used </w:t>
      </w:r>
      <w:r w:rsidRPr="00D71662">
        <w:rPr>
          <w:rFonts w:ascii="Times New Roman" w:hAnsi="Times New Roman" w:cs="Times New Roman"/>
          <w:color w:val="000000" w:themeColor="text1"/>
          <w:sz w:val="24"/>
          <w:szCs w:val="24"/>
        </w:rPr>
        <w:t xml:space="preserve">to examine the hypotheses </w:t>
      </w:r>
      <w:r w:rsidR="00562860" w:rsidRPr="00D71662">
        <w:rPr>
          <w:rFonts w:ascii="Times New Roman" w:hAnsi="Times New Roman" w:cs="Times New Roman"/>
          <w:color w:val="000000" w:themeColor="text1"/>
          <w:sz w:val="24"/>
          <w:szCs w:val="24"/>
          <w:lang w:bidi="ta-IN"/>
        </w:rPr>
        <w:t>of</w:t>
      </w:r>
      <w:r w:rsidRPr="00D71662">
        <w:rPr>
          <w:rFonts w:ascii="Times New Roman" w:hAnsi="Times New Roman" w:cs="Times New Roman"/>
          <w:color w:val="000000" w:themeColor="text1"/>
          <w:sz w:val="24"/>
          <w:szCs w:val="24"/>
          <w:lang w:bidi="ta-IN"/>
        </w:rPr>
        <w:t xml:space="preserve"> this study.</w:t>
      </w:r>
      <w:r w:rsidRPr="00D71662">
        <w:rPr>
          <w:rFonts w:ascii="Times New Roman" w:hAnsi="Times New Roman" w:cs="Times New Roman"/>
          <w:color w:val="000000" w:themeColor="text1"/>
          <w:sz w:val="24"/>
          <w:szCs w:val="24"/>
        </w:rPr>
        <w:t xml:space="preserve"> The findings reveal that </w:t>
      </w:r>
      <w:r w:rsidR="00186429" w:rsidRPr="00D71662">
        <w:rPr>
          <w:rFonts w:ascii="Times New Roman" w:hAnsi="Times New Roman" w:cs="Times New Roman"/>
          <w:color w:val="000000" w:themeColor="text1"/>
          <w:sz w:val="24"/>
          <w:szCs w:val="24"/>
        </w:rPr>
        <w:t xml:space="preserve">board leadership structure </w:t>
      </w:r>
      <w:r w:rsidRPr="00D71662">
        <w:rPr>
          <w:rFonts w:ascii="Times New Roman" w:hAnsi="Times New Roman" w:cs="Times New Roman"/>
          <w:color w:val="000000" w:themeColor="text1"/>
          <w:sz w:val="24"/>
          <w:szCs w:val="24"/>
        </w:rPr>
        <w:t xml:space="preserve">is </w:t>
      </w:r>
      <w:r w:rsidR="00562860" w:rsidRPr="00D71662">
        <w:rPr>
          <w:rFonts w:ascii="Times New Roman" w:hAnsi="Times New Roman" w:cs="Times New Roman"/>
          <w:color w:val="000000" w:themeColor="text1"/>
          <w:sz w:val="24"/>
          <w:szCs w:val="24"/>
        </w:rPr>
        <w:t>positively correlated with</w:t>
      </w:r>
      <w:r w:rsidRPr="00D71662">
        <w:rPr>
          <w:rFonts w:ascii="Times New Roman" w:hAnsi="Times New Roman" w:cs="Times New Roman"/>
          <w:color w:val="000000" w:themeColor="text1"/>
          <w:sz w:val="24"/>
          <w:szCs w:val="24"/>
        </w:rPr>
        <w:t xml:space="preserve"> firm per</w:t>
      </w:r>
      <w:r w:rsidR="00562860" w:rsidRPr="00D71662">
        <w:rPr>
          <w:rFonts w:ascii="Times New Roman" w:hAnsi="Times New Roman" w:cs="Times New Roman"/>
          <w:color w:val="000000" w:themeColor="text1"/>
          <w:sz w:val="24"/>
          <w:szCs w:val="24"/>
        </w:rPr>
        <w:t xml:space="preserve">formance in terms of Tobin’s Q and </w:t>
      </w:r>
      <w:r w:rsidRPr="00D71662">
        <w:rPr>
          <w:rFonts w:ascii="Times New Roman" w:hAnsi="Times New Roman" w:cs="Times New Roman"/>
          <w:bCs/>
          <w:color w:val="000000" w:themeColor="text1"/>
          <w:sz w:val="24"/>
          <w:szCs w:val="24"/>
        </w:rPr>
        <w:t xml:space="preserve">there is no significant difference in firm performance between </w:t>
      </w:r>
      <w:r w:rsidRPr="00D71662">
        <w:rPr>
          <w:rFonts w:ascii="Times New Roman" w:eastAsia="Times New Roman" w:hAnsi="Times New Roman" w:cs="Times New Roman"/>
          <w:color w:val="000000" w:themeColor="text1"/>
          <w:sz w:val="24"/>
          <w:szCs w:val="24"/>
        </w:rPr>
        <w:t>CEO duality firms &amp; non-duality firms.</w:t>
      </w:r>
    </w:p>
    <w:p w:rsidR="007E34FA" w:rsidRPr="00A26CE7" w:rsidRDefault="007E34FA" w:rsidP="00A26CE7">
      <w:pPr>
        <w:spacing w:after="0" w:line="360" w:lineRule="auto"/>
        <w:jc w:val="both"/>
        <w:rPr>
          <w:rFonts w:ascii="Times New Roman" w:hAnsi="Times New Roman" w:cs="Times New Roman"/>
          <w:color w:val="000000" w:themeColor="text1"/>
          <w:sz w:val="24"/>
          <w:szCs w:val="24"/>
        </w:rPr>
      </w:pPr>
      <w:r w:rsidRPr="00A26CE7">
        <w:rPr>
          <w:rFonts w:ascii="Times New Roman" w:hAnsi="Times New Roman" w:cs="Times New Roman"/>
          <w:b/>
          <w:bCs/>
          <w:color w:val="000000" w:themeColor="text1"/>
          <w:sz w:val="24"/>
          <w:szCs w:val="24"/>
        </w:rPr>
        <w:t>Keywords</w:t>
      </w:r>
      <w:r w:rsidRPr="00A26CE7">
        <w:rPr>
          <w:rFonts w:ascii="Times New Roman" w:hAnsi="Times New Roman" w:cs="Times New Roman"/>
          <w:color w:val="000000" w:themeColor="text1"/>
          <w:sz w:val="24"/>
          <w:szCs w:val="24"/>
        </w:rPr>
        <w:t xml:space="preserve">: Corporate governance, CEO duality, Firm performance, </w:t>
      </w:r>
      <w:r w:rsidR="00562860" w:rsidRPr="00A26CE7">
        <w:rPr>
          <w:rFonts w:ascii="Times New Roman" w:hAnsi="Times New Roman" w:cs="Times New Roman"/>
          <w:color w:val="000000" w:themeColor="text1"/>
          <w:sz w:val="24"/>
          <w:szCs w:val="24"/>
        </w:rPr>
        <w:t>Tobin’s Q</w:t>
      </w:r>
    </w:p>
    <w:p w:rsidR="00A26CE7" w:rsidRPr="00A26CE7" w:rsidRDefault="00A26CE7" w:rsidP="00A26CE7">
      <w:pPr>
        <w:spacing w:after="0" w:line="360" w:lineRule="auto"/>
        <w:jc w:val="both"/>
        <w:rPr>
          <w:rFonts w:ascii="Times New Roman" w:hAnsi="Times New Roman" w:cs="Times New Roman"/>
          <w:color w:val="000000" w:themeColor="text1"/>
          <w:sz w:val="24"/>
          <w:szCs w:val="24"/>
        </w:rPr>
      </w:pPr>
      <w:r w:rsidRPr="00A26CE7">
        <w:rPr>
          <w:rFonts w:ascii="Times New Roman" w:hAnsi="Times New Roman" w:cs="Times New Roman"/>
          <w:color w:val="252525"/>
          <w:sz w:val="24"/>
          <w:szCs w:val="24"/>
          <w:shd w:val="clear" w:color="auto" w:fill="FFFFFF"/>
        </w:rPr>
        <w:t>JEL: G30</w:t>
      </w:r>
    </w:p>
    <w:p w:rsidR="005D704E" w:rsidRPr="00D71662" w:rsidRDefault="005D704E" w:rsidP="008B6DDB">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D71662">
        <w:rPr>
          <w:rFonts w:ascii="Times New Roman" w:hAnsi="Times New Roman" w:cs="Times New Roman"/>
          <w:b/>
          <w:bCs/>
          <w:color w:val="000000" w:themeColor="text1"/>
          <w:sz w:val="24"/>
          <w:szCs w:val="24"/>
        </w:rPr>
        <w:t>Introduction</w:t>
      </w:r>
    </w:p>
    <w:p w:rsidR="005D704E" w:rsidRPr="00D71662" w:rsidRDefault="005D704E" w:rsidP="008B6DDB">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D71662">
        <w:rPr>
          <w:rFonts w:ascii="Times New Roman" w:hAnsi="Times New Roman" w:cs="Times New Roman"/>
          <w:color w:val="000000" w:themeColor="text1"/>
          <w:sz w:val="24"/>
          <w:szCs w:val="24"/>
          <w:lang w:bidi="ar-SA"/>
        </w:rPr>
        <w:t xml:space="preserve">Chief Executive Officer (CEO) plays an important role in the corporate governance system. </w:t>
      </w:r>
      <w:r w:rsidRPr="00D71662">
        <w:rPr>
          <w:rFonts w:ascii="Times New Roman" w:hAnsi="Times New Roman" w:cs="Times New Roman"/>
          <w:color w:val="000000" w:themeColor="text1"/>
          <w:sz w:val="24"/>
          <w:szCs w:val="24"/>
        </w:rPr>
        <w:t xml:space="preserve">Corporate Governance has become an issue of global significance. </w:t>
      </w:r>
      <w:r w:rsidRPr="00D71662">
        <w:rPr>
          <w:rFonts w:ascii="Times New Roman" w:eastAsia="Times New Roman" w:hAnsi="Times New Roman" w:cs="Times New Roman"/>
          <w:color w:val="000000" w:themeColor="text1"/>
          <w:sz w:val="24"/>
          <w:szCs w:val="24"/>
        </w:rPr>
        <w:t>For more effective corporate governance, all corporations must carefully select the composition of their board of directors. Most of academicians and practitioners argue that an independent board of directors is the main condition of effective corporate governance. CEO duality, which allows the CEO to serve as board chairperson, has become an important issue in the discussions of board independence.</w:t>
      </w:r>
    </w:p>
    <w:p w:rsidR="005D704E" w:rsidRPr="00D71662" w:rsidRDefault="005D704E" w:rsidP="008B6DDB">
      <w:pPr>
        <w:autoSpaceDE w:val="0"/>
        <w:autoSpaceDN w:val="0"/>
        <w:adjustRightInd w:val="0"/>
        <w:spacing w:after="0" w:line="360" w:lineRule="auto"/>
        <w:ind w:left="567"/>
        <w:jc w:val="both"/>
        <w:rPr>
          <w:rFonts w:ascii="Times New Roman" w:eastAsia="Times New Roman" w:hAnsi="Times New Roman" w:cs="Times New Roman"/>
          <w:color w:val="000000" w:themeColor="text1"/>
          <w:sz w:val="24"/>
          <w:szCs w:val="24"/>
        </w:rPr>
      </w:pPr>
    </w:p>
    <w:p w:rsidR="005D704E" w:rsidRPr="00D71662" w:rsidRDefault="005D704E" w:rsidP="00380597">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D71662">
        <w:rPr>
          <w:rFonts w:ascii="Times New Roman" w:hAnsi="Times New Roman" w:cs="Times New Roman"/>
          <w:color w:val="000000" w:themeColor="text1"/>
          <w:sz w:val="24"/>
          <w:szCs w:val="24"/>
        </w:rPr>
        <w:t xml:space="preserve">Separation of ownership and control in the modern corporation may cause self-interested managers to act in ways not beneficial to shareholders (Jensen and </w:t>
      </w:r>
      <w:proofErr w:type="spellStart"/>
      <w:r w:rsidRPr="00D71662">
        <w:rPr>
          <w:rFonts w:ascii="Times New Roman" w:hAnsi="Times New Roman" w:cs="Times New Roman"/>
          <w:color w:val="000000" w:themeColor="text1"/>
          <w:sz w:val="24"/>
          <w:szCs w:val="24"/>
        </w:rPr>
        <w:t>Meckling</w:t>
      </w:r>
      <w:proofErr w:type="spellEnd"/>
      <w:r w:rsidRPr="00D71662">
        <w:rPr>
          <w:rFonts w:ascii="Times New Roman" w:hAnsi="Times New Roman" w:cs="Times New Roman"/>
          <w:color w:val="000000" w:themeColor="text1"/>
          <w:sz w:val="24"/>
          <w:szCs w:val="24"/>
        </w:rPr>
        <w:t xml:space="preserve">, 1976; Jensen, 1986, 1993). </w:t>
      </w:r>
      <w:r w:rsidRPr="00D71662">
        <w:rPr>
          <w:rFonts w:ascii="Times New Roman" w:eastAsia="Times New Roman" w:hAnsi="Times New Roman" w:cs="Times New Roman"/>
          <w:color w:val="000000" w:themeColor="text1"/>
          <w:sz w:val="24"/>
          <w:szCs w:val="24"/>
        </w:rPr>
        <w:t xml:space="preserve">The impact of separation of ownership and control on performance of firms has </w:t>
      </w:r>
      <w:r w:rsidRPr="00D71662">
        <w:rPr>
          <w:rFonts w:ascii="Times New Roman" w:eastAsia="Times New Roman" w:hAnsi="Times New Roman" w:cs="Times New Roman"/>
          <w:color w:val="000000" w:themeColor="text1"/>
          <w:sz w:val="24"/>
          <w:szCs w:val="24"/>
        </w:rPr>
        <w:lastRenderedPageBreak/>
        <w:t>been the subject of debate in numerous studies</w:t>
      </w:r>
      <w:r w:rsidR="008F4150" w:rsidRPr="00D71662">
        <w:rPr>
          <w:rFonts w:ascii="Times New Roman" w:eastAsia="Times New Roman" w:hAnsi="Times New Roman" w:cs="Times New Roman"/>
          <w:color w:val="000000" w:themeColor="text1"/>
          <w:sz w:val="24"/>
          <w:szCs w:val="24"/>
        </w:rPr>
        <w:t>.</w:t>
      </w:r>
      <w:r w:rsidR="00380597" w:rsidRPr="00D71662">
        <w:rPr>
          <w:rFonts w:ascii="Times New Roman" w:eastAsia="Times New Roman" w:hAnsi="Times New Roman" w:cs="Times New Roman"/>
          <w:color w:val="000000" w:themeColor="text1"/>
          <w:sz w:val="24"/>
          <w:szCs w:val="24"/>
        </w:rPr>
        <w:t xml:space="preserve"> </w:t>
      </w:r>
      <w:r w:rsidR="00E34F17" w:rsidRPr="00D71662">
        <w:rPr>
          <w:rFonts w:ascii="Times New Roman" w:hAnsi="Times New Roman" w:cs="Times New Roman"/>
          <w:color w:val="000000" w:themeColor="text1"/>
          <w:sz w:val="24"/>
          <w:szCs w:val="24"/>
        </w:rPr>
        <w:t xml:space="preserve">Board leadership structure </w:t>
      </w:r>
      <w:r w:rsidRPr="00D71662">
        <w:rPr>
          <w:rFonts w:ascii="Times New Roman" w:eastAsia="Times New Roman" w:hAnsi="Times New Roman" w:cs="Times New Roman"/>
          <w:color w:val="000000" w:themeColor="text1"/>
          <w:sz w:val="24"/>
          <w:szCs w:val="24"/>
        </w:rPr>
        <w:t xml:space="preserve">has become an important subject. In the case of </w:t>
      </w:r>
      <w:r w:rsidR="00E34F17" w:rsidRPr="00D71662">
        <w:rPr>
          <w:rFonts w:ascii="Times New Roman" w:hAnsi="Times New Roman" w:cs="Times New Roman"/>
          <w:color w:val="000000" w:themeColor="text1"/>
          <w:sz w:val="24"/>
          <w:szCs w:val="24"/>
        </w:rPr>
        <w:t>board leadership structure</w:t>
      </w:r>
      <w:r w:rsidRPr="00D71662">
        <w:rPr>
          <w:rFonts w:ascii="Times New Roman" w:eastAsia="Times New Roman" w:hAnsi="Times New Roman" w:cs="Times New Roman"/>
          <w:color w:val="000000" w:themeColor="text1"/>
          <w:sz w:val="24"/>
          <w:szCs w:val="24"/>
        </w:rPr>
        <w:t xml:space="preserve">, top managerial officer of the corporation simultaneously serves as chairperson of the board which has the charter of monitoring and overseeing top management. In other words, the expression ‘dual’ refers to a board leadership structure where the CEO of the firm wears two hats-one as CEO of the firm, the other as chairperson of the board of directors (Dalton and </w:t>
      </w:r>
      <w:proofErr w:type="spellStart"/>
      <w:r w:rsidRPr="00D71662">
        <w:rPr>
          <w:rFonts w:ascii="Times New Roman" w:eastAsia="Times New Roman" w:hAnsi="Times New Roman" w:cs="Times New Roman"/>
          <w:color w:val="000000" w:themeColor="text1"/>
          <w:sz w:val="24"/>
          <w:szCs w:val="24"/>
        </w:rPr>
        <w:t>Rechner</w:t>
      </w:r>
      <w:proofErr w:type="spellEnd"/>
      <w:r w:rsidRPr="00D71662">
        <w:rPr>
          <w:rFonts w:ascii="Times New Roman" w:eastAsia="Times New Roman" w:hAnsi="Times New Roman" w:cs="Times New Roman"/>
          <w:color w:val="000000" w:themeColor="text1"/>
          <w:sz w:val="24"/>
          <w:szCs w:val="24"/>
        </w:rPr>
        <w:t>, 1991). Non-duality implies the case in which the different individuals serve as the CEO and the chairperson.</w:t>
      </w:r>
    </w:p>
    <w:p w:rsidR="005D704E" w:rsidRPr="00D71662" w:rsidRDefault="005D704E" w:rsidP="008B6DDB">
      <w:pPr>
        <w:spacing w:after="0" w:line="360" w:lineRule="auto"/>
        <w:ind w:left="567"/>
        <w:jc w:val="both"/>
        <w:rPr>
          <w:rFonts w:ascii="Times New Roman" w:eastAsia="Times New Roman" w:hAnsi="Times New Roman" w:cs="Times New Roman"/>
          <w:color w:val="000000" w:themeColor="text1"/>
          <w:sz w:val="24"/>
          <w:szCs w:val="24"/>
        </w:rPr>
      </w:pPr>
    </w:p>
    <w:p w:rsidR="005D704E" w:rsidRPr="00D71662" w:rsidRDefault="005D704E" w:rsidP="008B6DDB">
      <w:pPr>
        <w:autoSpaceDE w:val="0"/>
        <w:autoSpaceDN w:val="0"/>
        <w:adjustRightInd w:val="0"/>
        <w:spacing w:after="0" w:line="360" w:lineRule="auto"/>
        <w:jc w:val="both"/>
        <w:rPr>
          <w:rFonts w:ascii="Times New Roman" w:hAnsi="Times New Roman" w:cs="Times New Roman"/>
          <w:color w:val="000000" w:themeColor="text1"/>
          <w:sz w:val="24"/>
          <w:szCs w:val="24"/>
        </w:rPr>
      </w:pPr>
      <w:r w:rsidRPr="00D71662">
        <w:rPr>
          <w:rFonts w:ascii="Times New Roman" w:hAnsi="Times New Roman" w:cs="Times New Roman"/>
          <w:color w:val="000000" w:themeColor="text1"/>
          <w:sz w:val="24"/>
          <w:szCs w:val="24"/>
        </w:rPr>
        <w:t xml:space="preserve">Firm performance is an important concept that relates to the way and manner in which financial resources available to an organization are judiciously used to achieve the overall corporate objective of an organization, it keeps the organization in business and creates a greater prospect for future opportunities. Firm performance may also refer to the development of the share price, profitability or the present valuation of a company (Melvin and </w:t>
      </w:r>
      <w:proofErr w:type="spellStart"/>
      <w:r w:rsidRPr="00D71662">
        <w:rPr>
          <w:rFonts w:ascii="Times New Roman" w:hAnsi="Times New Roman" w:cs="Times New Roman"/>
          <w:color w:val="000000" w:themeColor="text1"/>
          <w:sz w:val="24"/>
          <w:szCs w:val="24"/>
        </w:rPr>
        <w:t>Hirt</w:t>
      </w:r>
      <w:proofErr w:type="spellEnd"/>
      <w:r w:rsidRPr="00D71662">
        <w:rPr>
          <w:rFonts w:ascii="Times New Roman" w:hAnsi="Times New Roman" w:cs="Times New Roman"/>
          <w:color w:val="000000" w:themeColor="text1"/>
          <w:sz w:val="24"/>
          <w:szCs w:val="24"/>
        </w:rPr>
        <w:t xml:space="preserve">, 2005).  </w:t>
      </w:r>
    </w:p>
    <w:p w:rsidR="008F4150" w:rsidRPr="00D71662" w:rsidRDefault="008F4150" w:rsidP="008B6DDB">
      <w:pPr>
        <w:autoSpaceDE w:val="0"/>
        <w:autoSpaceDN w:val="0"/>
        <w:adjustRightInd w:val="0"/>
        <w:spacing w:after="0" w:line="360" w:lineRule="auto"/>
        <w:jc w:val="both"/>
        <w:rPr>
          <w:rFonts w:ascii="Times New Roman" w:hAnsi="Times New Roman" w:cs="Times New Roman"/>
          <w:color w:val="000000" w:themeColor="text1"/>
          <w:sz w:val="24"/>
          <w:szCs w:val="24"/>
        </w:rPr>
      </w:pPr>
    </w:p>
    <w:p w:rsidR="00AE20BE" w:rsidRDefault="005D704E" w:rsidP="008B6DDB">
      <w:pPr>
        <w:autoSpaceDE w:val="0"/>
        <w:autoSpaceDN w:val="0"/>
        <w:adjustRightInd w:val="0"/>
        <w:spacing w:after="0" w:line="360" w:lineRule="auto"/>
        <w:jc w:val="both"/>
        <w:rPr>
          <w:rFonts w:ascii="Times New Roman" w:hAnsi="Times New Roman" w:cs="Times New Roman"/>
          <w:color w:val="000000" w:themeColor="text1"/>
          <w:sz w:val="24"/>
          <w:szCs w:val="24"/>
        </w:rPr>
      </w:pPr>
      <w:r w:rsidRPr="00D71662">
        <w:rPr>
          <w:rFonts w:ascii="Times New Roman" w:hAnsi="Times New Roman" w:cs="Times New Roman"/>
          <w:color w:val="000000" w:themeColor="text1"/>
          <w:sz w:val="24"/>
          <w:szCs w:val="24"/>
        </w:rPr>
        <w:t xml:space="preserve">This study is conducted in Sri Lanka on </w:t>
      </w:r>
      <w:r w:rsidR="00E34F17" w:rsidRPr="00D71662">
        <w:rPr>
          <w:rFonts w:ascii="Times New Roman" w:hAnsi="Times New Roman" w:cs="Times New Roman"/>
          <w:color w:val="000000" w:themeColor="text1"/>
          <w:sz w:val="24"/>
          <w:szCs w:val="24"/>
        </w:rPr>
        <w:t xml:space="preserve">board leadership structure </w:t>
      </w:r>
      <w:r w:rsidRPr="00D71662">
        <w:rPr>
          <w:rFonts w:ascii="Times New Roman" w:hAnsi="Times New Roman" w:cs="Times New Roman"/>
          <w:color w:val="000000" w:themeColor="text1"/>
          <w:sz w:val="24"/>
          <w:szCs w:val="24"/>
        </w:rPr>
        <w:t>and firm performance during the period after the civil war in the environment due to the favorable economic and political conditions. As a result, this study make</w:t>
      </w:r>
      <w:r w:rsidR="00380597" w:rsidRPr="00D71662">
        <w:rPr>
          <w:rFonts w:ascii="Times New Roman" w:hAnsi="Times New Roman" w:cs="Times New Roman"/>
          <w:color w:val="000000" w:themeColor="text1"/>
          <w:sz w:val="24"/>
          <w:szCs w:val="24"/>
        </w:rPr>
        <w:t>s</w:t>
      </w:r>
      <w:r w:rsidRPr="00D71662">
        <w:rPr>
          <w:rFonts w:ascii="Times New Roman" w:hAnsi="Times New Roman" w:cs="Times New Roman"/>
          <w:color w:val="000000" w:themeColor="text1"/>
          <w:sz w:val="24"/>
          <w:szCs w:val="24"/>
        </w:rPr>
        <w:t xml:space="preserve"> a significant contribution to the body of knowledge in developing countries and illustrates how </w:t>
      </w:r>
      <w:r w:rsidR="00E34F17" w:rsidRPr="00D71662">
        <w:rPr>
          <w:rFonts w:ascii="Times New Roman" w:hAnsi="Times New Roman" w:cs="Times New Roman"/>
          <w:color w:val="000000" w:themeColor="text1"/>
          <w:sz w:val="24"/>
          <w:szCs w:val="24"/>
        </w:rPr>
        <w:t xml:space="preserve">board leadership structure </w:t>
      </w:r>
      <w:r w:rsidR="00380597" w:rsidRPr="00D71662">
        <w:rPr>
          <w:rFonts w:ascii="Times New Roman" w:hAnsi="Times New Roman" w:cs="Times New Roman"/>
          <w:color w:val="000000" w:themeColor="text1"/>
          <w:sz w:val="24"/>
          <w:szCs w:val="24"/>
        </w:rPr>
        <w:t>correlate with</w:t>
      </w:r>
      <w:r w:rsidRPr="00D71662">
        <w:rPr>
          <w:rFonts w:ascii="Times New Roman" w:hAnsi="Times New Roman" w:cs="Times New Roman"/>
          <w:color w:val="000000" w:themeColor="text1"/>
          <w:sz w:val="24"/>
          <w:szCs w:val="24"/>
        </w:rPr>
        <w:t xml:space="preserve"> </w:t>
      </w:r>
      <w:r w:rsidR="00E34F17" w:rsidRPr="00D71662">
        <w:rPr>
          <w:rFonts w:ascii="Times New Roman" w:hAnsi="Times New Roman" w:cs="Times New Roman"/>
          <w:color w:val="000000" w:themeColor="text1"/>
          <w:sz w:val="24"/>
          <w:szCs w:val="24"/>
        </w:rPr>
        <w:t xml:space="preserve">firm </w:t>
      </w:r>
      <w:r w:rsidRPr="00D71662">
        <w:rPr>
          <w:rFonts w:ascii="Times New Roman" w:hAnsi="Times New Roman" w:cs="Times New Roman"/>
          <w:color w:val="000000" w:themeColor="text1"/>
          <w:sz w:val="24"/>
          <w:szCs w:val="24"/>
        </w:rPr>
        <w:t>performance after the civil war ending environment such as that experienced in Sri Lanka.</w:t>
      </w:r>
    </w:p>
    <w:p w:rsidR="00AE20BE" w:rsidRDefault="00AE20BE" w:rsidP="008B6DDB">
      <w:pPr>
        <w:autoSpaceDE w:val="0"/>
        <w:autoSpaceDN w:val="0"/>
        <w:adjustRightInd w:val="0"/>
        <w:spacing w:after="0" w:line="360" w:lineRule="auto"/>
        <w:jc w:val="both"/>
        <w:rPr>
          <w:rFonts w:ascii="Times New Roman" w:hAnsi="Times New Roman" w:cs="Times New Roman"/>
          <w:color w:val="000000" w:themeColor="text1"/>
          <w:sz w:val="24"/>
          <w:szCs w:val="24"/>
        </w:rPr>
      </w:pPr>
    </w:p>
    <w:p w:rsidR="00AE20BE" w:rsidRPr="00D71662" w:rsidRDefault="00AE20BE" w:rsidP="008B6DDB">
      <w:pPr>
        <w:autoSpaceDE w:val="0"/>
        <w:autoSpaceDN w:val="0"/>
        <w:adjustRightInd w:val="0"/>
        <w:spacing w:after="0" w:line="360" w:lineRule="auto"/>
        <w:jc w:val="both"/>
        <w:rPr>
          <w:rFonts w:ascii="Times New Roman" w:hAnsi="Times New Roman" w:cs="Times New Roman"/>
          <w:color w:val="000000" w:themeColor="text1"/>
          <w:sz w:val="24"/>
          <w:szCs w:val="24"/>
        </w:rPr>
      </w:pPr>
      <w:r w:rsidRPr="00A979CC">
        <w:rPr>
          <w:rFonts w:ascii="Times New Roman" w:hAnsi="Times New Roman" w:cs="Times New Roman"/>
          <w:sz w:val="24"/>
          <w:szCs w:val="24"/>
        </w:rPr>
        <w:t xml:space="preserve">Colombo Stock Exchange (CSE) of Sri Lanka has been selected for this study due to its importance to Sri Lankan’s economy. </w:t>
      </w:r>
      <w:r w:rsidRPr="00A979CC">
        <w:rPr>
          <w:rFonts w:ascii="Times New Roman" w:eastAsia="TimesNewRoman" w:hAnsi="Times New Roman" w:cs="Times New Roman"/>
          <w:sz w:val="24"/>
          <w:szCs w:val="24"/>
        </w:rPr>
        <w:t>It</w:t>
      </w:r>
      <w:r w:rsidRPr="00A979CC">
        <w:rPr>
          <w:rFonts w:ascii="Times New Roman" w:hAnsi="Times New Roman" w:cs="Times New Roman"/>
          <w:sz w:val="24"/>
          <w:szCs w:val="24"/>
        </w:rPr>
        <w:t xml:space="preserve"> operates as the only share market in the economy and is responsible for providing a transparent and regulated environment where both institutional and individual investors can operate in the capital market.</w:t>
      </w:r>
    </w:p>
    <w:p w:rsidR="008F4150" w:rsidRPr="00D71662" w:rsidRDefault="008F4150" w:rsidP="008B6DDB">
      <w:pPr>
        <w:spacing w:after="0" w:line="360" w:lineRule="auto"/>
        <w:jc w:val="both"/>
        <w:rPr>
          <w:rFonts w:ascii="Times New Roman" w:hAnsi="Times New Roman" w:cs="Times New Roman"/>
          <w:color w:val="000000" w:themeColor="text1"/>
          <w:sz w:val="24"/>
          <w:szCs w:val="24"/>
        </w:rPr>
      </w:pPr>
    </w:p>
    <w:p w:rsidR="005D704E" w:rsidRPr="00D71662" w:rsidRDefault="005D704E" w:rsidP="008B6DDB">
      <w:pPr>
        <w:spacing w:after="0" w:line="360" w:lineRule="auto"/>
        <w:jc w:val="both"/>
        <w:rPr>
          <w:rFonts w:ascii="Times New Roman" w:hAnsi="Times New Roman" w:cs="Times New Roman"/>
          <w:b/>
          <w:bCs/>
          <w:color w:val="000000" w:themeColor="text1"/>
          <w:sz w:val="24"/>
          <w:szCs w:val="24"/>
        </w:rPr>
      </w:pPr>
      <w:r w:rsidRPr="00D71662">
        <w:rPr>
          <w:rFonts w:ascii="Times New Roman" w:hAnsi="Times New Roman" w:cs="Times New Roman"/>
          <w:color w:val="000000" w:themeColor="text1"/>
          <w:sz w:val="24"/>
          <w:szCs w:val="24"/>
        </w:rPr>
        <w:t xml:space="preserve">There are some researchers conducted on </w:t>
      </w:r>
      <w:r w:rsidR="00E34F17" w:rsidRPr="00D71662">
        <w:rPr>
          <w:rFonts w:ascii="Times New Roman" w:hAnsi="Times New Roman" w:cs="Times New Roman"/>
          <w:color w:val="000000" w:themeColor="text1"/>
          <w:sz w:val="24"/>
          <w:szCs w:val="24"/>
        </w:rPr>
        <w:t xml:space="preserve">board leadership structure </w:t>
      </w:r>
      <w:r w:rsidRPr="00D71662">
        <w:rPr>
          <w:rFonts w:ascii="Times New Roman" w:hAnsi="Times New Roman" w:cs="Times New Roman"/>
          <w:color w:val="000000" w:themeColor="text1"/>
          <w:sz w:val="24"/>
          <w:szCs w:val="24"/>
        </w:rPr>
        <w:t>related to firm performance (</w:t>
      </w:r>
      <w:r w:rsidR="0033782B" w:rsidRPr="00D71662">
        <w:rPr>
          <w:rFonts w:ascii="Times New Roman" w:eastAsia="Times New Roman" w:hAnsi="Times New Roman" w:cs="Times New Roman"/>
          <w:color w:val="000000" w:themeColor="text1"/>
          <w:sz w:val="24"/>
          <w:szCs w:val="24"/>
        </w:rPr>
        <w:t xml:space="preserve">Dalton and </w:t>
      </w:r>
      <w:proofErr w:type="spellStart"/>
      <w:r w:rsidR="0033782B" w:rsidRPr="00D71662">
        <w:rPr>
          <w:rFonts w:ascii="Times New Roman" w:eastAsia="Times New Roman" w:hAnsi="Times New Roman" w:cs="Times New Roman"/>
          <w:color w:val="000000" w:themeColor="text1"/>
          <w:sz w:val="24"/>
          <w:szCs w:val="24"/>
        </w:rPr>
        <w:t>Rechner</w:t>
      </w:r>
      <w:proofErr w:type="spellEnd"/>
      <w:r w:rsidR="0033782B" w:rsidRPr="00D71662">
        <w:rPr>
          <w:rFonts w:ascii="Times New Roman" w:eastAsia="Times New Roman" w:hAnsi="Times New Roman" w:cs="Times New Roman"/>
          <w:color w:val="000000" w:themeColor="text1"/>
          <w:sz w:val="24"/>
          <w:szCs w:val="24"/>
        </w:rPr>
        <w:t>, 1991</w:t>
      </w:r>
      <w:r w:rsidRPr="00D71662">
        <w:rPr>
          <w:rFonts w:ascii="Times New Roman" w:hAnsi="Times New Roman" w:cs="Times New Roman"/>
          <w:color w:val="000000" w:themeColor="text1"/>
          <w:sz w:val="24"/>
          <w:szCs w:val="24"/>
        </w:rPr>
        <w:t xml:space="preserve">; Boyd, 1995; </w:t>
      </w:r>
      <w:proofErr w:type="spellStart"/>
      <w:r w:rsidRPr="00D71662">
        <w:rPr>
          <w:rFonts w:ascii="Times New Roman" w:hAnsi="Times New Roman" w:cs="Times New Roman"/>
          <w:color w:val="000000" w:themeColor="text1"/>
          <w:sz w:val="24"/>
          <w:szCs w:val="24"/>
        </w:rPr>
        <w:t>Baliga</w:t>
      </w:r>
      <w:proofErr w:type="spellEnd"/>
      <w:r w:rsidRPr="00D71662">
        <w:rPr>
          <w:rFonts w:ascii="Times New Roman" w:hAnsi="Times New Roman" w:cs="Times New Roman"/>
          <w:color w:val="000000" w:themeColor="text1"/>
          <w:sz w:val="24"/>
          <w:szCs w:val="24"/>
        </w:rPr>
        <w:t xml:space="preserve">, </w:t>
      </w:r>
      <w:proofErr w:type="spellStart"/>
      <w:r w:rsidRPr="00D71662">
        <w:rPr>
          <w:rFonts w:ascii="Times New Roman" w:hAnsi="Times New Roman" w:cs="Times New Roman"/>
          <w:color w:val="000000" w:themeColor="text1"/>
          <w:sz w:val="24"/>
          <w:szCs w:val="24"/>
        </w:rPr>
        <w:t>Moye</w:t>
      </w:r>
      <w:proofErr w:type="spellEnd"/>
      <w:r w:rsidRPr="00D71662">
        <w:rPr>
          <w:rFonts w:ascii="Times New Roman" w:hAnsi="Times New Roman" w:cs="Times New Roman"/>
          <w:color w:val="000000" w:themeColor="text1"/>
          <w:sz w:val="24"/>
          <w:szCs w:val="24"/>
        </w:rPr>
        <w:t xml:space="preserve"> and </w:t>
      </w:r>
      <w:proofErr w:type="spellStart"/>
      <w:r w:rsidRPr="00D71662">
        <w:rPr>
          <w:rFonts w:ascii="Times New Roman" w:hAnsi="Times New Roman" w:cs="Times New Roman"/>
          <w:color w:val="000000" w:themeColor="text1"/>
          <w:sz w:val="24"/>
          <w:szCs w:val="24"/>
        </w:rPr>
        <w:t>Rao</w:t>
      </w:r>
      <w:proofErr w:type="spellEnd"/>
      <w:r w:rsidRPr="00D71662">
        <w:rPr>
          <w:rFonts w:ascii="Times New Roman" w:hAnsi="Times New Roman" w:cs="Times New Roman"/>
          <w:color w:val="000000" w:themeColor="text1"/>
          <w:sz w:val="24"/>
          <w:szCs w:val="24"/>
        </w:rPr>
        <w:t xml:space="preserve">, 1996; Abdullah, 2004; </w:t>
      </w:r>
      <w:proofErr w:type="spellStart"/>
      <w:r w:rsidRPr="00D71662">
        <w:rPr>
          <w:rFonts w:ascii="Times New Roman" w:hAnsi="Times New Roman" w:cs="Times New Roman"/>
          <w:color w:val="000000" w:themeColor="text1"/>
          <w:sz w:val="24"/>
          <w:szCs w:val="24"/>
        </w:rPr>
        <w:t>Ramdani</w:t>
      </w:r>
      <w:proofErr w:type="spellEnd"/>
      <w:r w:rsidRPr="00D71662">
        <w:rPr>
          <w:rFonts w:ascii="Times New Roman" w:hAnsi="Times New Roman" w:cs="Times New Roman"/>
          <w:color w:val="000000" w:themeColor="text1"/>
          <w:sz w:val="24"/>
          <w:szCs w:val="24"/>
        </w:rPr>
        <w:t xml:space="preserve"> </w:t>
      </w:r>
      <w:r w:rsidR="00E34F17" w:rsidRPr="00D71662">
        <w:rPr>
          <w:rFonts w:ascii="Times New Roman" w:hAnsi="Times New Roman" w:cs="Times New Roman"/>
          <w:color w:val="000000" w:themeColor="text1"/>
          <w:sz w:val="24"/>
          <w:szCs w:val="24"/>
        </w:rPr>
        <w:t>and Van</w:t>
      </w:r>
      <w:r w:rsidRPr="00D71662">
        <w:rPr>
          <w:rFonts w:ascii="Times New Roman" w:hAnsi="Times New Roman" w:cs="Times New Roman"/>
          <w:color w:val="000000" w:themeColor="text1"/>
          <w:sz w:val="24"/>
          <w:szCs w:val="24"/>
        </w:rPr>
        <w:t xml:space="preserve">, 2009). Most of the studies are concerned with the Western countries. But </w:t>
      </w:r>
      <w:r w:rsidR="00D6148F">
        <w:rPr>
          <w:rFonts w:ascii="Times New Roman" w:hAnsi="Times New Roman" w:cs="Times New Roman"/>
          <w:color w:val="000000" w:themeColor="text1"/>
          <w:sz w:val="24"/>
          <w:szCs w:val="24"/>
        </w:rPr>
        <w:t xml:space="preserve">based on the </w:t>
      </w:r>
      <w:r w:rsidR="00D6148F" w:rsidRPr="003F5D7D">
        <w:rPr>
          <w:rFonts w:ascii="Times New Roman" w:hAnsi="Times New Roman" w:cs="Times New Roman"/>
          <w:noProof/>
          <w:sz w:val="24"/>
          <w:szCs w:val="24"/>
        </w:rPr>
        <w:t>best of the researcher’s knowledge</w:t>
      </w:r>
      <w:r w:rsidR="00D6148F" w:rsidRPr="00D71662">
        <w:rPr>
          <w:rFonts w:ascii="Times New Roman" w:hAnsi="Times New Roman" w:cs="Times New Roman"/>
          <w:color w:val="000000" w:themeColor="text1"/>
          <w:sz w:val="24"/>
          <w:szCs w:val="24"/>
        </w:rPr>
        <w:t xml:space="preserve"> </w:t>
      </w:r>
      <w:r w:rsidRPr="00D71662">
        <w:rPr>
          <w:rFonts w:ascii="Times New Roman" w:hAnsi="Times New Roman" w:cs="Times New Roman"/>
          <w:color w:val="000000" w:themeColor="text1"/>
          <w:sz w:val="24"/>
          <w:szCs w:val="24"/>
        </w:rPr>
        <w:t xml:space="preserve">no studies are in listed companies in Sri Lanka during the period of 2009-2011. Therefore, this study is an endeavor to investigate the relationship between </w:t>
      </w:r>
      <w:r w:rsidR="00E34F17" w:rsidRPr="00D71662">
        <w:rPr>
          <w:rFonts w:ascii="Times New Roman" w:hAnsi="Times New Roman" w:cs="Times New Roman"/>
          <w:color w:val="000000" w:themeColor="text1"/>
          <w:sz w:val="24"/>
          <w:szCs w:val="24"/>
        </w:rPr>
        <w:t>board leadership structure</w:t>
      </w:r>
      <w:r w:rsidRPr="00D71662">
        <w:rPr>
          <w:rFonts w:ascii="Times New Roman" w:hAnsi="Times New Roman" w:cs="Times New Roman"/>
          <w:color w:val="000000" w:themeColor="text1"/>
          <w:sz w:val="24"/>
          <w:szCs w:val="24"/>
        </w:rPr>
        <w:t xml:space="preserve"> and firm performance of listed companies in Sri Lanka during the period of 2009-2011.</w:t>
      </w:r>
    </w:p>
    <w:p w:rsidR="005D704E" w:rsidRPr="00D71662" w:rsidRDefault="00E95128" w:rsidP="008B6DDB">
      <w:pPr>
        <w:spacing w:after="0" w:line="360" w:lineRule="auto"/>
        <w:rPr>
          <w:rFonts w:ascii="Times New Roman" w:hAnsi="Times New Roman" w:cs="Times New Roman"/>
          <w:color w:val="000000" w:themeColor="text1"/>
          <w:sz w:val="24"/>
          <w:szCs w:val="24"/>
        </w:rPr>
      </w:pPr>
      <w:r w:rsidRPr="00D71662">
        <w:rPr>
          <w:rFonts w:ascii="Times New Roman" w:hAnsi="Times New Roman" w:cs="Times New Roman"/>
          <w:b/>
          <w:bCs/>
          <w:color w:val="000000" w:themeColor="text1"/>
          <w:sz w:val="24"/>
          <w:szCs w:val="24"/>
        </w:rPr>
        <w:lastRenderedPageBreak/>
        <w:t>Statement of the</w:t>
      </w:r>
      <w:r w:rsidR="005D704E" w:rsidRPr="00D71662">
        <w:rPr>
          <w:rFonts w:ascii="Times New Roman" w:hAnsi="Times New Roman" w:cs="Times New Roman"/>
          <w:b/>
          <w:bCs/>
          <w:color w:val="000000" w:themeColor="text1"/>
          <w:sz w:val="24"/>
          <w:szCs w:val="24"/>
        </w:rPr>
        <w:t xml:space="preserve"> Problem</w:t>
      </w:r>
    </w:p>
    <w:p w:rsidR="005D704E" w:rsidRPr="00D71662" w:rsidRDefault="005D704E" w:rsidP="008B6DDB">
      <w:pPr>
        <w:autoSpaceDE w:val="0"/>
        <w:autoSpaceDN w:val="0"/>
        <w:adjustRightInd w:val="0"/>
        <w:spacing w:after="0" w:line="360" w:lineRule="auto"/>
        <w:jc w:val="both"/>
        <w:rPr>
          <w:rFonts w:ascii="Times New Roman" w:hAnsi="Times New Roman" w:cs="Times New Roman"/>
          <w:color w:val="000000" w:themeColor="text1"/>
          <w:sz w:val="24"/>
          <w:szCs w:val="24"/>
        </w:rPr>
      </w:pPr>
      <w:r w:rsidRPr="00D71662">
        <w:rPr>
          <w:rFonts w:ascii="Times New Roman" w:hAnsi="Times New Roman" w:cs="Times New Roman"/>
          <w:color w:val="000000" w:themeColor="text1"/>
          <w:sz w:val="24"/>
          <w:szCs w:val="24"/>
        </w:rPr>
        <w:t>The contemporary business environment is characterized by uncertainty and risk, making it increasingly difficult to forecast and control the tangible and intangible factors which influence firm performance (</w:t>
      </w:r>
      <w:proofErr w:type="spellStart"/>
      <w:r w:rsidRPr="00D71662">
        <w:rPr>
          <w:rFonts w:ascii="Times New Roman" w:hAnsi="Times New Roman" w:cs="Times New Roman"/>
          <w:color w:val="000000" w:themeColor="text1"/>
          <w:sz w:val="24"/>
          <w:szCs w:val="24"/>
        </w:rPr>
        <w:t>Kuratko</w:t>
      </w:r>
      <w:proofErr w:type="spellEnd"/>
      <w:r w:rsidRPr="00D71662">
        <w:rPr>
          <w:rFonts w:ascii="Times New Roman" w:hAnsi="Times New Roman" w:cs="Times New Roman"/>
          <w:color w:val="000000" w:themeColor="text1"/>
          <w:sz w:val="24"/>
          <w:szCs w:val="24"/>
        </w:rPr>
        <w:t xml:space="preserve"> &amp; Morris, 2003). Customers are becoming more demanding, necessitating increased focus on managerial professionalism and quality of service delivery (Lai &amp; Cheng, 2003). In response to the external pressures, firms resort to different strategic responses such as restructuring, downsizing, business process reengineering, benchmarking, total quality management, management by objectives etc., to improve and sustain their competitive positions (</w:t>
      </w:r>
      <w:proofErr w:type="spellStart"/>
      <w:r w:rsidRPr="00D71662">
        <w:rPr>
          <w:rFonts w:ascii="Times New Roman" w:hAnsi="Times New Roman" w:cs="Times New Roman"/>
          <w:color w:val="000000" w:themeColor="text1"/>
          <w:sz w:val="24"/>
          <w:szCs w:val="24"/>
        </w:rPr>
        <w:t>Mangenelli</w:t>
      </w:r>
      <w:proofErr w:type="spellEnd"/>
      <w:r w:rsidRPr="00D71662">
        <w:rPr>
          <w:rFonts w:ascii="Times New Roman" w:hAnsi="Times New Roman" w:cs="Times New Roman"/>
          <w:color w:val="000000" w:themeColor="text1"/>
          <w:sz w:val="24"/>
          <w:szCs w:val="24"/>
        </w:rPr>
        <w:t xml:space="preserve"> &amp; Klein, 1994; </w:t>
      </w:r>
      <w:proofErr w:type="spellStart"/>
      <w:r w:rsidRPr="00D71662">
        <w:rPr>
          <w:rFonts w:ascii="Times New Roman" w:hAnsi="Times New Roman" w:cs="Times New Roman"/>
          <w:color w:val="000000" w:themeColor="text1"/>
          <w:sz w:val="24"/>
          <w:szCs w:val="24"/>
        </w:rPr>
        <w:t>Jacka</w:t>
      </w:r>
      <w:proofErr w:type="spellEnd"/>
      <w:r w:rsidRPr="00D71662">
        <w:rPr>
          <w:rFonts w:ascii="Times New Roman" w:hAnsi="Times New Roman" w:cs="Times New Roman"/>
          <w:color w:val="000000" w:themeColor="text1"/>
          <w:sz w:val="24"/>
          <w:szCs w:val="24"/>
        </w:rPr>
        <w:t xml:space="preserve"> &amp; Keller, 2002). In a dynamic environment, CEO’s roles become very important for smooth functioning of organizations. CEO also has a responsibility to initiate organizational change and facilitate processes that support the organizational mission.</w:t>
      </w:r>
    </w:p>
    <w:p w:rsidR="005D704E" w:rsidRPr="00D71662" w:rsidRDefault="005D704E" w:rsidP="008B6DDB">
      <w:pPr>
        <w:autoSpaceDE w:val="0"/>
        <w:autoSpaceDN w:val="0"/>
        <w:adjustRightInd w:val="0"/>
        <w:spacing w:after="0" w:line="360" w:lineRule="auto"/>
        <w:ind w:left="567"/>
        <w:jc w:val="both"/>
        <w:rPr>
          <w:rFonts w:ascii="Times New Roman" w:hAnsi="Times New Roman" w:cs="Times New Roman"/>
          <w:color w:val="000000" w:themeColor="text1"/>
          <w:sz w:val="24"/>
          <w:szCs w:val="24"/>
        </w:rPr>
      </w:pPr>
    </w:p>
    <w:p w:rsidR="005D704E" w:rsidRDefault="005D704E" w:rsidP="004A3F21">
      <w:pPr>
        <w:autoSpaceDE w:val="0"/>
        <w:autoSpaceDN w:val="0"/>
        <w:adjustRightInd w:val="0"/>
        <w:spacing w:after="0" w:line="360" w:lineRule="auto"/>
        <w:jc w:val="both"/>
        <w:rPr>
          <w:rFonts w:ascii="Times New Roman" w:hAnsi="Times New Roman" w:cs="Times New Roman"/>
          <w:color w:val="000000" w:themeColor="text1"/>
          <w:sz w:val="24"/>
          <w:szCs w:val="24"/>
        </w:rPr>
      </w:pPr>
      <w:r w:rsidRPr="00D71662">
        <w:rPr>
          <w:rFonts w:ascii="Times New Roman" w:hAnsi="Times New Roman" w:cs="Times New Roman"/>
          <w:color w:val="000000" w:themeColor="text1"/>
          <w:sz w:val="24"/>
          <w:szCs w:val="24"/>
        </w:rPr>
        <w:t xml:space="preserve">Crucial monitoring mechanism based on agency perspective is the separation of the roles of CEO from chairman (William, Judge, </w:t>
      </w:r>
      <w:proofErr w:type="spellStart"/>
      <w:r w:rsidRPr="00D71662">
        <w:rPr>
          <w:rFonts w:ascii="Times New Roman" w:hAnsi="Times New Roman" w:cs="Times New Roman"/>
          <w:color w:val="000000" w:themeColor="text1"/>
          <w:sz w:val="24"/>
          <w:szCs w:val="24"/>
        </w:rPr>
        <w:t>Naoumova</w:t>
      </w:r>
      <w:proofErr w:type="spellEnd"/>
      <w:r w:rsidRPr="00D71662">
        <w:rPr>
          <w:rFonts w:ascii="Times New Roman" w:hAnsi="Times New Roman" w:cs="Times New Roman"/>
          <w:color w:val="000000" w:themeColor="text1"/>
          <w:sz w:val="24"/>
          <w:szCs w:val="24"/>
        </w:rPr>
        <w:t xml:space="preserve"> &amp; </w:t>
      </w:r>
      <w:proofErr w:type="spellStart"/>
      <w:r w:rsidRPr="00D71662">
        <w:rPr>
          <w:rFonts w:ascii="Times New Roman" w:hAnsi="Times New Roman" w:cs="Times New Roman"/>
          <w:color w:val="000000" w:themeColor="text1"/>
          <w:sz w:val="24"/>
          <w:szCs w:val="24"/>
        </w:rPr>
        <w:t>Koutzevol</w:t>
      </w:r>
      <w:proofErr w:type="spellEnd"/>
      <w:r w:rsidRPr="00D71662">
        <w:rPr>
          <w:rFonts w:ascii="Times New Roman" w:hAnsi="Times New Roman" w:cs="Times New Roman"/>
          <w:color w:val="000000" w:themeColor="text1"/>
          <w:sz w:val="24"/>
          <w:szCs w:val="24"/>
        </w:rPr>
        <w:t xml:space="preserve">, 2003). CEO duality, which is known as one person holds both the CEO-Chairman positions, has become an emerging issue in the current era. When there is no separation, the CEO also serves as chairman. This situation, known as ‘‘CEO duality’’, is problematic from an agency perspective where the CEO chairs the group of people in charge of monitoring and evaluating the CEO’s performance. In companies with CEO duality approach, the crucial question is ``who monitors management? </w:t>
      </w:r>
      <w:proofErr w:type="gramStart"/>
      <w:r w:rsidRPr="00D71662">
        <w:rPr>
          <w:rFonts w:ascii="Times New Roman" w:hAnsi="Times New Roman" w:cs="Times New Roman"/>
          <w:color w:val="000000" w:themeColor="text1"/>
          <w:sz w:val="24"/>
          <w:szCs w:val="24"/>
        </w:rPr>
        <w:t>or</w:t>
      </w:r>
      <w:proofErr w:type="gramEnd"/>
      <w:r w:rsidRPr="00D71662">
        <w:rPr>
          <w:rFonts w:ascii="Times New Roman" w:hAnsi="Times New Roman" w:cs="Times New Roman"/>
          <w:color w:val="000000" w:themeColor="text1"/>
          <w:sz w:val="24"/>
          <w:szCs w:val="24"/>
        </w:rPr>
        <w:t xml:space="preserve"> ``who will watch the watchers?" </w:t>
      </w:r>
      <w:proofErr w:type="gramStart"/>
      <w:r w:rsidRPr="00D71662">
        <w:rPr>
          <w:rFonts w:ascii="Times New Roman" w:hAnsi="Times New Roman" w:cs="Times New Roman"/>
          <w:color w:val="000000" w:themeColor="text1"/>
          <w:sz w:val="24"/>
          <w:szCs w:val="24"/>
        </w:rPr>
        <w:t>(</w:t>
      </w:r>
      <w:proofErr w:type="spellStart"/>
      <w:r w:rsidRPr="00D71662">
        <w:rPr>
          <w:rFonts w:ascii="Times New Roman" w:hAnsi="Times New Roman" w:cs="Times New Roman"/>
          <w:color w:val="000000" w:themeColor="text1"/>
          <w:sz w:val="24"/>
          <w:szCs w:val="24"/>
        </w:rPr>
        <w:t>Zubaidah</w:t>
      </w:r>
      <w:proofErr w:type="spellEnd"/>
      <w:r w:rsidRPr="00D71662">
        <w:rPr>
          <w:rFonts w:ascii="Times New Roman" w:hAnsi="Times New Roman" w:cs="Times New Roman"/>
          <w:color w:val="000000" w:themeColor="text1"/>
          <w:sz w:val="24"/>
          <w:szCs w:val="24"/>
        </w:rPr>
        <w:t xml:space="preserve"> 2009).</w:t>
      </w:r>
      <w:proofErr w:type="gramEnd"/>
      <w:r w:rsidRPr="00D71662">
        <w:rPr>
          <w:rFonts w:ascii="Times New Roman" w:hAnsi="Times New Roman" w:cs="Times New Roman"/>
          <w:color w:val="000000" w:themeColor="text1"/>
          <w:sz w:val="24"/>
          <w:szCs w:val="24"/>
        </w:rPr>
        <w:t xml:space="preserve"> This situation provides CEOs with the opportunity to have a dominant influence on the board's decisions. Therefore, CEO duality will weaken board's independency and make them unable to monitor management effectively.</w:t>
      </w:r>
    </w:p>
    <w:p w:rsidR="00D6148F" w:rsidRDefault="00D6148F" w:rsidP="00FD232D">
      <w:pPr>
        <w:spacing w:line="360" w:lineRule="auto"/>
        <w:jc w:val="both"/>
        <w:rPr>
          <w:rFonts w:ascii="Times New Roman" w:hAnsi="Times New Roman" w:cs="Times New Roman"/>
          <w:sz w:val="24"/>
          <w:szCs w:val="24"/>
        </w:rPr>
      </w:pPr>
    </w:p>
    <w:p w:rsidR="00D71662" w:rsidRPr="00D71662" w:rsidRDefault="00FD232D" w:rsidP="00FD232D">
      <w:pPr>
        <w:spacing w:line="360" w:lineRule="auto"/>
        <w:jc w:val="both"/>
        <w:rPr>
          <w:rFonts w:ascii="Times New Roman" w:hAnsi="Times New Roman" w:cs="Times New Roman"/>
          <w:color w:val="000000" w:themeColor="text1"/>
          <w:sz w:val="24"/>
          <w:szCs w:val="24"/>
        </w:rPr>
      </w:pPr>
      <w:r w:rsidRPr="00C36BBD">
        <w:rPr>
          <w:rFonts w:ascii="Times New Roman" w:hAnsi="Times New Roman" w:cs="Times New Roman"/>
          <w:sz w:val="24"/>
          <w:szCs w:val="24"/>
        </w:rPr>
        <w:t>The</w:t>
      </w:r>
      <w:r>
        <w:rPr>
          <w:rFonts w:ascii="Times New Roman" w:hAnsi="Times New Roman" w:cs="Times New Roman"/>
          <w:sz w:val="24"/>
          <w:szCs w:val="24"/>
        </w:rPr>
        <w:t>re are</w:t>
      </w:r>
      <w:r w:rsidRPr="00C36BBD">
        <w:rPr>
          <w:rFonts w:ascii="Times New Roman" w:hAnsi="Times New Roman" w:cs="Times New Roman"/>
          <w:sz w:val="24"/>
          <w:szCs w:val="24"/>
        </w:rPr>
        <w:t xml:space="preserve"> many studies that have been done give mixed results on</w:t>
      </w:r>
      <w:r>
        <w:rPr>
          <w:rFonts w:ascii="Times New Roman" w:hAnsi="Times New Roman" w:cs="Times New Roman"/>
          <w:sz w:val="24"/>
          <w:szCs w:val="24"/>
        </w:rPr>
        <w:t xml:space="preserve"> </w:t>
      </w:r>
      <w:r w:rsidRPr="00C36BBD">
        <w:rPr>
          <w:rFonts w:ascii="Times New Roman" w:hAnsi="Times New Roman" w:cs="Times New Roman"/>
          <w:sz w:val="24"/>
          <w:szCs w:val="24"/>
        </w:rPr>
        <w:t xml:space="preserve">the exact relationship between </w:t>
      </w:r>
      <w:r>
        <w:rPr>
          <w:rFonts w:ascii="Times New Roman" w:hAnsi="Times New Roman" w:cs="Times New Roman"/>
          <w:sz w:val="24"/>
          <w:szCs w:val="24"/>
        </w:rPr>
        <w:t>board leadership structure and firm performance</w:t>
      </w:r>
      <w:r w:rsidRPr="00C36BBD">
        <w:rPr>
          <w:rFonts w:ascii="Times New Roman" w:hAnsi="Times New Roman" w:cs="Times New Roman"/>
          <w:sz w:val="24"/>
          <w:szCs w:val="24"/>
        </w:rPr>
        <w:t>.</w:t>
      </w:r>
      <w:r w:rsidRPr="00D826A3">
        <w:rPr>
          <w:rFonts w:ascii="Times New Roman" w:hAnsi="Times New Roman" w:cs="Times New Roman"/>
          <w:sz w:val="24"/>
          <w:szCs w:val="24"/>
          <w:shd w:val="clear" w:color="auto" w:fill="FFFFFF" w:themeFill="background1"/>
        </w:rPr>
        <w:t xml:space="preserve"> </w:t>
      </w:r>
      <w:r w:rsidRPr="00C36BBD">
        <w:rPr>
          <w:rFonts w:ascii="Times New Roman" w:hAnsi="Times New Roman" w:cs="Times New Roman"/>
          <w:sz w:val="24"/>
          <w:szCs w:val="24"/>
        </w:rPr>
        <w:t xml:space="preserve">Some of the reviewed studies </w:t>
      </w:r>
      <w:r>
        <w:rPr>
          <w:rFonts w:ascii="Times New Roman" w:hAnsi="Times New Roman" w:cs="Times New Roman"/>
          <w:sz w:val="24"/>
          <w:szCs w:val="24"/>
        </w:rPr>
        <w:t>revealed that</w:t>
      </w:r>
      <w:r w:rsidRPr="00C36BBD">
        <w:rPr>
          <w:rFonts w:ascii="Times New Roman" w:hAnsi="Times New Roman" w:cs="Times New Roman"/>
          <w:sz w:val="24"/>
          <w:szCs w:val="24"/>
        </w:rPr>
        <w:t xml:space="preserve"> </w:t>
      </w:r>
      <w:r>
        <w:rPr>
          <w:rFonts w:ascii="Times New Roman" w:hAnsi="Times New Roman" w:cs="Times New Roman"/>
          <w:sz w:val="24"/>
          <w:szCs w:val="24"/>
        </w:rPr>
        <w:t xml:space="preserve">there is no significant </w:t>
      </w:r>
      <w:r w:rsidRPr="00C36BBD">
        <w:rPr>
          <w:rFonts w:ascii="Times New Roman" w:hAnsi="Times New Roman" w:cs="Times New Roman"/>
          <w:sz w:val="24"/>
          <w:szCs w:val="24"/>
        </w:rPr>
        <w:t xml:space="preserve">relationship between </w:t>
      </w:r>
      <w:r>
        <w:rPr>
          <w:rFonts w:ascii="Times New Roman" w:hAnsi="Times New Roman" w:cs="Times New Roman"/>
          <w:sz w:val="24"/>
          <w:szCs w:val="24"/>
        </w:rPr>
        <w:t>board leadership structure and firm performance (</w:t>
      </w:r>
      <w:r w:rsidRPr="00D71662">
        <w:rPr>
          <w:rFonts w:ascii="Times New Roman" w:hAnsi="Times New Roman" w:cs="Times New Roman"/>
          <w:color w:val="000000" w:themeColor="text1"/>
          <w:sz w:val="24"/>
          <w:szCs w:val="24"/>
        </w:rPr>
        <w:t>Rashid</w:t>
      </w:r>
      <w:r>
        <w:rPr>
          <w:rFonts w:ascii="Times New Roman" w:hAnsi="Times New Roman" w:cs="Times New Roman"/>
          <w:color w:val="000000" w:themeColor="text1"/>
          <w:sz w:val="24"/>
          <w:szCs w:val="24"/>
        </w:rPr>
        <w:t>, 2011; Wang and Clift, 2008; Yu and Ashton, 2015;</w:t>
      </w:r>
      <w:r w:rsidRPr="00D826A3">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Kaymak</w:t>
      </w:r>
      <w:proofErr w:type="spellEnd"/>
      <w:r>
        <w:rPr>
          <w:rFonts w:ascii="Times New Roman" w:hAnsi="Times New Roman" w:cs="Times New Roman"/>
          <w:color w:val="000000" w:themeColor="text1"/>
          <w:sz w:val="24"/>
          <w:szCs w:val="24"/>
        </w:rPr>
        <w:t xml:space="preserve">, 2009) </w:t>
      </w:r>
      <w:r w:rsidRPr="00C36BBD">
        <w:rPr>
          <w:rFonts w:ascii="Times New Roman" w:hAnsi="Times New Roman" w:cs="Times New Roman"/>
          <w:sz w:val="24"/>
          <w:szCs w:val="24"/>
        </w:rPr>
        <w:t>while a few other studies provide evidence</w:t>
      </w:r>
      <w:r>
        <w:rPr>
          <w:rFonts w:ascii="Times New Roman" w:hAnsi="Times New Roman" w:cs="Times New Roman"/>
          <w:sz w:val="24"/>
          <w:szCs w:val="24"/>
        </w:rPr>
        <w:t xml:space="preserve"> a significant</w:t>
      </w:r>
      <w:r w:rsidRPr="00C36BBD">
        <w:rPr>
          <w:rFonts w:ascii="Times New Roman" w:hAnsi="Times New Roman" w:cs="Times New Roman"/>
          <w:sz w:val="24"/>
          <w:szCs w:val="24"/>
        </w:rPr>
        <w:t xml:space="preserve"> relationship</w:t>
      </w:r>
      <w:r>
        <w:rPr>
          <w:rFonts w:ascii="Times New Roman" w:hAnsi="Times New Roman" w:cs="Times New Roman"/>
          <w:sz w:val="24"/>
          <w:szCs w:val="24"/>
        </w:rPr>
        <w:t xml:space="preserve"> between board leadership structure and firm performance (</w:t>
      </w:r>
      <w:proofErr w:type="spellStart"/>
      <w:r w:rsidRPr="00D71662">
        <w:rPr>
          <w:rFonts w:ascii="Times New Roman" w:hAnsi="Times New Roman" w:cs="Times New Roman"/>
          <w:color w:val="000000" w:themeColor="text1"/>
          <w:sz w:val="24"/>
          <w:szCs w:val="24"/>
        </w:rPr>
        <w:t>D</w:t>
      </w:r>
      <w:r>
        <w:rPr>
          <w:rFonts w:ascii="Times New Roman" w:hAnsi="Times New Roman" w:cs="Times New Roman"/>
          <w:color w:val="000000" w:themeColor="text1"/>
          <w:sz w:val="24"/>
          <w:szCs w:val="24"/>
        </w:rPr>
        <w:t>uru</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Iyengar</w:t>
      </w:r>
      <w:proofErr w:type="spellEnd"/>
      <w:r>
        <w:rPr>
          <w:rFonts w:ascii="Times New Roman" w:hAnsi="Times New Roman" w:cs="Times New Roman"/>
          <w:color w:val="000000" w:themeColor="text1"/>
          <w:sz w:val="24"/>
          <w:szCs w:val="24"/>
        </w:rPr>
        <w:t xml:space="preserve"> and </w:t>
      </w:r>
      <w:proofErr w:type="spellStart"/>
      <w:r>
        <w:rPr>
          <w:rFonts w:ascii="Times New Roman" w:hAnsi="Times New Roman" w:cs="Times New Roman"/>
          <w:color w:val="000000" w:themeColor="text1"/>
          <w:sz w:val="24"/>
          <w:szCs w:val="24"/>
        </w:rPr>
        <w:t>Zampelli</w:t>
      </w:r>
      <w:proofErr w:type="spellEnd"/>
      <w:r>
        <w:rPr>
          <w:rFonts w:ascii="Times New Roman" w:hAnsi="Times New Roman" w:cs="Times New Roman"/>
          <w:color w:val="000000" w:themeColor="text1"/>
          <w:sz w:val="24"/>
          <w:szCs w:val="24"/>
        </w:rPr>
        <w:t>, 2016;</w:t>
      </w:r>
      <w:r w:rsidRPr="00D826A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Pang and </w:t>
      </w:r>
      <w:proofErr w:type="spellStart"/>
      <w:r>
        <w:rPr>
          <w:rFonts w:ascii="Times New Roman" w:hAnsi="Times New Roman" w:cs="Times New Roman"/>
          <w:color w:val="000000" w:themeColor="text1"/>
          <w:sz w:val="24"/>
          <w:szCs w:val="24"/>
        </w:rPr>
        <w:t>Shamsuddin</w:t>
      </w:r>
      <w:proofErr w:type="spellEnd"/>
      <w:r>
        <w:rPr>
          <w:rFonts w:ascii="Times New Roman" w:hAnsi="Times New Roman" w:cs="Times New Roman"/>
          <w:color w:val="000000" w:themeColor="text1"/>
          <w:sz w:val="24"/>
          <w:szCs w:val="24"/>
        </w:rPr>
        <w:t>, 2015</w:t>
      </w:r>
      <w:r w:rsidRPr="00AA360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r w:rsidRPr="00D826A3">
        <w:rPr>
          <w:rFonts w:ascii="Times New Roman" w:hAnsi="Times New Roman" w:cs="Times New Roman"/>
          <w:color w:val="000000" w:themeColor="text1"/>
          <w:sz w:val="24"/>
          <w:szCs w:val="24"/>
          <w:shd w:val="clear" w:color="auto" w:fill="FFFFFF" w:themeFill="background1"/>
        </w:rPr>
        <w:t xml:space="preserve"> </w:t>
      </w:r>
      <w:r w:rsidRPr="00D826A3">
        <w:rPr>
          <w:rFonts w:ascii="Times New Roman" w:hAnsi="Times New Roman" w:cs="Times New Roman"/>
          <w:sz w:val="24"/>
          <w:szCs w:val="24"/>
          <w:shd w:val="clear" w:color="auto" w:fill="FFFFFF" w:themeFill="background1"/>
        </w:rPr>
        <w:t xml:space="preserve">There is no consensus as to </w:t>
      </w:r>
      <w:r>
        <w:rPr>
          <w:rFonts w:ascii="Times New Roman" w:hAnsi="Times New Roman" w:cs="Times New Roman"/>
          <w:sz w:val="24"/>
          <w:szCs w:val="24"/>
          <w:shd w:val="clear" w:color="auto" w:fill="FFFFFF" w:themeFill="background1"/>
        </w:rPr>
        <w:t>relationship between</w:t>
      </w:r>
      <w:r w:rsidRPr="00D826A3">
        <w:rPr>
          <w:rFonts w:ascii="Times New Roman" w:hAnsi="Times New Roman" w:cs="Times New Roman"/>
          <w:sz w:val="24"/>
          <w:szCs w:val="24"/>
          <w:shd w:val="clear" w:color="auto" w:fill="FFFFFF" w:themeFill="background1"/>
        </w:rPr>
        <w:t xml:space="preserve"> </w:t>
      </w:r>
      <w:r>
        <w:rPr>
          <w:rFonts w:ascii="Times New Roman" w:hAnsi="Times New Roman" w:cs="Times New Roman"/>
          <w:sz w:val="24"/>
          <w:szCs w:val="24"/>
        </w:rPr>
        <w:t>board leadership structure and firm performance</w:t>
      </w:r>
      <w:r w:rsidRPr="00D826A3">
        <w:rPr>
          <w:rFonts w:ascii="Times New Roman" w:hAnsi="Times New Roman" w:cs="Times New Roman"/>
          <w:sz w:val="24"/>
          <w:szCs w:val="24"/>
          <w:shd w:val="clear" w:color="auto" w:fill="FFFFFF" w:themeFill="background1"/>
        </w:rPr>
        <w:t>.</w:t>
      </w:r>
    </w:p>
    <w:p w:rsidR="005D704E" w:rsidRPr="00D71662" w:rsidRDefault="005D704E" w:rsidP="008B6DDB">
      <w:pPr>
        <w:autoSpaceDE w:val="0"/>
        <w:autoSpaceDN w:val="0"/>
        <w:adjustRightInd w:val="0"/>
        <w:spacing w:after="0" w:line="360" w:lineRule="auto"/>
        <w:jc w:val="both"/>
        <w:rPr>
          <w:rFonts w:ascii="Times New Roman" w:hAnsi="Times New Roman" w:cs="Times New Roman"/>
          <w:color w:val="000000" w:themeColor="text1"/>
          <w:sz w:val="24"/>
          <w:szCs w:val="24"/>
        </w:rPr>
      </w:pPr>
      <w:r w:rsidRPr="00D71662">
        <w:rPr>
          <w:rFonts w:ascii="Times New Roman" w:hAnsi="Times New Roman" w:cs="Times New Roman"/>
          <w:color w:val="000000" w:themeColor="text1"/>
          <w:sz w:val="24"/>
          <w:szCs w:val="24"/>
        </w:rPr>
        <w:lastRenderedPageBreak/>
        <w:t>This paper is focused on “the degree of effectiveness of CEO duality when achieving higher firm performance in Sri Lankan listed companies”.</w:t>
      </w:r>
    </w:p>
    <w:p w:rsidR="005D704E" w:rsidRPr="00D71662" w:rsidRDefault="005D704E" w:rsidP="008B6DDB">
      <w:pPr>
        <w:spacing w:after="0" w:line="360" w:lineRule="auto"/>
        <w:jc w:val="both"/>
        <w:rPr>
          <w:rFonts w:ascii="Times New Roman" w:eastAsia="Times New Roman" w:hAnsi="Times New Roman" w:cs="Times New Roman"/>
          <w:color w:val="000000" w:themeColor="text1"/>
          <w:sz w:val="24"/>
          <w:szCs w:val="24"/>
        </w:rPr>
      </w:pPr>
      <w:r w:rsidRPr="00D71662">
        <w:rPr>
          <w:rFonts w:ascii="Times New Roman" w:eastAsia="Times New Roman" w:hAnsi="Times New Roman" w:cs="Times New Roman"/>
          <w:color w:val="000000" w:themeColor="text1"/>
          <w:sz w:val="24"/>
          <w:szCs w:val="24"/>
        </w:rPr>
        <w:t xml:space="preserve">The research answers </w:t>
      </w:r>
      <w:r w:rsidR="00792FAA" w:rsidRPr="00D71662">
        <w:rPr>
          <w:rFonts w:ascii="Times New Roman" w:eastAsia="Times New Roman" w:hAnsi="Times New Roman" w:cs="Times New Roman"/>
          <w:color w:val="000000" w:themeColor="text1"/>
          <w:sz w:val="24"/>
          <w:szCs w:val="24"/>
        </w:rPr>
        <w:t xml:space="preserve">to the following </w:t>
      </w:r>
      <w:r w:rsidRPr="00D71662">
        <w:rPr>
          <w:rFonts w:ascii="Times New Roman" w:eastAsia="Times New Roman" w:hAnsi="Times New Roman" w:cs="Times New Roman"/>
          <w:color w:val="000000" w:themeColor="text1"/>
          <w:sz w:val="24"/>
          <w:szCs w:val="24"/>
        </w:rPr>
        <w:t xml:space="preserve">key questions which are: In Sri Lankan context,  </w:t>
      </w:r>
    </w:p>
    <w:p w:rsidR="008B6DDB" w:rsidRPr="00D71662" w:rsidRDefault="008B6DDB" w:rsidP="00700CAB">
      <w:pPr>
        <w:pStyle w:val="ListParagraph"/>
        <w:numPr>
          <w:ilvl w:val="0"/>
          <w:numId w:val="1"/>
        </w:numPr>
        <w:autoSpaceDE w:val="0"/>
        <w:autoSpaceDN w:val="0"/>
        <w:adjustRightInd w:val="0"/>
        <w:spacing w:after="0" w:line="360" w:lineRule="auto"/>
        <w:ind w:left="709" w:hanging="425"/>
        <w:jc w:val="both"/>
        <w:rPr>
          <w:rFonts w:ascii="Times New Roman" w:hAnsi="Times New Roman" w:cs="Times New Roman"/>
          <w:color w:val="000000" w:themeColor="text1"/>
          <w:sz w:val="24"/>
          <w:szCs w:val="24"/>
        </w:rPr>
      </w:pPr>
      <w:r w:rsidRPr="00D71662">
        <w:rPr>
          <w:rFonts w:ascii="Times New Roman" w:hAnsi="Times New Roman" w:cs="Times New Roman"/>
          <w:color w:val="000000" w:themeColor="text1"/>
          <w:sz w:val="24"/>
          <w:szCs w:val="24"/>
        </w:rPr>
        <w:t xml:space="preserve">Is there any difference in firm performance </w:t>
      </w:r>
      <w:r w:rsidRPr="00D71662">
        <w:rPr>
          <w:rFonts w:ascii="Times New Roman" w:eastAsia="Times New Roman" w:hAnsi="Times New Roman" w:cs="Times New Roman"/>
          <w:color w:val="000000" w:themeColor="text1"/>
          <w:sz w:val="24"/>
          <w:szCs w:val="24"/>
        </w:rPr>
        <w:t xml:space="preserve">between CEO duality firms and non-duality </w:t>
      </w:r>
      <w:r w:rsidR="009229DE" w:rsidRPr="00D71662">
        <w:rPr>
          <w:rFonts w:ascii="Times New Roman" w:eastAsia="Times New Roman" w:hAnsi="Times New Roman" w:cs="Times New Roman"/>
          <w:color w:val="000000" w:themeColor="text1"/>
          <w:sz w:val="24"/>
          <w:szCs w:val="24"/>
        </w:rPr>
        <w:t>firms?</w:t>
      </w:r>
    </w:p>
    <w:p w:rsidR="005D704E" w:rsidRPr="00D71662" w:rsidRDefault="005D704E" w:rsidP="00700CAB">
      <w:pPr>
        <w:pStyle w:val="ListParagraph"/>
        <w:numPr>
          <w:ilvl w:val="0"/>
          <w:numId w:val="1"/>
        </w:numPr>
        <w:spacing w:after="0" w:line="360" w:lineRule="auto"/>
        <w:ind w:left="709" w:hanging="425"/>
        <w:jc w:val="both"/>
        <w:rPr>
          <w:rFonts w:ascii="Times New Roman" w:eastAsia="Times New Roman" w:hAnsi="Times New Roman" w:cs="Times New Roman"/>
          <w:color w:val="000000" w:themeColor="text1"/>
          <w:sz w:val="24"/>
          <w:szCs w:val="24"/>
        </w:rPr>
      </w:pPr>
      <w:r w:rsidRPr="00D71662">
        <w:rPr>
          <w:rFonts w:ascii="Times New Roman" w:eastAsia="Times New Roman" w:hAnsi="Times New Roman" w:cs="Times New Roman"/>
          <w:color w:val="000000" w:themeColor="text1"/>
          <w:sz w:val="24"/>
          <w:szCs w:val="24"/>
        </w:rPr>
        <w:t xml:space="preserve">Whether is there any relationship between </w:t>
      </w:r>
      <w:r w:rsidR="00366D40" w:rsidRPr="00D71662">
        <w:rPr>
          <w:rFonts w:ascii="Times New Roman" w:hAnsi="Times New Roman" w:cs="Times New Roman"/>
          <w:color w:val="000000" w:themeColor="text1"/>
          <w:sz w:val="24"/>
          <w:szCs w:val="24"/>
        </w:rPr>
        <w:t xml:space="preserve">board leadership structure </w:t>
      </w:r>
      <w:r w:rsidRPr="00D71662">
        <w:rPr>
          <w:rFonts w:ascii="Times New Roman" w:hAnsi="Times New Roman" w:cs="Times New Roman"/>
          <w:color w:val="000000" w:themeColor="text1"/>
          <w:sz w:val="24"/>
          <w:szCs w:val="24"/>
        </w:rPr>
        <w:t>and firm performance?</w:t>
      </w:r>
    </w:p>
    <w:p w:rsidR="00120371" w:rsidRPr="00D71662" w:rsidRDefault="00120371" w:rsidP="008B6DDB">
      <w:pPr>
        <w:pStyle w:val="ListParagraph"/>
        <w:spacing w:after="0" w:line="360" w:lineRule="auto"/>
        <w:ind w:left="1287"/>
        <w:jc w:val="both"/>
        <w:rPr>
          <w:rFonts w:ascii="Times New Roman" w:eastAsia="Times New Roman" w:hAnsi="Times New Roman" w:cs="Times New Roman"/>
          <w:color w:val="000000" w:themeColor="text1"/>
          <w:sz w:val="24"/>
          <w:szCs w:val="24"/>
        </w:rPr>
      </w:pPr>
    </w:p>
    <w:p w:rsidR="005D704E" w:rsidRPr="00D71662" w:rsidRDefault="005D704E" w:rsidP="008B6DDB">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D71662">
        <w:rPr>
          <w:rFonts w:ascii="Times New Roman" w:hAnsi="Times New Roman" w:cs="Times New Roman"/>
          <w:b/>
          <w:bCs/>
          <w:color w:val="000000" w:themeColor="text1"/>
          <w:sz w:val="24"/>
          <w:szCs w:val="24"/>
        </w:rPr>
        <w:t>Objectives of the Study</w:t>
      </w:r>
    </w:p>
    <w:p w:rsidR="005D704E" w:rsidRPr="00D71662" w:rsidRDefault="005D704E" w:rsidP="008B6DDB">
      <w:pPr>
        <w:autoSpaceDE w:val="0"/>
        <w:autoSpaceDN w:val="0"/>
        <w:adjustRightInd w:val="0"/>
        <w:spacing w:after="0" w:line="360" w:lineRule="auto"/>
        <w:jc w:val="both"/>
        <w:rPr>
          <w:rFonts w:ascii="Times New Roman" w:hAnsi="Times New Roman" w:cs="Times New Roman"/>
          <w:color w:val="000000" w:themeColor="text1"/>
          <w:sz w:val="24"/>
          <w:szCs w:val="24"/>
        </w:rPr>
      </w:pPr>
      <w:r w:rsidRPr="00D71662">
        <w:rPr>
          <w:rFonts w:ascii="Times New Roman" w:hAnsi="Times New Roman" w:cs="Times New Roman"/>
          <w:color w:val="000000" w:themeColor="text1"/>
          <w:sz w:val="24"/>
          <w:szCs w:val="24"/>
        </w:rPr>
        <w:t xml:space="preserve">The primary objective of the study is to find out the relationship between </w:t>
      </w:r>
      <w:r w:rsidR="00366D40" w:rsidRPr="00D71662">
        <w:rPr>
          <w:rFonts w:ascii="Times New Roman" w:hAnsi="Times New Roman" w:cs="Times New Roman"/>
          <w:color w:val="000000" w:themeColor="text1"/>
          <w:sz w:val="24"/>
          <w:szCs w:val="24"/>
        </w:rPr>
        <w:t xml:space="preserve">board leadership structure </w:t>
      </w:r>
      <w:r w:rsidRPr="00D71662">
        <w:rPr>
          <w:rFonts w:ascii="Times New Roman" w:hAnsi="Times New Roman" w:cs="Times New Roman"/>
          <w:color w:val="000000" w:themeColor="text1"/>
          <w:sz w:val="24"/>
          <w:szCs w:val="24"/>
        </w:rPr>
        <w:t>and firm performance of listed companies in Sri Lanka during the period of 2009-2011. The secondary objectives are:</w:t>
      </w:r>
    </w:p>
    <w:p w:rsidR="005D704E" w:rsidRPr="00D71662" w:rsidRDefault="005D704E" w:rsidP="008B6DDB">
      <w:pPr>
        <w:pStyle w:val="ListParagraph"/>
        <w:numPr>
          <w:ilvl w:val="0"/>
          <w:numId w:val="8"/>
        </w:numPr>
        <w:autoSpaceDE w:val="0"/>
        <w:autoSpaceDN w:val="0"/>
        <w:adjustRightInd w:val="0"/>
        <w:spacing w:after="0" w:line="360" w:lineRule="auto"/>
        <w:jc w:val="both"/>
        <w:rPr>
          <w:rFonts w:ascii="Times New Roman" w:hAnsi="Times New Roman" w:cs="Times New Roman"/>
          <w:color w:val="000000" w:themeColor="text1"/>
          <w:sz w:val="24"/>
          <w:szCs w:val="24"/>
        </w:rPr>
      </w:pPr>
      <w:r w:rsidRPr="00D71662">
        <w:rPr>
          <w:rFonts w:ascii="Times New Roman" w:hAnsi="Times New Roman" w:cs="Times New Roman"/>
          <w:color w:val="000000" w:themeColor="text1"/>
          <w:sz w:val="24"/>
          <w:szCs w:val="24"/>
        </w:rPr>
        <w:t xml:space="preserve">To </w:t>
      </w:r>
      <w:r w:rsidR="005B7C3C" w:rsidRPr="00D71662">
        <w:rPr>
          <w:rFonts w:ascii="Times New Roman" w:hAnsi="Times New Roman" w:cs="Times New Roman"/>
          <w:color w:val="000000" w:themeColor="text1"/>
          <w:sz w:val="24"/>
          <w:szCs w:val="24"/>
        </w:rPr>
        <w:t>examine the difference in</w:t>
      </w:r>
      <w:r w:rsidRPr="00D71662">
        <w:rPr>
          <w:rFonts w:ascii="Times New Roman" w:hAnsi="Times New Roman" w:cs="Times New Roman"/>
          <w:color w:val="000000" w:themeColor="text1"/>
          <w:sz w:val="24"/>
          <w:szCs w:val="24"/>
        </w:rPr>
        <w:t xml:space="preserve"> firm performance </w:t>
      </w:r>
      <w:r w:rsidRPr="00D71662">
        <w:rPr>
          <w:rFonts w:ascii="Times New Roman" w:eastAsia="Times New Roman" w:hAnsi="Times New Roman" w:cs="Times New Roman"/>
          <w:color w:val="000000" w:themeColor="text1"/>
          <w:sz w:val="24"/>
          <w:szCs w:val="24"/>
        </w:rPr>
        <w:t>between CEO duality firms and non-duality firms.</w:t>
      </w:r>
    </w:p>
    <w:p w:rsidR="005B7C3C" w:rsidRPr="00D71662" w:rsidRDefault="005B7C3C" w:rsidP="005B7C3C">
      <w:pPr>
        <w:pStyle w:val="ListParagraph"/>
        <w:numPr>
          <w:ilvl w:val="0"/>
          <w:numId w:val="8"/>
        </w:numPr>
        <w:autoSpaceDE w:val="0"/>
        <w:autoSpaceDN w:val="0"/>
        <w:adjustRightInd w:val="0"/>
        <w:spacing w:after="0" w:line="360" w:lineRule="auto"/>
        <w:jc w:val="both"/>
        <w:rPr>
          <w:rFonts w:ascii="Times New Roman" w:hAnsi="Times New Roman" w:cs="Times New Roman"/>
          <w:color w:val="000000" w:themeColor="text1"/>
          <w:sz w:val="24"/>
          <w:szCs w:val="24"/>
        </w:rPr>
      </w:pPr>
      <w:r w:rsidRPr="00D71662">
        <w:rPr>
          <w:rFonts w:ascii="Times New Roman" w:hAnsi="Times New Roman" w:cs="Times New Roman"/>
          <w:color w:val="000000" w:themeColor="text1"/>
          <w:sz w:val="24"/>
          <w:szCs w:val="24"/>
        </w:rPr>
        <w:t>To set the backgrounds for further researches in corporate governance in Sri Lanka.</w:t>
      </w:r>
    </w:p>
    <w:p w:rsidR="00281C40" w:rsidRDefault="00281C40" w:rsidP="008B6DDB">
      <w:pPr>
        <w:autoSpaceDE w:val="0"/>
        <w:autoSpaceDN w:val="0"/>
        <w:adjustRightInd w:val="0"/>
        <w:spacing w:after="0" w:line="360" w:lineRule="auto"/>
        <w:jc w:val="both"/>
        <w:rPr>
          <w:rFonts w:ascii="Times New Roman" w:hAnsi="Times New Roman" w:cs="Times New Roman"/>
          <w:b/>
          <w:bCs/>
          <w:color w:val="000000" w:themeColor="text1"/>
          <w:sz w:val="24"/>
          <w:szCs w:val="24"/>
        </w:rPr>
      </w:pPr>
    </w:p>
    <w:p w:rsidR="00120371" w:rsidRPr="00D71662" w:rsidRDefault="00E95128" w:rsidP="008B6DDB">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D71662">
        <w:rPr>
          <w:rFonts w:ascii="Times New Roman" w:hAnsi="Times New Roman" w:cs="Times New Roman"/>
          <w:b/>
          <w:bCs/>
          <w:color w:val="000000" w:themeColor="text1"/>
          <w:sz w:val="24"/>
          <w:szCs w:val="24"/>
        </w:rPr>
        <w:t>Literature review</w:t>
      </w:r>
    </w:p>
    <w:p w:rsidR="00792FAA" w:rsidRPr="00D71662" w:rsidRDefault="00792FAA" w:rsidP="00792FAA">
      <w:pPr>
        <w:autoSpaceDE w:val="0"/>
        <w:autoSpaceDN w:val="0"/>
        <w:adjustRightInd w:val="0"/>
        <w:spacing w:after="0" w:line="360" w:lineRule="auto"/>
        <w:jc w:val="both"/>
        <w:rPr>
          <w:rFonts w:ascii="Times New Roman" w:hAnsi="Times New Roman" w:cs="Times New Roman"/>
          <w:color w:val="000000" w:themeColor="text1"/>
          <w:sz w:val="24"/>
          <w:szCs w:val="24"/>
        </w:rPr>
      </w:pPr>
      <w:r w:rsidRPr="00D71662">
        <w:rPr>
          <w:rFonts w:ascii="Times New Roman" w:hAnsi="Times New Roman" w:cs="Times New Roman"/>
          <w:color w:val="000000" w:themeColor="text1"/>
          <w:sz w:val="24"/>
          <w:szCs w:val="24"/>
        </w:rPr>
        <w:t xml:space="preserve">There are several studies which have examined the relationship between </w:t>
      </w:r>
      <w:r w:rsidR="00366D40" w:rsidRPr="00D71662">
        <w:rPr>
          <w:rFonts w:ascii="Times New Roman" w:hAnsi="Times New Roman" w:cs="Times New Roman"/>
          <w:color w:val="000000" w:themeColor="text1"/>
          <w:sz w:val="24"/>
          <w:szCs w:val="24"/>
        </w:rPr>
        <w:t xml:space="preserve">board leadership structure </w:t>
      </w:r>
      <w:r w:rsidRPr="00D71662">
        <w:rPr>
          <w:rFonts w:ascii="Times New Roman" w:hAnsi="Times New Roman" w:cs="Times New Roman"/>
          <w:color w:val="000000" w:themeColor="text1"/>
          <w:sz w:val="24"/>
          <w:szCs w:val="24"/>
        </w:rPr>
        <w:t xml:space="preserve">and firm’s performance but the results still lacks the consistency. </w:t>
      </w:r>
    </w:p>
    <w:p w:rsidR="00C75750" w:rsidRPr="00D71662" w:rsidRDefault="00C75750" w:rsidP="00C75750">
      <w:pPr>
        <w:pStyle w:val="HTMLPreformatted"/>
        <w:spacing w:line="360" w:lineRule="auto"/>
        <w:jc w:val="both"/>
        <w:rPr>
          <w:rFonts w:ascii="Times New Roman" w:hAnsi="Times New Roman" w:cs="Times New Roman"/>
          <w:color w:val="000000" w:themeColor="text1"/>
          <w:sz w:val="24"/>
          <w:szCs w:val="24"/>
        </w:rPr>
      </w:pPr>
    </w:p>
    <w:p w:rsidR="00C75750" w:rsidRPr="00D71662" w:rsidRDefault="00C75750" w:rsidP="00C75750">
      <w:pPr>
        <w:pStyle w:val="HTMLPreformatted"/>
        <w:spacing w:line="360" w:lineRule="auto"/>
        <w:jc w:val="both"/>
        <w:rPr>
          <w:rFonts w:ascii="Times New Roman" w:hAnsi="Times New Roman" w:cs="Times New Roman"/>
          <w:color w:val="000000" w:themeColor="text1"/>
          <w:sz w:val="24"/>
          <w:szCs w:val="24"/>
        </w:rPr>
      </w:pPr>
      <w:r w:rsidRPr="00D71662">
        <w:rPr>
          <w:rFonts w:ascii="Times New Roman" w:hAnsi="Times New Roman" w:cs="Times New Roman"/>
          <w:color w:val="000000" w:themeColor="text1"/>
          <w:sz w:val="24"/>
          <w:szCs w:val="24"/>
        </w:rPr>
        <w:t>Rashid</w:t>
      </w:r>
      <w:r w:rsidR="00D71662">
        <w:rPr>
          <w:rFonts w:ascii="Times New Roman" w:hAnsi="Times New Roman" w:cs="Times New Roman"/>
          <w:color w:val="000000" w:themeColor="text1"/>
          <w:sz w:val="24"/>
          <w:szCs w:val="24"/>
        </w:rPr>
        <w:t xml:space="preserve"> (2011)</w:t>
      </w:r>
      <w:r w:rsidRPr="00D71662">
        <w:rPr>
          <w:rFonts w:ascii="Times New Roman" w:hAnsi="Times New Roman" w:cs="Times New Roman"/>
          <w:color w:val="000000" w:themeColor="text1"/>
          <w:sz w:val="24"/>
          <w:szCs w:val="24"/>
        </w:rPr>
        <w:t xml:space="preserve"> examined if the CEO duality influence the firm economic performance in Bangladesh and the moderating effects of board composition in the form of outside independent directors. The finding is that there is a negative (non-significant) relationship between CEO duality and firm performance before appointment of outside independent directors in the board. Pang and </w:t>
      </w:r>
      <w:proofErr w:type="spellStart"/>
      <w:r w:rsidRPr="00D71662">
        <w:rPr>
          <w:rFonts w:ascii="Times New Roman" w:hAnsi="Times New Roman" w:cs="Times New Roman"/>
          <w:color w:val="000000" w:themeColor="text1"/>
          <w:sz w:val="24"/>
          <w:szCs w:val="24"/>
        </w:rPr>
        <w:t>Shamsuddin</w:t>
      </w:r>
      <w:proofErr w:type="spellEnd"/>
      <w:r w:rsidRPr="00D71662">
        <w:rPr>
          <w:rFonts w:ascii="Times New Roman" w:hAnsi="Times New Roman" w:cs="Times New Roman"/>
          <w:color w:val="000000" w:themeColor="text1"/>
          <w:sz w:val="24"/>
          <w:szCs w:val="24"/>
        </w:rPr>
        <w:t xml:space="preserve"> (2015) investigated the effects of board leadership structure on the performance of Chinese firms listed on the Singapore Stock Exchange. Using a sample of 105 firms covering 2009 to 2011, the study finds that CEO duality positively affects firm performance that can largely be explained by stewardship theory. </w:t>
      </w:r>
    </w:p>
    <w:p w:rsidR="00C75750" w:rsidRPr="00D71662" w:rsidRDefault="00C75750" w:rsidP="00C75750">
      <w:pPr>
        <w:pStyle w:val="HTMLPreformatted"/>
        <w:spacing w:line="360" w:lineRule="auto"/>
        <w:jc w:val="both"/>
        <w:rPr>
          <w:rFonts w:ascii="Times New Roman" w:hAnsi="Times New Roman" w:cs="Times New Roman"/>
          <w:color w:val="000000" w:themeColor="text1"/>
          <w:sz w:val="24"/>
          <w:szCs w:val="24"/>
        </w:rPr>
      </w:pPr>
    </w:p>
    <w:p w:rsidR="00C75750" w:rsidRPr="00D71662" w:rsidRDefault="00C75750" w:rsidP="00C75750">
      <w:pPr>
        <w:pStyle w:val="HTMLPreformatted"/>
        <w:spacing w:line="360" w:lineRule="auto"/>
        <w:jc w:val="both"/>
        <w:rPr>
          <w:rFonts w:ascii="Times New Roman" w:hAnsi="Times New Roman" w:cs="Times New Roman"/>
          <w:color w:val="000000" w:themeColor="text1"/>
          <w:sz w:val="24"/>
          <w:szCs w:val="24"/>
        </w:rPr>
      </w:pPr>
      <w:r w:rsidRPr="00D71662">
        <w:rPr>
          <w:rFonts w:ascii="Times New Roman" w:hAnsi="Times New Roman" w:cs="Times New Roman"/>
          <w:color w:val="000000" w:themeColor="text1"/>
          <w:sz w:val="24"/>
          <w:szCs w:val="24"/>
        </w:rPr>
        <w:t xml:space="preserve">Wang and Clift (2008) studied the effect of board leadership structure on firm performance. The results indicate that, for Australian listed companies, there is no strong relationship between leadership structure and subsequent performance. It is reported that companies with </w:t>
      </w:r>
      <w:r w:rsidRPr="00D71662">
        <w:rPr>
          <w:rFonts w:ascii="Times New Roman" w:hAnsi="Times New Roman" w:cs="Times New Roman"/>
          <w:color w:val="000000" w:themeColor="text1"/>
          <w:sz w:val="24"/>
          <w:szCs w:val="24"/>
        </w:rPr>
        <w:lastRenderedPageBreak/>
        <w:t xml:space="preserve">higher block holder ownership or lower managerial shareholdings tend to have an affiliated chairman; firm with higher managerial shareholdings tend to have an executive chairman. </w:t>
      </w:r>
    </w:p>
    <w:p w:rsidR="00C75750" w:rsidRPr="00D71662" w:rsidRDefault="00C75750" w:rsidP="00C75750">
      <w:pPr>
        <w:pStyle w:val="HTMLPreformatted"/>
        <w:spacing w:line="360" w:lineRule="auto"/>
        <w:jc w:val="both"/>
        <w:rPr>
          <w:rFonts w:ascii="Times New Roman" w:hAnsi="Times New Roman" w:cs="Times New Roman"/>
          <w:color w:val="000000" w:themeColor="text1"/>
          <w:sz w:val="24"/>
          <w:szCs w:val="24"/>
        </w:rPr>
      </w:pPr>
    </w:p>
    <w:p w:rsidR="00C75750" w:rsidRPr="00D71662" w:rsidRDefault="00C75750" w:rsidP="00C75750">
      <w:pPr>
        <w:pStyle w:val="HTMLPreformatted"/>
        <w:spacing w:line="360" w:lineRule="auto"/>
        <w:jc w:val="both"/>
        <w:rPr>
          <w:rFonts w:ascii="Times New Roman" w:hAnsi="Times New Roman" w:cs="Times New Roman"/>
          <w:color w:val="000000" w:themeColor="text1"/>
          <w:sz w:val="24"/>
          <w:szCs w:val="24"/>
        </w:rPr>
      </w:pPr>
      <w:r w:rsidRPr="00D71662">
        <w:rPr>
          <w:rFonts w:ascii="Times New Roman" w:hAnsi="Times New Roman" w:cs="Times New Roman"/>
          <w:color w:val="000000" w:themeColor="text1"/>
          <w:sz w:val="24"/>
          <w:szCs w:val="24"/>
        </w:rPr>
        <w:t xml:space="preserve">Yu and Ashton (2015)examined  the relationship between board leadership structure and firm performance and the expense ratio, using propensity-score matching methods for Chinese PLCs from 2003-2010. It is reported that whilst CEO duality is not related to companies' profitability ratios, it is linked to a higher expense ratio compared to matched companies with a separate board leadership structure. </w:t>
      </w:r>
    </w:p>
    <w:p w:rsidR="00C75750" w:rsidRPr="00D71662" w:rsidRDefault="00C75750" w:rsidP="00C75750">
      <w:pPr>
        <w:pStyle w:val="HTMLPreformatted"/>
        <w:spacing w:line="360" w:lineRule="auto"/>
        <w:jc w:val="both"/>
        <w:rPr>
          <w:rFonts w:ascii="Times New Roman" w:hAnsi="Times New Roman" w:cs="Times New Roman"/>
          <w:color w:val="000000" w:themeColor="text1"/>
          <w:sz w:val="24"/>
          <w:szCs w:val="24"/>
        </w:rPr>
      </w:pPr>
    </w:p>
    <w:p w:rsidR="004A3F21" w:rsidRPr="00D71662" w:rsidRDefault="00C75750" w:rsidP="004A3F21">
      <w:pPr>
        <w:pStyle w:val="HTMLPreformatted"/>
        <w:spacing w:line="360" w:lineRule="auto"/>
        <w:jc w:val="both"/>
        <w:rPr>
          <w:rFonts w:ascii="Times New Roman" w:hAnsi="Times New Roman" w:cs="Times New Roman"/>
          <w:color w:val="000000" w:themeColor="text1"/>
          <w:sz w:val="24"/>
          <w:szCs w:val="24"/>
        </w:rPr>
      </w:pPr>
      <w:proofErr w:type="spellStart"/>
      <w:r w:rsidRPr="00D71662">
        <w:rPr>
          <w:rFonts w:ascii="Times New Roman" w:hAnsi="Times New Roman" w:cs="Times New Roman"/>
          <w:color w:val="000000" w:themeColor="text1"/>
          <w:sz w:val="24"/>
          <w:szCs w:val="24"/>
        </w:rPr>
        <w:t>Duru</w:t>
      </w:r>
      <w:proofErr w:type="spellEnd"/>
      <w:r w:rsidRPr="00D71662">
        <w:rPr>
          <w:rFonts w:ascii="Times New Roman" w:hAnsi="Times New Roman" w:cs="Times New Roman"/>
          <w:color w:val="000000" w:themeColor="text1"/>
          <w:sz w:val="24"/>
          <w:szCs w:val="24"/>
        </w:rPr>
        <w:t xml:space="preserve">, </w:t>
      </w:r>
      <w:proofErr w:type="spellStart"/>
      <w:r w:rsidRPr="00D71662">
        <w:rPr>
          <w:rFonts w:ascii="Times New Roman" w:hAnsi="Times New Roman" w:cs="Times New Roman"/>
          <w:color w:val="000000" w:themeColor="text1"/>
          <w:sz w:val="24"/>
          <w:szCs w:val="24"/>
        </w:rPr>
        <w:t>Iyengar</w:t>
      </w:r>
      <w:proofErr w:type="spellEnd"/>
      <w:r w:rsidRPr="00D71662">
        <w:rPr>
          <w:rFonts w:ascii="Times New Roman" w:hAnsi="Times New Roman" w:cs="Times New Roman"/>
          <w:color w:val="000000" w:themeColor="text1"/>
          <w:sz w:val="24"/>
          <w:szCs w:val="24"/>
        </w:rPr>
        <w:t xml:space="preserve"> and </w:t>
      </w:r>
      <w:proofErr w:type="spellStart"/>
      <w:r w:rsidRPr="00D71662">
        <w:rPr>
          <w:rFonts w:ascii="Times New Roman" w:hAnsi="Times New Roman" w:cs="Times New Roman"/>
          <w:color w:val="000000" w:themeColor="text1"/>
          <w:sz w:val="24"/>
          <w:szCs w:val="24"/>
        </w:rPr>
        <w:t>Zampelli</w:t>
      </w:r>
      <w:proofErr w:type="spellEnd"/>
      <w:r w:rsidRPr="00D71662">
        <w:rPr>
          <w:rFonts w:ascii="Times New Roman" w:hAnsi="Times New Roman" w:cs="Times New Roman"/>
          <w:color w:val="000000" w:themeColor="text1"/>
          <w:sz w:val="24"/>
          <w:szCs w:val="24"/>
        </w:rPr>
        <w:t xml:space="preserve"> (2016) provide convincing evidence that a joint leadership structure, i.e., CEO duality has statistically significant negati</w:t>
      </w:r>
      <w:r w:rsidR="00DD56D2" w:rsidRPr="00D71662">
        <w:rPr>
          <w:rFonts w:ascii="Times New Roman" w:hAnsi="Times New Roman" w:cs="Times New Roman"/>
          <w:color w:val="000000" w:themeColor="text1"/>
          <w:sz w:val="24"/>
          <w:szCs w:val="24"/>
        </w:rPr>
        <w:t>ve impacts on firm performance. The study</w:t>
      </w:r>
      <w:r w:rsidRPr="00D71662">
        <w:rPr>
          <w:rFonts w:ascii="Times New Roman" w:hAnsi="Times New Roman" w:cs="Times New Roman"/>
          <w:color w:val="000000" w:themeColor="text1"/>
          <w:sz w:val="24"/>
          <w:szCs w:val="24"/>
        </w:rPr>
        <w:t xml:space="preserve"> also document</w:t>
      </w:r>
      <w:r w:rsidR="00DD56D2" w:rsidRPr="00D71662">
        <w:rPr>
          <w:rFonts w:ascii="Times New Roman" w:hAnsi="Times New Roman" w:cs="Times New Roman"/>
          <w:color w:val="000000" w:themeColor="text1"/>
          <w:sz w:val="24"/>
          <w:szCs w:val="24"/>
        </w:rPr>
        <w:t>s</w:t>
      </w:r>
      <w:r w:rsidRPr="00D71662">
        <w:rPr>
          <w:rFonts w:ascii="Times New Roman" w:hAnsi="Times New Roman" w:cs="Times New Roman"/>
          <w:color w:val="000000" w:themeColor="text1"/>
          <w:sz w:val="24"/>
          <w:szCs w:val="24"/>
        </w:rPr>
        <w:t xml:space="preserve"> that this effect is positively moderated by board independence. The results are robust across a number of sensitivity tests. </w:t>
      </w:r>
    </w:p>
    <w:p w:rsidR="001C51DF" w:rsidRPr="00D71662" w:rsidRDefault="001C51DF" w:rsidP="003F27FD">
      <w:pPr>
        <w:spacing w:line="360" w:lineRule="auto"/>
        <w:jc w:val="both"/>
        <w:rPr>
          <w:rFonts w:ascii="Times New Roman" w:hAnsi="Times New Roman" w:cs="Times New Roman"/>
          <w:color w:val="000000" w:themeColor="text1"/>
          <w:sz w:val="24"/>
          <w:szCs w:val="24"/>
        </w:rPr>
      </w:pPr>
    </w:p>
    <w:p w:rsidR="003F27FD" w:rsidRPr="00D71662" w:rsidRDefault="003F27FD" w:rsidP="003F27FD">
      <w:pPr>
        <w:spacing w:line="360" w:lineRule="auto"/>
        <w:jc w:val="both"/>
        <w:rPr>
          <w:rFonts w:ascii="Times New Roman" w:hAnsi="Times New Roman" w:cs="Times New Roman"/>
          <w:color w:val="000000" w:themeColor="text1"/>
          <w:sz w:val="24"/>
          <w:szCs w:val="24"/>
        </w:rPr>
      </w:pPr>
      <w:r w:rsidRPr="00D71662">
        <w:rPr>
          <w:rFonts w:ascii="Times New Roman" w:hAnsi="Times New Roman" w:cs="Times New Roman"/>
          <w:color w:val="000000" w:themeColor="text1"/>
          <w:sz w:val="24"/>
          <w:szCs w:val="24"/>
        </w:rPr>
        <w:t xml:space="preserve">Kiel and Nicholson (2003) found that CEO duality is positively correlated with Tobin’s Q, yet insignificant in relation to ROA. </w:t>
      </w:r>
      <w:proofErr w:type="spellStart"/>
      <w:r w:rsidRPr="00D71662">
        <w:rPr>
          <w:rFonts w:ascii="Times New Roman" w:hAnsi="Times New Roman" w:cs="Times New Roman"/>
          <w:color w:val="000000" w:themeColor="text1"/>
          <w:sz w:val="24"/>
          <w:szCs w:val="24"/>
        </w:rPr>
        <w:t>Belkhir</w:t>
      </w:r>
      <w:proofErr w:type="spellEnd"/>
      <w:r w:rsidRPr="00D71662">
        <w:rPr>
          <w:rFonts w:ascii="Times New Roman" w:hAnsi="Times New Roman" w:cs="Times New Roman"/>
          <w:color w:val="000000" w:themeColor="text1"/>
          <w:sz w:val="24"/>
          <w:szCs w:val="24"/>
        </w:rPr>
        <w:t xml:space="preserve"> (2009) found the impact of internal corporate governance controls (i.e., CEO Chairman Duality, board size, block-holder ownership, proportion of outside directors) on banks’ performance to be insignificant. </w:t>
      </w:r>
      <w:proofErr w:type="spellStart"/>
      <w:r w:rsidRPr="00D71662">
        <w:rPr>
          <w:rFonts w:ascii="Times New Roman" w:hAnsi="Times New Roman" w:cs="Times New Roman"/>
          <w:color w:val="000000" w:themeColor="text1"/>
          <w:sz w:val="24"/>
          <w:szCs w:val="24"/>
        </w:rPr>
        <w:t>Bektas</w:t>
      </w:r>
      <w:proofErr w:type="spellEnd"/>
      <w:r w:rsidRPr="00D71662">
        <w:rPr>
          <w:rFonts w:ascii="Times New Roman" w:hAnsi="Times New Roman" w:cs="Times New Roman"/>
          <w:color w:val="000000" w:themeColor="text1"/>
          <w:sz w:val="24"/>
          <w:szCs w:val="24"/>
        </w:rPr>
        <w:t xml:space="preserve"> and </w:t>
      </w:r>
      <w:proofErr w:type="spellStart"/>
      <w:r w:rsidRPr="00D71662">
        <w:rPr>
          <w:rFonts w:ascii="Times New Roman" w:hAnsi="Times New Roman" w:cs="Times New Roman"/>
          <w:color w:val="000000" w:themeColor="text1"/>
          <w:sz w:val="24"/>
          <w:szCs w:val="24"/>
        </w:rPr>
        <w:t>Kaymak’s</w:t>
      </w:r>
      <w:proofErr w:type="spellEnd"/>
      <w:r w:rsidRPr="00D71662">
        <w:rPr>
          <w:rFonts w:ascii="Times New Roman" w:hAnsi="Times New Roman" w:cs="Times New Roman"/>
          <w:color w:val="000000" w:themeColor="text1"/>
          <w:sz w:val="24"/>
          <w:szCs w:val="24"/>
        </w:rPr>
        <w:t xml:space="preserve"> (2009) results indicated that board size and duality do not significantly influence the returns on assets of Turkish banks. </w:t>
      </w:r>
    </w:p>
    <w:p w:rsidR="003F27FD" w:rsidRPr="00D71662" w:rsidRDefault="003F27FD" w:rsidP="003F27FD">
      <w:pPr>
        <w:autoSpaceDE w:val="0"/>
        <w:autoSpaceDN w:val="0"/>
        <w:adjustRightInd w:val="0"/>
        <w:spacing w:after="0" w:line="360" w:lineRule="auto"/>
        <w:jc w:val="both"/>
        <w:rPr>
          <w:rFonts w:ascii="Times New Roman" w:hAnsi="Times New Roman" w:cs="Times New Roman"/>
          <w:color w:val="000000" w:themeColor="text1"/>
          <w:sz w:val="24"/>
          <w:szCs w:val="24"/>
        </w:rPr>
      </w:pPr>
      <w:r w:rsidRPr="00D71662">
        <w:rPr>
          <w:rFonts w:ascii="Times New Roman" w:hAnsi="Times New Roman" w:cs="Times New Roman"/>
          <w:color w:val="000000" w:themeColor="text1"/>
          <w:sz w:val="24"/>
          <w:szCs w:val="24"/>
        </w:rPr>
        <w:t xml:space="preserve">A meta-analysis by Johnson, Daily, and </w:t>
      </w:r>
      <w:proofErr w:type="spellStart"/>
      <w:r w:rsidRPr="00D71662">
        <w:rPr>
          <w:rFonts w:ascii="Times New Roman" w:hAnsi="Times New Roman" w:cs="Times New Roman"/>
          <w:color w:val="000000" w:themeColor="text1"/>
          <w:sz w:val="24"/>
          <w:szCs w:val="24"/>
        </w:rPr>
        <w:t>Ellstrand</w:t>
      </w:r>
      <w:proofErr w:type="spellEnd"/>
      <w:r w:rsidRPr="00D71662">
        <w:rPr>
          <w:rFonts w:ascii="Times New Roman" w:hAnsi="Times New Roman" w:cs="Times New Roman"/>
          <w:color w:val="000000" w:themeColor="text1"/>
          <w:sz w:val="24"/>
          <w:szCs w:val="24"/>
        </w:rPr>
        <w:t xml:space="preserve"> (1996) revealed no performance differences between firms with duality and non-duality structures. </w:t>
      </w:r>
      <w:proofErr w:type="spellStart"/>
      <w:r w:rsidRPr="00D71662">
        <w:rPr>
          <w:rFonts w:ascii="Times New Roman" w:hAnsi="Times New Roman" w:cs="Times New Roman"/>
          <w:color w:val="000000" w:themeColor="text1"/>
          <w:sz w:val="24"/>
          <w:szCs w:val="24"/>
        </w:rPr>
        <w:t>Brickley</w:t>
      </w:r>
      <w:proofErr w:type="spellEnd"/>
      <w:r w:rsidRPr="00D71662">
        <w:rPr>
          <w:rFonts w:ascii="Times New Roman" w:hAnsi="Times New Roman" w:cs="Times New Roman"/>
          <w:color w:val="000000" w:themeColor="text1"/>
          <w:sz w:val="24"/>
          <w:szCs w:val="24"/>
        </w:rPr>
        <w:t xml:space="preserve">, Coles and Jarrell (1997) concluded that CEO duality is not associated with inferior performance. Dalton </w:t>
      </w:r>
      <w:r w:rsidRPr="00D71662">
        <w:rPr>
          <w:rFonts w:ascii="Times New Roman" w:hAnsi="Times New Roman" w:cs="Times New Roman"/>
          <w:i/>
          <w:color w:val="000000" w:themeColor="text1"/>
          <w:sz w:val="24"/>
          <w:szCs w:val="24"/>
        </w:rPr>
        <w:t>et al.</w:t>
      </w:r>
      <w:r w:rsidRPr="00D71662">
        <w:rPr>
          <w:rFonts w:ascii="Times New Roman" w:hAnsi="Times New Roman" w:cs="Times New Roman"/>
          <w:color w:val="000000" w:themeColor="text1"/>
          <w:sz w:val="24"/>
          <w:szCs w:val="24"/>
        </w:rPr>
        <w:t xml:space="preserve"> (1998) suggested that markets are fairly apathetic to CEO duality. Abdullah (2004) and Weir and Liang (2000) uncovered no significant relation between these variables in their regression analyses.</w:t>
      </w:r>
    </w:p>
    <w:p w:rsidR="003F27FD" w:rsidRPr="00D71662" w:rsidRDefault="003F27FD" w:rsidP="003F27FD">
      <w:pPr>
        <w:autoSpaceDE w:val="0"/>
        <w:autoSpaceDN w:val="0"/>
        <w:adjustRightInd w:val="0"/>
        <w:spacing w:after="0" w:line="360" w:lineRule="auto"/>
        <w:jc w:val="both"/>
        <w:rPr>
          <w:rFonts w:ascii="Times New Roman" w:hAnsi="Times New Roman" w:cs="Times New Roman"/>
          <w:color w:val="000000" w:themeColor="text1"/>
          <w:sz w:val="24"/>
          <w:szCs w:val="24"/>
        </w:rPr>
      </w:pPr>
    </w:p>
    <w:p w:rsidR="003F27FD" w:rsidRPr="00D71662" w:rsidRDefault="003F27FD" w:rsidP="003F27FD">
      <w:pPr>
        <w:autoSpaceDE w:val="0"/>
        <w:autoSpaceDN w:val="0"/>
        <w:adjustRightInd w:val="0"/>
        <w:spacing w:after="0" w:line="360" w:lineRule="auto"/>
        <w:jc w:val="both"/>
        <w:rPr>
          <w:rFonts w:ascii="Times New Roman" w:hAnsi="Times New Roman" w:cs="Times New Roman"/>
          <w:color w:val="000000" w:themeColor="text1"/>
          <w:sz w:val="24"/>
          <w:szCs w:val="24"/>
        </w:rPr>
      </w:pPr>
      <w:r w:rsidRPr="00D71662">
        <w:rPr>
          <w:rFonts w:ascii="Times New Roman" w:hAnsi="Times New Roman" w:cs="Times New Roman"/>
          <w:color w:val="000000" w:themeColor="text1"/>
          <w:sz w:val="24"/>
          <w:szCs w:val="24"/>
        </w:rPr>
        <w:t xml:space="preserve">Singh and </w:t>
      </w:r>
      <w:proofErr w:type="spellStart"/>
      <w:r w:rsidRPr="00D71662">
        <w:rPr>
          <w:rFonts w:ascii="Times New Roman" w:hAnsi="Times New Roman" w:cs="Times New Roman"/>
          <w:color w:val="000000" w:themeColor="text1"/>
          <w:sz w:val="24"/>
          <w:szCs w:val="24"/>
        </w:rPr>
        <w:t>Harianto</w:t>
      </w:r>
      <w:proofErr w:type="spellEnd"/>
      <w:r w:rsidRPr="00D71662">
        <w:rPr>
          <w:rFonts w:ascii="Times New Roman" w:hAnsi="Times New Roman" w:cs="Times New Roman"/>
          <w:color w:val="000000" w:themeColor="text1"/>
          <w:sz w:val="24"/>
          <w:szCs w:val="24"/>
        </w:rPr>
        <w:t xml:space="preserve"> (1989) found that large boards improve board performance by reducing CEO domination within board, thereby making it difficult to adopt golden parachute contracts that might not be in the shareholder’s interest. Lipton and </w:t>
      </w:r>
      <w:proofErr w:type="spellStart"/>
      <w:r w:rsidRPr="00D71662">
        <w:rPr>
          <w:rFonts w:ascii="Times New Roman" w:hAnsi="Times New Roman" w:cs="Times New Roman"/>
          <w:color w:val="000000" w:themeColor="text1"/>
          <w:sz w:val="24"/>
          <w:szCs w:val="24"/>
        </w:rPr>
        <w:t>Lorsch</w:t>
      </w:r>
      <w:proofErr w:type="spellEnd"/>
      <w:r w:rsidRPr="00D71662">
        <w:rPr>
          <w:rFonts w:ascii="Times New Roman" w:hAnsi="Times New Roman" w:cs="Times New Roman"/>
          <w:color w:val="000000" w:themeColor="text1"/>
          <w:sz w:val="24"/>
          <w:szCs w:val="24"/>
        </w:rPr>
        <w:t xml:space="preserve"> (1992) suggest that a major impediment to board effectiveness is a lack of time to complete board duties. So boards that meet frequently are more likely to perform their duties diligently and in accordance with shareholders interests. </w:t>
      </w:r>
    </w:p>
    <w:p w:rsidR="003F27FD" w:rsidRPr="00D71662" w:rsidRDefault="003F27FD" w:rsidP="003F27FD">
      <w:pPr>
        <w:autoSpaceDE w:val="0"/>
        <w:autoSpaceDN w:val="0"/>
        <w:adjustRightInd w:val="0"/>
        <w:spacing w:after="0" w:line="360" w:lineRule="auto"/>
        <w:rPr>
          <w:rFonts w:ascii="Times New Roman" w:hAnsi="Times New Roman" w:cs="Times New Roman"/>
          <w:color w:val="000000" w:themeColor="text1"/>
          <w:sz w:val="24"/>
          <w:szCs w:val="24"/>
        </w:rPr>
      </w:pPr>
      <w:r w:rsidRPr="00D71662">
        <w:rPr>
          <w:rFonts w:ascii="Times New Roman" w:hAnsi="Times New Roman" w:cs="Times New Roman"/>
          <w:color w:val="000000" w:themeColor="text1"/>
          <w:sz w:val="24"/>
          <w:szCs w:val="24"/>
        </w:rPr>
        <w:lastRenderedPageBreak/>
        <w:t>From the literature review the following hypotheses are developed for the study purpose.</w:t>
      </w:r>
    </w:p>
    <w:p w:rsidR="003F27FD" w:rsidRPr="00D71662" w:rsidRDefault="003F27FD" w:rsidP="003F27FD">
      <w:pPr>
        <w:spacing w:after="0" w:line="360" w:lineRule="auto"/>
        <w:ind w:left="709" w:hanging="425"/>
        <w:jc w:val="both"/>
        <w:rPr>
          <w:rFonts w:ascii="Times New Roman" w:hAnsi="Times New Roman" w:cs="Times New Roman"/>
          <w:color w:val="000000" w:themeColor="text1"/>
          <w:sz w:val="24"/>
          <w:szCs w:val="24"/>
        </w:rPr>
      </w:pPr>
      <w:r w:rsidRPr="00D71662">
        <w:rPr>
          <w:rFonts w:ascii="Times New Roman" w:hAnsi="Times New Roman" w:cs="Times New Roman"/>
          <w:color w:val="000000" w:themeColor="text1"/>
          <w:sz w:val="24"/>
          <w:szCs w:val="24"/>
        </w:rPr>
        <w:t>H</w:t>
      </w:r>
      <w:r w:rsidRPr="00D71662">
        <w:rPr>
          <w:rFonts w:ascii="Times New Roman" w:hAnsi="Times New Roman" w:cs="Times New Roman"/>
          <w:color w:val="000000" w:themeColor="text1"/>
          <w:sz w:val="24"/>
          <w:szCs w:val="24"/>
          <w:vertAlign w:val="subscript"/>
        </w:rPr>
        <w:t>1</w:t>
      </w:r>
      <w:r w:rsidRPr="00D71662">
        <w:rPr>
          <w:rFonts w:ascii="Times New Roman" w:eastAsia="DFKaiShu-SB-Estd-BF" w:hAnsi="Times New Roman" w:cs="Times New Roman"/>
          <w:color w:val="000000" w:themeColor="text1"/>
          <w:sz w:val="24"/>
          <w:szCs w:val="24"/>
        </w:rPr>
        <w:t xml:space="preserve">: </w:t>
      </w:r>
      <w:r w:rsidRPr="00D71662">
        <w:rPr>
          <w:rFonts w:ascii="Times New Roman" w:hAnsi="Times New Roman" w:cs="Times New Roman"/>
          <w:color w:val="000000" w:themeColor="text1"/>
          <w:sz w:val="24"/>
          <w:szCs w:val="24"/>
        </w:rPr>
        <w:t>There is a significant relationship between CEO duality and the firm performance.</w:t>
      </w:r>
    </w:p>
    <w:p w:rsidR="003F27FD" w:rsidRPr="00D71662" w:rsidRDefault="003F27FD" w:rsidP="00792FAA">
      <w:pPr>
        <w:spacing w:after="0" w:line="360" w:lineRule="auto"/>
        <w:ind w:left="709" w:hanging="425"/>
        <w:jc w:val="both"/>
        <w:rPr>
          <w:rFonts w:ascii="Times New Roman" w:hAnsi="Times New Roman" w:cs="Times New Roman"/>
          <w:color w:val="000000" w:themeColor="text1"/>
          <w:sz w:val="24"/>
          <w:szCs w:val="24"/>
        </w:rPr>
      </w:pPr>
      <w:r w:rsidRPr="00D71662">
        <w:rPr>
          <w:rFonts w:ascii="Times New Roman" w:hAnsi="Times New Roman" w:cs="Times New Roman"/>
          <w:color w:val="000000" w:themeColor="text1"/>
          <w:sz w:val="24"/>
          <w:szCs w:val="24"/>
        </w:rPr>
        <w:t>H</w:t>
      </w:r>
      <w:r w:rsidRPr="00D71662">
        <w:rPr>
          <w:rFonts w:ascii="Times New Roman" w:hAnsi="Times New Roman" w:cs="Times New Roman"/>
          <w:color w:val="000000" w:themeColor="text1"/>
          <w:sz w:val="24"/>
          <w:szCs w:val="24"/>
          <w:vertAlign w:val="subscript"/>
        </w:rPr>
        <w:t>2</w:t>
      </w:r>
      <w:r w:rsidRPr="00D71662">
        <w:rPr>
          <w:rFonts w:ascii="Times New Roman" w:hAnsi="Times New Roman" w:cs="Times New Roman"/>
          <w:color w:val="000000" w:themeColor="text1"/>
          <w:sz w:val="24"/>
          <w:szCs w:val="24"/>
        </w:rPr>
        <w:t>: There is a significant difference in firm performance between CEO duality firms and non-duality firms.</w:t>
      </w:r>
    </w:p>
    <w:p w:rsidR="003F27FD" w:rsidRPr="00D71662" w:rsidRDefault="003F27FD" w:rsidP="008B6DDB">
      <w:pPr>
        <w:autoSpaceDE w:val="0"/>
        <w:autoSpaceDN w:val="0"/>
        <w:adjustRightInd w:val="0"/>
        <w:spacing w:after="0" w:line="360" w:lineRule="auto"/>
        <w:jc w:val="both"/>
        <w:rPr>
          <w:rFonts w:ascii="Times New Roman" w:hAnsi="Times New Roman" w:cs="Times New Roman"/>
          <w:b/>
          <w:bCs/>
          <w:color w:val="000000" w:themeColor="text1"/>
          <w:sz w:val="24"/>
          <w:szCs w:val="24"/>
        </w:rPr>
      </w:pPr>
    </w:p>
    <w:p w:rsidR="00E95128" w:rsidRPr="00D71662" w:rsidRDefault="00E95128" w:rsidP="00E95128">
      <w:pPr>
        <w:spacing w:after="0" w:line="360" w:lineRule="auto"/>
        <w:jc w:val="both"/>
        <w:rPr>
          <w:rFonts w:ascii="Times New Roman" w:hAnsi="Times New Roman" w:cs="Times New Roman"/>
          <w:b/>
          <w:bCs/>
          <w:color w:val="000000" w:themeColor="text1"/>
          <w:sz w:val="24"/>
          <w:szCs w:val="24"/>
        </w:rPr>
      </w:pPr>
      <w:r w:rsidRPr="00D71662">
        <w:rPr>
          <w:rFonts w:ascii="Times New Roman" w:hAnsi="Times New Roman" w:cs="Times New Roman"/>
          <w:b/>
          <w:bCs/>
          <w:color w:val="000000" w:themeColor="text1"/>
          <w:sz w:val="24"/>
          <w:szCs w:val="24"/>
        </w:rPr>
        <w:t>Conceptualization</w:t>
      </w:r>
    </w:p>
    <w:p w:rsidR="00E95128" w:rsidRPr="00D71662" w:rsidRDefault="00E95128" w:rsidP="00E95128">
      <w:pPr>
        <w:spacing w:after="0" w:line="360" w:lineRule="auto"/>
        <w:jc w:val="both"/>
        <w:rPr>
          <w:rFonts w:ascii="Times New Roman" w:hAnsi="Times New Roman" w:cs="Times New Roman"/>
          <w:color w:val="000000" w:themeColor="text1"/>
          <w:sz w:val="24"/>
          <w:szCs w:val="24"/>
        </w:rPr>
      </w:pPr>
      <w:r w:rsidRPr="00D71662">
        <w:rPr>
          <w:rFonts w:ascii="Times New Roman" w:hAnsi="Times New Roman" w:cs="Times New Roman"/>
          <w:color w:val="000000" w:themeColor="text1"/>
          <w:sz w:val="24"/>
          <w:szCs w:val="24"/>
        </w:rPr>
        <w:t xml:space="preserve">Based on the literature survey and problem statements of the study, </w:t>
      </w:r>
      <w:r w:rsidR="001C51DF" w:rsidRPr="00D71662">
        <w:rPr>
          <w:rFonts w:ascii="Times New Roman" w:hAnsi="Times New Roman" w:cs="Times New Roman"/>
          <w:color w:val="000000" w:themeColor="text1"/>
          <w:sz w:val="24"/>
          <w:szCs w:val="24"/>
        </w:rPr>
        <w:t xml:space="preserve">the </w:t>
      </w:r>
      <w:r w:rsidRPr="00D71662">
        <w:rPr>
          <w:rFonts w:ascii="Times New Roman" w:hAnsi="Times New Roman" w:cs="Times New Roman"/>
          <w:color w:val="000000" w:themeColor="text1"/>
          <w:sz w:val="24"/>
          <w:szCs w:val="24"/>
        </w:rPr>
        <w:t xml:space="preserve">following conceptualization is developed to show the relationship between </w:t>
      </w:r>
      <w:r w:rsidR="002A5F1C" w:rsidRPr="00D71662">
        <w:rPr>
          <w:rFonts w:ascii="Times New Roman" w:hAnsi="Times New Roman" w:cs="Times New Roman"/>
          <w:color w:val="000000" w:themeColor="text1"/>
          <w:sz w:val="24"/>
          <w:szCs w:val="24"/>
        </w:rPr>
        <w:t xml:space="preserve">board </w:t>
      </w:r>
      <w:r w:rsidR="0066669B" w:rsidRPr="00D71662">
        <w:rPr>
          <w:rFonts w:ascii="Times New Roman" w:hAnsi="Times New Roman" w:cs="Times New Roman"/>
          <w:color w:val="000000" w:themeColor="text1"/>
          <w:sz w:val="24"/>
          <w:szCs w:val="24"/>
        </w:rPr>
        <w:t xml:space="preserve">leadership structure </w:t>
      </w:r>
      <w:r w:rsidRPr="00D71662">
        <w:rPr>
          <w:rFonts w:ascii="Times New Roman" w:hAnsi="Times New Roman" w:cs="Times New Roman"/>
          <w:color w:val="000000" w:themeColor="text1"/>
          <w:sz w:val="24"/>
          <w:szCs w:val="24"/>
        </w:rPr>
        <w:t>and firm performance of listed companies in Sri Lanka.</w:t>
      </w:r>
    </w:p>
    <w:p w:rsidR="00E95128" w:rsidRPr="00D71662" w:rsidRDefault="00E95128" w:rsidP="00E95128">
      <w:pPr>
        <w:spacing w:after="0" w:line="360" w:lineRule="auto"/>
        <w:jc w:val="both"/>
        <w:rPr>
          <w:rFonts w:ascii="Times New Roman" w:hAnsi="Times New Roman" w:cs="Times New Roman"/>
          <w:color w:val="000000" w:themeColor="text1"/>
          <w:sz w:val="24"/>
          <w:szCs w:val="24"/>
        </w:rPr>
      </w:pPr>
      <w:r w:rsidRPr="00D71662">
        <w:rPr>
          <w:rFonts w:ascii="Times New Roman" w:hAnsi="Times New Roman" w:cs="Times New Roman"/>
          <w:color w:val="000000" w:themeColor="text1"/>
          <w:sz w:val="24"/>
          <w:szCs w:val="24"/>
        </w:rPr>
        <w:t xml:space="preserve">Figure 1: Relationship between </w:t>
      </w:r>
      <w:r w:rsidR="002A5F1C" w:rsidRPr="00D71662">
        <w:rPr>
          <w:rFonts w:ascii="Times New Roman" w:hAnsi="Times New Roman" w:cs="Times New Roman"/>
          <w:color w:val="000000" w:themeColor="text1"/>
          <w:sz w:val="24"/>
          <w:szCs w:val="24"/>
        </w:rPr>
        <w:t xml:space="preserve">board </w:t>
      </w:r>
      <w:r w:rsidR="0066669B" w:rsidRPr="00D71662">
        <w:rPr>
          <w:rFonts w:ascii="Times New Roman" w:hAnsi="Times New Roman" w:cs="Times New Roman"/>
          <w:color w:val="000000" w:themeColor="text1"/>
          <w:sz w:val="24"/>
          <w:szCs w:val="24"/>
        </w:rPr>
        <w:t xml:space="preserve">leadership structure </w:t>
      </w:r>
      <w:r w:rsidRPr="00D71662">
        <w:rPr>
          <w:rFonts w:ascii="Times New Roman" w:hAnsi="Times New Roman" w:cs="Times New Roman"/>
          <w:color w:val="000000" w:themeColor="text1"/>
          <w:sz w:val="24"/>
          <w:szCs w:val="24"/>
        </w:rPr>
        <w:t>and firm performance</w:t>
      </w:r>
    </w:p>
    <w:p w:rsidR="00E95128" w:rsidRPr="00D71662" w:rsidRDefault="001E0753" w:rsidP="00E95128">
      <w:pPr>
        <w:spacing w:after="0" w:line="360" w:lineRule="auto"/>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group id="_x0000_s1059" style="position:absolute;margin-left:85.05pt;margin-top:10.4pt;width:316.45pt;height:82.6pt;z-index:251677696" coordorigin="3141,4960" coordsize="6329,1924">
            <v:roundrect id="_x0000_s1045" style="position:absolute;left:6991;top:4970;width:2479;height:1914" arcsize="10923f" o:regroupid="4">
              <v:shadow opacity=".5" offset="-6pt,-6pt"/>
              <o:extrusion v:ext="view" on="t" viewpoint="-34.72222mm" viewpointorigin="-.5" skewangle="-45" lightposition="-50000" lightposition2="50000"/>
              <v:textbox style="mso-next-textbox:#_x0000_s1045">
                <w:txbxContent>
                  <w:p w:rsidR="00186429" w:rsidRPr="00840FA2" w:rsidRDefault="00186429" w:rsidP="00E95128">
                    <w:pPr>
                      <w:jc w:val="center"/>
                      <w:rPr>
                        <w:rFonts w:ascii="Times New Roman" w:hAnsi="Times New Roman" w:cs="Times New Roman"/>
                        <w:b/>
                        <w:bCs/>
                        <w:sz w:val="24"/>
                        <w:szCs w:val="24"/>
                      </w:rPr>
                    </w:pPr>
                    <w:r w:rsidRPr="00840FA2">
                      <w:rPr>
                        <w:rFonts w:ascii="Times New Roman" w:hAnsi="Times New Roman" w:cs="Times New Roman"/>
                        <w:b/>
                        <w:bCs/>
                        <w:sz w:val="24"/>
                        <w:szCs w:val="24"/>
                      </w:rPr>
                      <w:t>Firm Performance</w:t>
                    </w:r>
                  </w:p>
                  <w:p w:rsidR="00186429" w:rsidRPr="00840FA2" w:rsidRDefault="00186429" w:rsidP="00E95128">
                    <w:pPr>
                      <w:pStyle w:val="ListParagraph"/>
                      <w:numPr>
                        <w:ilvl w:val="0"/>
                        <w:numId w:val="5"/>
                      </w:numPr>
                      <w:rPr>
                        <w:rFonts w:ascii="Times New Roman" w:hAnsi="Times New Roman" w:cs="Times New Roman"/>
                        <w:sz w:val="24"/>
                        <w:szCs w:val="24"/>
                      </w:rPr>
                    </w:pPr>
                    <w:r w:rsidRPr="00840FA2">
                      <w:rPr>
                        <w:rFonts w:ascii="Times New Roman" w:hAnsi="Times New Roman" w:cs="Times New Roman"/>
                        <w:sz w:val="24"/>
                        <w:szCs w:val="24"/>
                      </w:rPr>
                      <w:t>ROE</w:t>
                    </w:r>
                  </w:p>
                  <w:p w:rsidR="00186429" w:rsidRPr="00840FA2" w:rsidRDefault="00186429" w:rsidP="00E95128">
                    <w:pPr>
                      <w:pStyle w:val="ListParagraph"/>
                      <w:numPr>
                        <w:ilvl w:val="0"/>
                        <w:numId w:val="5"/>
                      </w:numPr>
                      <w:rPr>
                        <w:rFonts w:ascii="Times New Roman" w:hAnsi="Times New Roman" w:cs="Times New Roman"/>
                        <w:sz w:val="24"/>
                        <w:szCs w:val="24"/>
                      </w:rPr>
                    </w:pPr>
                    <w:r w:rsidRPr="00840FA2">
                      <w:rPr>
                        <w:rFonts w:ascii="Times New Roman" w:hAnsi="Times New Roman" w:cs="Times New Roman"/>
                        <w:sz w:val="24"/>
                        <w:szCs w:val="24"/>
                      </w:rPr>
                      <w:t>ROA</w:t>
                    </w:r>
                  </w:p>
                  <w:p w:rsidR="00186429" w:rsidRPr="00840FA2" w:rsidRDefault="00186429" w:rsidP="00E95128">
                    <w:pPr>
                      <w:pStyle w:val="ListParagraph"/>
                      <w:numPr>
                        <w:ilvl w:val="0"/>
                        <w:numId w:val="5"/>
                      </w:numPr>
                      <w:rPr>
                        <w:rFonts w:ascii="Times New Roman" w:hAnsi="Times New Roman" w:cs="Times New Roman"/>
                        <w:sz w:val="24"/>
                        <w:szCs w:val="24"/>
                      </w:rPr>
                    </w:pPr>
                    <w:r w:rsidRPr="00840FA2">
                      <w:rPr>
                        <w:rFonts w:ascii="Times New Roman" w:hAnsi="Times New Roman" w:cs="Times New Roman"/>
                        <w:sz w:val="24"/>
                        <w:szCs w:val="24"/>
                      </w:rPr>
                      <w:t>Tobin’s Q</w:t>
                    </w:r>
                  </w:p>
                </w:txbxContent>
              </v:textbox>
            </v:roundrect>
            <v:roundrect id="_x0000_s1053" style="position:absolute;left:3141;top:4960;width:2759;height:1914" arcsize="10923f">
              <v:shadow opacity=".5" offset="-6pt,-6pt"/>
              <o:extrusion v:ext="view" on="t" viewpoint="-34.72222mm" viewpointorigin="-.5" skewangle="-45" lightposition="-50000" lightposition2="50000"/>
              <v:textbox style="mso-next-textbox:#_x0000_s1053">
                <w:txbxContent>
                  <w:p w:rsidR="0066669B" w:rsidRPr="00EE6821" w:rsidRDefault="00EE6821" w:rsidP="00EE6821">
                    <w:pPr>
                      <w:jc w:val="both"/>
                      <w:rPr>
                        <w:rFonts w:ascii="Times New Roman" w:hAnsi="Times New Roman" w:cs="Times New Roman"/>
                        <w:b/>
                        <w:bCs/>
                        <w:sz w:val="24"/>
                        <w:szCs w:val="24"/>
                      </w:rPr>
                    </w:pPr>
                    <w:r w:rsidRPr="00EE6821">
                      <w:rPr>
                        <w:rFonts w:ascii="Times New Roman" w:hAnsi="Times New Roman" w:cs="Times New Roman"/>
                        <w:b/>
                        <w:bCs/>
                        <w:sz w:val="24"/>
                        <w:szCs w:val="24"/>
                      </w:rPr>
                      <w:t>Leadership structure</w:t>
                    </w:r>
                  </w:p>
                  <w:p w:rsidR="00EE6821" w:rsidRPr="00EE6821" w:rsidRDefault="00EE6821" w:rsidP="00EE6821">
                    <w:pPr>
                      <w:pStyle w:val="ListParagraph"/>
                      <w:numPr>
                        <w:ilvl w:val="0"/>
                        <w:numId w:val="15"/>
                      </w:numPr>
                      <w:rPr>
                        <w:rFonts w:ascii="Times New Roman" w:hAnsi="Times New Roman" w:cs="Times New Roman"/>
                        <w:sz w:val="24"/>
                        <w:szCs w:val="24"/>
                      </w:rPr>
                    </w:pPr>
                    <w:r w:rsidRPr="00EE6821">
                      <w:rPr>
                        <w:rFonts w:ascii="Times New Roman" w:hAnsi="Times New Roman" w:cs="Times New Roman"/>
                        <w:sz w:val="24"/>
                        <w:szCs w:val="24"/>
                      </w:rPr>
                      <w:t>CEO Duality</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8" type="#_x0000_t13" style="position:absolute;left:5990;top:5657;width:590;height:71" fillcolor="black [3200]" strokecolor="black [3213]" strokeweight="3pt">
              <v:shadow on="t" type="perspective" color="#7f7f7f [1601]" opacity=".5" offset="1pt" offset2="-1pt"/>
            </v:shape>
          </v:group>
        </w:pict>
      </w:r>
    </w:p>
    <w:p w:rsidR="00E95128" w:rsidRPr="00D71662" w:rsidRDefault="00E95128" w:rsidP="00E95128">
      <w:pPr>
        <w:spacing w:after="0" w:line="360" w:lineRule="auto"/>
        <w:rPr>
          <w:rFonts w:ascii="Times New Roman" w:hAnsi="Times New Roman" w:cs="Times New Roman"/>
          <w:color w:val="000000" w:themeColor="text1"/>
          <w:sz w:val="24"/>
          <w:szCs w:val="24"/>
        </w:rPr>
      </w:pPr>
    </w:p>
    <w:p w:rsidR="00E95128" w:rsidRPr="00D71662" w:rsidRDefault="00E95128" w:rsidP="00E95128">
      <w:pPr>
        <w:spacing w:after="0" w:line="360" w:lineRule="auto"/>
        <w:rPr>
          <w:rFonts w:ascii="Times New Roman" w:hAnsi="Times New Roman" w:cs="Times New Roman"/>
          <w:color w:val="000000" w:themeColor="text1"/>
          <w:sz w:val="24"/>
          <w:szCs w:val="24"/>
        </w:rPr>
      </w:pPr>
    </w:p>
    <w:p w:rsidR="00E95128" w:rsidRPr="00D71662" w:rsidRDefault="00E95128" w:rsidP="00E95128">
      <w:pPr>
        <w:spacing w:after="0" w:line="360" w:lineRule="auto"/>
        <w:rPr>
          <w:rFonts w:ascii="Times New Roman" w:hAnsi="Times New Roman" w:cs="Times New Roman"/>
          <w:color w:val="000000" w:themeColor="text1"/>
          <w:sz w:val="24"/>
          <w:szCs w:val="24"/>
        </w:rPr>
      </w:pPr>
    </w:p>
    <w:p w:rsidR="00E95128" w:rsidRPr="00D71662" w:rsidRDefault="00E95128" w:rsidP="00E95128">
      <w:pPr>
        <w:spacing w:after="0" w:line="360" w:lineRule="auto"/>
        <w:rPr>
          <w:rFonts w:ascii="Times New Roman" w:hAnsi="Times New Roman" w:cs="Times New Roman"/>
          <w:color w:val="000000" w:themeColor="text1"/>
          <w:sz w:val="24"/>
          <w:szCs w:val="24"/>
        </w:rPr>
      </w:pPr>
    </w:p>
    <w:p w:rsidR="00E95128" w:rsidRPr="00D71662" w:rsidRDefault="00E95128" w:rsidP="00E95128">
      <w:pPr>
        <w:spacing w:after="0" w:line="360" w:lineRule="auto"/>
        <w:jc w:val="both"/>
        <w:rPr>
          <w:rFonts w:ascii="Times New Roman" w:hAnsi="Times New Roman" w:cs="Times New Roman"/>
          <w:color w:val="000000" w:themeColor="text1"/>
          <w:sz w:val="24"/>
          <w:szCs w:val="24"/>
        </w:rPr>
      </w:pPr>
      <w:r w:rsidRPr="00D71662">
        <w:rPr>
          <w:rFonts w:ascii="Times New Roman" w:hAnsi="Times New Roman" w:cs="Times New Roman"/>
          <w:color w:val="000000" w:themeColor="text1"/>
          <w:sz w:val="24"/>
          <w:szCs w:val="24"/>
        </w:rPr>
        <w:t>Source: Developed by Researcher</w:t>
      </w:r>
    </w:p>
    <w:p w:rsidR="00E95128" w:rsidRPr="00D71662" w:rsidRDefault="00E95128" w:rsidP="00E95128">
      <w:pPr>
        <w:spacing w:after="0" w:line="360" w:lineRule="auto"/>
        <w:jc w:val="both"/>
        <w:rPr>
          <w:rFonts w:ascii="Times New Roman" w:hAnsi="Times New Roman" w:cs="Times New Roman"/>
          <w:color w:val="000000" w:themeColor="text1"/>
          <w:sz w:val="24"/>
          <w:szCs w:val="24"/>
        </w:rPr>
      </w:pPr>
      <w:r w:rsidRPr="00D71662">
        <w:rPr>
          <w:rFonts w:ascii="Times New Roman" w:hAnsi="Times New Roman" w:cs="Times New Roman"/>
          <w:color w:val="000000" w:themeColor="text1"/>
          <w:sz w:val="24"/>
          <w:szCs w:val="24"/>
        </w:rPr>
        <w:t xml:space="preserve">This model shows the relationship between </w:t>
      </w:r>
      <w:r w:rsidR="002A5F1C" w:rsidRPr="00D71662">
        <w:rPr>
          <w:rFonts w:ascii="Times New Roman" w:hAnsi="Times New Roman" w:cs="Times New Roman"/>
          <w:color w:val="000000" w:themeColor="text1"/>
          <w:sz w:val="24"/>
          <w:szCs w:val="24"/>
        </w:rPr>
        <w:t xml:space="preserve">board leadership structure </w:t>
      </w:r>
      <w:r w:rsidRPr="00D71662">
        <w:rPr>
          <w:rFonts w:ascii="Times New Roman" w:hAnsi="Times New Roman" w:cs="Times New Roman"/>
          <w:color w:val="000000" w:themeColor="text1"/>
          <w:sz w:val="24"/>
          <w:szCs w:val="24"/>
        </w:rPr>
        <w:t xml:space="preserve">and </w:t>
      </w:r>
      <w:r w:rsidR="00EE6821" w:rsidRPr="00D71662">
        <w:rPr>
          <w:rFonts w:ascii="Times New Roman" w:hAnsi="Times New Roman" w:cs="Times New Roman"/>
          <w:color w:val="000000" w:themeColor="text1"/>
          <w:sz w:val="24"/>
          <w:szCs w:val="24"/>
        </w:rPr>
        <w:t>firm performance</w:t>
      </w:r>
      <w:r w:rsidRPr="00D71662">
        <w:rPr>
          <w:rFonts w:ascii="Times New Roman" w:hAnsi="Times New Roman" w:cs="Times New Roman"/>
          <w:color w:val="000000" w:themeColor="text1"/>
          <w:sz w:val="24"/>
          <w:szCs w:val="24"/>
        </w:rPr>
        <w:t xml:space="preserve">. </w:t>
      </w:r>
      <w:r w:rsidR="002A5F1C" w:rsidRPr="00D71662">
        <w:rPr>
          <w:rFonts w:ascii="Times New Roman" w:hAnsi="Times New Roman" w:cs="Times New Roman"/>
          <w:color w:val="000000" w:themeColor="text1"/>
          <w:sz w:val="24"/>
          <w:szCs w:val="24"/>
        </w:rPr>
        <w:t xml:space="preserve">Board leadership structure </w:t>
      </w:r>
      <w:r w:rsidR="00EE6821" w:rsidRPr="00D71662">
        <w:rPr>
          <w:rFonts w:ascii="Times New Roman" w:hAnsi="Times New Roman" w:cs="Times New Roman"/>
          <w:color w:val="000000" w:themeColor="text1"/>
          <w:sz w:val="24"/>
          <w:szCs w:val="24"/>
        </w:rPr>
        <w:t>is measured by CEO duality and</w:t>
      </w:r>
      <w:r w:rsidR="00C7416A" w:rsidRPr="00D71662">
        <w:rPr>
          <w:rFonts w:ascii="Times New Roman" w:hAnsi="Times New Roman" w:cs="Times New Roman"/>
          <w:color w:val="000000" w:themeColor="text1"/>
          <w:sz w:val="24"/>
          <w:szCs w:val="24"/>
        </w:rPr>
        <w:t xml:space="preserve"> </w:t>
      </w:r>
      <w:r w:rsidR="00EE6821" w:rsidRPr="00D71662">
        <w:rPr>
          <w:rFonts w:ascii="Times New Roman" w:hAnsi="Times New Roman" w:cs="Times New Roman"/>
          <w:color w:val="000000" w:themeColor="text1"/>
          <w:sz w:val="24"/>
          <w:szCs w:val="24"/>
        </w:rPr>
        <w:t>three</w:t>
      </w:r>
      <w:r w:rsidRPr="00D71662">
        <w:rPr>
          <w:rFonts w:ascii="Times New Roman" w:hAnsi="Times New Roman" w:cs="Times New Roman"/>
          <w:color w:val="000000" w:themeColor="text1"/>
          <w:sz w:val="24"/>
          <w:szCs w:val="24"/>
        </w:rPr>
        <w:t xml:space="preserve"> firm performance measures in the study, namely return on equity (ROE), return on assets (ROA) and Tobin’s Q, are considered as proxies for accounting returns and market returns.</w:t>
      </w:r>
    </w:p>
    <w:p w:rsidR="00C7416A" w:rsidRPr="00D71662" w:rsidRDefault="00C7416A" w:rsidP="008B6DDB">
      <w:pPr>
        <w:spacing w:after="0" w:line="360" w:lineRule="auto"/>
        <w:jc w:val="both"/>
        <w:rPr>
          <w:rFonts w:ascii="Times New Roman" w:hAnsi="Times New Roman" w:cs="Times New Roman"/>
          <w:b/>
          <w:color w:val="000000" w:themeColor="text1"/>
          <w:sz w:val="24"/>
          <w:szCs w:val="24"/>
        </w:rPr>
      </w:pPr>
    </w:p>
    <w:p w:rsidR="00120371" w:rsidRPr="00D71662" w:rsidRDefault="00120371" w:rsidP="008B6DDB">
      <w:pPr>
        <w:spacing w:after="0" w:line="360" w:lineRule="auto"/>
        <w:jc w:val="both"/>
        <w:rPr>
          <w:rFonts w:ascii="Times New Roman" w:hAnsi="Times New Roman" w:cs="Times New Roman"/>
          <w:b/>
          <w:color w:val="000000" w:themeColor="text1"/>
          <w:sz w:val="24"/>
          <w:szCs w:val="24"/>
        </w:rPr>
      </w:pPr>
      <w:r w:rsidRPr="00D71662">
        <w:rPr>
          <w:rFonts w:ascii="Times New Roman" w:hAnsi="Times New Roman" w:cs="Times New Roman"/>
          <w:b/>
          <w:color w:val="000000" w:themeColor="text1"/>
          <w:sz w:val="24"/>
          <w:szCs w:val="24"/>
        </w:rPr>
        <w:t xml:space="preserve">Data Collection </w:t>
      </w:r>
    </w:p>
    <w:p w:rsidR="008B6DDB" w:rsidRPr="00D71662" w:rsidRDefault="00120371" w:rsidP="008B6DDB">
      <w:pPr>
        <w:spacing w:after="0" w:line="360" w:lineRule="auto"/>
        <w:jc w:val="both"/>
        <w:rPr>
          <w:rFonts w:ascii="Times New Roman" w:hAnsi="Times New Roman" w:cs="Times New Roman"/>
          <w:color w:val="000000" w:themeColor="text1"/>
          <w:sz w:val="24"/>
          <w:szCs w:val="24"/>
        </w:rPr>
      </w:pPr>
      <w:r w:rsidRPr="00D71662">
        <w:rPr>
          <w:rFonts w:ascii="Times New Roman" w:hAnsi="Times New Roman" w:cs="Times New Roman"/>
          <w:color w:val="000000" w:themeColor="text1"/>
          <w:sz w:val="24"/>
          <w:szCs w:val="24"/>
        </w:rPr>
        <w:t xml:space="preserve">The data required for the study are collected from </w:t>
      </w:r>
      <w:r w:rsidR="00B17A65" w:rsidRPr="00D71662">
        <w:rPr>
          <w:rFonts w:ascii="Times New Roman" w:hAnsi="Times New Roman" w:cs="Times New Roman"/>
          <w:color w:val="000000" w:themeColor="text1"/>
          <w:sz w:val="24"/>
          <w:szCs w:val="24"/>
        </w:rPr>
        <w:t xml:space="preserve">audited annual reports of listed </w:t>
      </w:r>
      <w:r w:rsidRPr="00D71662">
        <w:rPr>
          <w:rFonts w:ascii="Times New Roman" w:hAnsi="Times New Roman" w:cs="Times New Roman"/>
          <w:color w:val="000000" w:themeColor="text1"/>
          <w:sz w:val="24"/>
          <w:szCs w:val="24"/>
        </w:rPr>
        <w:t>companies</w:t>
      </w:r>
      <w:r w:rsidR="00897FA8" w:rsidRPr="00D71662">
        <w:rPr>
          <w:rFonts w:ascii="Times New Roman" w:hAnsi="Times New Roman" w:cs="Times New Roman"/>
          <w:color w:val="000000" w:themeColor="text1"/>
          <w:sz w:val="24"/>
          <w:szCs w:val="24"/>
        </w:rPr>
        <w:t xml:space="preserve"> and </w:t>
      </w:r>
      <w:r w:rsidR="00B17A65" w:rsidRPr="00D71662">
        <w:rPr>
          <w:rFonts w:ascii="Times New Roman" w:hAnsi="Times New Roman" w:cs="Times New Roman"/>
          <w:color w:val="000000" w:themeColor="text1"/>
          <w:sz w:val="24"/>
          <w:szCs w:val="24"/>
        </w:rPr>
        <w:t xml:space="preserve">indexed </w:t>
      </w:r>
      <w:r w:rsidRPr="00D71662">
        <w:rPr>
          <w:rFonts w:ascii="Times New Roman" w:hAnsi="Times New Roman" w:cs="Times New Roman"/>
          <w:color w:val="000000" w:themeColor="text1"/>
          <w:sz w:val="24"/>
          <w:szCs w:val="24"/>
        </w:rPr>
        <w:t>journals</w:t>
      </w:r>
      <w:r w:rsidR="00897FA8" w:rsidRPr="00D71662">
        <w:rPr>
          <w:rFonts w:ascii="Times New Roman" w:hAnsi="Times New Roman" w:cs="Times New Roman"/>
          <w:color w:val="000000" w:themeColor="text1"/>
          <w:sz w:val="24"/>
          <w:szCs w:val="24"/>
        </w:rPr>
        <w:t xml:space="preserve">. </w:t>
      </w:r>
      <w:r w:rsidRPr="00D71662">
        <w:rPr>
          <w:rFonts w:ascii="Times New Roman" w:hAnsi="Times New Roman" w:cs="Times New Roman"/>
          <w:color w:val="000000" w:themeColor="text1"/>
          <w:sz w:val="24"/>
          <w:szCs w:val="24"/>
        </w:rPr>
        <w:t xml:space="preserve">The secondary data is used for the present study during the three years of 2009-2011 to measure </w:t>
      </w:r>
      <w:r w:rsidR="002A5F1C" w:rsidRPr="00D71662">
        <w:rPr>
          <w:rFonts w:ascii="Times New Roman" w:hAnsi="Times New Roman" w:cs="Times New Roman"/>
          <w:color w:val="000000" w:themeColor="text1"/>
          <w:sz w:val="24"/>
          <w:szCs w:val="24"/>
        </w:rPr>
        <w:t xml:space="preserve">board </w:t>
      </w:r>
      <w:r w:rsidR="00C7416A" w:rsidRPr="00D71662">
        <w:rPr>
          <w:rFonts w:ascii="Times New Roman" w:hAnsi="Times New Roman" w:cs="Times New Roman"/>
          <w:color w:val="000000" w:themeColor="text1"/>
          <w:sz w:val="24"/>
          <w:szCs w:val="24"/>
        </w:rPr>
        <w:t>leadership structure</w:t>
      </w:r>
      <w:r w:rsidRPr="00D71662">
        <w:rPr>
          <w:rFonts w:ascii="Times New Roman" w:hAnsi="Times New Roman" w:cs="Times New Roman"/>
          <w:color w:val="000000" w:themeColor="text1"/>
          <w:sz w:val="24"/>
          <w:szCs w:val="24"/>
        </w:rPr>
        <w:t xml:space="preserve"> and firm performance of listed companies in Sri Lanka. The data required for the study includes CEO</w:t>
      </w:r>
      <w:r w:rsidR="0011011C" w:rsidRPr="00D71662">
        <w:rPr>
          <w:rFonts w:ascii="Times New Roman" w:hAnsi="Times New Roman" w:cs="Times New Roman"/>
          <w:color w:val="000000" w:themeColor="text1"/>
          <w:sz w:val="24"/>
          <w:szCs w:val="24"/>
        </w:rPr>
        <w:t xml:space="preserve"> duality</w:t>
      </w:r>
      <w:r w:rsidR="00C7416A" w:rsidRPr="00D71662">
        <w:rPr>
          <w:rFonts w:ascii="Times New Roman" w:hAnsi="Times New Roman" w:cs="Times New Roman"/>
          <w:color w:val="000000" w:themeColor="text1"/>
          <w:sz w:val="24"/>
          <w:szCs w:val="24"/>
        </w:rPr>
        <w:t>,</w:t>
      </w:r>
      <w:r w:rsidRPr="00D71662">
        <w:rPr>
          <w:rFonts w:ascii="Times New Roman" w:hAnsi="Times New Roman" w:cs="Times New Roman"/>
          <w:color w:val="000000" w:themeColor="text1"/>
          <w:sz w:val="24"/>
          <w:szCs w:val="24"/>
        </w:rPr>
        <w:t xml:space="preserve"> return on equity (ROE), return on assets (ROA) and Tobin’s Q. </w:t>
      </w:r>
    </w:p>
    <w:p w:rsidR="00C7416A" w:rsidRPr="00D71662" w:rsidRDefault="00C7416A" w:rsidP="008B6DDB">
      <w:pPr>
        <w:spacing w:after="0" w:line="360" w:lineRule="auto"/>
        <w:jc w:val="both"/>
        <w:rPr>
          <w:rFonts w:ascii="Times New Roman" w:hAnsi="Times New Roman" w:cs="Times New Roman"/>
          <w:b/>
          <w:color w:val="000000" w:themeColor="text1"/>
          <w:sz w:val="24"/>
          <w:szCs w:val="24"/>
        </w:rPr>
      </w:pPr>
    </w:p>
    <w:p w:rsidR="00120371" w:rsidRPr="00D71662" w:rsidRDefault="00120371" w:rsidP="008B6DDB">
      <w:pPr>
        <w:spacing w:after="0" w:line="360" w:lineRule="auto"/>
        <w:jc w:val="both"/>
        <w:rPr>
          <w:rFonts w:ascii="Times New Roman" w:hAnsi="Times New Roman" w:cs="Times New Roman"/>
          <w:b/>
          <w:color w:val="000000" w:themeColor="text1"/>
          <w:sz w:val="24"/>
          <w:szCs w:val="24"/>
        </w:rPr>
      </w:pPr>
      <w:r w:rsidRPr="00D71662">
        <w:rPr>
          <w:rFonts w:ascii="Times New Roman" w:hAnsi="Times New Roman" w:cs="Times New Roman"/>
          <w:b/>
          <w:color w:val="000000" w:themeColor="text1"/>
          <w:sz w:val="24"/>
          <w:szCs w:val="24"/>
        </w:rPr>
        <w:t>Sample of the Study</w:t>
      </w:r>
    </w:p>
    <w:p w:rsidR="00120371" w:rsidRPr="00D71662" w:rsidRDefault="00120371" w:rsidP="008B6DDB">
      <w:pPr>
        <w:spacing w:after="0" w:line="360" w:lineRule="auto"/>
        <w:jc w:val="both"/>
        <w:rPr>
          <w:rFonts w:ascii="Times New Roman" w:eastAsia="Times New Roman" w:hAnsi="Times New Roman" w:cs="Times New Roman"/>
          <w:color w:val="000000" w:themeColor="text1"/>
          <w:sz w:val="24"/>
          <w:szCs w:val="24"/>
        </w:rPr>
      </w:pPr>
      <w:r w:rsidRPr="00D71662">
        <w:rPr>
          <w:rFonts w:ascii="Times New Roman" w:hAnsi="Times New Roman" w:cs="Times New Roman"/>
          <w:color w:val="000000" w:themeColor="text1"/>
          <w:sz w:val="24"/>
          <w:szCs w:val="24"/>
        </w:rPr>
        <w:t>The sample of this study is drawn from firms listed in the C</w:t>
      </w:r>
      <w:r w:rsidR="001C51DF" w:rsidRPr="00D71662">
        <w:rPr>
          <w:rFonts w:ascii="Times New Roman" w:hAnsi="Times New Roman" w:cs="Times New Roman"/>
          <w:color w:val="000000" w:themeColor="text1"/>
          <w:sz w:val="24"/>
          <w:szCs w:val="24"/>
        </w:rPr>
        <w:t>olombo Stock Exchange (CSE) d</w:t>
      </w:r>
      <w:r w:rsidRPr="00D71662">
        <w:rPr>
          <w:rFonts w:ascii="Times New Roman" w:hAnsi="Times New Roman" w:cs="Times New Roman"/>
          <w:color w:val="000000" w:themeColor="text1"/>
          <w:sz w:val="24"/>
          <w:szCs w:val="24"/>
        </w:rPr>
        <w:t xml:space="preserve">uring the </w:t>
      </w:r>
      <w:r w:rsidR="001C51DF" w:rsidRPr="00D71662">
        <w:rPr>
          <w:rFonts w:ascii="Times New Roman" w:hAnsi="Times New Roman" w:cs="Times New Roman"/>
          <w:color w:val="000000" w:themeColor="text1"/>
          <w:sz w:val="24"/>
          <w:szCs w:val="24"/>
        </w:rPr>
        <w:t xml:space="preserve">period of </w:t>
      </w:r>
      <w:r w:rsidRPr="00D71662">
        <w:rPr>
          <w:rFonts w:ascii="Times New Roman" w:hAnsi="Times New Roman" w:cs="Times New Roman"/>
          <w:color w:val="000000" w:themeColor="text1"/>
          <w:sz w:val="24"/>
          <w:szCs w:val="24"/>
        </w:rPr>
        <w:t xml:space="preserve">2009 </w:t>
      </w:r>
      <w:r w:rsidR="001C51DF" w:rsidRPr="00D71662">
        <w:rPr>
          <w:rFonts w:ascii="Times New Roman" w:hAnsi="Times New Roman" w:cs="Times New Roman"/>
          <w:color w:val="000000" w:themeColor="text1"/>
          <w:sz w:val="24"/>
          <w:szCs w:val="24"/>
        </w:rPr>
        <w:t>to 2011</w:t>
      </w:r>
      <w:r w:rsidRPr="00D71662">
        <w:rPr>
          <w:rFonts w:ascii="Times New Roman" w:hAnsi="Times New Roman" w:cs="Times New Roman"/>
          <w:color w:val="000000" w:themeColor="text1"/>
          <w:sz w:val="24"/>
          <w:szCs w:val="24"/>
        </w:rPr>
        <w:t xml:space="preserve">. The CSE is the organization responsible for the operation of the stock market in Sri Lanka. In 2009 there were 231 companies listed in the CSE, representing twenty business sectors. Only 100 companies belonging to 16 sectors are included in the sample which is only 44% of the companies listed in the CSE. These firms are </w:t>
      </w:r>
      <w:r w:rsidRPr="00D71662">
        <w:rPr>
          <w:rFonts w:ascii="Times New Roman" w:hAnsi="Times New Roman" w:cs="Times New Roman"/>
          <w:color w:val="000000" w:themeColor="text1"/>
          <w:sz w:val="24"/>
          <w:szCs w:val="24"/>
        </w:rPr>
        <w:lastRenderedPageBreak/>
        <w:t xml:space="preserve">selected based on market capitalization. The listed companies which had more than </w:t>
      </w:r>
      <w:r w:rsidRPr="00D71662">
        <w:rPr>
          <w:rFonts w:ascii="Times New Roman" w:eastAsia="Times New Roman" w:hAnsi="Times New Roman" w:cs="Times New Roman"/>
          <w:color w:val="000000" w:themeColor="text1"/>
          <w:sz w:val="24"/>
          <w:szCs w:val="24"/>
        </w:rPr>
        <w:t xml:space="preserve">market capitalization of </w:t>
      </w:r>
      <w:r w:rsidRPr="00D71662">
        <w:rPr>
          <w:rFonts w:ascii="Times New Roman" w:hAnsi="Times New Roman" w:cs="Times New Roman"/>
          <w:color w:val="000000" w:themeColor="text1"/>
          <w:sz w:val="24"/>
          <w:szCs w:val="24"/>
        </w:rPr>
        <w:t>Rs.</w:t>
      </w:r>
      <w:r w:rsidRPr="00D71662">
        <w:rPr>
          <w:rFonts w:ascii="Times New Roman" w:eastAsia="Times New Roman" w:hAnsi="Times New Roman" w:cs="Times New Roman"/>
          <w:color w:val="000000" w:themeColor="text1"/>
          <w:sz w:val="24"/>
          <w:szCs w:val="24"/>
        </w:rPr>
        <w:t xml:space="preserve"> 46,000,000 in December 2012 were selected as sample of the study.</w:t>
      </w:r>
    </w:p>
    <w:p w:rsidR="00265E41" w:rsidRPr="00D71662" w:rsidRDefault="00265E41" w:rsidP="008B6DDB">
      <w:pPr>
        <w:spacing w:after="0" w:line="360" w:lineRule="auto"/>
        <w:jc w:val="both"/>
        <w:rPr>
          <w:rFonts w:ascii="Times New Roman" w:hAnsi="Times New Roman" w:cs="Times New Roman"/>
          <w:b/>
          <w:color w:val="000000" w:themeColor="text1"/>
          <w:sz w:val="24"/>
          <w:szCs w:val="24"/>
        </w:rPr>
      </w:pPr>
    </w:p>
    <w:p w:rsidR="00120371" w:rsidRPr="00D71662" w:rsidRDefault="00120371" w:rsidP="008B6DDB">
      <w:pPr>
        <w:spacing w:after="0" w:line="360" w:lineRule="auto"/>
        <w:jc w:val="both"/>
        <w:rPr>
          <w:rFonts w:ascii="Times New Roman" w:hAnsi="Times New Roman" w:cs="Times New Roman"/>
          <w:b/>
          <w:color w:val="000000" w:themeColor="text1"/>
          <w:sz w:val="24"/>
          <w:szCs w:val="24"/>
        </w:rPr>
      </w:pPr>
      <w:r w:rsidRPr="00D71662">
        <w:rPr>
          <w:rFonts w:ascii="Times New Roman" w:hAnsi="Times New Roman" w:cs="Times New Roman"/>
          <w:b/>
          <w:color w:val="000000" w:themeColor="text1"/>
          <w:sz w:val="24"/>
          <w:szCs w:val="24"/>
        </w:rPr>
        <w:t>Method of the Study</w:t>
      </w:r>
    </w:p>
    <w:p w:rsidR="00120371" w:rsidRPr="00D71662" w:rsidRDefault="00120371" w:rsidP="008B6DDB">
      <w:pPr>
        <w:spacing w:after="0" w:line="360" w:lineRule="auto"/>
        <w:jc w:val="both"/>
        <w:rPr>
          <w:rFonts w:ascii="Times New Roman" w:eastAsiaTheme="minorHAnsi" w:hAnsi="Times New Roman" w:cs="Times New Roman"/>
          <w:color w:val="000000" w:themeColor="text1"/>
          <w:sz w:val="24"/>
          <w:szCs w:val="24"/>
        </w:rPr>
      </w:pPr>
      <w:r w:rsidRPr="00D71662">
        <w:rPr>
          <w:rFonts w:ascii="Times New Roman" w:eastAsiaTheme="minorHAnsi" w:hAnsi="Times New Roman" w:cs="Times New Roman"/>
          <w:color w:val="000000" w:themeColor="text1"/>
          <w:sz w:val="24"/>
          <w:szCs w:val="24"/>
        </w:rPr>
        <w:t>The following methods chosen to d</w:t>
      </w:r>
      <w:r w:rsidR="00265E41" w:rsidRPr="00D71662">
        <w:rPr>
          <w:rFonts w:ascii="Times New Roman" w:eastAsiaTheme="minorHAnsi" w:hAnsi="Times New Roman" w:cs="Times New Roman"/>
          <w:color w:val="000000" w:themeColor="text1"/>
          <w:sz w:val="24"/>
          <w:szCs w:val="24"/>
        </w:rPr>
        <w:t>erive the results in this study:</w:t>
      </w:r>
    </w:p>
    <w:p w:rsidR="00120371" w:rsidRPr="00D71662" w:rsidRDefault="00120371" w:rsidP="008B6DDB">
      <w:pPr>
        <w:pStyle w:val="ListParagraph"/>
        <w:numPr>
          <w:ilvl w:val="0"/>
          <w:numId w:val="9"/>
        </w:numPr>
        <w:autoSpaceDE w:val="0"/>
        <w:autoSpaceDN w:val="0"/>
        <w:adjustRightInd w:val="0"/>
        <w:spacing w:after="0" w:line="360" w:lineRule="auto"/>
        <w:jc w:val="both"/>
        <w:rPr>
          <w:rFonts w:ascii="Times New Roman" w:hAnsi="Times New Roman" w:cs="Times New Roman"/>
          <w:color w:val="000000" w:themeColor="text1"/>
          <w:sz w:val="24"/>
          <w:szCs w:val="24"/>
          <w:lang w:bidi="si-LK"/>
        </w:rPr>
      </w:pPr>
      <w:r w:rsidRPr="00D71662">
        <w:rPr>
          <w:rFonts w:ascii="Times New Roman" w:hAnsi="Times New Roman" w:cs="Times New Roman"/>
          <w:color w:val="000000" w:themeColor="text1"/>
          <w:sz w:val="24"/>
          <w:szCs w:val="24"/>
          <w:lang w:bidi="si-LK"/>
        </w:rPr>
        <w:t>CEO duality: CEO duality is coded as 1 if an individual simultaneously serves as both CEO and</w:t>
      </w:r>
      <w:r w:rsidR="00265E41" w:rsidRPr="00D71662">
        <w:rPr>
          <w:rFonts w:ascii="Times New Roman" w:hAnsi="Times New Roman" w:cs="Times New Roman"/>
          <w:color w:val="000000" w:themeColor="text1"/>
          <w:sz w:val="24"/>
          <w:szCs w:val="24"/>
          <w:lang w:bidi="si-LK"/>
        </w:rPr>
        <w:t xml:space="preserve"> chairperson of the board and 0’</w:t>
      </w:r>
      <w:r w:rsidRPr="00D71662">
        <w:rPr>
          <w:rFonts w:ascii="Times New Roman" w:hAnsi="Times New Roman" w:cs="Times New Roman"/>
          <w:color w:val="000000" w:themeColor="text1"/>
          <w:sz w:val="24"/>
          <w:szCs w:val="24"/>
          <w:lang w:bidi="si-LK"/>
        </w:rPr>
        <w:t>otherwise.</w:t>
      </w:r>
    </w:p>
    <w:p w:rsidR="00120371" w:rsidRPr="00D71662" w:rsidRDefault="00120371" w:rsidP="008B6DDB">
      <w:pPr>
        <w:pStyle w:val="ListParagraph"/>
        <w:numPr>
          <w:ilvl w:val="0"/>
          <w:numId w:val="9"/>
        </w:numPr>
        <w:autoSpaceDE w:val="0"/>
        <w:autoSpaceDN w:val="0"/>
        <w:adjustRightInd w:val="0"/>
        <w:spacing w:after="0" w:line="360" w:lineRule="auto"/>
        <w:jc w:val="both"/>
        <w:rPr>
          <w:rFonts w:ascii="Times New Roman" w:hAnsi="Times New Roman" w:cs="Times New Roman"/>
          <w:color w:val="000000" w:themeColor="text1"/>
          <w:sz w:val="24"/>
          <w:szCs w:val="24"/>
          <w:lang w:bidi="si-LK"/>
        </w:rPr>
      </w:pPr>
      <w:r w:rsidRPr="00D71662">
        <w:rPr>
          <w:rFonts w:ascii="Times New Roman" w:hAnsi="Times New Roman" w:cs="Times New Roman"/>
          <w:color w:val="000000" w:themeColor="text1"/>
          <w:sz w:val="24"/>
          <w:szCs w:val="24"/>
          <w:lang w:bidi="si-LK"/>
        </w:rPr>
        <w:t>Return on equity: Net profit after tax/Total value of equity shares.</w:t>
      </w:r>
    </w:p>
    <w:p w:rsidR="00120371" w:rsidRPr="00D71662" w:rsidRDefault="00120371" w:rsidP="008B6DDB">
      <w:pPr>
        <w:pStyle w:val="ListParagraph"/>
        <w:numPr>
          <w:ilvl w:val="0"/>
          <w:numId w:val="9"/>
        </w:numPr>
        <w:autoSpaceDE w:val="0"/>
        <w:autoSpaceDN w:val="0"/>
        <w:adjustRightInd w:val="0"/>
        <w:spacing w:after="0" w:line="360" w:lineRule="auto"/>
        <w:jc w:val="both"/>
        <w:rPr>
          <w:rFonts w:ascii="Times New Roman" w:hAnsi="Times New Roman" w:cs="Times New Roman"/>
          <w:color w:val="000000" w:themeColor="text1"/>
          <w:sz w:val="24"/>
          <w:szCs w:val="24"/>
          <w:lang w:bidi="si-LK"/>
        </w:rPr>
      </w:pPr>
      <w:r w:rsidRPr="00D71662">
        <w:rPr>
          <w:rFonts w:ascii="Times New Roman" w:hAnsi="Times New Roman" w:cs="Times New Roman"/>
          <w:color w:val="000000" w:themeColor="text1"/>
          <w:sz w:val="24"/>
          <w:szCs w:val="24"/>
          <w:lang w:bidi="si-LK"/>
        </w:rPr>
        <w:t>Return on assets: Net profit after tax /Total Assets.</w:t>
      </w:r>
    </w:p>
    <w:p w:rsidR="00120371" w:rsidRPr="00D71662" w:rsidRDefault="00120371" w:rsidP="008B6DDB">
      <w:pPr>
        <w:pStyle w:val="Default"/>
        <w:numPr>
          <w:ilvl w:val="0"/>
          <w:numId w:val="9"/>
        </w:numPr>
        <w:spacing w:line="360" w:lineRule="auto"/>
        <w:jc w:val="both"/>
        <w:rPr>
          <w:color w:val="000000" w:themeColor="text1"/>
        </w:rPr>
      </w:pPr>
      <w:r w:rsidRPr="00D71662">
        <w:rPr>
          <w:color w:val="000000" w:themeColor="text1"/>
        </w:rPr>
        <w:t>Tobin's Q = ( Market capitalization + Total assets - shareholders funds )/ Total assets</w:t>
      </w:r>
    </w:p>
    <w:p w:rsidR="0007177B" w:rsidRPr="00D71662" w:rsidRDefault="0007177B" w:rsidP="008B6DDB">
      <w:pPr>
        <w:spacing w:after="0" w:line="360" w:lineRule="auto"/>
        <w:jc w:val="both"/>
        <w:rPr>
          <w:rFonts w:ascii="Times New Roman" w:hAnsi="Times New Roman" w:cs="Times New Roman"/>
          <w:b/>
          <w:bCs/>
          <w:color w:val="000000" w:themeColor="text1"/>
          <w:sz w:val="24"/>
          <w:szCs w:val="24"/>
        </w:rPr>
      </w:pPr>
    </w:p>
    <w:p w:rsidR="00310B35" w:rsidRPr="00D71662" w:rsidRDefault="00310B35" w:rsidP="008B6DDB">
      <w:pPr>
        <w:spacing w:after="0" w:line="360" w:lineRule="auto"/>
        <w:jc w:val="both"/>
        <w:rPr>
          <w:rFonts w:ascii="Times New Roman" w:hAnsi="Times New Roman" w:cs="Times New Roman"/>
          <w:b/>
          <w:bCs/>
          <w:color w:val="000000" w:themeColor="text1"/>
          <w:sz w:val="24"/>
          <w:szCs w:val="24"/>
        </w:rPr>
      </w:pPr>
      <w:r w:rsidRPr="00D71662">
        <w:rPr>
          <w:rFonts w:ascii="Times New Roman" w:hAnsi="Times New Roman" w:cs="Times New Roman"/>
          <w:b/>
          <w:bCs/>
          <w:color w:val="000000" w:themeColor="text1"/>
          <w:sz w:val="24"/>
          <w:szCs w:val="24"/>
        </w:rPr>
        <w:t>Mode of the Analysis</w:t>
      </w:r>
    </w:p>
    <w:p w:rsidR="00310B35" w:rsidRPr="00D71662" w:rsidRDefault="00310B35" w:rsidP="008B6DDB">
      <w:pPr>
        <w:tabs>
          <w:tab w:val="left" w:pos="0"/>
          <w:tab w:val="left" w:pos="720"/>
        </w:tabs>
        <w:spacing w:after="0" w:line="360" w:lineRule="auto"/>
        <w:jc w:val="both"/>
        <w:rPr>
          <w:rFonts w:ascii="Times New Roman" w:hAnsi="Times New Roman" w:cs="Times New Roman"/>
          <w:color w:val="000000" w:themeColor="text1"/>
          <w:sz w:val="24"/>
          <w:szCs w:val="24"/>
        </w:rPr>
      </w:pPr>
      <w:r w:rsidRPr="00D71662">
        <w:rPr>
          <w:rFonts w:ascii="Times New Roman" w:hAnsi="Times New Roman" w:cs="Times New Roman"/>
          <w:color w:val="000000" w:themeColor="text1"/>
          <w:sz w:val="24"/>
          <w:szCs w:val="24"/>
          <w:shd w:val="clear" w:color="auto" w:fill="FFFFFF"/>
        </w:rPr>
        <w:t xml:space="preserve">The Statistical procedures can be divided into two major categories: descriptive statistics and inferential statistics. </w:t>
      </w:r>
      <w:r w:rsidRPr="00D71662">
        <w:rPr>
          <w:rFonts w:ascii="Times New Roman" w:hAnsi="Times New Roman" w:cs="Times New Roman"/>
          <w:color w:val="000000" w:themeColor="text1"/>
          <w:sz w:val="24"/>
          <w:szCs w:val="24"/>
        </w:rPr>
        <w:t>The following statistical tools or techniques are used in the study:</w:t>
      </w:r>
    </w:p>
    <w:p w:rsidR="008B6DDB" w:rsidRPr="00D71662" w:rsidRDefault="00007FEA" w:rsidP="00897FA8">
      <w:pPr>
        <w:pStyle w:val="ListParagraph"/>
        <w:numPr>
          <w:ilvl w:val="0"/>
          <w:numId w:val="12"/>
        </w:numPr>
        <w:spacing w:after="0" w:line="360" w:lineRule="auto"/>
        <w:ind w:left="426" w:hanging="284"/>
        <w:jc w:val="both"/>
        <w:rPr>
          <w:rFonts w:ascii="Times New Roman" w:hAnsi="Times New Roman" w:cs="Times New Roman"/>
          <w:bCs/>
          <w:color w:val="000000" w:themeColor="text1"/>
          <w:sz w:val="24"/>
          <w:szCs w:val="24"/>
        </w:rPr>
      </w:pPr>
      <w:r w:rsidRPr="00D71662">
        <w:rPr>
          <w:rFonts w:ascii="Times New Roman" w:hAnsi="Times New Roman" w:cs="Times New Roman"/>
          <w:bCs/>
          <w:color w:val="000000" w:themeColor="text1"/>
          <w:sz w:val="24"/>
          <w:szCs w:val="24"/>
        </w:rPr>
        <w:t>Descriptive Statistics</w:t>
      </w:r>
      <w:r w:rsidR="00B14428" w:rsidRPr="00D71662">
        <w:rPr>
          <w:rFonts w:ascii="Times New Roman" w:hAnsi="Times New Roman" w:cs="Times New Roman"/>
          <w:bCs/>
          <w:color w:val="000000" w:themeColor="text1"/>
          <w:sz w:val="24"/>
          <w:szCs w:val="24"/>
        </w:rPr>
        <w:t xml:space="preserve">: </w:t>
      </w:r>
      <w:r w:rsidRPr="00D71662">
        <w:rPr>
          <w:rFonts w:ascii="Times New Roman" w:hAnsi="Times New Roman" w:cs="Times New Roman"/>
          <w:color w:val="000000" w:themeColor="text1"/>
          <w:sz w:val="24"/>
          <w:szCs w:val="24"/>
        </w:rPr>
        <w:t>Descriptive statistics have been widely used in academic research (Abdulla</w:t>
      </w:r>
      <w:r w:rsidR="00897FA8" w:rsidRPr="00D71662">
        <w:rPr>
          <w:rFonts w:ascii="Times New Roman" w:hAnsi="Times New Roman" w:cs="Times New Roman"/>
          <w:color w:val="000000" w:themeColor="text1"/>
          <w:sz w:val="24"/>
          <w:szCs w:val="24"/>
        </w:rPr>
        <w:t xml:space="preserve">h 2004; Laing </w:t>
      </w:r>
      <w:r w:rsidR="001C51DF" w:rsidRPr="00D71662">
        <w:rPr>
          <w:rFonts w:ascii="Times New Roman" w:hAnsi="Times New Roman" w:cs="Times New Roman"/>
          <w:color w:val="000000" w:themeColor="text1"/>
          <w:sz w:val="24"/>
          <w:szCs w:val="24"/>
        </w:rPr>
        <w:t>and</w:t>
      </w:r>
      <w:r w:rsidR="00897FA8" w:rsidRPr="00D71662">
        <w:rPr>
          <w:rFonts w:ascii="Times New Roman" w:hAnsi="Times New Roman" w:cs="Times New Roman"/>
          <w:color w:val="000000" w:themeColor="text1"/>
          <w:sz w:val="24"/>
          <w:szCs w:val="24"/>
        </w:rPr>
        <w:t xml:space="preserve"> Weir 1999</w:t>
      </w:r>
      <w:r w:rsidR="008B6DDB" w:rsidRPr="00D71662">
        <w:rPr>
          <w:rFonts w:ascii="Times New Roman" w:hAnsi="Times New Roman" w:cs="Times New Roman"/>
          <w:color w:val="000000" w:themeColor="text1"/>
          <w:sz w:val="24"/>
          <w:szCs w:val="24"/>
        </w:rPr>
        <w:t xml:space="preserve">). </w:t>
      </w:r>
      <w:r w:rsidRPr="00D71662">
        <w:rPr>
          <w:rFonts w:ascii="Times New Roman" w:hAnsi="Times New Roman" w:cs="Times New Roman"/>
          <w:color w:val="000000" w:themeColor="text1"/>
          <w:sz w:val="24"/>
          <w:szCs w:val="24"/>
        </w:rPr>
        <w:t xml:space="preserve">The descriptive statistics used in this study consist of range, mean, maximum, minimum and standard deviation of variables. The mean is calculated to measure the central tendency of the variables from 2009 to 2011. </w:t>
      </w:r>
    </w:p>
    <w:p w:rsidR="00007FEA" w:rsidRPr="00D71662" w:rsidRDefault="00007FEA" w:rsidP="00897FA8">
      <w:pPr>
        <w:pStyle w:val="ListParagraph"/>
        <w:numPr>
          <w:ilvl w:val="0"/>
          <w:numId w:val="12"/>
        </w:numPr>
        <w:spacing w:after="0" w:line="360" w:lineRule="auto"/>
        <w:ind w:left="426" w:hanging="284"/>
        <w:jc w:val="both"/>
        <w:rPr>
          <w:rFonts w:ascii="Times New Roman" w:hAnsi="Times New Roman" w:cs="Times New Roman"/>
          <w:bCs/>
          <w:color w:val="000000" w:themeColor="text1"/>
          <w:sz w:val="24"/>
          <w:szCs w:val="24"/>
        </w:rPr>
      </w:pPr>
      <w:r w:rsidRPr="00D71662">
        <w:rPr>
          <w:rFonts w:ascii="Times New Roman" w:hAnsi="Times New Roman" w:cs="Times New Roman"/>
          <w:color w:val="000000" w:themeColor="text1"/>
          <w:sz w:val="24"/>
          <w:szCs w:val="24"/>
        </w:rPr>
        <w:t>Inferential statistics</w:t>
      </w:r>
      <w:r w:rsidR="00B14428" w:rsidRPr="00D71662">
        <w:rPr>
          <w:rFonts w:ascii="Times New Roman" w:hAnsi="Times New Roman" w:cs="Times New Roman"/>
          <w:color w:val="000000" w:themeColor="text1"/>
          <w:sz w:val="24"/>
          <w:szCs w:val="24"/>
        </w:rPr>
        <w:t>: This</w:t>
      </w:r>
      <w:r w:rsidRPr="00D71662">
        <w:rPr>
          <w:rFonts w:ascii="Times New Roman" w:hAnsi="Times New Roman" w:cs="Times New Roman"/>
          <w:color w:val="000000" w:themeColor="text1"/>
          <w:sz w:val="24"/>
          <w:szCs w:val="24"/>
        </w:rPr>
        <w:t xml:space="preserve"> is concerned with making predictions about a population from observations and analyses of a sample. In this study the correlation and independent sample T-test were used.</w:t>
      </w:r>
    </w:p>
    <w:p w:rsidR="00897FA8" w:rsidRPr="00D71662" w:rsidRDefault="00897FA8" w:rsidP="008B6DDB">
      <w:pPr>
        <w:pStyle w:val="Default"/>
        <w:spacing w:line="360" w:lineRule="auto"/>
        <w:ind w:right="170"/>
        <w:jc w:val="both"/>
        <w:rPr>
          <w:b/>
          <w:bCs/>
          <w:color w:val="000000" w:themeColor="text1"/>
        </w:rPr>
      </w:pPr>
    </w:p>
    <w:p w:rsidR="008B6DDB" w:rsidRPr="00D71662" w:rsidRDefault="008B6DDB" w:rsidP="008B6DDB">
      <w:pPr>
        <w:pStyle w:val="Default"/>
        <w:spacing w:line="360" w:lineRule="auto"/>
        <w:ind w:right="170"/>
        <w:jc w:val="both"/>
        <w:rPr>
          <w:b/>
          <w:bCs/>
          <w:color w:val="000000" w:themeColor="text1"/>
        </w:rPr>
      </w:pPr>
      <w:r w:rsidRPr="00D71662">
        <w:rPr>
          <w:b/>
          <w:bCs/>
          <w:color w:val="000000" w:themeColor="text1"/>
        </w:rPr>
        <w:t>Results and Discussion</w:t>
      </w:r>
    </w:p>
    <w:p w:rsidR="008B6DDB" w:rsidRPr="00D71662" w:rsidRDefault="008B6DDB" w:rsidP="008B6DDB">
      <w:pPr>
        <w:pStyle w:val="Default"/>
        <w:spacing w:line="360" w:lineRule="auto"/>
        <w:ind w:right="170"/>
        <w:jc w:val="both"/>
        <w:rPr>
          <w:b/>
          <w:bCs/>
          <w:color w:val="000000" w:themeColor="text1"/>
        </w:rPr>
      </w:pPr>
      <w:r w:rsidRPr="00D71662">
        <w:rPr>
          <w:b/>
          <w:bCs/>
          <w:color w:val="000000" w:themeColor="text1"/>
        </w:rPr>
        <w:t xml:space="preserve">Descriptive Analysis of Variables </w:t>
      </w:r>
    </w:p>
    <w:p w:rsidR="008B6DDB" w:rsidRPr="00D71662" w:rsidRDefault="008B6DDB" w:rsidP="008B6DDB">
      <w:pPr>
        <w:pStyle w:val="Default"/>
        <w:spacing w:line="360" w:lineRule="auto"/>
        <w:ind w:right="170"/>
        <w:jc w:val="both"/>
        <w:rPr>
          <w:color w:val="000000" w:themeColor="text1"/>
        </w:rPr>
      </w:pPr>
      <w:r w:rsidRPr="00D71662">
        <w:rPr>
          <w:color w:val="000000" w:themeColor="text1"/>
        </w:rPr>
        <w:t>Descriptive statistics measure the central tendency and dispersion. The mean is the most important measure of central tendency (Veal 2005).</w:t>
      </w:r>
    </w:p>
    <w:p w:rsidR="00420FDD" w:rsidRPr="00D71662" w:rsidRDefault="0042174D" w:rsidP="0042174D">
      <w:pPr>
        <w:autoSpaceDE w:val="0"/>
        <w:autoSpaceDN w:val="0"/>
        <w:adjustRightInd w:val="0"/>
        <w:spacing w:after="0" w:line="360" w:lineRule="auto"/>
        <w:ind w:firstLine="720"/>
        <w:jc w:val="both"/>
        <w:rPr>
          <w:rFonts w:ascii="Times New Roman" w:hAnsi="Times New Roman" w:cs="Times New Roman"/>
          <w:color w:val="000000" w:themeColor="text1"/>
          <w:sz w:val="24"/>
          <w:szCs w:val="24"/>
        </w:rPr>
      </w:pPr>
      <w:r w:rsidRPr="00D71662">
        <w:rPr>
          <w:rFonts w:ascii="Times New Roman" w:hAnsi="Times New Roman" w:cs="Times New Roman"/>
          <w:bCs/>
          <w:color w:val="000000" w:themeColor="text1"/>
          <w:sz w:val="24"/>
          <w:szCs w:val="24"/>
        </w:rPr>
        <w:t>Table 01:  Descriptive Statistics for Listed Firms</w:t>
      </w:r>
    </w:p>
    <w:tbl>
      <w:tblPr>
        <w:tblStyle w:val="TableGrid"/>
        <w:tblW w:w="0" w:type="auto"/>
        <w:jc w:val="center"/>
        <w:tblLook w:val="04A0"/>
      </w:tblPr>
      <w:tblGrid>
        <w:gridCol w:w="2006"/>
        <w:gridCol w:w="742"/>
        <w:gridCol w:w="842"/>
        <w:gridCol w:w="1177"/>
        <w:gridCol w:w="1216"/>
        <w:gridCol w:w="996"/>
        <w:gridCol w:w="1163"/>
      </w:tblGrid>
      <w:tr w:rsidR="0042174D" w:rsidRPr="00D71662" w:rsidTr="0042174D">
        <w:trPr>
          <w:jc w:val="center"/>
        </w:trPr>
        <w:tc>
          <w:tcPr>
            <w:tcW w:w="2006" w:type="dxa"/>
          </w:tcPr>
          <w:p w:rsidR="0042174D" w:rsidRPr="00D71662" w:rsidRDefault="0042174D" w:rsidP="008B6DDB">
            <w:pPr>
              <w:autoSpaceDE w:val="0"/>
              <w:autoSpaceDN w:val="0"/>
              <w:adjustRightInd w:val="0"/>
              <w:spacing w:line="360" w:lineRule="auto"/>
              <w:jc w:val="both"/>
              <w:rPr>
                <w:rFonts w:ascii="Times New Roman" w:hAnsi="Times New Roman" w:cs="Times New Roman"/>
                <w:color w:val="000000" w:themeColor="text1"/>
                <w:sz w:val="24"/>
                <w:szCs w:val="24"/>
              </w:rPr>
            </w:pPr>
          </w:p>
        </w:tc>
        <w:tc>
          <w:tcPr>
            <w:tcW w:w="742" w:type="dxa"/>
            <w:vAlign w:val="bottom"/>
          </w:tcPr>
          <w:p w:rsidR="0042174D" w:rsidRPr="00D71662" w:rsidRDefault="0042174D" w:rsidP="000B37AA">
            <w:pPr>
              <w:autoSpaceDE w:val="0"/>
              <w:autoSpaceDN w:val="0"/>
              <w:adjustRightInd w:val="0"/>
              <w:spacing w:line="360" w:lineRule="auto"/>
              <w:jc w:val="center"/>
              <w:rPr>
                <w:rFonts w:ascii="Times New Roman" w:hAnsi="Times New Roman" w:cs="Times New Roman"/>
                <w:color w:val="000000" w:themeColor="text1"/>
                <w:sz w:val="24"/>
                <w:szCs w:val="24"/>
              </w:rPr>
            </w:pPr>
            <w:r w:rsidRPr="00D71662">
              <w:rPr>
                <w:rFonts w:ascii="Times New Roman" w:hAnsi="Times New Roman" w:cs="Times New Roman"/>
                <w:color w:val="000000" w:themeColor="text1"/>
                <w:sz w:val="24"/>
                <w:szCs w:val="24"/>
              </w:rPr>
              <w:t>N</w:t>
            </w:r>
          </w:p>
        </w:tc>
        <w:tc>
          <w:tcPr>
            <w:tcW w:w="842" w:type="dxa"/>
            <w:vAlign w:val="bottom"/>
          </w:tcPr>
          <w:p w:rsidR="0042174D" w:rsidRPr="00D71662" w:rsidRDefault="0042174D" w:rsidP="000B37AA">
            <w:pPr>
              <w:autoSpaceDE w:val="0"/>
              <w:autoSpaceDN w:val="0"/>
              <w:adjustRightInd w:val="0"/>
              <w:spacing w:line="360" w:lineRule="auto"/>
              <w:jc w:val="center"/>
              <w:rPr>
                <w:rFonts w:ascii="Times New Roman" w:hAnsi="Times New Roman" w:cs="Times New Roman"/>
                <w:color w:val="000000" w:themeColor="text1"/>
                <w:sz w:val="24"/>
                <w:szCs w:val="24"/>
              </w:rPr>
            </w:pPr>
            <w:r w:rsidRPr="00D71662">
              <w:rPr>
                <w:rFonts w:ascii="Times New Roman" w:hAnsi="Times New Roman" w:cs="Times New Roman"/>
                <w:color w:val="000000" w:themeColor="text1"/>
                <w:sz w:val="24"/>
                <w:szCs w:val="24"/>
              </w:rPr>
              <w:t>Range</w:t>
            </w:r>
          </w:p>
        </w:tc>
        <w:tc>
          <w:tcPr>
            <w:tcW w:w="1177" w:type="dxa"/>
            <w:vAlign w:val="bottom"/>
          </w:tcPr>
          <w:p w:rsidR="0042174D" w:rsidRPr="00D71662" w:rsidRDefault="0042174D" w:rsidP="000B37AA">
            <w:pPr>
              <w:autoSpaceDE w:val="0"/>
              <w:autoSpaceDN w:val="0"/>
              <w:adjustRightInd w:val="0"/>
              <w:spacing w:line="360" w:lineRule="auto"/>
              <w:jc w:val="center"/>
              <w:rPr>
                <w:rFonts w:ascii="Times New Roman" w:hAnsi="Times New Roman" w:cs="Times New Roman"/>
                <w:color w:val="000000" w:themeColor="text1"/>
                <w:sz w:val="24"/>
                <w:szCs w:val="24"/>
              </w:rPr>
            </w:pPr>
            <w:r w:rsidRPr="00D71662">
              <w:rPr>
                <w:rFonts w:ascii="Times New Roman" w:hAnsi="Times New Roman" w:cs="Times New Roman"/>
                <w:color w:val="000000" w:themeColor="text1"/>
                <w:sz w:val="24"/>
                <w:szCs w:val="24"/>
              </w:rPr>
              <w:t>Minimum</w:t>
            </w:r>
          </w:p>
        </w:tc>
        <w:tc>
          <w:tcPr>
            <w:tcW w:w="1216" w:type="dxa"/>
            <w:vAlign w:val="bottom"/>
          </w:tcPr>
          <w:p w:rsidR="0042174D" w:rsidRPr="00D71662" w:rsidRDefault="0042174D" w:rsidP="000B37AA">
            <w:pPr>
              <w:autoSpaceDE w:val="0"/>
              <w:autoSpaceDN w:val="0"/>
              <w:adjustRightInd w:val="0"/>
              <w:spacing w:line="360" w:lineRule="auto"/>
              <w:jc w:val="center"/>
              <w:rPr>
                <w:rFonts w:ascii="Times New Roman" w:hAnsi="Times New Roman" w:cs="Times New Roman"/>
                <w:color w:val="000000" w:themeColor="text1"/>
                <w:sz w:val="24"/>
                <w:szCs w:val="24"/>
              </w:rPr>
            </w:pPr>
            <w:r w:rsidRPr="00D71662">
              <w:rPr>
                <w:rFonts w:ascii="Times New Roman" w:hAnsi="Times New Roman" w:cs="Times New Roman"/>
                <w:color w:val="000000" w:themeColor="text1"/>
                <w:sz w:val="24"/>
                <w:szCs w:val="24"/>
              </w:rPr>
              <w:t>Maximum</w:t>
            </w:r>
          </w:p>
        </w:tc>
        <w:tc>
          <w:tcPr>
            <w:tcW w:w="996" w:type="dxa"/>
            <w:vAlign w:val="bottom"/>
          </w:tcPr>
          <w:p w:rsidR="0042174D" w:rsidRPr="00D71662" w:rsidRDefault="0042174D" w:rsidP="000B37AA">
            <w:pPr>
              <w:autoSpaceDE w:val="0"/>
              <w:autoSpaceDN w:val="0"/>
              <w:adjustRightInd w:val="0"/>
              <w:spacing w:line="360" w:lineRule="auto"/>
              <w:jc w:val="center"/>
              <w:rPr>
                <w:rFonts w:ascii="Times New Roman" w:hAnsi="Times New Roman" w:cs="Times New Roman"/>
                <w:color w:val="000000" w:themeColor="text1"/>
                <w:sz w:val="24"/>
                <w:szCs w:val="24"/>
              </w:rPr>
            </w:pPr>
            <w:r w:rsidRPr="00D71662">
              <w:rPr>
                <w:rFonts w:ascii="Times New Roman" w:hAnsi="Times New Roman" w:cs="Times New Roman"/>
                <w:color w:val="000000" w:themeColor="text1"/>
                <w:sz w:val="24"/>
                <w:szCs w:val="24"/>
              </w:rPr>
              <w:t>Mean</w:t>
            </w:r>
          </w:p>
        </w:tc>
        <w:tc>
          <w:tcPr>
            <w:tcW w:w="1163" w:type="dxa"/>
            <w:vAlign w:val="bottom"/>
          </w:tcPr>
          <w:p w:rsidR="0042174D" w:rsidRPr="00D71662" w:rsidRDefault="0042174D" w:rsidP="000B37AA">
            <w:pPr>
              <w:autoSpaceDE w:val="0"/>
              <w:autoSpaceDN w:val="0"/>
              <w:adjustRightInd w:val="0"/>
              <w:spacing w:line="360" w:lineRule="auto"/>
              <w:jc w:val="center"/>
              <w:rPr>
                <w:rFonts w:ascii="Times New Roman" w:hAnsi="Times New Roman" w:cs="Times New Roman"/>
                <w:color w:val="000000" w:themeColor="text1"/>
                <w:sz w:val="24"/>
                <w:szCs w:val="24"/>
              </w:rPr>
            </w:pPr>
            <w:r w:rsidRPr="00D71662">
              <w:rPr>
                <w:rFonts w:ascii="Times New Roman" w:hAnsi="Times New Roman" w:cs="Times New Roman"/>
                <w:color w:val="000000" w:themeColor="text1"/>
                <w:sz w:val="24"/>
                <w:szCs w:val="24"/>
              </w:rPr>
              <w:t>Std. Deviation</w:t>
            </w:r>
          </w:p>
        </w:tc>
      </w:tr>
      <w:tr w:rsidR="0042174D" w:rsidRPr="00D71662" w:rsidTr="0042174D">
        <w:trPr>
          <w:jc w:val="center"/>
        </w:trPr>
        <w:tc>
          <w:tcPr>
            <w:tcW w:w="2006" w:type="dxa"/>
          </w:tcPr>
          <w:p w:rsidR="0042174D" w:rsidRPr="00D71662" w:rsidRDefault="0042174D" w:rsidP="008B6DDB">
            <w:pPr>
              <w:autoSpaceDE w:val="0"/>
              <w:autoSpaceDN w:val="0"/>
              <w:adjustRightInd w:val="0"/>
              <w:spacing w:line="360" w:lineRule="auto"/>
              <w:jc w:val="both"/>
              <w:rPr>
                <w:rFonts w:ascii="Times New Roman" w:hAnsi="Times New Roman" w:cs="Times New Roman"/>
                <w:color w:val="000000" w:themeColor="text1"/>
                <w:sz w:val="24"/>
                <w:szCs w:val="24"/>
              </w:rPr>
            </w:pPr>
            <w:r w:rsidRPr="00D71662">
              <w:rPr>
                <w:rFonts w:ascii="Times New Roman" w:hAnsi="Times New Roman" w:cs="Times New Roman"/>
                <w:color w:val="000000" w:themeColor="text1"/>
                <w:sz w:val="24"/>
                <w:szCs w:val="24"/>
              </w:rPr>
              <w:t>CEO duality</w:t>
            </w:r>
          </w:p>
        </w:tc>
        <w:tc>
          <w:tcPr>
            <w:tcW w:w="742" w:type="dxa"/>
            <w:vAlign w:val="center"/>
          </w:tcPr>
          <w:p w:rsidR="0042174D" w:rsidRPr="00D71662" w:rsidRDefault="0042174D" w:rsidP="000B37AA">
            <w:pPr>
              <w:autoSpaceDE w:val="0"/>
              <w:autoSpaceDN w:val="0"/>
              <w:adjustRightInd w:val="0"/>
              <w:spacing w:line="360" w:lineRule="auto"/>
              <w:jc w:val="center"/>
              <w:rPr>
                <w:rFonts w:ascii="Times New Roman" w:hAnsi="Times New Roman" w:cs="Times New Roman"/>
                <w:color w:val="000000" w:themeColor="text1"/>
                <w:sz w:val="24"/>
                <w:szCs w:val="24"/>
              </w:rPr>
            </w:pPr>
            <w:r w:rsidRPr="00D71662">
              <w:rPr>
                <w:rFonts w:ascii="Times New Roman" w:hAnsi="Times New Roman" w:cs="Times New Roman"/>
                <w:color w:val="000000" w:themeColor="text1"/>
                <w:sz w:val="24"/>
                <w:szCs w:val="24"/>
              </w:rPr>
              <w:t>300</w:t>
            </w:r>
          </w:p>
        </w:tc>
        <w:tc>
          <w:tcPr>
            <w:tcW w:w="842" w:type="dxa"/>
            <w:vAlign w:val="center"/>
          </w:tcPr>
          <w:p w:rsidR="0042174D" w:rsidRPr="00D71662" w:rsidRDefault="0042174D" w:rsidP="000B37AA">
            <w:pPr>
              <w:autoSpaceDE w:val="0"/>
              <w:autoSpaceDN w:val="0"/>
              <w:adjustRightInd w:val="0"/>
              <w:spacing w:line="360" w:lineRule="auto"/>
              <w:jc w:val="center"/>
              <w:rPr>
                <w:rFonts w:ascii="Times New Roman" w:hAnsi="Times New Roman" w:cs="Times New Roman"/>
                <w:color w:val="000000" w:themeColor="text1"/>
                <w:sz w:val="24"/>
                <w:szCs w:val="24"/>
              </w:rPr>
            </w:pPr>
            <w:r w:rsidRPr="00D71662">
              <w:rPr>
                <w:rFonts w:ascii="Times New Roman" w:hAnsi="Times New Roman" w:cs="Times New Roman"/>
                <w:color w:val="000000" w:themeColor="text1"/>
                <w:sz w:val="24"/>
                <w:szCs w:val="24"/>
              </w:rPr>
              <w:t>1</w:t>
            </w:r>
          </w:p>
        </w:tc>
        <w:tc>
          <w:tcPr>
            <w:tcW w:w="1177" w:type="dxa"/>
            <w:vAlign w:val="center"/>
          </w:tcPr>
          <w:p w:rsidR="0042174D" w:rsidRPr="00D71662" w:rsidRDefault="0042174D" w:rsidP="000B37AA">
            <w:pPr>
              <w:autoSpaceDE w:val="0"/>
              <w:autoSpaceDN w:val="0"/>
              <w:adjustRightInd w:val="0"/>
              <w:spacing w:line="360" w:lineRule="auto"/>
              <w:jc w:val="center"/>
              <w:rPr>
                <w:rFonts w:ascii="Times New Roman" w:hAnsi="Times New Roman" w:cs="Times New Roman"/>
                <w:color w:val="000000" w:themeColor="text1"/>
                <w:sz w:val="24"/>
                <w:szCs w:val="24"/>
              </w:rPr>
            </w:pPr>
            <w:r w:rsidRPr="00D71662">
              <w:rPr>
                <w:rFonts w:ascii="Times New Roman" w:hAnsi="Times New Roman" w:cs="Times New Roman"/>
                <w:color w:val="000000" w:themeColor="text1"/>
                <w:sz w:val="24"/>
                <w:szCs w:val="24"/>
              </w:rPr>
              <w:t>0</w:t>
            </w:r>
          </w:p>
        </w:tc>
        <w:tc>
          <w:tcPr>
            <w:tcW w:w="1216" w:type="dxa"/>
            <w:vAlign w:val="center"/>
          </w:tcPr>
          <w:p w:rsidR="0042174D" w:rsidRPr="00D71662" w:rsidRDefault="0042174D" w:rsidP="000B37AA">
            <w:pPr>
              <w:autoSpaceDE w:val="0"/>
              <w:autoSpaceDN w:val="0"/>
              <w:adjustRightInd w:val="0"/>
              <w:spacing w:line="360" w:lineRule="auto"/>
              <w:jc w:val="center"/>
              <w:rPr>
                <w:rFonts w:ascii="Times New Roman" w:hAnsi="Times New Roman" w:cs="Times New Roman"/>
                <w:color w:val="000000" w:themeColor="text1"/>
                <w:sz w:val="24"/>
                <w:szCs w:val="24"/>
              </w:rPr>
            </w:pPr>
            <w:r w:rsidRPr="00D71662">
              <w:rPr>
                <w:rFonts w:ascii="Times New Roman" w:hAnsi="Times New Roman" w:cs="Times New Roman"/>
                <w:color w:val="000000" w:themeColor="text1"/>
                <w:sz w:val="24"/>
                <w:szCs w:val="24"/>
              </w:rPr>
              <w:t>1</w:t>
            </w:r>
          </w:p>
        </w:tc>
        <w:tc>
          <w:tcPr>
            <w:tcW w:w="996" w:type="dxa"/>
            <w:vAlign w:val="center"/>
          </w:tcPr>
          <w:p w:rsidR="0042174D" w:rsidRPr="00D71662" w:rsidRDefault="0042174D" w:rsidP="000B37AA">
            <w:pPr>
              <w:autoSpaceDE w:val="0"/>
              <w:autoSpaceDN w:val="0"/>
              <w:adjustRightInd w:val="0"/>
              <w:spacing w:line="360" w:lineRule="auto"/>
              <w:jc w:val="center"/>
              <w:rPr>
                <w:rFonts w:ascii="Times New Roman" w:hAnsi="Times New Roman" w:cs="Times New Roman"/>
                <w:color w:val="000000" w:themeColor="text1"/>
                <w:sz w:val="24"/>
                <w:szCs w:val="24"/>
              </w:rPr>
            </w:pPr>
            <w:r w:rsidRPr="00D71662">
              <w:rPr>
                <w:rFonts w:ascii="Times New Roman" w:hAnsi="Times New Roman" w:cs="Times New Roman"/>
                <w:color w:val="000000" w:themeColor="text1"/>
                <w:sz w:val="24"/>
                <w:szCs w:val="24"/>
              </w:rPr>
              <w:t>.25</w:t>
            </w:r>
          </w:p>
        </w:tc>
        <w:tc>
          <w:tcPr>
            <w:tcW w:w="1163" w:type="dxa"/>
            <w:vAlign w:val="center"/>
          </w:tcPr>
          <w:p w:rsidR="0042174D" w:rsidRPr="00D71662" w:rsidRDefault="0042174D" w:rsidP="000B37AA">
            <w:pPr>
              <w:autoSpaceDE w:val="0"/>
              <w:autoSpaceDN w:val="0"/>
              <w:adjustRightInd w:val="0"/>
              <w:spacing w:line="360" w:lineRule="auto"/>
              <w:jc w:val="center"/>
              <w:rPr>
                <w:rFonts w:ascii="Times New Roman" w:hAnsi="Times New Roman" w:cs="Times New Roman"/>
                <w:color w:val="000000" w:themeColor="text1"/>
                <w:sz w:val="24"/>
                <w:szCs w:val="24"/>
              </w:rPr>
            </w:pPr>
            <w:r w:rsidRPr="00D71662">
              <w:rPr>
                <w:rFonts w:ascii="Times New Roman" w:hAnsi="Times New Roman" w:cs="Times New Roman"/>
                <w:color w:val="000000" w:themeColor="text1"/>
                <w:sz w:val="24"/>
                <w:szCs w:val="24"/>
              </w:rPr>
              <w:t>.432</w:t>
            </w:r>
          </w:p>
        </w:tc>
      </w:tr>
      <w:tr w:rsidR="0042174D" w:rsidRPr="00D71662" w:rsidTr="0042174D">
        <w:trPr>
          <w:jc w:val="center"/>
        </w:trPr>
        <w:tc>
          <w:tcPr>
            <w:tcW w:w="2006" w:type="dxa"/>
          </w:tcPr>
          <w:p w:rsidR="0042174D" w:rsidRPr="00D71662" w:rsidRDefault="0042174D" w:rsidP="008B6DDB">
            <w:pPr>
              <w:autoSpaceDE w:val="0"/>
              <w:autoSpaceDN w:val="0"/>
              <w:adjustRightInd w:val="0"/>
              <w:spacing w:line="360" w:lineRule="auto"/>
              <w:jc w:val="both"/>
              <w:rPr>
                <w:rFonts w:ascii="Times New Roman" w:hAnsi="Times New Roman" w:cs="Times New Roman"/>
                <w:color w:val="000000" w:themeColor="text1"/>
                <w:sz w:val="24"/>
                <w:szCs w:val="24"/>
              </w:rPr>
            </w:pPr>
            <w:r w:rsidRPr="00D71662">
              <w:rPr>
                <w:rFonts w:ascii="Times New Roman" w:hAnsi="Times New Roman" w:cs="Times New Roman"/>
                <w:color w:val="000000" w:themeColor="text1"/>
                <w:sz w:val="24"/>
                <w:szCs w:val="24"/>
              </w:rPr>
              <w:t>Return on Equity</w:t>
            </w:r>
          </w:p>
        </w:tc>
        <w:tc>
          <w:tcPr>
            <w:tcW w:w="742" w:type="dxa"/>
            <w:vAlign w:val="center"/>
          </w:tcPr>
          <w:p w:rsidR="0042174D" w:rsidRPr="00D71662" w:rsidRDefault="0042174D" w:rsidP="000B37AA">
            <w:pPr>
              <w:autoSpaceDE w:val="0"/>
              <w:autoSpaceDN w:val="0"/>
              <w:adjustRightInd w:val="0"/>
              <w:spacing w:line="360" w:lineRule="auto"/>
              <w:jc w:val="center"/>
              <w:rPr>
                <w:rFonts w:ascii="Times New Roman" w:hAnsi="Times New Roman" w:cs="Times New Roman"/>
                <w:color w:val="000000" w:themeColor="text1"/>
                <w:sz w:val="24"/>
                <w:szCs w:val="24"/>
              </w:rPr>
            </w:pPr>
            <w:r w:rsidRPr="00D71662">
              <w:rPr>
                <w:rFonts w:ascii="Times New Roman" w:hAnsi="Times New Roman" w:cs="Times New Roman"/>
                <w:color w:val="000000" w:themeColor="text1"/>
                <w:sz w:val="24"/>
                <w:szCs w:val="24"/>
              </w:rPr>
              <w:t>300</w:t>
            </w:r>
          </w:p>
        </w:tc>
        <w:tc>
          <w:tcPr>
            <w:tcW w:w="842" w:type="dxa"/>
            <w:vAlign w:val="center"/>
          </w:tcPr>
          <w:p w:rsidR="0042174D" w:rsidRPr="00D71662" w:rsidRDefault="0042174D" w:rsidP="000B37AA">
            <w:pPr>
              <w:autoSpaceDE w:val="0"/>
              <w:autoSpaceDN w:val="0"/>
              <w:adjustRightInd w:val="0"/>
              <w:spacing w:line="360" w:lineRule="auto"/>
              <w:jc w:val="center"/>
              <w:rPr>
                <w:rFonts w:ascii="Times New Roman" w:hAnsi="Times New Roman" w:cs="Times New Roman"/>
                <w:color w:val="000000" w:themeColor="text1"/>
                <w:sz w:val="24"/>
                <w:szCs w:val="24"/>
              </w:rPr>
            </w:pPr>
            <w:r w:rsidRPr="00D71662">
              <w:rPr>
                <w:rFonts w:ascii="Times New Roman" w:hAnsi="Times New Roman" w:cs="Times New Roman"/>
                <w:color w:val="000000" w:themeColor="text1"/>
                <w:sz w:val="24"/>
                <w:szCs w:val="24"/>
              </w:rPr>
              <w:t>6.930</w:t>
            </w:r>
          </w:p>
        </w:tc>
        <w:tc>
          <w:tcPr>
            <w:tcW w:w="1177" w:type="dxa"/>
            <w:vAlign w:val="center"/>
          </w:tcPr>
          <w:p w:rsidR="0042174D" w:rsidRPr="00D71662" w:rsidRDefault="0042174D" w:rsidP="000B37AA">
            <w:pPr>
              <w:autoSpaceDE w:val="0"/>
              <w:autoSpaceDN w:val="0"/>
              <w:adjustRightInd w:val="0"/>
              <w:spacing w:line="360" w:lineRule="auto"/>
              <w:jc w:val="center"/>
              <w:rPr>
                <w:rFonts w:ascii="Times New Roman" w:hAnsi="Times New Roman" w:cs="Times New Roman"/>
                <w:color w:val="000000" w:themeColor="text1"/>
                <w:sz w:val="24"/>
                <w:szCs w:val="24"/>
              </w:rPr>
            </w:pPr>
            <w:r w:rsidRPr="00D71662">
              <w:rPr>
                <w:rFonts w:ascii="Times New Roman" w:hAnsi="Times New Roman" w:cs="Times New Roman"/>
                <w:color w:val="000000" w:themeColor="text1"/>
                <w:sz w:val="24"/>
                <w:szCs w:val="24"/>
              </w:rPr>
              <w:t>-5.090</w:t>
            </w:r>
          </w:p>
        </w:tc>
        <w:tc>
          <w:tcPr>
            <w:tcW w:w="1216" w:type="dxa"/>
            <w:vAlign w:val="center"/>
          </w:tcPr>
          <w:p w:rsidR="0042174D" w:rsidRPr="00D71662" w:rsidRDefault="0042174D" w:rsidP="000B37AA">
            <w:pPr>
              <w:autoSpaceDE w:val="0"/>
              <w:autoSpaceDN w:val="0"/>
              <w:adjustRightInd w:val="0"/>
              <w:spacing w:line="360" w:lineRule="auto"/>
              <w:jc w:val="center"/>
              <w:rPr>
                <w:rFonts w:ascii="Times New Roman" w:hAnsi="Times New Roman" w:cs="Times New Roman"/>
                <w:color w:val="000000" w:themeColor="text1"/>
                <w:sz w:val="24"/>
                <w:szCs w:val="24"/>
              </w:rPr>
            </w:pPr>
            <w:r w:rsidRPr="00D71662">
              <w:rPr>
                <w:rFonts w:ascii="Times New Roman" w:hAnsi="Times New Roman" w:cs="Times New Roman"/>
                <w:color w:val="000000" w:themeColor="text1"/>
                <w:sz w:val="24"/>
                <w:szCs w:val="24"/>
              </w:rPr>
              <w:t>1.840</w:t>
            </w:r>
          </w:p>
        </w:tc>
        <w:tc>
          <w:tcPr>
            <w:tcW w:w="996" w:type="dxa"/>
            <w:vAlign w:val="center"/>
          </w:tcPr>
          <w:p w:rsidR="0042174D" w:rsidRPr="00D71662" w:rsidRDefault="0042174D" w:rsidP="000B37AA">
            <w:pPr>
              <w:autoSpaceDE w:val="0"/>
              <w:autoSpaceDN w:val="0"/>
              <w:adjustRightInd w:val="0"/>
              <w:spacing w:line="360" w:lineRule="auto"/>
              <w:jc w:val="center"/>
              <w:rPr>
                <w:rFonts w:ascii="Times New Roman" w:hAnsi="Times New Roman" w:cs="Times New Roman"/>
                <w:color w:val="000000" w:themeColor="text1"/>
                <w:sz w:val="24"/>
                <w:szCs w:val="24"/>
              </w:rPr>
            </w:pPr>
            <w:r w:rsidRPr="00D71662">
              <w:rPr>
                <w:rFonts w:ascii="Times New Roman" w:hAnsi="Times New Roman" w:cs="Times New Roman"/>
                <w:color w:val="000000" w:themeColor="text1"/>
                <w:sz w:val="24"/>
                <w:szCs w:val="24"/>
              </w:rPr>
              <w:t>.10950</w:t>
            </w:r>
          </w:p>
        </w:tc>
        <w:tc>
          <w:tcPr>
            <w:tcW w:w="1163" w:type="dxa"/>
            <w:vAlign w:val="center"/>
          </w:tcPr>
          <w:p w:rsidR="0042174D" w:rsidRPr="00D71662" w:rsidRDefault="0042174D" w:rsidP="000B37AA">
            <w:pPr>
              <w:autoSpaceDE w:val="0"/>
              <w:autoSpaceDN w:val="0"/>
              <w:adjustRightInd w:val="0"/>
              <w:spacing w:line="360" w:lineRule="auto"/>
              <w:jc w:val="center"/>
              <w:rPr>
                <w:rFonts w:ascii="Times New Roman" w:hAnsi="Times New Roman" w:cs="Times New Roman"/>
                <w:color w:val="000000" w:themeColor="text1"/>
                <w:sz w:val="24"/>
                <w:szCs w:val="24"/>
              </w:rPr>
            </w:pPr>
            <w:r w:rsidRPr="00D71662">
              <w:rPr>
                <w:rFonts w:ascii="Times New Roman" w:hAnsi="Times New Roman" w:cs="Times New Roman"/>
                <w:color w:val="000000" w:themeColor="text1"/>
                <w:sz w:val="24"/>
                <w:szCs w:val="24"/>
              </w:rPr>
              <w:t>.509</w:t>
            </w:r>
          </w:p>
        </w:tc>
      </w:tr>
      <w:tr w:rsidR="0042174D" w:rsidRPr="00D71662" w:rsidTr="0042174D">
        <w:trPr>
          <w:jc w:val="center"/>
        </w:trPr>
        <w:tc>
          <w:tcPr>
            <w:tcW w:w="2006" w:type="dxa"/>
          </w:tcPr>
          <w:p w:rsidR="0042174D" w:rsidRPr="00D71662" w:rsidRDefault="0042174D" w:rsidP="008B6DDB">
            <w:pPr>
              <w:autoSpaceDE w:val="0"/>
              <w:autoSpaceDN w:val="0"/>
              <w:adjustRightInd w:val="0"/>
              <w:spacing w:line="360" w:lineRule="auto"/>
              <w:jc w:val="both"/>
              <w:rPr>
                <w:rFonts w:ascii="Times New Roman" w:hAnsi="Times New Roman" w:cs="Times New Roman"/>
                <w:color w:val="000000" w:themeColor="text1"/>
                <w:sz w:val="24"/>
                <w:szCs w:val="24"/>
              </w:rPr>
            </w:pPr>
            <w:r w:rsidRPr="00D71662">
              <w:rPr>
                <w:rFonts w:ascii="Times New Roman" w:hAnsi="Times New Roman" w:cs="Times New Roman"/>
                <w:color w:val="000000" w:themeColor="text1"/>
                <w:sz w:val="24"/>
                <w:szCs w:val="24"/>
              </w:rPr>
              <w:t>Return on Assets</w:t>
            </w:r>
          </w:p>
        </w:tc>
        <w:tc>
          <w:tcPr>
            <w:tcW w:w="742" w:type="dxa"/>
            <w:vAlign w:val="center"/>
          </w:tcPr>
          <w:p w:rsidR="0042174D" w:rsidRPr="00D71662" w:rsidRDefault="0042174D" w:rsidP="000B37AA">
            <w:pPr>
              <w:autoSpaceDE w:val="0"/>
              <w:autoSpaceDN w:val="0"/>
              <w:adjustRightInd w:val="0"/>
              <w:spacing w:line="360" w:lineRule="auto"/>
              <w:jc w:val="center"/>
              <w:rPr>
                <w:rFonts w:ascii="Times New Roman" w:hAnsi="Times New Roman" w:cs="Times New Roman"/>
                <w:color w:val="000000" w:themeColor="text1"/>
                <w:sz w:val="24"/>
                <w:szCs w:val="24"/>
              </w:rPr>
            </w:pPr>
            <w:r w:rsidRPr="00D71662">
              <w:rPr>
                <w:rFonts w:ascii="Times New Roman" w:hAnsi="Times New Roman" w:cs="Times New Roman"/>
                <w:color w:val="000000" w:themeColor="text1"/>
                <w:sz w:val="24"/>
                <w:szCs w:val="24"/>
              </w:rPr>
              <w:t>300</w:t>
            </w:r>
          </w:p>
        </w:tc>
        <w:tc>
          <w:tcPr>
            <w:tcW w:w="842" w:type="dxa"/>
            <w:vAlign w:val="center"/>
          </w:tcPr>
          <w:p w:rsidR="0042174D" w:rsidRPr="00D71662" w:rsidRDefault="0042174D" w:rsidP="000B37AA">
            <w:pPr>
              <w:autoSpaceDE w:val="0"/>
              <w:autoSpaceDN w:val="0"/>
              <w:adjustRightInd w:val="0"/>
              <w:spacing w:line="360" w:lineRule="auto"/>
              <w:jc w:val="center"/>
              <w:rPr>
                <w:rFonts w:ascii="Times New Roman" w:hAnsi="Times New Roman" w:cs="Times New Roman"/>
                <w:color w:val="000000" w:themeColor="text1"/>
                <w:sz w:val="24"/>
                <w:szCs w:val="24"/>
              </w:rPr>
            </w:pPr>
            <w:r w:rsidRPr="00D71662">
              <w:rPr>
                <w:rFonts w:ascii="Times New Roman" w:hAnsi="Times New Roman" w:cs="Times New Roman"/>
                <w:color w:val="000000" w:themeColor="text1"/>
                <w:sz w:val="24"/>
                <w:szCs w:val="24"/>
              </w:rPr>
              <w:t>.870</w:t>
            </w:r>
          </w:p>
        </w:tc>
        <w:tc>
          <w:tcPr>
            <w:tcW w:w="1177" w:type="dxa"/>
            <w:vAlign w:val="center"/>
          </w:tcPr>
          <w:p w:rsidR="0042174D" w:rsidRPr="00D71662" w:rsidRDefault="0042174D" w:rsidP="000B37AA">
            <w:pPr>
              <w:autoSpaceDE w:val="0"/>
              <w:autoSpaceDN w:val="0"/>
              <w:adjustRightInd w:val="0"/>
              <w:spacing w:line="360" w:lineRule="auto"/>
              <w:jc w:val="center"/>
              <w:rPr>
                <w:rFonts w:ascii="Times New Roman" w:hAnsi="Times New Roman" w:cs="Times New Roman"/>
                <w:color w:val="000000" w:themeColor="text1"/>
                <w:sz w:val="24"/>
                <w:szCs w:val="24"/>
              </w:rPr>
            </w:pPr>
            <w:r w:rsidRPr="00D71662">
              <w:rPr>
                <w:rFonts w:ascii="Times New Roman" w:hAnsi="Times New Roman" w:cs="Times New Roman"/>
                <w:color w:val="000000" w:themeColor="text1"/>
                <w:sz w:val="24"/>
                <w:szCs w:val="24"/>
              </w:rPr>
              <w:t>-.280</w:t>
            </w:r>
          </w:p>
        </w:tc>
        <w:tc>
          <w:tcPr>
            <w:tcW w:w="1216" w:type="dxa"/>
            <w:vAlign w:val="center"/>
          </w:tcPr>
          <w:p w:rsidR="0042174D" w:rsidRPr="00D71662" w:rsidRDefault="0042174D" w:rsidP="000B37AA">
            <w:pPr>
              <w:autoSpaceDE w:val="0"/>
              <w:autoSpaceDN w:val="0"/>
              <w:adjustRightInd w:val="0"/>
              <w:spacing w:line="360" w:lineRule="auto"/>
              <w:jc w:val="center"/>
              <w:rPr>
                <w:rFonts w:ascii="Times New Roman" w:hAnsi="Times New Roman" w:cs="Times New Roman"/>
                <w:color w:val="000000" w:themeColor="text1"/>
                <w:sz w:val="24"/>
                <w:szCs w:val="24"/>
              </w:rPr>
            </w:pPr>
            <w:r w:rsidRPr="00D71662">
              <w:rPr>
                <w:rFonts w:ascii="Times New Roman" w:hAnsi="Times New Roman" w:cs="Times New Roman"/>
                <w:color w:val="000000" w:themeColor="text1"/>
                <w:sz w:val="24"/>
                <w:szCs w:val="24"/>
              </w:rPr>
              <w:t>.590</w:t>
            </w:r>
          </w:p>
        </w:tc>
        <w:tc>
          <w:tcPr>
            <w:tcW w:w="996" w:type="dxa"/>
            <w:vAlign w:val="center"/>
          </w:tcPr>
          <w:p w:rsidR="0042174D" w:rsidRPr="00D71662" w:rsidRDefault="0042174D" w:rsidP="000B37AA">
            <w:pPr>
              <w:autoSpaceDE w:val="0"/>
              <w:autoSpaceDN w:val="0"/>
              <w:adjustRightInd w:val="0"/>
              <w:spacing w:line="360" w:lineRule="auto"/>
              <w:jc w:val="center"/>
              <w:rPr>
                <w:rFonts w:ascii="Times New Roman" w:hAnsi="Times New Roman" w:cs="Times New Roman"/>
                <w:color w:val="000000" w:themeColor="text1"/>
                <w:sz w:val="24"/>
                <w:szCs w:val="24"/>
              </w:rPr>
            </w:pPr>
            <w:r w:rsidRPr="00D71662">
              <w:rPr>
                <w:rFonts w:ascii="Times New Roman" w:hAnsi="Times New Roman" w:cs="Times New Roman"/>
                <w:color w:val="000000" w:themeColor="text1"/>
                <w:sz w:val="24"/>
                <w:szCs w:val="24"/>
              </w:rPr>
              <w:t>.07497</w:t>
            </w:r>
          </w:p>
        </w:tc>
        <w:tc>
          <w:tcPr>
            <w:tcW w:w="1163" w:type="dxa"/>
            <w:vAlign w:val="center"/>
          </w:tcPr>
          <w:p w:rsidR="0042174D" w:rsidRPr="00D71662" w:rsidRDefault="0042174D" w:rsidP="000B37AA">
            <w:pPr>
              <w:autoSpaceDE w:val="0"/>
              <w:autoSpaceDN w:val="0"/>
              <w:adjustRightInd w:val="0"/>
              <w:spacing w:line="360" w:lineRule="auto"/>
              <w:jc w:val="center"/>
              <w:rPr>
                <w:rFonts w:ascii="Times New Roman" w:hAnsi="Times New Roman" w:cs="Times New Roman"/>
                <w:color w:val="000000" w:themeColor="text1"/>
                <w:sz w:val="24"/>
                <w:szCs w:val="24"/>
              </w:rPr>
            </w:pPr>
            <w:r w:rsidRPr="00D71662">
              <w:rPr>
                <w:rFonts w:ascii="Times New Roman" w:hAnsi="Times New Roman" w:cs="Times New Roman"/>
                <w:color w:val="000000" w:themeColor="text1"/>
                <w:sz w:val="24"/>
                <w:szCs w:val="24"/>
              </w:rPr>
              <w:t>.102</w:t>
            </w:r>
          </w:p>
        </w:tc>
      </w:tr>
      <w:tr w:rsidR="0042174D" w:rsidRPr="00D71662" w:rsidTr="0042174D">
        <w:trPr>
          <w:jc w:val="center"/>
        </w:trPr>
        <w:tc>
          <w:tcPr>
            <w:tcW w:w="2006" w:type="dxa"/>
          </w:tcPr>
          <w:p w:rsidR="0042174D" w:rsidRPr="00D71662" w:rsidRDefault="0042174D" w:rsidP="008B6DDB">
            <w:pPr>
              <w:autoSpaceDE w:val="0"/>
              <w:autoSpaceDN w:val="0"/>
              <w:adjustRightInd w:val="0"/>
              <w:spacing w:line="360" w:lineRule="auto"/>
              <w:jc w:val="both"/>
              <w:rPr>
                <w:rFonts w:ascii="Times New Roman" w:hAnsi="Times New Roman" w:cs="Times New Roman"/>
                <w:color w:val="000000" w:themeColor="text1"/>
                <w:sz w:val="24"/>
                <w:szCs w:val="24"/>
              </w:rPr>
            </w:pPr>
            <w:r w:rsidRPr="00D71662">
              <w:rPr>
                <w:rFonts w:ascii="Times New Roman" w:hAnsi="Times New Roman" w:cs="Times New Roman"/>
                <w:color w:val="000000" w:themeColor="text1"/>
                <w:sz w:val="24"/>
                <w:szCs w:val="24"/>
              </w:rPr>
              <w:t>Tobin’s Q</w:t>
            </w:r>
          </w:p>
        </w:tc>
        <w:tc>
          <w:tcPr>
            <w:tcW w:w="742" w:type="dxa"/>
            <w:vAlign w:val="center"/>
          </w:tcPr>
          <w:p w:rsidR="0042174D" w:rsidRPr="00D71662" w:rsidRDefault="0042174D" w:rsidP="000B37AA">
            <w:pPr>
              <w:autoSpaceDE w:val="0"/>
              <w:autoSpaceDN w:val="0"/>
              <w:adjustRightInd w:val="0"/>
              <w:spacing w:line="360" w:lineRule="auto"/>
              <w:jc w:val="center"/>
              <w:rPr>
                <w:rFonts w:ascii="Times New Roman" w:hAnsi="Times New Roman" w:cs="Times New Roman"/>
                <w:color w:val="000000" w:themeColor="text1"/>
                <w:sz w:val="24"/>
                <w:szCs w:val="24"/>
              </w:rPr>
            </w:pPr>
            <w:r w:rsidRPr="00D71662">
              <w:rPr>
                <w:rFonts w:ascii="Times New Roman" w:hAnsi="Times New Roman" w:cs="Times New Roman"/>
                <w:color w:val="000000" w:themeColor="text1"/>
                <w:sz w:val="24"/>
                <w:szCs w:val="24"/>
              </w:rPr>
              <w:t>300</w:t>
            </w:r>
          </w:p>
        </w:tc>
        <w:tc>
          <w:tcPr>
            <w:tcW w:w="842" w:type="dxa"/>
            <w:vAlign w:val="center"/>
          </w:tcPr>
          <w:p w:rsidR="0042174D" w:rsidRPr="00D71662" w:rsidRDefault="0042174D" w:rsidP="000B37AA">
            <w:pPr>
              <w:autoSpaceDE w:val="0"/>
              <w:autoSpaceDN w:val="0"/>
              <w:adjustRightInd w:val="0"/>
              <w:spacing w:line="360" w:lineRule="auto"/>
              <w:jc w:val="center"/>
              <w:rPr>
                <w:rFonts w:ascii="Times New Roman" w:hAnsi="Times New Roman" w:cs="Times New Roman"/>
                <w:color w:val="000000" w:themeColor="text1"/>
                <w:sz w:val="24"/>
                <w:szCs w:val="24"/>
              </w:rPr>
            </w:pPr>
            <w:r w:rsidRPr="00D71662">
              <w:rPr>
                <w:rFonts w:ascii="Times New Roman" w:hAnsi="Times New Roman" w:cs="Times New Roman"/>
                <w:color w:val="000000" w:themeColor="text1"/>
                <w:sz w:val="24"/>
                <w:szCs w:val="24"/>
              </w:rPr>
              <w:t>9.185</w:t>
            </w:r>
          </w:p>
        </w:tc>
        <w:tc>
          <w:tcPr>
            <w:tcW w:w="1177" w:type="dxa"/>
            <w:vAlign w:val="center"/>
          </w:tcPr>
          <w:p w:rsidR="0042174D" w:rsidRPr="00D71662" w:rsidRDefault="0042174D" w:rsidP="000B37AA">
            <w:pPr>
              <w:autoSpaceDE w:val="0"/>
              <w:autoSpaceDN w:val="0"/>
              <w:adjustRightInd w:val="0"/>
              <w:spacing w:line="360" w:lineRule="auto"/>
              <w:jc w:val="center"/>
              <w:rPr>
                <w:rFonts w:ascii="Times New Roman" w:hAnsi="Times New Roman" w:cs="Times New Roman"/>
                <w:color w:val="000000" w:themeColor="text1"/>
                <w:sz w:val="24"/>
                <w:szCs w:val="24"/>
              </w:rPr>
            </w:pPr>
            <w:r w:rsidRPr="00D71662">
              <w:rPr>
                <w:rFonts w:ascii="Times New Roman" w:hAnsi="Times New Roman" w:cs="Times New Roman"/>
                <w:color w:val="000000" w:themeColor="text1"/>
                <w:sz w:val="24"/>
                <w:szCs w:val="24"/>
              </w:rPr>
              <w:t>.003</w:t>
            </w:r>
          </w:p>
        </w:tc>
        <w:tc>
          <w:tcPr>
            <w:tcW w:w="1216" w:type="dxa"/>
            <w:vAlign w:val="center"/>
          </w:tcPr>
          <w:p w:rsidR="0042174D" w:rsidRPr="00D71662" w:rsidRDefault="0042174D" w:rsidP="000B37AA">
            <w:pPr>
              <w:autoSpaceDE w:val="0"/>
              <w:autoSpaceDN w:val="0"/>
              <w:adjustRightInd w:val="0"/>
              <w:spacing w:line="360" w:lineRule="auto"/>
              <w:jc w:val="center"/>
              <w:rPr>
                <w:rFonts w:ascii="Times New Roman" w:hAnsi="Times New Roman" w:cs="Times New Roman"/>
                <w:color w:val="000000" w:themeColor="text1"/>
                <w:sz w:val="24"/>
                <w:szCs w:val="24"/>
              </w:rPr>
            </w:pPr>
            <w:r w:rsidRPr="00D71662">
              <w:rPr>
                <w:rFonts w:ascii="Times New Roman" w:hAnsi="Times New Roman" w:cs="Times New Roman"/>
                <w:color w:val="000000" w:themeColor="text1"/>
                <w:sz w:val="24"/>
                <w:szCs w:val="24"/>
              </w:rPr>
              <w:t>9.188</w:t>
            </w:r>
          </w:p>
        </w:tc>
        <w:tc>
          <w:tcPr>
            <w:tcW w:w="996" w:type="dxa"/>
            <w:vAlign w:val="center"/>
          </w:tcPr>
          <w:p w:rsidR="0042174D" w:rsidRPr="00D71662" w:rsidRDefault="0042174D" w:rsidP="000B37AA">
            <w:pPr>
              <w:autoSpaceDE w:val="0"/>
              <w:autoSpaceDN w:val="0"/>
              <w:adjustRightInd w:val="0"/>
              <w:spacing w:line="360" w:lineRule="auto"/>
              <w:jc w:val="center"/>
              <w:rPr>
                <w:rFonts w:ascii="Times New Roman" w:hAnsi="Times New Roman" w:cs="Times New Roman"/>
                <w:color w:val="000000" w:themeColor="text1"/>
                <w:sz w:val="24"/>
                <w:szCs w:val="24"/>
              </w:rPr>
            </w:pPr>
            <w:r w:rsidRPr="00D71662">
              <w:rPr>
                <w:rFonts w:ascii="Times New Roman" w:hAnsi="Times New Roman" w:cs="Times New Roman"/>
                <w:color w:val="000000" w:themeColor="text1"/>
                <w:sz w:val="24"/>
                <w:szCs w:val="24"/>
              </w:rPr>
              <w:t>1.90729</w:t>
            </w:r>
          </w:p>
        </w:tc>
        <w:tc>
          <w:tcPr>
            <w:tcW w:w="1163" w:type="dxa"/>
            <w:vAlign w:val="center"/>
          </w:tcPr>
          <w:p w:rsidR="0042174D" w:rsidRPr="00D71662" w:rsidRDefault="0042174D" w:rsidP="000B37AA">
            <w:pPr>
              <w:autoSpaceDE w:val="0"/>
              <w:autoSpaceDN w:val="0"/>
              <w:adjustRightInd w:val="0"/>
              <w:spacing w:line="360" w:lineRule="auto"/>
              <w:jc w:val="center"/>
              <w:rPr>
                <w:rFonts w:ascii="Times New Roman" w:hAnsi="Times New Roman" w:cs="Times New Roman"/>
                <w:color w:val="000000" w:themeColor="text1"/>
                <w:sz w:val="24"/>
                <w:szCs w:val="24"/>
              </w:rPr>
            </w:pPr>
            <w:r w:rsidRPr="00D71662">
              <w:rPr>
                <w:rFonts w:ascii="Times New Roman" w:hAnsi="Times New Roman" w:cs="Times New Roman"/>
                <w:color w:val="000000" w:themeColor="text1"/>
                <w:sz w:val="24"/>
                <w:szCs w:val="24"/>
              </w:rPr>
              <w:t>1.464</w:t>
            </w:r>
          </w:p>
        </w:tc>
      </w:tr>
    </w:tbl>
    <w:p w:rsidR="008B6DDB" w:rsidRPr="00D71662" w:rsidRDefault="008B6DDB" w:rsidP="008B6DDB">
      <w:pPr>
        <w:autoSpaceDE w:val="0"/>
        <w:autoSpaceDN w:val="0"/>
        <w:adjustRightInd w:val="0"/>
        <w:spacing w:after="0" w:line="360" w:lineRule="auto"/>
        <w:jc w:val="both"/>
        <w:rPr>
          <w:rFonts w:ascii="Times New Roman" w:hAnsi="Times New Roman" w:cs="Times New Roman"/>
          <w:color w:val="000000" w:themeColor="text1"/>
          <w:sz w:val="24"/>
          <w:szCs w:val="24"/>
        </w:rPr>
      </w:pPr>
      <w:r w:rsidRPr="00D71662">
        <w:rPr>
          <w:rFonts w:ascii="Times New Roman" w:hAnsi="Times New Roman" w:cs="Times New Roman"/>
          <w:color w:val="000000" w:themeColor="text1"/>
          <w:sz w:val="24"/>
          <w:szCs w:val="24"/>
        </w:rPr>
        <w:lastRenderedPageBreak/>
        <w:t xml:space="preserve">Table 01 shows the descriptive statistics of all the variables used in the study. Of the firms studied, 75% of them adopt the 2-tier board structure implying that about 25% of the firms have their CEOs and Board chairman positions combined in one personality. The mean ROE of the sampled listed firms is 10.95 %. The mean value for ROA was 7.94 %, with a minimum of –28% and a maximum of 59%. </w:t>
      </w:r>
      <w:r w:rsidR="0042174D" w:rsidRPr="00D71662">
        <w:rPr>
          <w:rFonts w:ascii="Times New Roman" w:hAnsi="Times New Roman" w:cs="Times New Roman"/>
          <w:color w:val="000000" w:themeColor="text1"/>
          <w:sz w:val="24"/>
          <w:szCs w:val="24"/>
        </w:rPr>
        <w:t>The</w:t>
      </w:r>
      <w:r w:rsidRPr="00D71662">
        <w:rPr>
          <w:rFonts w:ascii="Times New Roman" w:hAnsi="Times New Roman" w:cs="Times New Roman"/>
          <w:color w:val="000000" w:themeColor="text1"/>
          <w:sz w:val="24"/>
          <w:szCs w:val="24"/>
        </w:rPr>
        <w:t xml:space="preserve"> Tobin’s Q value of greater than 1 represents a positive investment opportunity. The mean value for Tobin’s Q is 1.9, with a minimum value of 0.003 and a maximum value of 9.188. </w:t>
      </w:r>
    </w:p>
    <w:p w:rsidR="00B45AB8" w:rsidRPr="00D71662" w:rsidRDefault="00B45AB8" w:rsidP="008B6DDB">
      <w:pPr>
        <w:spacing w:after="0" w:line="360" w:lineRule="auto"/>
        <w:jc w:val="both"/>
        <w:rPr>
          <w:rFonts w:ascii="Times New Roman" w:hAnsi="Times New Roman" w:cs="Times New Roman"/>
          <w:color w:val="000000" w:themeColor="text1"/>
          <w:sz w:val="24"/>
          <w:szCs w:val="24"/>
        </w:rPr>
      </w:pPr>
    </w:p>
    <w:p w:rsidR="008B6DDB" w:rsidRPr="00D71662" w:rsidRDefault="008B6DDB" w:rsidP="008B6DDB">
      <w:pPr>
        <w:spacing w:after="0" w:line="360" w:lineRule="auto"/>
        <w:jc w:val="both"/>
        <w:rPr>
          <w:rFonts w:ascii="Times New Roman" w:hAnsi="Times New Roman" w:cs="Times New Roman"/>
          <w:b/>
          <w:color w:val="000000" w:themeColor="text1"/>
          <w:sz w:val="24"/>
          <w:szCs w:val="24"/>
        </w:rPr>
      </w:pPr>
      <w:r w:rsidRPr="00D71662">
        <w:rPr>
          <w:rFonts w:ascii="Times New Roman" w:hAnsi="Times New Roman" w:cs="Times New Roman"/>
          <w:b/>
          <w:color w:val="000000" w:themeColor="text1"/>
          <w:sz w:val="24"/>
          <w:szCs w:val="24"/>
        </w:rPr>
        <w:t>Correlation Analysis</w:t>
      </w:r>
    </w:p>
    <w:p w:rsidR="001C51DF" w:rsidRPr="00D71662" w:rsidRDefault="008B6DDB" w:rsidP="008B6DDB">
      <w:pPr>
        <w:spacing w:after="0" w:line="360" w:lineRule="auto"/>
        <w:jc w:val="both"/>
        <w:rPr>
          <w:rFonts w:ascii="Times New Roman" w:hAnsi="Times New Roman" w:cs="Times New Roman"/>
          <w:bCs/>
          <w:color w:val="000000" w:themeColor="text1"/>
          <w:sz w:val="24"/>
          <w:szCs w:val="24"/>
        </w:rPr>
      </w:pPr>
      <w:r w:rsidRPr="00D71662">
        <w:rPr>
          <w:rFonts w:ascii="Times New Roman" w:hAnsi="Times New Roman" w:cs="Times New Roman"/>
          <w:bCs/>
          <w:color w:val="000000" w:themeColor="text1"/>
          <w:sz w:val="24"/>
          <w:szCs w:val="24"/>
        </w:rPr>
        <w:t xml:space="preserve">Correlation analysis was performed for fulfill the purpose to identify the strength </w:t>
      </w:r>
      <w:r w:rsidR="001C51DF" w:rsidRPr="00D71662">
        <w:rPr>
          <w:rFonts w:ascii="Times New Roman" w:hAnsi="Times New Roman" w:cs="Times New Roman"/>
          <w:bCs/>
          <w:color w:val="000000" w:themeColor="text1"/>
          <w:sz w:val="24"/>
          <w:szCs w:val="24"/>
        </w:rPr>
        <w:t xml:space="preserve">and direction </w:t>
      </w:r>
      <w:r w:rsidRPr="00D71662">
        <w:rPr>
          <w:rFonts w:ascii="Times New Roman" w:hAnsi="Times New Roman" w:cs="Times New Roman"/>
          <w:bCs/>
          <w:color w:val="000000" w:themeColor="text1"/>
          <w:sz w:val="24"/>
          <w:szCs w:val="24"/>
        </w:rPr>
        <w:t>of the association among the variables of the study.</w:t>
      </w:r>
    </w:p>
    <w:p w:rsidR="00C648AF" w:rsidRPr="00D71662" w:rsidRDefault="005D2F60" w:rsidP="000541B8">
      <w:pPr>
        <w:autoSpaceDE w:val="0"/>
        <w:autoSpaceDN w:val="0"/>
        <w:adjustRightInd w:val="0"/>
        <w:spacing w:line="400" w:lineRule="atLeast"/>
        <w:ind w:left="1440" w:firstLine="720"/>
        <w:jc w:val="both"/>
        <w:rPr>
          <w:rFonts w:ascii="Times New Roman" w:eastAsiaTheme="minorHAnsi" w:hAnsi="Times New Roman" w:cs="Times New Roman"/>
          <w:color w:val="000000" w:themeColor="text1"/>
          <w:sz w:val="24"/>
          <w:szCs w:val="24"/>
        </w:rPr>
      </w:pPr>
      <w:r w:rsidRPr="00D71662">
        <w:rPr>
          <w:rFonts w:ascii="Times New Roman" w:eastAsiaTheme="minorHAnsi" w:hAnsi="Times New Roman" w:cs="Times New Roman"/>
          <w:color w:val="000000" w:themeColor="text1"/>
          <w:sz w:val="24"/>
          <w:szCs w:val="24"/>
        </w:rPr>
        <w:t xml:space="preserve">Table 02: Results of Pearson Correlation Analysis </w:t>
      </w:r>
    </w:p>
    <w:tbl>
      <w:tblPr>
        <w:tblStyle w:val="TableGrid"/>
        <w:tblW w:w="5395" w:type="dxa"/>
        <w:jc w:val="center"/>
        <w:tblLayout w:type="fixed"/>
        <w:tblLook w:val="04A0"/>
      </w:tblPr>
      <w:tblGrid>
        <w:gridCol w:w="1309"/>
        <w:gridCol w:w="993"/>
        <w:gridCol w:w="992"/>
        <w:gridCol w:w="992"/>
        <w:gridCol w:w="1109"/>
      </w:tblGrid>
      <w:tr w:rsidR="00C648AF" w:rsidRPr="00D71662" w:rsidTr="000541B8">
        <w:trPr>
          <w:jc w:val="center"/>
        </w:trPr>
        <w:tc>
          <w:tcPr>
            <w:tcW w:w="1309" w:type="dxa"/>
          </w:tcPr>
          <w:p w:rsidR="00C648AF" w:rsidRPr="00D71662" w:rsidRDefault="00C648AF" w:rsidP="000B37AA">
            <w:pPr>
              <w:tabs>
                <w:tab w:val="left" w:pos="360"/>
                <w:tab w:val="left" w:pos="1620"/>
              </w:tabs>
              <w:jc w:val="both"/>
              <w:rPr>
                <w:rFonts w:ascii="Times New Roman" w:hAnsi="Times New Roman" w:cs="Times New Roman"/>
                <w:color w:val="000000" w:themeColor="text1"/>
                <w:sz w:val="20"/>
                <w:szCs w:val="20"/>
              </w:rPr>
            </w:pPr>
          </w:p>
        </w:tc>
        <w:tc>
          <w:tcPr>
            <w:tcW w:w="993" w:type="dxa"/>
            <w:vAlign w:val="center"/>
          </w:tcPr>
          <w:p w:rsidR="00C648AF" w:rsidRPr="00D71662" w:rsidRDefault="00C648AF" w:rsidP="000B37AA">
            <w:pPr>
              <w:tabs>
                <w:tab w:val="left" w:pos="360"/>
                <w:tab w:val="left" w:pos="1620"/>
              </w:tabs>
              <w:rPr>
                <w:rFonts w:ascii="Times New Roman" w:hAnsi="Times New Roman" w:cs="Times New Roman"/>
                <w:b/>
                <w:bCs/>
                <w:color w:val="000000" w:themeColor="text1"/>
                <w:sz w:val="20"/>
                <w:szCs w:val="20"/>
              </w:rPr>
            </w:pPr>
            <w:r w:rsidRPr="00D71662">
              <w:rPr>
                <w:rFonts w:ascii="Times New Roman" w:hAnsi="Times New Roman" w:cs="Times New Roman"/>
                <w:b/>
                <w:bCs/>
                <w:color w:val="000000" w:themeColor="text1"/>
                <w:sz w:val="20"/>
                <w:szCs w:val="20"/>
              </w:rPr>
              <w:t>CEO</w:t>
            </w:r>
            <w:r w:rsidR="002A5F1C" w:rsidRPr="00D71662">
              <w:rPr>
                <w:rFonts w:ascii="Times New Roman" w:hAnsi="Times New Roman" w:cs="Times New Roman"/>
                <w:b/>
                <w:bCs/>
                <w:color w:val="000000" w:themeColor="text1"/>
                <w:sz w:val="20"/>
                <w:szCs w:val="20"/>
              </w:rPr>
              <w:t xml:space="preserve"> Duality</w:t>
            </w:r>
          </w:p>
        </w:tc>
        <w:tc>
          <w:tcPr>
            <w:tcW w:w="992" w:type="dxa"/>
          </w:tcPr>
          <w:p w:rsidR="00C648AF" w:rsidRPr="00D71662" w:rsidRDefault="00C648AF" w:rsidP="000B37AA">
            <w:pPr>
              <w:tabs>
                <w:tab w:val="left" w:pos="360"/>
                <w:tab w:val="left" w:pos="1620"/>
              </w:tabs>
              <w:jc w:val="center"/>
              <w:rPr>
                <w:rFonts w:ascii="Times New Roman" w:hAnsi="Times New Roman" w:cs="Times New Roman"/>
                <w:b/>
                <w:bCs/>
                <w:color w:val="000000" w:themeColor="text1"/>
                <w:sz w:val="20"/>
                <w:szCs w:val="20"/>
              </w:rPr>
            </w:pPr>
          </w:p>
          <w:p w:rsidR="00C648AF" w:rsidRPr="00D71662" w:rsidRDefault="00C648AF" w:rsidP="000B37AA">
            <w:pPr>
              <w:tabs>
                <w:tab w:val="left" w:pos="360"/>
                <w:tab w:val="left" w:pos="1620"/>
              </w:tabs>
              <w:rPr>
                <w:rFonts w:ascii="Times New Roman" w:hAnsi="Times New Roman" w:cs="Times New Roman"/>
                <w:b/>
                <w:bCs/>
                <w:color w:val="000000" w:themeColor="text1"/>
                <w:sz w:val="20"/>
                <w:szCs w:val="20"/>
              </w:rPr>
            </w:pPr>
            <w:r w:rsidRPr="00D71662">
              <w:rPr>
                <w:rFonts w:ascii="Times New Roman" w:hAnsi="Times New Roman" w:cs="Times New Roman"/>
                <w:b/>
                <w:bCs/>
                <w:color w:val="000000" w:themeColor="text1"/>
                <w:sz w:val="20"/>
                <w:szCs w:val="20"/>
              </w:rPr>
              <w:t>ROE</w:t>
            </w:r>
          </w:p>
        </w:tc>
        <w:tc>
          <w:tcPr>
            <w:tcW w:w="992" w:type="dxa"/>
          </w:tcPr>
          <w:p w:rsidR="00C648AF" w:rsidRPr="00D71662" w:rsidRDefault="00C648AF" w:rsidP="000B37AA">
            <w:pPr>
              <w:tabs>
                <w:tab w:val="left" w:pos="360"/>
                <w:tab w:val="left" w:pos="1620"/>
              </w:tabs>
              <w:jc w:val="center"/>
              <w:rPr>
                <w:rFonts w:ascii="Times New Roman" w:hAnsi="Times New Roman" w:cs="Times New Roman"/>
                <w:b/>
                <w:bCs/>
                <w:color w:val="000000" w:themeColor="text1"/>
                <w:sz w:val="20"/>
                <w:szCs w:val="20"/>
              </w:rPr>
            </w:pPr>
          </w:p>
          <w:p w:rsidR="00C648AF" w:rsidRPr="00D71662" w:rsidRDefault="00C648AF" w:rsidP="000B37AA">
            <w:pPr>
              <w:tabs>
                <w:tab w:val="left" w:pos="360"/>
                <w:tab w:val="left" w:pos="1620"/>
              </w:tabs>
              <w:jc w:val="center"/>
              <w:rPr>
                <w:rFonts w:ascii="Times New Roman" w:hAnsi="Times New Roman" w:cs="Times New Roman"/>
                <w:b/>
                <w:bCs/>
                <w:color w:val="000000" w:themeColor="text1"/>
                <w:sz w:val="20"/>
                <w:szCs w:val="20"/>
              </w:rPr>
            </w:pPr>
            <w:r w:rsidRPr="00D71662">
              <w:rPr>
                <w:rFonts w:ascii="Times New Roman" w:hAnsi="Times New Roman" w:cs="Times New Roman"/>
                <w:b/>
                <w:bCs/>
                <w:color w:val="000000" w:themeColor="text1"/>
                <w:sz w:val="20"/>
                <w:szCs w:val="20"/>
              </w:rPr>
              <w:t>ROA</w:t>
            </w:r>
          </w:p>
        </w:tc>
        <w:tc>
          <w:tcPr>
            <w:tcW w:w="1109" w:type="dxa"/>
          </w:tcPr>
          <w:p w:rsidR="00C648AF" w:rsidRPr="00D71662" w:rsidRDefault="00C648AF" w:rsidP="000B37AA">
            <w:pPr>
              <w:tabs>
                <w:tab w:val="left" w:pos="360"/>
                <w:tab w:val="left" w:pos="1620"/>
              </w:tabs>
              <w:jc w:val="center"/>
              <w:rPr>
                <w:rFonts w:ascii="Times New Roman" w:hAnsi="Times New Roman" w:cs="Times New Roman"/>
                <w:b/>
                <w:bCs/>
                <w:color w:val="000000" w:themeColor="text1"/>
                <w:sz w:val="20"/>
                <w:szCs w:val="20"/>
              </w:rPr>
            </w:pPr>
          </w:p>
          <w:p w:rsidR="00C648AF" w:rsidRPr="00D71662" w:rsidRDefault="00C648AF" w:rsidP="000B37AA">
            <w:pPr>
              <w:tabs>
                <w:tab w:val="left" w:pos="360"/>
                <w:tab w:val="left" w:pos="1620"/>
              </w:tabs>
              <w:jc w:val="center"/>
              <w:rPr>
                <w:rFonts w:ascii="Times New Roman" w:hAnsi="Times New Roman" w:cs="Times New Roman"/>
                <w:b/>
                <w:bCs/>
                <w:color w:val="000000" w:themeColor="text1"/>
                <w:sz w:val="20"/>
                <w:szCs w:val="20"/>
              </w:rPr>
            </w:pPr>
            <w:r w:rsidRPr="00D71662">
              <w:rPr>
                <w:rFonts w:ascii="Times New Roman" w:hAnsi="Times New Roman" w:cs="Times New Roman"/>
                <w:b/>
                <w:bCs/>
                <w:color w:val="000000" w:themeColor="text1"/>
                <w:sz w:val="20"/>
                <w:szCs w:val="20"/>
              </w:rPr>
              <w:t>Tobin’s Q</w:t>
            </w:r>
          </w:p>
          <w:p w:rsidR="00C648AF" w:rsidRPr="00D71662" w:rsidRDefault="00C648AF" w:rsidP="000B37AA">
            <w:pPr>
              <w:tabs>
                <w:tab w:val="left" w:pos="360"/>
                <w:tab w:val="left" w:pos="1620"/>
              </w:tabs>
              <w:jc w:val="center"/>
              <w:rPr>
                <w:rFonts w:ascii="Times New Roman" w:hAnsi="Times New Roman" w:cs="Times New Roman"/>
                <w:b/>
                <w:bCs/>
                <w:color w:val="000000" w:themeColor="text1"/>
                <w:sz w:val="20"/>
                <w:szCs w:val="20"/>
              </w:rPr>
            </w:pPr>
          </w:p>
        </w:tc>
      </w:tr>
      <w:tr w:rsidR="00C648AF" w:rsidRPr="00D71662" w:rsidTr="000541B8">
        <w:trPr>
          <w:trHeight w:val="587"/>
          <w:jc w:val="center"/>
        </w:trPr>
        <w:tc>
          <w:tcPr>
            <w:tcW w:w="1309" w:type="dxa"/>
          </w:tcPr>
          <w:p w:rsidR="00C648AF" w:rsidRPr="00D71662" w:rsidRDefault="00C648AF" w:rsidP="000B37AA">
            <w:pPr>
              <w:tabs>
                <w:tab w:val="left" w:pos="360"/>
                <w:tab w:val="left" w:pos="1620"/>
              </w:tabs>
              <w:jc w:val="both"/>
              <w:rPr>
                <w:rFonts w:ascii="Times New Roman" w:hAnsi="Times New Roman" w:cs="Times New Roman"/>
                <w:b/>
                <w:bCs/>
                <w:color w:val="000000" w:themeColor="text1"/>
                <w:sz w:val="20"/>
                <w:szCs w:val="20"/>
              </w:rPr>
            </w:pPr>
            <w:r w:rsidRPr="00D71662">
              <w:rPr>
                <w:rFonts w:ascii="Times New Roman" w:hAnsi="Times New Roman" w:cs="Times New Roman"/>
                <w:b/>
                <w:bCs/>
                <w:color w:val="000000" w:themeColor="text1"/>
                <w:sz w:val="20"/>
                <w:szCs w:val="20"/>
              </w:rPr>
              <w:t xml:space="preserve">CEO </w:t>
            </w:r>
            <w:r w:rsidR="002A5F1C" w:rsidRPr="00D71662">
              <w:rPr>
                <w:rFonts w:ascii="Times New Roman" w:hAnsi="Times New Roman" w:cs="Times New Roman"/>
                <w:b/>
                <w:bCs/>
                <w:color w:val="000000" w:themeColor="text1"/>
                <w:sz w:val="20"/>
                <w:szCs w:val="20"/>
              </w:rPr>
              <w:t>Duality</w:t>
            </w:r>
          </w:p>
        </w:tc>
        <w:tc>
          <w:tcPr>
            <w:tcW w:w="993" w:type="dxa"/>
            <w:vAlign w:val="center"/>
          </w:tcPr>
          <w:p w:rsidR="00C648AF" w:rsidRPr="00D71662" w:rsidRDefault="00C648AF" w:rsidP="000B37AA">
            <w:pPr>
              <w:tabs>
                <w:tab w:val="left" w:pos="360"/>
                <w:tab w:val="left" w:pos="1620"/>
              </w:tabs>
              <w:jc w:val="both"/>
              <w:rPr>
                <w:rFonts w:ascii="Times New Roman" w:hAnsi="Times New Roman" w:cs="Times New Roman"/>
                <w:b/>
                <w:color w:val="000000" w:themeColor="text1"/>
                <w:sz w:val="24"/>
                <w:szCs w:val="24"/>
              </w:rPr>
            </w:pPr>
            <w:r w:rsidRPr="00D71662">
              <w:rPr>
                <w:rFonts w:ascii="Times New Roman" w:hAnsi="Times New Roman" w:cs="Times New Roman"/>
                <w:b/>
                <w:color w:val="000000" w:themeColor="text1"/>
                <w:sz w:val="24"/>
                <w:szCs w:val="24"/>
              </w:rPr>
              <w:t>1</w:t>
            </w:r>
          </w:p>
        </w:tc>
        <w:tc>
          <w:tcPr>
            <w:tcW w:w="992" w:type="dxa"/>
          </w:tcPr>
          <w:p w:rsidR="00C648AF" w:rsidRPr="00D71662" w:rsidRDefault="00C648AF" w:rsidP="000B37AA">
            <w:pPr>
              <w:autoSpaceDE w:val="0"/>
              <w:autoSpaceDN w:val="0"/>
              <w:adjustRightInd w:val="0"/>
              <w:spacing w:line="320" w:lineRule="atLeast"/>
              <w:jc w:val="both"/>
              <w:rPr>
                <w:rFonts w:ascii="Times New Roman" w:hAnsi="Times New Roman" w:cs="Times New Roman"/>
                <w:b/>
                <w:bCs/>
                <w:color w:val="000000" w:themeColor="text1"/>
                <w:sz w:val="24"/>
                <w:szCs w:val="24"/>
              </w:rPr>
            </w:pPr>
          </w:p>
        </w:tc>
        <w:tc>
          <w:tcPr>
            <w:tcW w:w="992" w:type="dxa"/>
          </w:tcPr>
          <w:p w:rsidR="00C648AF" w:rsidRPr="00D71662" w:rsidRDefault="00C648AF" w:rsidP="000B37AA">
            <w:pPr>
              <w:autoSpaceDE w:val="0"/>
              <w:autoSpaceDN w:val="0"/>
              <w:adjustRightInd w:val="0"/>
              <w:spacing w:line="320" w:lineRule="atLeast"/>
              <w:jc w:val="both"/>
              <w:rPr>
                <w:rFonts w:ascii="Times New Roman" w:hAnsi="Times New Roman" w:cs="Times New Roman"/>
                <w:b/>
                <w:bCs/>
                <w:color w:val="000000" w:themeColor="text1"/>
                <w:sz w:val="24"/>
                <w:szCs w:val="24"/>
              </w:rPr>
            </w:pPr>
          </w:p>
        </w:tc>
        <w:tc>
          <w:tcPr>
            <w:tcW w:w="1109" w:type="dxa"/>
          </w:tcPr>
          <w:p w:rsidR="00C648AF" w:rsidRPr="00D71662" w:rsidRDefault="00C648AF" w:rsidP="000B37AA">
            <w:pPr>
              <w:autoSpaceDE w:val="0"/>
              <w:autoSpaceDN w:val="0"/>
              <w:adjustRightInd w:val="0"/>
              <w:spacing w:line="320" w:lineRule="atLeast"/>
              <w:jc w:val="both"/>
              <w:rPr>
                <w:rFonts w:ascii="Times New Roman" w:hAnsi="Times New Roman" w:cs="Times New Roman"/>
                <w:b/>
                <w:bCs/>
                <w:color w:val="000000" w:themeColor="text1"/>
                <w:sz w:val="24"/>
                <w:szCs w:val="24"/>
              </w:rPr>
            </w:pPr>
          </w:p>
        </w:tc>
      </w:tr>
      <w:tr w:rsidR="00C648AF" w:rsidRPr="00D71662" w:rsidTr="000541B8">
        <w:trPr>
          <w:trHeight w:val="533"/>
          <w:jc w:val="center"/>
        </w:trPr>
        <w:tc>
          <w:tcPr>
            <w:tcW w:w="1309" w:type="dxa"/>
          </w:tcPr>
          <w:p w:rsidR="00C648AF" w:rsidRPr="00D71662" w:rsidRDefault="00C648AF" w:rsidP="000B37AA">
            <w:pPr>
              <w:tabs>
                <w:tab w:val="left" w:pos="360"/>
                <w:tab w:val="left" w:pos="1620"/>
              </w:tabs>
              <w:jc w:val="both"/>
              <w:rPr>
                <w:rFonts w:ascii="Times New Roman" w:hAnsi="Times New Roman" w:cs="Times New Roman"/>
                <w:b/>
                <w:bCs/>
                <w:color w:val="000000" w:themeColor="text1"/>
                <w:sz w:val="20"/>
                <w:szCs w:val="20"/>
              </w:rPr>
            </w:pPr>
            <w:r w:rsidRPr="00D71662">
              <w:rPr>
                <w:rFonts w:ascii="Times New Roman" w:hAnsi="Times New Roman" w:cs="Times New Roman"/>
                <w:b/>
                <w:bCs/>
                <w:color w:val="000000" w:themeColor="text1"/>
                <w:sz w:val="20"/>
                <w:szCs w:val="20"/>
              </w:rPr>
              <w:t>ROE</w:t>
            </w:r>
          </w:p>
        </w:tc>
        <w:tc>
          <w:tcPr>
            <w:tcW w:w="993" w:type="dxa"/>
            <w:vAlign w:val="center"/>
          </w:tcPr>
          <w:p w:rsidR="00C648AF" w:rsidRPr="00D71662" w:rsidRDefault="00C648AF" w:rsidP="000B37AA">
            <w:pPr>
              <w:autoSpaceDE w:val="0"/>
              <w:autoSpaceDN w:val="0"/>
              <w:adjustRightInd w:val="0"/>
              <w:spacing w:line="320" w:lineRule="atLeast"/>
              <w:jc w:val="both"/>
              <w:rPr>
                <w:rFonts w:ascii="Times New Roman" w:hAnsi="Times New Roman" w:cs="Times New Roman"/>
                <w:color w:val="000000" w:themeColor="text1"/>
                <w:sz w:val="24"/>
                <w:szCs w:val="24"/>
              </w:rPr>
            </w:pPr>
            <w:r w:rsidRPr="00D71662">
              <w:rPr>
                <w:rFonts w:ascii="Times New Roman" w:hAnsi="Times New Roman" w:cs="Times New Roman"/>
                <w:color w:val="000000" w:themeColor="text1"/>
                <w:sz w:val="24"/>
                <w:szCs w:val="24"/>
              </w:rPr>
              <w:t>-.053</w:t>
            </w:r>
          </w:p>
          <w:p w:rsidR="00C648AF" w:rsidRPr="00D71662" w:rsidRDefault="00C648AF" w:rsidP="000B37AA">
            <w:pPr>
              <w:autoSpaceDE w:val="0"/>
              <w:autoSpaceDN w:val="0"/>
              <w:adjustRightInd w:val="0"/>
              <w:spacing w:line="320" w:lineRule="atLeast"/>
              <w:jc w:val="both"/>
              <w:rPr>
                <w:rFonts w:ascii="Times New Roman" w:hAnsi="Times New Roman" w:cs="Times New Roman"/>
                <w:color w:val="000000" w:themeColor="text1"/>
                <w:sz w:val="24"/>
                <w:szCs w:val="24"/>
              </w:rPr>
            </w:pPr>
            <w:r w:rsidRPr="00D71662">
              <w:rPr>
                <w:rFonts w:ascii="Times New Roman" w:hAnsi="Times New Roman" w:cs="Times New Roman"/>
                <w:color w:val="000000" w:themeColor="text1"/>
                <w:sz w:val="24"/>
                <w:szCs w:val="24"/>
              </w:rPr>
              <w:t>.363</w:t>
            </w:r>
          </w:p>
        </w:tc>
        <w:tc>
          <w:tcPr>
            <w:tcW w:w="992" w:type="dxa"/>
          </w:tcPr>
          <w:p w:rsidR="00C648AF" w:rsidRPr="00D71662" w:rsidRDefault="00C648AF" w:rsidP="000B37AA">
            <w:pPr>
              <w:tabs>
                <w:tab w:val="left" w:pos="360"/>
                <w:tab w:val="left" w:pos="1620"/>
              </w:tabs>
              <w:jc w:val="both"/>
              <w:rPr>
                <w:rFonts w:ascii="Times New Roman" w:hAnsi="Times New Roman" w:cs="Times New Roman"/>
                <w:b/>
                <w:bCs/>
                <w:color w:val="000000" w:themeColor="text1"/>
                <w:sz w:val="24"/>
                <w:szCs w:val="24"/>
              </w:rPr>
            </w:pPr>
            <w:r w:rsidRPr="00D71662">
              <w:rPr>
                <w:rFonts w:ascii="Times New Roman" w:hAnsi="Times New Roman" w:cs="Times New Roman"/>
                <w:b/>
                <w:bCs/>
                <w:color w:val="000000" w:themeColor="text1"/>
                <w:sz w:val="24"/>
                <w:szCs w:val="24"/>
              </w:rPr>
              <w:t>1</w:t>
            </w:r>
          </w:p>
        </w:tc>
        <w:tc>
          <w:tcPr>
            <w:tcW w:w="992" w:type="dxa"/>
          </w:tcPr>
          <w:p w:rsidR="00C648AF" w:rsidRPr="00D71662" w:rsidRDefault="00C648AF" w:rsidP="000B37AA">
            <w:pPr>
              <w:tabs>
                <w:tab w:val="left" w:pos="360"/>
                <w:tab w:val="left" w:pos="1620"/>
              </w:tabs>
              <w:jc w:val="both"/>
              <w:rPr>
                <w:rFonts w:ascii="Times New Roman" w:hAnsi="Times New Roman" w:cs="Times New Roman"/>
                <w:b/>
                <w:bCs/>
                <w:color w:val="000000" w:themeColor="text1"/>
                <w:sz w:val="24"/>
                <w:szCs w:val="24"/>
              </w:rPr>
            </w:pPr>
          </w:p>
        </w:tc>
        <w:tc>
          <w:tcPr>
            <w:tcW w:w="1109" w:type="dxa"/>
          </w:tcPr>
          <w:p w:rsidR="00C648AF" w:rsidRPr="00D71662" w:rsidRDefault="00C648AF" w:rsidP="000B37AA">
            <w:pPr>
              <w:tabs>
                <w:tab w:val="left" w:pos="360"/>
                <w:tab w:val="left" w:pos="1620"/>
              </w:tabs>
              <w:jc w:val="both"/>
              <w:rPr>
                <w:rFonts w:ascii="Times New Roman" w:hAnsi="Times New Roman" w:cs="Times New Roman"/>
                <w:b/>
                <w:bCs/>
                <w:color w:val="000000" w:themeColor="text1"/>
                <w:sz w:val="24"/>
                <w:szCs w:val="24"/>
              </w:rPr>
            </w:pPr>
          </w:p>
        </w:tc>
      </w:tr>
      <w:tr w:rsidR="00C648AF" w:rsidRPr="00D71662" w:rsidTr="000541B8">
        <w:trPr>
          <w:trHeight w:val="456"/>
          <w:jc w:val="center"/>
        </w:trPr>
        <w:tc>
          <w:tcPr>
            <w:tcW w:w="1309" w:type="dxa"/>
          </w:tcPr>
          <w:p w:rsidR="00C648AF" w:rsidRPr="00D71662" w:rsidRDefault="00C648AF" w:rsidP="000B37AA">
            <w:pPr>
              <w:tabs>
                <w:tab w:val="left" w:pos="360"/>
                <w:tab w:val="left" w:pos="1620"/>
              </w:tabs>
              <w:jc w:val="both"/>
              <w:rPr>
                <w:rFonts w:ascii="Times New Roman" w:hAnsi="Times New Roman" w:cs="Times New Roman"/>
                <w:b/>
                <w:bCs/>
                <w:color w:val="000000" w:themeColor="text1"/>
                <w:sz w:val="20"/>
                <w:szCs w:val="20"/>
              </w:rPr>
            </w:pPr>
          </w:p>
          <w:p w:rsidR="00C648AF" w:rsidRPr="00D71662" w:rsidRDefault="00C648AF" w:rsidP="000B37AA">
            <w:pPr>
              <w:tabs>
                <w:tab w:val="left" w:pos="360"/>
                <w:tab w:val="left" w:pos="1620"/>
              </w:tabs>
              <w:jc w:val="both"/>
              <w:rPr>
                <w:rFonts w:ascii="Times New Roman" w:hAnsi="Times New Roman" w:cs="Times New Roman"/>
                <w:b/>
                <w:bCs/>
                <w:color w:val="000000" w:themeColor="text1"/>
                <w:sz w:val="20"/>
                <w:szCs w:val="20"/>
              </w:rPr>
            </w:pPr>
            <w:r w:rsidRPr="00D71662">
              <w:rPr>
                <w:rFonts w:ascii="Times New Roman" w:hAnsi="Times New Roman" w:cs="Times New Roman"/>
                <w:b/>
                <w:bCs/>
                <w:color w:val="000000" w:themeColor="text1"/>
                <w:sz w:val="20"/>
                <w:szCs w:val="20"/>
              </w:rPr>
              <w:t>ROA</w:t>
            </w:r>
          </w:p>
        </w:tc>
        <w:tc>
          <w:tcPr>
            <w:tcW w:w="993" w:type="dxa"/>
            <w:vAlign w:val="center"/>
          </w:tcPr>
          <w:p w:rsidR="00C648AF" w:rsidRPr="00D71662" w:rsidRDefault="00C648AF" w:rsidP="000B37AA">
            <w:pPr>
              <w:autoSpaceDE w:val="0"/>
              <w:autoSpaceDN w:val="0"/>
              <w:adjustRightInd w:val="0"/>
              <w:spacing w:line="320" w:lineRule="atLeast"/>
              <w:jc w:val="both"/>
              <w:rPr>
                <w:rFonts w:ascii="Times New Roman" w:hAnsi="Times New Roman" w:cs="Times New Roman"/>
                <w:color w:val="000000" w:themeColor="text1"/>
                <w:sz w:val="24"/>
                <w:szCs w:val="24"/>
              </w:rPr>
            </w:pPr>
            <w:r w:rsidRPr="00D71662">
              <w:rPr>
                <w:rFonts w:ascii="Times New Roman" w:hAnsi="Times New Roman" w:cs="Times New Roman"/>
                <w:color w:val="000000" w:themeColor="text1"/>
                <w:sz w:val="24"/>
                <w:szCs w:val="24"/>
              </w:rPr>
              <w:t>-.038</w:t>
            </w:r>
          </w:p>
          <w:p w:rsidR="00C648AF" w:rsidRPr="00D71662" w:rsidRDefault="00C648AF" w:rsidP="000B37AA">
            <w:pPr>
              <w:autoSpaceDE w:val="0"/>
              <w:autoSpaceDN w:val="0"/>
              <w:adjustRightInd w:val="0"/>
              <w:spacing w:line="320" w:lineRule="atLeast"/>
              <w:jc w:val="both"/>
              <w:rPr>
                <w:rFonts w:ascii="Times New Roman" w:hAnsi="Times New Roman" w:cs="Times New Roman"/>
                <w:color w:val="000000" w:themeColor="text1"/>
                <w:sz w:val="24"/>
                <w:szCs w:val="24"/>
              </w:rPr>
            </w:pPr>
            <w:r w:rsidRPr="00D71662">
              <w:rPr>
                <w:rFonts w:ascii="Times New Roman" w:hAnsi="Times New Roman" w:cs="Times New Roman"/>
                <w:color w:val="000000" w:themeColor="text1"/>
                <w:sz w:val="24"/>
                <w:szCs w:val="24"/>
              </w:rPr>
              <w:t>.516</w:t>
            </w:r>
          </w:p>
        </w:tc>
        <w:tc>
          <w:tcPr>
            <w:tcW w:w="992" w:type="dxa"/>
          </w:tcPr>
          <w:p w:rsidR="00C648AF" w:rsidRPr="00D71662" w:rsidRDefault="00C648AF" w:rsidP="000B37AA">
            <w:pPr>
              <w:tabs>
                <w:tab w:val="left" w:pos="360"/>
                <w:tab w:val="left" w:pos="1620"/>
              </w:tabs>
              <w:jc w:val="both"/>
              <w:rPr>
                <w:rFonts w:ascii="Times New Roman" w:hAnsi="Times New Roman" w:cs="Times New Roman"/>
                <w:color w:val="000000" w:themeColor="text1"/>
                <w:sz w:val="24"/>
                <w:szCs w:val="24"/>
              </w:rPr>
            </w:pPr>
          </w:p>
          <w:p w:rsidR="00C648AF" w:rsidRPr="00D71662" w:rsidRDefault="00C648AF" w:rsidP="000B37AA">
            <w:pPr>
              <w:tabs>
                <w:tab w:val="left" w:pos="360"/>
                <w:tab w:val="left" w:pos="1620"/>
              </w:tabs>
              <w:jc w:val="both"/>
              <w:rPr>
                <w:rFonts w:ascii="Times New Roman" w:hAnsi="Times New Roman" w:cs="Times New Roman"/>
                <w:color w:val="000000" w:themeColor="text1"/>
                <w:sz w:val="24"/>
                <w:szCs w:val="24"/>
                <w:vertAlign w:val="superscript"/>
              </w:rPr>
            </w:pPr>
            <w:r w:rsidRPr="00D71662">
              <w:rPr>
                <w:rFonts w:ascii="Times New Roman" w:hAnsi="Times New Roman" w:cs="Times New Roman"/>
                <w:color w:val="000000" w:themeColor="text1"/>
                <w:sz w:val="24"/>
                <w:szCs w:val="24"/>
              </w:rPr>
              <w:t>382</w:t>
            </w:r>
            <w:r w:rsidRPr="00D71662">
              <w:rPr>
                <w:rFonts w:ascii="Times New Roman" w:hAnsi="Times New Roman" w:cs="Times New Roman"/>
                <w:color w:val="000000" w:themeColor="text1"/>
                <w:sz w:val="24"/>
                <w:szCs w:val="24"/>
                <w:vertAlign w:val="superscript"/>
              </w:rPr>
              <w:t>**</w:t>
            </w:r>
          </w:p>
          <w:p w:rsidR="00C648AF" w:rsidRPr="00D71662" w:rsidRDefault="00C648AF" w:rsidP="000B37AA">
            <w:pPr>
              <w:tabs>
                <w:tab w:val="left" w:pos="360"/>
                <w:tab w:val="left" w:pos="1620"/>
              </w:tabs>
              <w:jc w:val="both"/>
              <w:rPr>
                <w:rFonts w:ascii="Times New Roman" w:hAnsi="Times New Roman" w:cs="Times New Roman"/>
                <w:color w:val="000000" w:themeColor="text1"/>
                <w:sz w:val="24"/>
                <w:szCs w:val="24"/>
              </w:rPr>
            </w:pPr>
            <w:r w:rsidRPr="00D71662">
              <w:rPr>
                <w:rFonts w:ascii="Times New Roman" w:hAnsi="Times New Roman" w:cs="Times New Roman"/>
                <w:color w:val="000000" w:themeColor="text1"/>
                <w:sz w:val="24"/>
                <w:szCs w:val="24"/>
              </w:rPr>
              <w:t>.000</w:t>
            </w:r>
          </w:p>
        </w:tc>
        <w:tc>
          <w:tcPr>
            <w:tcW w:w="992" w:type="dxa"/>
          </w:tcPr>
          <w:p w:rsidR="00C648AF" w:rsidRPr="00D71662" w:rsidRDefault="00C648AF" w:rsidP="000B37AA">
            <w:pPr>
              <w:tabs>
                <w:tab w:val="left" w:pos="360"/>
                <w:tab w:val="left" w:pos="1620"/>
              </w:tabs>
              <w:jc w:val="both"/>
              <w:rPr>
                <w:rFonts w:ascii="Times New Roman" w:hAnsi="Times New Roman" w:cs="Times New Roman"/>
                <w:b/>
                <w:bCs/>
                <w:color w:val="000000" w:themeColor="text1"/>
                <w:sz w:val="24"/>
                <w:szCs w:val="24"/>
              </w:rPr>
            </w:pPr>
          </w:p>
          <w:p w:rsidR="00C648AF" w:rsidRPr="00D71662" w:rsidRDefault="00C648AF" w:rsidP="000B37AA">
            <w:pPr>
              <w:tabs>
                <w:tab w:val="left" w:pos="360"/>
                <w:tab w:val="left" w:pos="1620"/>
              </w:tabs>
              <w:jc w:val="both"/>
              <w:rPr>
                <w:rFonts w:ascii="Times New Roman" w:hAnsi="Times New Roman" w:cs="Times New Roman"/>
                <w:b/>
                <w:bCs/>
                <w:color w:val="000000" w:themeColor="text1"/>
                <w:sz w:val="24"/>
                <w:szCs w:val="24"/>
              </w:rPr>
            </w:pPr>
          </w:p>
          <w:p w:rsidR="00C648AF" w:rsidRPr="00D71662" w:rsidRDefault="00C648AF" w:rsidP="000B37AA">
            <w:pPr>
              <w:tabs>
                <w:tab w:val="left" w:pos="360"/>
                <w:tab w:val="left" w:pos="1620"/>
              </w:tabs>
              <w:jc w:val="both"/>
              <w:rPr>
                <w:rFonts w:ascii="Times New Roman" w:hAnsi="Times New Roman" w:cs="Times New Roman"/>
                <w:b/>
                <w:bCs/>
                <w:color w:val="000000" w:themeColor="text1"/>
                <w:sz w:val="24"/>
                <w:szCs w:val="24"/>
              </w:rPr>
            </w:pPr>
            <w:r w:rsidRPr="00D71662">
              <w:rPr>
                <w:rFonts w:ascii="Times New Roman" w:hAnsi="Times New Roman" w:cs="Times New Roman"/>
                <w:b/>
                <w:bCs/>
                <w:color w:val="000000" w:themeColor="text1"/>
                <w:sz w:val="24"/>
                <w:szCs w:val="24"/>
              </w:rPr>
              <w:t>1</w:t>
            </w:r>
          </w:p>
        </w:tc>
        <w:tc>
          <w:tcPr>
            <w:tcW w:w="1109" w:type="dxa"/>
          </w:tcPr>
          <w:p w:rsidR="00C648AF" w:rsidRPr="00D71662" w:rsidRDefault="00C648AF" w:rsidP="000B37AA">
            <w:pPr>
              <w:tabs>
                <w:tab w:val="left" w:pos="360"/>
                <w:tab w:val="left" w:pos="1620"/>
              </w:tabs>
              <w:jc w:val="both"/>
              <w:rPr>
                <w:rFonts w:ascii="Times New Roman" w:hAnsi="Times New Roman" w:cs="Times New Roman"/>
                <w:b/>
                <w:bCs/>
                <w:color w:val="000000" w:themeColor="text1"/>
                <w:sz w:val="24"/>
                <w:szCs w:val="24"/>
              </w:rPr>
            </w:pPr>
          </w:p>
        </w:tc>
      </w:tr>
      <w:tr w:rsidR="00C648AF" w:rsidRPr="00D71662" w:rsidTr="000541B8">
        <w:trPr>
          <w:jc w:val="center"/>
        </w:trPr>
        <w:tc>
          <w:tcPr>
            <w:tcW w:w="1309" w:type="dxa"/>
          </w:tcPr>
          <w:p w:rsidR="00C648AF" w:rsidRPr="00D71662" w:rsidRDefault="00C648AF" w:rsidP="000B37AA">
            <w:pPr>
              <w:tabs>
                <w:tab w:val="left" w:pos="360"/>
                <w:tab w:val="left" w:pos="1620"/>
              </w:tabs>
              <w:jc w:val="both"/>
              <w:rPr>
                <w:rFonts w:ascii="Times New Roman" w:hAnsi="Times New Roman" w:cs="Times New Roman"/>
                <w:b/>
                <w:bCs/>
                <w:color w:val="000000" w:themeColor="text1"/>
                <w:sz w:val="20"/>
                <w:szCs w:val="20"/>
              </w:rPr>
            </w:pPr>
            <w:r w:rsidRPr="00D71662">
              <w:rPr>
                <w:rFonts w:ascii="Times New Roman" w:hAnsi="Times New Roman" w:cs="Times New Roman"/>
                <w:b/>
                <w:bCs/>
                <w:color w:val="000000" w:themeColor="text1"/>
                <w:sz w:val="20"/>
                <w:szCs w:val="20"/>
              </w:rPr>
              <w:t>Tobin’s Q</w:t>
            </w:r>
          </w:p>
        </w:tc>
        <w:tc>
          <w:tcPr>
            <w:tcW w:w="993" w:type="dxa"/>
            <w:vAlign w:val="center"/>
          </w:tcPr>
          <w:p w:rsidR="00C648AF" w:rsidRPr="00D71662" w:rsidRDefault="00C648AF" w:rsidP="000B37AA">
            <w:pPr>
              <w:autoSpaceDE w:val="0"/>
              <w:autoSpaceDN w:val="0"/>
              <w:adjustRightInd w:val="0"/>
              <w:spacing w:line="320" w:lineRule="atLeast"/>
              <w:jc w:val="both"/>
              <w:rPr>
                <w:rFonts w:ascii="Times New Roman" w:hAnsi="Times New Roman" w:cs="Times New Roman"/>
                <w:b/>
                <w:color w:val="000000" w:themeColor="text1"/>
                <w:sz w:val="24"/>
                <w:szCs w:val="24"/>
                <w:vertAlign w:val="superscript"/>
              </w:rPr>
            </w:pPr>
            <w:r w:rsidRPr="00D71662">
              <w:rPr>
                <w:rFonts w:ascii="Times New Roman" w:hAnsi="Times New Roman" w:cs="Times New Roman"/>
                <w:color w:val="000000" w:themeColor="text1"/>
                <w:sz w:val="24"/>
                <w:szCs w:val="24"/>
              </w:rPr>
              <w:t>.151</w:t>
            </w:r>
            <w:r w:rsidRPr="00D71662">
              <w:rPr>
                <w:rFonts w:ascii="Times New Roman" w:hAnsi="Times New Roman" w:cs="Times New Roman"/>
                <w:color w:val="000000" w:themeColor="text1"/>
                <w:sz w:val="24"/>
                <w:szCs w:val="24"/>
                <w:vertAlign w:val="superscript"/>
              </w:rPr>
              <w:t>**</w:t>
            </w:r>
          </w:p>
          <w:p w:rsidR="00C648AF" w:rsidRPr="00D71662" w:rsidRDefault="00C648AF" w:rsidP="000B37AA">
            <w:pPr>
              <w:autoSpaceDE w:val="0"/>
              <w:autoSpaceDN w:val="0"/>
              <w:adjustRightInd w:val="0"/>
              <w:spacing w:line="320" w:lineRule="atLeast"/>
              <w:jc w:val="both"/>
              <w:rPr>
                <w:rFonts w:ascii="Times New Roman" w:hAnsi="Times New Roman" w:cs="Times New Roman"/>
                <w:b/>
                <w:color w:val="000000" w:themeColor="text1"/>
                <w:sz w:val="24"/>
                <w:szCs w:val="24"/>
              </w:rPr>
            </w:pPr>
            <w:r w:rsidRPr="00D71662">
              <w:rPr>
                <w:rFonts w:ascii="Times New Roman" w:hAnsi="Times New Roman" w:cs="Times New Roman"/>
                <w:color w:val="000000" w:themeColor="text1"/>
                <w:sz w:val="24"/>
                <w:szCs w:val="24"/>
              </w:rPr>
              <w:t>.009</w:t>
            </w:r>
          </w:p>
        </w:tc>
        <w:tc>
          <w:tcPr>
            <w:tcW w:w="992" w:type="dxa"/>
            <w:vAlign w:val="center"/>
          </w:tcPr>
          <w:p w:rsidR="00C648AF" w:rsidRPr="00D71662" w:rsidRDefault="00C648AF" w:rsidP="000B37AA">
            <w:pPr>
              <w:autoSpaceDE w:val="0"/>
              <w:autoSpaceDN w:val="0"/>
              <w:adjustRightInd w:val="0"/>
              <w:spacing w:line="320" w:lineRule="atLeast"/>
              <w:jc w:val="both"/>
              <w:rPr>
                <w:rFonts w:ascii="Times New Roman" w:hAnsi="Times New Roman" w:cs="Times New Roman"/>
                <w:b/>
                <w:color w:val="000000" w:themeColor="text1"/>
                <w:sz w:val="24"/>
                <w:szCs w:val="24"/>
              </w:rPr>
            </w:pPr>
            <w:r w:rsidRPr="00D71662">
              <w:rPr>
                <w:rFonts w:ascii="Times New Roman" w:hAnsi="Times New Roman" w:cs="Times New Roman"/>
                <w:color w:val="000000" w:themeColor="text1"/>
                <w:sz w:val="24"/>
                <w:szCs w:val="24"/>
              </w:rPr>
              <w:t>.035</w:t>
            </w:r>
          </w:p>
          <w:p w:rsidR="00C648AF" w:rsidRPr="00D71662" w:rsidRDefault="00C648AF" w:rsidP="000B37AA">
            <w:pPr>
              <w:autoSpaceDE w:val="0"/>
              <w:autoSpaceDN w:val="0"/>
              <w:adjustRightInd w:val="0"/>
              <w:spacing w:line="320" w:lineRule="atLeast"/>
              <w:jc w:val="both"/>
              <w:rPr>
                <w:rFonts w:ascii="Times New Roman" w:hAnsi="Times New Roman" w:cs="Times New Roman"/>
                <w:b/>
                <w:color w:val="000000" w:themeColor="text1"/>
                <w:sz w:val="24"/>
                <w:szCs w:val="24"/>
              </w:rPr>
            </w:pPr>
            <w:r w:rsidRPr="00D71662">
              <w:rPr>
                <w:rFonts w:ascii="Times New Roman" w:hAnsi="Times New Roman" w:cs="Times New Roman"/>
                <w:color w:val="000000" w:themeColor="text1"/>
                <w:sz w:val="24"/>
                <w:szCs w:val="24"/>
              </w:rPr>
              <w:t>.540</w:t>
            </w:r>
          </w:p>
        </w:tc>
        <w:tc>
          <w:tcPr>
            <w:tcW w:w="992" w:type="dxa"/>
            <w:vAlign w:val="center"/>
          </w:tcPr>
          <w:p w:rsidR="00C648AF" w:rsidRPr="00D71662" w:rsidRDefault="00C648AF" w:rsidP="000B37AA">
            <w:pPr>
              <w:autoSpaceDE w:val="0"/>
              <w:autoSpaceDN w:val="0"/>
              <w:adjustRightInd w:val="0"/>
              <w:spacing w:line="320" w:lineRule="atLeast"/>
              <w:jc w:val="both"/>
              <w:rPr>
                <w:rFonts w:ascii="Times New Roman" w:hAnsi="Times New Roman" w:cs="Times New Roman"/>
                <w:b/>
                <w:color w:val="000000" w:themeColor="text1"/>
                <w:sz w:val="24"/>
                <w:szCs w:val="24"/>
                <w:vertAlign w:val="superscript"/>
              </w:rPr>
            </w:pPr>
            <w:r w:rsidRPr="00D71662">
              <w:rPr>
                <w:rFonts w:ascii="Times New Roman" w:hAnsi="Times New Roman" w:cs="Times New Roman"/>
                <w:color w:val="000000" w:themeColor="text1"/>
                <w:sz w:val="24"/>
                <w:szCs w:val="24"/>
              </w:rPr>
              <w:t>.236</w:t>
            </w:r>
            <w:r w:rsidRPr="00D71662">
              <w:rPr>
                <w:rFonts w:ascii="Times New Roman" w:hAnsi="Times New Roman" w:cs="Times New Roman"/>
                <w:color w:val="000000" w:themeColor="text1"/>
                <w:sz w:val="24"/>
                <w:szCs w:val="24"/>
                <w:vertAlign w:val="superscript"/>
              </w:rPr>
              <w:t>**</w:t>
            </w:r>
          </w:p>
          <w:p w:rsidR="00C648AF" w:rsidRPr="00D71662" w:rsidRDefault="00C648AF" w:rsidP="000B37AA">
            <w:pPr>
              <w:autoSpaceDE w:val="0"/>
              <w:autoSpaceDN w:val="0"/>
              <w:adjustRightInd w:val="0"/>
              <w:spacing w:line="320" w:lineRule="atLeast"/>
              <w:jc w:val="both"/>
              <w:rPr>
                <w:rFonts w:ascii="Times New Roman" w:hAnsi="Times New Roman" w:cs="Times New Roman"/>
                <w:b/>
                <w:color w:val="000000" w:themeColor="text1"/>
                <w:sz w:val="24"/>
                <w:szCs w:val="24"/>
              </w:rPr>
            </w:pPr>
            <w:r w:rsidRPr="00D71662">
              <w:rPr>
                <w:rFonts w:ascii="Times New Roman" w:hAnsi="Times New Roman" w:cs="Times New Roman"/>
                <w:color w:val="000000" w:themeColor="text1"/>
                <w:sz w:val="24"/>
                <w:szCs w:val="24"/>
              </w:rPr>
              <w:t>.000</w:t>
            </w:r>
          </w:p>
        </w:tc>
        <w:tc>
          <w:tcPr>
            <w:tcW w:w="1109" w:type="dxa"/>
          </w:tcPr>
          <w:p w:rsidR="00C648AF" w:rsidRPr="00D71662" w:rsidRDefault="00C648AF" w:rsidP="000B37AA">
            <w:pPr>
              <w:tabs>
                <w:tab w:val="left" w:pos="360"/>
                <w:tab w:val="left" w:pos="1620"/>
              </w:tabs>
              <w:jc w:val="both"/>
              <w:rPr>
                <w:rFonts w:ascii="Times New Roman" w:hAnsi="Times New Roman" w:cs="Times New Roman"/>
                <w:b/>
                <w:bCs/>
                <w:color w:val="000000" w:themeColor="text1"/>
                <w:sz w:val="24"/>
                <w:szCs w:val="24"/>
              </w:rPr>
            </w:pPr>
            <w:r w:rsidRPr="00D71662">
              <w:rPr>
                <w:rFonts w:ascii="Times New Roman" w:hAnsi="Times New Roman" w:cs="Times New Roman"/>
                <w:color w:val="000000" w:themeColor="text1"/>
                <w:sz w:val="24"/>
                <w:szCs w:val="24"/>
              </w:rPr>
              <w:t>1</w:t>
            </w:r>
          </w:p>
        </w:tc>
      </w:tr>
    </w:tbl>
    <w:p w:rsidR="002C32E3" w:rsidRPr="00D71662" w:rsidRDefault="00C648AF" w:rsidP="000541B8">
      <w:pPr>
        <w:spacing w:after="0"/>
        <w:ind w:left="1440" w:firstLine="720"/>
        <w:jc w:val="both"/>
        <w:rPr>
          <w:rFonts w:ascii="Times New Roman" w:hAnsi="Times New Roman" w:cs="Times New Roman"/>
          <w:color w:val="000000" w:themeColor="text1"/>
          <w:sz w:val="24"/>
          <w:szCs w:val="24"/>
        </w:rPr>
      </w:pPr>
      <w:r w:rsidRPr="00D71662">
        <w:rPr>
          <w:rFonts w:ascii="Times New Roman" w:hAnsi="Times New Roman" w:cs="Times New Roman"/>
          <w:color w:val="000000" w:themeColor="text1"/>
          <w:sz w:val="24"/>
          <w:szCs w:val="24"/>
        </w:rPr>
        <w:t>*</w:t>
      </w:r>
      <w:r w:rsidR="002C32E3" w:rsidRPr="00D71662">
        <w:rPr>
          <w:rFonts w:ascii="Times New Roman" w:hAnsi="Times New Roman" w:cs="Times New Roman"/>
          <w:color w:val="000000" w:themeColor="text1"/>
          <w:sz w:val="24"/>
          <w:szCs w:val="24"/>
        </w:rPr>
        <w:t>Correlation is significant at the 0.05 level (2-tailed).</w:t>
      </w:r>
      <w:r w:rsidR="002C32E3" w:rsidRPr="00D71662">
        <w:rPr>
          <w:rFonts w:ascii="Times New Roman" w:hAnsi="Times New Roman" w:cs="Times New Roman"/>
          <w:color w:val="000000" w:themeColor="text1"/>
          <w:sz w:val="24"/>
          <w:szCs w:val="24"/>
        </w:rPr>
        <w:tab/>
      </w:r>
    </w:p>
    <w:p w:rsidR="00C648AF" w:rsidRPr="00D71662" w:rsidRDefault="00C648AF" w:rsidP="000541B8">
      <w:pPr>
        <w:spacing w:after="0"/>
        <w:ind w:left="1440" w:firstLine="720"/>
        <w:jc w:val="both"/>
        <w:rPr>
          <w:rFonts w:ascii="Times New Roman" w:hAnsi="Times New Roman" w:cs="Times New Roman"/>
          <w:color w:val="000000" w:themeColor="text1"/>
          <w:sz w:val="24"/>
          <w:szCs w:val="24"/>
        </w:rPr>
      </w:pPr>
      <w:r w:rsidRPr="00D71662">
        <w:rPr>
          <w:rFonts w:ascii="Times New Roman" w:hAnsi="Times New Roman" w:cs="Times New Roman"/>
          <w:color w:val="000000" w:themeColor="text1"/>
          <w:sz w:val="24"/>
          <w:szCs w:val="24"/>
        </w:rPr>
        <w:t>**</w:t>
      </w:r>
      <w:r w:rsidR="002C32E3" w:rsidRPr="00D71662">
        <w:rPr>
          <w:rFonts w:ascii="Times New Roman" w:hAnsi="Times New Roman" w:cs="Times New Roman"/>
          <w:color w:val="000000" w:themeColor="text1"/>
          <w:sz w:val="24"/>
          <w:szCs w:val="24"/>
        </w:rPr>
        <w:t>Correlation is significant at the 0.01 level (2-tailed).</w:t>
      </w:r>
    </w:p>
    <w:p w:rsidR="00487A88" w:rsidRPr="00D71662" w:rsidRDefault="00487A88" w:rsidP="00487A88">
      <w:pPr>
        <w:spacing w:after="0"/>
        <w:jc w:val="both"/>
        <w:rPr>
          <w:rFonts w:ascii="Times New Roman" w:hAnsi="Times New Roman" w:cs="Times New Roman"/>
          <w:color w:val="000000" w:themeColor="text1"/>
          <w:sz w:val="24"/>
          <w:szCs w:val="24"/>
        </w:rPr>
      </w:pPr>
    </w:p>
    <w:p w:rsidR="005D2F60" w:rsidRPr="00D71662" w:rsidRDefault="002C32E3" w:rsidP="002C32E3">
      <w:pPr>
        <w:spacing w:line="360" w:lineRule="auto"/>
        <w:jc w:val="both"/>
        <w:rPr>
          <w:rFonts w:ascii="Times New Roman" w:hAnsi="Times New Roman" w:cs="Times New Roman"/>
          <w:color w:val="000000" w:themeColor="text1"/>
          <w:sz w:val="24"/>
          <w:szCs w:val="24"/>
        </w:rPr>
      </w:pPr>
      <w:r w:rsidRPr="00D71662">
        <w:rPr>
          <w:rFonts w:ascii="Times New Roman" w:hAnsi="Times New Roman" w:cs="Times New Roman"/>
          <w:color w:val="000000" w:themeColor="text1"/>
          <w:sz w:val="24"/>
          <w:szCs w:val="24"/>
        </w:rPr>
        <w:t xml:space="preserve">The value of correlation coefficient between CEO duality and Tobin’s Q is 0.151** which is significant at 0.01 levels, represents a positive </w:t>
      </w:r>
      <w:r w:rsidR="00E14965" w:rsidRPr="00D71662">
        <w:rPr>
          <w:rFonts w:ascii="Times New Roman" w:hAnsi="Times New Roman" w:cs="Times New Roman"/>
          <w:color w:val="000000" w:themeColor="text1"/>
          <w:sz w:val="24"/>
          <w:szCs w:val="24"/>
        </w:rPr>
        <w:t xml:space="preserve">weak </w:t>
      </w:r>
      <w:r w:rsidRPr="00D71662">
        <w:rPr>
          <w:rFonts w:ascii="Times New Roman" w:hAnsi="Times New Roman" w:cs="Times New Roman"/>
          <w:color w:val="000000" w:themeColor="text1"/>
          <w:sz w:val="24"/>
          <w:szCs w:val="24"/>
        </w:rPr>
        <w:t xml:space="preserve">relationship between CEO duality and Tobin’s Q. </w:t>
      </w:r>
      <w:r w:rsidRPr="00D71662">
        <w:rPr>
          <w:rFonts w:ascii="Times New Roman" w:eastAsia="TimesNewRoman" w:hAnsi="Times New Roman" w:cs="Times New Roman"/>
          <w:color w:val="000000" w:themeColor="text1"/>
          <w:sz w:val="24"/>
          <w:szCs w:val="24"/>
        </w:rPr>
        <w:t>This i</w:t>
      </w:r>
      <w:r w:rsidR="00AF1BDD" w:rsidRPr="00D71662">
        <w:rPr>
          <w:rFonts w:ascii="Times New Roman" w:eastAsia="TimesNewRoman" w:hAnsi="Times New Roman" w:cs="Times New Roman"/>
          <w:color w:val="000000" w:themeColor="text1"/>
          <w:sz w:val="24"/>
          <w:szCs w:val="24"/>
        </w:rPr>
        <w:t xml:space="preserve">s supported by previous study such as </w:t>
      </w:r>
      <w:r w:rsidR="009217C8" w:rsidRPr="00D71662">
        <w:rPr>
          <w:rFonts w:ascii="Times New Roman" w:hAnsi="Times New Roman" w:cs="Times New Roman"/>
          <w:color w:val="000000" w:themeColor="text1"/>
          <w:sz w:val="24"/>
          <w:szCs w:val="24"/>
        </w:rPr>
        <w:t>Kiel</w:t>
      </w:r>
      <w:r w:rsidR="00F33D3A" w:rsidRPr="00D71662">
        <w:rPr>
          <w:rFonts w:ascii="Times New Roman" w:hAnsi="Times New Roman" w:cs="Times New Roman"/>
          <w:color w:val="000000" w:themeColor="text1"/>
          <w:sz w:val="24"/>
          <w:szCs w:val="24"/>
        </w:rPr>
        <w:t xml:space="preserve"> </w:t>
      </w:r>
      <w:r w:rsidR="009217C8" w:rsidRPr="00D71662">
        <w:rPr>
          <w:rFonts w:ascii="Times New Roman" w:hAnsi="Times New Roman" w:cs="Times New Roman"/>
          <w:color w:val="000000" w:themeColor="text1"/>
          <w:sz w:val="24"/>
          <w:szCs w:val="24"/>
        </w:rPr>
        <w:t>&amp; Nicholson</w:t>
      </w:r>
      <w:r w:rsidRPr="00D71662">
        <w:rPr>
          <w:rFonts w:ascii="Times New Roman" w:hAnsi="Times New Roman" w:cs="Times New Roman"/>
          <w:color w:val="000000" w:themeColor="text1"/>
          <w:sz w:val="24"/>
          <w:szCs w:val="24"/>
        </w:rPr>
        <w:t xml:space="preserve"> (2003). </w:t>
      </w:r>
      <w:r w:rsidR="000541B8" w:rsidRPr="00D71662">
        <w:rPr>
          <w:rFonts w:ascii="Times New Roman" w:hAnsi="Times New Roman" w:cs="Times New Roman"/>
          <w:color w:val="000000" w:themeColor="text1"/>
          <w:sz w:val="24"/>
          <w:szCs w:val="24"/>
        </w:rPr>
        <w:t xml:space="preserve">Further </w:t>
      </w:r>
      <w:r w:rsidR="000541B8" w:rsidRPr="00D71662">
        <w:rPr>
          <w:rFonts w:ascii="Times New Roman" w:eastAsia="TimesNewRoman" w:hAnsi="Times New Roman" w:cs="Times New Roman"/>
          <w:color w:val="000000" w:themeColor="text1"/>
          <w:sz w:val="24"/>
          <w:szCs w:val="24"/>
        </w:rPr>
        <w:t>CEO duality is</w:t>
      </w:r>
      <w:r w:rsidRPr="00D71662">
        <w:rPr>
          <w:rFonts w:ascii="Times New Roman" w:eastAsia="TimesNewRoman" w:hAnsi="Times New Roman" w:cs="Times New Roman"/>
          <w:color w:val="000000" w:themeColor="text1"/>
          <w:sz w:val="24"/>
          <w:szCs w:val="24"/>
        </w:rPr>
        <w:t xml:space="preserve"> not significantly correlated with ROE and ROA as the measures of firm performance. </w:t>
      </w:r>
    </w:p>
    <w:p w:rsidR="005D2F60" w:rsidRPr="00D71662" w:rsidRDefault="005D2F60" w:rsidP="005D2F60">
      <w:pPr>
        <w:spacing w:after="0" w:line="240" w:lineRule="auto"/>
        <w:jc w:val="both"/>
        <w:rPr>
          <w:rFonts w:ascii="Times New Roman" w:hAnsi="Times New Roman" w:cs="Times New Roman"/>
          <w:b/>
          <w:color w:val="000000" w:themeColor="text1"/>
          <w:sz w:val="24"/>
          <w:szCs w:val="24"/>
        </w:rPr>
      </w:pPr>
      <w:r w:rsidRPr="00D71662">
        <w:rPr>
          <w:rFonts w:ascii="Times New Roman" w:hAnsi="Times New Roman" w:cs="Times New Roman"/>
          <w:b/>
          <w:color w:val="000000" w:themeColor="text1"/>
          <w:sz w:val="24"/>
          <w:szCs w:val="24"/>
        </w:rPr>
        <w:t>Independent Sample T-test</w:t>
      </w:r>
    </w:p>
    <w:p w:rsidR="005D2F60" w:rsidRPr="00D71662" w:rsidRDefault="005D2F60" w:rsidP="005D2F60">
      <w:pPr>
        <w:spacing w:after="0" w:line="360" w:lineRule="auto"/>
        <w:jc w:val="both"/>
        <w:rPr>
          <w:rFonts w:ascii="Times New Roman" w:hAnsi="Times New Roman" w:cs="Times New Roman"/>
          <w:b/>
          <w:color w:val="000000" w:themeColor="text1"/>
          <w:sz w:val="24"/>
          <w:szCs w:val="24"/>
        </w:rPr>
      </w:pPr>
      <w:r w:rsidRPr="00D71662">
        <w:rPr>
          <w:rFonts w:ascii="Times New Roman" w:hAnsi="Times New Roman" w:cs="Times New Roman"/>
          <w:color w:val="000000" w:themeColor="text1"/>
          <w:sz w:val="24"/>
          <w:szCs w:val="24"/>
          <w:shd w:val="clear" w:color="auto" w:fill="FFFFFF"/>
        </w:rPr>
        <w:t>The t-test is used to compare the values of the means from two samples and test whether it is likely that the samples are from populations having different mean values.</w:t>
      </w:r>
    </w:p>
    <w:p w:rsidR="007E0AB0" w:rsidRDefault="007E0AB0" w:rsidP="005D2F60">
      <w:pPr>
        <w:spacing w:after="0" w:line="360" w:lineRule="auto"/>
        <w:jc w:val="both"/>
        <w:rPr>
          <w:rFonts w:ascii="Times New Roman" w:hAnsi="Times New Roman" w:cs="Times New Roman"/>
          <w:b/>
          <w:bCs/>
          <w:color w:val="000000" w:themeColor="text1"/>
          <w:sz w:val="24"/>
          <w:szCs w:val="24"/>
        </w:rPr>
      </w:pPr>
    </w:p>
    <w:p w:rsidR="007E0AB0" w:rsidRDefault="007E0AB0" w:rsidP="005D2F60">
      <w:pPr>
        <w:spacing w:after="0" w:line="360" w:lineRule="auto"/>
        <w:jc w:val="both"/>
        <w:rPr>
          <w:rFonts w:ascii="Times New Roman" w:hAnsi="Times New Roman" w:cs="Times New Roman"/>
          <w:b/>
          <w:bCs/>
          <w:color w:val="000000" w:themeColor="text1"/>
          <w:sz w:val="24"/>
          <w:szCs w:val="24"/>
        </w:rPr>
      </w:pPr>
    </w:p>
    <w:p w:rsidR="005D2F60" w:rsidRPr="00D71662" w:rsidRDefault="005D2F60" w:rsidP="005D2F60">
      <w:pPr>
        <w:spacing w:after="0" w:line="360" w:lineRule="auto"/>
        <w:jc w:val="both"/>
        <w:rPr>
          <w:rFonts w:ascii="Times New Roman" w:hAnsi="Times New Roman" w:cs="Times New Roman"/>
          <w:b/>
          <w:bCs/>
          <w:color w:val="000000" w:themeColor="text1"/>
          <w:sz w:val="24"/>
          <w:szCs w:val="24"/>
        </w:rPr>
      </w:pPr>
      <w:r w:rsidRPr="00D71662">
        <w:rPr>
          <w:rFonts w:ascii="Times New Roman" w:hAnsi="Times New Roman" w:cs="Times New Roman"/>
          <w:b/>
          <w:bCs/>
          <w:color w:val="000000" w:themeColor="text1"/>
          <w:sz w:val="24"/>
          <w:szCs w:val="24"/>
        </w:rPr>
        <w:lastRenderedPageBreak/>
        <w:t>Return on Equity</w:t>
      </w:r>
    </w:p>
    <w:p w:rsidR="005D2F60" w:rsidRPr="00D71662" w:rsidRDefault="005D2F60" w:rsidP="005D2F60">
      <w:pPr>
        <w:spacing w:after="0" w:line="360" w:lineRule="auto"/>
        <w:jc w:val="both"/>
        <w:rPr>
          <w:rFonts w:ascii="Times New Roman" w:hAnsi="Times New Roman" w:cs="Times New Roman"/>
          <w:color w:val="000000" w:themeColor="text1"/>
          <w:sz w:val="24"/>
          <w:szCs w:val="24"/>
        </w:rPr>
      </w:pPr>
      <w:r w:rsidRPr="00D71662">
        <w:rPr>
          <w:rFonts w:ascii="Times New Roman" w:hAnsi="Times New Roman" w:cs="Times New Roman"/>
          <w:bCs/>
          <w:color w:val="000000" w:themeColor="text1"/>
          <w:sz w:val="24"/>
          <w:szCs w:val="24"/>
        </w:rPr>
        <w:t xml:space="preserve">The difference in Return on equity between </w:t>
      </w:r>
      <w:r w:rsidRPr="00D71662">
        <w:rPr>
          <w:rFonts w:ascii="Times New Roman" w:eastAsia="Times New Roman" w:hAnsi="Times New Roman" w:cs="Times New Roman"/>
          <w:color w:val="000000" w:themeColor="text1"/>
          <w:sz w:val="24"/>
          <w:szCs w:val="24"/>
        </w:rPr>
        <w:t xml:space="preserve">CEO duality firms and non-duality firms </w:t>
      </w:r>
      <w:r w:rsidRPr="00D71662">
        <w:rPr>
          <w:rFonts w:ascii="Times New Roman" w:hAnsi="Times New Roman" w:cs="Times New Roman"/>
          <w:bCs/>
          <w:color w:val="000000" w:themeColor="text1"/>
          <w:sz w:val="24"/>
          <w:szCs w:val="24"/>
        </w:rPr>
        <w:t>was investigated.</w:t>
      </w:r>
    </w:p>
    <w:p w:rsidR="005D2F60" w:rsidRPr="00D71662" w:rsidRDefault="005D2F60" w:rsidP="005D2F60">
      <w:pPr>
        <w:tabs>
          <w:tab w:val="center" w:pos="2822"/>
        </w:tabs>
        <w:autoSpaceDE w:val="0"/>
        <w:autoSpaceDN w:val="0"/>
        <w:adjustRightInd w:val="0"/>
        <w:ind w:left="3600" w:hanging="3600"/>
        <w:jc w:val="center"/>
        <w:rPr>
          <w:rFonts w:ascii="Times New Roman" w:hAnsi="Times New Roman" w:cs="Times New Roman"/>
          <w:color w:val="000000" w:themeColor="text1"/>
          <w:sz w:val="24"/>
          <w:szCs w:val="24"/>
        </w:rPr>
      </w:pPr>
      <w:r w:rsidRPr="00D71662">
        <w:rPr>
          <w:rFonts w:ascii="Times New Roman" w:hAnsi="Times New Roman" w:cs="Times New Roman"/>
          <w:color w:val="000000" w:themeColor="text1"/>
          <w:sz w:val="24"/>
          <w:szCs w:val="24"/>
        </w:rPr>
        <w:t>Table 03: Descriptive Statistics of Return on Equity of Listed firms</w:t>
      </w:r>
    </w:p>
    <w:tbl>
      <w:tblPr>
        <w:tblW w:w="0" w:type="auto"/>
        <w:jc w:val="center"/>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tblPr>
      <w:tblGrid>
        <w:gridCol w:w="1497"/>
        <w:gridCol w:w="1372"/>
        <w:gridCol w:w="1080"/>
        <w:gridCol w:w="1080"/>
        <w:gridCol w:w="1396"/>
        <w:gridCol w:w="1219"/>
      </w:tblGrid>
      <w:tr w:rsidR="005D2F60" w:rsidRPr="00D71662" w:rsidTr="00E95128">
        <w:trPr>
          <w:trHeight w:val="504"/>
          <w:jc w:val="center"/>
        </w:trPr>
        <w:tc>
          <w:tcPr>
            <w:tcW w:w="1497" w:type="dxa"/>
            <w:tcBorders>
              <w:bottom w:val="single" w:sz="4" w:space="0" w:color="auto"/>
            </w:tcBorders>
            <w:shd w:val="clear" w:color="000000" w:fill="FFFFFF"/>
            <w:vAlign w:val="bottom"/>
          </w:tcPr>
          <w:p w:rsidR="005D2F60" w:rsidRPr="00D71662" w:rsidRDefault="005D2F60" w:rsidP="00E95128">
            <w:pPr>
              <w:autoSpaceDE w:val="0"/>
              <w:autoSpaceDN w:val="0"/>
              <w:adjustRightInd w:val="0"/>
              <w:rPr>
                <w:rFonts w:ascii="Times New Roman" w:hAnsi="Times New Roman" w:cs="Times New Roman"/>
                <w:color w:val="000000" w:themeColor="text1"/>
                <w:sz w:val="24"/>
                <w:szCs w:val="24"/>
              </w:rPr>
            </w:pPr>
          </w:p>
        </w:tc>
        <w:tc>
          <w:tcPr>
            <w:tcW w:w="1372" w:type="dxa"/>
            <w:shd w:val="clear" w:color="000000" w:fill="FFFFFF"/>
            <w:vAlign w:val="bottom"/>
          </w:tcPr>
          <w:p w:rsidR="005D2F60" w:rsidRPr="00D71662" w:rsidRDefault="005D2F60" w:rsidP="00E95128">
            <w:pPr>
              <w:autoSpaceDE w:val="0"/>
              <w:autoSpaceDN w:val="0"/>
              <w:adjustRightInd w:val="0"/>
              <w:rPr>
                <w:rFonts w:ascii="Times New Roman" w:hAnsi="Times New Roman" w:cs="Times New Roman"/>
                <w:color w:val="000000" w:themeColor="text1"/>
                <w:sz w:val="24"/>
                <w:szCs w:val="24"/>
              </w:rPr>
            </w:pPr>
            <w:r w:rsidRPr="00D71662">
              <w:rPr>
                <w:rFonts w:ascii="Times New Roman" w:hAnsi="Times New Roman" w:cs="Times New Roman"/>
                <w:color w:val="000000" w:themeColor="text1"/>
                <w:sz w:val="24"/>
                <w:szCs w:val="24"/>
              </w:rPr>
              <w:t>CEO duality</w:t>
            </w:r>
          </w:p>
        </w:tc>
        <w:tc>
          <w:tcPr>
            <w:tcW w:w="1080" w:type="dxa"/>
            <w:shd w:val="clear" w:color="000000" w:fill="FFFFFF"/>
            <w:vAlign w:val="bottom"/>
          </w:tcPr>
          <w:p w:rsidR="005D2F60" w:rsidRPr="00D71662" w:rsidRDefault="005D2F60" w:rsidP="00E95128">
            <w:pPr>
              <w:autoSpaceDE w:val="0"/>
              <w:autoSpaceDN w:val="0"/>
              <w:adjustRightInd w:val="0"/>
              <w:jc w:val="center"/>
              <w:rPr>
                <w:rFonts w:ascii="Times New Roman" w:hAnsi="Times New Roman" w:cs="Times New Roman"/>
                <w:color w:val="000000" w:themeColor="text1"/>
                <w:sz w:val="24"/>
                <w:szCs w:val="24"/>
              </w:rPr>
            </w:pPr>
            <w:r w:rsidRPr="00D71662">
              <w:rPr>
                <w:rFonts w:ascii="Times New Roman" w:hAnsi="Times New Roman" w:cs="Times New Roman"/>
                <w:color w:val="000000" w:themeColor="text1"/>
                <w:sz w:val="24"/>
                <w:szCs w:val="24"/>
              </w:rPr>
              <w:t>N</w:t>
            </w:r>
          </w:p>
        </w:tc>
        <w:tc>
          <w:tcPr>
            <w:tcW w:w="1080" w:type="dxa"/>
            <w:shd w:val="clear" w:color="000000" w:fill="FFFFFF"/>
            <w:vAlign w:val="bottom"/>
          </w:tcPr>
          <w:p w:rsidR="005D2F60" w:rsidRPr="00D71662" w:rsidRDefault="005D2F60" w:rsidP="00E95128">
            <w:pPr>
              <w:autoSpaceDE w:val="0"/>
              <w:autoSpaceDN w:val="0"/>
              <w:adjustRightInd w:val="0"/>
              <w:jc w:val="center"/>
              <w:rPr>
                <w:rFonts w:ascii="Times New Roman" w:hAnsi="Times New Roman" w:cs="Times New Roman"/>
                <w:color w:val="000000" w:themeColor="text1"/>
                <w:sz w:val="24"/>
                <w:szCs w:val="24"/>
              </w:rPr>
            </w:pPr>
            <w:r w:rsidRPr="00D71662">
              <w:rPr>
                <w:rFonts w:ascii="Times New Roman" w:hAnsi="Times New Roman" w:cs="Times New Roman"/>
                <w:color w:val="000000" w:themeColor="text1"/>
                <w:sz w:val="24"/>
                <w:szCs w:val="24"/>
              </w:rPr>
              <w:t>Mean</w:t>
            </w:r>
          </w:p>
        </w:tc>
        <w:tc>
          <w:tcPr>
            <w:tcW w:w="1396" w:type="dxa"/>
            <w:shd w:val="clear" w:color="000000" w:fill="FFFFFF"/>
            <w:vAlign w:val="bottom"/>
          </w:tcPr>
          <w:p w:rsidR="005D2F60" w:rsidRPr="00D71662" w:rsidRDefault="005D2F60" w:rsidP="00E95128">
            <w:pPr>
              <w:autoSpaceDE w:val="0"/>
              <w:autoSpaceDN w:val="0"/>
              <w:adjustRightInd w:val="0"/>
              <w:jc w:val="center"/>
              <w:rPr>
                <w:rFonts w:ascii="Times New Roman" w:hAnsi="Times New Roman" w:cs="Times New Roman"/>
                <w:color w:val="000000" w:themeColor="text1"/>
                <w:sz w:val="24"/>
                <w:szCs w:val="24"/>
              </w:rPr>
            </w:pPr>
            <w:r w:rsidRPr="00D71662">
              <w:rPr>
                <w:rFonts w:ascii="Times New Roman" w:hAnsi="Times New Roman" w:cs="Times New Roman"/>
                <w:color w:val="000000" w:themeColor="text1"/>
                <w:sz w:val="24"/>
                <w:szCs w:val="24"/>
              </w:rPr>
              <w:t>Std. Deviation</w:t>
            </w:r>
          </w:p>
        </w:tc>
        <w:tc>
          <w:tcPr>
            <w:tcW w:w="1219" w:type="dxa"/>
            <w:shd w:val="clear" w:color="000000" w:fill="FFFFFF"/>
            <w:vAlign w:val="bottom"/>
          </w:tcPr>
          <w:p w:rsidR="005D2F60" w:rsidRPr="00D71662" w:rsidRDefault="005D2F60" w:rsidP="00E95128">
            <w:pPr>
              <w:autoSpaceDE w:val="0"/>
              <w:autoSpaceDN w:val="0"/>
              <w:adjustRightInd w:val="0"/>
              <w:jc w:val="center"/>
              <w:rPr>
                <w:rFonts w:ascii="Times New Roman" w:hAnsi="Times New Roman" w:cs="Times New Roman"/>
                <w:color w:val="000000" w:themeColor="text1"/>
                <w:sz w:val="24"/>
                <w:szCs w:val="24"/>
              </w:rPr>
            </w:pPr>
            <w:r w:rsidRPr="00D71662">
              <w:rPr>
                <w:rFonts w:ascii="Times New Roman" w:hAnsi="Times New Roman" w:cs="Times New Roman"/>
                <w:color w:val="000000" w:themeColor="text1"/>
                <w:sz w:val="24"/>
                <w:szCs w:val="24"/>
              </w:rPr>
              <w:t>Std. Error Mean</w:t>
            </w:r>
          </w:p>
        </w:tc>
      </w:tr>
      <w:tr w:rsidR="005D2F60" w:rsidRPr="00D71662" w:rsidTr="00E95128">
        <w:trPr>
          <w:trHeight w:val="273"/>
          <w:jc w:val="center"/>
        </w:trPr>
        <w:tc>
          <w:tcPr>
            <w:tcW w:w="1497" w:type="dxa"/>
            <w:tcBorders>
              <w:bottom w:val="nil"/>
            </w:tcBorders>
            <w:shd w:val="clear" w:color="000000" w:fill="FFFFFF"/>
          </w:tcPr>
          <w:p w:rsidR="005D2F60" w:rsidRPr="00D71662" w:rsidRDefault="005D2F60" w:rsidP="00E95128">
            <w:pPr>
              <w:autoSpaceDE w:val="0"/>
              <w:autoSpaceDN w:val="0"/>
              <w:adjustRightInd w:val="0"/>
              <w:rPr>
                <w:rFonts w:ascii="Times New Roman" w:hAnsi="Times New Roman" w:cs="Times New Roman"/>
                <w:color w:val="000000" w:themeColor="text1"/>
                <w:sz w:val="24"/>
                <w:szCs w:val="24"/>
              </w:rPr>
            </w:pPr>
            <w:r w:rsidRPr="00D71662">
              <w:rPr>
                <w:rFonts w:ascii="Times New Roman" w:hAnsi="Times New Roman" w:cs="Times New Roman"/>
                <w:color w:val="000000" w:themeColor="text1"/>
                <w:sz w:val="24"/>
                <w:szCs w:val="24"/>
              </w:rPr>
              <w:t>ROE</w:t>
            </w:r>
          </w:p>
        </w:tc>
        <w:tc>
          <w:tcPr>
            <w:tcW w:w="1372" w:type="dxa"/>
            <w:shd w:val="clear" w:color="000000" w:fill="FFFFFF"/>
          </w:tcPr>
          <w:p w:rsidR="005D2F60" w:rsidRPr="00D71662" w:rsidRDefault="005D2F60" w:rsidP="00E95128">
            <w:pPr>
              <w:autoSpaceDE w:val="0"/>
              <w:autoSpaceDN w:val="0"/>
              <w:adjustRightInd w:val="0"/>
              <w:rPr>
                <w:rFonts w:ascii="Times New Roman" w:hAnsi="Times New Roman" w:cs="Times New Roman"/>
                <w:color w:val="000000" w:themeColor="text1"/>
                <w:sz w:val="24"/>
                <w:szCs w:val="24"/>
              </w:rPr>
            </w:pPr>
            <w:r w:rsidRPr="00D71662">
              <w:rPr>
                <w:rFonts w:ascii="Times New Roman" w:hAnsi="Times New Roman" w:cs="Times New Roman"/>
                <w:color w:val="000000" w:themeColor="text1"/>
                <w:sz w:val="24"/>
                <w:szCs w:val="24"/>
              </w:rPr>
              <w:t>Non duality</w:t>
            </w:r>
          </w:p>
        </w:tc>
        <w:tc>
          <w:tcPr>
            <w:tcW w:w="1080" w:type="dxa"/>
            <w:shd w:val="clear" w:color="000000" w:fill="FFFFFF"/>
            <w:vAlign w:val="center"/>
          </w:tcPr>
          <w:p w:rsidR="005D2F60" w:rsidRPr="00D71662" w:rsidRDefault="005D2F60" w:rsidP="00E95128">
            <w:pPr>
              <w:autoSpaceDE w:val="0"/>
              <w:autoSpaceDN w:val="0"/>
              <w:adjustRightInd w:val="0"/>
              <w:jc w:val="center"/>
              <w:rPr>
                <w:rFonts w:ascii="Times New Roman" w:hAnsi="Times New Roman" w:cs="Times New Roman"/>
                <w:color w:val="000000" w:themeColor="text1"/>
                <w:sz w:val="24"/>
                <w:szCs w:val="24"/>
              </w:rPr>
            </w:pPr>
            <w:r w:rsidRPr="00D71662">
              <w:rPr>
                <w:rFonts w:ascii="Times New Roman" w:hAnsi="Times New Roman" w:cs="Times New Roman"/>
                <w:color w:val="000000" w:themeColor="text1"/>
                <w:sz w:val="24"/>
                <w:szCs w:val="24"/>
              </w:rPr>
              <w:t>226</w:t>
            </w:r>
          </w:p>
        </w:tc>
        <w:tc>
          <w:tcPr>
            <w:tcW w:w="1080" w:type="dxa"/>
            <w:shd w:val="clear" w:color="000000" w:fill="FFFFFF"/>
            <w:vAlign w:val="center"/>
          </w:tcPr>
          <w:p w:rsidR="005D2F60" w:rsidRPr="00D71662" w:rsidRDefault="005D2F60" w:rsidP="00E95128">
            <w:pPr>
              <w:autoSpaceDE w:val="0"/>
              <w:autoSpaceDN w:val="0"/>
              <w:adjustRightInd w:val="0"/>
              <w:jc w:val="center"/>
              <w:rPr>
                <w:rFonts w:ascii="Times New Roman" w:hAnsi="Times New Roman" w:cs="Times New Roman"/>
                <w:color w:val="000000" w:themeColor="text1"/>
                <w:sz w:val="24"/>
                <w:szCs w:val="24"/>
              </w:rPr>
            </w:pPr>
            <w:r w:rsidRPr="00D71662">
              <w:rPr>
                <w:rFonts w:ascii="Times New Roman" w:hAnsi="Times New Roman" w:cs="Times New Roman"/>
                <w:color w:val="000000" w:themeColor="text1"/>
                <w:sz w:val="24"/>
                <w:szCs w:val="24"/>
              </w:rPr>
              <w:t>0.1555</w:t>
            </w:r>
          </w:p>
        </w:tc>
        <w:tc>
          <w:tcPr>
            <w:tcW w:w="1396" w:type="dxa"/>
            <w:shd w:val="clear" w:color="000000" w:fill="FFFFFF"/>
            <w:vAlign w:val="center"/>
          </w:tcPr>
          <w:p w:rsidR="005D2F60" w:rsidRPr="00D71662" w:rsidRDefault="005D2F60" w:rsidP="00E95128">
            <w:pPr>
              <w:autoSpaceDE w:val="0"/>
              <w:autoSpaceDN w:val="0"/>
              <w:adjustRightInd w:val="0"/>
              <w:jc w:val="center"/>
              <w:rPr>
                <w:rFonts w:ascii="Times New Roman" w:hAnsi="Times New Roman" w:cs="Times New Roman"/>
                <w:color w:val="000000" w:themeColor="text1"/>
                <w:sz w:val="24"/>
                <w:szCs w:val="24"/>
              </w:rPr>
            </w:pPr>
            <w:r w:rsidRPr="00D71662">
              <w:rPr>
                <w:rFonts w:ascii="Times New Roman" w:hAnsi="Times New Roman" w:cs="Times New Roman"/>
                <w:color w:val="000000" w:themeColor="text1"/>
                <w:sz w:val="24"/>
                <w:szCs w:val="24"/>
              </w:rPr>
              <w:t>.0.59021</w:t>
            </w:r>
          </w:p>
        </w:tc>
        <w:tc>
          <w:tcPr>
            <w:tcW w:w="1219" w:type="dxa"/>
            <w:shd w:val="clear" w:color="000000" w:fill="FFFFFF"/>
            <w:vAlign w:val="center"/>
          </w:tcPr>
          <w:p w:rsidR="005D2F60" w:rsidRPr="00D71662" w:rsidRDefault="005D2F60" w:rsidP="00E95128">
            <w:pPr>
              <w:autoSpaceDE w:val="0"/>
              <w:autoSpaceDN w:val="0"/>
              <w:adjustRightInd w:val="0"/>
              <w:jc w:val="center"/>
              <w:rPr>
                <w:rFonts w:ascii="Times New Roman" w:hAnsi="Times New Roman" w:cs="Times New Roman"/>
                <w:color w:val="000000" w:themeColor="text1"/>
                <w:sz w:val="24"/>
                <w:szCs w:val="24"/>
              </w:rPr>
            </w:pPr>
            <w:r w:rsidRPr="00D71662">
              <w:rPr>
                <w:rFonts w:ascii="Times New Roman" w:hAnsi="Times New Roman" w:cs="Times New Roman"/>
                <w:color w:val="000000" w:themeColor="text1"/>
                <w:sz w:val="24"/>
                <w:szCs w:val="24"/>
              </w:rPr>
              <w:t>0.03926</w:t>
            </w:r>
          </w:p>
        </w:tc>
      </w:tr>
      <w:tr w:rsidR="005D2F60" w:rsidRPr="00D71662" w:rsidTr="00E95128">
        <w:trPr>
          <w:trHeight w:val="273"/>
          <w:jc w:val="center"/>
        </w:trPr>
        <w:tc>
          <w:tcPr>
            <w:tcW w:w="1497" w:type="dxa"/>
            <w:tcBorders>
              <w:top w:val="nil"/>
            </w:tcBorders>
            <w:shd w:val="clear" w:color="000000" w:fill="FFFFFF"/>
          </w:tcPr>
          <w:p w:rsidR="005D2F60" w:rsidRPr="00D71662" w:rsidRDefault="005D2F60" w:rsidP="00E95128">
            <w:pPr>
              <w:autoSpaceDE w:val="0"/>
              <w:autoSpaceDN w:val="0"/>
              <w:adjustRightInd w:val="0"/>
              <w:rPr>
                <w:rFonts w:ascii="Times New Roman" w:hAnsi="Times New Roman" w:cs="Times New Roman"/>
                <w:color w:val="000000" w:themeColor="text1"/>
                <w:sz w:val="24"/>
                <w:szCs w:val="24"/>
              </w:rPr>
            </w:pPr>
            <w:r w:rsidRPr="00D71662">
              <w:rPr>
                <w:rFonts w:ascii="Times New Roman" w:hAnsi="Times New Roman" w:cs="Times New Roman"/>
                <w:color w:val="000000" w:themeColor="text1"/>
                <w:sz w:val="24"/>
                <w:szCs w:val="24"/>
              </w:rPr>
              <w:t xml:space="preserve"> </w:t>
            </w:r>
          </w:p>
        </w:tc>
        <w:tc>
          <w:tcPr>
            <w:tcW w:w="1372" w:type="dxa"/>
            <w:shd w:val="clear" w:color="000000" w:fill="FFFFFF"/>
          </w:tcPr>
          <w:p w:rsidR="005D2F60" w:rsidRPr="00D71662" w:rsidRDefault="005D2F60" w:rsidP="00E95128">
            <w:pPr>
              <w:autoSpaceDE w:val="0"/>
              <w:autoSpaceDN w:val="0"/>
              <w:adjustRightInd w:val="0"/>
              <w:rPr>
                <w:rFonts w:ascii="Times New Roman" w:hAnsi="Times New Roman" w:cs="Times New Roman"/>
                <w:color w:val="000000" w:themeColor="text1"/>
                <w:sz w:val="24"/>
                <w:szCs w:val="24"/>
              </w:rPr>
            </w:pPr>
            <w:r w:rsidRPr="00D71662">
              <w:rPr>
                <w:rFonts w:ascii="Times New Roman" w:hAnsi="Times New Roman" w:cs="Times New Roman"/>
                <w:color w:val="000000" w:themeColor="text1"/>
                <w:sz w:val="24"/>
                <w:szCs w:val="24"/>
              </w:rPr>
              <w:t>Duality</w:t>
            </w:r>
          </w:p>
        </w:tc>
        <w:tc>
          <w:tcPr>
            <w:tcW w:w="1080" w:type="dxa"/>
            <w:shd w:val="clear" w:color="000000" w:fill="FFFFFF"/>
            <w:vAlign w:val="center"/>
          </w:tcPr>
          <w:p w:rsidR="005D2F60" w:rsidRPr="00D71662" w:rsidRDefault="005D2F60" w:rsidP="00E95128">
            <w:pPr>
              <w:autoSpaceDE w:val="0"/>
              <w:autoSpaceDN w:val="0"/>
              <w:adjustRightInd w:val="0"/>
              <w:jc w:val="center"/>
              <w:rPr>
                <w:rFonts w:ascii="Times New Roman" w:hAnsi="Times New Roman" w:cs="Times New Roman"/>
                <w:color w:val="000000" w:themeColor="text1"/>
                <w:sz w:val="24"/>
                <w:szCs w:val="24"/>
              </w:rPr>
            </w:pPr>
            <w:r w:rsidRPr="00D71662">
              <w:rPr>
                <w:rFonts w:ascii="Times New Roman" w:hAnsi="Times New Roman" w:cs="Times New Roman"/>
                <w:color w:val="000000" w:themeColor="text1"/>
                <w:sz w:val="24"/>
                <w:szCs w:val="24"/>
              </w:rPr>
              <w:t>74</w:t>
            </w:r>
          </w:p>
        </w:tc>
        <w:tc>
          <w:tcPr>
            <w:tcW w:w="1080" w:type="dxa"/>
            <w:shd w:val="clear" w:color="000000" w:fill="FFFFFF"/>
            <w:vAlign w:val="center"/>
          </w:tcPr>
          <w:p w:rsidR="005D2F60" w:rsidRPr="00D71662" w:rsidRDefault="005D2F60" w:rsidP="00E95128">
            <w:pPr>
              <w:autoSpaceDE w:val="0"/>
              <w:autoSpaceDN w:val="0"/>
              <w:adjustRightInd w:val="0"/>
              <w:jc w:val="center"/>
              <w:rPr>
                <w:rFonts w:ascii="Times New Roman" w:hAnsi="Times New Roman" w:cs="Times New Roman"/>
                <w:color w:val="000000" w:themeColor="text1"/>
                <w:sz w:val="24"/>
                <w:szCs w:val="24"/>
              </w:rPr>
            </w:pPr>
            <w:r w:rsidRPr="00D71662">
              <w:rPr>
                <w:rFonts w:ascii="Times New Roman" w:hAnsi="Times New Roman" w:cs="Times New Roman"/>
                <w:color w:val="000000" w:themeColor="text1"/>
                <w:sz w:val="24"/>
                <w:szCs w:val="24"/>
              </w:rPr>
              <w:t>0.0916</w:t>
            </w:r>
          </w:p>
        </w:tc>
        <w:tc>
          <w:tcPr>
            <w:tcW w:w="1396" w:type="dxa"/>
            <w:shd w:val="clear" w:color="000000" w:fill="FFFFFF"/>
            <w:vAlign w:val="center"/>
          </w:tcPr>
          <w:p w:rsidR="005D2F60" w:rsidRPr="00D71662" w:rsidRDefault="005D2F60" w:rsidP="00E95128">
            <w:pPr>
              <w:autoSpaceDE w:val="0"/>
              <w:autoSpaceDN w:val="0"/>
              <w:adjustRightInd w:val="0"/>
              <w:jc w:val="center"/>
              <w:rPr>
                <w:rFonts w:ascii="Times New Roman" w:hAnsi="Times New Roman" w:cs="Times New Roman"/>
                <w:color w:val="000000" w:themeColor="text1"/>
                <w:sz w:val="24"/>
                <w:szCs w:val="24"/>
              </w:rPr>
            </w:pPr>
            <w:r w:rsidRPr="00D71662">
              <w:rPr>
                <w:rFonts w:ascii="Times New Roman" w:hAnsi="Times New Roman" w:cs="Times New Roman"/>
                <w:color w:val="000000" w:themeColor="text1"/>
                <w:sz w:val="24"/>
                <w:szCs w:val="24"/>
              </w:rPr>
              <w:t>0.20908</w:t>
            </w:r>
          </w:p>
        </w:tc>
        <w:tc>
          <w:tcPr>
            <w:tcW w:w="1219" w:type="dxa"/>
            <w:shd w:val="clear" w:color="000000" w:fill="FFFFFF"/>
            <w:vAlign w:val="center"/>
          </w:tcPr>
          <w:p w:rsidR="005D2F60" w:rsidRPr="00D71662" w:rsidRDefault="005D2F60" w:rsidP="00E95128">
            <w:pPr>
              <w:autoSpaceDE w:val="0"/>
              <w:autoSpaceDN w:val="0"/>
              <w:adjustRightInd w:val="0"/>
              <w:jc w:val="center"/>
              <w:rPr>
                <w:rFonts w:ascii="Times New Roman" w:hAnsi="Times New Roman" w:cs="Times New Roman"/>
                <w:color w:val="000000" w:themeColor="text1"/>
                <w:sz w:val="24"/>
                <w:szCs w:val="24"/>
              </w:rPr>
            </w:pPr>
            <w:r w:rsidRPr="00D71662">
              <w:rPr>
                <w:rFonts w:ascii="Times New Roman" w:hAnsi="Times New Roman" w:cs="Times New Roman"/>
                <w:color w:val="000000" w:themeColor="text1"/>
                <w:sz w:val="24"/>
                <w:szCs w:val="24"/>
              </w:rPr>
              <w:t>0.02431</w:t>
            </w:r>
          </w:p>
        </w:tc>
      </w:tr>
    </w:tbl>
    <w:p w:rsidR="001C51DF" w:rsidRPr="00D71662" w:rsidRDefault="001C51DF" w:rsidP="00281C40">
      <w:pPr>
        <w:tabs>
          <w:tab w:val="center" w:pos="2822"/>
        </w:tabs>
        <w:autoSpaceDE w:val="0"/>
        <w:autoSpaceDN w:val="0"/>
        <w:adjustRightInd w:val="0"/>
        <w:rPr>
          <w:rFonts w:ascii="Times New Roman" w:hAnsi="Times New Roman" w:cs="Times New Roman"/>
          <w:color w:val="000000" w:themeColor="text1"/>
          <w:sz w:val="24"/>
          <w:szCs w:val="24"/>
        </w:rPr>
      </w:pPr>
    </w:p>
    <w:p w:rsidR="005D2F60" w:rsidRPr="00D71662" w:rsidRDefault="005D2F60" w:rsidP="00C606F0">
      <w:pPr>
        <w:tabs>
          <w:tab w:val="center" w:pos="2822"/>
        </w:tabs>
        <w:autoSpaceDE w:val="0"/>
        <w:autoSpaceDN w:val="0"/>
        <w:adjustRightInd w:val="0"/>
        <w:jc w:val="center"/>
        <w:rPr>
          <w:rFonts w:ascii="Times New Roman" w:hAnsi="Times New Roman" w:cs="Times New Roman"/>
          <w:color w:val="000000" w:themeColor="text1"/>
          <w:sz w:val="24"/>
          <w:szCs w:val="24"/>
        </w:rPr>
      </w:pPr>
      <w:r w:rsidRPr="00D71662">
        <w:rPr>
          <w:rFonts w:ascii="Times New Roman" w:hAnsi="Times New Roman" w:cs="Times New Roman"/>
          <w:color w:val="000000" w:themeColor="text1"/>
          <w:sz w:val="24"/>
          <w:szCs w:val="24"/>
        </w:rPr>
        <w:t xml:space="preserve">Table 04: Independent-Sample </w:t>
      </w:r>
      <w:r w:rsidRPr="00D71662">
        <w:rPr>
          <w:rFonts w:ascii="Times New Roman" w:hAnsi="Times New Roman" w:cs="Times New Roman"/>
          <w:iCs/>
          <w:color w:val="000000" w:themeColor="text1"/>
          <w:sz w:val="24"/>
          <w:szCs w:val="24"/>
        </w:rPr>
        <w:t>T-</w:t>
      </w:r>
      <w:r w:rsidRPr="00D71662">
        <w:rPr>
          <w:rFonts w:ascii="Times New Roman" w:hAnsi="Times New Roman" w:cs="Times New Roman"/>
          <w:color w:val="000000" w:themeColor="text1"/>
          <w:sz w:val="24"/>
          <w:szCs w:val="24"/>
        </w:rPr>
        <w:t>test for Return on Equity of Listed firms</w:t>
      </w:r>
    </w:p>
    <w:tbl>
      <w:tblPr>
        <w:tblW w:w="8160" w:type="dxa"/>
        <w:jc w:val="center"/>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tblPr>
      <w:tblGrid>
        <w:gridCol w:w="851"/>
        <w:gridCol w:w="2006"/>
        <w:gridCol w:w="1342"/>
        <w:gridCol w:w="974"/>
        <w:gridCol w:w="850"/>
        <w:gridCol w:w="1086"/>
        <w:gridCol w:w="1051"/>
      </w:tblGrid>
      <w:tr w:rsidR="005D2F60" w:rsidRPr="00D71662" w:rsidTr="00C606F0">
        <w:trPr>
          <w:trHeight w:val="749"/>
          <w:jc w:val="center"/>
        </w:trPr>
        <w:tc>
          <w:tcPr>
            <w:tcW w:w="2857" w:type="dxa"/>
            <w:gridSpan w:val="2"/>
            <w:vMerge w:val="restart"/>
            <w:shd w:val="clear" w:color="000000" w:fill="FFFFFF"/>
            <w:vAlign w:val="bottom"/>
          </w:tcPr>
          <w:p w:rsidR="005D2F60" w:rsidRPr="00D71662" w:rsidRDefault="005D2F60" w:rsidP="00E95128">
            <w:pPr>
              <w:autoSpaceDE w:val="0"/>
              <w:autoSpaceDN w:val="0"/>
              <w:adjustRightInd w:val="0"/>
              <w:rPr>
                <w:rFonts w:ascii="Times New Roman" w:hAnsi="Times New Roman" w:cs="Times New Roman"/>
                <w:color w:val="000000" w:themeColor="text1"/>
                <w:sz w:val="24"/>
                <w:szCs w:val="24"/>
              </w:rPr>
            </w:pPr>
          </w:p>
        </w:tc>
        <w:tc>
          <w:tcPr>
            <w:tcW w:w="2316" w:type="dxa"/>
            <w:gridSpan w:val="2"/>
            <w:shd w:val="clear" w:color="000000" w:fill="FFFFFF"/>
            <w:vAlign w:val="bottom"/>
          </w:tcPr>
          <w:p w:rsidR="005D2F60" w:rsidRPr="00D71662" w:rsidRDefault="005D2F60" w:rsidP="005D2F60">
            <w:pPr>
              <w:autoSpaceDE w:val="0"/>
              <w:autoSpaceDN w:val="0"/>
              <w:adjustRightInd w:val="0"/>
              <w:rPr>
                <w:rFonts w:ascii="Times New Roman" w:hAnsi="Times New Roman" w:cs="Times New Roman"/>
                <w:color w:val="000000" w:themeColor="text1"/>
                <w:sz w:val="24"/>
                <w:szCs w:val="24"/>
              </w:rPr>
            </w:pPr>
            <w:proofErr w:type="spellStart"/>
            <w:r w:rsidRPr="00D71662">
              <w:rPr>
                <w:rFonts w:ascii="Times New Roman" w:hAnsi="Times New Roman" w:cs="Times New Roman"/>
                <w:color w:val="000000" w:themeColor="text1"/>
                <w:sz w:val="24"/>
                <w:szCs w:val="24"/>
              </w:rPr>
              <w:t>Levene's</w:t>
            </w:r>
            <w:proofErr w:type="spellEnd"/>
            <w:r w:rsidRPr="00D71662">
              <w:rPr>
                <w:rFonts w:ascii="Times New Roman" w:hAnsi="Times New Roman" w:cs="Times New Roman"/>
                <w:color w:val="000000" w:themeColor="text1"/>
                <w:sz w:val="24"/>
                <w:szCs w:val="24"/>
              </w:rPr>
              <w:t xml:space="preserve"> Test For</w:t>
            </w:r>
          </w:p>
          <w:p w:rsidR="005D2F60" w:rsidRPr="00D71662" w:rsidRDefault="005D2F60" w:rsidP="00E95128">
            <w:pPr>
              <w:autoSpaceDE w:val="0"/>
              <w:autoSpaceDN w:val="0"/>
              <w:adjustRightInd w:val="0"/>
              <w:jc w:val="center"/>
              <w:rPr>
                <w:rFonts w:ascii="Times New Roman" w:hAnsi="Times New Roman" w:cs="Times New Roman"/>
                <w:color w:val="000000" w:themeColor="text1"/>
                <w:sz w:val="24"/>
                <w:szCs w:val="24"/>
              </w:rPr>
            </w:pPr>
            <w:r w:rsidRPr="00D71662">
              <w:rPr>
                <w:rFonts w:ascii="Times New Roman" w:hAnsi="Times New Roman" w:cs="Times New Roman"/>
                <w:color w:val="000000" w:themeColor="text1"/>
                <w:sz w:val="24"/>
                <w:szCs w:val="24"/>
              </w:rPr>
              <w:t>Equality of Variances</w:t>
            </w:r>
          </w:p>
        </w:tc>
        <w:tc>
          <w:tcPr>
            <w:tcW w:w="2987" w:type="dxa"/>
            <w:gridSpan w:val="3"/>
            <w:shd w:val="clear" w:color="000000" w:fill="FFFFFF"/>
            <w:vAlign w:val="bottom"/>
          </w:tcPr>
          <w:p w:rsidR="005D2F60" w:rsidRPr="00D71662" w:rsidRDefault="005D2F60" w:rsidP="00E95128">
            <w:pPr>
              <w:autoSpaceDE w:val="0"/>
              <w:autoSpaceDN w:val="0"/>
              <w:adjustRightInd w:val="0"/>
              <w:jc w:val="center"/>
              <w:rPr>
                <w:rFonts w:ascii="Times New Roman" w:hAnsi="Times New Roman" w:cs="Times New Roman"/>
                <w:color w:val="000000" w:themeColor="text1"/>
                <w:sz w:val="24"/>
                <w:szCs w:val="24"/>
              </w:rPr>
            </w:pPr>
            <w:r w:rsidRPr="00D71662">
              <w:rPr>
                <w:rFonts w:ascii="Times New Roman" w:hAnsi="Times New Roman" w:cs="Times New Roman"/>
                <w:color w:val="000000" w:themeColor="text1"/>
                <w:sz w:val="24"/>
                <w:szCs w:val="24"/>
              </w:rPr>
              <w:t>t-test for Equality of Means</w:t>
            </w:r>
          </w:p>
        </w:tc>
      </w:tr>
      <w:tr w:rsidR="005D2F60" w:rsidRPr="00D71662" w:rsidTr="005D2F60">
        <w:trPr>
          <w:trHeight w:val="608"/>
          <w:jc w:val="center"/>
        </w:trPr>
        <w:tc>
          <w:tcPr>
            <w:tcW w:w="2857" w:type="dxa"/>
            <w:gridSpan w:val="2"/>
            <w:vMerge/>
            <w:tcBorders>
              <w:bottom w:val="single" w:sz="4" w:space="0" w:color="auto"/>
            </w:tcBorders>
            <w:shd w:val="clear" w:color="000000" w:fill="FFFFFF"/>
            <w:vAlign w:val="bottom"/>
          </w:tcPr>
          <w:p w:rsidR="005D2F60" w:rsidRPr="00D71662" w:rsidRDefault="005D2F60" w:rsidP="00E95128">
            <w:pPr>
              <w:autoSpaceDE w:val="0"/>
              <w:autoSpaceDN w:val="0"/>
              <w:adjustRightInd w:val="0"/>
              <w:rPr>
                <w:rFonts w:ascii="Times New Roman" w:hAnsi="Times New Roman" w:cs="Times New Roman"/>
                <w:color w:val="000000" w:themeColor="text1"/>
                <w:sz w:val="24"/>
                <w:szCs w:val="24"/>
              </w:rPr>
            </w:pPr>
          </w:p>
        </w:tc>
        <w:tc>
          <w:tcPr>
            <w:tcW w:w="1342" w:type="dxa"/>
            <w:tcBorders>
              <w:bottom w:val="single" w:sz="4" w:space="0" w:color="auto"/>
            </w:tcBorders>
            <w:shd w:val="clear" w:color="000000" w:fill="FFFFFF"/>
            <w:vAlign w:val="bottom"/>
          </w:tcPr>
          <w:p w:rsidR="005D2F60" w:rsidRPr="00D71662" w:rsidRDefault="005D2F60" w:rsidP="00E95128">
            <w:pPr>
              <w:autoSpaceDE w:val="0"/>
              <w:autoSpaceDN w:val="0"/>
              <w:adjustRightInd w:val="0"/>
              <w:jc w:val="center"/>
              <w:rPr>
                <w:rFonts w:ascii="Times New Roman" w:hAnsi="Times New Roman" w:cs="Times New Roman"/>
                <w:color w:val="000000" w:themeColor="text1"/>
                <w:sz w:val="24"/>
                <w:szCs w:val="24"/>
              </w:rPr>
            </w:pPr>
            <w:r w:rsidRPr="00D71662">
              <w:rPr>
                <w:rFonts w:ascii="Times New Roman" w:hAnsi="Times New Roman" w:cs="Times New Roman"/>
                <w:color w:val="000000" w:themeColor="text1"/>
                <w:sz w:val="24"/>
                <w:szCs w:val="24"/>
              </w:rPr>
              <w:t>F</w:t>
            </w:r>
          </w:p>
        </w:tc>
        <w:tc>
          <w:tcPr>
            <w:tcW w:w="974" w:type="dxa"/>
            <w:tcBorders>
              <w:bottom w:val="single" w:sz="4" w:space="0" w:color="auto"/>
            </w:tcBorders>
            <w:shd w:val="clear" w:color="000000" w:fill="FFFFFF"/>
            <w:vAlign w:val="bottom"/>
          </w:tcPr>
          <w:p w:rsidR="005D2F60" w:rsidRPr="00D71662" w:rsidRDefault="005D2F60" w:rsidP="00E95128">
            <w:pPr>
              <w:autoSpaceDE w:val="0"/>
              <w:autoSpaceDN w:val="0"/>
              <w:adjustRightInd w:val="0"/>
              <w:jc w:val="center"/>
              <w:rPr>
                <w:rFonts w:ascii="Times New Roman" w:hAnsi="Times New Roman" w:cs="Times New Roman"/>
                <w:color w:val="000000" w:themeColor="text1"/>
                <w:sz w:val="24"/>
                <w:szCs w:val="24"/>
              </w:rPr>
            </w:pPr>
            <w:r w:rsidRPr="00D71662">
              <w:rPr>
                <w:rFonts w:ascii="Times New Roman" w:hAnsi="Times New Roman" w:cs="Times New Roman"/>
                <w:color w:val="000000" w:themeColor="text1"/>
                <w:sz w:val="24"/>
                <w:szCs w:val="24"/>
              </w:rPr>
              <w:t>Sig.</w:t>
            </w:r>
          </w:p>
        </w:tc>
        <w:tc>
          <w:tcPr>
            <w:tcW w:w="850" w:type="dxa"/>
            <w:tcBorders>
              <w:bottom w:val="single" w:sz="4" w:space="0" w:color="auto"/>
            </w:tcBorders>
            <w:shd w:val="clear" w:color="000000" w:fill="FFFFFF"/>
            <w:vAlign w:val="bottom"/>
          </w:tcPr>
          <w:p w:rsidR="005D2F60" w:rsidRPr="00D71662" w:rsidRDefault="005D2F60" w:rsidP="00E95128">
            <w:pPr>
              <w:autoSpaceDE w:val="0"/>
              <w:autoSpaceDN w:val="0"/>
              <w:adjustRightInd w:val="0"/>
              <w:jc w:val="center"/>
              <w:rPr>
                <w:rFonts w:ascii="Times New Roman" w:hAnsi="Times New Roman" w:cs="Times New Roman"/>
                <w:color w:val="000000" w:themeColor="text1"/>
                <w:sz w:val="24"/>
                <w:szCs w:val="24"/>
              </w:rPr>
            </w:pPr>
            <w:r w:rsidRPr="00D71662">
              <w:rPr>
                <w:rFonts w:ascii="Times New Roman" w:hAnsi="Times New Roman" w:cs="Times New Roman"/>
                <w:color w:val="000000" w:themeColor="text1"/>
                <w:sz w:val="24"/>
                <w:szCs w:val="24"/>
              </w:rPr>
              <w:t>t</w:t>
            </w:r>
          </w:p>
        </w:tc>
        <w:tc>
          <w:tcPr>
            <w:tcW w:w="1086" w:type="dxa"/>
            <w:tcBorders>
              <w:bottom w:val="single" w:sz="4" w:space="0" w:color="auto"/>
            </w:tcBorders>
            <w:shd w:val="clear" w:color="000000" w:fill="FFFFFF"/>
            <w:vAlign w:val="bottom"/>
          </w:tcPr>
          <w:p w:rsidR="005D2F60" w:rsidRPr="00D71662" w:rsidRDefault="005D2F60" w:rsidP="00E95128">
            <w:pPr>
              <w:autoSpaceDE w:val="0"/>
              <w:autoSpaceDN w:val="0"/>
              <w:adjustRightInd w:val="0"/>
              <w:jc w:val="center"/>
              <w:rPr>
                <w:rFonts w:ascii="Times New Roman" w:hAnsi="Times New Roman" w:cs="Times New Roman"/>
                <w:color w:val="000000" w:themeColor="text1"/>
                <w:sz w:val="24"/>
                <w:szCs w:val="24"/>
              </w:rPr>
            </w:pPr>
            <w:proofErr w:type="spellStart"/>
            <w:r w:rsidRPr="00D71662">
              <w:rPr>
                <w:rFonts w:ascii="Times New Roman" w:hAnsi="Times New Roman" w:cs="Times New Roman"/>
                <w:color w:val="000000" w:themeColor="text1"/>
                <w:sz w:val="24"/>
                <w:szCs w:val="24"/>
              </w:rPr>
              <w:t>df</w:t>
            </w:r>
            <w:proofErr w:type="spellEnd"/>
          </w:p>
        </w:tc>
        <w:tc>
          <w:tcPr>
            <w:tcW w:w="1051" w:type="dxa"/>
            <w:tcBorders>
              <w:bottom w:val="single" w:sz="4" w:space="0" w:color="auto"/>
            </w:tcBorders>
            <w:shd w:val="clear" w:color="000000" w:fill="FFFFFF"/>
            <w:vAlign w:val="bottom"/>
          </w:tcPr>
          <w:p w:rsidR="005D2F60" w:rsidRPr="00D71662" w:rsidRDefault="005D2F60" w:rsidP="005D2F60">
            <w:pPr>
              <w:autoSpaceDE w:val="0"/>
              <w:autoSpaceDN w:val="0"/>
              <w:adjustRightInd w:val="0"/>
              <w:jc w:val="center"/>
              <w:rPr>
                <w:rFonts w:ascii="Times New Roman" w:hAnsi="Times New Roman" w:cs="Times New Roman"/>
                <w:color w:val="000000" w:themeColor="text1"/>
                <w:sz w:val="24"/>
                <w:szCs w:val="24"/>
              </w:rPr>
            </w:pPr>
            <w:r w:rsidRPr="00D71662">
              <w:rPr>
                <w:rFonts w:ascii="Times New Roman" w:hAnsi="Times New Roman" w:cs="Times New Roman"/>
                <w:color w:val="000000" w:themeColor="text1"/>
                <w:sz w:val="24"/>
                <w:szCs w:val="24"/>
              </w:rPr>
              <w:t xml:space="preserve">Sig. </w:t>
            </w:r>
          </w:p>
        </w:tc>
      </w:tr>
      <w:tr w:rsidR="005D2F60" w:rsidRPr="00D71662" w:rsidTr="005D2F60">
        <w:trPr>
          <w:trHeight w:val="504"/>
          <w:jc w:val="center"/>
        </w:trPr>
        <w:tc>
          <w:tcPr>
            <w:tcW w:w="851" w:type="dxa"/>
            <w:tcBorders>
              <w:bottom w:val="nil"/>
            </w:tcBorders>
            <w:shd w:val="clear" w:color="000000" w:fill="FFFFFF"/>
          </w:tcPr>
          <w:p w:rsidR="005D2F60" w:rsidRPr="00D71662" w:rsidRDefault="005D2F60" w:rsidP="00E95128">
            <w:pPr>
              <w:autoSpaceDE w:val="0"/>
              <w:autoSpaceDN w:val="0"/>
              <w:adjustRightInd w:val="0"/>
              <w:rPr>
                <w:rFonts w:ascii="Times New Roman" w:hAnsi="Times New Roman" w:cs="Times New Roman"/>
                <w:color w:val="000000" w:themeColor="text1"/>
                <w:sz w:val="24"/>
                <w:szCs w:val="24"/>
              </w:rPr>
            </w:pPr>
            <w:r w:rsidRPr="00D71662">
              <w:rPr>
                <w:rFonts w:ascii="Times New Roman" w:hAnsi="Times New Roman" w:cs="Times New Roman"/>
                <w:color w:val="000000" w:themeColor="text1"/>
                <w:sz w:val="24"/>
                <w:szCs w:val="24"/>
              </w:rPr>
              <w:t>ROE</w:t>
            </w:r>
          </w:p>
        </w:tc>
        <w:tc>
          <w:tcPr>
            <w:tcW w:w="2006" w:type="dxa"/>
            <w:tcBorders>
              <w:bottom w:val="nil"/>
            </w:tcBorders>
            <w:shd w:val="clear" w:color="000000" w:fill="FFFFFF"/>
          </w:tcPr>
          <w:p w:rsidR="005D2F60" w:rsidRPr="00D71662" w:rsidRDefault="005D2F60" w:rsidP="00E95128">
            <w:pPr>
              <w:autoSpaceDE w:val="0"/>
              <w:autoSpaceDN w:val="0"/>
              <w:adjustRightInd w:val="0"/>
              <w:rPr>
                <w:rFonts w:ascii="Times New Roman" w:hAnsi="Times New Roman" w:cs="Times New Roman"/>
                <w:color w:val="000000" w:themeColor="text1"/>
                <w:sz w:val="24"/>
                <w:szCs w:val="24"/>
              </w:rPr>
            </w:pPr>
            <w:r w:rsidRPr="00D71662">
              <w:rPr>
                <w:rFonts w:ascii="Times New Roman" w:hAnsi="Times New Roman" w:cs="Times New Roman"/>
                <w:color w:val="000000" w:themeColor="text1"/>
                <w:sz w:val="24"/>
                <w:szCs w:val="24"/>
              </w:rPr>
              <w:t>Equal variances assumed</w:t>
            </w:r>
          </w:p>
        </w:tc>
        <w:tc>
          <w:tcPr>
            <w:tcW w:w="1342" w:type="dxa"/>
            <w:tcBorders>
              <w:bottom w:val="nil"/>
            </w:tcBorders>
            <w:shd w:val="clear" w:color="000000" w:fill="FFFFFF"/>
            <w:vAlign w:val="center"/>
          </w:tcPr>
          <w:p w:rsidR="005D2F60" w:rsidRPr="00D71662" w:rsidRDefault="005D2F60" w:rsidP="00E95128">
            <w:pPr>
              <w:autoSpaceDE w:val="0"/>
              <w:autoSpaceDN w:val="0"/>
              <w:adjustRightInd w:val="0"/>
              <w:spacing w:after="0" w:line="320" w:lineRule="atLeast"/>
              <w:jc w:val="right"/>
              <w:rPr>
                <w:rFonts w:ascii="Times New Roman" w:eastAsiaTheme="minorHAnsi" w:hAnsi="Times New Roman" w:cs="Times New Roman"/>
                <w:color w:val="000000" w:themeColor="text1"/>
                <w:sz w:val="24"/>
                <w:szCs w:val="24"/>
              </w:rPr>
            </w:pPr>
            <w:r w:rsidRPr="00D71662">
              <w:rPr>
                <w:rFonts w:ascii="Times New Roman" w:eastAsiaTheme="minorHAnsi" w:hAnsi="Times New Roman" w:cs="Times New Roman"/>
                <w:color w:val="000000" w:themeColor="text1"/>
                <w:sz w:val="24"/>
                <w:szCs w:val="24"/>
              </w:rPr>
              <w:t>2.200</w:t>
            </w:r>
          </w:p>
        </w:tc>
        <w:tc>
          <w:tcPr>
            <w:tcW w:w="974" w:type="dxa"/>
            <w:tcBorders>
              <w:bottom w:val="nil"/>
            </w:tcBorders>
            <w:shd w:val="clear" w:color="000000" w:fill="FFFFFF"/>
            <w:vAlign w:val="center"/>
          </w:tcPr>
          <w:p w:rsidR="005D2F60" w:rsidRPr="00D71662" w:rsidRDefault="005D2F60" w:rsidP="00E95128">
            <w:pPr>
              <w:autoSpaceDE w:val="0"/>
              <w:autoSpaceDN w:val="0"/>
              <w:adjustRightInd w:val="0"/>
              <w:spacing w:after="0" w:line="320" w:lineRule="atLeast"/>
              <w:jc w:val="right"/>
              <w:rPr>
                <w:rFonts w:ascii="Times New Roman" w:eastAsiaTheme="minorHAnsi" w:hAnsi="Times New Roman" w:cs="Times New Roman"/>
                <w:color w:val="000000" w:themeColor="text1"/>
                <w:sz w:val="24"/>
                <w:szCs w:val="24"/>
              </w:rPr>
            </w:pPr>
            <w:r w:rsidRPr="00D71662">
              <w:rPr>
                <w:rFonts w:ascii="Times New Roman" w:eastAsiaTheme="minorHAnsi" w:hAnsi="Times New Roman" w:cs="Times New Roman"/>
                <w:color w:val="000000" w:themeColor="text1"/>
                <w:sz w:val="24"/>
                <w:szCs w:val="24"/>
              </w:rPr>
              <w:t>.139</w:t>
            </w:r>
          </w:p>
        </w:tc>
        <w:tc>
          <w:tcPr>
            <w:tcW w:w="850" w:type="dxa"/>
            <w:tcBorders>
              <w:bottom w:val="nil"/>
            </w:tcBorders>
            <w:shd w:val="clear" w:color="000000" w:fill="FFFFFF"/>
            <w:vAlign w:val="center"/>
          </w:tcPr>
          <w:p w:rsidR="005D2F60" w:rsidRPr="00D71662" w:rsidRDefault="005D2F60" w:rsidP="00E95128">
            <w:pPr>
              <w:autoSpaceDE w:val="0"/>
              <w:autoSpaceDN w:val="0"/>
              <w:adjustRightInd w:val="0"/>
              <w:spacing w:after="0" w:line="320" w:lineRule="atLeast"/>
              <w:jc w:val="right"/>
              <w:rPr>
                <w:rFonts w:ascii="Times New Roman" w:eastAsiaTheme="minorHAnsi" w:hAnsi="Times New Roman" w:cs="Times New Roman"/>
                <w:color w:val="000000" w:themeColor="text1"/>
                <w:sz w:val="24"/>
                <w:szCs w:val="24"/>
              </w:rPr>
            </w:pPr>
            <w:r w:rsidRPr="00D71662">
              <w:rPr>
                <w:rFonts w:ascii="Times New Roman" w:eastAsiaTheme="minorHAnsi" w:hAnsi="Times New Roman" w:cs="Times New Roman"/>
                <w:color w:val="000000" w:themeColor="text1"/>
                <w:sz w:val="24"/>
                <w:szCs w:val="24"/>
              </w:rPr>
              <w:t>.911</w:t>
            </w:r>
          </w:p>
        </w:tc>
        <w:tc>
          <w:tcPr>
            <w:tcW w:w="1086" w:type="dxa"/>
            <w:tcBorders>
              <w:bottom w:val="nil"/>
            </w:tcBorders>
            <w:shd w:val="clear" w:color="000000" w:fill="FFFFFF"/>
            <w:vAlign w:val="center"/>
          </w:tcPr>
          <w:p w:rsidR="005D2F60" w:rsidRPr="00D71662" w:rsidRDefault="005D2F60" w:rsidP="00E95128">
            <w:pPr>
              <w:autoSpaceDE w:val="0"/>
              <w:autoSpaceDN w:val="0"/>
              <w:adjustRightInd w:val="0"/>
              <w:spacing w:after="0" w:line="320" w:lineRule="atLeast"/>
              <w:jc w:val="right"/>
              <w:rPr>
                <w:rFonts w:ascii="Times New Roman" w:eastAsiaTheme="minorHAnsi" w:hAnsi="Times New Roman" w:cs="Times New Roman"/>
                <w:color w:val="000000" w:themeColor="text1"/>
                <w:sz w:val="24"/>
                <w:szCs w:val="24"/>
              </w:rPr>
            </w:pPr>
            <w:r w:rsidRPr="00D71662">
              <w:rPr>
                <w:rFonts w:ascii="Times New Roman" w:eastAsiaTheme="minorHAnsi" w:hAnsi="Times New Roman" w:cs="Times New Roman"/>
                <w:color w:val="000000" w:themeColor="text1"/>
                <w:sz w:val="24"/>
                <w:szCs w:val="24"/>
              </w:rPr>
              <w:t>298</w:t>
            </w:r>
          </w:p>
        </w:tc>
        <w:tc>
          <w:tcPr>
            <w:tcW w:w="1051" w:type="dxa"/>
            <w:tcBorders>
              <w:bottom w:val="nil"/>
            </w:tcBorders>
            <w:shd w:val="clear" w:color="000000" w:fill="FFFFFF"/>
            <w:vAlign w:val="center"/>
          </w:tcPr>
          <w:p w:rsidR="005D2F60" w:rsidRPr="00D71662" w:rsidRDefault="005D2F60" w:rsidP="00E95128">
            <w:pPr>
              <w:autoSpaceDE w:val="0"/>
              <w:autoSpaceDN w:val="0"/>
              <w:adjustRightInd w:val="0"/>
              <w:spacing w:after="0" w:line="320" w:lineRule="atLeast"/>
              <w:jc w:val="right"/>
              <w:rPr>
                <w:rFonts w:ascii="Times New Roman" w:eastAsiaTheme="minorHAnsi" w:hAnsi="Times New Roman" w:cs="Times New Roman"/>
                <w:color w:val="000000" w:themeColor="text1"/>
                <w:sz w:val="24"/>
                <w:szCs w:val="24"/>
              </w:rPr>
            </w:pPr>
            <w:r w:rsidRPr="00D71662">
              <w:rPr>
                <w:rFonts w:ascii="Times New Roman" w:eastAsiaTheme="minorHAnsi" w:hAnsi="Times New Roman" w:cs="Times New Roman"/>
                <w:color w:val="000000" w:themeColor="text1"/>
                <w:sz w:val="24"/>
                <w:szCs w:val="24"/>
              </w:rPr>
              <w:t>.363</w:t>
            </w:r>
          </w:p>
        </w:tc>
      </w:tr>
      <w:tr w:rsidR="005D2F60" w:rsidRPr="00D71662" w:rsidTr="00C606F0">
        <w:trPr>
          <w:trHeight w:val="652"/>
          <w:jc w:val="center"/>
        </w:trPr>
        <w:tc>
          <w:tcPr>
            <w:tcW w:w="851" w:type="dxa"/>
            <w:tcBorders>
              <w:top w:val="nil"/>
            </w:tcBorders>
            <w:shd w:val="clear" w:color="000000" w:fill="FFFFFF"/>
          </w:tcPr>
          <w:p w:rsidR="005D2F60" w:rsidRPr="00D71662" w:rsidRDefault="005D2F60" w:rsidP="00E95128">
            <w:pPr>
              <w:autoSpaceDE w:val="0"/>
              <w:autoSpaceDN w:val="0"/>
              <w:adjustRightInd w:val="0"/>
              <w:rPr>
                <w:rFonts w:ascii="Times New Roman" w:hAnsi="Times New Roman" w:cs="Times New Roman"/>
                <w:color w:val="000000" w:themeColor="text1"/>
                <w:sz w:val="24"/>
                <w:szCs w:val="24"/>
              </w:rPr>
            </w:pPr>
            <w:r w:rsidRPr="00D71662">
              <w:rPr>
                <w:rFonts w:ascii="Times New Roman" w:hAnsi="Times New Roman" w:cs="Times New Roman"/>
                <w:color w:val="000000" w:themeColor="text1"/>
                <w:sz w:val="24"/>
                <w:szCs w:val="24"/>
              </w:rPr>
              <w:t xml:space="preserve"> </w:t>
            </w:r>
          </w:p>
        </w:tc>
        <w:tc>
          <w:tcPr>
            <w:tcW w:w="2006" w:type="dxa"/>
            <w:tcBorders>
              <w:top w:val="nil"/>
            </w:tcBorders>
            <w:shd w:val="clear" w:color="000000" w:fill="FFFFFF"/>
          </w:tcPr>
          <w:p w:rsidR="005D2F60" w:rsidRPr="00D71662" w:rsidRDefault="005D2F60" w:rsidP="00E95128">
            <w:pPr>
              <w:autoSpaceDE w:val="0"/>
              <w:autoSpaceDN w:val="0"/>
              <w:adjustRightInd w:val="0"/>
              <w:rPr>
                <w:rFonts w:ascii="Times New Roman" w:hAnsi="Times New Roman" w:cs="Times New Roman"/>
                <w:color w:val="000000" w:themeColor="text1"/>
                <w:sz w:val="24"/>
                <w:szCs w:val="24"/>
              </w:rPr>
            </w:pPr>
            <w:r w:rsidRPr="00D71662">
              <w:rPr>
                <w:rFonts w:ascii="Times New Roman" w:hAnsi="Times New Roman" w:cs="Times New Roman"/>
                <w:color w:val="000000" w:themeColor="text1"/>
                <w:sz w:val="24"/>
                <w:szCs w:val="24"/>
              </w:rPr>
              <w:t>Equal variances not assumed</w:t>
            </w:r>
          </w:p>
        </w:tc>
        <w:tc>
          <w:tcPr>
            <w:tcW w:w="1342" w:type="dxa"/>
            <w:tcBorders>
              <w:top w:val="nil"/>
            </w:tcBorders>
            <w:shd w:val="clear" w:color="000000" w:fill="FFFFFF"/>
            <w:vAlign w:val="center"/>
          </w:tcPr>
          <w:p w:rsidR="005D2F60" w:rsidRPr="00D71662" w:rsidRDefault="005D2F60" w:rsidP="00E95128">
            <w:pPr>
              <w:autoSpaceDE w:val="0"/>
              <w:autoSpaceDN w:val="0"/>
              <w:adjustRightInd w:val="0"/>
              <w:jc w:val="right"/>
              <w:rPr>
                <w:rFonts w:ascii="Times New Roman" w:hAnsi="Times New Roman" w:cs="Times New Roman"/>
                <w:color w:val="000000" w:themeColor="text1"/>
                <w:sz w:val="24"/>
                <w:szCs w:val="24"/>
              </w:rPr>
            </w:pPr>
            <w:r w:rsidRPr="00D71662">
              <w:rPr>
                <w:rFonts w:ascii="Times New Roman" w:hAnsi="Times New Roman" w:cs="Times New Roman"/>
                <w:color w:val="000000" w:themeColor="text1"/>
                <w:sz w:val="24"/>
                <w:szCs w:val="24"/>
              </w:rPr>
              <w:t xml:space="preserve"> </w:t>
            </w:r>
          </w:p>
        </w:tc>
        <w:tc>
          <w:tcPr>
            <w:tcW w:w="974" w:type="dxa"/>
            <w:tcBorders>
              <w:top w:val="nil"/>
            </w:tcBorders>
            <w:shd w:val="clear" w:color="000000" w:fill="FFFFFF"/>
            <w:vAlign w:val="center"/>
          </w:tcPr>
          <w:p w:rsidR="005D2F60" w:rsidRPr="00D71662" w:rsidRDefault="005D2F60" w:rsidP="00E95128">
            <w:pPr>
              <w:autoSpaceDE w:val="0"/>
              <w:autoSpaceDN w:val="0"/>
              <w:adjustRightInd w:val="0"/>
              <w:jc w:val="right"/>
              <w:rPr>
                <w:rFonts w:ascii="Times New Roman" w:hAnsi="Times New Roman" w:cs="Times New Roman"/>
                <w:color w:val="000000" w:themeColor="text1"/>
                <w:sz w:val="24"/>
                <w:szCs w:val="24"/>
              </w:rPr>
            </w:pPr>
            <w:r w:rsidRPr="00D71662">
              <w:rPr>
                <w:rFonts w:ascii="Times New Roman" w:hAnsi="Times New Roman" w:cs="Times New Roman"/>
                <w:color w:val="000000" w:themeColor="text1"/>
                <w:sz w:val="24"/>
                <w:szCs w:val="24"/>
              </w:rPr>
              <w:t xml:space="preserve"> </w:t>
            </w:r>
          </w:p>
        </w:tc>
        <w:tc>
          <w:tcPr>
            <w:tcW w:w="850" w:type="dxa"/>
            <w:tcBorders>
              <w:top w:val="nil"/>
            </w:tcBorders>
            <w:shd w:val="clear" w:color="000000" w:fill="FFFFFF"/>
            <w:vAlign w:val="center"/>
          </w:tcPr>
          <w:p w:rsidR="005D2F60" w:rsidRPr="00D71662" w:rsidRDefault="005D2F60" w:rsidP="00E95128">
            <w:pPr>
              <w:autoSpaceDE w:val="0"/>
              <w:autoSpaceDN w:val="0"/>
              <w:adjustRightInd w:val="0"/>
              <w:spacing w:after="0" w:line="320" w:lineRule="atLeast"/>
              <w:jc w:val="right"/>
              <w:rPr>
                <w:rFonts w:ascii="Times New Roman" w:eastAsiaTheme="minorHAnsi" w:hAnsi="Times New Roman" w:cs="Times New Roman"/>
                <w:color w:val="000000" w:themeColor="text1"/>
                <w:sz w:val="24"/>
                <w:szCs w:val="24"/>
              </w:rPr>
            </w:pPr>
            <w:r w:rsidRPr="00D71662">
              <w:rPr>
                <w:rFonts w:ascii="Times New Roman" w:eastAsiaTheme="minorHAnsi" w:hAnsi="Times New Roman" w:cs="Times New Roman"/>
                <w:color w:val="000000" w:themeColor="text1"/>
                <w:sz w:val="24"/>
                <w:szCs w:val="24"/>
              </w:rPr>
              <w:t>1.383</w:t>
            </w:r>
          </w:p>
        </w:tc>
        <w:tc>
          <w:tcPr>
            <w:tcW w:w="1086" w:type="dxa"/>
            <w:tcBorders>
              <w:top w:val="nil"/>
            </w:tcBorders>
            <w:shd w:val="clear" w:color="000000" w:fill="FFFFFF"/>
            <w:vAlign w:val="center"/>
          </w:tcPr>
          <w:p w:rsidR="005D2F60" w:rsidRPr="00D71662" w:rsidRDefault="005D2F60" w:rsidP="00E95128">
            <w:pPr>
              <w:autoSpaceDE w:val="0"/>
              <w:autoSpaceDN w:val="0"/>
              <w:adjustRightInd w:val="0"/>
              <w:spacing w:after="0" w:line="320" w:lineRule="atLeast"/>
              <w:jc w:val="right"/>
              <w:rPr>
                <w:rFonts w:ascii="Times New Roman" w:eastAsiaTheme="minorHAnsi" w:hAnsi="Times New Roman" w:cs="Times New Roman"/>
                <w:color w:val="000000" w:themeColor="text1"/>
                <w:sz w:val="24"/>
                <w:szCs w:val="24"/>
              </w:rPr>
            </w:pPr>
            <w:r w:rsidRPr="00D71662">
              <w:rPr>
                <w:rFonts w:ascii="Times New Roman" w:eastAsiaTheme="minorHAnsi" w:hAnsi="Times New Roman" w:cs="Times New Roman"/>
                <w:color w:val="000000" w:themeColor="text1"/>
                <w:sz w:val="24"/>
                <w:szCs w:val="24"/>
              </w:rPr>
              <w:t>296.349</w:t>
            </w:r>
          </w:p>
        </w:tc>
        <w:tc>
          <w:tcPr>
            <w:tcW w:w="1051" w:type="dxa"/>
            <w:tcBorders>
              <w:top w:val="nil"/>
            </w:tcBorders>
            <w:shd w:val="clear" w:color="000000" w:fill="FFFFFF"/>
            <w:vAlign w:val="center"/>
          </w:tcPr>
          <w:p w:rsidR="005D2F60" w:rsidRPr="00D71662" w:rsidRDefault="005D2F60" w:rsidP="00E95128">
            <w:pPr>
              <w:autoSpaceDE w:val="0"/>
              <w:autoSpaceDN w:val="0"/>
              <w:adjustRightInd w:val="0"/>
              <w:spacing w:after="0" w:line="320" w:lineRule="atLeast"/>
              <w:jc w:val="right"/>
              <w:rPr>
                <w:rFonts w:ascii="Times New Roman" w:eastAsiaTheme="minorHAnsi" w:hAnsi="Times New Roman" w:cs="Times New Roman"/>
                <w:color w:val="000000" w:themeColor="text1"/>
                <w:sz w:val="24"/>
                <w:szCs w:val="24"/>
              </w:rPr>
            </w:pPr>
            <w:r w:rsidRPr="00D71662">
              <w:rPr>
                <w:rFonts w:ascii="Times New Roman" w:eastAsiaTheme="minorHAnsi" w:hAnsi="Times New Roman" w:cs="Times New Roman"/>
                <w:color w:val="000000" w:themeColor="text1"/>
                <w:sz w:val="24"/>
                <w:szCs w:val="24"/>
              </w:rPr>
              <w:t>.168</w:t>
            </w:r>
          </w:p>
        </w:tc>
      </w:tr>
    </w:tbl>
    <w:p w:rsidR="005D2F60" w:rsidRPr="00D71662" w:rsidRDefault="005D2F60" w:rsidP="005D2F60">
      <w:pPr>
        <w:spacing w:after="0" w:line="360" w:lineRule="auto"/>
        <w:jc w:val="both"/>
        <w:rPr>
          <w:rFonts w:ascii="Times New Roman" w:hAnsi="Times New Roman" w:cs="Times New Roman"/>
          <w:color w:val="000000" w:themeColor="text1"/>
          <w:sz w:val="24"/>
          <w:szCs w:val="24"/>
        </w:rPr>
      </w:pPr>
    </w:p>
    <w:p w:rsidR="005D2F60" w:rsidRPr="00D71662" w:rsidRDefault="005D2F60" w:rsidP="005D2F60">
      <w:pPr>
        <w:spacing w:after="0" w:line="360" w:lineRule="auto"/>
        <w:jc w:val="both"/>
        <w:rPr>
          <w:rFonts w:ascii="Times New Roman" w:eastAsia="Times New Roman" w:hAnsi="Times New Roman" w:cs="Times New Roman"/>
          <w:color w:val="000000" w:themeColor="text1"/>
          <w:sz w:val="24"/>
          <w:szCs w:val="24"/>
        </w:rPr>
      </w:pPr>
      <w:r w:rsidRPr="00D71662">
        <w:rPr>
          <w:rFonts w:ascii="Times New Roman" w:hAnsi="Times New Roman" w:cs="Times New Roman"/>
          <w:color w:val="000000" w:themeColor="text1"/>
          <w:sz w:val="24"/>
          <w:szCs w:val="24"/>
        </w:rPr>
        <w:t xml:space="preserve">Independent-samples t-test was run with SPSS. Before t-test, </w:t>
      </w:r>
      <w:proofErr w:type="spellStart"/>
      <w:r w:rsidRPr="00D71662">
        <w:rPr>
          <w:rFonts w:ascii="Times New Roman" w:hAnsi="Times New Roman" w:cs="Times New Roman"/>
          <w:color w:val="000000" w:themeColor="text1"/>
          <w:sz w:val="24"/>
          <w:szCs w:val="24"/>
        </w:rPr>
        <w:t>Levene’s</w:t>
      </w:r>
      <w:proofErr w:type="spellEnd"/>
      <w:r w:rsidRPr="00D71662">
        <w:rPr>
          <w:rFonts w:ascii="Times New Roman" w:hAnsi="Times New Roman" w:cs="Times New Roman"/>
          <w:color w:val="000000" w:themeColor="text1"/>
          <w:sz w:val="24"/>
          <w:szCs w:val="24"/>
        </w:rPr>
        <w:t xml:space="preserve"> test for equality of variances was carried out to be certain about the homogeneity of variances of the comparing groups. According to the table </w:t>
      </w:r>
      <w:r w:rsidR="00C606F0" w:rsidRPr="00D71662">
        <w:rPr>
          <w:rFonts w:ascii="Times New Roman" w:hAnsi="Times New Roman" w:cs="Times New Roman"/>
          <w:color w:val="000000" w:themeColor="text1"/>
          <w:sz w:val="24"/>
          <w:szCs w:val="24"/>
        </w:rPr>
        <w:t xml:space="preserve">04 </w:t>
      </w:r>
      <w:r w:rsidRPr="00D71662">
        <w:rPr>
          <w:rFonts w:ascii="Times New Roman" w:hAnsi="Times New Roman" w:cs="Times New Roman"/>
          <w:color w:val="000000" w:themeColor="text1"/>
          <w:sz w:val="24"/>
          <w:szCs w:val="24"/>
        </w:rPr>
        <w:t xml:space="preserve">from the </w:t>
      </w:r>
      <w:proofErr w:type="spellStart"/>
      <w:r w:rsidRPr="00D71662">
        <w:rPr>
          <w:rFonts w:ascii="Times New Roman" w:hAnsi="Times New Roman" w:cs="Times New Roman"/>
          <w:color w:val="000000" w:themeColor="text1"/>
          <w:sz w:val="24"/>
          <w:szCs w:val="24"/>
        </w:rPr>
        <w:t>Levene’s</w:t>
      </w:r>
      <w:proofErr w:type="spellEnd"/>
      <w:r w:rsidRPr="00D71662">
        <w:rPr>
          <w:rFonts w:ascii="Times New Roman" w:hAnsi="Times New Roman" w:cs="Times New Roman"/>
          <w:color w:val="000000" w:themeColor="text1"/>
          <w:sz w:val="24"/>
          <w:szCs w:val="24"/>
        </w:rPr>
        <w:t xml:space="preserve"> test for equality of variances, it was found that variances were equal. Accordingly, the t-test shows t statistics of </w:t>
      </w:r>
      <w:r w:rsidRPr="00D71662">
        <w:rPr>
          <w:rFonts w:ascii="Times New Roman" w:eastAsiaTheme="minorHAnsi" w:hAnsi="Times New Roman" w:cs="Times New Roman"/>
          <w:color w:val="000000" w:themeColor="text1"/>
          <w:sz w:val="24"/>
          <w:szCs w:val="24"/>
        </w:rPr>
        <w:t>.911</w:t>
      </w:r>
      <w:r w:rsidRPr="00D71662">
        <w:rPr>
          <w:rFonts w:ascii="Times New Roman" w:hAnsi="Times New Roman" w:cs="Times New Roman"/>
          <w:color w:val="000000" w:themeColor="text1"/>
          <w:sz w:val="24"/>
          <w:szCs w:val="24"/>
        </w:rPr>
        <w:t xml:space="preserve">with 298 degrees of freedom. </w:t>
      </w:r>
      <w:r w:rsidRPr="00D71662">
        <w:rPr>
          <w:rFonts w:ascii="Times New Roman" w:hAnsi="Times New Roman" w:cs="Times New Roman"/>
          <w:bCs/>
          <w:color w:val="000000" w:themeColor="text1"/>
          <w:sz w:val="24"/>
          <w:szCs w:val="24"/>
        </w:rPr>
        <w:t>Hence, it can be inferred</w:t>
      </w:r>
      <w:r w:rsidRPr="00D71662">
        <w:rPr>
          <w:rFonts w:ascii="Times New Roman" w:hAnsi="Times New Roman" w:cs="Times New Roman"/>
          <w:color w:val="000000" w:themeColor="text1"/>
          <w:sz w:val="24"/>
          <w:szCs w:val="24"/>
        </w:rPr>
        <w:t xml:space="preserve"> that the difference in return on equity between duality firms and non duality firms was statistically insignificant (p=0.363, p &gt; .05). As a result, there is no mean </w:t>
      </w:r>
      <w:r w:rsidRPr="00D71662">
        <w:rPr>
          <w:rFonts w:ascii="Times New Roman" w:eastAsia="Times New Roman" w:hAnsi="Times New Roman" w:cs="Times New Roman"/>
          <w:color w:val="000000" w:themeColor="text1"/>
          <w:sz w:val="24"/>
          <w:szCs w:val="24"/>
        </w:rPr>
        <w:t>difference in return on Equity (ROE) between CEO duality firms (</w:t>
      </w:r>
      <w:r w:rsidRPr="00D71662">
        <w:rPr>
          <w:rFonts w:ascii="Times New Roman" w:hAnsi="Times New Roman" w:cs="Times New Roman"/>
          <w:color w:val="000000" w:themeColor="text1"/>
          <w:sz w:val="24"/>
          <w:szCs w:val="24"/>
        </w:rPr>
        <w:t>0.0916)</w:t>
      </w:r>
      <w:r w:rsidRPr="00D71662">
        <w:rPr>
          <w:rFonts w:ascii="Times New Roman" w:eastAsia="Times New Roman" w:hAnsi="Times New Roman" w:cs="Times New Roman"/>
          <w:color w:val="000000" w:themeColor="text1"/>
          <w:sz w:val="24"/>
          <w:szCs w:val="24"/>
        </w:rPr>
        <w:t xml:space="preserve"> and non-duality firms (0.1555).</w:t>
      </w:r>
    </w:p>
    <w:p w:rsidR="005D2F60" w:rsidRPr="00D71662" w:rsidRDefault="005D2F60" w:rsidP="005D2F60">
      <w:pPr>
        <w:spacing w:after="0" w:line="240" w:lineRule="auto"/>
        <w:jc w:val="both"/>
        <w:rPr>
          <w:rFonts w:ascii="Times New Roman" w:hAnsi="Times New Roman" w:cs="Times New Roman"/>
          <w:b/>
          <w:bCs/>
          <w:color w:val="000000" w:themeColor="text1"/>
          <w:sz w:val="24"/>
          <w:szCs w:val="24"/>
        </w:rPr>
      </w:pPr>
    </w:p>
    <w:p w:rsidR="005D2F60" w:rsidRPr="00D71662" w:rsidRDefault="005D2F60" w:rsidP="005D2F60">
      <w:pPr>
        <w:spacing w:after="0" w:line="360" w:lineRule="auto"/>
        <w:jc w:val="both"/>
        <w:rPr>
          <w:rFonts w:ascii="Times New Roman" w:hAnsi="Times New Roman" w:cs="Times New Roman"/>
          <w:b/>
          <w:bCs/>
          <w:color w:val="000000" w:themeColor="text1"/>
          <w:sz w:val="24"/>
          <w:szCs w:val="24"/>
        </w:rPr>
      </w:pPr>
      <w:r w:rsidRPr="00D71662">
        <w:rPr>
          <w:rFonts w:ascii="Times New Roman" w:hAnsi="Times New Roman" w:cs="Times New Roman"/>
          <w:b/>
          <w:bCs/>
          <w:color w:val="000000" w:themeColor="text1"/>
          <w:sz w:val="24"/>
          <w:szCs w:val="24"/>
        </w:rPr>
        <w:t>Return on Assets</w:t>
      </w:r>
    </w:p>
    <w:p w:rsidR="005D2F60" w:rsidRDefault="005D2F60" w:rsidP="00C606F0">
      <w:pPr>
        <w:spacing w:after="0" w:line="360" w:lineRule="auto"/>
        <w:jc w:val="both"/>
        <w:rPr>
          <w:rFonts w:ascii="Times New Roman" w:hAnsi="Times New Roman" w:cs="Times New Roman"/>
          <w:bCs/>
          <w:color w:val="000000" w:themeColor="text1"/>
          <w:sz w:val="24"/>
          <w:szCs w:val="24"/>
        </w:rPr>
      </w:pPr>
      <w:r w:rsidRPr="00D71662">
        <w:rPr>
          <w:rFonts w:ascii="Times New Roman" w:hAnsi="Times New Roman" w:cs="Times New Roman"/>
          <w:bCs/>
          <w:color w:val="000000" w:themeColor="text1"/>
          <w:sz w:val="24"/>
          <w:szCs w:val="24"/>
        </w:rPr>
        <w:t xml:space="preserve">The difference in Return on assets between </w:t>
      </w:r>
      <w:r w:rsidRPr="00D71662">
        <w:rPr>
          <w:rFonts w:ascii="Times New Roman" w:eastAsia="Times New Roman" w:hAnsi="Times New Roman" w:cs="Times New Roman"/>
          <w:color w:val="000000" w:themeColor="text1"/>
          <w:sz w:val="24"/>
          <w:szCs w:val="24"/>
        </w:rPr>
        <w:t xml:space="preserve">CEO duality firms and non-duality firms </w:t>
      </w:r>
      <w:r w:rsidRPr="00D71662">
        <w:rPr>
          <w:rFonts w:ascii="Times New Roman" w:hAnsi="Times New Roman" w:cs="Times New Roman"/>
          <w:bCs/>
          <w:color w:val="000000" w:themeColor="text1"/>
          <w:sz w:val="24"/>
          <w:szCs w:val="24"/>
        </w:rPr>
        <w:t>was investigated.</w:t>
      </w:r>
    </w:p>
    <w:p w:rsidR="00281C40" w:rsidRPr="00D71662" w:rsidRDefault="00281C40" w:rsidP="00C606F0">
      <w:pPr>
        <w:spacing w:after="0" w:line="360" w:lineRule="auto"/>
        <w:jc w:val="both"/>
        <w:rPr>
          <w:rFonts w:ascii="Times New Roman" w:hAnsi="Times New Roman" w:cs="Times New Roman"/>
          <w:bCs/>
          <w:color w:val="000000" w:themeColor="text1"/>
          <w:sz w:val="24"/>
          <w:szCs w:val="24"/>
        </w:rPr>
      </w:pPr>
    </w:p>
    <w:p w:rsidR="005D2F60" w:rsidRPr="00D71662" w:rsidRDefault="005D2F60" w:rsidP="005D2F60">
      <w:pPr>
        <w:tabs>
          <w:tab w:val="center" w:pos="2822"/>
        </w:tabs>
        <w:autoSpaceDE w:val="0"/>
        <w:autoSpaceDN w:val="0"/>
        <w:adjustRightInd w:val="0"/>
        <w:ind w:left="3600" w:hanging="3600"/>
        <w:jc w:val="center"/>
        <w:rPr>
          <w:rFonts w:ascii="Times New Roman" w:hAnsi="Times New Roman" w:cs="Times New Roman"/>
          <w:color w:val="000000" w:themeColor="text1"/>
          <w:sz w:val="24"/>
          <w:szCs w:val="24"/>
        </w:rPr>
      </w:pPr>
      <w:r w:rsidRPr="00D71662">
        <w:rPr>
          <w:rFonts w:ascii="Times New Roman" w:hAnsi="Times New Roman" w:cs="Times New Roman"/>
          <w:color w:val="000000" w:themeColor="text1"/>
          <w:sz w:val="24"/>
          <w:szCs w:val="24"/>
        </w:rPr>
        <w:lastRenderedPageBreak/>
        <w:t xml:space="preserve">Table </w:t>
      </w:r>
      <w:r w:rsidR="00C606F0" w:rsidRPr="00D71662">
        <w:rPr>
          <w:rFonts w:ascii="Times New Roman" w:hAnsi="Times New Roman" w:cs="Times New Roman"/>
          <w:color w:val="000000" w:themeColor="text1"/>
          <w:sz w:val="24"/>
          <w:szCs w:val="24"/>
        </w:rPr>
        <w:t>05</w:t>
      </w:r>
      <w:r w:rsidRPr="00D71662">
        <w:rPr>
          <w:rFonts w:ascii="Times New Roman" w:hAnsi="Times New Roman" w:cs="Times New Roman"/>
          <w:color w:val="000000" w:themeColor="text1"/>
          <w:sz w:val="24"/>
          <w:szCs w:val="24"/>
        </w:rPr>
        <w:t>: Descriptive Statistics of Return on Assets of Listed firms</w:t>
      </w:r>
    </w:p>
    <w:tbl>
      <w:tblPr>
        <w:tblW w:w="0" w:type="auto"/>
        <w:jc w:val="center"/>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tblPr>
      <w:tblGrid>
        <w:gridCol w:w="1497"/>
        <w:gridCol w:w="1372"/>
        <w:gridCol w:w="1080"/>
        <w:gridCol w:w="1080"/>
        <w:gridCol w:w="1396"/>
        <w:gridCol w:w="1219"/>
      </w:tblGrid>
      <w:tr w:rsidR="005D2F60" w:rsidRPr="00D71662" w:rsidTr="00E95128">
        <w:trPr>
          <w:trHeight w:val="504"/>
          <w:jc w:val="center"/>
        </w:trPr>
        <w:tc>
          <w:tcPr>
            <w:tcW w:w="1497" w:type="dxa"/>
            <w:tcBorders>
              <w:bottom w:val="single" w:sz="4" w:space="0" w:color="auto"/>
            </w:tcBorders>
            <w:shd w:val="clear" w:color="000000" w:fill="FFFFFF"/>
            <w:vAlign w:val="bottom"/>
          </w:tcPr>
          <w:p w:rsidR="005D2F60" w:rsidRPr="00D71662" w:rsidRDefault="005D2F60" w:rsidP="00E95128">
            <w:pPr>
              <w:autoSpaceDE w:val="0"/>
              <w:autoSpaceDN w:val="0"/>
              <w:adjustRightInd w:val="0"/>
              <w:rPr>
                <w:rFonts w:ascii="Times New Roman" w:hAnsi="Times New Roman" w:cs="Times New Roman"/>
                <w:color w:val="000000" w:themeColor="text1"/>
                <w:sz w:val="24"/>
                <w:szCs w:val="24"/>
              </w:rPr>
            </w:pPr>
          </w:p>
        </w:tc>
        <w:tc>
          <w:tcPr>
            <w:tcW w:w="1372" w:type="dxa"/>
            <w:shd w:val="clear" w:color="000000" w:fill="FFFFFF"/>
            <w:vAlign w:val="bottom"/>
          </w:tcPr>
          <w:p w:rsidR="005D2F60" w:rsidRPr="00D71662" w:rsidRDefault="005D2F60" w:rsidP="00E95128">
            <w:pPr>
              <w:autoSpaceDE w:val="0"/>
              <w:autoSpaceDN w:val="0"/>
              <w:adjustRightInd w:val="0"/>
              <w:rPr>
                <w:rFonts w:ascii="Times New Roman" w:hAnsi="Times New Roman" w:cs="Times New Roman"/>
                <w:color w:val="000000" w:themeColor="text1"/>
                <w:sz w:val="24"/>
                <w:szCs w:val="24"/>
              </w:rPr>
            </w:pPr>
            <w:r w:rsidRPr="00D71662">
              <w:rPr>
                <w:rFonts w:ascii="Times New Roman" w:hAnsi="Times New Roman" w:cs="Times New Roman"/>
                <w:color w:val="000000" w:themeColor="text1"/>
                <w:sz w:val="24"/>
                <w:szCs w:val="24"/>
              </w:rPr>
              <w:t>CEO duality</w:t>
            </w:r>
          </w:p>
        </w:tc>
        <w:tc>
          <w:tcPr>
            <w:tcW w:w="1080" w:type="dxa"/>
            <w:shd w:val="clear" w:color="000000" w:fill="FFFFFF"/>
            <w:vAlign w:val="bottom"/>
          </w:tcPr>
          <w:p w:rsidR="005D2F60" w:rsidRPr="00D71662" w:rsidRDefault="005D2F60" w:rsidP="00E95128">
            <w:pPr>
              <w:autoSpaceDE w:val="0"/>
              <w:autoSpaceDN w:val="0"/>
              <w:adjustRightInd w:val="0"/>
              <w:jc w:val="center"/>
              <w:rPr>
                <w:rFonts w:ascii="Times New Roman" w:hAnsi="Times New Roman" w:cs="Times New Roman"/>
                <w:color w:val="000000" w:themeColor="text1"/>
                <w:sz w:val="24"/>
                <w:szCs w:val="24"/>
              </w:rPr>
            </w:pPr>
            <w:r w:rsidRPr="00D71662">
              <w:rPr>
                <w:rFonts w:ascii="Times New Roman" w:hAnsi="Times New Roman" w:cs="Times New Roman"/>
                <w:color w:val="000000" w:themeColor="text1"/>
                <w:sz w:val="24"/>
                <w:szCs w:val="24"/>
              </w:rPr>
              <w:t>N</w:t>
            </w:r>
          </w:p>
        </w:tc>
        <w:tc>
          <w:tcPr>
            <w:tcW w:w="1080" w:type="dxa"/>
            <w:shd w:val="clear" w:color="000000" w:fill="FFFFFF"/>
            <w:vAlign w:val="bottom"/>
          </w:tcPr>
          <w:p w:rsidR="005D2F60" w:rsidRPr="00D71662" w:rsidRDefault="005D2F60" w:rsidP="00E95128">
            <w:pPr>
              <w:autoSpaceDE w:val="0"/>
              <w:autoSpaceDN w:val="0"/>
              <w:adjustRightInd w:val="0"/>
              <w:jc w:val="center"/>
              <w:rPr>
                <w:rFonts w:ascii="Times New Roman" w:hAnsi="Times New Roman" w:cs="Times New Roman"/>
                <w:color w:val="000000" w:themeColor="text1"/>
                <w:sz w:val="24"/>
                <w:szCs w:val="24"/>
              </w:rPr>
            </w:pPr>
            <w:r w:rsidRPr="00D71662">
              <w:rPr>
                <w:rFonts w:ascii="Times New Roman" w:hAnsi="Times New Roman" w:cs="Times New Roman"/>
                <w:color w:val="000000" w:themeColor="text1"/>
                <w:sz w:val="24"/>
                <w:szCs w:val="24"/>
              </w:rPr>
              <w:t>Mean</w:t>
            </w:r>
          </w:p>
        </w:tc>
        <w:tc>
          <w:tcPr>
            <w:tcW w:w="1396" w:type="dxa"/>
            <w:shd w:val="clear" w:color="000000" w:fill="FFFFFF"/>
            <w:vAlign w:val="bottom"/>
          </w:tcPr>
          <w:p w:rsidR="005D2F60" w:rsidRPr="00D71662" w:rsidRDefault="005D2F60" w:rsidP="00E95128">
            <w:pPr>
              <w:autoSpaceDE w:val="0"/>
              <w:autoSpaceDN w:val="0"/>
              <w:adjustRightInd w:val="0"/>
              <w:jc w:val="center"/>
              <w:rPr>
                <w:rFonts w:ascii="Times New Roman" w:hAnsi="Times New Roman" w:cs="Times New Roman"/>
                <w:color w:val="000000" w:themeColor="text1"/>
                <w:sz w:val="24"/>
                <w:szCs w:val="24"/>
              </w:rPr>
            </w:pPr>
            <w:r w:rsidRPr="00D71662">
              <w:rPr>
                <w:rFonts w:ascii="Times New Roman" w:hAnsi="Times New Roman" w:cs="Times New Roman"/>
                <w:color w:val="000000" w:themeColor="text1"/>
                <w:sz w:val="24"/>
                <w:szCs w:val="24"/>
              </w:rPr>
              <w:t>Std. Deviation</w:t>
            </w:r>
          </w:p>
        </w:tc>
        <w:tc>
          <w:tcPr>
            <w:tcW w:w="1219" w:type="dxa"/>
            <w:shd w:val="clear" w:color="000000" w:fill="FFFFFF"/>
            <w:vAlign w:val="bottom"/>
          </w:tcPr>
          <w:p w:rsidR="005D2F60" w:rsidRPr="00D71662" w:rsidRDefault="005D2F60" w:rsidP="00E95128">
            <w:pPr>
              <w:autoSpaceDE w:val="0"/>
              <w:autoSpaceDN w:val="0"/>
              <w:adjustRightInd w:val="0"/>
              <w:jc w:val="center"/>
              <w:rPr>
                <w:rFonts w:ascii="Times New Roman" w:hAnsi="Times New Roman" w:cs="Times New Roman"/>
                <w:color w:val="000000" w:themeColor="text1"/>
                <w:sz w:val="24"/>
                <w:szCs w:val="24"/>
              </w:rPr>
            </w:pPr>
            <w:r w:rsidRPr="00D71662">
              <w:rPr>
                <w:rFonts w:ascii="Times New Roman" w:hAnsi="Times New Roman" w:cs="Times New Roman"/>
                <w:color w:val="000000" w:themeColor="text1"/>
                <w:sz w:val="24"/>
                <w:szCs w:val="24"/>
              </w:rPr>
              <w:t>Std. Error Mean</w:t>
            </w:r>
          </w:p>
        </w:tc>
      </w:tr>
      <w:tr w:rsidR="005D2F60" w:rsidRPr="00D71662" w:rsidTr="00E95128">
        <w:trPr>
          <w:trHeight w:val="273"/>
          <w:jc w:val="center"/>
        </w:trPr>
        <w:tc>
          <w:tcPr>
            <w:tcW w:w="1497" w:type="dxa"/>
            <w:tcBorders>
              <w:bottom w:val="nil"/>
            </w:tcBorders>
            <w:shd w:val="clear" w:color="000000" w:fill="FFFFFF"/>
          </w:tcPr>
          <w:p w:rsidR="005D2F60" w:rsidRPr="00D71662" w:rsidRDefault="005D2F60" w:rsidP="00E95128">
            <w:pPr>
              <w:autoSpaceDE w:val="0"/>
              <w:autoSpaceDN w:val="0"/>
              <w:adjustRightInd w:val="0"/>
              <w:rPr>
                <w:rFonts w:ascii="Times New Roman" w:hAnsi="Times New Roman" w:cs="Times New Roman"/>
                <w:color w:val="000000" w:themeColor="text1"/>
                <w:sz w:val="24"/>
                <w:szCs w:val="24"/>
              </w:rPr>
            </w:pPr>
            <w:r w:rsidRPr="00D71662">
              <w:rPr>
                <w:rFonts w:ascii="Times New Roman" w:hAnsi="Times New Roman" w:cs="Times New Roman"/>
                <w:color w:val="000000" w:themeColor="text1"/>
                <w:sz w:val="24"/>
                <w:szCs w:val="24"/>
              </w:rPr>
              <w:t>ROA</w:t>
            </w:r>
          </w:p>
        </w:tc>
        <w:tc>
          <w:tcPr>
            <w:tcW w:w="1372" w:type="dxa"/>
            <w:shd w:val="clear" w:color="000000" w:fill="FFFFFF"/>
          </w:tcPr>
          <w:p w:rsidR="005D2F60" w:rsidRPr="00D71662" w:rsidRDefault="005D2F60" w:rsidP="00E95128">
            <w:pPr>
              <w:autoSpaceDE w:val="0"/>
              <w:autoSpaceDN w:val="0"/>
              <w:adjustRightInd w:val="0"/>
              <w:rPr>
                <w:rFonts w:ascii="Times New Roman" w:hAnsi="Times New Roman" w:cs="Times New Roman"/>
                <w:color w:val="000000" w:themeColor="text1"/>
                <w:sz w:val="24"/>
                <w:szCs w:val="24"/>
              </w:rPr>
            </w:pPr>
            <w:r w:rsidRPr="00D71662">
              <w:rPr>
                <w:rFonts w:ascii="Times New Roman" w:hAnsi="Times New Roman" w:cs="Times New Roman"/>
                <w:color w:val="000000" w:themeColor="text1"/>
                <w:sz w:val="24"/>
                <w:szCs w:val="24"/>
              </w:rPr>
              <w:t>Non duality</w:t>
            </w:r>
          </w:p>
        </w:tc>
        <w:tc>
          <w:tcPr>
            <w:tcW w:w="1080" w:type="dxa"/>
            <w:shd w:val="clear" w:color="000000" w:fill="FFFFFF"/>
            <w:vAlign w:val="center"/>
          </w:tcPr>
          <w:p w:rsidR="005D2F60" w:rsidRPr="00D71662" w:rsidRDefault="005D2F60" w:rsidP="00E95128">
            <w:pPr>
              <w:autoSpaceDE w:val="0"/>
              <w:autoSpaceDN w:val="0"/>
              <w:adjustRightInd w:val="0"/>
              <w:jc w:val="center"/>
              <w:rPr>
                <w:rFonts w:ascii="Times New Roman" w:hAnsi="Times New Roman" w:cs="Times New Roman"/>
                <w:color w:val="000000" w:themeColor="text1"/>
                <w:sz w:val="24"/>
                <w:szCs w:val="24"/>
              </w:rPr>
            </w:pPr>
            <w:r w:rsidRPr="00D71662">
              <w:rPr>
                <w:rFonts w:ascii="Times New Roman" w:hAnsi="Times New Roman" w:cs="Times New Roman"/>
                <w:color w:val="000000" w:themeColor="text1"/>
                <w:sz w:val="24"/>
                <w:szCs w:val="24"/>
              </w:rPr>
              <w:t>226</w:t>
            </w:r>
          </w:p>
        </w:tc>
        <w:tc>
          <w:tcPr>
            <w:tcW w:w="1080" w:type="dxa"/>
            <w:shd w:val="clear" w:color="000000" w:fill="FFFFFF"/>
            <w:vAlign w:val="center"/>
          </w:tcPr>
          <w:p w:rsidR="005D2F60" w:rsidRPr="00D71662" w:rsidRDefault="005D2F60" w:rsidP="00E95128">
            <w:pPr>
              <w:autoSpaceDE w:val="0"/>
              <w:autoSpaceDN w:val="0"/>
              <w:adjustRightInd w:val="0"/>
              <w:spacing w:after="0" w:line="320" w:lineRule="atLeast"/>
              <w:jc w:val="right"/>
              <w:rPr>
                <w:rFonts w:ascii="Times New Roman" w:eastAsiaTheme="minorHAnsi" w:hAnsi="Times New Roman" w:cs="Times New Roman"/>
                <w:color w:val="000000" w:themeColor="text1"/>
                <w:sz w:val="24"/>
                <w:szCs w:val="24"/>
              </w:rPr>
            </w:pPr>
            <w:r w:rsidRPr="00D71662">
              <w:rPr>
                <w:rFonts w:ascii="Times New Roman" w:eastAsiaTheme="minorHAnsi" w:hAnsi="Times New Roman" w:cs="Times New Roman"/>
                <w:color w:val="000000" w:themeColor="text1"/>
                <w:sz w:val="24"/>
                <w:szCs w:val="24"/>
              </w:rPr>
              <w:t>.0772</w:t>
            </w:r>
          </w:p>
        </w:tc>
        <w:tc>
          <w:tcPr>
            <w:tcW w:w="1396" w:type="dxa"/>
            <w:shd w:val="clear" w:color="000000" w:fill="FFFFFF"/>
            <w:vAlign w:val="center"/>
          </w:tcPr>
          <w:p w:rsidR="005D2F60" w:rsidRPr="00D71662" w:rsidRDefault="005D2F60" w:rsidP="00E95128">
            <w:pPr>
              <w:autoSpaceDE w:val="0"/>
              <w:autoSpaceDN w:val="0"/>
              <w:adjustRightInd w:val="0"/>
              <w:spacing w:after="0" w:line="320" w:lineRule="atLeast"/>
              <w:jc w:val="right"/>
              <w:rPr>
                <w:rFonts w:ascii="Times New Roman" w:eastAsiaTheme="minorHAnsi" w:hAnsi="Times New Roman" w:cs="Times New Roman"/>
                <w:color w:val="000000" w:themeColor="text1"/>
                <w:sz w:val="24"/>
                <w:szCs w:val="24"/>
              </w:rPr>
            </w:pPr>
            <w:r w:rsidRPr="00D71662">
              <w:rPr>
                <w:rFonts w:ascii="Times New Roman" w:eastAsiaTheme="minorHAnsi" w:hAnsi="Times New Roman" w:cs="Times New Roman"/>
                <w:color w:val="000000" w:themeColor="text1"/>
                <w:sz w:val="24"/>
                <w:szCs w:val="24"/>
              </w:rPr>
              <w:t>.10792</w:t>
            </w:r>
          </w:p>
        </w:tc>
        <w:tc>
          <w:tcPr>
            <w:tcW w:w="1219" w:type="dxa"/>
            <w:shd w:val="clear" w:color="000000" w:fill="FFFFFF"/>
            <w:vAlign w:val="center"/>
          </w:tcPr>
          <w:p w:rsidR="005D2F60" w:rsidRPr="00D71662" w:rsidRDefault="005D2F60" w:rsidP="00E95128">
            <w:pPr>
              <w:autoSpaceDE w:val="0"/>
              <w:autoSpaceDN w:val="0"/>
              <w:adjustRightInd w:val="0"/>
              <w:spacing w:after="0" w:line="320" w:lineRule="atLeast"/>
              <w:jc w:val="right"/>
              <w:rPr>
                <w:rFonts w:ascii="Times New Roman" w:eastAsiaTheme="minorHAnsi" w:hAnsi="Times New Roman" w:cs="Times New Roman"/>
                <w:color w:val="000000" w:themeColor="text1"/>
                <w:sz w:val="24"/>
                <w:szCs w:val="24"/>
              </w:rPr>
            </w:pPr>
            <w:r w:rsidRPr="00D71662">
              <w:rPr>
                <w:rFonts w:ascii="Times New Roman" w:eastAsiaTheme="minorHAnsi" w:hAnsi="Times New Roman" w:cs="Times New Roman"/>
                <w:color w:val="000000" w:themeColor="text1"/>
                <w:sz w:val="24"/>
                <w:szCs w:val="24"/>
              </w:rPr>
              <w:t>.00718</w:t>
            </w:r>
          </w:p>
        </w:tc>
      </w:tr>
      <w:tr w:rsidR="005D2F60" w:rsidRPr="00D71662" w:rsidTr="00E95128">
        <w:trPr>
          <w:trHeight w:val="273"/>
          <w:jc w:val="center"/>
        </w:trPr>
        <w:tc>
          <w:tcPr>
            <w:tcW w:w="1497" w:type="dxa"/>
            <w:tcBorders>
              <w:top w:val="nil"/>
            </w:tcBorders>
            <w:shd w:val="clear" w:color="000000" w:fill="FFFFFF"/>
          </w:tcPr>
          <w:p w:rsidR="005D2F60" w:rsidRPr="00D71662" w:rsidRDefault="005D2F60" w:rsidP="00E95128">
            <w:pPr>
              <w:autoSpaceDE w:val="0"/>
              <w:autoSpaceDN w:val="0"/>
              <w:adjustRightInd w:val="0"/>
              <w:rPr>
                <w:rFonts w:ascii="Times New Roman" w:hAnsi="Times New Roman" w:cs="Times New Roman"/>
                <w:color w:val="000000" w:themeColor="text1"/>
                <w:sz w:val="24"/>
                <w:szCs w:val="24"/>
              </w:rPr>
            </w:pPr>
            <w:r w:rsidRPr="00D71662">
              <w:rPr>
                <w:rFonts w:ascii="Times New Roman" w:hAnsi="Times New Roman" w:cs="Times New Roman"/>
                <w:color w:val="000000" w:themeColor="text1"/>
                <w:sz w:val="24"/>
                <w:szCs w:val="24"/>
              </w:rPr>
              <w:t xml:space="preserve"> </w:t>
            </w:r>
          </w:p>
        </w:tc>
        <w:tc>
          <w:tcPr>
            <w:tcW w:w="1372" w:type="dxa"/>
            <w:shd w:val="clear" w:color="000000" w:fill="FFFFFF"/>
          </w:tcPr>
          <w:p w:rsidR="005D2F60" w:rsidRPr="00D71662" w:rsidRDefault="005D2F60" w:rsidP="00E95128">
            <w:pPr>
              <w:autoSpaceDE w:val="0"/>
              <w:autoSpaceDN w:val="0"/>
              <w:adjustRightInd w:val="0"/>
              <w:rPr>
                <w:rFonts w:ascii="Times New Roman" w:hAnsi="Times New Roman" w:cs="Times New Roman"/>
                <w:color w:val="000000" w:themeColor="text1"/>
                <w:sz w:val="24"/>
                <w:szCs w:val="24"/>
              </w:rPr>
            </w:pPr>
            <w:r w:rsidRPr="00D71662">
              <w:rPr>
                <w:rFonts w:ascii="Times New Roman" w:hAnsi="Times New Roman" w:cs="Times New Roman"/>
                <w:color w:val="000000" w:themeColor="text1"/>
                <w:sz w:val="24"/>
                <w:szCs w:val="24"/>
              </w:rPr>
              <w:t>Duality</w:t>
            </w:r>
          </w:p>
        </w:tc>
        <w:tc>
          <w:tcPr>
            <w:tcW w:w="1080" w:type="dxa"/>
            <w:shd w:val="clear" w:color="000000" w:fill="FFFFFF"/>
            <w:vAlign w:val="center"/>
          </w:tcPr>
          <w:p w:rsidR="005D2F60" w:rsidRPr="00D71662" w:rsidRDefault="005D2F60" w:rsidP="00E95128">
            <w:pPr>
              <w:autoSpaceDE w:val="0"/>
              <w:autoSpaceDN w:val="0"/>
              <w:adjustRightInd w:val="0"/>
              <w:jc w:val="center"/>
              <w:rPr>
                <w:rFonts w:ascii="Times New Roman" w:hAnsi="Times New Roman" w:cs="Times New Roman"/>
                <w:color w:val="000000" w:themeColor="text1"/>
                <w:sz w:val="24"/>
                <w:szCs w:val="24"/>
              </w:rPr>
            </w:pPr>
            <w:r w:rsidRPr="00D71662">
              <w:rPr>
                <w:rFonts w:ascii="Times New Roman" w:hAnsi="Times New Roman" w:cs="Times New Roman"/>
                <w:color w:val="000000" w:themeColor="text1"/>
                <w:sz w:val="24"/>
                <w:szCs w:val="24"/>
              </w:rPr>
              <w:t>74</w:t>
            </w:r>
          </w:p>
        </w:tc>
        <w:tc>
          <w:tcPr>
            <w:tcW w:w="1080" w:type="dxa"/>
            <w:shd w:val="clear" w:color="000000" w:fill="FFFFFF"/>
            <w:vAlign w:val="center"/>
          </w:tcPr>
          <w:p w:rsidR="005D2F60" w:rsidRPr="00D71662" w:rsidRDefault="005D2F60" w:rsidP="00E95128">
            <w:pPr>
              <w:autoSpaceDE w:val="0"/>
              <w:autoSpaceDN w:val="0"/>
              <w:adjustRightInd w:val="0"/>
              <w:spacing w:after="0" w:line="320" w:lineRule="atLeast"/>
              <w:jc w:val="right"/>
              <w:rPr>
                <w:rFonts w:ascii="Times New Roman" w:eastAsiaTheme="minorHAnsi" w:hAnsi="Times New Roman" w:cs="Times New Roman"/>
                <w:color w:val="000000" w:themeColor="text1"/>
                <w:sz w:val="24"/>
                <w:szCs w:val="24"/>
              </w:rPr>
            </w:pPr>
            <w:r w:rsidRPr="00D71662">
              <w:rPr>
                <w:rFonts w:ascii="Times New Roman" w:eastAsiaTheme="minorHAnsi" w:hAnsi="Times New Roman" w:cs="Times New Roman"/>
                <w:color w:val="000000" w:themeColor="text1"/>
                <w:sz w:val="24"/>
                <w:szCs w:val="24"/>
              </w:rPr>
              <w:t>.0682</w:t>
            </w:r>
          </w:p>
        </w:tc>
        <w:tc>
          <w:tcPr>
            <w:tcW w:w="1396" w:type="dxa"/>
            <w:shd w:val="clear" w:color="000000" w:fill="FFFFFF"/>
            <w:vAlign w:val="center"/>
          </w:tcPr>
          <w:p w:rsidR="005D2F60" w:rsidRPr="00D71662" w:rsidRDefault="005D2F60" w:rsidP="00E95128">
            <w:pPr>
              <w:autoSpaceDE w:val="0"/>
              <w:autoSpaceDN w:val="0"/>
              <w:adjustRightInd w:val="0"/>
              <w:spacing w:after="0" w:line="320" w:lineRule="atLeast"/>
              <w:jc w:val="right"/>
              <w:rPr>
                <w:rFonts w:ascii="Times New Roman" w:eastAsiaTheme="minorHAnsi" w:hAnsi="Times New Roman" w:cs="Times New Roman"/>
                <w:color w:val="000000" w:themeColor="text1"/>
                <w:sz w:val="24"/>
                <w:szCs w:val="24"/>
              </w:rPr>
            </w:pPr>
            <w:r w:rsidRPr="00D71662">
              <w:rPr>
                <w:rFonts w:ascii="Times New Roman" w:eastAsiaTheme="minorHAnsi" w:hAnsi="Times New Roman" w:cs="Times New Roman"/>
                <w:color w:val="000000" w:themeColor="text1"/>
                <w:sz w:val="24"/>
                <w:szCs w:val="24"/>
              </w:rPr>
              <w:t>.08331</w:t>
            </w:r>
          </w:p>
        </w:tc>
        <w:tc>
          <w:tcPr>
            <w:tcW w:w="1219" w:type="dxa"/>
            <w:shd w:val="clear" w:color="000000" w:fill="FFFFFF"/>
            <w:vAlign w:val="center"/>
          </w:tcPr>
          <w:p w:rsidR="005D2F60" w:rsidRPr="00D71662" w:rsidRDefault="005D2F60" w:rsidP="00E95128">
            <w:pPr>
              <w:autoSpaceDE w:val="0"/>
              <w:autoSpaceDN w:val="0"/>
              <w:adjustRightInd w:val="0"/>
              <w:spacing w:after="0" w:line="320" w:lineRule="atLeast"/>
              <w:jc w:val="right"/>
              <w:rPr>
                <w:rFonts w:ascii="Times New Roman" w:eastAsiaTheme="minorHAnsi" w:hAnsi="Times New Roman" w:cs="Times New Roman"/>
                <w:color w:val="000000" w:themeColor="text1"/>
                <w:sz w:val="24"/>
                <w:szCs w:val="24"/>
              </w:rPr>
            </w:pPr>
            <w:r w:rsidRPr="00D71662">
              <w:rPr>
                <w:rFonts w:ascii="Times New Roman" w:eastAsiaTheme="minorHAnsi" w:hAnsi="Times New Roman" w:cs="Times New Roman"/>
                <w:color w:val="000000" w:themeColor="text1"/>
                <w:sz w:val="24"/>
                <w:szCs w:val="24"/>
              </w:rPr>
              <w:t>.00968</w:t>
            </w:r>
          </w:p>
        </w:tc>
      </w:tr>
    </w:tbl>
    <w:p w:rsidR="00281C40" w:rsidRDefault="00281C40" w:rsidP="00281C40">
      <w:pPr>
        <w:tabs>
          <w:tab w:val="center" w:pos="2822"/>
        </w:tabs>
        <w:autoSpaceDE w:val="0"/>
        <w:autoSpaceDN w:val="0"/>
        <w:adjustRightInd w:val="0"/>
        <w:rPr>
          <w:rFonts w:ascii="Times New Roman" w:hAnsi="Times New Roman" w:cs="Times New Roman"/>
          <w:b/>
          <w:bCs/>
          <w:color w:val="000000" w:themeColor="text1"/>
          <w:sz w:val="24"/>
          <w:szCs w:val="24"/>
        </w:rPr>
      </w:pPr>
    </w:p>
    <w:p w:rsidR="005D2F60" w:rsidRPr="00D71662" w:rsidRDefault="00281C40" w:rsidP="00281C40">
      <w:pPr>
        <w:tabs>
          <w:tab w:val="center" w:pos="2822"/>
        </w:tabs>
        <w:autoSpaceDE w:val="0"/>
        <w:autoSpaceDN w:val="0"/>
        <w:adjustRightInd w:val="0"/>
        <w:ind w:left="127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5D2F60" w:rsidRPr="00D71662">
        <w:rPr>
          <w:rFonts w:ascii="Times New Roman" w:hAnsi="Times New Roman" w:cs="Times New Roman"/>
          <w:color w:val="000000" w:themeColor="text1"/>
          <w:sz w:val="24"/>
          <w:szCs w:val="24"/>
        </w:rPr>
        <w:t xml:space="preserve">Table </w:t>
      </w:r>
      <w:r w:rsidR="00C606F0" w:rsidRPr="00D71662">
        <w:rPr>
          <w:rFonts w:ascii="Times New Roman" w:hAnsi="Times New Roman" w:cs="Times New Roman"/>
          <w:color w:val="000000" w:themeColor="text1"/>
          <w:sz w:val="24"/>
          <w:szCs w:val="24"/>
        </w:rPr>
        <w:t>06</w:t>
      </w:r>
      <w:r w:rsidR="005D2F60" w:rsidRPr="00D71662">
        <w:rPr>
          <w:rFonts w:ascii="Times New Roman" w:hAnsi="Times New Roman" w:cs="Times New Roman"/>
          <w:color w:val="000000" w:themeColor="text1"/>
          <w:sz w:val="24"/>
          <w:szCs w:val="24"/>
        </w:rPr>
        <w:t xml:space="preserve">: Independent-Samples </w:t>
      </w:r>
      <w:r w:rsidR="005D2F60" w:rsidRPr="00D71662">
        <w:rPr>
          <w:rFonts w:ascii="Times New Roman" w:hAnsi="Times New Roman" w:cs="Times New Roman"/>
          <w:iCs/>
          <w:color w:val="000000" w:themeColor="text1"/>
          <w:sz w:val="24"/>
          <w:szCs w:val="24"/>
        </w:rPr>
        <w:t>T-</w:t>
      </w:r>
      <w:r w:rsidR="005D2F60" w:rsidRPr="00D71662">
        <w:rPr>
          <w:rFonts w:ascii="Times New Roman" w:hAnsi="Times New Roman" w:cs="Times New Roman"/>
          <w:color w:val="000000" w:themeColor="text1"/>
          <w:sz w:val="24"/>
          <w:szCs w:val="24"/>
        </w:rPr>
        <w:t>test for Return on Assets of Listed firms</w:t>
      </w:r>
    </w:p>
    <w:tbl>
      <w:tblPr>
        <w:tblW w:w="8016" w:type="dxa"/>
        <w:jc w:val="center"/>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tblPr>
      <w:tblGrid>
        <w:gridCol w:w="727"/>
        <w:gridCol w:w="1997"/>
        <w:gridCol w:w="1342"/>
        <w:gridCol w:w="974"/>
        <w:gridCol w:w="850"/>
        <w:gridCol w:w="992"/>
        <w:gridCol w:w="1134"/>
      </w:tblGrid>
      <w:tr w:rsidR="005D2F60" w:rsidRPr="00D71662" w:rsidTr="00281C40">
        <w:trPr>
          <w:trHeight w:val="1033"/>
          <w:jc w:val="center"/>
        </w:trPr>
        <w:tc>
          <w:tcPr>
            <w:tcW w:w="2724" w:type="dxa"/>
            <w:gridSpan w:val="2"/>
            <w:vMerge w:val="restart"/>
            <w:shd w:val="clear" w:color="000000" w:fill="FFFFFF"/>
            <w:vAlign w:val="bottom"/>
          </w:tcPr>
          <w:p w:rsidR="005D2F60" w:rsidRPr="00D71662" w:rsidRDefault="005D2F60" w:rsidP="00E95128">
            <w:pPr>
              <w:autoSpaceDE w:val="0"/>
              <w:autoSpaceDN w:val="0"/>
              <w:adjustRightInd w:val="0"/>
              <w:rPr>
                <w:rFonts w:ascii="Times New Roman" w:hAnsi="Times New Roman" w:cs="Times New Roman"/>
                <w:color w:val="000000" w:themeColor="text1"/>
                <w:sz w:val="24"/>
                <w:szCs w:val="24"/>
              </w:rPr>
            </w:pPr>
          </w:p>
        </w:tc>
        <w:tc>
          <w:tcPr>
            <w:tcW w:w="2316" w:type="dxa"/>
            <w:gridSpan w:val="2"/>
            <w:shd w:val="clear" w:color="000000" w:fill="FFFFFF"/>
            <w:vAlign w:val="bottom"/>
          </w:tcPr>
          <w:p w:rsidR="005D2F60" w:rsidRPr="00D71662" w:rsidRDefault="005D2F60" w:rsidP="00E95128">
            <w:pPr>
              <w:autoSpaceDE w:val="0"/>
              <w:autoSpaceDN w:val="0"/>
              <w:adjustRightInd w:val="0"/>
              <w:jc w:val="center"/>
              <w:rPr>
                <w:rFonts w:ascii="Times New Roman" w:hAnsi="Times New Roman" w:cs="Times New Roman"/>
                <w:color w:val="000000" w:themeColor="text1"/>
                <w:sz w:val="24"/>
                <w:szCs w:val="24"/>
              </w:rPr>
            </w:pPr>
            <w:proofErr w:type="spellStart"/>
            <w:r w:rsidRPr="00D71662">
              <w:rPr>
                <w:rFonts w:ascii="Times New Roman" w:hAnsi="Times New Roman" w:cs="Times New Roman"/>
                <w:color w:val="000000" w:themeColor="text1"/>
                <w:sz w:val="24"/>
                <w:szCs w:val="24"/>
              </w:rPr>
              <w:t>Levene's</w:t>
            </w:r>
            <w:proofErr w:type="spellEnd"/>
            <w:r w:rsidRPr="00D71662">
              <w:rPr>
                <w:rFonts w:ascii="Times New Roman" w:hAnsi="Times New Roman" w:cs="Times New Roman"/>
                <w:color w:val="000000" w:themeColor="text1"/>
                <w:sz w:val="24"/>
                <w:szCs w:val="24"/>
              </w:rPr>
              <w:t xml:space="preserve"> Test For</w:t>
            </w:r>
          </w:p>
          <w:p w:rsidR="005D2F60" w:rsidRPr="00D71662" w:rsidRDefault="005D2F60" w:rsidP="00E95128">
            <w:pPr>
              <w:autoSpaceDE w:val="0"/>
              <w:autoSpaceDN w:val="0"/>
              <w:adjustRightInd w:val="0"/>
              <w:jc w:val="center"/>
              <w:rPr>
                <w:rFonts w:ascii="Times New Roman" w:hAnsi="Times New Roman" w:cs="Times New Roman"/>
                <w:color w:val="000000" w:themeColor="text1"/>
                <w:sz w:val="24"/>
                <w:szCs w:val="24"/>
              </w:rPr>
            </w:pPr>
            <w:r w:rsidRPr="00D71662">
              <w:rPr>
                <w:rFonts w:ascii="Times New Roman" w:hAnsi="Times New Roman" w:cs="Times New Roman"/>
                <w:color w:val="000000" w:themeColor="text1"/>
                <w:sz w:val="24"/>
                <w:szCs w:val="24"/>
              </w:rPr>
              <w:t>Equality of Variances</w:t>
            </w:r>
          </w:p>
        </w:tc>
        <w:tc>
          <w:tcPr>
            <w:tcW w:w="2976" w:type="dxa"/>
            <w:gridSpan w:val="3"/>
            <w:shd w:val="clear" w:color="000000" w:fill="FFFFFF"/>
            <w:vAlign w:val="bottom"/>
          </w:tcPr>
          <w:p w:rsidR="005D2F60" w:rsidRPr="00D71662" w:rsidRDefault="005D2F60" w:rsidP="00E95128">
            <w:pPr>
              <w:autoSpaceDE w:val="0"/>
              <w:autoSpaceDN w:val="0"/>
              <w:adjustRightInd w:val="0"/>
              <w:jc w:val="center"/>
              <w:rPr>
                <w:rFonts w:ascii="Times New Roman" w:hAnsi="Times New Roman" w:cs="Times New Roman"/>
                <w:color w:val="000000" w:themeColor="text1"/>
                <w:sz w:val="24"/>
                <w:szCs w:val="24"/>
              </w:rPr>
            </w:pPr>
            <w:r w:rsidRPr="00D71662">
              <w:rPr>
                <w:rFonts w:ascii="Times New Roman" w:hAnsi="Times New Roman" w:cs="Times New Roman"/>
                <w:color w:val="000000" w:themeColor="text1"/>
                <w:sz w:val="24"/>
                <w:szCs w:val="24"/>
              </w:rPr>
              <w:t>t-test for Equality of Means</w:t>
            </w:r>
          </w:p>
        </w:tc>
      </w:tr>
      <w:tr w:rsidR="005D2F60" w:rsidRPr="00D71662" w:rsidTr="00281C40">
        <w:trPr>
          <w:trHeight w:val="768"/>
          <w:jc w:val="center"/>
        </w:trPr>
        <w:tc>
          <w:tcPr>
            <w:tcW w:w="2724" w:type="dxa"/>
            <w:gridSpan w:val="2"/>
            <w:vMerge/>
            <w:tcBorders>
              <w:bottom w:val="single" w:sz="4" w:space="0" w:color="auto"/>
            </w:tcBorders>
            <w:shd w:val="clear" w:color="000000" w:fill="FFFFFF"/>
            <w:vAlign w:val="bottom"/>
          </w:tcPr>
          <w:p w:rsidR="005D2F60" w:rsidRPr="00D71662" w:rsidRDefault="005D2F60" w:rsidP="00E95128">
            <w:pPr>
              <w:autoSpaceDE w:val="0"/>
              <w:autoSpaceDN w:val="0"/>
              <w:adjustRightInd w:val="0"/>
              <w:rPr>
                <w:rFonts w:ascii="Times New Roman" w:hAnsi="Times New Roman" w:cs="Times New Roman"/>
                <w:color w:val="000000" w:themeColor="text1"/>
                <w:sz w:val="24"/>
                <w:szCs w:val="24"/>
              </w:rPr>
            </w:pPr>
          </w:p>
        </w:tc>
        <w:tc>
          <w:tcPr>
            <w:tcW w:w="1342" w:type="dxa"/>
            <w:tcBorders>
              <w:bottom w:val="single" w:sz="4" w:space="0" w:color="auto"/>
            </w:tcBorders>
            <w:shd w:val="clear" w:color="000000" w:fill="FFFFFF"/>
            <w:vAlign w:val="bottom"/>
          </w:tcPr>
          <w:p w:rsidR="005D2F60" w:rsidRPr="00D71662" w:rsidRDefault="005D2F60" w:rsidP="00C606F0">
            <w:pPr>
              <w:autoSpaceDE w:val="0"/>
              <w:autoSpaceDN w:val="0"/>
              <w:adjustRightInd w:val="0"/>
              <w:jc w:val="center"/>
              <w:rPr>
                <w:rFonts w:ascii="Times New Roman" w:hAnsi="Times New Roman" w:cs="Times New Roman"/>
                <w:color w:val="000000" w:themeColor="text1"/>
                <w:sz w:val="24"/>
                <w:szCs w:val="24"/>
              </w:rPr>
            </w:pPr>
            <w:r w:rsidRPr="00D71662">
              <w:rPr>
                <w:rFonts w:ascii="Times New Roman" w:hAnsi="Times New Roman" w:cs="Times New Roman"/>
                <w:color w:val="000000" w:themeColor="text1"/>
                <w:sz w:val="24"/>
                <w:szCs w:val="24"/>
              </w:rPr>
              <w:t>F</w:t>
            </w:r>
          </w:p>
        </w:tc>
        <w:tc>
          <w:tcPr>
            <w:tcW w:w="974" w:type="dxa"/>
            <w:tcBorders>
              <w:bottom w:val="single" w:sz="4" w:space="0" w:color="auto"/>
            </w:tcBorders>
            <w:shd w:val="clear" w:color="000000" w:fill="FFFFFF"/>
            <w:vAlign w:val="bottom"/>
          </w:tcPr>
          <w:p w:rsidR="005D2F60" w:rsidRPr="00D71662" w:rsidRDefault="005D2F60" w:rsidP="00C606F0">
            <w:pPr>
              <w:autoSpaceDE w:val="0"/>
              <w:autoSpaceDN w:val="0"/>
              <w:adjustRightInd w:val="0"/>
              <w:jc w:val="center"/>
              <w:rPr>
                <w:rFonts w:ascii="Times New Roman" w:hAnsi="Times New Roman" w:cs="Times New Roman"/>
                <w:color w:val="000000" w:themeColor="text1"/>
                <w:sz w:val="24"/>
                <w:szCs w:val="24"/>
              </w:rPr>
            </w:pPr>
            <w:r w:rsidRPr="00D71662">
              <w:rPr>
                <w:rFonts w:ascii="Times New Roman" w:hAnsi="Times New Roman" w:cs="Times New Roman"/>
                <w:color w:val="000000" w:themeColor="text1"/>
                <w:sz w:val="24"/>
                <w:szCs w:val="24"/>
              </w:rPr>
              <w:t>Sig.</w:t>
            </w:r>
          </w:p>
        </w:tc>
        <w:tc>
          <w:tcPr>
            <w:tcW w:w="850" w:type="dxa"/>
            <w:tcBorders>
              <w:bottom w:val="single" w:sz="4" w:space="0" w:color="auto"/>
            </w:tcBorders>
            <w:shd w:val="clear" w:color="000000" w:fill="FFFFFF"/>
            <w:vAlign w:val="bottom"/>
          </w:tcPr>
          <w:p w:rsidR="005D2F60" w:rsidRPr="00D71662" w:rsidRDefault="005D2F60" w:rsidP="00C606F0">
            <w:pPr>
              <w:autoSpaceDE w:val="0"/>
              <w:autoSpaceDN w:val="0"/>
              <w:adjustRightInd w:val="0"/>
              <w:jc w:val="center"/>
              <w:rPr>
                <w:rFonts w:ascii="Times New Roman" w:hAnsi="Times New Roman" w:cs="Times New Roman"/>
                <w:color w:val="000000" w:themeColor="text1"/>
                <w:sz w:val="24"/>
                <w:szCs w:val="24"/>
              </w:rPr>
            </w:pPr>
            <w:r w:rsidRPr="00D71662">
              <w:rPr>
                <w:rFonts w:ascii="Times New Roman" w:hAnsi="Times New Roman" w:cs="Times New Roman"/>
                <w:color w:val="000000" w:themeColor="text1"/>
                <w:sz w:val="24"/>
                <w:szCs w:val="24"/>
              </w:rPr>
              <w:t>T</w:t>
            </w:r>
          </w:p>
        </w:tc>
        <w:tc>
          <w:tcPr>
            <w:tcW w:w="992" w:type="dxa"/>
            <w:tcBorders>
              <w:bottom w:val="single" w:sz="4" w:space="0" w:color="auto"/>
            </w:tcBorders>
            <w:shd w:val="clear" w:color="000000" w:fill="FFFFFF"/>
            <w:vAlign w:val="bottom"/>
          </w:tcPr>
          <w:p w:rsidR="005D2F60" w:rsidRPr="00D71662" w:rsidRDefault="005D2F60" w:rsidP="00C606F0">
            <w:pPr>
              <w:autoSpaceDE w:val="0"/>
              <w:autoSpaceDN w:val="0"/>
              <w:adjustRightInd w:val="0"/>
              <w:jc w:val="center"/>
              <w:rPr>
                <w:rFonts w:ascii="Times New Roman" w:hAnsi="Times New Roman" w:cs="Times New Roman"/>
                <w:color w:val="000000" w:themeColor="text1"/>
                <w:sz w:val="24"/>
                <w:szCs w:val="24"/>
              </w:rPr>
            </w:pPr>
            <w:proofErr w:type="spellStart"/>
            <w:r w:rsidRPr="00D71662">
              <w:rPr>
                <w:rFonts w:ascii="Times New Roman" w:hAnsi="Times New Roman" w:cs="Times New Roman"/>
                <w:color w:val="000000" w:themeColor="text1"/>
                <w:sz w:val="24"/>
                <w:szCs w:val="24"/>
              </w:rPr>
              <w:t>df</w:t>
            </w:r>
            <w:proofErr w:type="spellEnd"/>
          </w:p>
        </w:tc>
        <w:tc>
          <w:tcPr>
            <w:tcW w:w="1134" w:type="dxa"/>
            <w:tcBorders>
              <w:bottom w:val="single" w:sz="4" w:space="0" w:color="auto"/>
            </w:tcBorders>
            <w:shd w:val="clear" w:color="000000" w:fill="FFFFFF"/>
            <w:vAlign w:val="bottom"/>
          </w:tcPr>
          <w:p w:rsidR="005D2F60" w:rsidRPr="00D71662" w:rsidRDefault="005D2F60" w:rsidP="00C606F0">
            <w:pPr>
              <w:autoSpaceDE w:val="0"/>
              <w:autoSpaceDN w:val="0"/>
              <w:adjustRightInd w:val="0"/>
              <w:jc w:val="center"/>
              <w:rPr>
                <w:rFonts w:ascii="Times New Roman" w:hAnsi="Times New Roman" w:cs="Times New Roman"/>
                <w:color w:val="000000" w:themeColor="text1"/>
                <w:sz w:val="24"/>
                <w:szCs w:val="24"/>
              </w:rPr>
            </w:pPr>
            <w:r w:rsidRPr="00D71662">
              <w:rPr>
                <w:rFonts w:ascii="Times New Roman" w:hAnsi="Times New Roman" w:cs="Times New Roman"/>
                <w:color w:val="000000" w:themeColor="text1"/>
                <w:sz w:val="24"/>
                <w:szCs w:val="24"/>
              </w:rPr>
              <w:t>Sig.</w:t>
            </w:r>
          </w:p>
        </w:tc>
      </w:tr>
      <w:tr w:rsidR="005D2F60" w:rsidRPr="00D71662" w:rsidTr="00281C40">
        <w:trPr>
          <w:trHeight w:val="504"/>
          <w:jc w:val="center"/>
        </w:trPr>
        <w:tc>
          <w:tcPr>
            <w:tcW w:w="727" w:type="dxa"/>
            <w:tcBorders>
              <w:bottom w:val="nil"/>
            </w:tcBorders>
            <w:shd w:val="clear" w:color="000000" w:fill="FFFFFF"/>
          </w:tcPr>
          <w:p w:rsidR="005D2F60" w:rsidRPr="00D71662" w:rsidRDefault="005D2F60" w:rsidP="00E95128">
            <w:pPr>
              <w:autoSpaceDE w:val="0"/>
              <w:autoSpaceDN w:val="0"/>
              <w:adjustRightInd w:val="0"/>
              <w:rPr>
                <w:rFonts w:ascii="Times New Roman" w:hAnsi="Times New Roman" w:cs="Times New Roman"/>
                <w:color w:val="000000" w:themeColor="text1"/>
                <w:sz w:val="24"/>
                <w:szCs w:val="24"/>
              </w:rPr>
            </w:pPr>
            <w:r w:rsidRPr="00D71662">
              <w:rPr>
                <w:rFonts w:ascii="Times New Roman" w:hAnsi="Times New Roman" w:cs="Times New Roman"/>
                <w:color w:val="000000" w:themeColor="text1"/>
                <w:sz w:val="24"/>
                <w:szCs w:val="24"/>
              </w:rPr>
              <w:t>ROA</w:t>
            </w:r>
          </w:p>
        </w:tc>
        <w:tc>
          <w:tcPr>
            <w:tcW w:w="1997" w:type="dxa"/>
            <w:tcBorders>
              <w:bottom w:val="nil"/>
            </w:tcBorders>
            <w:shd w:val="clear" w:color="000000" w:fill="FFFFFF"/>
          </w:tcPr>
          <w:p w:rsidR="005D2F60" w:rsidRPr="00D71662" w:rsidRDefault="005D2F60" w:rsidP="00E95128">
            <w:pPr>
              <w:autoSpaceDE w:val="0"/>
              <w:autoSpaceDN w:val="0"/>
              <w:adjustRightInd w:val="0"/>
              <w:rPr>
                <w:rFonts w:ascii="Times New Roman" w:hAnsi="Times New Roman" w:cs="Times New Roman"/>
                <w:color w:val="000000" w:themeColor="text1"/>
                <w:sz w:val="24"/>
                <w:szCs w:val="24"/>
              </w:rPr>
            </w:pPr>
            <w:r w:rsidRPr="00D71662">
              <w:rPr>
                <w:rFonts w:ascii="Times New Roman" w:hAnsi="Times New Roman" w:cs="Times New Roman"/>
                <w:color w:val="000000" w:themeColor="text1"/>
                <w:sz w:val="24"/>
                <w:szCs w:val="24"/>
              </w:rPr>
              <w:t>Equal variances assumed</w:t>
            </w:r>
          </w:p>
        </w:tc>
        <w:tc>
          <w:tcPr>
            <w:tcW w:w="1342" w:type="dxa"/>
            <w:tcBorders>
              <w:bottom w:val="nil"/>
            </w:tcBorders>
            <w:shd w:val="clear" w:color="000000" w:fill="FFFFFF"/>
            <w:vAlign w:val="center"/>
          </w:tcPr>
          <w:p w:rsidR="005D2F60" w:rsidRPr="00D71662" w:rsidRDefault="005D2F60" w:rsidP="00E95128">
            <w:pPr>
              <w:autoSpaceDE w:val="0"/>
              <w:autoSpaceDN w:val="0"/>
              <w:adjustRightInd w:val="0"/>
              <w:spacing w:after="0" w:line="320" w:lineRule="atLeast"/>
              <w:jc w:val="right"/>
              <w:rPr>
                <w:rFonts w:ascii="Times New Roman" w:eastAsiaTheme="minorHAnsi" w:hAnsi="Times New Roman" w:cs="Times New Roman"/>
                <w:color w:val="000000" w:themeColor="text1"/>
                <w:sz w:val="24"/>
                <w:szCs w:val="24"/>
              </w:rPr>
            </w:pPr>
            <w:r w:rsidRPr="00D71662">
              <w:rPr>
                <w:rFonts w:ascii="Times New Roman" w:eastAsiaTheme="minorHAnsi" w:hAnsi="Times New Roman" w:cs="Times New Roman"/>
                <w:color w:val="000000" w:themeColor="text1"/>
                <w:sz w:val="24"/>
                <w:szCs w:val="24"/>
              </w:rPr>
              <w:t>5.238</w:t>
            </w:r>
          </w:p>
        </w:tc>
        <w:tc>
          <w:tcPr>
            <w:tcW w:w="974" w:type="dxa"/>
            <w:tcBorders>
              <w:bottom w:val="nil"/>
            </w:tcBorders>
            <w:shd w:val="clear" w:color="000000" w:fill="FFFFFF"/>
            <w:vAlign w:val="center"/>
          </w:tcPr>
          <w:p w:rsidR="005D2F60" w:rsidRPr="00D71662" w:rsidRDefault="005D2F60" w:rsidP="00E95128">
            <w:pPr>
              <w:autoSpaceDE w:val="0"/>
              <w:autoSpaceDN w:val="0"/>
              <w:adjustRightInd w:val="0"/>
              <w:spacing w:after="0" w:line="320" w:lineRule="atLeast"/>
              <w:jc w:val="right"/>
              <w:rPr>
                <w:rFonts w:ascii="Times New Roman" w:eastAsiaTheme="minorHAnsi" w:hAnsi="Times New Roman" w:cs="Times New Roman"/>
                <w:color w:val="000000" w:themeColor="text1"/>
                <w:sz w:val="24"/>
                <w:szCs w:val="24"/>
              </w:rPr>
            </w:pPr>
            <w:r w:rsidRPr="00D71662">
              <w:rPr>
                <w:rFonts w:ascii="Times New Roman" w:eastAsiaTheme="minorHAnsi" w:hAnsi="Times New Roman" w:cs="Times New Roman"/>
                <w:color w:val="000000" w:themeColor="text1"/>
                <w:sz w:val="24"/>
                <w:szCs w:val="24"/>
              </w:rPr>
              <w:t>.023</w:t>
            </w:r>
          </w:p>
        </w:tc>
        <w:tc>
          <w:tcPr>
            <w:tcW w:w="850" w:type="dxa"/>
            <w:tcBorders>
              <w:bottom w:val="nil"/>
            </w:tcBorders>
            <w:shd w:val="clear" w:color="000000" w:fill="FFFFFF"/>
            <w:vAlign w:val="center"/>
          </w:tcPr>
          <w:p w:rsidR="005D2F60" w:rsidRPr="00D71662" w:rsidRDefault="005D2F60" w:rsidP="00E95128">
            <w:pPr>
              <w:autoSpaceDE w:val="0"/>
              <w:autoSpaceDN w:val="0"/>
              <w:adjustRightInd w:val="0"/>
              <w:spacing w:after="0" w:line="320" w:lineRule="atLeast"/>
              <w:jc w:val="right"/>
              <w:rPr>
                <w:rFonts w:ascii="Times New Roman" w:eastAsiaTheme="minorHAnsi" w:hAnsi="Times New Roman" w:cs="Times New Roman"/>
                <w:color w:val="000000" w:themeColor="text1"/>
                <w:sz w:val="24"/>
                <w:szCs w:val="24"/>
              </w:rPr>
            </w:pPr>
            <w:r w:rsidRPr="00D71662">
              <w:rPr>
                <w:rFonts w:ascii="Times New Roman" w:eastAsiaTheme="minorHAnsi" w:hAnsi="Times New Roman" w:cs="Times New Roman"/>
                <w:color w:val="000000" w:themeColor="text1"/>
                <w:sz w:val="24"/>
                <w:szCs w:val="24"/>
              </w:rPr>
              <w:t>.650</w:t>
            </w:r>
          </w:p>
        </w:tc>
        <w:tc>
          <w:tcPr>
            <w:tcW w:w="992" w:type="dxa"/>
            <w:tcBorders>
              <w:bottom w:val="nil"/>
            </w:tcBorders>
            <w:shd w:val="clear" w:color="000000" w:fill="FFFFFF"/>
            <w:vAlign w:val="center"/>
          </w:tcPr>
          <w:p w:rsidR="005D2F60" w:rsidRPr="00D71662" w:rsidRDefault="005D2F60" w:rsidP="00E95128">
            <w:pPr>
              <w:autoSpaceDE w:val="0"/>
              <w:autoSpaceDN w:val="0"/>
              <w:adjustRightInd w:val="0"/>
              <w:spacing w:after="0" w:line="320" w:lineRule="atLeast"/>
              <w:jc w:val="right"/>
              <w:rPr>
                <w:rFonts w:ascii="Times New Roman" w:eastAsiaTheme="minorHAnsi" w:hAnsi="Times New Roman" w:cs="Times New Roman"/>
                <w:color w:val="000000" w:themeColor="text1"/>
                <w:sz w:val="24"/>
                <w:szCs w:val="24"/>
              </w:rPr>
            </w:pPr>
            <w:r w:rsidRPr="00D71662">
              <w:rPr>
                <w:rFonts w:ascii="Times New Roman" w:eastAsiaTheme="minorHAnsi" w:hAnsi="Times New Roman" w:cs="Times New Roman"/>
                <w:color w:val="000000" w:themeColor="text1"/>
                <w:sz w:val="24"/>
                <w:szCs w:val="24"/>
              </w:rPr>
              <w:t>298</w:t>
            </w:r>
          </w:p>
        </w:tc>
        <w:tc>
          <w:tcPr>
            <w:tcW w:w="1134" w:type="dxa"/>
            <w:tcBorders>
              <w:bottom w:val="nil"/>
            </w:tcBorders>
            <w:shd w:val="clear" w:color="000000" w:fill="FFFFFF"/>
            <w:vAlign w:val="center"/>
          </w:tcPr>
          <w:p w:rsidR="005D2F60" w:rsidRPr="00D71662" w:rsidRDefault="005D2F60" w:rsidP="00E95128">
            <w:pPr>
              <w:autoSpaceDE w:val="0"/>
              <w:autoSpaceDN w:val="0"/>
              <w:adjustRightInd w:val="0"/>
              <w:spacing w:after="0" w:line="320" w:lineRule="atLeast"/>
              <w:jc w:val="right"/>
              <w:rPr>
                <w:rFonts w:ascii="Times New Roman" w:eastAsiaTheme="minorHAnsi" w:hAnsi="Times New Roman" w:cs="Times New Roman"/>
                <w:color w:val="000000" w:themeColor="text1"/>
                <w:sz w:val="24"/>
                <w:szCs w:val="24"/>
              </w:rPr>
            </w:pPr>
            <w:r w:rsidRPr="00D71662">
              <w:rPr>
                <w:rFonts w:ascii="Times New Roman" w:eastAsiaTheme="minorHAnsi" w:hAnsi="Times New Roman" w:cs="Times New Roman"/>
                <w:color w:val="000000" w:themeColor="text1"/>
                <w:sz w:val="24"/>
                <w:szCs w:val="24"/>
              </w:rPr>
              <w:t>.516</w:t>
            </w:r>
          </w:p>
        </w:tc>
      </w:tr>
      <w:tr w:rsidR="005D2F60" w:rsidRPr="00D71662" w:rsidTr="00281C40">
        <w:trPr>
          <w:trHeight w:val="307"/>
          <w:jc w:val="center"/>
        </w:trPr>
        <w:tc>
          <w:tcPr>
            <w:tcW w:w="727" w:type="dxa"/>
            <w:tcBorders>
              <w:top w:val="nil"/>
            </w:tcBorders>
            <w:shd w:val="clear" w:color="000000" w:fill="FFFFFF"/>
          </w:tcPr>
          <w:p w:rsidR="005D2F60" w:rsidRPr="00D71662" w:rsidRDefault="005D2F60" w:rsidP="00E95128">
            <w:pPr>
              <w:autoSpaceDE w:val="0"/>
              <w:autoSpaceDN w:val="0"/>
              <w:adjustRightInd w:val="0"/>
              <w:rPr>
                <w:rFonts w:ascii="Times New Roman" w:hAnsi="Times New Roman" w:cs="Times New Roman"/>
                <w:color w:val="000000" w:themeColor="text1"/>
                <w:sz w:val="24"/>
                <w:szCs w:val="24"/>
              </w:rPr>
            </w:pPr>
            <w:r w:rsidRPr="00D71662">
              <w:rPr>
                <w:rFonts w:ascii="Times New Roman" w:hAnsi="Times New Roman" w:cs="Times New Roman"/>
                <w:color w:val="000000" w:themeColor="text1"/>
                <w:sz w:val="24"/>
                <w:szCs w:val="24"/>
              </w:rPr>
              <w:t xml:space="preserve"> </w:t>
            </w:r>
          </w:p>
        </w:tc>
        <w:tc>
          <w:tcPr>
            <w:tcW w:w="1997" w:type="dxa"/>
            <w:tcBorders>
              <w:top w:val="nil"/>
            </w:tcBorders>
            <w:shd w:val="clear" w:color="000000" w:fill="FFFFFF"/>
          </w:tcPr>
          <w:p w:rsidR="005D2F60" w:rsidRPr="00D71662" w:rsidRDefault="005D2F60" w:rsidP="00E95128">
            <w:pPr>
              <w:autoSpaceDE w:val="0"/>
              <w:autoSpaceDN w:val="0"/>
              <w:adjustRightInd w:val="0"/>
              <w:rPr>
                <w:rFonts w:ascii="Times New Roman" w:hAnsi="Times New Roman" w:cs="Times New Roman"/>
                <w:color w:val="000000" w:themeColor="text1"/>
                <w:sz w:val="24"/>
                <w:szCs w:val="24"/>
              </w:rPr>
            </w:pPr>
            <w:r w:rsidRPr="00D71662">
              <w:rPr>
                <w:rFonts w:ascii="Times New Roman" w:hAnsi="Times New Roman" w:cs="Times New Roman"/>
                <w:color w:val="000000" w:themeColor="text1"/>
                <w:sz w:val="24"/>
                <w:szCs w:val="24"/>
              </w:rPr>
              <w:t>Equal variances not assumed</w:t>
            </w:r>
          </w:p>
        </w:tc>
        <w:tc>
          <w:tcPr>
            <w:tcW w:w="1342" w:type="dxa"/>
            <w:tcBorders>
              <w:top w:val="nil"/>
            </w:tcBorders>
            <w:shd w:val="clear" w:color="000000" w:fill="FFFFFF"/>
            <w:vAlign w:val="center"/>
          </w:tcPr>
          <w:p w:rsidR="005D2F60" w:rsidRPr="00D71662" w:rsidRDefault="005D2F60" w:rsidP="00E95128">
            <w:pPr>
              <w:autoSpaceDE w:val="0"/>
              <w:autoSpaceDN w:val="0"/>
              <w:adjustRightInd w:val="0"/>
              <w:jc w:val="right"/>
              <w:rPr>
                <w:rFonts w:ascii="Times New Roman" w:hAnsi="Times New Roman" w:cs="Times New Roman"/>
                <w:color w:val="000000" w:themeColor="text1"/>
                <w:sz w:val="24"/>
                <w:szCs w:val="24"/>
              </w:rPr>
            </w:pPr>
            <w:r w:rsidRPr="00D71662">
              <w:rPr>
                <w:rFonts w:ascii="Times New Roman" w:hAnsi="Times New Roman" w:cs="Times New Roman"/>
                <w:color w:val="000000" w:themeColor="text1"/>
                <w:sz w:val="24"/>
                <w:szCs w:val="24"/>
              </w:rPr>
              <w:t xml:space="preserve"> </w:t>
            </w:r>
          </w:p>
        </w:tc>
        <w:tc>
          <w:tcPr>
            <w:tcW w:w="974" w:type="dxa"/>
            <w:tcBorders>
              <w:top w:val="nil"/>
            </w:tcBorders>
            <w:shd w:val="clear" w:color="000000" w:fill="FFFFFF"/>
            <w:vAlign w:val="center"/>
          </w:tcPr>
          <w:p w:rsidR="005D2F60" w:rsidRPr="00D71662" w:rsidRDefault="005D2F60" w:rsidP="00E95128">
            <w:pPr>
              <w:autoSpaceDE w:val="0"/>
              <w:autoSpaceDN w:val="0"/>
              <w:adjustRightInd w:val="0"/>
              <w:jc w:val="right"/>
              <w:rPr>
                <w:rFonts w:ascii="Times New Roman" w:hAnsi="Times New Roman" w:cs="Times New Roman"/>
                <w:color w:val="000000" w:themeColor="text1"/>
                <w:sz w:val="24"/>
                <w:szCs w:val="24"/>
              </w:rPr>
            </w:pPr>
            <w:r w:rsidRPr="00D71662">
              <w:rPr>
                <w:rFonts w:ascii="Times New Roman" w:hAnsi="Times New Roman" w:cs="Times New Roman"/>
                <w:color w:val="000000" w:themeColor="text1"/>
                <w:sz w:val="24"/>
                <w:szCs w:val="24"/>
              </w:rPr>
              <w:t xml:space="preserve"> </w:t>
            </w:r>
          </w:p>
        </w:tc>
        <w:tc>
          <w:tcPr>
            <w:tcW w:w="850" w:type="dxa"/>
            <w:tcBorders>
              <w:top w:val="nil"/>
            </w:tcBorders>
            <w:shd w:val="clear" w:color="000000" w:fill="FFFFFF"/>
            <w:vAlign w:val="center"/>
          </w:tcPr>
          <w:p w:rsidR="005D2F60" w:rsidRPr="00D71662" w:rsidRDefault="005D2F60" w:rsidP="00E95128">
            <w:pPr>
              <w:autoSpaceDE w:val="0"/>
              <w:autoSpaceDN w:val="0"/>
              <w:adjustRightInd w:val="0"/>
              <w:spacing w:after="0" w:line="320" w:lineRule="atLeast"/>
              <w:jc w:val="right"/>
              <w:rPr>
                <w:rFonts w:ascii="Times New Roman" w:eastAsiaTheme="minorHAnsi" w:hAnsi="Times New Roman" w:cs="Times New Roman"/>
                <w:color w:val="000000" w:themeColor="text1"/>
                <w:sz w:val="24"/>
                <w:szCs w:val="24"/>
              </w:rPr>
            </w:pPr>
            <w:r w:rsidRPr="00D71662">
              <w:rPr>
                <w:rFonts w:ascii="Times New Roman" w:eastAsiaTheme="minorHAnsi" w:hAnsi="Times New Roman" w:cs="Times New Roman"/>
                <w:color w:val="000000" w:themeColor="text1"/>
                <w:sz w:val="24"/>
                <w:szCs w:val="24"/>
              </w:rPr>
              <w:t>.740</w:t>
            </w:r>
          </w:p>
        </w:tc>
        <w:tc>
          <w:tcPr>
            <w:tcW w:w="992" w:type="dxa"/>
            <w:tcBorders>
              <w:top w:val="nil"/>
            </w:tcBorders>
            <w:shd w:val="clear" w:color="000000" w:fill="FFFFFF"/>
            <w:vAlign w:val="center"/>
          </w:tcPr>
          <w:p w:rsidR="005D2F60" w:rsidRPr="00D71662" w:rsidRDefault="005D2F60" w:rsidP="00E95128">
            <w:pPr>
              <w:autoSpaceDE w:val="0"/>
              <w:autoSpaceDN w:val="0"/>
              <w:adjustRightInd w:val="0"/>
              <w:spacing w:after="0" w:line="320" w:lineRule="atLeast"/>
              <w:jc w:val="right"/>
              <w:rPr>
                <w:rFonts w:ascii="Times New Roman" w:eastAsiaTheme="minorHAnsi" w:hAnsi="Times New Roman" w:cs="Times New Roman"/>
                <w:color w:val="000000" w:themeColor="text1"/>
                <w:sz w:val="24"/>
                <w:szCs w:val="24"/>
              </w:rPr>
            </w:pPr>
            <w:r w:rsidRPr="00D71662">
              <w:rPr>
                <w:rFonts w:ascii="Times New Roman" w:eastAsiaTheme="minorHAnsi" w:hAnsi="Times New Roman" w:cs="Times New Roman"/>
                <w:color w:val="000000" w:themeColor="text1"/>
                <w:sz w:val="24"/>
                <w:szCs w:val="24"/>
              </w:rPr>
              <w:t>159.625</w:t>
            </w:r>
          </w:p>
        </w:tc>
        <w:tc>
          <w:tcPr>
            <w:tcW w:w="1134" w:type="dxa"/>
            <w:tcBorders>
              <w:top w:val="nil"/>
            </w:tcBorders>
            <w:shd w:val="clear" w:color="000000" w:fill="FFFFFF"/>
            <w:vAlign w:val="center"/>
          </w:tcPr>
          <w:p w:rsidR="005D2F60" w:rsidRPr="00D71662" w:rsidRDefault="005D2F60" w:rsidP="00E95128">
            <w:pPr>
              <w:autoSpaceDE w:val="0"/>
              <w:autoSpaceDN w:val="0"/>
              <w:adjustRightInd w:val="0"/>
              <w:spacing w:after="0" w:line="320" w:lineRule="atLeast"/>
              <w:jc w:val="right"/>
              <w:rPr>
                <w:rFonts w:ascii="Times New Roman" w:eastAsiaTheme="minorHAnsi" w:hAnsi="Times New Roman" w:cs="Times New Roman"/>
                <w:color w:val="000000" w:themeColor="text1"/>
                <w:sz w:val="24"/>
                <w:szCs w:val="24"/>
              </w:rPr>
            </w:pPr>
            <w:r w:rsidRPr="00D71662">
              <w:rPr>
                <w:rFonts w:ascii="Times New Roman" w:eastAsiaTheme="minorHAnsi" w:hAnsi="Times New Roman" w:cs="Times New Roman"/>
                <w:color w:val="000000" w:themeColor="text1"/>
                <w:sz w:val="24"/>
                <w:szCs w:val="24"/>
              </w:rPr>
              <w:t>.460</w:t>
            </w:r>
          </w:p>
        </w:tc>
      </w:tr>
    </w:tbl>
    <w:p w:rsidR="005D2F60" w:rsidRPr="00D71662" w:rsidRDefault="005D2F60" w:rsidP="005D2F60">
      <w:pPr>
        <w:autoSpaceDE w:val="0"/>
        <w:autoSpaceDN w:val="0"/>
        <w:adjustRightInd w:val="0"/>
        <w:spacing w:after="0" w:line="240" w:lineRule="auto"/>
        <w:rPr>
          <w:rFonts w:ascii="Times New Roman" w:eastAsiaTheme="minorHAnsi" w:hAnsi="Times New Roman" w:cs="Times New Roman"/>
          <w:color w:val="000000" w:themeColor="text1"/>
          <w:sz w:val="24"/>
          <w:szCs w:val="24"/>
        </w:rPr>
      </w:pPr>
    </w:p>
    <w:p w:rsidR="005D2F60" w:rsidRPr="00D71662" w:rsidRDefault="005D2F60" w:rsidP="005D2F60">
      <w:pPr>
        <w:autoSpaceDE w:val="0"/>
        <w:autoSpaceDN w:val="0"/>
        <w:adjustRightInd w:val="0"/>
        <w:spacing w:after="0" w:line="400" w:lineRule="atLeast"/>
        <w:jc w:val="both"/>
        <w:rPr>
          <w:rFonts w:ascii="Times New Roman" w:eastAsiaTheme="minorHAnsi" w:hAnsi="Times New Roman" w:cs="Times New Roman"/>
          <w:color w:val="000000" w:themeColor="text1"/>
          <w:sz w:val="24"/>
          <w:szCs w:val="24"/>
        </w:rPr>
      </w:pPr>
      <w:r w:rsidRPr="00D71662">
        <w:rPr>
          <w:rFonts w:ascii="Times New Roman" w:eastAsiaTheme="minorHAnsi" w:hAnsi="Times New Roman" w:cs="Times New Roman"/>
          <w:color w:val="000000" w:themeColor="text1"/>
          <w:sz w:val="24"/>
          <w:szCs w:val="24"/>
        </w:rPr>
        <w:t xml:space="preserve">In the table </w:t>
      </w:r>
      <w:r w:rsidR="00C606F0" w:rsidRPr="00D71662">
        <w:rPr>
          <w:rFonts w:ascii="Times New Roman" w:eastAsiaTheme="minorHAnsi" w:hAnsi="Times New Roman" w:cs="Times New Roman"/>
          <w:color w:val="000000" w:themeColor="text1"/>
          <w:sz w:val="24"/>
          <w:szCs w:val="24"/>
        </w:rPr>
        <w:t>06</w:t>
      </w:r>
      <w:r w:rsidRPr="00D71662">
        <w:rPr>
          <w:rFonts w:ascii="Times New Roman" w:eastAsiaTheme="minorHAnsi" w:hAnsi="Times New Roman" w:cs="Times New Roman"/>
          <w:color w:val="000000" w:themeColor="text1"/>
          <w:sz w:val="24"/>
          <w:szCs w:val="24"/>
        </w:rPr>
        <w:t xml:space="preserve">, </w:t>
      </w:r>
      <w:r w:rsidRPr="00D71662">
        <w:rPr>
          <w:rFonts w:ascii="Times New Roman" w:hAnsi="Times New Roman" w:cs="Times New Roman"/>
          <w:color w:val="000000" w:themeColor="text1"/>
          <w:sz w:val="24"/>
          <w:szCs w:val="24"/>
        </w:rPr>
        <w:t xml:space="preserve">from the </w:t>
      </w:r>
      <w:proofErr w:type="spellStart"/>
      <w:r w:rsidRPr="00D71662">
        <w:rPr>
          <w:rFonts w:ascii="Times New Roman" w:hAnsi="Times New Roman" w:cs="Times New Roman"/>
          <w:color w:val="000000" w:themeColor="text1"/>
          <w:sz w:val="24"/>
          <w:szCs w:val="24"/>
        </w:rPr>
        <w:t>Levene’s</w:t>
      </w:r>
      <w:proofErr w:type="spellEnd"/>
      <w:r w:rsidRPr="00D71662">
        <w:rPr>
          <w:rFonts w:ascii="Times New Roman" w:hAnsi="Times New Roman" w:cs="Times New Roman"/>
          <w:color w:val="000000" w:themeColor="text1"/>
          <w:sz w:val="24"/>
          <w:szCs w:val="24"/>
        </w:rPr>
        <w:t xml:space="preserve"> test for equality of variances, it was found that variances were not equal. </w:t>
      </w:r>
      <w:r w:rsidRPr="00D71662">
        <w:rPr>
          <w:rFonts w:ascii="Times New Roman" w:eastAsiaTheme="minorHAnsi" w:hAnsi="Times New Roman" w:cs="Times New Roman"/>
          <w:color w:val="000000" w:themeColor="text1"/>
          <w:sz w:val="24"/>
          <w:szCs w:val="24"/>
        </w:rPr>
        <w:t xml:space="preserve"> </w:t>
      </w:r>
      <w:r w:rsidRPr="00D71662">
        <w:rPr>
          <w:rFonts w:ascii="Times New Roman" w:hAnsi="Times New Roman" w:cs="Times New Roman"/>
          <w:color w:val="000000" w:themeColor="text1"/>
          <w:sz w:val="24"/>
          <w:szCs w:val="24"/>
        </w:rPr>
        <w:t>Accordingly the independent sample t-test shows that t statistics of 0</w:t>
      </w:r>
      <w:r w:rsidRPr="00D71662">
        <w:rPr>
          <w:rFonts w:ascii="Times New Roman" w:eastAsiaTheme="minorHAnsi" w:hAnsi="Times New Roman" w:cs="Times New Roman"/>
          <w:color w:val="000000" w:themeColor="text1"/>
          <w:sz w:val="24"/>
          <w:szCs w:val="24"/>
        </w:rPr>
        <w:t xml:space="preserve">.740 </w:t>
      </w:r>
      <w:r w:rsidRPr="00D71662">
        <w:rPr>
          <w:rFonts w:ascii="Times New Roman" w:hAnsi="Times New Roman" w:cs="Times New Roman"/>
          <w:color w:val="000000" w:themeColor="text1"/>
          <w:sz w:val="24"/>
          <w:szCs w:val="24"/>
        </w:rPr>
        <w:t xml:space="preserve">with 159.625 degrees of freedom. </w:t>
      </w:r>
      <w:r w:rsidRPr="00D71662">
        <w:rPr>
          <w:rFonts w:ascii="Times New Roman" w:hAnsi="Times New Roman" w:cs="Times New Roman"/>
          <w:bCs/>
          <w:color w:val="000000" w:themeColor="text1"/>
          <w:sz w:val="24"/>
          <w:szCs w:val="24"/>
        </w:rPr>
        <w:t>Hence, it can be inferred</w:t>
      </w:r>
      <w:r w:rsidRPr="00D71662">
        <w:rPr>
          <w:rFonts w:ascii="Times New Roman" w:hAnsi="Times New Roman" w:cs="Times New Roman"/>
          <w:color w:val="000000" w:themeColor="text1"/>
          <w:sz w:val="24"/>
          <w:szCs w:val="24"/>
        </w:rPr>
        <w:t xml:space="preserve"> that the difference in return on assets between duality firms and non duality firms was statistically insignificant (p=0.460, p &gt; .05). As a result, there is no mean </w:t>
      </w:r>
      <w:r w:rsidRPr="00D71662">
        <w:rPr>
          <w:rFonts w:ascii="Times New Roman" w:eastAsia="Times New Roman" w:hAnsi="Times New Roman" w:cs="Times New Roman"/>
          <w:color w:val="000000" w:themeColor="text1"/>
          <w:sz w:val="24"/>
          <w:szCs w:val="24"/>
        </w:rPr>
        <w:t>difference in return on assets (ROA) between CEO duality firms (</w:t>
      </w:r>
      <w:r w:rsidRPr="00D71662">
        <w:rPr>
          <w:rFonts w:ascii="Times New Roman" w:hAnsi="Times New Roman" w:cs="Times New Roman"/>
          <w:color w:val="000000" w:themeColor="text1"/>
          <w:sz w:val="24"/>
          <w:szCs w:val="24"/>
        </w:rPr>
        <w:t>0.0682)</w:t>
      </w:r>
      <w:r w:rsidRPr="00D71662">
        <w:rPr>
          <w:rFonts w:ascii="Times New Roman" w:eastAsia="Times New Roman" w:hAnsi="Times New Roman" w:cs="Times New Roman"/>
          <w:color w:val="000000" w:themeColor="text1"/>
          <w:sz w:val="24"/>
          <w:szCs w:val="24"/>
        </w:rPr>
        <w:t xml:space="preserve"> and non-duality firms (0.0772).</w:t>
      </w:r>
    </w:p>
    <w:p w:rsidR="005D2F60" w:rsidRPr="00D71662" w:rsidRDefault="005D2F60" w:rsidP="005D2F60">
      <w:pPr>
        <w:spacing w:after="0" w:line="240" w:lineRule="auto"/>
        <w:jc w:val="both"/>
        <w:rPr>
          <w:rFonts w:ascii="Times New Roman" w:hAnsi="Times New Roman" w:cs="Times New Roman"/>
          <w:b/>
          <w:bCs/>
          <w:color w:val="000000" w:themeColor="text1"/>
          <w:sz w:val="24"/>
          <w:szCs w:val="24"/>
        </w:rPr>
      </w:pPr>
    </w:p>
    <w:p w:rsidR="00C606F0" w:rsidRPr="00D71662" w:rsidRDefault="00C606F0" w:rsidP="005D2F60">
      <w:pPr>
        <w:spacing w:after="0" w:line="360" w:lineRule="auto"/>
        <w:jc w:val="both"/>
        <w:rPr>
          <w:rFonts w:ascii="Times New Roman" w:hAnsi="Times New Roman" w:cs="Times New Roman"/>
          <w:b/>
          <w:bCs/>
          <w:color w:val="000000" w:themeColor="text1"/>
          <w:sz w:val="24"/>
          <w:szCs w:val="24"/>
        </w:rPr>
      </w:pPr>
    </w:p>
    <w:p w:rsidR="005D2F60" w:rsidRPr="00D71662" w:rsidRDefault="005D2F60" w:rsidP="005D2F60">
      <w:pPr>
        <w:spacing w:after="0" w:line="360" w:lineRule="auto"/>
        <w:jc w:val="both"/>
        <w:rPr>
          <w:rFonts w:ascii="Times New Roman" w:hAnsi="Times New Roman" w:cs="Times New Roman"/>
          <w:b/>
          <w:bCs/>
          <w:color w:val="000000" w:themeColor="text1"/>
          <w:sz w:val="24"/>
          <w:szCs w:val="24"/>
        </w:rPr>
      </w:pPr>
      <w:r w:rsidRPr="00D71662">
        <w:rPr>
          <w:rFonts w:ascii="Times New Roman" w:hAnsi="Times New Roman" w:cs="Times New Roman"/>
          <w:b/>
          <w:bCs/>
          <w:color w:val="000000" w:themeColor="text1"/>
          <w:sz w:val="24"/>
          <w:szCs w:val="24"/>
        </w:rPr>
        <w:t>Tobin’s Q ratio</w:t>
      </w:r>
    </w:p>
    <w:p w:rsidR="005D2F60" w:rsidRPr="00D71662" w:rsidRDefault="005D2F60" w:rsidP="005D2F60">
      <w:pPr>
        <w:spacing w:after="0" w:line="360" w:lineRule="auto"/>
        <w:jc w:val="both"/>
        <w:rPr>
          <w:rFonts w:ascii="Times New Roman" w:hAnsi="Times New Roman" w:cs="Times New Roman"/>
          <w:b/>
          <w:bCs/>
          <w:color w:val="000000" w:themeColor="text1"/>
          <w:sz w:val="24"/>
          <w:szCs w:val="24"/>
        </w:rPr>
      </w:pPr>
      <w:r w:rsidRPr="00D71662">
        <w:rPr>
          <w:rFonts w:ascii="Times New Roman" w:hAnsi="Times New Roman" w:cs="Times New Roman"/>
          <w:bCs/>
          <w:color w:val="000000" w:themeColor="text1"/>
          <w:sz w:val="24"/>
          <w:szCs w:val="24"/>
        </w:rPr>
        <w:t xml:space="preserve">The difference in Tobin’s Q between </w:t>
      </w:r>
      <w:r w:rsidRPr="00D71662">
        <w:rPr>
          <w:rFonts w:ascii="Times New Roman" w:eastAsia="Times New Roman" w:hAnsi="Times New Roman" w:cs="Times New Roman"/>
          <w:color w:val="000000" w:themeColor="text1"/>
          <w:sz w:val="24"/>
          <w:szCs w:val="24"/>
        </w:rPr>
        <w:t xml:space="preserve">CEO duality firms and non-duality firms </w:t>
      </w:r>
      <w:r w:rsidRPr="00D71662">
        <w:rPr>
          <w:rFonts w:ascii="Times New Roman" w:hAnsi="Times New Roman" w:cs="Times New Roman"/>
          <w:bCs/>
          <w:color w:val="000000" w:themeColor="text1"/>
          <w:sz w:val="24"/>
          <w:szCs w:val="24"/>
        </w:rPr>
        <w:t>was investigated.</w:t>
      </w:r>
    </w:p>
    <w:p w:rsidR="00281C40" w:rsidRDefault="00281C40" w:rsidP="005D2F60">
      <w:pPr>
        <w:tabs>
          <w:tab w:val="center" w:pos="2822"/>
        </w:tabs>
        <w:autoSpaceDE w:val="0"/>
        <w:autoSpaceDN w:val="0"/>
        <w:adjustRightInd w:val="0"/>
        <w:ind w:left="3600" w:hanging="3600"/>
        <w:jc w:val="center"/>
        <w:rPr>
          <w:rFonts w:ascii="Times New Roman" w:hAnsi="Times New Roman" w:cs="Times New Roman"/>
          <w:color w:val="000000" w:themeColor="text1"/>
          <w:sz w:val="24"/>
          <w:szCs w:val="24"/>
        </w:rPr>
      </w:pPr>
    </w:p>
    <w:p w:rsidR="00281C40" w:rsidRDefault="00281C40" w:rsidP="005D2F60">
      <w:pPr>
        <w:tabs>
          <w:tab w:val="center" w:pos="2822"/>
        </w:tabs>
        <w:autoSpaceDE w:val="0"/>
        <w:autoSpaceDN w:val="0"/>
        <w:adjustRightInd w:val="0"/>
        <w:ind w:left="3600" w:hanging="3600"/>
        <w:jc w:val="center"/>
        <w:rPr>
          <w:rFonts w:ascii="Times New Roman" w:hAnsi="Times New Roman" w:cs="Times New Roman"/>
          <w:color w:val="000000" w:themeColor="text1"/>
          <w:sz w:val="24"/>
          <w:szCs w:val="24"/>
        </w:rPr>
      </w:pPr>
    </w:p>
    <w:p w:rsidR="00281C40" w:rsidRDefault="00281C40" w:rsidP="005D2F60">
      <w:pPr>
        <w:tabs>
          <w:tab w:val="center" w:pos="2822"/>
        </w:tabs>
        <w:autoSpaceDE w:val="0"/>
        <w:autoSpaceDN w:val="0"/>
        <w:adjustRightInd w:val="0"/>
        <w:ind w:left="3600" w:hanging="3600"/>
        <w:jc w:val="center"/>
        <w:rPr>
          <w:rFonts w:ascii="Times New Roman" w:hAnsi="Times New Roman" w:cs="Times New Roman"/>
          <w:color w:val="000000" w:themeColor="text1"/>
          <w:sz w:val="24"/>
          <w:szCs w:val="24"/>
        </w:rPr>
      </w:pPr>
    </w:p>
    <w:p w:rsidR="00281C40" w:rsidRDefault="00281C40" w:rsidP="005D2F60">
      <w:pPr>
        <w:tabs>
          <w:tab w:val="center" w:pos="2822"/>
        </w:tabs>
        <w:autoSpaceDE w:val="0"/>
        <w:autoSpaceDN w:val="0"/>
        <w:adjustRightInd w:val="0"/>
        <w:ind w:left="3600" w:hanging="3600"/>
        <w:jc w:val="center"/>
        <w:rPr>
          <w:rFonts w:ascii="Times New Roman" w:hAnsi="Times New Roman" w:cs="Times New Roman"/>
          <w:color w:val="000000" w:themeColor="text1"/>
          <w:sz w:val="24"/>
          <w:szCs w:val="24"/>
        </w:rPr>
      </w:pPr>
    </w:p>
    <w:p w:rsidR="00281C40" w:rsidRDefault="00281C40" w:rsidP="005D2F60">
      <w:pPr>
        <w:tabs>
          <w:tab w:val="center" w:pos="2822"/>
        </w:tabs>
        <w:autoSpaceDE w:val="0"/>
        <w:autoSpaceDN w:val="0"/>
        <w:adjustRightInd w:val="0"/>
        <w:ind w:left="3600" w:hanging="3600"/>
        <w:jc w:val="center"/>
        <w:rPr>
          <w:rFonts w:ascii="Times New Roman" w:hAnsi="Times New Roman" w:cs="Times New Roman"/>
          <w:color w:val="000000" w:themeColor="text1"/>
          <w:sz w:val="24"/>
          <w:szCs w:val="24"/>
        </w:rPr>
      </w:pPr>
    </w:p>
    <w:p w:rsidR="005D2F60" w:rsidRPr="00D71662" w:rsidRDefault="005D2F60" w:rsidP="005D2F60">
      <w:pPr>
        <w:tabs>
          <w:tab w:val="center" w:pos="2822"/>
        </w:tabs>
        <w:autoSpaceDE w:val="0"/>
        <w:autoSpaceDN w:val="0"/>
        <w:adjustRightInd w:val="0"/>
        <w:ind w:left="3600" w:hanging="3600"/>
        <w:jc w:val="center"/>
        <w:rPr>
          <w:rFonts w:ascii="Times New Roman" w:hAnsi="Times New Roman" w:cs="Times New Roman"/>
          <w:color w:val="000000" w:themeColor="text1"/>
          <w:sz w:val="24"/>
          <w:szCs w:val="24"/>
        </w:rPr>
      </w:pPr>
      <w:r w:rsidRPr="00D71662">
        <w:rPr>
          <w:rFonts w:ascii="Times New Roman" w:hAnsi="Times New Roman" w:cs="Times New Roman"/>
          <w:color w:val="000000" w:themeColor="text1"/>
          <w:sz w:val="24"/>
          <w:szCs w:val="24"/>
        </w:rPr>
        <w:lastRenderedPageBreak/>
        <w:t xml:space="preserve">Table </w:t>
      </w:r>
      <w:r w:rsidR="00C606F0" w:rsidRPr="00D71662">
        <w:rPr>
          <w:rFonts w:ascii="Times New Roman" w:hAnsi="Times New Roman" w:cs="Times New Roman"/>
          <w:color w:val="000000" w:themeColor="text1"/>
          <w:sz w:val="24"/>
          <w:szCs w:val="24"/>
        </w:rPr>
        <w:t>07</w:t>
      </w:r>
      <w:r w:rsidRPr="00D71662">
        <w:rPr>
          <w:rFonts w:ascii="Times New Roman" w:hAnsi="Times New Roman" w:cs="Times New Roman"/>
          <w:color w:val="000000" w:themeColor="text1"/>
          <w:sz w:val="24"/>
          <w:szCs w:val="24"/>
        </w:rPr>
        <w:t xml:space="preserve">: Descriptive Statistics of </w:t>
      </w:r>
      <w:r w:rsidRPr="00D71662">
        <w:rPr>
          <w:rFonts w:ascii="Times New Roman" w:eastAsia="Times New Roman" w:hAnsi="Times New Roman" w:cs="Times New Roman"/>
          <w:color w:val="000000" w:themeColor="text1"/>
          <w:sz w:val="24"/>
          <w:szCs w:val="24"/>
        </w:rPr>
        <w:t>Tobin’s Q</w:t>
      </w:r>
      <w:r w:rsidRPr="00D71662">
        <w:rPr>
          <w:rFonts w:ascii="Times New Roman" w:hAnsi="Times New Roman" w:cs="Times New Roman"/>
          <w:color w:val="000000" w:themeColor="text1"/>
          <w:sz w:val="24"/>
          <w:szCs w:val="24"/>
        </w:rPr>
        <w:t xml:space="preserve"> of Listed firms</w:t>
      </w:r>
    </w:p>
    <w:tbl>
      <w:tblPr>
        <w:tblW w:w="0" w:type="auto"/>
        <w:jc w:val="center"/>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tblPr>
      <w:tblGrid>
        <w:gridCol w:w="1497"/>
        <w:gridCol w:w="1372"/>
        <w:gridCol w:w="951"/>
        <w:gridCol w:w="1209"/>
        <w:gridCol w:w="1396"/>
        <w:gridCol w:w="1219"/>
      </w:tblGrid>
      <w:tr w:rsidR="005D2F60" w:rsidRPr="00D71662" w:rsidTr="00E95128">
        <w:trPr>
          <w:trHeight w:val="504"/>
          <w:jc w:val="center"/>
        </w:trPr>
        <w:tc>
          <w:tcPr>
            <w:tcW w:w="1497" w:type="dxa"/>
            <w:tcBorders>
              <w:bottom w:val="single" w:sz="4" w:space="0" w:color="auto"/>
            </w:tcBorders>
            <w:shd w:val="clear" w:color="000000" w:fill="FFFFFF"/>
            <w:vAlign w:val="bottom"/>
          </w:tcPr>
          <w:p w:rsidR="005D2F60" w:rsidRPr="00D71662" w:rsidRDefault="005D2F60" w:rsidP="00E95128">
            <w:pPr>
              <w:autoSpaceDE w:val="0"/>
              <w:autoSpaceDN w:val="0"/>
              <w:adjustRightInd w:val="0"/>
              <w:rPr>
                <w:rFonts w:ascii="Times New Roman" w:hAnsi="Times New Roman" w:cs="Times New Roman"/>
                <w:color w:val="000000" w:themeColor="text1"/>
                <w:sz w:val="24"/>
                <w:szCs w:val="24"/>
              </w:rPr>
            </w:pPr>
          </w:p>
        </w:tc>
        <w:tc>
          <w:tcPr>
            <w:tcW w:w="1372" w:type="dxa"/>
            <w:shd w:val="clear" w:color="000000" w:fill="FFFFFF"/>
            <w:vAlign w:val="bottom"/>
          </w:tcPr>
          <w:p w:rsidR="005D2F60" w:rsidRPr="00D71662" w:rsidRDefault="005D2F60" w:rsidP="00E95128">
            <w:pPr>
              <w:autoSpaceDE w:val="0"/>
              <w:autoSpaceDN w:val="0"/>
              <w:adjustRightInd w:val="0"/>
              <w:rPr>
                <w:rFonts w:ascii="Times New Roman" w:hAnsi="Times New Roman" w:cs="Times New Roman"/>
                <w:color w:val="000000" w:themeColor="text1"/>
                <w:sz w:val="24"/>
                <w:szCs w:val="24"/>
              </w:rPr>
            </w:pPr>
            <w:r w:rsidRPr="00D71662">
              <w:rPr>
                <w:rFonts w:ascii="Times New Roman" w:hAnsi="Times New Roman" w:cs="Times New Roman"/>
                <w:color w:val="000000" w:themeColor="text1"/>
                <w:sz w:val="24"/>
                <w:szCs w:val="24"/>
              </w:rPr>
              <w:t>CEO duality</w:t>
            </w:r>
          </w:p>
        </w:tc>
        <w:tc>
          <w:tcPr>
            <w:tcW w:w="951" w:type="dxa"/>
            <w:shd w:val="clear" w:color="000000" w:fill="FFFFFF"/>
            <w:vAlign w:val="bottom"/>
          </w:tcPr>
          <w:p w:rsidR="005D2F60" w:rsidRPr="00D71662" w:rsidRDefault="005D2F60" w:rsidP="00E95128">
            <w:pPr>
              <w:autoSpaceDE w:val="0"/>
              <w:autoSpaceDN w:val="0"/>
              <w:adjustRightInd w:val="0"/>
              <w:jc w:val="center"/>
              <w:rPr>
                <w:rFonts w:ascii="Times New Roman" w:hAnsi="Times New Roman" w:cs="Times New Roman"/>
                <w:color w:val="000000" w:themeColor="text1"/>
                <w:sz w:val="24"/>
                <w:szCs w:val="24"/>
              </w:rPr>
            </w:pPr>
            <w:r w:rsidRPr="00D71662">
              <w:rPr>
                <w:rFonts w:ascii="Times New Roman" w:hAnsi="Times New Roman" w:cs="Times New Roman"/>
                <w:color w:val="000000" w:themeColor="text1"/>
                <w:sz w:val="24"/>
                <w:szCs w:val="24"/>
              </w:rPr>
              <w:t>N</w:t>
            </w:r>
          </w:p>
        </w:tc>
        <w:tc>
          <w:tcPr>
            <w:tcW w:w="1209" w:type="dxa"/>
            <w:shd w:val="clear" w:color="000000" w:fill="FFFFFF"/>
            <w:vAlign w:val="bottom"/>
          </w:tcPr>
          <w:p w:rsidR="005D2F60" w:rsidRPr="00D71662" w:rsidRDefault="005D2F60" w:rsidP="00E95128">
            <w:pPr>
              <w:autoSpaceDE w:val="0"/>
              <w:autoSpaceDN w:val="0"/>
              <w:adjustRightInd w:val="0"/>
              <w:jc w:val="center"/>
              <w:rPr>
                <w:rFonts w:ascii="Times New Roman" w:hAnsi="Times New Roman" w:cs="Times New Roman"/>
                <w:color w:val="000000" w:themeColor="text1"/>
                <w:sz w:val="24"/>
                <w:szCs w:val="24"/>
              </w:rPr>
            </w:pPr>
            <w:r w:rsidRPr="00D71662">
              <w:rPr>
                <w:rFonts w:ascii="Times New Roman" w:hAnsi="Times New Roman" w:cs="Times New Roman"/>
                <w:color w:val="000000" w:themeColor="text1"/>
                <w:sz w:val="24"/>
                <w:szCs w:val="24"/>
              </w:rPr>
              <w:t>Mean</w:t>
            </w:r>
          </w:p>
        </w:tc>
        <w:tc>
          <w:tcPr>
            <w:tcW w:w="1396" w:type="dxa"/>
            <w:shd w:val="clear" w:color="000000" w:fill="FFFFFF"/>
            <w:vAlign w:val="bottom"/>
          </w:tcPr>
          <w:p w:rsidR="005D2F60" w:rsidRPr="00D71662" w:rsidRDefault="005D2F60" w:rsidP="00E95128">
            <w:pPr>
              <w:autoSpaceDE w:val="0"/>
              <w:autoSpaceDN w:val="0"/>
              <w:adjustRightInd w:val="0"/>
              <w:jc w:val="center"/>
              <w:rPr>
                <w:rFonts w:ascii="Times New Roman" w:hAnsi="Times New Roman" w:cs="Times New Roman"/>
                <w:color w:val="000000" w:themeColor="text1"/>
                <w:sz w:val="24"/>
                <w:szCs w:val="24"/>
              </w:rPr>
            </w:pPr>
            <w:r w:rsidRPr="00D71662">
              <w:rPr>
                <w:rFonts w:ascii="Times New Roman" w:hAnsi="Times New Roman" w:cs="Times New Roman"/>
                <w:color w:val="000000" w:themeColor="text1"/>
                <w:sz w:val="24"/>
                <w:szCs w:val="24"/>
              </w:rPr>
              <w:t>Std. Deviation</w:t>
            </w:r>
          </w:p>
        </w:tc>
        <w:tc>
          <w:tcPr>
            <w:tcW w:w="1219" w:type="dxa"/>
            <w:shd w:val="clear" w:color="000000" w:fill="FFFFFF"/>
            <w:vAlign w:val="bottom"/>
          </w:tcPr>
          <w:p w:rsidR="005D2F60" w:rsidRPr="00D71662" w:rsidRDefault="005D2F60" w:rsidP="00E95128">
            <w:pPr>
              <w:autoSpaceDE w:val="0"/>
              <w:autoSpaceDN w:val="0"/>
              <w:adjustRightInd w:val="0"/>
              <w:jc w:val="center"/>
              <w:rPr>
                <w:rFonts w:ascii="Times New Roman" w:hAnsi="Times New Roman" w:cs="Times New Roman"/>
                <w:color w:val="000000" w:themeColor="text1"/>
                <w:sz w:val="24"/>
                <w:szCs w:val="24"/>
              </w:rPr>
            </w:pPr>
            <w:r w:rsidRPr="00D71662">
              <w:rPr>
                <w:rFonts w:ascii="Times New Roman" w:hAnsi="Times New Roman" w:cs="Times New Roman"/>
                <w:color w:val="000000" w:themeColor="text1"/>
                <w:sz w:val="24"/>
                <w:szCs w:val="24"/>
              </w:rPr>
              <w:t>Std. Error Mean</w:t>
            </w:r>
          </w:p>
        </w:tc>
      </w:tr>
      <w:tr w:rsidR="005D2F60" w:rsidRPr="00D71662" w:rsidTr="00E95128">
        <w:trPr>
          <w:trHeight w:val="273"/>
          <w:jc w:val="center"/>
        </w:trPr>
        <w:tc>
          <w:tcPr>
            <w:tcW w:w="1497" w:type="dxa"/>
            <w:tcBorders>
              <w:bottom w:val="nil"/>
            </w:tcBorders>
            <w:shd w:val="clear" w:color="000000" w:fill="FFFFFF"/>
          </w:tcPr>
          <w:p w:rsidR="005D2F60" w:rsidRPr="00D71662" w:rsidRDefault="005D2F60" w:rsidP="00E95128">
            <w:pPr>
              <w:autoSpaceDE w:val="0"/>
              <w:autoSpaceDN w:val="0"/>
              <w:adjustRightInd w:val="0"/>
              <w:rPr>
                <w:rFonts w:ascii="Times New Roman" w:hAnsi="Times New Roman" w:cs="Times New Roman"/>
                <w:color w:val="000000" w:themeColor="text1"/>
                <w:sz w:val="24"/>
                <w:szCs w:val="24"/>
              </w:rPr>
            </w:pPr>
            <w:r w:rsidRPr="00D71662">
              <w:rPr>
                <w:rFonts w:ascii="Times New Roman" w:eastAsia="Times New Roman" w:hAnsi="Times New Roman" w:cs="Times New Roman"/>
                <w:color w:val="000000" w:themeColor="text1"/>
                <w:sz w:val="24"/>
                <w:szCs w:val="24"/>
              </w:rPr>
              <w:t>Tobin’s Q</w:t>
            </w:r>
          </w:p>
        </w:tc>
        <w:tc>
          <w:tcPr>
            <w:tcW w:w="1372" w:type="dxa"/>
            <w:shd w:val="clear" w:color="000000" w:fill="FFFFFF"/>
          </w:tcPr>
          <w:p w:rsidR="005D2F60" w:rsidRPr="00D71662" w:rsidRDefault="005D2F60" w:rsidP="00E95128">
            <w:pPr>
              <w:autoSpaceDE w:val="0"/>
              <w:autoSpaceDN w:val="0"/>
              <w:adjustRightInd w:val="0"/>
              <w:rPr>
                <w:rFonts w:ascii="Times New Roman" w:hAnsi="Times New Roman" w:cs="Times New Roman"/>
                <w:color w:val="000000" w:themeColor="text1"/>
                <w:sz w:val="24"/>
                <w:szCs w:val="24"/>
              </w:rPr>
            </w:pPr>
            <w:r w:rsidRPr="00D71662">
              <w:rPr>
                <w:rFonts w:ascii="Times New Roman" w:hAnsi="Times New Roman" w:cs="Times New Roman"/>
                <w:color w:val="000000" w:themeColor="text1"/>
                <w:sz w:val="24"/>
                <w:szCs w:val="24"/>
              </w:rPr>
              <w:t>Non duality</w:t>
            </w:r>
          </w:p>
        </w:tc>
        <w:tc>
          <w:tcPr>
            <w:tcW w:w="951" w:type="dxa"/>
            <w:shd w:val="clear" w:color="000000" w:fill="FFFFFF"/>
          </w:tcPr>
          <w:p w:rsidR="005D2F60" w:rsidRPr="00D71662" w:rsidRDefault="005D2F60" w:rsidP="00E95128">
            <w:pPr>
              <w:rPr>
                <w:rFonts w:ascii="Times New Roman" w:hAnsi="Times New Roman" w:cs="Times New Roman"/>
                <w:color w:val="000000" w:themeColor="text1"/>
                <w:sz w:val="24"/>
                <w:szCs w:val="24"/>
              </w:rPr>
            </w:pPr>
            <w:r w:rsidRPr="00D71662">
              <w:rPr>
                <w:rFonts w:ascii="Times New Roman" w:hAnsi="Times New Roman" w:cs="Times New Roman"/>
                <w:color w:val="000000" w:themeColor="text1"/>
                <w:sz w:val="24"/>
                <w:szCs w:val="24"/>
              </w:rPr>
              <w:t>226</w:t>
            </w:r>
          </w:p>
        </w:tc>
        <w:tc>
          <w:tcPr>
            <w:tcW w:w="1209" w:type="dxa"/>
            <w:shd w:val="clear" w:color="000000" w:fill="FFFFFF"/>
          </w:tcPr>
          <w:p w:rsidR="005D2F60" w:rsidRPr="00D71662" w:rsidRDefault="005D2F60" w:rsidP="00E95128">
            <w:pPr>
              <w:rPr>
                <w:rFonts w:ascii="Times New Roman" w:hAnsi="Times New Roman" w:cs="Times New Roman"/>
                <w:color w:val="000000" w:themeColor="text1"/>
                <w:sz w:val="24"/>
                <w:szCs w:val="24"/>
              </w:rPr>
            </w:pPr>
            <w:r w:rsidRPr="00D71662">
              <w:rPr>
                <w:rFonts w:ascii="Times New Roman" w:hAnsi="Times New Roman" w:cs="Times New Roman"/>
                <w:color w:val="000000" w:themeColor="text1"/>
                <w:sz w:val="24"/>
                <w:szCs w:val="24"/>
              </w:rPr>
              <w:t>1.9016</w:t>
            </w:r>
          </w:p>
        </w:tc>
        <w:tc>
          <w:tcPr>
            <w:tcW w:w="1396" w:type="dxa"/>
            <w:shd w:val="clear" w:color="000000" w:fill="FFFFFF"/>
          </w:tcPr>
          <w:p w:rsidR="005D2F60" w:rsidRPr="00D71662" w:rsidRDefault="005D2F60" w:rsidP="00E95128">
            <w:pPr>
              <w:rPr>
                <w:rFonts w:ascii="Times New Roman" w:hAnsi="Times New Roman" w:cs="Times New Roman"/>
                <w:color w:val="000000" w:themeColor="text1"/>
                <w:sz w:val="24"/>
                <w:szCs w:val="24"/>
              </w:rPr>
            </w:pPr>
            <w:r w:rsidRPr="00D71662">
              <w:rPr>
                <w:rFonts w:ascii="Times New Roman" w:hAnsi="Times New Roman" w:cs="Times New Roman"/>
                <w:color w:val="000000" w:themeColor="text1"/>
                <w:sz w:val="24"/>
                <w:szCs w:val="24"/>
              </w:rPr>
              <w:t>1.54662</w:t>
            </w:r>
          </w:p>
        </w:tc>
        <w:tc>
          <w:tcPr>
            <w:tcW w:w="1219" w:type="dxa"/>
            <w:shd w:val="clear" w:color="000000" w:fill="FFFFFF"/>
          </w:tcPr>
          <w:p w:rsidR="005D2F60" w:rsidRPr="00D71662" w:rsidRDefault="005D2F60" w:rsidP="00E95128">
            <w:pPr>
              <w:rPr>
                <w:rFonts w:ascii="Times New Roman" w:hAnsi="Times New Roman" w:cs="Times New Roman"/>
                <w:color w:val="000000" w:themeColor="text1"/>
                <w:sz w:val="24"/>
                <w:szCs w:val="24"/>
              </w:rPr>
            </w:pPr>
            <w:r w:rsidRPr="00D71662">
              <w:rPr>
                <w:rFonts w:ascii="Times New Roman" w:hAnsi="Times New Roman" w:cs="Times New Roman"/>
                <w:color w:val="000000" w:themeColor="text1"/>
                <w:sz w:val="24"/>
                <w:szCs w:val="24"/>
              </w:rPr>
              <w:t>.10288</w:t>
            </w:r>
          </w:p>
        </w:tc>
      </w:tr>
      <w:tr w:rsidR="005D2F60" w:rsidRPr="00D71662" w:rsidTr="00E95128">
        <w:trPr>
          <w:trHeight w:val="273"/>
          <w:jc w:val="center"/>
        </w:trPr>
        <w:tc>
          <w:tcPr>
            <w:tcW w:w="1497" w:type="dxa"/>
            <w:tcBorders>
              <w:top w:val="nil"/>
            </w:tcBorders>
            <w:shd w:val="clear" w:color="000000" w:fill="FFFFFF"/>
          </w:tcPr>
          <w:p w:rsidR="005D2F60" w:rsidRPr="00D71662" w:rsidRDefault="005D2F60" w:rsidP="00E95128">
            <w:pPr>
              <w:autoSpaceDE w:val="0"/>
              <w:autoSpaceDN w:val="0"/>
              <w:adjustRightInd w:val="0"/>
              <w:rPr>
                <w:rFonts w:ascii="Times New Roman" w:hAnsi="Times New Roman" w:cs="Times New Roman"/>
                <w:color w:val="000000" w:themeColor="text1"/>
                <w:sz w:val="24"/>
                <w:szCs w:val="24"/>
              </w:rPr>
            </w:pPr>
            <w:r w:rsidRPr="00D71662">
              <w:rPr>
                <w:rFonts w:ascii="Times New Roman" w:hAnsi="Times New Roman" w:cs="Times New Roman"/>
                <w:color w:val="000000" w:themeColor="text1"/>
                <w:sz w:val="24"/>
                <w:szCs w:val="24"/>
              </w:rPr>
              <w:t xml:space="preserve"> </w:t>
            </w:r>
          </w:p>
        </w:tc>
        <w:tc>
          <w:tcPr>
            <w:tcW w:w="1372" w:type="dxa"/>
            <w:shd w:val="clear" w:color="000000" w:fill="FFFFFF"/>
          </w:tcPr>
          <w:p w:rsidR="005D2F60" w:rsidRPr="00D71662" w:rsidRDefault="005D2F60" w:rsidP="00E95128">
            <w:pPr>
              <w:autoSpaceDE w:val="0"/>
              <w:autoSpaceDN w:val="0"/>
              <w:adjustRightInd w:val="0"/>
              <w:rPr>
                <w:rFonts w:ascii="Times New Roman" w:hAnsi="Times New Roman" w:cs="Times New Roman"/>
                <w:color w:val="000000" w:themeColor="text1"/>
                <w:sz w:val="24"/>
                <w:szCs w:val="24"/>
              </w:rPr>
            </w:pPr>
            <w:r w:rsidRPr="00D71662">
              <w:rPr>
                <w:rFonts w:ascii="Times New Roman" w:hAnsi="Times New Roman" w:cs="Times New Roman"/>
                <w:color w:val="000000" w:themeColor="text1"/>
                <w:sz w:val="24"/>
                <w:szCs w:val="24"/>
              </w:rPr>
              <w:t>Duality</w:t>
            </w:r>
          </w:p>
        </w:tc>
        <w:tc>
          <w:tcPr>
            <w:tcW w:w="951" w:type="dxa"/>
            <w:shd w:val="clear" w:color="000000" w:fill="FFFFFF"/>
          </w:tcPr>
          <w:p w:rsidR="005D2F60" w:rsidRPr="00D71662" w:rsidRDefault="005D2F60" w:rsidP="00E95128">
            <w:pPr>
              <w:rPr>
                <w:rFonts w:ascii="Times New Roman" w:hAnsi="Times New Roman" w:cs="Times New Roman"/>
                <w:color w:val="000000" w:themeColor="text1"/>
                <w:sz w:val="24"/>
                <w:szCs w:val="24"/>
              </w:rPr>
            </w:pPr>
            <w:r w:rsidRPr="00D71662">
              <w:rPr>
                <w:rFonts w:ascii="Times New Roman" w:hAnsi="Times New Roman" w:cs="Times New Roman"/>
                <w:color w:val="000000" w:themeColor="text1"/>
                <w:sz w:val="24"/>
                <w:szCs w:val="24"/>
              </w:rPr>
              <w:t>74</w:t>
            </w:r>
          </w:p>
        </w:tc>
        <w:tc>
          <w:tcPr>
            <w:tcW w:w="1209" w:type="dxa"/>
            <w:shd w:val="clear" w:color="000000" w:fill="FFFFFF"/>
          </w:tcPr>
          <w:p w:rsidR="005D2F60" w:rsidRPr="00D71662" w:rsidRDefault="005D2F60" w:rsidP="00E95128">
            <w:pPr>
              <w:rPr>
                <w:rFonts w:ascii="Times New Roman" w:hAnsi="Times New Roman" w:cs="Times New Roman"/>
                <w:color w:val="000000" w:themeColor="text1"/>
                <w:sz w:val="24"/>
                <w:szCs w:val="24"/>
              </w:rPr>
            </w:pPr>
            <w:r w:rsidRPr="00D71662">
              <w:rPr>
                <w:rFonts w:ascii="Times New Roman" w:hAnsi="Times New Roman" w:cs="Times New Roman"/>
                <w:color w:val="000000" w:themeColor="text1"/>
                <w:sz w:val="24"/>
                <w:szCs w:val="24"/>
              </w:rPr>
              <w:t>1.9248</w:t>
            </w:r>
          </w:p>
        </w:tc>
        <w:tc>
          <w:tcPr>
            <w:tcW w:w="1396" w:type="dxa"/>
            <w:shd w:val="clear" w:color="000000" w:fill="FFFFFF"/>
          </w:tcPr>
          <w:p w:rsidR="005D2F60" w:rsidRPr="00D71662" w:rsidRDefault="005D2F60" w:rsidP="00E95128">
            <w:pPr>
              <w:rPr>
                <w:rFonts w:ascii="Times New Roman" w:hAnsi="Times New Roman" w:cs="Times New Roman"/>
                <w:color w:val="000000" w:themeColor="text1"/>
                <w:sz w:val="24"/>
                <w:szCs w:val="24"/>
              </w:rPr>
            </w:pPr>
            <w:r w:rsidRPr="00D71662">
              <w:rPr>
                <w:rFonts w:ascii="Times New Roman" w:hAnsi="Times New Roman" w:cs="Times New Roman"/>
                <w:color w:val="000000" w:themeColor="text1"/>
                <w:sz w:val="24"/>
                <w:szCs w:val="24"/>
              </w:rPr>
              <w:t>1.18867</w:t>
            </w:r>
          </w:p>
        </w:tc>
        <w:tc>
          <w:tcPr>
            <w:tcW w:w="1219" w:type="dxa"/>
            <w:shd w:val="clear" w:color="000000" w:fill="FFFFFF"/>
          </w:tcPr>
          <w:p w:rsidR="005D2F60" w:rsidRPr="00D71662" w:rsidRDefault="005D2F60" w:rsidP="00E95128">
            <w:pPr>
              <w:rPr>
                <w:rFonts w:ascii="Times New Roman" w:hAnsi="Times New Roman" w:cs="Times New Roman"/>
                <w:color w:val="000000" w:themeColor="text1"/>
                <w:sz w:val="24"/>
                <w:szCs w:val="24"/>
              </w:rPr>
            </w:pPr>
            <w:r w:rsidRPr="00D71662">
              <w:rPr>
                <w:rFonts w:ascii="Times New Roman" w:hAnsi="Times New Roman" w:cs="Times New Roman"/>
                <w:color w:val="000000" w:themeColor="text1"/>
                <w:sz w:val="24"/>
                <w:szCs w:val="24"/>
              </w:rPr>
              <w:t>.13818</w:t>
            </w:r>
          </w:p>
        </w:tc>
      </w:tr>
    </w:tbl>
    <w:p w:rsidR="001C51DF" w:rsidRPr="00D71662" w:rsidRDefault="001C51DF" w:rsidP="00281C40">
      <w:pPr>
        <w:tabs>
          <w:tab w:val="left" w:pos="2057"/>
        </w:tabs>
        <w:spacing w:after="0" w:line="360" w:lineRule="auto"/>
        <w:jc w:val="both"/>
        <w:rPr>
          <w:rFonts w:ascii="Times New Roman" w:eastAsia="Times New Roman" w:hAnsi="Times New Roman" w:cs="Times New Roman"/>
          <w:color w:val="000000" w:themeColor="text1"/>
          <w:sz w:val="24"/>
          <w:szCs w:val="24"/>
        </w:rPr>
      </w:pPr>
    </w:p>
    <w:p w:rsidR="005D2F60" w:rsidRPr="00D71662" w:rsidRDefault="005D2F60" w:rsidP="005D2F60">
      <w:pPr>
        <w:tabs>
          <w:tab w:val="center" w:pos="2822"/>
        </w:tabs>
        <w:autoSpaceDE w:val="0"/>
        <w:autoSpaceDN w:val="0"/>
        <w:adjustRightInd w:val="0"/>
        <w:ind w:left="3600" w:hanging="3600"/>
        <w:jc w:val="center"/>
        <w:rPr>
          <w:rFonts w:ascii="Times New Roman" w:hAnsi="Times New Roman" w:cs="Times New Roman"/>
          <w:color w:val="000000" w:themeColor="text1"/>
          <w:sz w:val="24"/>
          <w:szCs w:val="24"/>
        </w:rPr>
      </w:pPr>
      <w:r w:rsidRPr="00D71662">
        <w:rPr>
          <w:rFonts w:ascii="Times New Roman" w:hAnsi="Times New Roman" w:cs="Times New Roman"/>
          <w:color w:val="000000" w:themeColor="text1"/>
          <w:sz w:val="24"/>
          <w:szCs w:val="24"/>
        </w:rPr>
        <w:t xml:space="preserve">Table </w:t>
      </w:r>
      <w:r w:rsidR="00C606F0" w:rsidRPr="00D71662">
        <w:rPr>
          <w:rFonts w:ascii="Times New Roman" w:hAnsi="Times New Roman" w:cs="Times New Roman"/>
          <w:color w:val="000000" w:themeColor="text1"/>
          <w:sz w:val="24"/>
          <w:szCs w:val="24"/>
        </w:rPr>
        <w:t>08</w:t>
      </w:r>
      <w:r w:rsidRPr="00D71662">
        <w:rPr>
          <w:rFonts w:ascii="Times New Roman" w:hAnsi="Times New Roman" w:cs="Times New Roman"/>
          <w:color w:val="000000" w:themeColor="text1"/>
          <w:sz w:val="24"/>
          <w:szCs w:val="24"/>
        </w:rPr>
        <w:t xml:space="preserve">:  Independent-Samples </w:t>
      </w:r>
      <w:r w:rsidRPr="00D71662">
        <w:rPr>
          <w:rFonts w:ascii="Times New Roman" w:hAnsi="Times New Roman" w:cs="Times New Roman"/>
          <w:iCs/>
          <w:color w:val="000000" w:themeColor="text1"/>
          <w:sz w:val="24"/>
          <w:szCs w:val="24"/>
        </w:rPr>
        <w:t>T</w:t>
      </w:r>
      <w:r w:rsidRPr="00D71662">
        <w:rPr>
          <w:rFonts w:ascii="Times New Roman" w:hAnsi="Times New Roman" w:cs="Times New Roman"/>
          <w:color w:val="000000" w:themeColor="text1"/>
          <w:sz w:val="24"/>
          <w:szCs w:val="24"/>
        </w:rPr>
        <w:t>-test for Tobin’s Q of Listed firms</w:t>
      </w:r>
    </w:p>
    <w:tbl>
      <w:tblPr>
        <w:tblW w:w="8080" w:type="dxa"/>
        <w:jc w:val="center"/>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tblPr>
      <w:tblGrid>
        <w:gridCol w:w="1061"/>
        <w:gridCol w:w="1701"/>
        <w:gridCol w:w="1594"/>
        <w:gridCol w:w="747"/>
        <w:gridCol w:w="851"/>
        <w:gridCol w:w="992"/>
        <w:gridCol w:w="1134"/>
      </w:tblGrid>
      <w:tr w:rsidR="005D2F60" w:rsidRPr="00D71662" w:rsidTr="00C606F0">
        <w:trPr>
          <w:trHeight w:val="769"/>
          <w:jc w:val="center"/>
        </w:trPr>
        <w:tc>
          <w:tcPr>
            <w:tcW w:w="2762" w:type="dxa"/>
            <w:gridSpan w:val="2"/>
            <w:vMerge w:val="restart"/>
            <w:shd w:val="clear" w:color="000000" w:fill="FFFFFF"/>
            <w:vAlign w:val="bottom"/>
          </w:tcPr>
          <w:p w:rsidR="005D2F60" w:rsidRPr="00D71662" w:rsidRDefault="005D2F60" w:rsidP="00562860">
            <w:pPr>
              <w:autoSpaceDE w:val="0"/>
              <w:autoSpaceDN w:val="0"/>
              <w:adjustRightInd w:val="0"/>
              <w:rPr>
                <w:rFonts w:ascii="Times New Roman" w:hAnsi="Times New Roman" w:cs="Times New Roman"/>
                <w:color w:val="000000" w:themeColor="text1"/>
                <w:sz w:val="24"/>
                <w:szCs w:val="24"/>
              </w:rPr>
            </w:pPr>
          </w:p>
        </w:tc>
        <w:tc>
          <w:tcPr>
            <w:tcW w:w="2341" w:type="dxa"/>
            <w:gridSpan w:val="2"/>
            <w:shd w:val="clear" w:color="000000" w:fill="FFFFFF"/>
            <w:vAlign w:val="bottom"/>
          </w:tcPr>
          <w:p w:rsidR="005D2F60" w:rsidRPr="00D71662" w:rsidRDefault="005D2F60" w:rsidP="00C606F0">
            <w:pPr>
              <w:autoSpaceDE w:val="0"/>
              <w:autoSpaceDN w:val="0"/>
              <w:adjustRightInd w:val="0"/>
              <w:rPr>
                <w:rFonts w:ascii="Times New Roman" w:hAnsi="Times New Roman" w:cs="Times New Roman"/>
                <w:color w:val="000000" w:themeColor="text1"/>
                <w:sz w:val="24"/>
                <w:szCs w:val="24"/>
              </w:rPr>
            </w:pPr>
            <w:proofErr w:type="spellStart"/>
            <w:r w:rsidRPr="00D71662">
              <w:rPr>
                <w:rFonts w:ascii="Times New Roman" w:hAnsi="Times New Roman" w:cs="Times New Roman"/>
                <w:color w:val="000000" w:themeColor="text1"/>
                <w:sz w:val="24"/>
                <w:szCs w:val="24"/>
              </w:rPr>
              <w:t>Levene's</w:t>
            </w:r>
            <w:proofErr w:type="spellEnd"/>
            <w:r w:rsidRPr="00D71662">
              <w:rPr>
                <w:rFonts w:ascii="Times New Roman" w:hAnsi="Times New Roman" w:cs="Times New Roman"/>
                <w:color w:val="000000" w:themeColor="text1"/>
                <w:sz w:val="24"/>
                <w:szCs w:val="24"/>
              </w:rPr>
              <w:t xml:space="preserve"> Test For</w:t>
            </w:r>
            <w:r w:rsidR="00C606F0" w:rsidRPr="00D71662">
              <w:rPr>
                <w:rFonts w:ascii="Times New Roman" w:hAnsi="Times New Roman" w:cs="Times New Roman"/>
                <w:color w:val="000000" w:themeColor="text1"/>
                <w:sz w:val="24"/>
                <w:szCs w:val="24"/>
              </w:rPr>
              <w:t xml:space="preserve"> </w:t>
            </w:r>
            <w:r w:rsidRPr="00D71662">
              <w:rPr>
                <w:rFonts w:ascii="Times New Roman" w:hAnsi="Times New Roman" w:cs="Times New Roman"/>
                <w:color w:val="000000" w:themeColor="text1"/>
                <w:sz w:val="24"/>
                <w:szCs w:val="24"/>
              </w:rPr>
              <w:t>Equality of</w:t>
            </w:r>
            <w:r w:rsidR="00C606F0" w:rsidRPr="00D71662">
              <w:rPr>
                <w:rFonts w:ascii="Times New Roman" w:hAnsi="Times New Roman" w:cs="Times New Roman"/>
                <w:color w:val="000000" w:themeColor="text1"/>
                <w:sz w:val="24"/>
                <w:szCs w:val="24"/>
              </w:rPr>
              <w:t xml:space="preserve"> </w:t>
            </w:r>
            <w:r w:rsidRPr="00D71662">
              <w:rPr>
                <w:rFonts w:ascii="Times New Roman" w:hAnsi="Times New Roman" w:cs="Times New Roman"/>
                <w:color w:val="000000" w:themeColor="text1"/>
                <w:sz w:val="24"/>
                <w:szCs w:val="24"/>
              </w:rPr>
              <w:t>Variances</w:t>
            </w:r>
          </w:p>
        </w:tc>
        <w:tc>
          <w:tcPr>
            <w:tcW w:w="2977" w:type="dxa"/>
            <w:gridSpan w:val="3"/>
            <w:shd w:val="clear" w:color="000000" w:fill="FFFFFF"/>
            <w:vAlign w:val="bottom"/>
          </w:tcPr>
          <w:p w:rsidR="005D2F60" w:rsidRPr="00D71662" w:rsidRDefault="005D2F60" w:rsidP="00C606F0">
            <w:pPr>
              <w:autoSpaceDE w:val="0"/>
              <w:autoSpaceDN w:val="0"/>
              <w:adjustRightInd w:val="0"/>
              <w:rPr>
                <w:rFonts w:ascii="Times New Roman" w:hAnsi="Times New Roman" w:cs="Times New Roman"/>
                <w:color w:val="000000" w:themeColor="text1"/>
                <w:sz w:val="24"/>
                <w:szCs w:val="24"/>
              </w:rPr>
            </w:pPr>
            <w:r w:rsidRPr="00D71662">
              <w:rPr>
                <w:rFonts w:ascii="Times New Roman" w:hAnsi="Times New Roman" w:cs="Times New Roman"/>
                <w:color w:val="000000" w:themeColor="text1"/>
                <w:sz w:val="24"/>
                <w:szCs w:val="24"/>
              </w:rPr>
              <w:t>t-test for Equality of Means</w:t>
            </w:r>
          </w:p>
        </w:tc>
      </w:tr>
      <w:tr w:rsidR="005D2F60" w:rsidRPr="00D71662" w:rsidTr="00C606F0">
        <w:trPr>
          <w:trHeight w:val="608"/>
          <w:jc w:val="center"/>
        </w:trPr>
        <w:tc>
          <w:tcPr>
            <w:tcW w:w="2762" w:type="dxa"/>
            <w:gridSpan w:val="2"/>
            <w:vMerge/>
            <w:tcBorders>
              <w:bottom w:val="single" w:sz="4" w:space="0" w:color="auto"/>
            </w:tcBorders>
            <w:shd w:val="clear" w:color="000000" w:fill="FFFFFF"/>
            <w:vAlign w:val="bottom"/>
          </w:tcPr>
          <w:p w:rsidR="005D2F60" w:rsidRPr="00D71662" w:rsidRDefault="005D2F60" w:rsidP="00562860">
            <w:pPr>
              <w:autoSpaceDE w:val="0"/>
              <w:autoSpaceDN w:val="0"/>
              <w:adjustRightInd w:val="0"/>
              <w:rPr>
                <w:rFonts w:ascii="Times New Roman" w:hAnsi="Times New Roman" w:cs="Times New Roman"/>
                <w:color w:val="000000" w:themeColor="text1"/>
                <w:sz w:val="24"/>
                <w:szCs w:val="24"/>
              </w:rPr>
            </w:pPr>
          </w:p>
        </w:tc>
        <w:tc>
          <w:tcPr>
            <w:tcW w:w="1594" w:type="dxa"/>
            <w:tcBorders>
              <w:bottom w:val="single" w:sz="4" w:space="0" w:color="auto"/>
            </w:tcBorders>
            <w:shd w:val="clear" w:color="000000" w:fill="FFFFFF"/>
            <w:vAlign w:val="bottom"/>
          </w:tcPr>
          <w:p w:rsidR="005D2F60" w:rsidRPr="00D71662" w:rsidRDefault="005D2F60" w:rsidP="00562860">
            <w:pPr>
              <w:autoSpaceDE w:val="0"/>
              <w:autoSpaceDN w:val="0"/>
              <w:adjustRightInd w:val="0"/>
              <w:jc w:val="center"/>
              <w:rPr>
                <w:rFonts w:ascii="Times New Roman" w:hAnsi="Times New Roman" w:cs="Times New Roman"/>
                <w:color w:val="000000" w:themeColor="text1"/>
                <w:sz w:val="24"/>
                <w:szCs w:val="24"/>
              </w:rPr>
            </w:pPr>
            <w:r w:rsidRPr="00D71662">
              <w:rPr>
                <w:rFonts w:ascii="Times New Roman" w:hAnsi="Times New Roman" w:cs="Times New Roman"/>
                <w:color w:val="000000" w:themeColor="text1"/>
                <w:sz w:val="24"/>
                <w:szCs w:val="24"/>
              </w:rPr>
              <w:t>F</w:t>
            </w:r>
          </w:p>
        </w:tc>
        <w:tc>
          <w:tcPr>
            <w:tcW w:w="747" w:type="dxa"/>
            <w:tcBorders>
              <w:bottom w:val="single" w:sz="4" w:space="0" w:color="auto"/>
            </w:tcBorders>
            <w:shd w:val="clear" w:color="000000" w:fill="FFFFFF"/>
            <w:vAlign w:val="bottom"/>
          </w:tcPr>
          <w:p w:rsidR="005D2F60" w:rsidRPr="00D71662" w:rsidRDefault="005D2F60" w:rsidP="00562860">
            <w:pPr>
              <w:autoSpaceDE w:val="0"/>
              <w:autoSpaceDN w:val="0"/>
              <w:adjustRightInd w:val="0"/>
              <w:jc w:val="center"/>
              <w:rPr>
                <w:rFonts w:ascii="Times New Roman" w:hAnsi="Times New Roman" w:cs="Times New Roman"/>
                <w:color w:val="000000" w:themeColor="text1"/>
                <w:sz w:val="24"/>
                <w:szCs w:val="24"/>
              </w:rPr>
            </w:pPr>
            <w:r w:rsidRPr="00D71662">
              <w:rPr>
                <w:rFonts w:ascii="Times New Roman" w:hAnsi="Times New Roman" w:cs="Times New Roman"/>
                <w:color w:val="000000" w:themeColor="text1"/>
                <w:sz w:val="24"/>
                <w:szCs w:val="24"/>
              </w:rPr>
              <w:t>Sig.</w:t>
            </w:r>
          </w:p>
        </w:tc>
        <w:tc>
          <w:tcPr>
            <w:tcW w:w="851" w:type="dxa"/>
            <w:tcBorders>
              <w:bottom w:val="single" w:sz="4" w:space="0" w:color="auto"/>
            </w:tcBorders>
            <w:shd w:val="clear" w:color="000000" w:fill="FFFFFF"/>
            <w:vAlign w:val="bottom"/>
          </w:tcPr>
          <w:p w:rsidR="005D2F60" w:rsidRPr="00D71662" w:rsidRDefault="005D2F60" w:rsidP="00562860">
            <w:pPr>
              <w:autoSpaceDE w:val="0"/>
              <w:autoSpaceDN w:val="0"/>
              <w:adjustRightInd w:val="0"/>
              <w:jc w:val="center"/>
              <w:rPr>
                <w:rFonts w:ascii="Times New Roman" w:hAnsi="Times New Roman" w:cs="Times New Roman"/>
                <w:color w:val="000000" w:themeColor="text1"/>
                <w:sz w:val="24"/>
                <w:szCs w:val="24"/>
              </w:rPr>
            </w:pPr>
            <w:r w:rsidRPr="00D71662">
              <w:rPr>
                <w:rFonts w:ascii="Times New Roman" w:hAnsi="Times New Roman" w:cs="Times New Roman"/>
                <w:color w:val="000000" w:themeColor="text1"/>
                <w:sz w:val="24"/>
                <w:szCs w:val="24"/>
              </w:rPr>
              <w:t>t</w:t>
            </w:r>
          </w:p>
        </w:tc>
        <w:tc>
          <w:tcPr>
            <w:tcW w:w="992" w:type="dxa"/>
            <w:tcBorders>
              <w:bottom w:val="single" w:sz="4" w:space="0" w:color="auto"/>
            </w:tcBorders>
            <w:shd w:val="clear" w:color="000000" w:fill="FFFFFF"/>
            <w:vAlign w:val="bottom"/>
          </w:tcPr>
          <w:p w:rsidR="005D2F60" w:rsidRPr="00D71662" w:rsidRDefault="005D2F60" w:rsidP="00562860">
            <w:pPr>
              <w:autoSpaceDE w:val="0"/>
              <w:autoSpaceDN w:val="0"/>
              <w:adjustRightInd w:val="0"/>
              <w:jc w:val="center"/>
              <w:rPr>
                <w:rFonts w:ascii="Times New Roman" w:hAnsi="Times New Roman" w:cs="Times New Roman"/>
                <w:color w:val="000000" w:themeColor="text1"/>
                <w:sz w:val="24"/>
                <w:szCs w:val="24"/>
              </w:rPr>
            </w:pPr>
            <w:proofErr w:type="spellStart"/>
            <w:r w:rsidRPr="00D71662">
              <w:rPr>
                <w:rFonts w:ascii="Times New Roman" w:hAnsi="Times New Roman" w:cs="Times New Roman"/>
                <w:color w:val="000000" w:themeColor="text1"/>
                <w:sz w:val="24"/>
                <w:szCs w:val="24"/>
              </w:rPr>
              <w:t>df</w:t>
            </w:r>
            <w:proofErr w:type="spellEnd"/>
          </w:p>
        </w:tc>
        <w:tc>
          <w:tcPr>
            <w:tcW w:w="1134" w:type="dxa"/>
            <w:tcBorders>
              <w:bottom w:val="single" w:sz="4" w:space="0" w:color="auto"/>
            </w:tcBorders>
            <w:shd w:val="clear" w:color="000000" w:fill="FFFFFF"/>
            <w:vAlign w:val="bottom"/>
          </w:tcPr>
          <w:p w:rsidR="005D2F60" w:rsidRPr="00D71662" w:rsidRDefault="005D2F60" w:rsidP="00C606F0">
            <w:pPr>
              <w:autoSpaceDE w:val="0"/>
              <w:autoSpaceDN w:val="0"/>
              <w:adjustRightInd w:val="0"/>
              <w:jc w:val="center"/>
              <w:rPr>
                <w:rFonts w:ascii="Times New Roman" w:hAnsi="Times New Roman" w:cs="Times New Roman"/>
                <w:color w:val="000000" w:themeColor="text1"/>
                <w:sz w:val="24"/>
                <w:szCs w:val="24"/>
              </w:rPr>
            </w:pPr>
            <w:r w:rsidRPr="00D71662">
              <w:rPr>
                <w:rFonts w:ascii="Times New Roman" w:hAnsi="Times New Roman" w:cs="Times New Roman"/>
                <w:color w:val="000000" w:themeColor="text1"/>
                <w:sz w:val="24"/>
                <w:szCs w:val="24"/>
              </w:rPr>
              <w:t>Sig.</w:t>
            </w:r>
          </w:p>
        </w:tc>
      </w:tr>
      <w:tr w:rsidR="005D2F60" w:rsidRPr="00D71662" w:rsidTr="00C606F0">
        <w:trPr>
          <w:trHeight w:val="504"/>
          <w:jc w:val="center"/>
        </w:trPr>
        <w:tc>
          <w:tcPr>
            <w:tcW w:w="1061" w:type="dxa"/>
            <w:tcBorders>
              <w:bottom w:val="nil"/>
            </w:tcBorders>
            <w:shd w:val="clear" w:color="000000" w:fill="FFFFFF"/>
          </w:tcPr>
          <w:p w:rsidR="005D2F60" w:rsidRPr="00D71662" w:rsidRDefault="005D2F60" w:rsidP="00562860">
            <w:pPr>
              <w:autoSpaceDE w:val="0"/>
              <w:autoSpaceDN w:val="0"/>
              <w:adjustRightInd w:val="0"/>
              <w:rPr>
                <w:rFonts w:ascii="Times New Roman" w:hAnsi="Times New Roman" w:cs="Times New Roman"/>
                <w:color w:val="000000" w:themeColor="text1"/>
                <w:sz w:val="24"/>
                <w:szCs w:val="24"/>
              </w:rPr>
            </w:pPr>
            <w:proofErr w:type="spellStart"/>
            <w:r w:rsidRPr="00D71662">
              <w:rPr>
                <w:rFonts w:ascii="Times New Roman" w:hAnsi="Times New Roman" w:cs="Times New Roman"/>
                <w:color w:val="000000" w:themeColor="text1"/>
                <w:sz w:val="24"/>
                <w:szCs w:val="24"/>
              </w:rPr>
              <w:t>Tobins’Q</w:t>
            </w:r>
            <w:proofErr w:type="spellEnd"/>
          </w:p>
        </w:tc>
        <w:tc>
          <w:tcPr>
            <w:tcW w:w="1701" w:type="dxa"/>
            <w:tcBorders>
              <w:bottom w:val="nil"/>
            </w:tcBorders>
            <w:shd w:val="clear" w:color="000000" w:fill="FFFFFF"/>
          </w:tcPr>
          <w:p w:rsidR="005D2F60" w:rsidRPr="00D71662" w:rsidRDefault="005D2F60" w:rsidP="00562860">
            <w:pPr>
              <w:autoSpaceDE w:val="0"/>
              <w:autoSpaceDN w:val="0"/>
              <w:adjustRightInd w:val="0"/>
              <w:rPr>
                <w:rFonts w:ascii="Times New Roman" w:hAnsi="Times New Roman" w:cs="Times New Roman"/>
                <w:color w:val="000000" w:themeColor="text1"/>
                <w:sz w:val="24"/>
                <w:szCs w:val="24"/>
              </w:rPr>
            </w:pPr>
            <w:r w:rsidRPr="00D71662">
              <w:rPr>
                <w:rFonts w:ascii="Times New Roman" w:hAnsi="Times New Roman" w:cs="Times New Roman"/>
                <w:color w:val="000000" w:themeColor="text1"/>
                <w:sz w:val="24"/>
                <w:szCs w:val="24"/>
              </w:rPr>
              <w:t>Equal variances assumed</w:t>
            </w:r>
          </w:p>
        </w:tc>
        <w:tc>
          <w:tcPr>
            <w:tcW w:w="1594" w:type="dxa"/>
            <w:tcBorders>
              <w:bottom w:val="nil"/>
            </w:tcBorders>
            <w:shd w:val="clear" w:color="000000" w:fill="FFFFFF"/>
          </w:tcPr>
          <w:p w:rsidR="005D2F60" w:rsidRPr="00D71662" w:rsidRDefault="005D2F60" w:rsidP="00C606F0">
            <w:pPr>
              <w:jc w:val="center"/>
              <w:rPr>
                <w:rFonts w:ascii="Times New Roman" w:hAnsi="Times New Roman" w:cs="Times New Roman"/>
                <w:color w:val="000000" w:themeColor="text1"/>
                <w:sz w:val="24"/>
                <w:szCs w:val="24"/>
              </w:rPr>
            </w:pPr>
            <w:r w:rsidRPr="00D71662">
              <w:rPr>
                <w:rFonts w:ascii="Times New Roman" w:hAnsi="Times New Roman" w:cs="Times New Roman"/>
                <w:color w:val="000000" w:themeColor="text1"/>
                <w:sz w:val="24"/>
                <w:szCs w:val="24"/>
              </w:rPr>
              <w:t>2.579</w:t>
            </w:r>
          </w:p>
        </w:tc>
        <w:tc>
          <w:tcPr>
            <w:tcW w:w="747" w:type="dxa"/>
            <w:tcBorders>
              <w:bottom w:val="nil"/>
            </w:tcBorders>
            <w:shd w:val="clear" w:color="000000" w:fill="FFFFFF"/>
          </w:tcPr>
          <w:p w:rsidR="005D2F60" w:rsidRPr="00D71662" w:rsidRDefault="005D2F60" w:rsidP="00C606F0">
            <w:pPr>
              <w:jc w:val="center"/>
              <w:rPr>
                <w:rFonts w:ascii="Times New Roman" w:hAnsi="Times New Roman" w:cs="Times New Roman"/>
                <w:color w:val="000000" w:themeColor="text1"/>
                <w:sz w:val="24"/>
                <w:szCs w:val="24"/>
              </w:rPr>
            </w:pPr>
            <w:r w:rsidRPr="00D71662">
              <w:rPr>
                <w:rFonts w:ascii="Times New Roman" w:hAnsi="Times New Roman" w:cs="Times New Roman"/>
                <w:color w:val="000000" w:themeColor="text1"/>
                <w:sz w:val="24"/>
                <w:szCs w:val="24"/>
              </w:rPr>
              <w:t>.109</w:t>
            </w:r>
          </w:p>
        </w:tc>
        <w:tc>
          <w:tcPr>
            <w:tcW w:w="851" w:type="dxa"/>
            <w:tcBorders>
              <w:bottom w:val="nil"/>
            </w:tcBorders>
            <w:shd w:val="clear" w:color="000000" w:fill="FFFFFF"/>
          </w:tcPr>
          <w:p w:rsidR="005D2F60" w:rsidRPr="00D71662" w:rsidRDefault="005D2F60" w:rsidP="00C606F0">
            <w:pPr>
              <w:jc w:val="center"/>
              <w:rPr>
                <w:rFonts w:ascii="Times New Roman" w:hAnsi="Times New Roman" w:cs="Times New Roman"/>
                <w:color w:val="000000" w:themeColor="text1"/>
                <w:sz w:val="24"/>
                <w:szCs w:val="24"/>
              </w:rPr>
            </w:pPr>
            <w:r w:rsidRPr="00D71662">
              <w:rPr>
                <w:rFonts w:ascii="Times New Roman" w:hAnsi="Times New Roman" w:cs="Times New Roman"/>
                <w:color w:val="000000" w:themeColor="text1"/>
                <w:sz w:val="24"/>
                <w:szCs w:val="24"/>
              </w:rPr>
              <w:t>-.118</w:t>
            </w:r>
          </w:p>
        </w:tc>
        <w:tc>
          <w:tcPr>
            <w:tcW w:w="992" w:type="dxa"/>
            <w:tcBorders>
              <w:bottom w:val="nil"/>
            </w:tcBorders>
            <w:shd w:val="clear" w:color="000000" w:fill="FFFFFF"/>
          </w:tcPr>
          <w:p w:rsidR="005D2F60" w:rsidRPr="00D71662" w:rsidRDefault="005D2F60" w:rsidP="00C606F0">
            <w:pPr>
              <w:jc w:val="center"/>
              <w:rPr>
                <w:rFonts w:ascii="Times New Roman" w:hAnsi="Times New Roman" w:cs="Times New Roman"/>
                <w:color w:val="000000" w:themeColor="text1"/>
                <w:sz w:val="24"/>
                <w:szCs w:val="24"/>
              </w:rPr>
            </w:pPr>
            <w:r w:rsidRPr="00D71662">
              <w:rPr>
                <w:rFonts w:ascii="Times New Roman" w:hAnsi="Times New Roman" w:cs="Times New Roman"/>
                <w:color w:val="000000" w:themeColor="text1"/>
                <w:sz w:val="24"/>
                <w:szCs w:val="24"/>
              </w:rPr>
              <w:t>298</w:t>
            </w:r>
          </w:p>
        </w:tc>
        <w:tc>
          <w:tcPr>
            <w:tcW w:w="1134" w:type="dxa"/>
            <w:tcBorders>
              <w:bottom w:val="nil"/>
            </w:tcBorders>
            <w:shd w:val="clear" w:color="000000" w:fill="FFFFFF"/>
          </w:tcPr>
          <w:p w:rsidR="005D2F60" w:rsidRPr="00D71662" w:rsidRDefault="005D2F60" w:rsidP="00C606F0">
            <w:pPr>
              <w:jc w:val="center"/>
              <w:rPr>
                <w:rFonts w:ascii="Times New Roman" w:hAnsi="Times New Roman" w:cs="Times New Roman"/>
                <w:color w:val="000000" w:themeColor="text1"/>
                <w:sz w:val="24"/>
                <w:szCs w:val="24"/>
              </w:rPr>
            </w:pPr>
            <w:r w:rsidRPr="00D71662">
              <w:rPr>
                <w:rFonts w:ascii="Times New Roman" w:hAnsi="Times New Roman" w:cs="Times New Roman"/>
                <w:color w:val="000000" w:themeColor="text1"/>
                <w:sz w:val="24"/>
                <w:szCs w:val="24"/>
              </w:rPr>
              <w:t>.906</w:t>
            </w:r>
          </w:p>
        </w:tc>
      </w:tr>
      <w:tr w:rsidR="005D2F60" w:rsidRPr="00D71662" w:rsidTr="00C606F0">
        <w:trPr>
          <w:trHeight w:val="307"/>
          <w:jc w:val="center"/>
        </w:trPr>
        <w:tc>
          <w:tcPr>
            <w:tcW w:w="1061" w:type="dxa"/>
            <w:tcBorders>
              <w:top w:val="nil"/>
            </w:tcBorders>
            <w:shd w:val="clear" w:color="000000" w:fill="FFFFFF"/>
          </w:tcPr>
          <w:p w:rsidR="005D2F60" w:rsidRPr="00D71662" w:rsidRDefault="005D2F60" w:rsidP="00562860">
            <w:pPr>
              <w:autoSpaceDE w:val="0"/>
              <w:autoSpaceDN w:val="0"/>
              <w:adjustRightInd w:val="0"/>
              <w:rPr>
                <w:rFonts w:ascii="Times New Roman" w:hAnsi="Times New Roman" w:cs="Times New Roman"/>
                <w:color w:val="000000" w:themeColor="text1"/>
                <w:sz w:val="24"/>
                <w:szCs w:val="24"/>
              </w:rPr>
            </w:pPr>
            <w:r w:rsidRPr="00D71662">
              <w:rPr>
                <w:rFonts w:ascii="Times New Roman" w:hAnsi="Times New Roman" w:cs="Times New Roman"/>
                <w:color w:val="000000" w:themeColor="text1"/>
                <w:sz w:val="24"/>
                <w:szCs w:val="24"/>
              </w:rPr>
              <w:t xml:space="preserve"> </w:t>
            </w:r>
          </w:p>
        </w:tc>
        <w:tc>
          <w:tcPr>
            <w:tcW w:w="1701" w:type="dxa"/>
            <w:tcBorders>
              <w:top w:val="nil"/>
            </w:tcBorders>
            <w:shd w:val="clear" w:color="000000" w:fill="FFFFFF"/>
          </w:tcPr>
          <w:p w:rsidR="005D2F60" w:rsidRPr="00D71662" w:rsidRDefault="005D2F60" w:rsidP="00562860">
            <w:pPr>
              <w:autoSpaceDE w:val="0"/>
              <w:autoSpaceDN w:val="0"/>
              <w:adjustRightInd w:val="0"/>
              <w:rPr>
                <w:rFonts w:ascii="Times New Roman" w:hAnsi="Times New Roman" w:cs="Times New Roman"/>
                <w:color w:val="000000" w:themeColor="text1"/>
                <w:sz w:val="24"/>
                <w:szCs w:val="24"/>
              </w:rPr>
            </w:pPr>
            <w:r w:rsidRPr="00D71662">
              <w:rPr>
                <w:rFonts w:ascii="Times New Roman" w:hAnsi="Times New Roman" w:cs="Times New Roman"/>
                <w:color w:val="000000" w:themeColor="text1"/>
                <w:sz w:val="24"/>
                <w:szCs w:val="24"/>
              </w:rPr>
              <w:t>Equal variances not assumed</w:t>
            </w:r>
          </w:p>
        </w:tc>
        <w:tc>
          <w:tcPr>
            <w:tcW w:w="1594" w:type="dxa"/>
            <w:tcBorders>
              <w:top w:val="nil"/>
            </w:tcBorders>
            <w:shd w:val="clear" w:color="000000" w:fill="FFFFFF"/>
            <w:vAlign w:val="center"/>
          </w:tcPr>
          <w:p w:rsidR="005D2F60" w:rsidRPr="00D71662" w:rsidRDefault="005D2F60" w:rsidP="00C606F0">
            <w:pPr>
              <w:autoSpaceDE w:val="0"/>
              <w:autoSpaceDN w:val="0"/>
              <w:adjustRightInd w:val="0"/>
              <w:jc w:val="center"/>
              <w:rPr>
                <w:rFonts w:ascii="Times New Roman" w:hAnsi="Times New Roman" w:cs="Times New Roman"/>
                <w:color w:val="000000" w:themeColor="text1"/>
                <w:sz w:val="24"/>
                <w:szCs w:val="24"/>
              </w:rPr>
            </w:pPr>
          </w:p>
        </w:tc>
        <w:tc>
          <w:tcPr>
            <w:tcW w:w="747" w:type="dxa"/>
            <w:tcBorders>
              <w:top w:val="nil"/>
            </w:tcBorders>
            <w:shd w:val="clear" w:color="000000" w:fill="FFFFFF"/>
            <w:vAlign w:val="center"/>
          </w:tcPr>
          <w:p w:rsidR="005D2F60" w:rsidRPr="00D71662" w:rsidRDefault="005D2F60" w:rsidP="00C606F0">
            <w:pPr>
              <w:autoSpaceDE w:val="0"/>
              <w:autoSpaceDN w:val="0"/>
              <w:adjustRightInd w:val="0"/>
              <w:jc w:val="center"/>
              <w:rPr>
                <w:rFonts w:ascii="Times New Roman" w:hAnsi="Times New Roman" w:cs="Times New Roman"/>
                <w:color w:val="000000" w:themeColor="text1"/>
                <w:sz w:val="24"/>
                <w:szCs w:val="24"/>
              </w:rPr>
            </w:pPr>
          </w:p>
        </w:tc>
        <w:tc>
          <w:tcPr>
            <w:tcW w:w="851" w:type="dxa"/>
            <w:tcBorders>
              <w:top w:val="nil"/>
            </w:tcBorders>
            <w:shd w:val="clear" w:color="000000" w:fill="FFFFFF"/>
          </w:tcPr>
          <w:p w:rsidR="005D2F60" w:rsidRPr="00D71662" w:rsidRDefault="005D2F60" w:rsidP="00C606F0">
            <w:pPr>
              <w:jc w:val="center"/>
              <w:rPr>
                <w:rFonts w:ascii="Times New Roman" w:hAnsi="Times New Roman" w:cs="Times New Roman"/>
                <w:color w:val="000000" w:themeColor="text1"/>
                <w:sz w:val="24"/>
                <w:szCs w:val="24"/>
              </w:rPr>
            </w:pPr>
            <w:r w:rsidRPr="00D71662">
              <w:rPr>
                <w:rFonts w:ascii="Times New Roman" w:hAnsi="Times New Roman" w:cs="Times New Roman"/>
                <w:color w:val="000000" w:themeColor="text1"/>
                <w:sz w:val="24"/>
                <w:szCs w:val="24"/>
              </w:rPr>
              <w:t>-.135</w:t>
            </w:r>
          </w:p>
        </w:tc>
        <w:tc>
          <w:tcPr>
            <w:tcW w:w="992" w:type="dxa"/>
            <w:tcBorders>
              <w:top w:val="nil"/>
            </w:tcBorders>
            <w:shd w:val="clear" w:color="000000" w:fill="FFFFFF"/>
          </w:tcPr>
          <w:p w:rsidR="005D2F60" w:rsidRPr="00D71662" w:rsidRDefault="005D2F60" w:rsidP="00C606F0">
            <w:pPr>
              <w:jc w:val="center"/>
              <w:rPr>
                <w:rFonts w:ascii="Times New Roman" w:hAnsi="Times New Roman" w:cs="Times New Roman"/>
                <w:color w:val="000000" w:themeColor="text1"/>
                <w:sz w:val="24"/>
                <w:szCs w:val="24"/>
              </w:rPr>
            </w:pPr>
            <w:r w:rsidRPr="00D71662">
              <w:rPr>
                <w:rFonts w:ascii="Times New Roman" w:hAnsi="Times New Roman" w:cs="Times New Roman"/>
                <w:color w:val="000000" w:themeColor="text1"/>
                <w:sz w:val="24"/>
                <w:szCs w:val="24"/>
              </w:rPr>
              <w:t>160.376</w:t>
            </w:r>
          </w:p>
        </w:tc>
        <w:tc>
          <w:tcPr>
            <w:tcW w:w="1134" w:type="dxa"/>
            <w:tcBorders>
              <w:top w:val="nil"/>
            </w:tcBorders>
            <w:shd w:val="clear" w:color="000000" w:fill="FFFFFF"/>
          </w:tcPr>
          <w:p w:rsidR="005D2F60" w:rsidRPr="00D71662" w:rsidRDefault="005D2F60" w:rsidP="00C606F0">
            <w:pPr>
              <w:jc w:val="center"/>
              <w:rPr>
                <w:rFonts w:ascii="Times New Roman" w:hAnsi="Times New Roman" w:cs="Times New Roman"/>
                <w:color w:val="000000" w:themeColor="text1"/>
                <w:sz w:val="24"/>
                <w:szCs w:val="24"/>
              </w:rPr>
            </w:pPr>
            <w:r w:rsidRPr="00D71662">
              <w:rPr>
                <w:rFonts w:ascii="Times New Roman" w:hAnsi="Times New Roman" w:cs="Times New Roman"/>
                <w:color w:val="000000" w:themeColor="text1"/>
                <w:sz w:val="24"/>
                <w:szCs w:val="24"/>
              </w:rPr>
              <w:t>.893</w:t>
            </w:r>
          </w:p>
        </w:tc>
      </w:tr>
    </w:tbl>
    <w:p w:rsidR="005D2F60" w:rsidRPr="00D71662" w:rsidRDefault="005D2F60" w:rsidP="005D2F60">
      <w:pPr>
        <w:autoSpaceDE w:val="0"/>
        <w:autoSpaceDN w:val="0"/>
        <w:adjustRightInd w:val="0"/>
        <w:spacing w:after="0" w:line="240" w:lineRule="auto"/>
        <w:rPr>
          <w:rFonts w:ascii="Times New Roman" w:eastAsiaTheme="minorHAnsi" w:hAnsi="Times New Roman" w:cs="Times New Roman"/>
          <w:color w:val="000000" w:themeColor="text1"/>
          <w:sz w:val="24"/>
          <w:szCs w:val="24"/>
        </w:rPr>
      </w:pPr>
    </w:p>
    <w:p w:rsidR="005D2F60" w:rsidRPr="00D71662" w:rsidRDefault="005D2F60" w:rsidP="005D2F60">
      <w:pPr>
        <w:tabs>
          <w:tab w:val="left" w:pos="142"/>
          <w:tab w:val="left" w:pos="5460"/>
        </w:tabs>
        <w:autoSpaceDE w:val="0"/>
        <w:autoSpaceDN w:val="0"/>
        <w:adjustRightInd w:val="0"/>
        <w:spacing w:after="0" w:line="360" w:lineRule="auto"/>
        <w:jc w:val="both"/>
        <w:rPr>
          <w:rFonts w:ascii="Times New Roman" w:hAnsi="Times New Roman" w:cs="Times New Roman"/>
          <w:color w:val="000000" w:themeColor="text1"/>
          <w:sz w:val="24"/>
          <w:szCs w:val="24"/>
        </w:rPr>
      </w:pPr>
      <w:r w:rsidRPr="00D71662">
        <w:rPr>
          <w:rFonts w:ascii="Times New Roman" w:eastAsiaTheme="minorHAnsi" w:hAnsi="Times New Roman" w:cs="Times New Roman"/>
          <w:color w:val="000000" w:themeColor="text1"/>
          <w:sz w:val="24"/>
          <w:szCs w:val="24"/>
        </w:rPr>
        <w:t xml:space="preserve">In the table </w:t>
      </w:r>
      <w:r w:rsidR="00C606F0" w:rsidRPr="00D71662">
        <w:rPr>
          <w:rFonts w:ascii="Times New Roman" w:eastAsiaTheme="minorHAnsi" w:hAnsi="Times New Roman" w:cs="Times New Roman"/>
          <w:color w:val="000000" w:themeColor="text1"/>
          <w:sz w:val="24"/>
          <w:szCs w:val="24"/>
        </w:rPr>
        <w:t>08</w:t>
      </w:r>
      <w:r w:rsidRPr="00D71662">
        <w:rPr>
          <w:rFonts w:ascii="Times New Roman" w:eastAsiaTheme="minorHAnsi" w:hAnsi="Times New Roman" w:cs="Times New Roman"/>
          <w:color w:val="000000" w:themeColor="text1"/>
          <w:sz w:val="24"/>
          <w:szCs w:val="24"/>
        </w:rPr>
        <w:t xml:space="preserve">, </w:t>
      </w:r>
      <w:r w:rsidRPr="00D71662">
        <w:rPr>
          <w:rFonts w:ascii="Times New Roman" w:hAnsi="Times New Roman" w:cs="Times New Roman"/>
          <w:color w:val="000000" w:themeColor="text1"/>
          <w:sz w:val="24"/>
          <w:szCs w:val="24"/>
        </w:rPr>
        <w:t xml:space="preserve">from the </w:t>
      </w:r>
      <w:proofErr w:type="spellStart"/>
      <w:r w:rsidRPr="00D71662">
        <w:rPr>
          <w:rFonts w:ascii="Times New Roman" w:hAnsi="Times New Roman" w:cs="Times New Roman"/>
          <w:color w:val="000000" w:themeColor="text1"/>
          <w:sz w:val="24"/>
          <w:szCs w:val="24"/>
        </w:rPr>
        <w:t>Levene’s</w:t>
      </w:r>
      <w:proofErr w:type="spellEnd"/>
      <w:r w:rsidRPr="00D71662">
        <w:rPr>
          <w:rFonts w:ascii="Times New Roman" w:hAnsi="Times New Roman" w:cs="Times New Roman"/>
          <w:color w:val="000000" w:themeColor="text1"/>
          <w:sz w:val="24"/>
          <w:szCs w:val="24"/>
        </w:rPr>
        <w:t xml:space="preserve"> test for equality of variances, it was found that variances were equal. </w:t>
      </w:r>
      <w:r w:rsidRPr="00D71662">
        <w:rPr>
          <w:rFonts w:ascii="Times New Roman" w:eastAsiaTheme="minorHAnsi" w:hAnsi="Times New Roman" w:cs="Times New Roman"/>
          <w:color w:val="000000" w:themeColor="text1"/>
          <w:sz w:val="24"/>
          <w:szCs w:val="24"/>
        </w:rPr>
        <w:t xml:space="preserve"> </w:t>
      </w:r>
      <w:r w:rsidRPr="00D71662">
        <w:rPr>
          <w:rFonts w:ascii="Times New Roman" w:hAnsi="Times New Roman" w:cs="Times New Roman"/>
          <w:color w:val="000000" w:themeColor="text1"/>
          <w:sz w:val="24"/>
          <w:szCs w:val="24"/>
        </w:rPr>
        <w:t>Accordingly the independent sample t-test shows that t statistics of -.118</w:t>
      </w:r>
      <w:r w:rsidRPr="00D71662">
        <w:rPr>
          <w:rFonts w:ascii="Times New Roman" w:eastAsiaTheme="minorHAnsi" w:hAnsi="Times New Roman" w:cs="Times New Roman"/>
          <w:color w:val="000000" w:themeColor="text1"/>
          <w:sz w:val="24"/>
          <w:szCs w:val="24"/>
        </w:rPr>
        <w:t xml:space="preserve"> </w:t>
      </w:r>
      <w:r w:rsidRPr="00D71662">
        <w:rPr>
          <w:rFonts w:ascii="Times New Roman" w:hAnsi="Times New Roman" w:cs="Times New Roman"/>
          <w:color w:val="000000" w:themeColor="text1"/>
          <w:sz w:val="24"/>
          <w:szCs w:val="24"/>
        </w:rPr>
        <w:t xml:space="preserve">with 298 degrees of freedom. </w:t>
      </w:r>
      <w:r w:rsidRPr="00D71662">
        <w:rPr>
          <w:rFonts w:ascii="Times New Roman" w:hAnsi="Times New Roman" w:cs="Times New Roman"/>
          <w:bCs/>
          <w:color w:val="000000" w:themeColor="text1"/>
          <w:sz w:val="24"/>
          <w:szCs w:val="24"/>
        </w:rPr>
        <w:t>Hence, it can be inferred</w:t>
      </w:r>
      <w:r w:rsidRPr="00D71662">
        <w:rPr>
          <w:rFonts w:ascii="Times New Roman" w:hAnsi="Times New Roman" w:cs="Times New Roman"/>
          <w:color w:val="000000" w:themeColor="text1"/>
          <w:sz w:val="24"/>
          <w:szCs w:val="24"/>
        </w:rPr>
        <w:t xml:space="preserve"> that the difference in Tobin’s Q between duality firms and non duality firms was statistically insignificant (p=0.906, p &gt; .05). As a result, there is no mean </w:t>
      </w:r>
      <w:r w:rsidRPr="00D71662">
        <w:rPr>
          <w:rFonts w:ascii="Times New Roman" w:eastAsia="Times New Roman" w:hAnsi="Times New Roman" w:cs="Times New Roman"/>
          <w:color w:val="000000" w:themeColor="text1"/>
          <w:sz w:val="24"/>
          <w:szCs w:val="24"/>
        </w:rPr>
        <w:t xml:space="preserve">difference in </w:t>
      </w:r>
      <w:r w:rsidRPr="00D71662">
        <w:rPr>
          <w:rFonts w:ascii="Times New Roman" w:hAnsi="Times New Roman" w:cs="Times New Roman"/>
          <w:color w:val="000000" w:themeColor="text1"/>
          <w:sz w:val="24"/>
          <w:szCs w:val="24"/>
        </w:rPr>
        <w:t xml:space="preserve">Tobin’s Q </w:t>
      </w:r>
      <w:r w:rsidRPr="00D71662">
        <w:rPr>
          <w:rFonts w:ascii="Times New Roman" w:eastAsia="Times New Roman" w:hAnsi="Times New Roman" w:cs="Times New Roman"/>
          <w:color w:val="000000" w:themeColor="text1"/>
          <w:sz w:val="24"/>
          <w:szCs w:val="24"/>
        </w:rPr>
        <w:t>between CEO duality firms (</w:t>
      </w:r>
      <w:r w:rsidRPr="00D71662">
        <w:rPr>
          <w:rFonts w:ascii="Times New Roman" w:hAnsi="Times New Roman" w:cs="Times New Roman"/>
          <w:color w:val="000000" w:themeColor="text1"/>
          <w:sz w:val="24"/>
          <w:szCs w:val="24"/>
        </w:rPr>
        <w:t>1.9248)</w:t>
      </w:r>
      <w:r w:rsidRPr="00D71662">
        <w:rPr>
          <w:rFonts w:ascii="Times New Roman" w:eastAsia="Times New Roman" w:hAnsi="Times New Roman" w:cs="Times New Roman"/>
          <w:color w:val="000000" w:themeColor="text1"/>
          <w:sz w:val="24"/>
          <w:szCs w:val="24"/>
        </w:rPr>
        <w:t xml:space="preserve"> and non-duality firms (</w:t>
      </w:r>
      <w:r w:rsidRPr="00D71662">
        <w:rPr>
          <w:rFonts w:ascii="Times New Roman" w:hAnsi="Times New Roman" w:cs="Times New Roman"/>
          <w:color w:val="000000" w:themeColor="text1"/>
          <w:sz w:val="24"/>
          <w:szCs w:val="24"/>
        </w:rPr>
        <w:t>1.9016</w:t>
      </w:r>
      <w:r w:rsidRPr="00D71662">
        <w:rPr>
          <w:rFonts w:ascii="Times New Roman" w:eastAsia="Times New Roman" w:hAnsi="Times New Roman" w:cs="Times New Roman"/>
          <w:color w:val="000000" w:themeColor="text1"/>
          <w:sz w:val="24"/>
          <w:szCs w:val="24"/>
        </w:rPr>
        <w:t xml:space="preserve">). </w:t>
      </w:r>
      <w:r w:rsidRPr="00D71662">
        <w:rPr>
          <w:rFonts w:ascii="Times New Roman" w:hAnsi="Times New Roman" w:cs="Times New Roman"/>
          <w:bCs/>
          <w:color w:val="000000" w:themeColor="text1"/>
          <w:sz w:val="24"/>
          <w:szCs w:val="24"/>
        </w:rPr>
        <w:t xml:space="preserve">This finding is also corroborated by </w:t>
      </w:r>
      <w:r w:rsidR="00936A90" w:rsidRPr="00D71662">
        <w:rPr>
          <w:rFonts w:ascii="Times New Roman" w:hAnsi="Times New Roman" w:cs="Times New Roman"/>
          <w:bCs/>
          <w:color w:val="000000" w:themeColor="text1"/>
          <w:sz w:val="24"/>
          <w:szCs w:val="24"/>
        </w:rPr>
        <w:t>previous works</w:t>
      </w:r>
      <w:r w:rsidRPr="00D71662">
        <w:rPr>
          <w:rFonts w:ascii="Times New Roman" w:hAnsi="Times New Roman" w:cs="Times New Roman"/>
          <w:bCs/>
          <w:color w:val="000000" w:themeColor="text1"/>
          <w:sz w:val="24"/>
          <w:szCs w:val="24"/>
        </w:rPr>
        <w:t xml:space="preserve"> such as </w:t>
      </w:r>
      <w:r w:rsidRPr="00D71662">
        <w:rPr>
          <w:rFonts w:ascii="Times New Roman" w:hAnsi="Times New Roman" w:cs="Times New Roman"/>
          <w:color w:val="000000" w:themeColor="text1"/>
          <w:sz w:val="24"/>
          <w:szCs w:val="24"/>
        </w:rPr>
        <w:t xml:space="preserve">Johnson, Daily, and </w:t>
      </w:r>
      <w:proofErr w:type="spellStart"/>
      <w:r w:rsidRPr="00D71662">
        <w:rPr>
          <w:rFonts w:ascii="Times New Roman" w:hAnsi="Times New Roman" w:cs="Times New Roman"/>
          <w:color w:val="000000" w:themeColor="text1"/>
          <w:sz w:val="24"/>
          <w:szCs w:val="24"/>
        </w:rPr>
        <w:t>Ellstrand</w:t>
      </w:r>
      <w:proofErr w:type="spellEnd"/>
      <w:r w:rsidRPr="00D71662">
        <w:rPr>
          <w:rFonts w:ascii="Times New Roman" w:hAnsi="Times New Roman" w:cs="Times New Roman"/>
          <w:color w:val="000000" w:themeColor="text1"/>
          <w:sz w:val="24"/>
          <w:szCs w:val="24"/>
        </w:rPr>
        <w:t xml:space="preserve"> (1996) and </w:t>
      </w:r>
      <w:proofErr w:type="spellStart"/>
      <w:r w:rsidRPr="00D71662">
        <w:rPr>
          <w:rFonts w:ascii="Times New Roman" w:hAnsi="Times New Roman" w:cs="Times New Roman"/>
          <w:color w:val="000000" w:themeColor="text1"/>
          <w:sz w:val="24"/>
          <w:szCs w:val="24"/>
        </w:rPr>
        <w:t>Brickley</w:t>
      </w:r>
      <w:proofErr w:type="spellEnd"/>
      <w:r w:rsidRPr="00D71662">
        <w:rPr>
          <w:rFonts w:ascii="Times New Roman" w:hAnsi="Times New Roman" w:cs="Times New Roman"/>
          <w:color w:val="000000" w:themeColor="text1"/>
          <w:sz w:val="24"/>
          <w:szCs w:val="24"/>
        </w:rPr>
        <w:t>, Coles and Jarrell (1997).</w:t>
      </w:r>
    </w:p>
    <w:p w:rsidR="002C32E3" w:rsidRPr="00D71662" w:rsidRDefault="002C32E3" w:rsidP="005D2F60">
      <w:pPr>
        <w:rPr>
          <w:rFonts w:ascii="Times New Roman" w:hAnsi="Times New Roman" w:cs="Times New Roman"/>
          <w:color w:val="000000" w:themeColor="text1"/>
          <w:sz w:val="24"/>
          <w:szCs w:val="24"/>
        </w:rPr>
      </w:pPr>
    </w:p>
    <w:p w:rsidR="008514A4" w:rsidRPr="00D71662" w:rsidRDefault="007D1B9D" w:rsidP="005D2F60">
      <w:pPr>
        <w:rPr>
          <w:rFonts w:ascii="Times New Roman" w:hAnsi="Times New Roman" w:cs="Times New Roman"/>
          <w:b/>
          <w:bCs/>
          <w:color w:val="000000" w:themeColor="text1"/>
          <w:sz w:val="24"/>
          <w:szCs w:val="24"/>
        </w:rPr>
      </w:pPr>
      <w:r w:rsidRPr="00D71662">
        <w:rPr>
          <w:rFonts w:ascii="Times New Roman" w:hAnsi="Times New Roman" w:cs="Times New Roman"/>
          <w:b/>
          <w:bCs/>
          <w:color w:val="000000" w:themeColor="text1"/>
          <w:sz w:val="24"/>
          <w:szCs w:val="24"/>
        </w:rPr>
        <w:t>Conclusion</w:t>
      </w:r>
    </w:p>
    <w:p w:rsidR="00844EBC" w:rsidRPr="00D71662" w:rsidRDefault="008514A4" w:rsidP="00844EBC">
      <w:pPr>
        <w:tabs>
          <w:tab w:val="left" w:pos="142"/>
        </w:tabs>
        <w:spacing w:line="360" w:lineRule="auto"/>
        <w:jc w:val="both"/>
        <w:rPr>
          <w:rFonts w:ascii="Times New Roman" w:hAnsi="Times New Roman" w:cs="Times New Roman"/>
          <w:color w:val="000000" w:themeColor="text1"/>
          <w:sz w:val="24"/>
          <w:szCs w:val="24"/>
        </w:rPr>
      </w:pPr>
      <w:r w:rsidRPr="00D71662">
        <w:rPr>
          <w:rFonts w:ascii="Times New Roman" w:hAnsi="Times New Roman" w:cs="Times New Roman"/>
          <w:color w:val="000000" w:themeColor="text1"/>
          <w:sz w:val="24"/>
          <w:szCs w:val="24"/>
        </w:rPr>
        <w:t xml:space="preserve">The purpose of the study was to investigate the relationship between </w:t>
      </w:r>
      <w:r w:rsidR="002A5F1C" w:rsidRPr="00D71662">
        <w:rPr>
          <w:rFonts w:ascii="Times New Roman" w:hAnsi="Times New Roman" w:cs="Times New Roman"/>
          <w:color w:val="000000" w:themeColor="text1"/>
          <w:sz w:val="24"/>
          <w:szCs w:val="24"/>
        </w:rPr>
        <w:t xml:space="preserve">board </w:t>
      </w:r>
      <w:r w:rsidR="000541B8" w:rsidRPr="00D71662">
        <w:rPr>
          <w:rFonts w:ascii="Times New Roman" w:hAnsi="Times New Roman" w:cs="Times New Roman"/>
          <w:color w:val="000000" w:themeColor="text1"/>
          <w:sz w:val="24"/>
          <w:szCs w:val="24"/>
        </w:rPr>
        <w:t>leadership structure</w:t>
      </w:r>
      <w:r w:rsidRPr="00D71662">
        <w:rPr>
          <w:rFonts w:ascii="Times New Roman" w:hAnsi="Times New Roman" w:cs="Times New Roman"/>
          <w:color w:val="000000" w:themeColor="text1"/>
          <w:sz w:val="24"/>
          <w:szCs w:val="24"/>
        </w:rPr>
        <w:t xml:space="preserve"> and firm performance of listed companies in Sri Lanka during the period of 2009 to 2011. Operational hypotheses were formulated and tested which indicate that there</w:t>
      </w:r>
      <w:r w:rsidRPr="00D71662">
        <w:rPr>
          <w:rFonts w:ascii="Times New Roman" w:hAnsi="Times New Roman" w:cs="Times New Roman"/>
          <w:bCs/>
          <w:color w:val="000000" w:themeColor="text1"/>
          <w:sz w:val="24"/>
          <w:szCs w:val="24"/>
        </w:rPr>
        <w:t xml:space="preserve"> is a significant relationship between </w:t>
      </w:r>
      <w:r w:rsidR="002A5F1C" w:rsidRPr="00D71662">
        <w:rPr>
          <w:rFonts w:ascii="Times New Roman" w:hAnsi="Times New Roman" w:cs="Times New Roman"/>
          <w:bCs/>
          <w:color w:val="000000" w:themeColor="text1"/>
          <w:sz w:val="24"/>
          <w:szCs w:val="24"/>
        </w:rPr>
        <w:t xml:space="preserve">board </w:t>
      </w:r>
      <w:r w:rsidR="000541B8" w:rsidRPr="00D71662">
        <w:rPr>
          <w:rFonts w:ascii="Times New Roman" w:hAnsi="Times New Roman" w:cs="Times New Roman"/>
          <w:color w:val="000000" w:themeColor="text1"/>
          <w:sz w:val="24"/>
          <w:szCs w:val="24"/>
        </w:rPr>
        <w:t xml:space="preserve">leadership structure </w:t>
      </w:r>
      <w:r w:rsidRPr="00D71662">
        <w:rPr>
          <w:rFonts w:ascii="Times New Roman" w:hAnsi="Times New Roman" w:cs="Times New Roman"/>
          <w:bCs/>
          <w:color w:val="000000" w:themeColor="text1"/>
          <w:sz w:val="24"/>
          <w:szCs w:val="24"/>
        </w:rPr>
        <w:t>and firm performance.</w:t>
      </w:r>
      <w:r w:rsidRPr="00D71662">
        <w:rPr>
          <w:rFonts w:ascii="Times New Roman" w:hAnsi="Times New Roman" w:cs="Times New Roman"/>
          <w:color w:val="000000" w:themeColor="text1"/>
          <w:sz w:val="24"/>
          <w:szCs w:val="24"/>
        </w:rPr>
        <w:t xml:space="preserve"> The study reveals that there is a positive relationship between </w:t>
      </w:r>
      <w:r w:rsidR="002A5F1C" w:rsidRPr="00D71662">
        <w:rPr>
          <w:rFonts w:ascii="Times New Roman" w:hAnsi="Times New Roman" w:cs="Times New Roman"/>
          <w:color w:val="000000" w:themeColor="text1"/>
          <w:sz w:val="24"/>
          <w:szCs w:val="24"/>
        </w:rPr>
        <w:t xml:space="preserve">board leadership structure </w:t>
      </w:r>
      <w:r w:rsidRPr="00D71662">
        <w:rPr>
          <w:rFonts w:ascii="Times New Roman" w:hAnsi="Times New Roman" w:cs="Times New Roman"/>
          <w:color w:val="000000" w:themeColor="text1"/>
          <w:sz w:val="24"/>
          <w:szCs w:val="24"/>
        </w:rPr>
        <w:t>and firm performance in terms of Tobin’s Q.</w:t>
      </w:r>
      <w:r w:rsidR="00844EBC" w:rsidRPr="00D71662">
        <w:rPr>
          <w:rFonts w:ascii="Times New Roman" w:hAnsi="Times New Roman" w:cs="Times New Roman"/>
          <w:color w:val="000000" w:themeColor="text1"/>
          <w:sz w:val="24"/>
          <w:szCs w:val="24"/>
        </w:rPr>
        <w:t xml:space="preserve"> </w:t>
      </w:r>
      <w:r w:rsidR="00844EBC" w:rsidRPr="00D71662">
        <w:rPr>
          <w:rFonts w:ascii="Times New Roman" w:eastAsiaTheme="minorHAnsi" w:hAnsi="Times New Roman" w:cs="Times New Roman"/>
          <w:color w:val="000000" w:themeColor="text1"/>
          <w:sz w:val="24"/>
          <w:szCs w:val="24"/>
        </w:rPr>
        <w:t xml:space="preserve">Further </w:t>
      </w:r>
      <w:r w:rsidR="00844EBC" w:rsidRPr="00D71662">
        <w:rPr>
          <w:rFonts w:ascii="Times New Roman" w:hAnsi="Times New Roman" w:cs="Times New Roman"/>
          <w:bCs/>
          <w:color w:val="000000" w:themeColor="text1"/>
          <w:sz w:val="24"/>
          <w:szCs w:val="24"/>
        </w:rPr>
        <w:t xml:space="preserve">there is no significant difference in firm </w:t>
      </w:r>
      <w:r w:rsidR="00844EBC" w:rsidRPr="00D71662">
        <w:rPr>
          <w:rFonts w:ascii="Times New Roman" w:hAnsi="Times New Roman" w:cs="Times New Roman"/>
          <w:bCs/>
          <w:color w:val="000000" w:themeColor="text1"/>
          <w:sz w:val="24"/>
          <w:szCs w:val="24"/>
        </w:rPr>
        <w:lastRenderedPageBreak/>
        <w:t xml:space="preserve">performance between </w:t>
      </w:r>
      <w:r w:rsidR="00844EBC" w:rsidRPr="00D71662">
        <w:rPr>
          <w:rFonts w:ascii="Times New Roman" w:eastAsia="Times New Roman" w:hAnsi="Times New Roman" w:cs="Times New Roman"/>
          <w:color w:val="000000" w:themeColor="text1"/>
          <w:sz w:val="24"/>
          <w:szCs w:val="24"/>
        </w:rPr>
        <w:t xml:space="preserve">CEO duality firms and non-duality firms. </w:t>
      </w:r>
      <w:r w:rsidR="00844EBC" w:rsidRPr="00D71662">
        <w:rPr>
          <w:rFonts w:ascii="Times New Roman" w:hAnsi="Times New Roman" w:cs="Times New Roman"/>
          <w:bCs/>
          <w:color w:val="000000" w:themeColor="text1"/>
          <w:sz w:val="24"/>
          <w:szCs w:val="24"/>
        </w:rPr>
        <w:t xml:space="preserve">This finding is also supported by the findings of other recent works such as </w:t>
      </w:r>
      <w:r w:rsidR="00844EBC" w:rsidRPr="00D71662">
        <w:rPr>
          <w:rFonts w:ascii="Times New Roman" w:hAnsi="Times New Roman" w:cs="Times New Roman"/>
          <w:color w:val="000000" w:themeColor="text1"/>
          <w:sz w:val="24"/>
          <w:szCs w:val="24"/>
        </w:rPr>
        <w:t xml:space="preserve">Johnson, Daily, and </w:t>
      </w:r>
      <w:proofErr w:type="spellStart"/>
      <w:r w:rsidR="00844EBC" w:rsidRPr="00D71662">
        <w:rPr>
          <w:rFonts w:ascii="Times New Roman" w:hAnsi="Times New Roman" w:cs="Times New Roman"/>
          <w:color w:val="000000" w:themeColor="text1"/>
          <w:sz w:val="24"/>
          <w:szCs w:val="24"/>
        </w:rPr>
        <w:t>Ellstrand</w:t>
      </w:r>
      <w:proofErr w:type="spellEnd"/>
      <w:r w:rsidR="00844EBC" w:rsidRPr="00D71662">
        <w:rPr>
          <w:rFonts w:ascii="Times New Roman" w:hAnsi="Times New Roman" w:cs="Times New Roman"/>
          <w:color w:val="000000" w:themeColor="text1"/>
          <w:sz w:val="24"/>
          <w:szCs w:val="24"/>
        </w:rPr>
        <w:t xml:space="preserve"> (1996). In the developing countries with unique business environment, this study provides the business owners as well as investors some insights into how the performance can be affected by board </w:t>
      </w:r>
      <w:r w:rsidR="002A5F1C" w:rsidRPr="00D71662">
        <w:rPr>
          <w:rFonts w:ascii="Times New Roman" w:hAnsi="Times New Roman" w:cs="Times New Roman"/>
          <w:color w:val="000000" w:themeColor="text1"/>
          <w:sz w:val="24"/>
          <w:szCs w:val="24"/>
        </w:rPr>
        <w:t xml:space="preserve">leadership </w:t>
      </w:r>
      <w:r w:rsidR="00844EBC" w:rsidRPr="00D71662">
        <w:rPr>
          <w:rFonts w:ascii="Times New Roman" w:hAnsi="Times New Roman" w:cs="Times New Roman"/>
          <w:color w:val="000000" w:themeColor="text1"/>
          <w:sz w:val="24"/>
          <w:szCs w:val="24"/>
        </w:rPr>
        <w:t xml:space="preserve">structure. In general, this study provides academics and practitioners with a clear view about the relationship between </w:t>
      </w:r>
      <w:r w:rsidR="002A5F1C" w:rsidRPr="00D71662">
        <w:rPr>
          <w:rFonts w:ascii="Times New Roman" w:hAnsi="Times New Roman" w:cs="Times New Roman"/>
          <w:color w:val="000000" w:themeColor="text1"/>
          <w:sz w:val="24"/>
          <w:szCs w:val="24"/>
        </w:rPr>
        <w:t xml:space="preserve">board leadership structure </w:t>
      </w:r>
      <w:r w:rsidR="00844EBC" w:rsidRPr="00D71662">
        <w:rPr>
          <w:rFonts w:ascii="Times New Roman" w:hAnsi="Times New Roman" w:cs="Times New Roman"/>
          <w:color w:val="000000" w:themeColor="text1"/>
          <w:sz w:val="24"/>
          <w:szCs w:val="24"/>
        </w:rPr>
        <w:t>and firm performances of listed companies in Sri Lanka.</w:t>
      </w:r>
    </w:p>
    <w:p w:rsidR="00844EBC" w:rsidRPr="00D71662" w:rsidRDefault="00A64CD2" w:rsidP="00844EBC">
      <w:pPr>
        <w:tabs>
          <w:tab w:val="left" w:pos="142"/>
        </w:tabs>
        <w:spacing w:after="0" w:line="360" w:lineRule="auto"/>
        <w:jc w:val="both"/>
        <w:rPr>
          <w:rFonts w:ascii="Times New Roman" w:eastAsiaTheme="minorHAnsi" w:hAnsi="Times New Roman" w:cs="Times New Roman"/>
          <w:color w:val="000000" w:themeColor="text1"/>
          <w:sz w:val="24"/>
          <w:szCs w:val="24"/>
        </w:rPr>
      </w:pPr>
      <w:r w:rsidRPr="00D71662">
        <w:rPr>
          <w:rFonts w:ascii="Times New Roman" w:hAnsi="Times New Roman" w:cs="Times New Roman"/>
          <w:b/>
          <w:color w:val="000000" w:themeColor="text1"/>
          <w:sz w:val="24"/>
          <w:szCs w:val="24"/>
        </w:rPr>
        <w:t>Direction for Future Researches</w:t>
      </w:r>
    </w:p>
    <w:p w:rsidR="00A64CD2" w:rsidRPr="00D71662" w:rsidRDefault="00A64CD2" w:rsidP="00A64CD2">
      <w:pPr>
        <w:tabs>
          <w:tab w:val="left" w:pos="142"/>
        </w:tabs>
        <w:autoSpaceDE w:val="0"/>
        <w:autoSpaceDN w:val="0"/>
        <w:adjustRightInd w:val="0"/>
        <w:spacing w:after="0" w:line="360" w:lineRule="auto"/>
        <w:jc w:val="both"/>
        <w:rPr>
          <w:rFonts w:ascii="Times New Roman" w:hAnsi="Times New Roman" w:cs="Times New Roman"/>
          <w:color w:val="000000" w:themeColor="text1"/>
          <w:sz w:val="24"/>
          <w:szCs w:val="24"/>
        </w:rPr>
      </w:pPr>
      <w:r w:rsidRPr="00D71662">
        <w:rPr>
          <w:rFonts w:ascii="Times New Roman" w:hAnsi="Times New Roman" w:cs="Times New Roman"/>
          <w:color w:val="000000" w:themeColor="text1"/>
          <w:sz w:val="24"/>
          <w:szCs w:val="24"/>
        </w:rPr>
        <w:t>In future research, corporate governance applications can be more advanced by combining related and opposing views of various theories. For instance, from the CEO duality- board perspective, applying theories such as social network theory, stakeholder theory, and institutional theory, which could reveals a comprehensive multi theoretic approach to solve controversial applications. Specifically, with reference to CEO duality – firm performance studies, in future, it may be more fruitful studying other perspectives that could determine the boundary conditions in applying duality notion rather than examining performance consequences.</w:t>
      </w:r>
    </w:p>
    <w:p w:rsidR="00C50C22" w:rsidRPr="00D71662" w:rsidRDefault="00C50C22" w:rsidP="008514A4">
      <w:pPr>
        <w:rPr>
          <w:rFonts w:ascii="Times New Roman" w:hAnsi="Times New Roman" w:cs="Times New Roman"/>
          <w:color w:val="000000" w:themeColor="text1"/>
          <w:sz w:val="24"/>
          <w:szCs w:val="24"/>
        </w:rPr>
      </w:pPr>
    </w:p>
    <w:p w:rsidR="00C50C22" w:rsidRPr="00D71662" w:rsidRDefault="00C50C22" w:rsidP="00C50C22">
      <w:pPr>
        <w:rPr>
          <w:rFonts w:ascii="Times New Roman" w:hAnsi="Times New Roman" w:cs="Times New Roman"/>
          <w:b/>
          <w:color w:val="000000" w:themeColor="text1"/>
          <w:sz w:val="24"/>
          <w:szCs w:val="24"/>
        </w:rPr>
      </w:pPr>
      <w:r w:rsidRPr="00D71662">
        <w:rPr>
          <w:rFonts w:ascii="Times New Roman" w:hAnsi="Times New Roman" w:cs="Times New Roman"/>
          <w:b/>
          <w:color w:val="000000" w:themeColor="text1"/>
          <w:sz w:val="24"/>
          <w:szCs w:val="24"/>
        </w:rPr>
        <w:t>References:</w:t>
      </w:r>
    </w:p>
    <w:p w:rsidR="00EF3DF6" w:rsidRPr="00D71662" w:rsidRDefault="00EF3DF6" w:rsidP="00300DBF">
      <w:pPr>
        <w:autoSpaceDE w:val="0"/>
        <w:autoSpaceDN w:val="0"/>
        <w:adjustRightInd w:val="0"/>
        <w:spacing w:after="0" w:line="240" w:lineRule="auto"/>
        <w:jc w:val="both"/>
        <w:rPr>
          <w:rFonts w:ascii="Times New Roman" w:hAnsi="Times New Roman" w:cs="Times New Roman"/>
          <w:color w:val="000000" w:themeColor="text1"/>
          <w:sz w:val="24"/>
          <w:szCs w:val="24"/>
          <w:lang w:bidi="ar-SA"/>
        </w:rPr>
      </w:pPr>
      <w:r w:rsidRPr="00D71662">
        <w:rPr>
          <w:rFonts w:ascii="Times New Roman" w:hAnsi="Times New Roman" w:cs="Times New Roman"/>
          <w:color w:val="000000" w:themeColor="text1"/>
          <w:sz w:val="24"/>
          <w:szCs w:val="24"/>
          <w:lang w:bidi="ar-SA"/>
        </w:rPr>
        <w:t xml:space="preserve">Abdullah, S. N. (2004). Board composition, CEO duality and performance among Malaysian listed companies. </w:t>
      </w:r>
      <w:proofErr w:type="gramStart"/>
      <w:r w:rsidRPr="00D71662">
        <w:rPr>
          <w:rFonts w:ascii="Times New Roman" w:hAnsi="Times New Roman" w:cs="Times New Roman"/>
          <w:i/>
          <w:iCs/>
          <w:color w:val="000000" w:themeColor="text1"/>
          <w:sz w:val="24"/>
          <w:szCs w:val="24"/>
          <w:lang w:bidi="ar-SA"/>
        </w:rPr>
        <w:t>Corporate Governance</w:t>
      </w:r>
      <w:r w:rsidR="007E0AB0">
        <w:rPr>
          <w:rFonts w:ascii="Times New Roman" w:hAnsi="Times New Roman" w:cs="Times New Roman"/>
          <w:color w:val="000000" w:themeColor="text1"/>
          <w:sz w:val="24"/>
          <w:szCs w:val="24"/>
          <w:lang w:bidi="ar-SA"/>
        </w:rPr>
        <w:t xml:space="preserve">, </w:t>
      </w:r>
      <w:r w:rsidRPr="00D71662">
        <w:rPr>
          <w:rFonts w:ascii="Times New Roman" w:hAnsi="Times New Roman" w:cs="Times New Roman"/>
          <w:color w:val="000000" w:themeColor="text1"/>
          <w:sz w:val="24"/>
          <w:szCs w:val="24"/>
          <w:lang w:bidi="ar-SA"/>
        </w:rPr>
        <w:t>4 (4).</w:t>
      </w:r>
      <w:proofErr w:type="gramEnd"/>
      <w:r w:rsidRPr="00D71662">
        <w:rPr>
          <w:rFonts w:ascii="Times New Roman" w:hAnsi="Times New Roman" w:cs="Times New Roman"/>
          <w:color w:val="000000" w:themeColor="text1"/>
          <w:sz w:val="24"/>
          <w:szCs w:val="24"/>
          <w:lang w:bidi="ar-SA"/>
        </w:rPr>
        <w:t xml:space="preserve"> 47-61</w:t>
      </w:r>
    </w:p>
    <w:p w:rsidR="00420FDD" w:rsidRPr="00D71662" w:rsidRDefault="00420FDD" w:rsidP="00300DBF">
      <w:pPr>
        <w:autoSpaceDE w:val="0"/>
        <w:autoSpaceDN w:val="0"/>
        <w:adjustRightInd w:val="0"/>
        <w:spacing w:after="0" w:line="240" w:lineRule="auto"/>
        <w:jc w:val="both"/>
        <w:rPr>
          <w:rFonts w:ascii="Times New Roman" w:hAnsi="Times New Roman" w:cs="Times New Roman"/>
          <w:color w:val="000000" w:themeColor="text1"/>
          <w:sz w:val="24"/>
          <w:szCs w:val="24"/>
        </w:rPr>
      </w:pPr>
    </w:p>
    <w:p w:rsidR="00EF3DF6" w:rsidRPr="00D71662" w:rsidRDefault="009217C8" w:rsidP="00300DBF">
      <w:pPr>
        <w:autoSpaceDE w:val="0"/>
        <w:autoSpaceDN w:val="0"/>
        <w:adjustRightInd w:val="0"/>
        <w:spacing w:after="0" w:line="240" w:lineRule="auto"/>
        <w:jc w:val="both"/>
        <w:rPr>
          <w:rFonts w:ascii="Times New Roman" w:hAnsi="Times New Roman" w:cs="Times New Roman"/>
          <w:color w:val="000000" w:themeColor="text1"/>
          <w:sz w:val="24"/>
          <w:szCs w:val="24"/>
        </w:rPr>
      </w:pPr>
      <w:proofErr w:type="spellStart"/>
      <w:proofErr w:type="gramStart"/>
      <w:r w:rsidRPr="00D71662">
        <w:rPr>
          <w:rFonts w:ascii="Times New Roman" w:hAnsi="Times New Roman" w:cs="Times New Roman"/>
          <w:color w:val="000000" w:themeColor="text1"/>
          <w:sz w:val="24"/>
          <w:szCs w:val="24"/>
        </w:rPr>
        <w:t>Belkhir</w:t>
      </w:r>
      <w:proofErr w:type="spellEnd"/>
      <w:r w:rsidRPr="00D71662">
        <w:rPr>
          <w:rFonts w:ascii="Times New Roman" w:hAnsi="Times New Roman" w:cs="Times New Roman"/>
          <w:color w:val="000000" w:themeColor="text1"/>
          <w:sz w:val="24"/>
          <w:szCs w:val="24"/>
        </w:rPr>
        <w:t>, M. (2009).</w:t>
      </w:r>
      <w:proofErr w:type="gramEnd"/>
      <w:r w:rsidRPr="00D71662">
        <w:rPr>
          <w:rFonts w:ascii="Times New Roman" w:hAnsi="Times New Roman" w:cs="Times New Roman"/>
          <w:color w:val="000000" w:themeColor="text1"/>
          <w:sz w:val="24"/>
          <w:szCs w:val="24"/>
        </w:rPr>
        <w:t xml:space="preserve"> Board structure, ownership structure and firm performance: evidence from banking, </w:t>
      </w:r>
      <w:r w:rsidRPr="00D71662">
        <w:rPr>
          <w:rFonts w:ascii="Times New Roman" w:hAnsi="Times New Roman" w:cs="Times New Roman"/>
          <w:i/>
          <w:iCs/>
          <w:color w:val="000000" w:themeColor="text1"/>
          <w:sz w:val="24"/>
          <w:szCs w:val="24"/>
        </w:rPr>
        <w:t>Applied Financial Economics</w:t>
      </w:r>
      <w:r w:rsidRPr="00D71662">
        <w:rPr>
          <w:rFonts w:ascii="Times New Roman" w:hAnsi="Times New Roman" w:cs="Times New Roman"/>
          <w:color w:val="000000" w:themeColor="text1"/>
          <w:sz w:val="24"/>
          <w:szCs w:val="24"/>
        </w:rPr>
        <w:t>, 19, pp. 1581-1593.</w:t>
      </w:r>
    </w:p>
    <w:p w:rsidR="004272C9" w:rsidRPr="00D71662" w:rsidRDefault="004272C9" w:rsidP="004272C9">
      <w:pPr>
        <w:autoSpaceDE w:val="0"/>
        <w:autoSpaceDN w:val="0"/>
        <w:adjustRightInd w:val="0"/>
        <w:spacing w:after="0" w:line="240" w:lineRule="auto"/>
        <w:jc w:val="both"/>
        <w:rPr>
          <w:rFonts w:ascii="Times New Roman" w:hAnsi="Times New Roman" w:cs="Times New Roman"/>
          <w:i/>
          <w:iCs/>
          <w:color w:val="000000" w:themeColor="text1"/>
          <w:sz w:val="24"/>
          <w:szCs w:val="24"/>
        </w:rPr>
      </w:pPr>
    </w:p>
    <w:p w:rsidR="004272C9" w:rsidRPr="00D71662" w:rsidRDefault="007E0AB0" w:rsidP="004272C9">
      <w:pPr>
        <w:autoSpaceDE w:val="0"/>
        <w:autoSpaceDN w:val="0"/>
        <w:adjustRightInd w:val="0"/>
        <w:spacing w:after="0" w:line="240" w:lineRule="auto"/>
        <w:jc w:val="both"/>
        <w:rPr>
          <w:rFonts w:ascii="Times New Roman" w:hAnsi="Times New Roman" w:cs="Times New Roman"/>
          <w:color w:val="000000" w:themeColor="text1"/>
          <w:sz w:val="24"/>
          <w:szCs w:val="24"/>
        </w:rPr>
      </w:pPr>
      <w:proofErr w:type="spellStart"/>
      <w:proofErr w:type="gramStart"/>
      <w:r>
        <w:rPr>
          <w:rFonts w:ascii="Times New Roman" w:hAnsi="Times New Roman" w:cs="Times New Roman"/>
          <w:color w:val="000000" w:themeColor="text1"/>
          <w:sz w:val="24"/>
          <w:szCs w:val="24"/>
        </w:rPr>
        <w:t>Bektas</w:t>
      </w:r>
      <w:proofErr w:type="spellEnd"/>
      <w:r>
        <w:rPr>
          <w:rFonts w:ascii="Times New Roman" w:hAnsi="Times New Roman" w:cs="Times New Roman"/>
          <w:color w:val="000000" w:themeColor="text1"/>
          <w:sz w:val="24"/>
          <w:szCs w:val="24"/>
        </w:rPr>
        <w:t xml:space="preserve">, E., </w:t>
      </w:r>
      <w:r w:rsidR="004272C9" w:rsidRPr="00D71662">
        <w:rPr>
          <w:rFonts w:ascii="Times New Roman" w:hAnsi="Times New Roman" w:cs="Times New Roman"/>
          <w:color w:val="000000" w:themeColor="text1"/>
          <w:sz w:val="24"/>
          <w:szCs w:val="24"/>
        </w:rPr>
        <w:t xml:space="preserve">&amp; </w:t>
      </w:r>
      <w:proofErr w:type="spellStart"/>
      <w:r w:rsidR="004272C9" w:rsidRPr="00D71662">
        <w:rPr>
          <w:rFonts w:ascii="Times New Roman" w:hAnsi="Times New Roman" w:cs="Times New Roman"/>
          <w:color w:val="000000" w:themeColor="text1"/>
          <w:sz w:val="24"/>
          <w:szCs w:val="24"/>
        </w:rPr>
        <w:t>Kaymak</w:t>
      </w:r>
      <w:proofErr w:type="spellEnd"/>
      <w:r w:rsidR="004272C9" w:rsidRPr="00D71662">
        <w:rPr>
          <w:rFonts w:ascii="Times New Roman" w:hAnsi="Times New Roman" w:cs="Times New Roman"/>
          <w:color w:val="000000" w:themeColor="text1"/>
          <w:sz w:val="24"/>
          <w:szCs w:val="24"/>
        </w:rPr>
        <w:t>, T. (2009).</w:t>
      </w:r>
      <w:proofErr w:type="gramEnd"/>
      <w:r w:rsidR="004272C9" w:rsidRPr="00D71662">
        <w:rPr>
          <w:rFonts w:ascii="Times New Roman" w:hAnsi="Times New Roman" w:cs="Times New Roman"/>
          <w:color w:val="000000" w:themeColor="text1"/>
          <w:sz w:val="24"/>
          <w:szCs w:val="24"/>
        </w:rPr>
        <w:t xml:space="preserve"> Governance mechanisms and ownership in an emerging market: The case of Turkish banks, </w:t>
      </w:r>
      <w:r w:rsidR="004272C9" w:rsidRPr="00D71662">
        <w:rPr>
          <w:rFonts w:ascii="Times New Roman" w:hAnsi="Times New Roman" w:cs="Times New Roman"/>
          <w:i/>
          <w:iCs/>
          <w:color w:val="000000" w:themeColor="text1"/>
          <w:sz w:val="24"/>
          <w:szCs w:val="24"/>
        </w:rPr>
        <w:t>Emerging Markets Finance &amp; Trade</w:t>
      </w:r>
      <w:r w:rsidR="004272C9" w:rsidRPr="00D71662">
        <w:rPr>
          <w:rFonts w:ascii="Times New Roman" w:hAnsi="Times New Roman" w:cs="Times New Roman"/>
          <w:color w:val="000000" w:themeColor="text1"/>
          <w:sz w:val="24"/>
          <w:szCs w:val="24"/>
        </w:rPr>
        <w:t>, 45 (6), pp. 20-32.</w:t>
      </w:r>
    </w:p>
    <w:p w:rsidR="004272C9" w:rsidRPr="00D71662" w:rsidRDefault="004272C9" w:rsidP="00300DBF">
      <w:pPr>
        <w:autoSpaceDE w:val="0"/>
        <w:autoSpaceDN w:val="0"/>
        <w:adjustRightInd w:val="0"/>
        <w:spacing w:after="0" w:line="240" w:lineRule="auto"/>
        <w:jc w:val="both"/>
        <w:rPr>
          <w:rFonts w:ascii="Times New Roman" w:hAnsi="Times New Roman" w:cs="Times New Roman"/>
          <w:color w:val="000000" w:themeColor="text1"/>
          <w:sz w:val="24"/>
          <w:szCs w:val="24"/>
        </w:rPr>
      </w:pPr>
    </w:p>
    <w:p w:rsidR="0033782B" w:rsidRPr="00D71662" w:rsidRDefault="0033782B" w:rsidP="00300DBF">
      <w:pPr>
        <w:autoSpaceDE w:val="0"/>
        <w:autoSpaceDN w:val="0"/>
        <w:adjustRightInd w:val="0"/>
        <w:spacing w:after="0" w:line="240" w:lineRule="auto"/>
        <w:jc w:val="both"/>
        <w:rPr>
          <w:rFonts w:ascii="Times New Roman" w:hAnsi="Times New Roman" w:cs="Times New Roman"/>
          <w:color w:val="000000" w:themeColor="text1"/>
          <w:sz w:val="24"/>
          <w:szCs w:val="24"/>
        </w:rPr>
      </w:pPr>
      <w:r w:rsidRPr="00D71662">
        <w:rPr>
          <w:rFonts w:ascii="Times New Roman" w:hAnsi="Times New Roman" w:cs="Times New Roman"/>
          <w:color w:val="000000" w:themeColor="text1"/>
          <w:sz w:val="24"/>
          <w:szCs w:val="24"/>
        </w:rPr>
        <w:t xml:space="preserve">Boyd, B. (1995). CEO duality and firm performance: A contingency model. </w:t>
      </w:r>
      <w:r w:rsidRPr="00D71662">
        <w:rPr>
          <w:rFonts w:ascii="Times New Roman" w:hAnsi="Times New Roman" w:cs="Times New Roman"/>
          <w:i/>
          <w:iCs/>
          <w:color w:val="000000" w:themeColor="text1"/>
          <w:sz w:val="24"/>
          <w:szCs w:val="24"/>
        </w:rPr>
        <w:t xml:space="preserve">Strategic Management </w:t>
      </w:r>
      <w:r w:rsidRPr="00D71662">
        <w:rPr>
          <w:rFonts w:ascii="Times New Roman" w:hAnsi="Times New Roman" w:cs="Times New Roman"/>
          <w:color w:val="000000" w:themeColor="text1"/>
          <w:sz w:val="24"/>
          <w:szCs w:val="24"/>
        </w:rPr>
        <w:t>Journal, 16(1), 301–312.</w:t>
      </w:r>
    </w:p>
    <w:p w:rsidR="00EF3DF6" w:rsidRPr="00D71662" w:rsidRDefault="00EF3DF6" w:rsidP="00300DBF">
      <w:pPr>
        <w:autoSpaceDE w:val="0"/>
        <w:autoSpaceDN w:val="0"/>
        <w:adjustRightInd w:val="0"/>
        <w:spacing w:after="0" w:line="240" w:lineRule="auto"/>
        <w:jc w:val="both"/>
        <w:rPr>
          <w:rFonts w:ascii="Times New Roman" w:hAnsi="Times New Roman" w:cs="Times New Roman"/>
          <w:color w:val="000000" w:themeColor="text1"/>
          <w:sz w:val="24"/>
          <w:szCs w:val="24"/>
        </w:rPr>
      </w:pPr>
    </w:p>
    <w:p w:rsidR="00EF3DF6" w:rsidRPr="00D71662" w:rsidRDefault="00EF3DF6" w:rsidP="00300DBF">
      <w:pPr>
        <w:autoSpaceDE w:val="0"/>
        <w:autoSpaceDN w:val="0"/>
        <w:adjustRightInd w:val="0"/>
        <w:spacing w:after="0" w:line="240" w:lineRule="auto"/>
        <w:jc w:val="both"/>
        <w:rPr>
          <w:rFonts w:ascii="Times New Roman" w:hAnsi="Times New Roman" w:cs="Times New Roman"/>
          <w:color w:val="000000" w:themeColor="text1"/>
          <w:sz w:val="24"/>
          <w:szCs w:val="24"/>
        </w:rPr>
      </w:pPr>
      <w:proofErr w:type="spellStart"/>
      <w:r w:rsidRPr="00D71662">
        <w:rPr>
          <w:rFonts w:ascii="Times New Roman" w:hAnsi="Times New Roman" w:cs="Times New Roman"/>
          <w:color w:val="000000" w:themeColor="text1"/>
          <w:sz w:val="24"/>
          <w:szCs w:val="24"/>
        </w:rPr>
        <w:t>Baliga</w:t>
      </w:r>
      <w:proofErr w:type="spellEnd"/>
      <w:r w:rsidRPr="00D71662">
        <w:rPr>
          <w:rFonts w:ascii="Times New Roman" w:hAnsi="Times New Roman" w:cs="Times New Roman"/>
          <w:color w:val="000000" w:themeColor="text1"/>
          <w:sz w:val="24"/>
          <w:szCs w:val="24"/>
        </w:rPr>
        <w:t xml:space="preserve">, R. B., Moyer, C. R., &amp; </w:t>
      </w:r>
      <w:proofErr w:type="spellStart"/>
      <w:r w:rsidRPr="00D71662">
        <w:rPr>
          <w:rFonts w:ascii="Times New Roman" w:hAnsi="Times New Roman" w:cs="Times New Roman"/>
          <w:color w:val="000000" w:themeColor="text1"/>
          <w:sz w:val="24"/>
          <w:szCs w:val="24"/>
        </w:rPr>
        <w:t>Rao</w:t>
      </w:r>
      <w:proofErr w:type="spellEnd"/>
      <w:r w:rsidRPr="00D71662">
        <w:rPr>
          <w:rFonts w:ascii="Times New Roman" w:hAnsi="Times New Roman" w:cs="Times New Roman"/>
          <w:color w:val="000000" w:themeColor="text1"/>
          <w:sz w:val="24"/>
          <w:szCs w:val="24"/>
        </w:rPr>
        <w:t xml:space="preserve">, R. B. (1996).CEO duality and firm performance. </w:t>
      </w:r>
      <w:r w:rsidRPr="00D71662">
        <w:rPr>
          <w:rFonts w:ascii="Times New Roman" w:hAnsi="Times New Roman" w:cs="Times New Roman"/>
          <w:i/>
          <w:iCs/>
          <w:color w:val="000000" w:themeColor="text1"/>
          <w:sz w:val="24"/>
          <w:szCs w:val="24"/>
        </w:rPr>
        <w:t>Strategic Management Journal</w:t>
      </w:r>
      <w:r w:rsidRPr="00D71662">
        <w:rPr>
          <w:rFonts w:ascii="Times New Roman" w:hAnsi="Times New Roman" w:cs="Times New Roman"/>
          <w:color w:val="000000" w:themeColor="text1"/>
          <w:sz w:val="24"/>
          <w:szCs w:val="24"/>
        </w:rPr>
        <w:t>, 17, 41-53.</w:t>
      </w:r>
    </w:p>
    <w:p w:rsidR="00EF159F" w:rsidRPr="00D71662" w:rsidRDefault="00EF159F" w:rsidP="00300DBF">
      <w:pPr>
        <w:autoSpaceDE w:val="0"/>
        <w:autoSpaceDN w:val="0"/>
        <w:adjustRightInd w:val="0"/>
        <w:spacing w:after="0" w:line="240" w:lineRule="auto"/>
        <w:jc w:val="both"/>
        <w:rPr>
          <w:rFonts w:ascii="Times New Roman" w:hAnsi="Times New Roman" w:cs="Times New Roman"/>
          <w:color w:val="000000" w:themeColor="text1"/>
          <w:sz w:val="24"/>
          <w:szCs w:val="24"/>
        </w:rPr>
      </w:pPr>
    </w:p>
    <w:p w:rsidR="00EF159F" w:rsidRPr="00D71662" w:rsidRDefault="00EF159F" w:rsidP="00300DBF">
      <w:pPr>
        <w:autoSpaceDE w:val="0"/>
        <w:autoSpaceDN w:val="0"/>
        <w:adjustRightInd w:val="0"/>
        <w:spacing w:after="0" w:line="240" w:lineRule="auto"/>
        <w:jc w:val="both"/>
        <w:rPr>
          <w:rFonts w:ascii="Times New Roman" w:hAnsi="Times New Roman" w:cs="Times New Roman"/>
          <w:color w:val="000000" w:themeColor="text1"/>
          <w:sz w:val="24"/>
          <w:szCs w:val="24"/>
        </w:rPr>
      </w:pPr>
      <w:proofErr w:type="spellStart"/>
      <w:proofErr w:type="gramStart"/>
      <w:r w:rsidRPr="00D71662">
        <w:rPr>
          <w:rFonts w:ascii="Times New Roman" w:hAnsi="Times New Roman" w:cs="Times New Roman"/>
          <w:color w:val="000000" w:themeColor="text1"/>
          <w:sz w:val="24"/>
          <w:szCs w:val="24"/>
        </w:rPr>
        <w:t>Brickley</w:t>
      </w:r>
      <w:proofErr w:type="spellEnd"/>
      <w:r w:rsidRPr="00D71662">
        <w:rPr>
          <w:rFonts w:ascii="Times New Roman" w:hAnsi="Times New Roman" w:cs="Times New Roman"/>
          <w:color w:val="000000" w:themeColor="text1"/>
          <w:sz w:val="24"/>
          <w:szCs w:val="24"/>
        </w:rPr>
        <w:t>, J. A., Coles, J. L., &amp; Jarrell, G. (1997).</w:t>
      </w:r>
      <w:proofErr w:type="gramEnd"/>
      <w:r w:rsidRPr="00D71662">
        <w:rPr>
          <w:rFonts w:ascii="Times New Roman" w:hAnsi="Times New Roman" w:cs="Times New Roman"/>
          <w:color w:val="000000" w:themeColor="text1"/>
          <w:sz w:val="24"/>
          <w:szCs w:val="24"/>
        </w:rPr>
        <w:t xml:space="preserve"> Leadership structure: Separating the CEO and Chairman of the Board. </w:t>
      </w:r>
      <w:r w:rsidRPr="00D71662">
        <w:rPr>
          <w:rFonts w:ascii="Times New Roman" w:hAnsi="Times New Roman" w:cs="Times New Roman"/>
          <w:i/>
          <w:iCs/>
          <w:color w:val="000000" w:themeColor="text1"/>
          <w:sz w:val="24"/>
          <w:szCs w:val="24"/>
        </w:rPr>
        <w:t xml:space="preserve">Journal of Corporate Finance, </w:t>
      </w:r>
      <w:r w:rsidRPr="00D71662">
        <w:rPr>
          <w:rFonts w:ascii="Times New Roman" w:hAnsi="Times New Roman" w:cs="Times New Roman"/>
          <w:color w:val="000000" w:themeColor="text1"/>
          <w:sz w:val="24"/>
          <w:szCs w:val="24"/>
        </w:rPr>
        <w:t>3, 189-220.</w:t>
      </w:r>
    </w:p>
    <w:p w:rsidR="00300DBF" w:rsidRPr="00D71662" w:rsidRDefault="00300DBF" w:rsidP="00300DBF">
      <w:pPr>
        <w:autoSpaceDE w:val="0"/>
        <w:autoSpaceDN w:val="0"/>
        <w:adjustRightInd w:val="0"/>
        <w:spacing w:after="0" w:line="240" w:lineRule="auto"/>
        <w:jc w:val="both"/>
        <w:rPr>
          <w:rFonts w:ascii="Times New Roman" w:hAnsi="Times New Roman" w:cs="Times New Roman"/>
          <w:color w:val="000000" w:themeColor="text1"/>
          <w:sz w:val="24"/>
          <w:szCs w:val="24"/>
          <w:lang w:bidi="ar-SA"/>
        </w:rPr>
      </w:pPr>
    </w:p>
    <w:p w:rsidR="00300DBF" w:rsidRPr="00D71662" w:rsidRDefault="00300DBF" w:rsidP="00300DBF">
      <w:pPr>
        <w:autoSpaceDE w:val="0"/>
        <w:autoSpaceDN w:val="0"/>
        <w:adjustRightInd w:val="0"/>
        <w:spacing w:after="0" w:line="240" w:lineRule="auto"/>
        <w:jc w:val="both"/>
        <w:rPr>
          <w:rFonts w:ascii="Times New Roman" w:hAnsi="Times New Roman" w:cs="Times New Roman"/>
          <w:color w:val="000000" w:themeColor="text1"/>
          <w:sz w:val="24"/>
          <w:szCs w:val="24"/>
          <w:lang w:bidi="ar-SA"/>
        </w:rPr>
      </w:pPr>
      <w:proofErr w:type="gramStart"/>
      <w:r w:rsidRPr="00D71662">
        <w:rPr>
          <w:rFonts w:ascii="Times New Roman" w:hAnsi="Times New Roman" w:cs="Times New Roman"/>
          <w:color w:val="000000" w:themeColor="text1"/>
          <w:sz w:val="24"/>
          <w:szCs w:val="24"/>
          <w:lang w:bidi="ar-SA"/>
        </w:rPr>
        <w:t xml:space="preserve">Dalton, R. &amp; </w:t>
      </w:r>
      <w:proofErr w:type="spellStart"/>
      <w:r w:rsidRPr="00D71662">
        <w:rPr>
          <w:rFonts w:ascii="Times New Roman" w:hAnsi="Times New Roman" w:cs="Times New Roman"/>
          <w:color w:val="000000" w:themeColor="text1"/>
          <w:sz w:val="24"/>
          <w:szCs w:val="24"/>
          <w:lang w:bidi="ar-SA"/>
        </w:rPr>
        <w:t>Rechner</w:t>
      </w:r>
      <w:proofErr w:type="spellEnd"/>
      <w:r w:rsidRPr="00D71662">
        <w:rPr>
          <w:rFonts w:ascii="Times New Roman" w:hAnsi="Times New Roman" w:cs="Times New Roman"/>
          <w:color w:val="000000" w:themeColor="text1"/>
          <w:sz w:val="24"/>
          <w:szCs w:val="24"/>
          <w:lang w:bidi="ar-SA"/>
        </w:rPr>
        <w:t>, P. (1991).</w:t>
      </w:r>
      <w:proofErr w:type="gramEnd"/>
      <w:r w:rsidRPr="00D71662">
        <w:rPr>
          <w:rFonts w:ascii="Times New Roman" w:hAnsi="Times New Roman" w:cs="Times New Roman"/>
          <w:color w:val="000000" w:themeColor="text1"/>
          <w:sz w:val="24"/>
          <w:szCs w:val="24"/>
          <w:lang w:bidi="ar-SA"/>
        </w:rPr>
        <w:t xml:space="preserve"> CEO duality and organizational performance: A longitudinal analysis. </w:t>
      </w:r>
      <w:r w:rsidRPr="00D71662">
        <w:rPr>
          <w:rFonts w:ascii="Times New Roman" w:hAnsi="Times New Roman" w:cs="Times New Roman"/>
          <w:i/>
          <w:iCs/>
          <w:color w:val="000000" w:themeColor="text1"/>
          <w:sz w:val="24"/>
          <w:szCs w:val="24"/>
          <w:lang w:bidi="ar-SA"/>
        </w:rPr>
        <w:t>Strategic Management Journal</w:t>
      </w:r>
      <w:r w:rsidRPr="00D71662">
        <w:rPr>
          <w:rFonts w:ascii="Times New Roman" w:hAnsi="Times New Roman" w:cs="Times New Roman"/>
          <w:color w:val="000000" w:themeColor="text1"/>
          <w:sz w:val="24"/>
          <w:szCs w:val="24"/>
          <w:lang w:bidi="ar-SA"/>
        </w:rPr>
        <w:t>, 12, 2, 155–160.</w:t>
      </w:r>
    </w:p>
    <w:p w:rsidR="00DD56C7" w:rsidRPr="007E0AB0" w:rsidRDefault="00DD56C7" w:rsidP="00DD56C7">
      <w:pPr>
        <w:pStyle w:val="HTMLPreformatted"/>
        <w:jc w:val="both"/>
        <w:rPr>
          <w:rFonts w:ascii="Times New Roman" w:hAnsi="Times New Roman" w:cs="Times New Roman"/>
          <w:i/>
          <w:iCs/>
          <w:color w:val="000000" w:themeColor="text1"/>
          <w:sz w:val="24"/>
          <w:szCs w:val="24"/>
        </w:rPr>
      </w:pPr>
      <w:proofErr w:type="spellStart"/>
      <w:proofErr w:type="gramStart"/>
      <w:r w:rsidRPr="00D71662">
        <w:rPr>
          <w:rFonts w:ascii="Times New Roman" w:hAnsi="Times New Roman" w:cs="Times New Roman"/>
          <w:color w:val="000000" w:themeColor="text1"/>
          <w:sz w:val="24"/>
          <w:szCs w:val="24"/>
        </w:rPr>
        <w:lastRenderedPageBreak/>
        <w:t>Duru</w:t>
      </w:r>
      <w:proofErr w:type="spellEnd"/>
      <w:r w:rsidRPr="00D71662">
        <w:rPr>
          <w:rFonts w:ascii="Times New Roman" w:hAnsi="Times New Roman" w:cs="Times New Roman"/>
          <w:color w:val="000000" w:themeColor="text1"/>
          <w:sz w:val="24"/>
          <w:szCs w:val="24"/>
        </w:rPr>
        <w:t xml:space="preserve">, A., </w:t>
      </w:r>
      <w:proofErr w:type="spellStart"/>
      <w:r w:rsidRPr="00D71662">
        <w:rPr>
          <w:rFonts w:ascii="Times New Roman" w:hAnsi="Times New Roman" w:cs="Times New Roman"/>
          <w:color w:val="000000" w:themeColor="text1"/>
          <w:sz w:val="24"/>
          <w:szCs w:val="24"/>
        </w:rPr>
        <w:t>Iyengar</w:t>
      </w:r>
      <w:proofErr w:type="spellEnd"/>
      <w:r w:rsidRPr="00D71662">
        <w:rPr>
          <w:rFonts w:ascii="Times New Roman" w:hAnsi="Times New Roman" w:cs="Times New Roman"/>
          <w:color w:val="000000" w:themeColor="text1"/>
          <w:sz w:val="24"/>
          <w:szCs w:val="24"/>
        </w:rPr>
        <w:t xml:space="preserve">, R. J., &amp; </w:t>
      </w:r>
      <w:proofErr w:type="spellStart"/>
      <w:r w:rsidRPr="00D71662">
        <w:rPr>
          <w:rFonts w:ascii="Times New Roman" w:hAnsi="Times New Roman" w:cs="Times New Roman"/>
          <w:color w:val="000000" w:themeColor="text1"/>
          <w:sz w:val="24"/>
          <w:szCs w:val="24"/>
        </w:rPr>
        <w:t>Zampelli</w:t>
      </w:r>
      <w:proofErr w:type="spellEnd"/>
      <w:r w:rsidRPr="00D71662">
        <w:rPr>
          <w:rFonts w:ascii="Times New Roman" w:hAnsi="Times New Roman" w:cs="Times New Roman"/>
          <w:color w:val="000000" w:themeColor="text1"/>
          <w:sz w:val="24"/>
          <w:szCs w:val="24"/>
        </w:rPr>
        <w:t>, E. M. (2016).</w:t>
      </w:r>
      <w:proofErr w:type="gramEnd"/>
      <w:r w:rsidRPr="00D71662">
        <w:rPr>
          <w:rFonts w:ascii="Times New Roman" w:hAnsi="Times New Roman" w:cs="Times New Roman"/>
          <w:color w:val="000000" w:themeColor="text1"/>
          <w:sz w:val="24"/>
          <w:szCs w:val="24"/>
        </w:rPr>
        <w:t xml:space="preserve"> The dynamic relationship between CEO duality and firm performance: The moderating role of board independence. </w:t>
      </w:r>
      <w:proofErr w:type="gramStart"/>
      <w:r w:rsidRPr="007E0AB0">
        <w:rPr>
          <w:rFonts w:ascii="Times New Roman" w:hAnsi="Times New Roman" w:cs="Times New Roman"/>
          <w:i/>
          <w:iCs/>
          <w:color w:val="000000" w:themeColor="text1"/>
          <w:sz w:val="24"/>
          <w:szCs w:val="24"/>
        </w:rPr>
        <w:t>Journal of Business Research.</w:t>
      </w:r>
      <w:proofErr w:type="gramEnd"/>
    </w:p>
    <w:p w:rsidR="0033782B" w:rsidRPr="00D71662" w:rsidRDefault="0033782B" w:rsidP="00DD56C7">
      <w:pPr>
        <w:autoSpaceDE w:val="0"/>
        <w:autoSpaceDN w:val="0"/>
        <w:adjustRightInd w:val="0"/>
        <w:spacing w:after="0" w:line="240" w:lineRule="auto"/>
        <w:jc w:val="both"/>
        <w:rPr>
          <w:rFonts w:ascii="Times New Roman" w:hAnsi="Times New Roman" w:cs="Times New Roman"/>
          <w:color w:val="000000" w:themeColor="text1"/>
          <w:sz w:val="24"/>
          <w:szCs w:val="24"/>
        </w:rPr>
      </w:pPr>
    </w:p>
    <w:p w:rsidR="0033782B" w:rsidRPr="007E0AB0" w:rsidRDefault="00331A7D" w:rsidP="00DD56C7">
      <w:pPr>
        <w:autoSpaceDE w:val="0"/>
        <w:autoSpaceDN w:val="0"/>
        <w:adjustRightInd w:val="0"/>
        <w:spacing w:after="0" w:line="240" w:lineRule="auto"/>
        <w:jc w:val="both"/>
        <w:rPr>
          <w:rFonts w:ascii="Times New Roman" w:eastAsiaTheme="minorHAnsi" w:hAnsi="Times New Roman" w:cs="Times New Roman"/>
          <w:color w:val="000000" w:themeColor="text1"/>
          <w:sz w:val="24"/>
          <w:szCs w:val="24"/>
          <w:lang w:bidi="ar-SA"/>
        </w:rPr>
      </w:pPr>
      <w:proofErr w:type="spellStart"/>
      <w:proofErr w:type="gramStart"/>
      <w:r w:rsidRPr="00D71662">
        <w:rPr>
          <w:rFonts w:ascii="Times New Roman" w:eastAsiaTheme="minorHAnsi" w:hAnsi="Times New Roman" w:cs="Times New Roman"/>
          <w:color w:val="000000" w:themeColor="text1"/>
          <w:sz w:val="24"/>
          <w:szCs w:val="24"/>
          <w:lang w:bidi="ar-SA"/>
        </w:rPr>
        <w:t>Jacka</w:t>
      </w:r>
      <w:proofErr w:type="spellEnd"/>
      <w:r w:rsidRPr="00D71662">
        <w:rPr>
          <w:rFonts w:ascii="Times New Roman" w:eastAsiaTheme="minorHAnsi" w:hAnsi="Times New Roman" w:cs="Times New Roman"/>
          <w:color w:val="000000" w:themeColor="text1"/>
          <w:sz w:val="24"/>
          <w:szCs w:val="24"/>
          <w:lang w:bidi="ar-SA"/>
        </w:rPr>
        <w:t>, M. J., &amp; Keller, P. J. (2002).</w:t>
      </w:r>
      <w:proofErr w:type="gramEnd"/>
      <w:r w:rsidRPr="00D71662">
        <w:rPr>
          <w:rFonts w:ascii="Times New Roman" w:eastAsiaTheme="minorHAnsi" w:hAnsi="Times New Roman" w:cs="Times New Roman"/>
          <w:color w:val="000000" w:themeColor="text1"/>
          <w:sz w:val="24"/>
          <w:szCs w:val="24"/>
          <w:lang w:bidi="ar-SA"/>
        </w:rPr>
        <w:t xml:space="preserve"> </w:t>
      </w:r>
      <w:proofErr w:type="gramStart"/>
      <w:r w:rsidRPr="007E0AB0">
        <w:rPr>
          <w:rFonts w:ascii="Times New Roman" w:eastAsiaTheme="minorHAnsi" w:hAnsi="Times New Roman" w:cs="Times New Roman"/>
          <w:color w:val="000000" w:themeColor="text1"/>
          <w:sz w:val="24"/>
          <w:szCs w:val="24"/>
          <w:lang w:bidi="ar-SA"/>
        </w:rPr>
        <w:t>Business Process Mapping – Improving Customer Satisfaction.</w:t>
      </w:r>
      <w:proofErr w:type="gramEnd"/>
      <w:r w:rsidRPr="007E0AB0">
        <w:rPr>
          <w:rFonts w:ascii="Times New Roman" w:eastAsiaTheme="minorHAnsi" w:hAnsi="Times New Roman" w:cs="Times New Roman"/>
          <w:color w:val="000000" w:themeColor="text1"/>
          <w:sz w:val="24"/>
          <w:szCs w:val="24"/>
          <w:lang w:bidi="ar-SA"/>
        </w:rPr>
        <w:t xml:space="preserve"> New York: John Wiley &amp; Sons, Inc.</w:t>
      </w:r>
    </w:p>
    <w:p w:rsidR="00331A7D" w:rsidRPr="007E0AB0" w:rsidRDefault="00331A7D" w:rsidP="00DD56C7">
      <w:pPr>
        <w:autoSpaceDE w:val="0"/>
        <w:autoSpaceDN w:val="0"/>
        <w:adjustRightInd w:val="0"/>
        <w:spacing w:after="0" w:line="240" w:lineRule="auto"/>
        <w:jc w:val="both"/>
        <w:rPr>
          <w:rFonts w:ascii="Times New Roman" w:hAnsi="Times New Roman" w:cs="Times New Roman"/>
          <w:color w:val="000000" w:themeColor="text1"/>
          <w:sz w:val="24"/>
          <w:szCs w:val="24"/>
        </w:rPr>
      </w:pPr>
    </w:p>
    <w:p w:rsidR="00C50C22" w:rsidRPr="00D71662" w:rsidRDefault="00C50C22" w:rsidP="00DD56C7">
      <w:pPr>
        <w:autoSpaceDE w:val="0"/>
        <w:autoSpaceDN w:val="0"/>
        <w:adjustRightInd w:val="0"/>
        <w:spacing w:after="0" w:line="240" w:lineRule="auto"/>
        <w:jc w:val="both"/>
        <w:rPr>
          <w:rFonts w:ascii="Times New Roman" w:hAnsi="Times New Roman" w:cs="Times New Roman"/>
          <w:color w:val="000000" w:themeColor="text1"/>
          <w:sz w:val="24"/>
          <w:szCs w:val="24"/>
        </w:rPr>
      </w:pPr>
      <w:r w:rsidRPr="00D71662">
        <w:rPr>
          <w:rFonts w:ascii="Times New Roman" w:hAnsi="Times New Roman" w:cs="Times New Roman"/>
          <w:color w:val="000000" w:themeColor="text1"/>
          <w:sz w:val="24"/>
          <w:szCs w:val="24"/>
        </w:rPr>
        <w:t xml:space="preserve">Jensen, M. C. (1993). </w:t>
      </w:r>
      <w:proofErr w:type="gramStart"/>
      <w:r w:rsidRPr="00D71662">
        <w:rPr>
          <w:rFonts w:ascii="Times New Roman" w:hAnsi="Times New Roman" w:cs="Times New Roman"/>
          <w:color w:val="000000" w:themeColor="text1"/>
          <w:sz w:val="24"/>
          <w:szCs w:val="24"/>
        </w:rPr>
        <w:t>The Modern Industrial Revolution, Exit and the Failure of Internal Control Systems.</w:t>
      </w:r>
      <w:proofErr w:type="gramEnd"/>
      <w:r w:rsidRPr="00D71662">
        <w:rPr>
          <w:rFonts w:ascii="Times New Roman" w:hAnsi="Times New Roman" w:cs="Times New Roman"/>
          <w:color w:val="000000" w:themeColor="text1"/>
          <w:sz w:val="24"/>
          <w:szCs w:val="24"/>
        </w:rPr>
        <w:t xml:space="preserve"> </w:t>
      </w:r>
      <w:r w:rsidRPr="00D71662">
        <w:rPr>
          <w:rFonts w:ascii="Times New Roman" w:hAnsi="Times New Roman" w:cs="Times New Roman"/>
          <w:i/>
          <w:iCs/>
          <w:color w:val="000000" w:themeColor="text1"/>
          <w:sz w:val="24"/>
          <w:szCs w:val="24"/>
        </w:rPr>
        <w:t xml:space="preserve">Journal of Finance, </w:t>
      </w:r>
      <w:r w:rsidRPr="00D71662">
        <w:rPr>
          <w:rFonts w:ascii="Times New Roman" w:hAnsi="Times New Roman" w:cs="Times New Roman"/>
          <w:color w:val="000000" w:themeColor="text1"/>
          <w:sz w:val="24"/>
          <w:szCs w:val="24"/>
        </w:rPr>
        <w:t>48(3), 831–880.</w:t>
      </w:r>
    </w:p>
    <w:p w:rsidR="00C50C22" w:rsidRPr="00D71662" w:rsidRDefault="00C50C22" w:rsidP="00DD56C7">
      <w:pPr>
        <w:autoSpaceDE w:val="0"/>
        <w:autoSpaceDN w:val="0"/>
        <w:adjustRightInd w:val="0"/>
        <w:spacing w:after="0" w:line="240" w:lineRule="auto"/>
        <w:jc w:val="both"/>
        <w:rPr>
          <w:rFonts w:ascii="Times New Roman" w:hAnsi="Times New Roman" w:cs="Times New Roman"/>
          <w:color w:val="000000" w:themeColor="text1"/>
          <w:sz w:val="24"/>
          <w:szCs w:val="24"/>
        </w:rPr>
      </w:pPr>
    </w:p>
    <w:p w:rsidR="00C50C22" w:rsidRPr="00D71662" w:rsidRDefault="00C50C22" w:rsidP="00DD56C7">
      <w:pPr>
        <w:autoSpaceDE w:val="0"/>
        <w:autoSpaceDN w:val="0"/>
        <w:adjustRightInd w:val="0"/>
        <w:spacing w:after="0" w:line="240" w:lineRule="auto"/>
        <w:jc w:val="both"/>
        <w:rPr>
          <w:rFonts w:ascii="Times New Roman" w:hAnsi="Times New Roman" w:cs="Times New Roman"/>
          <w:color w:val="000000" w:themeColor="text1"/>
          <w:sz w:val="24"/>
          <w:szCs w:val="24"/>
        </w:rPr>
      </w:pPr>
      <w:proofErr w:type="gramStart"/>
      <w:r w:rsidRPr="00D71662">
        <w:rPr>
          <w:rFonts w:ascii="Times New Roman" w:hAnsi="Times New Roman" w:cs="Times New Roman"/>
          <w:color w:val="000000" w:themeColor="text1"/>
          <w:sz w:val="24"/>
          <w:szCs w:val="24"/>
        </w:rPr>
        <w:t xml:space="preserve">Jensen, M. C., &amp; </w:t>
      </w:r>
      <w:proofErr w:type="spellStart"/>
      <w:r w:rsidRPr="00D71662">
        <w:rPr>
          <w:rFonts w:ascii="Times New Roman" w:hAnsi="Times New Roman" w:cs="Times New Roman"/>
          <w:color w:val="000000" w:themeColor="text1"/>
          <w:sz w:val="24"/>
          <w:szCs w:val="24"/>
        </w:rPr>
        <w:t>Meckling</w:t>
      </w:r>
      <w:proofErr w:type="spellEnd"/>
      <w:r w:rsidRPr="00D71662">
        <w:rPr>
          <w:rFonts w:ascii="Times New Roman" w:hAnsi="Times New Roman" w:cs="Times New Roman"/>
          <w:color w:val="000000" w:themeColor="text1"/>
          <w:sz w:val="24"/>
          <w:szCs w:val="24"/>
        </w:rPr>
        <w:t>, W. (1976).</w:t>
      </w:r>
      <w:proofErr w:type="gramEnd"/>
      <w:r w:rsidRPr="00D71662">
        <w:rPr>
          <w:rFonts w:ascii="Times New Roman" w:hAnsi="Times New Roman" w:cs="Times New Roman"/>
          <w:color w:val="000000" w:themeColor="text1"/>
          <w:sz w:val="24"/>
          <w:szCs w:val="24"/>
        </w:rPr>
        <w:t xml:space="preserve"> Theory of the firm: Managerial </w:t>
      </w:r>
      <w:proofErr w:type="spellStart"/>
      <w:r w:rsidRPr="00D71662">
        <w:rPr>
          <w:rFonts w:ascii="Times New Roman" w:hAnsi="Times New Roman" w:cs="Times New Roman"/>
          <w:color w:val="000000" w:themeColor="text1"/>
          <w:sz w:val="24"/>
          <w:szCs w:val="24"/>
        </w:rPr>
        <w:t>behaviour</w:t>
      </w:r>
      <w:proofErr w:type="spellEnd"/>
      <w:r w:rsidRPr="00D71662">
        <w:rPr>
          <w:rFonts w:ascii="Times New Roman" w:hAnsi="Times New Roman" w:cs="Times New Roman"/>
          <w:color w:val="000000" w:themeColor="text1"/>
          <w:sz w:val="24"/>
          <w:szCs w:val="24"/>
        </w:rPr>
        <w:t xml:space="preserve">, agency costs and ownership structure. </w:t>
      </w:r>
      <w:r w:rsidRPr="00D71662">
        <w:rPr>
          <w:rFonts w:ascii="Times New Roman" w:hAnsi="Times New Roman" w:cs="Times New Roman"/>
          <w:i/>
          <w:iCs/>
          <w:color w:val="000000" w:themeColor="text1"/>
          <w:sz w:val="24"/>
          <w:szCs w:val="24"/>
        </w:rPr>
        <w:t xml:space="preserve">Journal of Financial Economics, </w:t>
      </w:r>
      <w:r w:rsidRPr="00D71662">
        <w:rPr>
          <w:rFonts w:ascii="Times New Roman" w:hAnsi="Times New Roman" w:cs="Times New Roman"/>
          <w:color w:val="000000" w:themeColor="text1"/>
          <w:sz w:val="24"/>
          <w:szCs w:val="24"/>
        </w:rPr>
        <w:t>3(4), 305–360.</w:t>
      </w:r>
    </w:p>
    <w:p w:rsidR="00EF159F" w:rsidRPr="00D71662" w:rsidRDefault="00EF159F" w:rsidP="00DD56C7">
      <w:pPr>
        <w:autoSpaceDE w:val="0"/>
        <w:autoSpaceDN w:val="0"/>
        <w:adjustRightInd w:val="0"/>
        <w:spacing w:after="0" w:line="240" w:lineRule="auto"/>
        <w:jc w:val="both"/>
        <w:rPr>
          <w:rFonts w:ascii="Times New Roman" w:hAnsi="Times New Roman" w:cs="Times New Roman"/>
          <w:color w:val="000000" w:themeColor="text1"/>
          <w:sz w:val="24"/>
          <w:szCs w:val="24"/>
          <w:lang w:bidi="ar-SA"/>
        </w:rPr>
      </w:pPr>
    </w:p>
    <w:p w:rsidR="00EF159F" w:rsidRPr="00D71662" w:rsidRDefault="00EF159F" w:rsidP="00DD56C7">
      <w:pPr>
        <w:autoSpaceDE w:val="0"/>
        <w:autoSpaceDN w:val="0"/>
        <w:adjustRightInd w:val="0"/>
        <w:spacing w:after="0" w:line="240" w:lineRule="auto"/>
        <w:jc w:val="both"/>
        <w:rPr>
          <w:rFonts w:ascii="Times New Roman" w:hAnsi="Times New Roman" w:cs="Times New Roman"/>
          <w:i/>
          <w:iCs/>
          <w:color w:val="000000" w:themeColor="text1"/>
          <w:sz w:val="24"/>
          <w:szCs w:val="24"/>
        </w:rPr>
      </w:pPr>
      <w:proofErr w:type="gramStart"/>
      <w:r w:rsidRPr="00D71662">
        <w:rPr>
          <w:rFonts w:ascii="Times New Roman" w:hAnsi="Times New Roman" w:cs="Times New Roman"/>
          <w:color w:val="000000" w:themeColor="text1"/>
          <w:sz w:val="24"/>
          <w:szCs w:val="24"/>
        </w:rPr>
        <w:t xml:space="preserve">Johnson, J., Daily, C. &amp; </w:t>
      </w:r>
      <w:proofErr w:type="spellStart"/>
      <w:r w:rsidRPr="00D71662">
        <w:rPr>
          <w:rFonts w:ascii="Times New Roman" w:hAnsi="Times New Roman" w:cs="Times New Roman"/>
          <w:color w:val="000000" w:themeColor="text1"/>
          <w:sz w:val="24"/>
          <w:szCs w:val="24"/>
        </w:rPr>
        <w:t>Ellstrand</w:t>
      </w:r>
      <w:proofErr w:type="spellEnd"/>
      <w:r w:rsidRPr="00D71662">
        <w:rPr>
          <w:rFonts w:ascii="Times New Roman" w:hAnsi="Times New Roman" w:cs="Times New Roman"/>
          <w:color w:val="000000" w:themeColor="text1"/>
          <w:sz w:val="24"/>
          <w:szCs w:val="24"/>
        </w:rPr>
        <w:t>, A.A. (1996).</w:t>
      </w:r>
      <w:proofErr w:type="gramEnd"/>
      <w:r w:rsidRPr="00D71662">
        <w:rPr>
          <w:rFonts w:ascii="Times New Roman" w:hAnsi="Times New Roman" w:cs="Times New Roman"/>
          <w:color w:val="000000" w:themeColor="text1"/>
          <w:sz w:val="24"/>
          <w:szCs w:val="24"/>
        </w:rPr>
        <w:t xml:space="preserve"> Board of directors: A review and research agenda, </w:t>
      </w:r>
      <w:r w:rsidRPr="00D71662">
        <w:rPr>
          <w:rFonts w:ascii="Times New Roman" w:hAnsi="Times New Roman" w:cs="Times New Roman"/>
          <w:i/>
          <w:iCs/>
          <w:color w:val="000000" w:themeColor="text1"/>
          <w:sz w:val="24"/>
          <w:szCs w:val="24"/>
        </w:rPr>
        <w:t>Journal of Management</w:t>
      </w:r>
      <w:r w:rsidRPr="00D71662">
        <w:rPr>
          <w:rFonts w:ascii="Times New Roman" w:hAnsi="Times New Roman" w:cs="Times New Roman"/>
          <w:color w:val="000000" w:themeColor="text1"/>
          <w:sz w:val="24"/>
          <w:szCs w:val="24"/>
        </w:rPr>
        <w:t>, 22 (3), pp. 409-438.</w:t>
      </w:r>
    </w:p>
    <w:p w:rsidR="00EF159F" w:rsidRPr="00D71662" w:rsidRDefault="00EF159F" w:rsidP="00DD56C7">
      <w:pPr>
        <w:autoSpaceDE w:val="0"/>
        <w:autoSpaceDN w:val="0"/>
        <w:adjustRightInd w:val="0"/>
        <w:spacing w:after="0" w:line="240" w:lineRule="auto"/>
        <w:jc w:val="both"/>
        <w:rPr>
          <w:rFonts w:ascii="Times New Roman" w:eastAsiaTheme="minorHAnsi" w:hAnsi="Times New Roman" w:cs="Times New Roman"/>
          <w:color w:val="000000" w:themeColor="text1"/>
          <w:sz w:val="24"/>
          <w:szCs w:val="24"/>
          <w:lang w:bidi="ar-SA"/>
        </w:rPr>
      </w:pPr>
    </w:p>
    <w:p w:rsidR="00331A7D" w:rsidRPr="00D71662" w:rsidRDefault="00EF159F" w:rsidP="00DD56C7">
      <w:pPr>
        <w:autoSpaceDE w:val="0"/>
        <w:autoSpaceDN w:val="0"/>
        <w:adjustRightInd w:val="0"/>
        <w:spacing w:after="0" w:line="240" w:lineRule="auto"/>
        <w:jc w:val="both"/>
        <w:rPr>
          <w:rFonts w:ascii="Times New Roman" w:eastAsiaTheme="minorHAnsi" w:hAnsi="Times New Roman" w:cs="Times New Roman"/>
          <w:color w:val="000000" w:themeColor="text1"/>
          <w:sz w:val="24"/>
          <w:szCs w:val="24"/>
          <w:lang w:bidi="ar-SA"/>
        </w:rPr>
      </w:pPr>
      <w:proofErr w:type="gramStart"/>
      <w:r w:rsidRPr="00D71662">
        <w:rPr>
          <w:rFonts w:ascii="Times New Roman" w:eastAsiaTheme="minorHAnsi" w:hAnsi="Times New Roman" w:cs="Times New Roman"/>
          <w:color w:val="000000" w:themeColor="text1"/>
          <w:sz w:val="24"/>
          <w:szCs w:val="24"/>
          <w:lang w:bidi="ar-SA"/>
        </w:rPr>
        <w:t>Kiel GC, Nicholson GJ (2003).</w:t>
      </w:r>
      <w:proofErr w:type="gramEnd"/>
      <w:r w:rsidRPr="00D71662">
        <w:rPr>
          <w:rFonts w:ascii="Times New Roman" w:eastAsiaTheme="minorHAnsi" w:hAnsi="Times New Roman" w:cs="Times New Roman"/>
          <w:color w:val="000000" w:themeColor="text1"/>
          <w:sz w:val="24"/>
          <w:szCs w:val="24"/>
          <w:lang w:bidi="ar-SA"/>
        </w:rPr>
        <w:t xml:space="preserve"> </w:t>
      </w:r>
      <w:proofErr w:type="gramStart"/>
      <w:r w:rsidRPr="00D71662">
        <w:rPr>
          <w:rFonts w:ascii="Times New Roman" w:eastAsiaTheme="minorHAnsi" w:hAnsi="Times New Roman" w:cs="Times New Roman"/>
          <w:color w:val="000000" w:themeColor="text1"/>
          <w:sz w:val="24"/>
          <w:szCs w:val="24"/>
          <w:lang w:bidi="ar-SA"/>
        </w:rPr>
        <w:t>“ Board</w:t>
      </w:r>
      <w:proofErr w:type="gramEnd"/>
      <w:r w:rsidRPr="00D71662">
        <w:rPr>
          <w:rFonts w:ascii="Times New Roman" w:eastAsiaTheme="minorHAnsi" w:hAnsi="Times New Roman" w:cs="Times New Roman"/>
          <w:color w:val="000000" w:themeColor="text1"/>
          <w:sz w:val="24"/>
          <w:szCs w:val="24"/>
          <w:lang w:bidi="ar-SA"/>
        </w:rPr>
        <w:t xml:space="preserve"> Composition and Corporate Performance: how the Australian experience informs contrasting theories of corporate g</w:t>
      </w:r>
      <w:r w:rsidR="007E0AB0">
        <w:rPr>
          <w:rFonts w:ascii="Times New Roman" w:eastAsiaTheme="minorHAnsi" w:hAnsi="Times New Roman" w:cs="Times New Roman"/>
          <w:color w:val="000000" w:themeColor="text1"/>
          <w:sz w:val="24"/>
          <w:szCs w:val="24"/>
          <w:lang w:bidi="ar-SA"/>
        </w:rPr>
        <w:t xml:space="preserve">overnance Corporate Governance”. </w:t>
      </w:r>
      <w:proofErr w:type="gramStart"/>
      <w:r w:rsidRPr="00D71662">
        <w:rPr>
          <w:rFonts w:ascii="Times New Roman" w:eastAsiaTheme="minorHAnsi" w:hAnsi="Times New Roman" w:cs="Times New Roman"/>
          <w:i/>
          <w:iCs/>
          <w:color w:val="000000" w:themeColor="text1"/>
          <w:sz w:val="24"/>
          <w:szCs w:val="24"/>
          <w:lang w:bidi="ar-SA"/>
        </w:rPr>
        <w:t>An Int.</w:t>
      </w:r>
      <w:r w:rsidRPr="00D71662">
        <w:rPr>
          <w:rFonts w:ascii="Times New Roman" w:eastAsiaTheme="minorHAnsi" w:hAnsi="Times New Roman" w:cs="Times New Roman"/>
          <w:color w:val="000000" w:themeColor="text1"/>
          <w:sz w:val="24"/>
          <w:szCs w:val="24"/>
          <w:lang w:bidi="ar-SA"/>
        </w:rPr>
        <w:t xml:space="preserve"> </w:t>
      </w:r>
      <w:r w:rsidRPr="00D71662">
        <w:rPr>
          <w:rFonts w:ascii="Times New Roman" w:eastAsiaTheme="minorHAnsi" w:hAnsi="Times New Roman" w:cs="Times New Roman"/>
          <w:i/>
          <w:iCs/>
          <w:color w:val="000000" w:themeColor="text1"/>
          <w:sz w:val="24"/>
          <w:szCs w:val="24"/>
          <w:lang w:bidi="ar-SA"/>
        </w:rPr>
        <w:t xml:space="preserve">Rev. </w:t>
      </w:r>
      <w:r w:rsidRPr="00D71662">
        <w:rPr>
          <w:rFonts w:ascii="Times New Roman" w:eastAsiaTheme="minorHAnsi" w:hAnsi="Times New Roman" w:cs="Times New Roman"/>
          <w:color w:val="000000" w:themeColor="text1"/>
          <w:sz w:val="24"/>
          <w:szCs w:val="24"/>
          <w:lang w:bidi="ar-SA"/>
        </w:rPr>
        <w:t>11:189–205.</w:t>
      </w:r>
      <w:proofErr w:type="gramEnd"/>
    </w:p>
    <w:p w:rsidR="00EF159F" w:rsidRPr="00D71662" w:rsidRDefault="00EF159F" w:rsidP="00DD56C7">
      <w:pPr>
        <w:autoSpaceDE w:val="0"/>
        <w:autoSpaceDN w:val="0"/>
        <w:adjustRightInd w:val="0"/>
        <w:spacing w:after="0" w:line="240" w:lineRule="auto"/>
        <w:jc w:val="both"/>
        <w:rPr>
          <w:rFonts w:ascii="Times New Roman" w:hAnsi="Times New Roman" w:cs="Times New Roman"/>
          <w:color w:val="000000" w:themeColor="text1"/>
          <w:sz w:val="24"/>
          <w:szCs w:val="24"/>
        </w:rPr>
      </w:pPr>
    </w:p>
    <w:p w:rsidR="00331A7D" w:rsidRPr="00D71662" w:rsidRDefault="00331A7D" w:rsidP="00DD56C7">
      <w:pPr>
        <w:autoSpaceDE w:val="0"/>
        <w:autoSpaceDN w:val="0"/>
        <w:adjustRightInd w:val="0"/>
        <w:spacing w:after="0" w:line="240" w:lineRule="auto"/>
        <w:jc w:val="both"/>
        <w:rPr>
          <w:rFonts w:ascii="Times New Roman" w:hAnsi="Times New Roman" w:cs="Times New Roman"/>
          <w:color w:val="000000" w:themeColor="text1"/>
          <w:sz w:val="24"/>
          <w:szCs w:val="24"/>
        </w:rPr>
      </w:pPr>
      <w:proofErr w:type="spellStart"/>
      <w:proofErr w:type="gramStart"/>
      <w:r w:rsidRPr="00D71662">
        <w:rPr>
          <w:rFonts w:ascii="Times New Roman" w:hAnsi="Times New Roman" w:cs="Times New Roman"/>
          <w:color w:val="000000" w:themeColor="text1"/>
          <w:sz w:val="24"/>
          <w:szCs w:val="24"/>
        </w:rPr>
        <w:t>Kuratko</w:t>
      </w:r>
      <w:proofErr w:type="spellEnd"/>
      <w:r w:rsidRPr="00D71662">
        <w:rPr>
          <w:rFonts w:ascii="Times New Roman" w:hAnsi="Times New Roman" w:cs="Times New Roman"/>
          <w:color w:val="000000" w:themeColor="text1"/>
          <w:sz w:val="24"/>
          <w:szCs w:val="24"/>
        </w:rPr>
        <w:t xml:space="preserve"> &amp; Michael H Morris.</w:t>
      </w:r>
      <w:proofErr w:type="gramEnd"/>
      <w:r w:rsidRPr="00D71662">
        <w:rPr>
          <w:rFonts w:ascii="Times New Roman" w:hAnsi="Times New Roman" w:cs="Times New Roman"/>
          <w:color w:val="000000" w:themeColor="text1"/>
          <w:sz w:val="24"/>
          <w:szCs w:val="24"/>
        </w:rPr>
        <w:t xml:space="preserve"> (2003), Corporate entrepreneurship: the dynamic strategy for 21st century organizations, in Gary D. </w:t>
      </w:r>
      <w:proofErr w:type="spellStart"/>
      <w:r w:rsidRPr="00D71662">
        <w:rPr>
          <w:rFonts w:ascii="Times New Roman" w:hAnsi="Times New Roman" w:cs="Times New Roman"/>
          <w:color w:val="000000" w:themeColor="text1"/>
          <w:sz w:val="24"/>
          <w:szCs w:val="24"/>
        </w:rPr>
        <w:t>Libecap</w:t>
      </w:r>
      <w:proofErr w:type="spellEnd"/>
      <w:r w:rsidRPr="00D71662">
        <w:rPr>
          <w:rFonts w:ascii="Times New Roman" w:hAnsi="Times New Roman" w:cs="Times New Roman"/>
          <w:color w:val="000000" w:themeColor="text1"/>
          <w:sz w:val="24"/>
          <w:szCs w:val="24"/>
        </w:rPr>
        <w:t xml:space="preserve"> (ed.) </w:t>
      </w:r>
      <w:r w:rsidRPr="00D71662">
        <w:rPr>
          <w:rFonts w:ascii="Times New Roman" w:hAnsi="Times New Roman" w:cs="Times New Roman"/>
          <w:i/>
          <w:iCs/>
          <w:color w:val="000000" w:themeColor="text1"/>
          <w:sz w:val="24"/>
          <w:szCs w:val="24"/>
        </w:rPr>
        <w:t xml:space="preserve">Issues in </w:t>
      </w:r>
      <w:proofErr w:type="spellStart"/>
      <w:r w:rsidRPr="00D71662">
        <w:rPr>
          <w:rFonts w:ascii="Times New Roman" w:hAnsi="Times New Roman" w:cs="Times New Roman"/>
          <w:i/>
          <w:iCs/>
          <w:color w:val="000000" w:themeColor="text1"/>
          <w:sz w:val="24"/>
          <w:szCs w:val="24"/>
        </w:rPr>
        <w:t>Entrepeneurship</w:t>
      </w:r>
      <w:proofErr w:type="spellEnd"/>
      <w:r w:rsidRPr="00D71662">
        <w:rPr>
          <w:rFonts w:ascii="Times New Roman" w:hAnsi="Times New Roman" w:cs="Times New Roman"/>
          <w:i/>
          <w:iCs/>
          <w:color w:val="000000" w:themeColor="text1"/>
          <w:sz w:val="24"/>
          <w:szCs w:val="24"/>
        </w:rPr>
        <w:t xml:space="preserve"> (Advances in the Study of Entrepreneurship, Innovation &amp; Economic Growth, Vol. 14)</w:t>
      </w:r>
      <w:r w:rsidRPr="00D71662">
        <w:rPr>
          <w:rFonts w:ascii="Times New Roman" w:hAnsi="Times New Roman" w:cs="Times New Roman"/>
          <w:color w:val="000000" w:themeColor="text1"/>
          <w:sz w:val="24"/>
          <w:szCs w:val="24"/>
        </w:rPr>
        <w:t>, Emerald Group Publishing Limited, pp.21-46</w:t>
      </w:r>
    </w:p>
    <w:p w:rsidR="00331A7D" w:rsidRPr="00D71662" w:rsidRDefault="00331A7D" w:rsidP="00DD56C7">
      <w:pPr>
        <w:autoSpaceDE w:val="0"/>
        <w:autoSpaceDN w:val="0"/>
        <w:adjustRightInd w:val="0"/>
        <w:spacing w:after="0" w:line="240" w:lineRule="auto"/>
        <w:jc w:val="both"/>
        <w:rPr>
          <w:rFonts w:ascii="Times New Roman" w:hAnsi="Times New Roman" w:cs="Times New Roman"/>
          <w:color w:val="000000" w:themeColor="text1"/>
          <w:sz w:val="24"/>
          <w:szCs w:val="24"/>
        </w:rPr>
      </w:pPr>
    </w:p>
    <w:p w:rsidR="00331A7D" w:rsidRPr="00D71662" w:rsidRDefault="00331A7D" w:rsidP="00DD56C7">
      <w:pPr>
        <w:autoSpaceDE w:val="0"/>
        <w:autoSpaceDN w:val="0"/>
        <w:adjustRightInd w:val="0"/>
        <w:spacing w:after="0" w:line="240" w:lineRule="auto"/>
        <w:jc w:val="both"/>
        <w:rPr>
          <w:rFonts w:ascii="Times New Roman" w:eastAsiaTheme="minorHAnsi" w:hAnsi="Times New Roman" w:cs="Times New Roman"/>
          <w:color w:val="000000" w:themeColor="text1"/>
          <w:sz w:val="24"/>
          <w:szCs w:val="24"/>
          <w:lang w:bidi="ar-SA"/>
        </w:rPr>
      </w:pPr>
      <w:proofErr w:type="gramStart"/>
      <w:r w:rsidRPr="00D71662">
        <w:rPr>
          <w:rFonts w:ascii="Times New Roman" w:eastAsiaTheme="minorHAnsi" w:hAnsi="Times New Roman" w:cs="Times New Roman"/>
          <w:color w:val="000000" w:themeColor="text1"/>
          <w:sz w:val="24"/>
          <w:szCs w:val="24"/>
          <w:lang w:bidi="ar-SA"/>
        </w:rPr>
        <w:t>Lai, K. H., &amp; Cheng, T. C. E. (2003).</w:t>
      </w:r>
      <w:proofErr w:type="gramEnd"/>
      <w:r w:rsidRPr="00D71662">
        <w:rPr>
          <w:rFonts w:ascii="Times New Roman" w:eastAsiaTheme="minorHAnsi" w:hAnsi="Times New Roman" w:cs="Times New Roman"/>
          <w:color w:val="000000" w:themeColor="text1"/>
          <w:sz w:val="24"/>
          <w:szCs w:val="24"/>
          <w:lang w:bidi="ar-SA"/>
        </w:rPr>
        <w:t xml:space="preserve"> </w:t>
      </w:r>
      <w:proofErr w:type="gramStart"/>
      <w:r w:rsidRPr="00D71662">
        <w:rPr>
          <w:rFonts w:ascii="Times New Roman" w:eastAsiaTheme="minorHAnsi" w:hAnsi="Times New Roman" w:cs="Times New Roman"/>
          <w:color w:val="000000" w:themeColor="text1"/>
          <w:sz w:val="24"/>
          <w:szCs w:val="24"/>
          <w:lang w:bidi="ar-SA"/>
        </w:rPr>
        <w:t>Initiatives and Outcomes of Quality Management Implementation across Industries.</w:t>
      </w:r>
      <w:proofErr w:type="gramEnd"/>
      <w:r w:rsidRPr="00D71662">
        <w:rPr>
          <w:rFonts w:ascii="Times New Roman" w:eastAsiaTheme="minorHAnsi" w:hAnsi="Times New Roman" w:cs="Times New Roman"/>
          <w:color w:val="000000" w:themeColor="text1"/>
          <w:sz w:val="24"/>
          <w:szCs w:val="24"/>
          <w:lang w:bidi="ar-SA"/>
        </w:rPr>
        <w:t xml:space="preserve"> </w:t>
      </w:r>
      <w:r w:rsidRPr="00D71662">
        <w:rPr>
          <w:rFonts w:ascii="Times New Roman" w:eastAsiaTheme="minorHAnsi" w:hAnsi="Times New Roman" w:cs="Times New Roman"/>
          <w:i/>
          <w:iCs/>
          <w:color w:val="000000" w:themeColor="text1"/>
          <w:sz w:val="24"/>
          <w:szCs w:val="24"/>
          <w:lang w:bidi="ar-SA"/>
        </w:rPr>
        <w:t>Omega – The International Journal of</w:t>
      </w:r>
      <w:r w:rsidRPr="00D71662">
        <w:rPr>
          <w:rFonts w:ascii="Times New Roman" w:eastAsiaTheme="minorHAnsi" w:hAnsi="Times New Roman" w:cs="Times New Roman"/>
          <w:color w:val="000000" w:themeColor="text1"/>
          <w:sz w:val="24"/>
          <w:szCs w:val="24"/>
          <w:lang w:bidi="ar-SA"/>
        </w:rPr>
        <w:t xml:space="preserve"> </w:t>
      </w:r>
      <w:r w:rsidRPr="00D71662">
        <w:rPr>
          <w:rFonts w:ascii="Times New Roman" w:eastAsiaTheme="minorHAnsi" w:hAnsi="Times New Roman" w:cs="Times New Roman"/>
          <w:i/>
          <w:iCs/>
          <w:color w:val="000000" w:themeColor="text1"/>
          <w:sz w:val="24"/>
          <w:szCs w:val="24"/>
          <w:lang w:bidi="ar-SA"/>
        </w:rPr>
        <w:t xml:space="preserve">Management Science, </w:t>
      </w:r>
      <w:r w:rsidRPr="00D71662">
        <w:rPr>
          <w:rFonts w:ascii="Times New Roman" w:eastAsiaTheme="minorHAnsi" w:hAnsi="Times New Roman" w:cs="Times New Roman"/>
          <w:color w:val="000000" w:themeColor="text1"/>
          <w:sz w:val="24"/>
          <w:szCs w:val="24"/>
          <w:lang w:bidi="ar-SA"/>
        </w:rPr>
        <w:t>31(2), 141–154.</w:t>
      </w:r>
    </w:p>
    <w:p w:rsidR="00331A7D" w:rsidRPr="00D71662" w:rsidRDefault="00331A7D" w:rsidP="00DD56C7">
      <w:pPr>
        <w:autoSpaceDE w:val="0"/>
        <w:autoSpaceDN w:val="0"/>
        <w:adjustRightInd w:val="0"/>
        <w:spacing w:after="0" w:line="240" w:lineRule="auto"/>
        <w:jc w:val="both"/>
        <w:rPr>
          <w:rFonts w:ascii="Times New Roman" w:hAnsi="Times New Roman" w:cs="Times New Roman"/>
          <w:color w:val="000000" w:themeColor="text1"/>
          <w:sz w:val="24"/>
          <w:szCs w:val="24"/>
          <w:lang w:bidi="ar-SA"/>
        </w:rPr>
      </w:pPr>
    </w:p>
    <w:p w:rsidR="00300DBF" w:rsidRPr="00D71662" w:rsidRDefault="009217C8" w:rsidP="00DD56C7">
      <w:pPr>
        <w:pStyle w:val="Default"/>
        <w:jc w:val="both"/>
        <w:rPr>
          <w:color w:val="000000" w:themeColor="text1"/>
        </w:rPr>
      </w:pPr>
      <w:proofErr w:type="gramStart"/>
      <w:r w:rsidRPr="00D71662">
        <w:rPr>
          <w:color w:val="000000" w:themeColor="text1"/>
        </w:rPr>
        <w:t>Laing, D., &amp; Weir, CM. (1999).</w:t>
      </w:r>
      <w:proofErr w:type="gramEnd"/>
      <w:r w:rsidRPr="00D71662">
        <w:rPr>
          <w:color w:val="000000" w:themeColor="text1"/>
        </w:rPr>
        <w:t xml:space="preserve"> </w:t>
      </w:r>
      <w:proofErr w:type="gramStart"/>
      <w:r w:rsidRPr="00D71662">
        <w:rPr>
          <w:color w:val="000000" w:themeColor="text1"/>
        </w:rPr>
        <w:t>'Governance Structures, Size and Cor</w:t>
      </w:r>
      <w:r w:rsidR="007E0AB0">
        <w:rPr>
          <w:color w:val="000000" w:themeColor="text1"/>
        </w:rPr>
        <w:t>porate Performance in UK Firms'.</w:t>
      </w:r>
      <w:proofErr w:type="gramEnd"/>
      <w:r w:rsidR="007E0AB0">
        <w:rPr>
          <w:color w:val="000000" w:themeColor="text1"/>
        </w:rPr>
        <w:t xml:space="preserve"> </w:t>
      </w:r>
      <w:r w:rsidRPr="00D71662">
        <w:rPr>
          <w:color w:val="000000" w:themeColor="text1"/>
        </w:rPr>
        <w:t xml:space="preserve"> </w:t>
      </w:r>
      <w:r w:rsidRPr="007E0AB0">
        <w:rPr>
          <w:i/>
          <w:iCs/>
          <w:color w:val="000000" w:themeColor="text1"/>
        </w:rPr>
        <w:t>Management Decision</w:t>
      </w:r>
      <w:r w:rsidR="007E0AB0">
        <w:rPr>
          <w:i/>
          <w:iCs/>
          <w:color w:val="000000" w:themeColor="text1"/>
        </w:rPr>
        <w:t>,</w:t>
      </w:r>
      <w:r w:rsidRPr="00D71662">
        <w:rPr>
          <w:color w:val="000000" w:themeColor="text1"/>
        </w:rPr>
        <w:t xml:space="preserve"> vol. 37, no. 5, pp. 457-64. </w:t>
      </w:r>
    </w:p>
    <w:p w:rsidR="00300DBF" w:rsidRPr="00D71662" w:rsidRDefault="00300DBF" w:rsidP="00DD56C7">
      <w:pPr>
        <w:pStyle w:val="Default"/>
        <w:jc w:val="both"/>
        <w:rPr>
          <w:color w:val="000000" w:themeColor="text1"/>
        </w:rPr>
      </w:pPr>
    </w:p>
    <w:p w:rsidR="0033782B" w:rsidRPr="00D71662" w:rsidRDefault="009217C8" w:rsidP="00DD56C7">
      <w:pPr>
        <w:spacing w:line="240" w:lineRule="auto"/>
        <w:jc w:val="both"/>
        <w:rPr>
          <w:rFonts w:ascii="Times New Roman" w:hAnsi="Times New Roman" w:cs="Times New Roman"/>
          <w:color w:val="000000" w:themeColor="text1"/>
          <w:sz w:val="24"/>
          <w:szCs w:val="24"/>
        </w:rPr>
      </w:pPr>
      <w:r w:rsidRPr="00D71662">
        <w:rPr>
          <w:rFonts w:ascii="Times New Roman" w:hAnsi="Times New Roman" w:cs="Times New Roman"/>
          <w:color w:val="000000" w:themeColor="text1"/>
          <w:sz w:val="24"/>
          <w:szCs w:val="24"/>
        </w:rPr>
        <w:t xml:space="preserve">Lam, </w:t>
      </w:r>
      <w:proofErr w:type="gramStart"/>
      <w:r w:rsidRPr="00D71662">
        <w:rPr>
          <w:rFonts w:ascii="Times New Roman" w:hAnsi="Times New Roman" w:cs="Times New Roman"/>
          <w:color w:val="000000" w:themeColor="text1"/>
          <w:sz w:val="24"/>
          <w:szCs w:val="24"/>
        </w:rPr>
        <w:t>TY.,</w:t>
      </w:r>
      <w:proofErr w:type="gramEnd"/>
      <w:r w:rsidRPr="00D71662">
        <w:rPr>
          <w:rFonts w:ascii="Times New Roman" w:hAnsi="Times New Roman" w:cs="Times New Roman"/>
          <w:color w:val="000000" w:themeColor="text1"/>
          <w:sz w:val="24"/>
          <w:szCs w:val="24"/>
        </w:rPr>
        <w:t xml:space="preserve"> &amp; Lee, SK. (2008). 'CEO Duality and Firm Performance: Evidence from Hong Kong', </w:t>
      </w:r>
      <w:r w:rsidRPr="00D71662">
        <w:rPr>
          <w:rFonts w:ascii="Times New Roman" w:hAnsi="Times New Roman" w:cs="Times New Roman"/>
          <w:i/>
          <w:color w:val="000000" w:themeColor="text1"/>
          <w:sz w:val="24"/>
          <w:szCs w:val="24"/>
        </w:rPr>
        <w:t>Corporate Governance</w:t>
      </w:r>
      <w:r w:rsidRPr="00D71662">
        <w:rPr>
          <w:rFonts w:ascii="Times New Roman" w:hAnsi="Times New Roman" w:cs="Times New Roman"/>
          <w:color w:val="000000" w:themeColor="text1"/>
          <w:sz w:val="24"/>
          <w:szCs w:val="24"/>
        </w:rPr>
        <w:t>, vol. 8, no. 3, pp. 299-316.</w:t>
      </w:r>
    </w:p>
    <w:p w:rsidR="00331A7D" w:rsidRPr="00D71662" w:rsidRDefault="00331A7D" w:rsidP="00DD56C7">
      <w:pPr>
        <w:autoSpaceDE w:val="0"/>
        <w:autoSpaceDN w:val="0"/>
        <w:adjustRightInd w:val="0"/>
        <w:spacing w:after="0" w:line="240" w:lineRule="auto"/>
        <w:jc w:val="both"/>
        <w:rPr>
          <w:rFonts w:ascii="Times New Roman" w:eastAsiaTheme="minorHAnsi" w:hAnsi="Times New Roman" w:cs="Times New Roman"/>
          <w:i/>
          <w:iCs/>
          <w:color w:val="000000" w:themeColor="text1"/>
          <w:sz w:val="24"/>
          <w:szCs w:val="24"/>
          <w:lang w:bidi="ar-SA"/>
        </w:rPr>
      </w:pPr>
      <w:proofErr w:type="spellStart"/>
      <w:r w:rsidRPr="00D71662">
        <w:rPr>
          <w:rFonts w:ascii="Times New Roman" w:eastAsiaTheme="minorHAnsi" w:hAnsi="Times New Roman" w:cs="Times New Roman"/>
          <w:color w:val="000000" w:themeColor="text1"/>
          <w:sz w:val="24"/>
          <w:szCs w:val="24"/>
          <w:lang w:bidi="ar-SA"/>
        </w:rPr>
        <w:t>Mangenelli</w:t>
      </w:r>
      <w:proofErr w:type="spellEnd"/>
      <w:r w:rsidRPr="00D71662">
        <w:rPr>
          <w:rFonts w:ascii="Times New Roman" w:eastAsiaTheme="minorHAnsi" w:hAnsi="Times New Roman" w:cs="Times New Roman"/>
          <w:color w:val="000000" w:themeColor="text1"/>
          <w:sz w:val="24"/>
          <w:szCs w:val="24"/>
          <w:lang w:bidi="ar-SA"/>
        </w:rPr>
        <w:t xml:space="preserve">, R. L.., &amp; Klein, M. M. (1994). </w:t>
      </w:r>
      <w:r w:rsidRPr="00D71662">
        <w:rPr>
          <w:rFonts w:ascii="Times New Roman" w:eastAsiaTheme="minorHAnsi" w:hAnsi="Times New Roman" w:cs="Times New Roman"/>
          <w:i/>
          <w:iCs/>
          <w:color w:val="000000" w:themeColor="text1"/>
          <w:sz w:val="24"/>
          <w:szCs w:val="24"/>
          <w:lang w:bidi="ar-SA"/>
        </w:rPr>
        <w:t>The Reengineering Handbook: A Step-</w:t>
      </w:r>
      <w:proofErr w:type="spellStart"/>
      <w:r w:rsidRPr="00D71662">
        <w:rPr>
          <w:rFonts w:ascii="Times New Roman" w:eastAsiaTheme="minorHAnsi" w:hAnsi="Times New Roman" w:cs="Times New Roman"/>
          <w:i/>
          <w:iCs/>
          <w:color w:val="000000" w:themeColor="text1"/>
          <w:sz w:val="24"/>
          <w:szCs w:val="24"/>
          <w:lang w:bidi="ar-SA"/>
        </w:rPr>
        <w:t>bystep</w:t>
      </w:r>
      <w:proofErr w:type="spellEnd"/>
    </w:p>
    <w:p w:rsidR="0033782B" w:rsidRPr="00D71662" w:rsidRDefault="00331A7D" w:rsidP="00DD56C7">
      <w:pPr>
        <w:autoSpaceDE w:val="0"/>
        <w:autoSpaceDN w:val="0"/>
        <w:adjustRightInd w:val="0"/>
        <w:spacing w:after="0" w:line="240" w:lineRule="auto"/>
        <w:jc w:val="both"/>
        <w:rPr>
          <w:rFonts w:ascii="Times New Roman" w:eastAsiaTheme="minorHAnsi" w:hAnsi="Times New Roman" w:cs="Times New Roman"/>
          <w:color w:val="000000" w:themeColor="text1"/>
          <w:sz w:val="24"/>
          <w:szCs w:val="24"/>
          <w:lang w:bidi="ar-SA"/>
        </w:rPr>
      </w:pPr>
      <w:r w:rsidRPr="00D71662">
        <w:rPr>
          <w:rFonts w:ascii="Times New Roman" w:eastAsiaTheme="minorHAnsi" w:hAnsi="Times New Roman" w:cs="Times New Roman"/>
          <w:i/>
          <w:iCs/>
          <w:color w:val="000000" w:themeColor="text1"/>
          <w:sz w:val="24"/>
          <w:szCs w:val="24"/>
          <w:lang w:bidi="ar-SA"/>
        </w:rPr>
        <w:t xml:space="preserve">Guide to Business Transformation. </w:t>
      </w:r>
      <w:r w:rsidRPr="00D71662">
        <w:rPr>
          <w:rFonts w:ascii="Times New Roman" w:eastAsiaTheme="minorHAnsi" w:hAnsi="Times New Roman" w:cs="Times New Roman"/>
          <w:color w:val="000000" w:themeColor="text1"/>
          <w:sz w:val="24"/>
          <w:szCs w:val="24"/>
          <w:lang w:bidi="ar-SA"/>
        </w:rPr>
        <w:t>New York: AMACOM.</w:t>
      </w:r>
    </w:p>
    <w:p w:rsidR="00A336F4" w:rsidRPr="00D71662" w:rsidRDefault="00A336F4" w:rsidP="00DD56C7">
      <w:pPr>
        <w:autoSpaceDE w:val="0"/>
        <w:autoSpaceDN w:val="0"/>
        <w:adjustRightInd w:val="0"/>
        <w:spacing w:after="0" w:line="240" w:lineRule="auto"/>
        <w:jc w:val="both"/>
        <w:rPr>
          <w:rFonts w:ascii="Times New Roman" w:eastAsiaTheme="minorHAnsi" w:hAnsi="Times New Roman" w:cs="Times New Roman"/>
          <w:color w:val="000000" w:themeColor="text1"/>
          <w:sz w:val="24"/>
          <w:szCs w:val="24"/>
          <w:lang w:bidi="ar-SA"/>
        </w:rPr>
      </w:pPr>
    </w:p>
    <w:p w:rsidR="00A336F4" w:rsidRPr="00D71662" w:rsidRDefault="00A336F4" w:rsidP="00DD56C7">
      <w:pPr>
        <w:autoSpaceDE w:val="0"/>
        <w:autoSpaceDN w:val="0"/>
        <w:adjustRightInd w:val="0"/>
        <w:spacing w:after="0" w:line="240" w:lineRule="auto"/>
        <w:jc w:val="both"/>
        <w:rPr>
          <w:rFonts w:ascii="Times New Roman" w:hAnsi="Times New Roman" w:cs="Times New Roman"/>
          <w:color w:val="000000" w:themeColor="text1"/>
          <w:sz w:val="24"/>
          <w:szCs w:val="24"/>
          <w:lang w:bidi="ar-SA"/>
        </w:rPr>
      </w:pPr>
      <w:proofErr w:type="gramStart"/>
      <w:r w:rsidRPr="00D71662">
        <w:rPr>
          <w:rFonts w:ascii="Times New Roman" w:hAnsi="Times New Roman" w:cs="Times New Roman"/>
          <w:color w:val="000000" w:themeColor="text1"/>
          <w:sz w:val="24"/>
          <w:szCs w:val="24"/>
          <w:lang w:bidi="ar-SA"/>
        </w:rPr>
        <w:t xml:space="preserve">Melvin, Colin, &amp; </w:t>
      </w:r>
      <w:proofErr w:type="spellStart"/>
      <w:r w:rsidRPr="00D71662">
        <w:rPr>
          <w:rFonts w:ascii="Times New Roman" w:hAnsi="Times New Roman" w:cs="Times New Roman"/>
          <w:color w:val="000000" w:themeColor="text1"/>
          <w:sz w:val="24"/>
          <w:szCs w:val="24"/>
          <w:lang w:bidi="ar-SA"/>
        </w:rPr>
        <w:t>Hirt</w:t>
      </w:r>
      <w:proofErr w:type="spellEnd"/>
      <w:r w:rsidRPr="00D71662">
        <w:rPr>
          <w:rFonts w:ascii="Times New Roman" w:hAnsi="Times New Roman" w:cs="Times New Roman"/>
          <w:color w:val="000000" w:themeColor="text1"/>
          <w:sz w:val="24"/>
          <w:szCs w:val="24"/>
          <w:lang w:bidi="ar-SA"/>
        </w:rPr>
        <w:t>, Hans.</w:t>
      </w:r>
      <w:proofErr w:type="gramEnd"/>
      <w:r w:rsidRPr="00D71662">
        <w:rPr>
          <w:rFonts w:ascii="Times New Roman" w:hAnsi="Times New Roman" w:cs="Times New Roman"/>
          <w:color w:val="000000" w:themeColor="text1"/>
          <w:sz w:val="24"/>
          <w:szCs w:val="24"/>
          <w:lang w:bidi="ar-SA"/>
        </w:rPr>
        <w:t xml:space="preserve"> 2005. Corporate Governance and Performance: A Brief Review and Assessment of the Evidence for a Link between Corporate Governance and Performance. London: Hermes Pensions Management Ltd.</w:t>
      </w:r>
    </w:p>
    <w:p w:rsidR="00DD56C7" w:rsidRPr="00D71662" w:rsidRDefault="00DD56C7" w:rsidP="00DD56C7">
      <w:pPr>
        <w:autoSpaceDE w:val="0"/>
        <w:autoSpaceDN w:val="0"/>
        <w:adjustRightInd w:val="0"/>
        <w:spacing w:after="0" w:line="240" w:lineRule="auto"/>
        <w:jc w:val="both"/>
        <w:rPr>
          <w:rFonts w:ascii="Times New Roman" w:hAnsi="Times New Roman" w:cs="Times New Roman"/>
          <w:color w:val="000000" w:themeColor="text1"/>
          <w:sz w:val="24"/>
          <w:szCs w:val="24"/>
          <w:lang w:bidi="ar-SA"/>
        </w:rPr>
      </w:pPr>
    </w:p>
    <w:p w:rsidR="00DD56C7" w:rsidRPr="00D71662" w:rsidRDefault="00DD56C7" w:rsidP="00DD56C7">
      <w:pPr>
        <w:pStyle w:val="HTMLPreformatted"/>
        <w:jc w:val="both"/>
        <w:rPr>
          <w:rFonts w:ascii="Times New Roman" w:hAnsi="Times New Roman" w:cs="Times New Roman"/>
          <w:color w:val="000000" w:themeColor="text1"/>
          <w:sz w:val="24"/>
          <w:szCs w:val="24"/>
        </w:rPr>
      </w:pPr>
      <w:proofErr w:type="gramStart"/>
      <w:r w:rsidRPr="00D71662">
        <w:rPr>
          <w:rFonts w:ascii="Times New Roman" w:hAnsi="Times New Roman" w:cs="Times New Roman"/>
          <w:color w:val="000000" w:themeColor="text1"/>
          <w:sz w:val="24"/>
          <w:szCs w:val="24"/>
        </w:rPr>
        <w:t xml:space="preserve">Pang, R. W. F., &amp; </w:t>
      </w:r>
      <w:proofErr w:type="spellStart"/>
      <w:r w:rsidRPr="00D71662">
        <w:rPr>
          <w:rFonts w:ascii="Times New Roman" w:hAnsi="Times New Roman" w:cs="Times New Roman"/>
          <w:color w:val="000000" w:themeColor="text1"/>
          <w:sz w:val="24"/>
          <w:szCs w:val="24"/>
        </w:rPr>
        <w:t>Shamsuddin</w:t>
      </w:r>
      <w:proofErr w:type="spellEnd"/>
      <w:r w:rsidRPr="00D71662">
        <w:rPr>
          <w:rFonts w:ascii="Times New Roman" w:hAnsi="Times New Roman" w:cs="Times New Roman"/>
          <w:color w:val="000000" w:themeColor="text1"/>
          <w:sz w:val="24"/>
          <w:szCs w:val="24"/>
        </w:rPr>
        <w:t>, A. F. M. (2015).</w:t>
      </w:r>
      <w:proofErr w:type="gramEnd"/>
      <w:r w:rsidRPr="00D71662">
        <w:rPr>
          <w:rFonts w:ascii="Times New Roman" w:hAnsi="Times New Roman" w:cs="Times New Roman"/>
          <w:color w:val="000000" w:themeColor="text1"/>
          <w:sz w:val="24"/>
          <w:szCs w:val="24"/>
        </w:rPr>
        <w:t xml:space="preserve"> Board leadership structure and performance of </w:t>
      </w:r>
      <w:proofErr w:type="spellStart"/>
      <w:proofErr w:type="gramStart"/>
      <w:r w:rsidRPr="00D71662">
        <w:rPr>
          <w:rFonts w:ascii="Times New Roman" w:hAnsi="Times New Roman" w:cs="Times New Roman"/>
          <w:color w:val="000000" w:themeColor="text1"/>
          <w:sz w:val="24"/>
          <w:szCs w:val="24"/>
        </w:rPr>
        <w:t>chinese</w:t>
      </w:r>
      <w:proofErr w:type="spellEnd"/>
      <w:proofErr w:type="gramEnd"/>
      <w:r w:rsidRPr="00D71662">
        <w:rPr>
          <w:rFonts w:ascii="Times New Roman" w:hAnsi="Times New Roman" w:cs="Times New Roman"/>
          <w:color w:val="000000" w:themeColor="text1"/>
          <w:sz w:val="24"/>
          <w:szCs w:val="24"/>
        </w:rPr>
        <w:t xml:space="preserve"> firms in </w:t>
      </w:r>
      <w:proofErr w:type="spellStart"/>
      <w:r w:rsidRPr="00D71662">
        <w:rPr>
          <w:rFonts w:ascii="Times New Roman" w:hAnsi="Times New Roman" w:cs="Times New Roman"/>
          <w:color w:val="000000" w:themeColor="text1"/>
          <w:sz w:val="24"/>
          <w:szCs w:val="24"/>
        </w:rPr>
        <w:t>singapore</w:t>
      </w:r>
      <w:proofErr w:type="spellEnd"/>
      <w:r w:rsidRPr="00D71662">
        <w:rPr>
          <w:rFonts w:ascii="Times New Roman" w:hAnsi="Times New Roman" w:cs="Times New Roman"/>
          <w:color w:val="000000" w:themeColor="text1"/>
          <w:sz w:val="24"/>
          <w:szCs w:val="24"/>
        </w:rPr>
        <w:t xml:space="preserve">. </w:t>
      </w:r>
      <w:r w:rsidRPr="007E0AB0">
        <w:rPr>
          <w:rFonts w:ascii="Times New Roman" w:hAnsi="Times New Roman" w:cs="Times New Roman"/>
          <w:i/>
          <w:iCs/>
          <w:color w:val="000000" w:themeColor="text1"/>
          <w:sz w:val="24"/>
          <w:szCs w:val="24"/>
        </w:rPr>
        <w:t>Corporate Ownership and Control</w:t>
      </w:r>
      <w:r w:rsidRPr="00D71662">
        <w:rPr>
          <w:rFonts w:ascii="Times New Roman" w:hAnsi="Times New Roman" w:cs="Times New Roman"/>
          <w:color w:val="000000" w:themeColor="text1"/>
          <w:sz w:val="24"/>
          <w:szCs w:val="24"/>
        </w:rPr>
        <w:t>, 12(4CONT6), 617-629. Retrieved from www.scopus.com</w:t>
      </w:r>
    </w:p>
    <w:p w:rsidR="00DD56C7" w:rsidRPr="00D71662" w:rsidRDefault="00DD56C7" w:rsidP="00DD56C7">
      <w:pPr>
        <w:autoSpaceDE w:val="0"/>
        <w:autoSpaceDN w:val="0"/>
        <w:adjustRightInd w:val="0"/>
        <w:spacing w:after="0" w:line="240" w:lineRule="auto"/>
        <w:jc w:val="both"/>
        <w:rPr>
          <w:rFonts w:ascii="Times New Roman" w:hAnsi="Times New Roman" w:cs="Times New Roman"/>
          <w:color w:val="000000" w:themeColor="text1"/>
          <w:sz w:val="24"/>
          <w:szCs w:val="24"/>
          <w:lang w:bidi="ar-SA"/>
        </w:rPr>
      </w:pPr>
    </w:p>
    <w:p w:rsidR="00331A7D" w:rsidRPr="00D71662" w:rsidRDefault="00331A7D" w:rsidP="00DD56C7">
      <w:pPr>
        <w:autoSpaceDE w:val="0"/>
        <w:autoSpaceDN w:val="0"/>
        <w:adjustRightInd w:val="0"/>
        <w:spacing w:after="0" w:line="240" w:lineRule="auto"/>
        <w:jc w:val="both"/>
        <w:rPr>
          <w:rFonts w:ascii="Times New Roman" w:hAnsi="Times New Roman" w:cs="Times New Roman"/>
          <w:color w:val="000000" w:themeColor="text1"/>
          <w:sz w:val="24"/>
          <w:szCs w:val="24"/>
        </w:rPr>
      </w:pPr>
    </w:p>
    <w:p w:rsidR="00EF3DF6" w:rsidRPr="00D71662" w:rsidRDefault="00EF3DF6" w:rsidP="00DD56C7">
      <w:pPr>
        <w:autoSpaceDE w:val="0"/>
        <w:autoSpaceDN w:val="0"/>
        <w:adjustRightInd w:val="0"/>
        <w:spacing w:after="0" w:line="240" w:lineRule="auto"/>
        <w:jc w:val="both"/>
        <w:rPr>
          <w:rFonts w:ascii="Times New Roman" w:hAnsi="Times New Roman" w:cs="Times New Roman"/>
          <w:color w:val="000000" w:themeColor="text1"/>
          <w:sz w:val="24"/>
          <w:szCs w:val="24"/>
        </w:rPr>
      </w:pPr>
      <w:proofErr w:type="spellStart"/>
      <w:proofErr w:type="gramStart"/>
      <w:r w:rsidRPr="00D71662">
        <w:rPr>
          <w:rFonts w:ascii="Times New Roman" w:hAnsi="Times New Roman" w:cs="Times New Roman"/>
          <w:color w:val="000000" w:themeColor="text1"/>
          <w:sz w:val="24"/>
          <w:szCs w:val="24"/>
        </w:rPr>
        <w:t>Ramdani</w:t>
      </w:r>
      <w:proofErr w:type="spellEnd"/>
      <w:r w:rsidRPr="00D71662">
        <w:rPr>
          <w:rFonts w:ascii="Times New Roman" w:hAnsi="Times New Roman" w:cs="Times New Roman"/>
          <w:color w:val="000000" w:themeColor="text1"/>
          <w:sz w:val="24"/>
          <w:szCs w:val="24"/>
        </w:rPr>
        <w:t>, D., &amp; Van, W. (2009).</w:t>
      </w:r>
      <w:proofErr w:type="gramEnd"/>
      <w:r w:rsidRPr="00D71662">
        <w:rPr>
          <w:rFonts w:ascii="Times New Roman" w:hAnsi="Times New Roman" w:cs="Times New Roman"/>
          <w:color w:val="000000" w:themeColor="text1"/>
          <w:sz w:val="24"/>
          <w:szCs w:val="24"/>
        </w:rPr>
        <w:t xml:space="preserve"> Board independence, CEO duality and firm performance: A </w:t>
      </w:r>
      <w:proofErr w:type="spellStart"/>
      <w:r w:rsidRPr="00D71662">
        <w:rPr>
          <w:rFonts w:ascii="Times New Roman" w:hAnsi="Times New Roman" w:cs="Times New Roman"/>
          <w:color w:val="000000" w:themeColor="text1"/>
          <w:sz w:val="24"/>
          <w:szCs w:val="24"/>
        </w:rPr>
        <w:t>quantile</w:t>
      </w:r>
      <w:proofErr w:type="spellEnd"/>
      <w:r w:rsidRPr="00D71662">
        <w:rPr>
          <w:rFonts w:ascii="Times New Roman" w:hAnsi="Times New Roman" w:cs="Times New Roman"/>
          <w:color w:val="000000" w:themeColor="text1"/>
          <w:sz w:val="24"/>
          <w:szCs w:val="24"/>
        </w:rPr>
        <w:t xml:space="preserve"> regression analysis for Indonesia, Malaysia, South Korea and Thailand. </w:t>
      </w:r>
      <w:proofErr w:type="gramStart"/>
      <w:r w:rsidRPr="00D71662">
        <w:rPr>
          <w:rFonts w:ascii="Times New Roman" w:hAnsi="Times New Roman" w:cs="Times New Roman"/>
          <w:color w:val="000000" w:themeColor="text1"/>
          <w:sz w:val="24"/>
          <w:szCs w:val="24"/>
        </w:rPr>
        <w:t>Working Papers 2009004, University of Antwerp, Faculty of Applied Economics.</w:t>
      </w:r>
      <w:proofErr w:type="gramEnd"/>
    </w:p>
    <w:p w:rsidR="00D71662" w:rsidRDefault="00D71662" w:rsidP="00DD56C7">
      <w:pPr>
        <w:pStyle w:val="HTMLPreformatted"/>
        <w:jc w:val="both"/>
        <w:rPr>
          <w:rFonts w:ascii="Times New Roman" w:hAnsi="Times New Roman" w:cs="Times New Roman"/>
          <w:color w:val="000000" w:themeColor="text1"/>
          <w:sz w:val="24"/>
          <w:szCs w:val="24"/>
        </w:rPr>
      </w:pPr>
    </w:p>
    <w:p w:rsidR="00DD56C7" w:rsidRPr="00D71662" w:rsidRDefault="00DD56C7" w:rsidP="00DD56C7">
      <w:pPr>
        <w:pStyle w:val="HTMLPreformatted"/>
        <w:jc w:val="both"/>
        <w:rPr>
          <w:rFonts w:ascii="Times New Roman" w:hAnsi="Times New Roman" w:cs="Times New Roman"/>
          <w:color w:val="000000" w:themeColor="text1"/>
          <w:sz w:val="24"/>
          <w:szCs w:val="24"/>
        </w:rPr>
      </w:pPr>
      <w:r w:rsidRPr="00D71662">
        <w:rPr>
          <w:rFonts w:ascii="Times New Roman" w:hAnsi="Times New Roman" w:cs="Times New Roman"/>
          <w:color w:val="000000" w:themeColor="text1"/>
          <w:sz w:val="24"/>
          <w:szCs w:val="24"/>
        </w:rPr>
        <w:t xml:space="preserve">Rashid, A. (2011). Board leadership structure and firm performance: An examination of resource dependence role. </w:t>
      </w:r>
      <w:r w:rsidRPr="007E0AB0">
        <w:rPr>
          <w:rFonts w:ascii="Times New Roman" w:hAnsi="Times New Roman" w:cs="Times New Roman"/>
          <w:i/>
          <w:iCs/>
          <w:color w:val="000000" w:themeColor="text1"/>
          <w:sz w:val="24"/>
          <w:szCs w:val="24"/>
        </w:rPr>
        <w:t>Corporate Board: Role, Duties and Composition</w:t>
      </w:r>
      <w:r w:rsidRPr="00D71662">
        <w:rPr>
          <w:rFonts w:ascii="Times New Roman" w:hAnsi="Times New Roman" w:cs="Times New Roman"/>
          <w:color w:val="000000" w:themeColor="text1"/>
          <w:sz w:val="24"/>
          <w:szCs w:val="24"/>
        </w:rPr>
        <w:t>, 7(1), 7-23. Retrieved from www.scopus.com</w:t>
      </w:r>
    </w:p>
    <w:p w:rsidR="00A336F4" w:rsidRPr="00D71662" w:rsidRDefault="00A336F4" w:rsidP="00DD56C7">
      <w:pPr>
        <w:autoSpaceDE w:val="0"/>
        <w:autoSpaceDN w:val="0"/>
        <w:adjustRightInd w:val="0"/>
        <w:spacing w:after="0" w:line="240" w:lineRule="auto"/>
        <w:jc w:val="both"/>
        <w:rPr>
          <w:rFonts w:ascii="Times New Roman" w:hAnsi="Times New Roman" w:cs="Times New Roman"/>
          <w:color w:val="000000" w:themeColor="text1"/>
          <w:sz w:val="24"/>
          <w:szCs w:val="24"/>
        </w:rPr>
      </w:pPr>
    </w:p>
    <w:p w:rsidR="0033782B" w:rsidRPr="00D71662" w:rsidRDefault="009217C8" w:rsidP="00DD56C7">
      <w:pPr>
        <w:autoSpaceDE w:val="0"/>
        <w:autoSpaceDN w:val="0"/>
        <w:adjustRightInd w:val="0"/>
        <w:spacing w:after="0" w:line="240" w:lineRule="auto"/>
        <w:jc w:val="both"/>
        <w:rPr>
          <w:rFonts w:ascii="Times New Roman" w:hAnsi="Times New Roman" w:cs="Times New Roman"/>
          <w:i/>
          <w:iCs/>
          <w:color w:val="000000" w:themeColor="text1"/>
          <w:sz w:val="24"/>
          <w:szCs w:val="24"/>
        </w:rPr>
      </w:pPr>
      <w:proofErr w:type="spellStart"/>
      <w:r w:rsidRPr="00D71662">
        <w:rPr>
          <w:rFonts w:ascii="Times New Roman" w:hAnsi="Times New Roman" w:cs="Times New Roman"/>
          <w:color w:val="000000" w:themeColor="text1"/>
          <w:sz w:val="24"/>
          <w:szCs w:val="24"/>
        </w:rPr>
        <w:t>Vafeas</w:t>
      </w:r>
      <w:proofErr w:type="spellEnd"/>
      <w:r w:rsidRPr="00D71662">
        <w:rPr>
          <w:rFonts w:ascii="Times New Roman" w:hAnsi="Times New Roman" w:cs="Times New Roman"/>
          <w:color w:val="000000" w:themeColor="text1"/>
          <w:sz w:val="24"/>
          <w:szCs w:val="24"/>
        </w:rPr>
        <w:t xml:space="preserve">, N. (2000). </w:t>
      </w:r>
      <w:proofErr w:type="gramStart"/>
      <w:r w:rsidRPr="00D71662">
        <w:rPr>
          <w:rFonts w:ascii="Times New Roman" w:hAnsi="Times New Roman" w:cs="Times New Roman"/>
          <w:color w:val="000000" w:themeColor="text1"/>
          <w:sz w:val="24"/>
          <w:szCs w:val="24"/>
        </w:rPr>
        <w:t xml:space="preserve">'Board Structure and the </w:t>
      </w:r>
      <w:proofErr w:type="spellStart"/>
      <w:r w:rsidRPr="00D71662">
        <w:rPr>
          <w:rFonts w:ascii="Times New Roman" w:hAnsi="Times New Roman" w:cs="Times New Roman"/>
          <w:color w:val="000000" w:themeColor="text1"/>
          <w:sz w:val="24"/>
          <w:szCs w:val="24"/>
        </w:rPr>
        <w:t>Informativeness</w:t>
      </w:r>
      <w:proofErr w:type="spellEnd"/>
      <w:r w:rsidRPr="00D71662">
        <w:rPr>
          <w:rFonts w:ascii="Times New Roman" w:hAnsi="Times New Roman" w:cs="Times New Roman"/>
          <w:color w:val="000000" w:themeColor="text1"/>
          <w:sz w:val="24"/>
          <w:szCs w:val="24"/>
        </w:rPr>
        <w:t xml:space="preserve"> of Earnings’.</w:t>
      </w:r>
      <w:proofErr w:type="gramEnd"/>
      <w:r w:rsidRPr="00D71662">
        <w:rPr>
          <w:rFonts w:ascii="Times New Roman" w:hAnsi="Times New Roman" w:cs="Times New Roman"/>
          <w:color w:val="000000" w:themeColor="text1"/>
          <w:sz w:val="24"/>
          <w:szCs w:val="24"/>
        </w:rPr>
        <w:t xml:space="preserve"> </w:t>
      </w:r>
      <w:r w:rsidRPr="00D71662">
        <w:rPr>
          <w:rFonts w:ascii="Times New Roman" w:hAnsi="Times New Roman" w:cs="Times New Roman"/>
          <w:i/>
          <w:color w:val="000000" w:themeColor="text1"/>
          <w:sz w:val="24"/>
          <w:szCs w:val="24"/>
        </w:rPr>
        <w:t>Journal of Accounting and Public Policy</w:t>
      </w:r>
      <w:r w:rsidRPr="00D71662">
        <w:rPr>
          <w:rFonts w:ascii="Times New Roman" w:hAnsi="Times New Roman" w:cs="Times New Roman"/>
          <w:color w:val="000000" w:themeColor="text1"/>
          <w:sz w:val="24"/>
          <w:szCs w:val="24"/>
        </w:rPr>
        <w:t>, vol. 19, no. 2, pp. 139-60.</w:t>
      </w:r>
    </w:p>
    <w:p w:rsidR="00DD56C7" w:rsidRPr="00D71662" w:rsidRDefault="00DD56C7" w:rsidP="00DD56C7">
      <w:pPr>
        <w:autoSpaceDE w:val="0"/>
        <w:autoSpaceDN w:val="0"/>
        <w:adjustRightInd w:val="0"/>
        <w:spacing w:after="0" w:line="240" w:lineRule="auto"/>
        <w:jc w:val="both"/>
        <w:rPr>
          <w:rFonts w:ascii="Times New Roman" w:hAnsi="Times New Roman" w:cs="Times New Roman"/>
          <w:i/>
          <w:iCs/>
          <w:color w:val="000000" w:themeColor="text1"/>
          <w:sz w:val="24"/>
          <w:szCs w:val="24"/>
        </w:rPr>
      </w:pPr>
    </w:p>
    <w:p w:rsidR="00DD56C7" w:rsidRPr="00D71662" w:rsidRDefault="009217C8" w:rsidP="00DD56C7">
      <w:pPr>
        <w:spacing w:line="240" w:lineRule="auto"/>
        <w:jc w:val="both"/>
        <w:rPr>
          <w:rFonts w:ascii="Times New Roman" w:hAnsi="Times New Roman" w:cs="Times New Roman"/>
          <w:color w:val="000000" w:themeColor="text1"/>
          <w:sz w:val="24"/>
          <w:szCs w:val="24"/>
        </w:rPr>
      </w:pPr>
      <w:proofErr w:type="gramStart"/>
      <w:r w:rsidRPr="00D71662">
        <w:rPr>
          <w:rFonts w:ascii="Times New Roman" w:hAnsi="Times New Roman" w:cs="Times New Roman"/>
          <w:color w:val="000000" w:themeColor="text1"/>
          <w:sz w:val="24"/>
          <w:szCs w:val="24"/>
        </w:rPr>
        <w:t>Veal, AJ.</w:t>
      </w:r>
      <w:proofErr w:type="gramEnd"/>
      <w:r w:rsidRPr="00D71662">
        <w:rPr>
          <w:rFonts w:ascii="Times New Roman" w:hAnsi="Times New Roman" w:cs="Times New Roman"/>
          <w:color w:val="000000" w:themeColor="text1"/>
          <w:sz w:val="24"/>
          <w:szCs w:val="24"/>
        </w:rPr>
        <w:t xml:space="preserve"> (2005). Business Research Methods: A Managerial </w:t>
      </w:r>
      <w:proofErr w:type="spellStart"/>
      <w:r w:rsidRPr="00D71662">
        <w:rPr>
          <w:rFonts w:ascii="Times New Roman" w:hAnsi="Times New Roman" w:cs="Times New Roman"/>
          <w:color w:val="000000" w:themeColor="text1"/>
          <w:sz w:val="24"/>
          <w:szCs w:val="24"/>
        </w:rPr>
        <w:t>Approch</w:t>
      </w:r>
      <w:proofErr w:type="spellEnd"/>
      <w:r w:rsidRPr="00D71662">
        <w:rPr>
          <w:rFonts w:ascii="Times New Roman" w:hAnsi="Times New Roman" w:cs="Times New Roman"/>
          <w:color w:val="000000" w:themeColor="text1"/>
          <w:sz w:val="24"/>
          <w:szCs w:val="24"/>
        </w:rPr>
        <w:t xml:space="preserve">, 2nd </w:t>
      </w:r>
      <w:proofErr w:type="spellStart"/>
      <w:r w:rsidRPr="00D71662">
        <w:rPr>
          <w:rFonts w:ascii="Times New Roman" w:hAnsi="Times New Roman" w:cs="Times New Roman"/>
          <w:color w:val="000000" w:themeColor="text1"/>
          <w:sz w:val="24"/>
          <w:szCs w:val="24"/>
        </w:rPr>
        <w:t>edn</w:t>
      </w:r>
      <w:proofErr w:type="spellEnd"/>
      <w:r w:rsidRPr="00D71662">
        <w:rPr>
          <w:rFonts w:ascii="Times New Roman" w:hAnsi="Times New Roman" w:cs="Times New Roman"/>
          <w:color w:val="000000" w:themeColor="text1"/>
          <w:sz w:val="24"/>
          <w:szCs w:val="24"/>
        </w:rPr>
        <w:t>, Pearson Education Australia, NSW.</w:t>
      </w:r>
    </w:p>
    <w:p w:rsidR="00300DBF" w:rsidRPr="00D71662" w:rsidRDefault="00DD56C7" w:rsidP="00DD56C7">
      <w:pPr>
        <w:spacing w:line="240" w:lineRule="auto"/>
        <w:jc w:val="both"/>
        <w:rPr>
          <w:rFonts w:ascii="Times New Roman" w:hAnsi="Times New Roman" w:cs="Times New Roman"/>
          <w:color w:val="000000" w:themeColor="text1"/>
          <w:sz w:val="24"/>
          <w:szCs w:val="24"/>
        </w:rPr>
      </w:pPr>
      <w:proofErr w:type="gramStart"/>
      <w:r w:rsidRPr="00D71662">
        <w:rPr>
          <w:rFonts w:ascii="Times New Roman" w:hAnsi="Times New Roman" w:cs="Times New Roman"/>
          <w:color w:val="000000" w:themeColor="text1"/>
          <w:sz w:val="24"/>
          <w:szCs w:val="24"/>
          <w:shd w:val="clear" w:color="auto" w:fill="FFFFFF"/>
        </w:rPr>
        <w:t>Wang, Y., &amp; Clift, B. (2008).</w:t>
      </w:r>
      <w:proofErr w:type="gramEnd"/>
      <w:r w:rsidRPr="00D71662">
        <w:rPr>
          <w:rFonts w:ascii="Times New Roman" w:hAnsi="Times New Roman" w:cs="Times New Roman"/>
          <w:color w:val="000000" w:themeColor="text1"/>
          <w:sz w:val="24"/>
          <w:szCs w:val="24"/>
          <w:shd w:val="clear" w:color="auto" w:fill="FFFFFF"/>
        </w:rPr>
        <w:t xml:space="preserve"> Board leadership: Antecedents and performance outcomes.</w:t>
      </w:r>
      <w:r w:rsidRPr="00D71662">
        <w:rPr>
          <w:rStyle w:val="apple-converted-space"/>
          <w:rFonts w:ascii="Times New Roman" w:hAnsi="Times New Roman" w:cs="Times New Roman"/>
          <w:i/>
          <w:iCs/>
          <w:color w:val="000000" w:themeColor="text1"/>
          <w:sz w:val="24"/>
          <w:szCs w:val="24"/>
          <w:shd w:val="clear" w:color="auto" w:fill="FFFFFF"/>
        </w:rPr>
        <w:t> </w:t>
      </w:r>
      <w:r w:rsidRPr="00D71662">
        <w:rPr>
          <w:rFonts w:ascii="Times New Roman" w:hAnsi="Times New Roman" w:cs="Times New Roman"/>
          <w:i/>
          <w:iCs/>
          <w:color w:val="000000" w:themeColor="text1"/>
          <w:sz w:val="24"/>
          <w:szCs w:val="24"/>
          <w:shd w:val="clear" w:color="auto" w:fill="FFFFFF"/>
        </w:rPr>
        <w:t>Corporate Ownership and Control,</w:t>
      </w:r>
      <w:r w:rsidRPr="00D71662">
        <w:rPr>
          <w:rStyle w:val="apple-converted-space"/>
          <w:rFonts w:ascii="Times New Roman" w:hAnsi="Times New Roman" w:cs="Times New Roman"/>
          <w:i/>
          <w:iCs/>
          <w:color w:val="000000" w:themeColor="text1"/>
          <w:sz w:val="24"/>
          <w:szCs w:val="24"/>
          <w:shd w:val="clear" w:color="auto" w:fill="FFFFFF"/>
        </w:rPr>
        <w:t> </w:t>
      </w:r>
      <w:r w:rsidRPr="00D71662">
        <w:rPr>
          <w:rFonts w:ascii="Times New Roman" w:hAnsi="Times New Roman" w:cs="Times New Roman"/>
          <w:i/>
          <w:iCs/>
          <w:color w:val="000000" w:themeColor="text1"/>
          <w:sz w:val="24"/>
          <w:szCs w:val="24"/>
          <w:shd w:val="clear" w:color="auto" w:fill="FFFFFF"/>
        </w:rPr>
        <w:t>6</w:t>
      </w:r>
      <w:r w:rsidRPr="00D71662">
        <w:rPr>
          <w:rFonts w:ascii="Times New Roman" w:hAnsi="Times New Roman" w:cs="Times New Roman"/>
          <w:color w:val="000000" w:themeColor="text1"/>
          <w:sz w:val="24"/>
          <w:szCs w:val="24"/>
          <w:shd w:val="clear" w:color="auto" w:fill="FFFFFF"/>
        </w:rPr>
        <w:t>(2 A), 61-72. Retrieved from</w:t>
      </w:r>
      <w:r w:rsidRPr="007E0AB0">
        <w:rPr>
          <w:rStyle w:val="apple-converted-space"/>
          <w:rFonts w:ascii="Times New Roman" w:hAnsi="Times New Roman" w:cs="Times New Roman"/>
          <w:color w:val="000000" w:themeColor="text1"/>
          <w:sz w:val="24"/>
          <w:szCs w:val="24"/>
          <w:shd w:val="clear" w:color="auto" w:fill="FFFFFF"/>
        </w:rPr>
        <w:t> </w:t>
      </w:r>
      <w:hyperlink r:id="rId9" w:tgtFrame="_blank" w:history="1">
        <w:r w:rsidRPr="007E0AB0">
          <w:rPr>
            <w:rStyle w:val="Hyperlink"/>
            <w:rFonts w:ascii="Times New Roman" w:hAnsi="Times New Roman" w:cs="Times New Roman"/>
            <w:color w:val="000000" w:themeColor="text1"/>
            <w:sz w:val="24"/>
            <w:szCs w:val="24"/>
            <w:u w:val="none"/>
            <w:shd w:val="clear" w:color="auto" w:fill="FFFFFF"/>
          </w:rPr>
          <w:t>www.scopus.com</w:t>
        </w:r>
      </w:hyperlink>
    </w:p>
    <w:p w:rsidR="00300DBF" w:rsidRPr="00D71662" w:rsidRDefault="00300DBF" w:rsidP="00DD56C7">
      <w:pPr>
        <w:autoSpaceDE w:val="0"/>
        <w:autoSpaceDN w:val="0"/>
        <w:adjustRightInd w:val="0"/>
        <w:spacing w:after="0" w:line="240" w:lineRule="auto"/>
        <w:jc w:val="both"/>
        <w:rPr>
          <w:rFonts w:ascii="Times New Roman" w:eastAsia="TimesNewRoman" w:hAnsi="Times New Roman" w:cs="Times New Roman"/>
          <w:color w:val="000000" w:themeColor="text1"/>
          <w:sz w:val="24"/>
          <w:szCs w:val="24"/>
          <w:lang w:bidi="ar-SA"/>
        </w:rPr>
      </w:pPr>
      <w:proofErr w:type="gramStart"/>
      <w:r w:rsidRPr="00D71662">
        <w:rPr>
          <w:rFonts w:ascii="Times New Roman" w:eastAsia="TimesNewRoman" w:hAnsi="Times New Roman" w:cs="Times New Roman"/>
          <w:color w:val="000000" w:themeColor="text1"/>
          <w:sz w:val="24"/>
          <w:szCs w:val="24"/>
          <w:lang w:bidi="ar-SA"/>
        </w:rPr>
        <w:t xml:space="preserve">William Q. Judge, </w:t>
      </w:r>
      <w:proofErr w:type="spellStart"/>
      <w:r w:rsidRPr="00D71662">
        <w:rPr>
          <w:rFonts w:ascii="Times New Roman" w:eastAsia="TimesNewRoman" w:hAnsi="Times New Roman" w:cs="Times New Roman"/>
          <w:color w:val="000000" w:themeColor="text1"/>
          <w:sz w:val="24"/>
          <w:szCs w:val="24"/>
          <w:lang w:bidi="ar-SA"/>
        </w:rPr>
        <w:t>Naoumova</w:t>
      </w:r>
      <w:proofErr w:type="spellEnd"/>
      <w:r w:rsidRPr="00D71662">
        <w:rPr>
          <w:rFonts w:ascii="Times New Roman" w:eastAsia="TimesNewRoman" w:hAnsi="Times New Roman" w:cs="Times New Roman"/>
          <w:color w:val="000000" w:themeColor="text1"/>
          <w:sz w:val="24"/>
          <w:szCs w:val="24"/>
          <w:lang w:bidi="ar-SA"/>
        </w:rPr>
        <w:t xml:space="preserve"> I. &amp; </w:t>
      </w:r>
      <w:proofErr w:type="spellStart"/>
      <w:r w:rsidRPr="00D71662">
        <w:rPr>
          <w:rFonts w:ascii="Times New Roman" w:eastAsia="TimesNewRoman" w:hAnsi="Times New Roman" w:cs="Times New Roman"/>
          <w:color w:val="000000" w:themeColor="text1"/>
          <w:sz w:val="24"/>
          <w:szCs w:val="24"/>
          <w:lang w:bidi="ar-SA"/>
        </w:rPr>
        <w:t>Koutzevol</w:t>
      </w:r>
      <w:proofErr w:type="spellEnd"/>
      <w:r w:rsidRPr="00D71662">
        <w:rPr>
          <w:rFonts w:ascii="Times New Roman" w:eastAsia="TimesNewRoman" w:hAnsi="Times New Roman" w:cs="Times New Roman"/>
          <w:color w:val="000000" w:themeColor="text1"/>
          <w:sz w:val="24"/>
          <w:szCs w:val="24"/>
          <w:lang w:bidi="ar-SA"/>
        </w:rPr>
        <w:t xml:space="preserve"> N. (2003).</w:t>
      </w:r>
      <w:proofErr w:type="gramEnd"/>
      <w:r w:rsidRPr="00D71662">
        <w:rPr>
          <w:rFonts w:ascii="Times New Roman" w:eastAsia="TimesNewRoman" w:hAnsi="Times New Roman" w:cs="Times New Roman"/>
          <w:color w:val="000000" w:themeColor="text1"/>
          <w:sz w:val="24"/>
          <w:szCs w:val="24"/>
          <w:lang w:bidi="ar-SA"/>
        </w:rPr>
        <w:t xml:space="preserve"> Corporate governance and firm performance in Russia: an empirical study. </w:t>
      </w:r>
      <w:r w:rsidRPr="007E0AB0">
        <w:rPr>
          <w:rFonts w:ascii="Times New Roman" w:eastAsia="TimesNewRoman" w:hAnsi="Times New Roman" w:cs="Times New Roman"/>
          <w:i/>
          <w:iCs/>
          <w:color w:val="000000" w:themeColor="text1"/>
          <w:sz w:val="24"/>
          <w:szCs w:val="24"/>
          <w:lang w:bidi="ar-SA"/>
        </w:rPr>
        <w:t>Journal of World Business</w:t>
      </w:r>
      <w:r w:rsidRPr="00D71662">
        <w:rPr>
          <w:rFonts w:ascii="Times New Roman" w:eastAsia="TimesNewRoman" w:hAnsi="Times New Roman" w:cs="Times New Roman"/>
          <w:color w:val="000000" w:themeColor="text1"/>
          <w:sz w:val="24"/>
          <w:szCs w:val="24"/>
          <w:lang w:bidi="ar-SA"/>
        </w:rPr>
        <w:t xml:space="preserve"> 38: 385–396.</w:t>
      </w:r>
    </w:p>
    <w:p w:rsidR="00DD56C7" w:rsidRPr="00D71662" w:rsidRDefault="00DD56C7" w:rsidP="00DD56C7">
      <w:pPr>
        <w:autoSpaceDE w:val="0"/>
        <w:autoSpaceDN w:val="0"/>
        <w:adjustRightInd w:val="0"/>
        <w:spacing w:after="0" w:line="240" w:lineRule="auto"/>
        <w:jc w:val="both"/>
        <w:rPr>
          <w:rFonts w:ascii="Times New Roman" w:eastAsia="TimesNewRoman" w:hAnsi="Times New Roman" w:cs="Times New Roman"/>
          <w:color w:val="000000" w:themeColor="text1"/>
          <w:sz w:val="24"/>
          <w:szCs w:val="24"/>
          <w:lang w:bidi="ar-SA"/>
        </w:rPr>
      </w:pPr>
    </w:p>
    <w:p w:rsidR="00DD56C7" w:rsidRPr="00D71662" w:rsidRDefault="00DD56C7" w:rsidP="00DD56C7">
      <w:pPr>
        <w:pStyle w:val="HTMLPreformatted"/>
        <w:jc w:val="both"/>
        <w:rPr>
          <w:rFonts w:ascii="Times New Roman" w:hAnsi="Times New Roman" w:cs="Times New Roman"/>
          <w:color w:val="000000" w:themeColor="text1"/>
          <w:sz w:val="24"/>
          <w:szCs w:val="24"/>
        </w:rPr>
      </w:pPr>
      <w:proofErr w:type="gramStart"/>
      <w:r w:rsidRPr="00D71662">
        <w:rPr>
          <w:rFonts w:ascii="Times New Roman" w:hAnsi="Times New Roman" w:cs="Times New Roman"/>
          <w:color w:val="000000" w:themeColor="text1"/>
          <w:sz w:val="24"/>
          <w:szCs w:val="24"/>
        </w:rPr>
        <w:t>Yu, M., &amp; Ashton, J. K. (2015).</w:t>
      </w:r>
      <w:proofErr w:type="gramEnd"/>
      <w:r w:rsidRPr="00D71662">
        <w:rPr>
          <w:rFonts w:ascii="Times New Roman" w:hAnsi="Times New Roman" w:cs="Times New Roman"/>
          <w:color w:val="000000" w:themeColor="text1"/>
          <w:sz w:val="24"/>
          <w:szCs w:val="24"/>
        </w:rPr>
        <w:t xml:space="preserve"> Board leadership structure for </w:t>
      </w:r>
      <w:proofErr w:type="spellStart"/>
      <w:proofErr w:type="gramStart"/>
      <w:r w:rsidRPr="00D71662">
        <w:rPr>
          <w:rFonts w:ascii="Times New Roman" w:hAnsi="Times New Roman" w:cs="Times New Roman"/>
          <w:color w:val="000000" w:themeColor="text1"/>
          <w:sz w:val="24"/>
          <w:szCs w:val="24"/>
        </w:rPr>
        <w:t>chinese</w:t>
      </w:r>
      <w:proofErr w:type="spellEnd"/>
      <w:proofErr w:type="gramEnd"/>
      <w:r w:rsidRPr="00D71662">
        <w:rPr>
          <w:rFonts w:ascii="Times New Roman" w:hAnsi="Times New Roman" w:cs="Times New Roman"/>
          <w:color w:val="000000" w:themeColor="text1"/>
          <w:sz w:val="24"/>
          <w:szCs w:val="24"/>
        </w:rPr>
        <w:t xml:space="preserve"> public listed companies. </w:t>
      </w:r>
      <w:proofErr w:type="gramStart"/>
      <w:r w:rsidRPr="007E0AB0">
        <w:rPr>
          <w:rFonts w:ascii="Times New Roman" w:hAnsi="Times New Roman" w:cs="Times New Roman"/>
          <w:i/>
          <w:iCs/>
          <w:color w:val="000000" w:themeColor="text1"/>
          <w:sz w:val="24"/>
          <w:szCs w:val="24"/>
        </w:rPr>
        <w:t>China Economic Review</w:t>
      </w:r>
      <w:r w:rsidRPr="00D71662">
        <w:rPr>
          <w:rFonts w:ascii="Times New Roman" w:hAnsi="Times New Roman" w:cs="Times New Roman"/>
          <w:color w:val="000000" w:themeColor="text1"/>
          <w:sz w:val="24"/>
          <w:szCs w:val="24"/>
        </w:rPr>
        <w:t>.</w:t>
      </w:r>
      <w:proofErr w:type="gramEnd"/>
    </w:p>
    <w:p w:rsidR="0033782B" w:rsidRPr="00D71662" w:rsidRDefault="0033782B" w:rsidP="00DD56C7">
      <w:pPr>
        <w:autoSpaceDE w:val="0"/>
        <w:autoSpaceDN w:val="0"/>
        <w:adjustRightInd w:val="0"/>
        <w:spacing w:after="0" w:line="240" w:lineRule="auto"/>
        <w:jc w:val="both"/>
        <w:rPr>
          <w:rFonts w:ascii="Times New Roman" w:hAnsi="Times New Roman" w:cs="Times New Roman"/>
          <w:color w:val="000000" w:themeColor="text1"/>
          <w:sz w:val="24"/>
          <w:szCs w:val="24"/>
        </w:rPr>
      </w:pPr>
    </w:p>
    <w:p w:rsidR="0033782B" w:rsidRPr="00D71662" w:rsidRDefault="00331A7D" w:rsidP="00DD56C7">
      <w:pPr>
        <w:autoSpaceDE w:val="0"/>
        <w:autoSpaceDN w:val="0"/>
        <w:adjustRightInd w:val="0"/>
        <w:spacing w:after="0" w:line="240" w:lineRule="auto"/>
        <w:jc w:val="both"/>
        <w:rPr>
          <w:rFonts w:ascii="Times New Roman" w:eastAsia="TimesNewRoman" w:hAnsi="Times New Roman" w:cs="Times New Roman"/>
          <w:color w:val="000000" w:themeColor="text1"/>
          <w:sz w:val="24"/>
          <w:szCs w:val="24"/>
          <w:lang w:bidi="ar-SA"/>
        </w:rPr>
      </w:pPr>
      <w:proofErr w:type="spellStart"/>
      <w:proofErr w:type="gramStart"/>
      <w:r w:rsidRPr="00D71662">
        <w:rPr>
          <w:rFonts w:ascii="Times New Roman" w:eastAsia="TimesNewRoman" w:hAnsi="Times New Roman" w:cs="Times New Roman"/>
          <w:color w:val="000000" w:themeColor="text1"/>
          <w:sz w:val="24"/>
          <w:szCs w:val="24"/>
          <w:lang w:bidi="ar-SA"/>
        </w:rPr>
        <w:t>Zubaidah</w:t>
      </w:r>
      <w:proofErr w:type="spellEnd"/>
      <w:r w:rsidRPr="00D71662">
        <w:rPr>
          <w:rFonts w:ascii="Times New Roman" w:eastAsia="TimesNewRoman" w:hAnsi="Times New Roman" w:cs="Times New Roman"/>
          <w:color w:val="000000" w:themeColor="text1"/>
          <w:sz w:val="24"/>
          <w:szCs w:val="24"/>
          <w:lang w:bidi="ar-SA"/>
        </w:rPr>
        <w:t xml:space="preserve"> Z.A., </w:t>
      </w:r>
      <w:proofErr w:type="spellStart"/>
      <w:r w:rsidRPr="00D71662">
        <w:rPr>
          <w:rFonts w:ascii="Times New Roman" w:eastAsia="TimesNewRoman" w:hAnsi="Times New Roman" w:cs="Times New Roman"/>
          <w:color w:val="000000" w:themeColor="text1"/>
          <w:sz w:val="24"/>
          <w:szCs w:val="24"/>
          <w:lang w:bidi="ar-SA"/>
        </w:rPr>
        <w:t>Nurmala</w:t>
      </w:r>
      <w:proofErr w:type="spellEnd"/>
      <w:r w:rsidRPr="00D71662">
        <w:rPr>
          <w:rFonts w:ascii="Times New Roman" w:eastAsia="TimesNewRoman" w:hAnsi="Times New Roman" w:cs="Times New Roman"/>
          <w:color w:val="000000" w:themeColor="text1"/>
          <w:sz w:val="24"/>
          <w:szCs w:val="24"/>
          <w:lang w:bidi="ar-SA"/>
        </w:rPr>
        <w:t xml:space="preserve"> M.K. &amp; </w:t>
      </w:r>
      <w:proofErr w:type="spellStart"/>
      <w:r w:rsidRPr="00D71662">
        <w:rPr>
          <w:rFonts w:ascii="Times New Roman" w:eastAsia="TimesNewRoman" w:hAnsi="Times New Roman" w:cs="Times New Roman"/>
          <w:color w:val="000000" w:themeColor="text1"/>
          <w:sz w:val="24"/>
          <w:szCs w:val="24"/>
          <w:lang w:bidi="ar-SA"/>
        </w:rPr>
        <w:t>Kamaruzaman</w:t>
      </w:r>
      <w:proofErr w:type="spellEnd"/>
      <w:r w:rsidRPr="00D71662">
        <w:rPr>
          <w:rFonts w:ascii="Times New Roman" w:eastAsia="TimesNewRoman" w:hAnsi="Times New Roman" w:cs="Times New Roman"/>
          <w:color w:val="000000" w:themeColor="text1"/>
          <w:sz w:val="24"/>
          <w:szCs w:val="24"/>
          <w:lang w:bidi="ar-SA"/>
        </w:rPr>
        <w:t xml:space="preserve"> J. </w:t>
      </w:r>
      <w:r w:rsidR="00300DBF" w:rsidRPr="00D71662">
        <w:rPr>
          <w:rFonts w:ascii="Times New Roman" w:eastAsia="TimesNewRoman" w:hAnsi="Times New Roman" w:cs="Times New Roman"/>
          <w:color w:val="000000" w:themeColor="text1"/>
          <w:sz w:val="24"/>
          <w:szCs w:val="24"/>
          <w:lang w:bidi="ar-SA"/>
        </w:rPr>
        <w:t>(</w:t>
      </w:r>
      <w:r w:rsidRPr="00D71662">
        <w:rPr>
          <w:rFonts w:ascii="Times New Roman" w:eastAsia="TimesNewRoman" w:hAnsi="Times New Roman" w:cs="Times New Roman"/>
          <w:color w:val="000000" w:themeColor="text1"/>
          <w:sz w:val="24"/>
          <w:szCs w:val="24"/>
          <w:lang w:bidi="ar-SA"/>
        </w:rPr>
        <w:t>2009</w:t>
      </w:r>
      <w:r w:rsidR="00300DBF" w:rsidRPr="00D71662">
        <w:rPr>
          <w:rFonts w:ascii="Times New Roman" w:eastAsia="TimesNewRoman" w:hAnsi="Times New Roman" w:cs="Times New Roman"/>
          <w:color w:val="000000" w:themeColor="text1"/>
          <w:sz w:val="24"/>
          <w:szCs w:val="24"/>
          <w:lang w:bidi="ar-SA"/>
        </w:rPr>
        <w:t>)</w:t>
      </w:r>
      <w:r w:rsidRPr="00D71662">
        <w:rPr>
          <w:rFonts w:ascii="Times New Roman" w:eastAsia="TimesNewRoman" w:hAnsi="Times New Roman" w:cs="Times New Roman"/>
          <w:color w:val="000000" w:themeColor="text1"/>
          <w:sz w:val="24"/>
          <w:szCs w:val="24"/>
          <w:lang w:bidi="ar-SA"/>
        </w:rPr>
        <w:t>.</w:t>
      </w:r>
      <w:proofErr w:type="gramEnd"/>
      <w:r w:rsidRPr="00D71662">
        <w:rPr>
          <w:rFonts w:ascii="Times New Roman" w:eastAsia="TimesNewRoman" w:hAnsi="Times New Roman" w:cs="Times New Roman"/>
          <w:color w:val="000000" w:themeColor="text1"/>
          <w:sz w:val="24"/>
          <w:szCs w:val="24"/>
          <w:lang w:bidi="ar-SA"/>
        </w:rPr>
        <w:t xml:space="preserve"> </w:t>
      </w:r>
      <w:proofErr w:type="gramStart"/>
      <w:r w:rsidRPr="00D71662">
        <w:rPr>
          <w:rFonts w:ascii="Times New Roman" w:eastAsia="TimesNewRoman" w:hAnsi="Times New Roman" w:cs="Times New Roman"/>
          <w:color w:val="000000" w:themeColor="text1"/>
          <w:sz w:val="24"/>
          <w:szCs w:val="24"/>
          <w:lang w:bidi="ar-SA"/>
        </w:rPr>
        <w:t>Board structure and corporate performance in Malaysia.</w:t>
      </w:r>
      <w:proofErr w:type="gramEnd"/>
      <w:r w:rsidR="00300DBF" w:rsidRPr="00D71662">
        <w:rPr>
          <w:rFonts w:ascii="Times New Roman" w:eastAsia="TimesNewRoman" w:hAnsi="Times New Roman" w:cs="Times New Roman"/>
          <w:color w:val="000000" w:themeColor="text1"/>
          <w:sz w:val="24"/>
          <w:szCs w:val="24"/>
          <w:lang w:bidi="ar-SA"/>
        </w:rPr>
        <w:t xml:space="preserve"> </w:t>
      </w:r>
      <w:r w:rsidRPr="007E0AB0">
        <w:rPr>
          <w:rFonts w:ascii="Times New Roman" w:eastAsia="TimesNewRoman" w:hAnsi="Times New Roman" w:cs="Times New Roman"/>
          <w:i/>
          <w:iCs/>
          <w:color w:val="000000" w:themeColor="text1"/>
          <w:sz w:val="24"/>
          <w:szCs w:val="24"/>
          <w:lang w:bidi="ar-SA"/>
        </w:rPr>
        <w:t>International Journal of Economic and Finance</w:t>
      </w:r>
      <w:r w:rsidR="001B29F4">
        <w:rPr>
          <w:rFonts w:ascii="Times New Roman" w:eastAsia="TimesNewRoman" w:hAnsi="Times New Roman" w:cs="Times New Roman"/>
          <w:color w:val="000000" w:themeColor="text1"/>
          <w:sz w:val="24"/>
          <w:szCs w:val="24"/>
          <w:lang w:bidi="ar-SA"/>
        </w:rPr>
        <w:t xml:space="preserve">, </w:t>
      </w:r>
      <w:r w:rsidRPr="00D71662">
        <w:rPr>
          <w:rFonts w:ascii="Times New Roman" w:eastAsia="TimesNewRoman" w:hAnsi="Times New Roman" w:cs="Times New Roman"/>
          <w:color w:val="000000" w:themeColor="text1"/>
          <w:sz w:val="24"/>
          <w:szCs w:val="24"/>
          <w:lang w:bidi="ar-SA"/>
        </w:rPr>
        <w:t>1(1): 150-164.</w:t>
      </w:r>
    </w:p>
    <w:p w:rsidR="0033782B" w:rsidRPr="00D71662" w:rsidRDefault="0033782B" w:rsidP="00DD56C7">
      <w:pPr>
        <w:autoSpaceDE w:val="0"/>
        <w:autoSpaceDN w:val="0"/>
        <w:adjustRightInd w:val="0"/>
        <w:spacing w:after="0" w:line="240" w:lineRule="auto"/>
        <w:jc w:val="both"/>
        <w:rPr>
          <w:rFonts w:ascii="Times New Roman" w:hAnsi="Times New Roman" w:cs="Times New Roman"/>
          <w:color w:val="000000" w:themeColor="text1"/>
          <w:sz w:val="24"/>
          <w:szCs w:val="24"/>
        </w:rPr>
      </w:pPr>
    </w:p>
    <w:p w:rsidR="0033782B" w:rsidRPr="00D71662" w:rsidRDefault="0033782B" w:rsidP="00DD56C7">
      <w:pPr>
        <w:autoSpaceDE w:val="0"/>
        <w:autoSpaceDN w:val="0"/>
        <w:adjustRightInd w:val="0"/>
        <w:spacing w:after="0" w:line="240" w:lineRule="auto"/>
        <w:jc w:val="both"/>
        <w:rPr>
          <w:rFonts w:ascii="Times New Roman" w:hAnsi="Times New Roman" w:cs="Times New Roman"/>
          <w:color w:val="000000" w:themeColor="text1"/>
          <w:sz w:val="24"/>
          <w:szCs w:val="24"/>
        </w:rPr>
      </w:pPr>
    </w:p>
    <w:p w:rsidR="0033782B" w:rsidRPr="00D71662" w:rsidRDefault="0033782B" w:rsidP="00C50C22">
      <w:pPr>
        <w:autoSpaceDE w:val="0"/>
        <w:autoSpaceDN w:val="0"/>
        <w:adjustRightInd w:val="0"/>
        <w:spacing w:after="0" w:line="240" w:lineRule="auto"/>
        <w:jc w:val="both"/>
        <w:rPr>
          <w:rFonts w:ascii="Times New Roman" w:hAnsi="Times New Roman" w:cs="Times New Roman"/>
          <w:color w:val="000000" w:themeColor="text1"/>
          <w:sz w:val="24"/>
          <w:szCs w:val="24"/>
        </w:rPr>
      </w:pPr>
    </w:p>
    <w:p w:rsidR="0033782B" w:rsidRPr="00D71662" w:rsidRDefault="0033782B" w:rsidP="00C50C22">
      <w:pPr>
        <w:autoSpaceDE w:val="0"/>
        <w:autoSpaceDN w:val="0"/>
        <w:adjustRightInd w:val="0"/>
        <w:spacing w:after="0" w:line="240" w:lineRule="auto"/>
        <w:jc w:val="both"/>
        <w:rPr>
          <w:rFonts w:ascii="Times New Roman" w:hAnsi="Times New Roman" w:cs="Times New Roman"/>
          <w:color w:val="000000" w:themeColor="text1"/>
          <w:sz w:val="24"/>
          <w:szCs w:val="24"/>
        </w:rPr>
      </w:pPr>
    </w:p>
    <w:p w:rsidR="0033782B" w:rsidRPr="00D71662" w:rsidRDefault="0033782B" w:rsidP="00C50C22">
      <w:pPr>
        <w:autoSpaceDE w:val="0"/>
        <w:autoSpaceDN w:val="0"/>
        <w:adjustRightInd w:val="0"/>
        <w:spacing w:after="0" w:line="240" w:lineRule="auto"/>
        <w:jc w:val="both"/>
        <w:rPr>
          <w:rFonts w:ascii="Times New Roman" w:hAnsi="Times New Roman" w:cs="Times New Roman"/>
          <w:color w:val="000000" w:themeColor="text1"/>
          <w:sz w:val="24"/>
          <w:szCs w:val="24"/>
        </w:rPr>
      </w:pPr>
    </w:p>
    <w:p w:rsidR="0033782B" w:rsidRPr="00D71662" w:rsidRDefault="0033782B" w:rsidP="00C50C22">
      <w:pPr>
        <w:autoSpaceDE w:val="0"/>
        <w:autoSpaceDN w:val="0"/>
        <w:adjustRightInd w:val="0"/>
        <w:spacing w:after="0" w:line="240" w:lineRule="auto"/>
        <w:jc w:val="both"/>
        <w:rPr>
          <w:rFonts w:ascii="Times New Roman" w:hAnsi="Times New Roman" w:cs="Times New Roman"/>
          <w:color w:val="000000" w:themeColor="text1"/>
          <w:sz w:val="24"/>
          <w:szCs w:val="24"/>
        </w:rPr>
      </w:pPr>
    </w:p>
    <w:p w:rsidR="0033782B" w:rsidRPr="00D71662" w:rsidRDefault="0033782B" w:rsidP="00C50C22">
      <w:pPr>
        <w:autoSpaceDE w:val="0"/>
        <w:autoSpaceDN w:val="0"/>
        <w:adjustRightInd w:val="0"/>
        <w:spacing w:after="0" w:line="240" w:lineRule="auto"/>
        <w:jc w:val="both"/>
        <w:rPr>
          <w:rFonts w:ascii="Times New Roman" w:hAnsi="Times New Roman" w:cs="Times New Roman"/>
          <w:color w:val="000000" w:themeColor="text1"/>
          <w:sz w:val="24"/>
          <w:szCs w:val="24"/>
        </w:rPr>
      </w:pPr>
    </w:p>
    <w:p w:rsidR="0033782B" w:rsidRPr="00D71662" w:rsidRDefault="0033782B" w:rsidP="00C50C22">
      <w:pPr>
        <w:autoSpaceDE w:val="0"/>
        <w:autoSpaceDN w:val="0"/>
        <w:adjustRightInd w:val="0"/>
        <w:spacing w:after="0" w:line="240" w:lineRule="auto"/>
        <w:jc w:val="both"/>
        <w:rPr>
          <w:rFonts w:ascii="Times New Roman" w:hAnsi="Times New Roman" w:cs="Times New Roman"/>
          <w:color w:val="000000" w:themeColor="text1"/>
          <w:sz w:val="24"/>
          <w:szCs w:val="24"/>
        </w:rPr>
      </w:pPr>
    </w:p>
    <w:p w:rsidR="0033782B" w:rsidRPr="00D71662" w:rsidRDefault="0033782B" w:rsidP="00C50C22">
      <w:pPr>
        <w:autoSpaceDE w:val="0"/>
        <w:autoSpaceDN w:val="0"/>
        <w:adjustRightInd w:val="0"/>
        <w:spacing w:after="0" w:line="240" w:lineRule="auto"/>
        <w:jc w:val="both"/>
        <w:rPr>
          <w:rFonts w:ascii="Times New Roman" w:hAnsi="Times New Roman" w:cs="Times New Roman"/>
          <w:color w:val="000000" w:themeColor="text1"/>
          <w:sz w:val="24"/>
          <w:szCs w:val="24"/>
        </w:rPr>
      </w:pPr>
    </w:p>
    <w:p w:rsidR="00C50C22" w:rsidRPr="00D71662" w:rsidRDefault="00C50C22" w:rsidP="00C50C22">
      <w:pPr>
        <w:rPr>
          <w:rFonts w:ascii="Times New Roman" w:hAnsi="Times New Roman" w:cs="Times New Roman"/>
          <w:color w:val="000000" w:themeColor="text1"/>
          <w:sz w:val="24"/>
          <w:szCs w:val="24"/>
        </w:rPr>
      </w:pPr>
    </w:p>
    <w:p w:rsidR="0033782B" w:rsidRPr="00D71662" w:rsidRDefault="0033782B" w:rsidP="00C50C22">
      <w:pPr>
        <w:rPr>
          <w:rFonts w:ascii="Times New Roman" w:hAnsi="Times New Roman" w:cs="Times New Roman"/>
          <w:color w:val="000000" w:themeColor="text1"/>
          <w:sz w:val="24"/>
          <w:szCs w:val="24"/>
        </w:rPr>
      </w:pPr>
    </w:p>
    <w:sectPr w:rsidR="0033782B" w:rsidRPr="00D71662" w:rsidSect="00380597">
      <w:footerReference w:type="default" r:id="rId10"/>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3ED" w:rsidRDefault="008853ED" w:rsidP="00594F25">
      <w:pPr>
        <w:spacing w:after="0" w:line="240" w:lineRule="auto"/>
      </w:pPr>
      <w:r>
        <w:separator/>
      </w:r>
    </w:p>
  </w:endnote>
  <w:endnote w:type="continuationSeparator" w:id="0">
    <w:p w:rsidR="008853ED" w:rsidRDefault="008853ED" w:rsidP="00594F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skoola Pota">
    <w:panose1 w:val="020B0502040204020203"/>
    <w:charset w:val="00"/>
    <w:family w:val="swiss"/>
    <w:pitch w:val="variable"/>
    <w:sig w:usb0="00000003" w:usb1="00000000" w:usb2="00000200" w:usb3="00000000" w:csb0="00000001" w:csb1="00000000"/>
  </w:font>
  <w:font w:name="TimesNewRoman">
    <w:altName w:val="MS Gothic"/>
    <w:panose1 w:val="00000000000000000000"/>
    <w:charset w:val="80"/>
    <w:family w:val="auto"/>
    <w:notTrueType/>
    <w:pitch w:val="default"/>
    <w:sig w:usb0="00000003" w:usb1="08070000" w:usb2="00000010" w:usb3="00000000" w:csb0="00020001" w:csb1="00000000"/>
  </w:font>
  <w:font w:name="DFKaiShu-SB-Estd-BF">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6651"/>
      <w:docPartObj>
        <w:docPartGallery w:val="Page Numbers (Bottom of Page)"/>
        <w:docPartUnique/>
      </w:docPartObj>
    </w:sdtPr>
    <w:sdtContent>
      <w:p w:rsidR="00186429" w:rsidRDefault="001E0753">
        <w:pPr>
          <w:pStyle w:val="Footer"/>
          <w:jc w:val="center"/>
        </w:pPr>
        <w:fldSimple w:instr=" PAGE   \* MERGEFORMAT ">
          <w:r w:rsidR="00571364">
            <w:rPr>
              <w:noProof/>
            </w:rPr>
            <w:t>14</w:t>
          </w:r>
        </w:fldSimple>
      </w:p>
    </w:sdtContent>
  </w:sdt>
  <w:p w:rsidR="00186429" w:rsidRDefault="001864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3ED" w:rsidRDefault="008853ED" w:rsidP="00594F25">
      <w:pPr>
        <w:spacing w:after="0" w:line="240" w:lineRule="auto"/>
      </w:pPr>
      <w:r>
        <w:separator/>
      </w:r>
    </w:p>
  </w:footnote>
  <w:footnote w:type="continuationSeparator" w:id="0">
    <w:p w:rsidR="008853ED" w:rsidRDefault="008853ED" w:rsidP="00594F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F2"/>
    <w:multiLevelType w:val="hybridMultilevel"/>
    <w:tmpl w:val="0FA474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D962C3"/>
    <w:multiLevelType w:val="hybridMultilevel"/>
    <w:tmpl w:val="620A9E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8332FE"/>
    <w:multiLevelType w:val="hybridMultilevel"/>
    <w:tmpl w:val="741EF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EB5955"/>
    <w:multiLevelType w:val="hybridMultilevel"/>
    <w:tmpl w:val="772C4492"/>
    <w:lvl w:ilvl="0" w:tplc="ECE0E9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231389"/>
    <w:multiLevelType w:val="multilevel"/>
    <w:tmpl w:val="2F203D1C"/>
    <w:lvl w:ilvl="0">
      <w:start w:val="3"/>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75B64C4"/>
    <w:multiLevelType w:val="hybridMultilevel"/>
    <w:tmpl w:val="06BC95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8E0700"/>
    <w:multiLevelType w:val="hybridMultilevel"/>
    <w:tmpl w:val="843A2AA2"/>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5604BD"/>
    <w:multiLevelType w:val="hybridMultilevel"/>
    <w:tmpl w:val="C17414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A651D2"/>
    <w:multiLevelType w:val="multilevel"/>
    <w:tmpl w:val="6EDA1FC6"/>
    <w:lvl w:ilvl="0">
      <w:start w:val="3"/>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44536DAF"/>
    <w:multiLevelType w:val="hybridMultilevel"/>
    <w:tmpl w:val="429E10D8"/>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544E7868"/>
    <w:multiLevelType w:val="hybridMultilevel"/>
    <w:tmpl w:val="DCF66858"/>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0A2832"/>
    <w:multiLevelType w:val="hybridMultilevel"/>
    <w:tmpl w:val="2F66D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040FB7"/>
    <w:multiLevelType w:val="hybridMultilevel"/>
    <w:tmpl w:val="3F866C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DA6B24"/>
    <w:multiLevelType w:val="hybridMultilevel"/>
    <w:tmpl w:val="F9D2B7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492978"/>
    <w:multiLevelType w:val="hybridMultilevel"/>
    <w:tmpl w:val="243432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11"/>
  </w:num>
  <w:num w:numId="4">
    <w:abstractNumId w:val="8"/>
  </w:num>
  <w:num w:numId="5">
    <w:abstractNumId w:val="5"/>
  </w:num>
  <w:num w:numId="6">
    <w:abstractNumId w:val="7"/>
  </w:num>
  <w:num w:numId="7">
    <w:abstractNumId w:val="4"/>
  </w:num>
  <w:num w:numId="8">
    <w:abstractNumId w:val="1"/>
  </w:num>
  <w:num w:numId="9">
    <w:abstractNumId w:val="10"/>
  </w:num>
  <w:num w:numId="10">
    <w:abstractNumId w:val="14"/>
  </w:num>
  <w:num w:numId="11">
    <w:abstractNumId w:val="3"/>
  </w:num>
  <w:num w:numId="12">
    <w:abstractNumId w:val="6"/>
  </w:num>
  <w:num w:numId="13">
    <w:abstractNumId w:val="13"/>
  </w:num>
  <w:num w:numId="14">
    <w:abstractNumId w:val="2"/>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D704E"/>
    <w:rsid w:val="00007FEA"/>
    <w:rsid w:val="00021C8C"/>
    <w:rsid w:val="00027FDB"/>
    <w:rsid w:val="000511BE"/>
    <w:rsid w:val="000541B8"/>
    <w:rsid w:val="00060F39"/>
    <w:rsid w:val="0007177B"/>
    <w:rsid w:val="00095877"/>
    <w:rsid w:val="000D4F4D"/>
    <w:rsid w:val="0011011C"/>
    <w:rsid w:val="00120371"/>
    <w:rsid w:val="00186429"/>
    <w:rsid w:val="001A3005"/>
    <w:rsid w:val="001B29F4"/>
    <w:rsid w:val="001C51DF"/>
    <w:rsid w:val="001E0753"/>
    <w:rsid w:val="00220436"/>
    <w:rsid w:val="00265E41"/>
    <w:rsid w:val="00281C40"/>
    <w:rsid w:val="002A5F1C"/>
    <w:rsid w:val="002C32E3"/>
    <w:rsid w:val="002C6395"/>
    <w:rsid w:val="00300DBF"/>
    <w:rsid w:val="00310B35"/>
    <w:rsid w:val="003317DF"/>
    <w:rsid w:val="00331A7D"/>
    <w:rsid w:val="0033782B"/>
    <w:rsid w:val="00345B0F"/>
    <w:rsid w:val="00366D40"/>
    <w:rsid w:val="00380597"/>
    <w:rsid w:val="003F27FD"/>
    <w:rsid w:val="00420FDD"/>
    <w:rsid w:val="0042174D"/>
    <w:rsid w:val="004272C9"/>
    <w:rsid w:val="00474728"/>
    <w:rsid w:val="00487A88"/>
    <w:rsid w:val="004A3F21"/>
    <w:rsid w:val="004B1B0C"/>
    <w:rsid w:val="004F5407"/>
    <w:rsid w:val="0050423A"/>
    <w:rsid w:val="00562860"/>
    <w:rsid w:val="00571364"/>
    <w:rsid w:val="00594F25"/>
    <w:rsid w:val="005B7C3C"/>
    <w:rsid w:val="005D2F60"/>
    <w:rsid w:val="005D704E"/>
    <w:rsid w:val="005E09AD"/>
    <w:rsid w:val="00651569"/>
    <w:rsid w:val="00656A32"/>
    <w:rsid w:val="006651B9"/>
    <w:rsid w:val="0066669B"/>
    <w:rsid w:val="006B73BF"/>
    <w:rsid w:val="006C4DE5"/>
    <w:rsid w:val="006D347A"/>
    <w:rsid w:val="00700CAB"/>
    <w:rsid w:val="00711D04"/>
    <w:rsid w:val="00763E80"/>
    <w:rsid w:val="00792FAA"/>
    <w:rsid w:val="007A3EED"/>
    <w:rsid w:val="007B37FC"/>
    <w:rsid w:val="007D1B9D"/>
    <w:rsid w:val="007E0AB0"/>
    <w:rsid w:val="007E34FA"/>
    <w:rsid w:val="00844EBC"/>
    <w:rsid w:val="00846538"/>
    <w:rsid w:val="00847290"/>
    <w:rsid w:val="008514A4"/>
    <w:rsid w:val="00875B33"/>
    <w:rsid w:val="008853ED"/>
    <w:rsid w:val="0088635D"/>
    <w:rsid w:val="00897FA8"/>
    <w:rsid w:val="008A12CB"/>
    <w:rsid w:val="008A4F98"/>
    <w:rsid w:val="008B6DDB"/>
    <w:rsid w:val="008E69B8"/>
    <w:rsid w:val="008F4150"/>
    <w:rsid w:val="009217C8"/>
    <w:rsid w:val="009229DE"/>
    <w:rsid w:val="00935697"/>
    <w:rsid w:val="00936A90"/>
    <w:rsid w:val="00960FCE"/>
    <w:rsid w:val="009B01EF"/>
    <w:rsid w:val="00A26CE7"/>
    <w:rsid w:val="00A336F4"/>
    <w:rsid w:val="00A64CD2"/>
    <w:rsid w:val="00A65F65"/>
    <w:rsid w:val="00AB167A"/>
    <w:rsid w:val="00AB4A30"/>
    <w:rsid w:val="00AE20BE"/>
    <w:rsid w:val="00AE37B5"/>
    <w:rsid w:val="00AF1BDD"/>
    <w:rsid w:val="00B14428"/>
    <w:rsid w:val="00B17A65"/>
    <w:rsid w:val="00B45AB8"/>
    <w:rsid w:val="00B51B60"/>
    <w:rsid w:val="00B51EC8"/>
    <w:rsid w:val="00B832F3"/>
    <w:rsid w:val="00C006BE"/>
    <w:rsid w:val="00C50C22"/>
    <w:rsid w:val="00C606F0"/>
    <w:rsid w:val="00C648AF"/>
    <w:rsid w:val="00C7416A"/>
    <w:rsid w:val="00C75750"/>
    <w:rsid w:val="00CC1884"/>
    <w:rsid w:val="00CE3B74"/>
    <w:rsid w:val="00CE7B58"/>
    <w:rsid w:val="00D010A7"/>
    <w:rsid w:val="00D50995"/>
    <w:rsid w:val="00D6148F"/>
    <w:rsid w:val="00D71662"/>
    <w:rsid w:val="00D919BA"/>
    <w:rsid w:val="00DA1631"/>
    <w:rsid w:val="00DB57B7"/>
    <w:rsid w:val="00DD56C7"/>
    <w:rsid w:val="00DD56D2"/>
    <w:rsid w:val="00E14965"/>
    <w:rsid w:val="00E34F17"/>
    <w:rsid w:val="00E46D11"/>
    <w:rsid w:val="00E708F5"/>
    <w:rsid w:val="00E95128"/>
    <w:rsid w:val="00EB4484"/>
    <w:rsid w:val="00EE6821"/>
    <w:rsid w:val="00EF159F"/>
    <w:rsid w:val="00EF3DF6"/>
    <w:rsid w:val="00EF715F"/>
    <w:rsid w:val="00F33D3A"/>
    <w:rsid w:val="00F434C1"/>
    <w:rsid w:val="00F53B53"/>
    <w:rsid w:val="00F835B4"/>
    <w:rsid w:val="00F90667"/>
    <w:rsid w:val="00F955FA"/>
    <w:rsid w:val="00FC4043"/>
    <w:rsid w:val="00FD232D"/>
  </w:rsids>
  <m:mathPr>
    <m:mathFont m:val="Cambria Math"/>
    <m:brkBin m:val="before"/>
    <m:brkBinSub m:val="--"/>
    <m:smallFrac m:val="off"/>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egrouptable v:ext="edit">
        <o:entry new="1" old="0"/>
        <o:entry new="2" old="0"/>
        <o:entry new="3" old="0"/>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04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04E"/>
    <w:pPr>
      <w:spacing w:line="240" w:lineRule="auto"/>
      <w:ind w:left="720"/>
      <w:contextualSpacing/>
    </w:pPr>
    <w:rPr>
      <w:rFonts w:eastAsiaTheme="minorHAnsi"/>
      <w:lang w:bidi="ar-SA"/>
    </w:rPr>
  </w:style>
  <w:style w:type="paragraph" w:customStyle="1" w:styleId="Default">
    <w:name w:val="Default"/>
    <w:rsid w:val="00120371"/>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NormalWeb">
    <w:name w:val="Normal (Web)"/>
    <w:basedOn w:val="Normal"/>
    <w:uiPriority w:val="99"/>
    <w:unhideWhenUsed/>
    <w:rsid w:val="00007FEA"/>
    <w:pPr>
      <w:spacing w:before="100" w:beforeAutospacing="1" w:after="100" w:afterAutospacing="1" w:line="240" w:lineRule="auto"/>
    </w:pPr>
    <w:rPr>
      <w:rFonts w:ascii="Times New Roman" w:eastAsia="Times New Roman" w:hAnsi="Times New Roman" w:cs="Times New Roman"/>
      <w:sz w:val="24"/>
      <w:szCs w:val="24"/>
      <w:lang w:bidi="ar-SA"/>
    </w:rPr>
  </w:style>
  <w:style w:type="table" w:styleId="TableGrid">
    <w:name w:val="Table Grid"/>
    <w:basedOn w:val="TableNormal"/>
    <w:uiPriority w:val="59"/>
    <w:rsid w:val="0007177B"/>
    <w:pPr>
      <w:spacing w:after="0" w:line="240" w:lineRule="auto"/>
    </w:pPr>
    <w:rPr>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B73BF"/>
    <w:rPr>
      <w:color w:val="0000FF" w:themeColor="hyperlink"/>
      <w:u w:val="single"/>
    </w:rPr>
  </w:style>
  <w:style w:type="paragraph" w:styleId="Header">
    <w:name w:val="header"/>
    <w:basedOn w:val="Normal"/>
    <w:link w:val="HeaderChar"/>
    <w:uiPriority w:val="99"/>
    <w:semiHidden/>
    <w:unhideWhenUsed/>
    <w:rsid w:val="00594F2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94F25"/>
    <w:rPr>
      <w:rFonts w:eastAsiaTheme="minorEastAsia"/>
    </w:rPr>
  </w:style>
  <w:style w:type="paragraph" w:styleId="Footer">
    <w:name w:val="footer"/>
    <w:basedOn w:val="Normal"/>
    <w:link w:val="FooterChar"/>
    <w:uiPriority w:val="99"/>
    <w:unhideWhenUsed/>
    <w:rsid w:val="00594F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F25"/>
    <w:rPr>
      <w:rFonts w:eastAsiaTheme="minorEastAsia"/>
    </w:rPr>
  </w:style>
  <w:style w:type="paragraph" w:styleId="HTMLPreformatted">
    <w:name w:val="HTML Preformatted"/>
    <w:basedOn w:val="Normal"/>
    <w:link w:val="HTMLPreformattedChar"/>
    <w:uiPriority w:val="99"/>
    <w:unhideWhenUsed/>
    <w:rsid w:val="00C75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uiPriority w:val="99"/>
    <w:rsid w:val="00C75750"/>
    <w:rPr>
      <w:rFonts w:ascii="Courier New" w:eastAsia="Times New Roman" w:hAnsi="Courier New" w:cs="Courier New"/>
      <w:sz w:val="20"/>
      <w:szCs w:val="20"/>
      <w:lang w:bidi="ar-SA"/>
    </w:rPr>
  </w:style>
  <w:style w:type="character" w:customStyle="1" w:styleId="apple-converted-space">
    <w:name w:val="apple-converted-space"/>
    <w:basedOn w:val="DefaultParagraphFont"/>
    <w:rsid w:val="00DD56C7"/>
  </w:style>
</w:styles>
</file>

<file path=word/webSettings.xml><?xml version="1.0" encoding="utf-8"?>
<w:webSettings xmlns:r="http://schemas.openxmlformats.org/officeDocument/2006/relationships" xmlns:w="http://schemas.openxmlformats.org/wordprocessingml/2006/main">
  <w:divs>
    <w:div w:id="125241746">
      <w:bodyDiv w:val="1"/>
      <w:marLeft w:val="0"/>
      <w:marRight w:val="0"/>
      <w:marTop w:val="0"/>
      <w:marBottom w:val="0"/>
      <w:divBdr>
        <w:top w:val="none" w:sz="0" w:space="0" w:color="auto"/>
        <w:left w:val="none" w:sz="0" w:space="0" w:color="auto"/>
        <w:bottom w:val="none" w:sz="0" w:space="0" w:color="auto"/>
        <w:right w:val="none" w:sz="0" w:space="0" w:color="auto"/>
      </w:divBdr>
    </w:div>
    <w:div w:id="151987613">
      <w:bodyDiv w:val="1"/>
      <w:marLeft w:val="0"/>
      <w:marRight w:val="0"/>
      <w:marTop w:val="0"/>
      <w:marBottom w:val="0"/>
      <w:divBdr>
        <w:top w:val="none" w:sz="0" w:space="0" w:color="auto"/>
        <w:left w:val="none" w:sz="0" w:space="0" w:color="auto"/>
        <w:bottom w:val="none" w:sz="0" w:space="0" w:color="auto"/>
        <w:right w:val="none" w:sz="0" w:space="0" w:color="auto"/>
      </w:divBdr>
    </w:div>
    <w:div w:id="235357225">
      <w:bodyDiv w:val="1"/>
      <w:marLeft w:val="0"/>
      <w:marRight w:val="0"/>
      <w:marTop w:val="0"/>
      <w:marBottom w:val="0"/>
      <w:divBdr>
        <w:top w:val="none" w:sz="0" w:space="0" w:color="auto"/>
        <w:left w:val="none" w:sz="0" w:space="0" w:color="auto"/>
        <w:bottom w:val="none" w:sz="0" w:space="0" w:color="auto"/>
        <w:right w:val="none" w:sz="0" w:space="0" w:color="auto"/>
      </w:divBdr>
    </w:div>
    <w:div w:id="331301934">
      <w:bodyDiv w:val="1"/>
      <w:marLeft w:val="0"/>
      <w:marRight w:val="0"/>
      <w:marTop w:val="0"/>
      <w:marBottom w:val="0"/>
      <w:divBdr>
        <w:top w:val="none" w:sz="0" w:space="0" w:color="auto"/>
        <w:left w:val="none" w:sz="0" w:space="0" w:color="auto"/>
        <w:bottom w:val="none" w:sz="0" w:space="0" w:color="auto"/>
        <w:right w:val="none" w:sz="0" w:space="0" w:color="auto"/>
      </w:divBdr>
    </w:div>
    <w:div w:id="629478833">
      <w:bodyDiv w:val="1"/>
      <w:marLeft w:val="0"/>
      <w:marRight w:val="0"/>
      <w:marTop w:val="0"/>
      <w:marBottom w:val="0"/>
      <w:divBdr>
        <w:top w:val="none" w:sz="0" w:space="0" w:color="auto"/>
        <w:left w:val="none" w:sz="0" w:space="0" w:color="auto"/>
        <w:bottom w:val="none" w:sz="0" w:space="0" w:color="auto"/>
        <w:right w:val="none" w:sz="0" w:space="0" w:color="auto"/>
      </w:divBdr>
    </w:div>
    <w:div w:id="640575093">
      <w:bodyDiv w:val="1"/>
      <w:marLeft w:val="0"/>
      <w:marRight w:val="0"/>
      <w:marTop w:val="0"/>
      <w:marBottom w:val="0"/>
      <w:divBdr>
        <w:top w:val="none" w:sz="0" w:space="0" w:color="auto"/>
        <w:left w:val="none" w:sz="0" w:space="0" w:color="auto"/>
        <w:bottom w:val="none" w:sz="0" w:space="0" w:color="auto"/>
        <w:right w:val="none" w:sz="0" w:space="0" w:color="auto"/>
      </w:divBdr>
    </w:div>
    <w:div w:id="1045638465">
      <w:bodyDiv w:val="1"/>
      <w:marLeft w:val="0"/>
      <w:marRight w:val="0"/>
      <w:marTop w:val="0"/>
      <w:marBottom w:val="0"/>
      <w:divBdr>
        <w:top w:val="none" w:sz="0" w:space="0" w:color="auto"/>
        <w:left w:val="none" w:sz="0" w:space="0" w:color="auto"/>
        <w:bottom w:val="none" w:sz="0" w:space="0" w:color="auto"/>
        <w:right w:val="none" w:sz="0" w:space="0" w:color="auto"/>
      </w:divBdr>
    </w:div>
    <w:div w:id="1223060974">
      <w:bodyDiv w:val="1"/>
      <w:marLeft w:val="0"/>
      <w:marRight w:val="0"/>
      <w:marTop w:val="0"/>
      <w:marBottom w:val="0"/>
      <w:divBdr>
        <w:top w:val="none" w:sz="0" w:space="0" w:color="auto"/>
        <w:left w:val="none" w:sz="0" w:space="0" w:color="auto"/>
        <w:bottom w:val="none" w:sz="0" w:space="0" w:color="auto"/>
        <w:right w:val="none" w:sz="0" w:space="0" w:color="auto"/>
      </w:divBdr>
    </w:div>
    <w:div w:id="1667702878">
      <w:bodyDiv w:val="1"/>
      <w:marLeft w:val="0"/>
      <w:marRight w:val="0"/>
      <w:marTop w:val="0"/>
      <w:marBottom w:val="0"/>
      <w:divBdr>
        <w:top w:val="none" w:sz="0" w:space="0" w:color="auto"/>
        <w:left w:val="none" w:sz="0" w:space="0" w:color="auto"/>
        <w:bottom w:val="none" w:sz="0" w:space="0" w:color="auto"/>
        <w:right w:val="none" w:sz="0" w:space="0" w:color="auto"/>
      </w:divBdr>
    </w:div>
    <w:div w:id="1682393551">
      <w:bodyDiv w:val="1"/>
      <w:marLeft w:val="0"/>
      <w:marRight w:val="0"/>
      <w:marTop w:val="0"/>
      <w:marBottom w:val="0"/>
      <w:divBdr>
        <w:top w:val="none" w:sz="0" w:space="0" w:color="auto"/>
        <w:left w:val="none" w:sz="0" w:space="0" w:color="auto"/>
        <w:bottom w:val="none" w:sz="0" w:space="0" w:color="auto"/>
        <w:right w:val="none" w:sz="0" w:space="0" w:color="auto"/>
      </w:divBdr>
    </w:div>
    <w:div w:id="1945530270">
      <w:bodyDiv w:val="1"/>
      <w:marLeft w:val="0"/>
      <w:marRight w:val="0"/>
      <w:marTop w:val="0"/>
      <w:marBottom w:val="0"/>
      <w:divBdr>
        <w:top w:val="none" w:sz="0" w:space="0" w:color="auto"/>
        <w:left w:val="none" w:sz="0" w:space="0" w:color="auto"/>
        <w:bottom w:val="none" w:sz="0" w:space="0" w:color="auto"/>
        <w:right w:val="none" w:sz="0" w:space="0" w:color="auto"/>
      </w:divBdr>
    </w:div>
    <w:div w:id="2001614931">
      <w:bodyDiv w:val="1"/>
      <w:marLeft w:val="0"/>
      <w:marRight w:val="0"/>
      <w:marTop w:val="0"/>
      <w:marBottom w:val="0"/>
      <w:divBdr>
        <w:top w:val="none" w:sz="0" w:space="0" w:color="auto"/>
        <w:left w:val="none" w:sz="0" w:space="0" w:color="auto"/>
        <w:bottom w:val="none" w:sz="0" w:space="0" w:color="auto"/>
        <w:right w:val="none" w:sz="0" w:space="0" w:color="auto"/>
      </w:divBdr>
    </w:div>
    <w:div w:id="2052223314">
      <w:bodyDiv w:val="1"/>
      <w:marLeft w:val="0"/>
      <w:marRight w:val="0"/>
      <w:marTop w:val="0"/>
      <w:marBottom w:val="0"/>
      <w:divBdr>
        <w:top w:val="none" w:sz="0" w:space="0" w:color="auto"/>
        <w:left w:val="none" w:sz="0" w:space="0" w:color="auto"/>
        <w:bottom w:val="none" w:sz="0" w:space="0" w:color="auto"/>
        <w:right w:val="none" w:sz="0" w:space="0" w:color="auto"/>
      </w:divBdr>
    </w:div>
    <w:div w:id="209374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seelas@yah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copu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3F1DAD-4AF1-4AA6-B38E-8316088B7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4031</Words>
  <Characters>22980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Saseela</dc:creator>
  <cp:lastModifiedBy>Saseela</cp:lastModifiedBy>
  <cp:revision>3</cp:revision>
  <dcterms:created xsi:type="dcterms:W3CDTF">2017-08-16T16:52:00Z</dcterms:created>
  <dcterms:modified xsi:type="dcterms:W3CDTF">2017-08-16T16:53:00Z</dcterms:modified>
</cp:coreProperties>
</file>