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94" w:rsidRPr="00821EC8" w:rsidRDefault="00821EC8" w:rsidP="00411394">
      <w:pPr>
        <w:pStyle w:val="1"/>
        <w:spacing w:before="360" w:after="360"/>
        <w:rPr>
          <w:rFonts w:eastAsiaTheme="minorEastAsia"/>
          <w:snapToGrid w:val="0"/>
          <w:color w:val="000000" w:themeColor="text1"/>
          <w:kern w:val="0"/>
          <w:szCs w:val="24"/>
          <w:lang w:eastAsia="zh-TW"/>
        </w:rPr>
      </w:pPr>
      <w:r w:rsidRPr="00821EC8">
        <w:rPr>
          <w:rStyle w:val="st1"/>
          <w:color w:val="000000" w:themeColor="text1"/>
        </w:rPr>
        <w:t xml:space="preserve">Environmental and Social Impact </w:t>
      </w:r>
      <w:r w:rsidR="00FF1BE3" w:rsidRPr="00821EC8">
        <w:rPr>
          <w:rFonts w:eastAsiaTheme="minorEastAsia"/>
          <w:color w:val="000000" w:themeColor="text1"/>
          <w:szCs w:val="30"/>
          <w:lang w:eastAsia="zh-TW"/>
        </w:rPr>
        <w:t>A</w:t>
      </w:r>
      <w:r w:rsidR="00FF1BE3" w:rsidRPr="00821EC8">
        <w:rPr>
          <w:color w:val="000000" w:themeColor="text1"/>
          <w:szCs w:val="30"/>
        </w:rPr>
        <w:t>ssessment for</w:t>
      </w:r>
      <w:r w:rsidRPr="00821EC8">
        <w:rPr>
          <w:rFonts w:eastAsiaTheme="minorEastAsia" w:hint="eastAsia"/>
          <w:color w:val="000000" w:themeColor="text1"/>
          <w:szCs w:val="30"/>
          <w:lang w:eastAsia="zh-TW"/>
        </w:rPr>
        <w:t xml:space="preserve"> the</w:t>
      </w:r>
      <w:r w:rsidR="00FF1BE3" w:rsidRPr="00821EC8">
        <w:rPr>
          <w:snapToGrid w:val="0"/>
          <w:color w:val="000000" w:themeColor="text1"/>
          <w:kern w:val="0"/>
          <w:szCs w:val="30"/>
        </w:rPr>
        <w:t xml:space="preserve"> </w:t>
      </w:r>
      <w:r w:rsidR="00411394" w:rsidRPr="00821EC8">
        <w:rPr>
          <w:snapToGrid w:val="0"/>
          <w:color w:val="000000" w:themeColor="text1"/>
          <w:kern w:val="0"/>
          <w:szCs w:val="24"/>
        </w:rPr>
        <w:t xml:space="preserve">Tourism </w:t>
      </w:r>
      <w:r w:rsidR="00FF1BE3" w:rsidRPr="00821EC8">
        <w:rPr>
          <w:rFonts w:eastAsiaTheme="minorEastAsia" w:hint="eastAsia"/>
          <w:snapToGrid w:val="0"/>
          <w:color w:val="000000" w:themeColor="text1"/>
          <w:kern w:val="0"/>
          <w:szCs w:val="24"/>
          <w:lang w:eastAsia="zh-TW"/>
        </w:rPr>
        <w:t>Industry</w:t>
      </w:r>
      <w:r w:rsidR="00411394" w:rsidRPr="00821EC8">
        <w:rPr>
          <w:snapToGrid w:val="0"/>
          <w:color w:val="000000" w:themeColor="text1"/>
          <w:kern w:val="0"/>
          <w:szCs w:val="24"/>
        </w:rPr>
        <w:t xml:space="preserve">: A </w:t>
      </w:r>
      <w:r w:rsidR="00411394" w:rsidRPr="00821EC8">
        <w:rPr>
          <w:rStyle w:val="st1"/>
          <w:color w:val="000000" w:themeColor="text1"/>
          <w:szCs w:val="24"/>
        </w:rPr>
        <w:t xml:space="preserve">Case Study of </w:t>
      </w:r>
      <w:r w:rsidR="00411394" w:rsidRPr="00821EC8">
        <w:rPr>
          <w:snapToGrid w:val="0"/>
          <w:color w:val="000000" w:themeColor="text1"/>
          <w:kern w:val="0"/>
          <w:szCs w:val="24"/>
        </w:rPr>
        <w:t>C</w:t>
      </w:r>
      <w:r w:rsidR="00411394" w:rsidRPr="00821EC8">
        <w:rPr>
          <w:rFonts w:hint="eastAsia"/>
          <w:snapToGrid w:val="0"/>
          <w:color w:val="000000" w:themeColor="text1"/>
          <w:kern w:val="0"/>
          <w:szCs w:val="24"/>
        </w:rPr>
        <w:t>oastal</w:t>
      </w:r>
      <w:r w:rsidR="00411394" w:rsidRPr="00821EC8">
        <w:rPr>
          <w:snapToGrid w:val="0"/>
          <w:color w:val="000000" w:themeColor="text1"/>
          <w:kern w:val="0"/>
          <w:szCs w:val="24"/>
        </w:rPr>
        <w:t xml:space="preserve"> R</w:t>
      </w:r>
      <w:r w:rsidR="00411394" w:rsidRPr="00821EC8">
        <w:rPr>
          <w:rFonts w:hint="eastAsia"/>
          <w:snapToGrid w:val="0"/>
          <w:color w:val="000000" w:themeColor="text1"/>
          <w:kern w:val="0"/>
          <w:szCs w:val="24"/>
        </w:rPr>
        <w:t>ecreation</w:t>
      </w:r>
      <w:r w:rsidR="00411394" w:rsidRPr="00821EC8">
        <w:rPr>
          <w:snapToGrid w:val="0"/>
          <w:color w:val="000000" w:themeColor="text1"/>
          <w:kern w:val="0"/>
          <w:szCs w:val="24"/>
        </w:rPr>
        <w:t xml:space="preserve"> A</w:t>
      </w:r>
      <w:r w:rsidR="00411394" w:rsidRPr="00821EC8">
        <w:rPr>
          <w:rFonts w:hint="eastAsia"/>
          <w:snapToGrid w:val="0"/>
          <w:color w:val="000000" w:themeColor="text1"/>
          <w:kern w:val="0"/>
          <w:szCs w:val="24"/>
        </w:rPr>
        <w:t>reas</w:t>
      </w:r>
      <w:r w:rsidR="00411394" w:rsidRPr="00821EC8">
        <w:rPr>
          <w:snapToGrid w:val="0"/>
          <w:color w:val="000000" w:themeColor="text1"/>
          <w:kern w:val="0"/>
          <w:szCs w:val="24"/>
        </w:rPr>
        <w:t xml:space="preserve"> </w:t>
      </w:r>
      <w:r w:rsidR="00411394" w:rsidRPr="00821EC8">
        <w:rPr>
          <w:rFonts w:hint="eastAsia"/>
          <w:snapToGrid w:val="0"/>
          <w:color w:val="000000" w:themeColor="text1"/>
          <w:kern w:val="0"/>
          <w:szCs w:val="24"/>
        </w:rPr>
        <w:t xml:space="preserve">in </w:t>
      </w:r>
      <w:proofErr w:type="spellStart"/>
      <w:r w:rsidR="00411394" w:rsidRPr="00821EC8">
        <w:rPr>
          <w:snapToGrid w:val="0"/>
          <w:color w:val="000000" w:themeColor="text1"/>
          <w:kern w:val="0"/>
          <w:szCs w:val="24"/>
        </w:rPr>
        <w:t>Hualien</w:t>
      </w:r>
      <w:proofErr w:type="spellEnd"/>
      <w:r w:rsidR="00411394" w:rsidRPr="00821EC8">
        <w:rPr>
          <w:snapToGrid w:val="0"/>
          <w:color w:val="000000" w:themeColor="text1"/>
          <w:kern w:val="0"/>
          <w:szCs w:val="24"/>
        </w:rPr>
        <w:t xml:space="preserve"> Taiwan</w:t>
      </w:r>
    </w:p>
    <w:p w:rsidR="00411394" w:rsidRPr="00C2502F" w:rsidRDefault="00411394" w:rsidP="00411394">
      <w:pPr>
        <w:pStyle w:val="author1"/>
        <w:spacing w:after="360"/>
      </w:pPr>
      <w:r w:rsidRPr="00740199">
        <w:rPr>
          <w:szCs w:val="24"/>
          <w:lang w:val="en-GB"/>
        </w:rPr>
        <w:t>Maw-</w:t>
      </w:r>
      <w:proofErr w:type="spellStart"/>
      <w:r w:rsidRPr="00740199">
        <w:rPr>
          <w:szCs w:val="24"/>
          <w:lang w:val="en-GB"/>
        </w:rPr>
        <w:t>Cherng</w:t>
      </w:r>
      <w:proofErr w:type="spellEnd"/>
      <w:r w:rsidRPr="00740199">
        <w:rPr>
          <w:szCs w:val="24"/>
          <w:lang w:val="en-GB"/>
        </w:rPr>
        <w:t xml:space="preserve"> Lin</w:t>
      </w:r>
      <w:r>
        <w:rPr>
          <w:rStyle w:val="a6"/>
          <w:szCs w:val="24"/>
          <w:lang w:val="en-GB"/>
        </w:rPr>
        <w:footnoteReference w:id="1"/>
      </w:r>
      <w:r>
        <w:rPr>
          <w:rFonts w:eastAsiaTheme="minorEastAsia" w:hint="eastAsia"/>
          <w:szCs w:val="24"/>
          <w:lang w:val="en-GB" w:eastAsia="zh-TW"/>
        </w:rPr>
        <w:t xml:space="preserve">, </w:t>
      </w:r>
      <w:r w:rsidRPr="00173E10">
        <w:rPr>
          <w:rFonts w:eastAsia="標楷體"/>
          <w:color w:val="0D0D0D" w:themeColor="text1" w:themeTint="F2"/>
          <w:sz w:val="20"/>
        </w:rPr>
        <w:t>M</w:t>
      </w:r>
      <w:r w:rsidRPr="00173E10">
        <w:rPr>
          <w:color w:val="0D0D0D" w:themeColor="text1" w:themeTint="F2"/>
          <w:sz w:val="20"/>
        </w:rPr>
        <w:t>ing-Wei Yang</w:t>
      </w:r>
      <w:r>
        <w:rPr>
          <w:rStyle w:val="a6"/>
          <w:color w:val="0D0D0D" w:themeColor="text1" w:themeTint="F2"/>
          <w:sz w:val="20"/>
        </w:rPr>
        <w:footnoteReference w:id="2"/>
      </w:r>
      <w:r w:rsidRPr="008605E3">
        <w:rPr>
          <w:rStyle w:val="a3"/>
        </w:rPr>
        <w:t xml:space="preserve"> </w:t>
      </w:r>
      <w:r w:rsidRPr="008605E3">
        <w:rPr>
          <w:rStyle w:val="a6"/>
        </w:rPr>
        <w:footnoteReference w:customMarkFollows="1" w:id="3"/>
        <w:sym w:font="Symbol" w:char="F020"/>
      </w:r>
    </w:p>
    <w:p w:rsidR="00411394" w:rsidRDefault="00411394" w:rsidP="00411394">
      <w:pPr>
        <w:pStyle w:val="Text1"/>
        <w:ind w:firstLineChars="0" w:firstLine="0"/>
        <w:rPr>
          <w:rFonts w:eastAsiaTheme="minorEastAsia"/>
          <w:b/>
          <w:szCs w:val="21"/>
          <w:lang w:eastAsia="zh-TW"/>
        </w:rPr>
      </w:pPr>
      <w:r w:rsidRPr="00542CFA">
        <w:rPr>
          <w:b/>
          <w:szCs w:val="21"/>
        </w:rPr>
        <w:t>Abstract</w:t>
      </w:r>
    </w:p>
    <w:p w:rsidR="00411394" w:rsidRPr="004C02F9" w:rsidRDefault="00411394" w:rsidP="00411394">
      <w:pPr>
        <w:pStyle w:val="Text1"/>
        <w:ind w:firstLineChars="0" w:firstLine="0"/>
        <w:rPr>
          <w:szCs w:val="21"/>
        </w:rPr>
      </w:pPr>
      <w:r w:rsidRPr="00B22145">
        <w:rPr>
          <w:rFonts w:hint="eastAsia"/>
          <w:snapToGrid w:val="0"/>
          <w:kern w:val="0"/>
          <w:szCs w:val="24"/>
        </w:rPr>
        <w:t>A</w:t>
      </w:r>
      <w:r w:rsidRPr="00B22145">
        <w:rPr>
          <w:snapToGrid w:val="0"/>
          <w:kern w:val="0"/>
          <w:szCs w:val="24"/>
        </w:rPr>
        <w:t xml:space="preserve">n increase in the number of tourists can boost the economic prosperity of tourist </w:t>
      </w:r>
      <w:proofErr w:type="gramStart"/>
      <w:r w:rsidRPr="00B22145">
        <w:rPr>
          <w:snapToGrid w:val="0"/>
          <w:kern w:val="0"/>
          <w:szCs w:val="24"/>
        </w:rPr>
        <w:t>attractions,</w:t>
      </w:r>
      <w:proofErr w:type="gramEnd"/>
      <w:r w:rsidRPr="00B22145">
        <w:rPr>
          <w:snapToGrid w:val="0"/>
          <w:kern w:val="0"/>
          <w:szCs w:val="24"/>
        </w:rPr>
        <w:t xml:space="preserve"> over-development or over-utilization of a tourist attraction will lead to the consumption of tourism resources and reduce recreational quality.</w:t>
      </w:r>
      <w:r w:rsidRPr="00B22145">
        <w:rPr>
          <w:rFonts w:hint="eastAsia"/>
          <w:snapToGrid w:val="0"/>
          <w:kern w:val="0"/>
          <w:szCs w:val="24"/>
        </w:rPr>
        <w:t xml:space="preserve"> </w:t>
      </w:r>
      <w:r w:rsidRPr="00B22145">
        <w:rPr>
          <w:snapToGrid w:val="0"/>
          <w:kern w:val="0"/>
          <w:szCs w:val="24"/>
        </w:rPr>
        <w:t>This study used relevant studies on ecotourism and recreational carrying capacity and applied the Delphi</w:t>
      </w:r>
      <w:r w:rsidRPr="00B22145">
        <w:rPr>
          <w:rFonts w:hint="eastAsia"/>
          <w:snapToGrid w:val="0"/>
          <w:kern w:val="0"/>
          <w:szCs w:val="24"/>
        </w:rPr>
        <w:t>-</w:t>
      </w:r>
      <w:r w:rsidRPr="00B22145">
        <w:rPr>
          <w:snapToGrid w:val="0"/>
          <w:kern w:val="0"/>
          <w:szCs w:val="24"/>
        </w:rPr>
        <w:t xml:space="preserve">fuzzy </w:t>
      </w:r>
      <w:r w:rsidRPr="00B22145">
        <w:rPr>
          <w:rStyle w:val="st1"/>
          <w:snapToGrid w:val="0"/>
          <w:kern w:val="0"/>
          <w:szCs w:val="24"/>
        </w:rPr>
        <w:t xml:space="preserve">analytic hierarchy process to identify the critical factors affecting the recreational carrying capacity of </w:t>
      </w:r>
      <w:r w:rsidRPr="00B22145">
        <w:rPr>
          <w:rStyle w:val="st1"/>
          <w:rFonts w:hint="eastAsia"/>
          <w:snapToGrid w:val="0"/>
          <w:kern w:val="0"/>
          <w:szCs w:val="24"/>
        </w:rPr>
        <w:t xml:space="preserve">the </w:t>
      </w:r>
      <w:proofErr w:type="spellStart"/>
      <w:r w:rsidRPr="00B22145">
        <w:rPr>
          <w:rStyle w:val="st1"/>
          <w:rFonts w:hint="eastAsia"/>
          <w:snapToGrid w:val="0"/>
          <w:kern w:val="0"/>
          <w:szCs w:val="24"/>
        </w:rPr>
        <w:t>Hualien</w:t>
      </w:r>
      <w:proofErr w:type="spellEnd"/>
      <w:r w:rsidRPr="00B22145">
        <w:rPr>
          <w:rStyle w:val="st1"/>
          <w:rFonts w:hint="eastAsia"/>
          <w:snapToGrid w:val="0"/>
          <w:kern w:val="0"/>
          <w:szCs w:val="24"/>
        </w:rPr>
        <w:t xml:space="preserve"> </w:t>
      </w:r>
      <w:proofErr w:type="spellStart"/>
      <w:r w:rsidRPr="00B22145">
        <w:rPr>
          <w:szCs w:val="24"/>
        </w:rPr>
        <w:t>Qixingtan</w:t>
      </w:r>
      <w:proofErr w:type="spellEnd"/>
      <w:r w:rsidRPr="00B22145">
        <w:rPr>
          <w:rStyle w:val="st1"/>
          <w:rFonts w:hint="eastAsia"/>
          <w:snapToGrid w:val="0"/>
          <w:kern w:val="0"/>
          <w:szCs w:val="24"/>
        </w:rPr>
        <w:t xml:space="preserve"> </w:t>
      </w:r>
      <w:r w:rsidRPr="00B22145">
        <w:rPr>
          <w:rStyle w:val="st1"/>
          <w:snapToGrid w:val="0"/>
          <w:kern w:val="0"/>
          <w:szCs w:val="24"/>
        </w:rPr>
        <w:t>coastal recreational areas, including 4 primary factors, namely, recreational environment, natural landscape, coastal animals and plants, and cultural assets, and 13 secondary factors, such as public infrastructure.</w:t>
      </w:r>
      <w:r w:rsidRPr="00B22145">
        <w:rPr>
          <w:rStyle w:val="st1"/>
          <w:rFonts w:hint="eastAsia"/>
          <w:snapToGrid w:val="0"/>
          <w:kern w:val="0"/>
          <w:szCs w:val="24"/>
        </w:rPr>
        <w:t xml:space="preserve"> </w:t>
      </w:r>
      <w:r w:rsidRPr="00B22145">
        <w:rPr>
          <w:snapToGrid w:val="0"/>
          <w:kern w:val="0"/>
          <w:szCs w:val="24"/>
        </w:rPr>
        <w:t>The research results can be provided as reference for relevant government authorities and operators to develop measures taking into account both the resource conservation and recreational management of coastal recreational areas.</w:t>
      </w:r>
    </w:p>
    <w:p w:rsidR="00411394" w:rsidRDefault="00411394" w:rsidP="00411394">
      <w:pPr>
        <w:pStyle w:val="Text1"/>
        <w:ind w:firstLineChars="0" w:firstLine="0"/>
        <w:rPr>
          <w:rFonts w:eastAsiaTheme="minorEastAsia"/>
          <w:szCs w:val="21"/>
          <w:lang w:eastAsia="zh-TW"/>
        </w:rPr>
      </w:pPr>
      <w:r w:rsidRPr="00542CFA">
        <w:rPr>
          <w:b/>
          <w:szCs w:val="21"/>
        </w:rPr>
        <w:t>Key</w:t>
      </w:r>
      <w:r w:rsidRPr="00542CFA">
        <w:rPr>
          <w:rFonts w:hint="eastAsia"/>
          <w:b/>
          <w:szCs w:val="21"/>
        </w:rPr>
        <w:t xml:space="preserve"> </w:t>
      </w:r>
      <w:r w:rsidRPr="00542CFA">
        <w:rPr>
          <w:b/>
          <w:szCs w:val="21"/>
        </w:rPr>
        <w:t>words:</w:t>
      </w:r>
      <w:r w:rsidRPr="00C2502F">
        <w:rPr>
          <w:szCs w:val="21"/>
        </w:rPr>
        <w:t xml:space="preserve"> </w:t>
      </w:r>
    </w:p>
    <w:p w:rsidR="00411394" w:rsidRPr="00A57BED" w:rsidRDefault="00411394" w:rsidP="00411394">
      <w:pPr>
        <w:pStyle w:val="Text1"/>
        <w:ind w:firstLineChars="0" w:firstLine="0"/>
        <w:rPr>
          <w:b/>
          <w:szCs w:val="21"/>
        </w:rPr>
      </w:pPr>
      <w:proofErr w:type="gramStart"/>
      <w:r w:rsidRPr="00B22145">
        <w:rPr>
          <w:rStyle w:val="st1"/>
          <w:szCs w:val="24"/>
        </w:rPr>
        <w:t>recreational</w:t>
      </w:r>
      <w:proofErr w:type="gramEnd"/>
      <w:r w:rsidRPr="00B22145">
        <w:rPr>
          <w:rStyle w:val="st1"/>
          <w:szCs w:val="24"/>
        </w:rPr>
        <w:t xml:space="preserve"> carrying capacity</w:t>
      </w:r>
      <w:r w:rsidRPr="00B22145">
        <w:rPr>
          <w:szCs w:val="24"/>
        </w:rPr>
        <w:t>, Delphi</w:t>
      </w:r>
      <w:r w:rsidRPr="00B22145">
        <w:rPr>
          <w:rFonts w:hint="eastAsia"/>
          <w:szCs w:val="24"/>
        </w:rPr>
        <w:t>-</w:t>
      </w:r>
      <w:r w:rsidRPr="00B22145">
        <w:rPr>
          <w:szCs w:val="24"/>
        </w:rPr>
        <w:t xml:space="preserve">fuzzy </w:t>
      </w:r>
      <w:r w:rsidRPr="00B22145">
        <w:rPr>
          <w:rStyle w:val="st1"/>
          <w:szCs w:val="24"/>
        </w:rPr>
        <w:t>analytic hierarchy process</w:t>
      </w:r>
      <w:r w:rsidRPr="00B22145">
        <w:rPr>
          <w:rStyle w:val="st1"/>
          <w:rFonts w:eastAsia="細明體" w:hAnsi="細明體"/>
          <w:szCs w:val="24"/>
        </w:rPr>
        <w:t xml:space="preserve">, </w:t>
      </w:r>
      <w:r w:rsidRPr="00B22145">
        <w:rPr>
          <w:rFonts w:eastAsia="TimesNewRomanPSMT"/>
          <w:kern w:val="0"/>
          <w:szCs w:val="24"/>
        </w:rPr>
        <w:t xml:space="preserve">coastal </w:t>
      </w:r>
      <w:r w:rsidRPr="00B22145">
        <w:rPr>
          <w:rStyle w:val="st1"/>
          <w:szCs w:val="24"/>
        </w:rPr>
        <w:t>recreational areas</w:t>
      </w:r>
      <w:r>
        <w:rPr>
          <w:rStyle w:val="st1"/>
          <w:rFonts w:hint="eastAsia"/>
          <w:szCs w:val="24"/>
        </w:rPr>
        <w:t xml:space="preserve">, </w:t>
      </w:r>
      <w:r w:rsidRPr="00C776C3">
        <w:rPr>
          <w:rFonts w:hint="eastAsia"/>
          <w:snapToGrid w:val="0"/>
          <w:kern w:val="0"/>
          <w:szCs w:val="24"/>
        </w:rPr>
        <w:t>evaluation</w:t>
      </w:r>
      <w:r w:rsidRPr="00C776C3">
        <w:rPr>
          <w:snapToGrid w:val="0"/>
          <w:kern w:val="0"/>
          <w:szCs w:val="24"/>
        </w:rPr>
        <w:t xml:space="preserve"> </w:t>
      </w:r>
      <w:r>
        <w:rPr>
          <w:rFonts w:hint="eastAsia"/>
          <w:snapToGrid w:val="0"/>
          <w:kern w:val="0"/>
          <w:szCs w:val="24"/>
        </w:rPr>
        <w:t>i</w:t>
      </w:r>
      <w:r w:rsidRPr="00C776C3">
        <w:rPr>
          <w:rFonts w:hint="eastAsia"/>
          <w:snapToGrid w:val="0"/>
          <w:kern w:val="0"/>
          <w:szCs w:val="24"/>
        </w:rPr>
        <w:t>ndices,</w:t>
      </w:r>
      <w:r w:rsidRPr="006B7BE1">
        <w:rPr>
          <w:rFonts w:hint="eastAsia"/>
          <w:snapToGrid w:val="0"/>
          <w:kern w:val="0"/>
          <w:szCs w:val="24"/>
        </w:rPr>
        <w:t xml:space="preserve"> Taiwan</w:t>
      </w:r>
      <w:r>
        <w:rPr>
          <w:rFonts w:hint="eastAsia"/>
          <w:b/>
          <w:lang w:val="en-CA"/>
        </w:rPr>
        <w:t xml:space="preserve"> </w:t>
      </w:r>
    </w:p>
    <w:p w:rsidR="00411394" w:rsidRPr="00C2502F" w:rsidRDefault="00411394" w:rsidP="00411394">
      <w:pPr>
        <w:pStyle w:val="Headings1"/>
        <w:spacing w:before="252" w:after="252"/>
        <w:ind w:firstLineChars="0" w:firstLine="0"/>
      </w:pPr>
      <w:r>
        <w:rPr>
          <w:rFonts w:hint="eastAsia"/>
        </w:rPr>
        <w:t xml:space="preserve">1. </w:t>
      </w:r>
      <w:r w:rsidRPr="00542CFA">
        <w:t>Introduction</w:t>
      </w:r>
    </w:p>
    <w:p w:rsidR="00411394" w:rsidRPr="00B22145" w:rsidRDefault="00411394" w:rsidP="00411394">
      <w:pPr>
        <w:rPr>
          <w:snapToGrid w:val="0"/>
          <w:kern w:val="0"/>
          <w:szCs w:val="24"/>
        </w:rPr>
      </w:pPr>
      <w:r w:rsidRPr="00B22145">
        <w:rPr>
          <w:snapToGrid w:val="0"/>
          <w:kern w:val="0"/>
          <w:szCs w:val="24"/>
        </w:rPr>
        <w:t>According to the analysis report published by the World Travel and Tourism Council (WTTC) in 2014, the output value of the global tourism industry in 2013 was approximately USD 7.3 trillion, and accounted for 9.5% of global GDP. The output value of global tourism industry is predicted to reach USD 10.8 trillion by 2024</w:t>
      </w:r>
      <w:r w:rsidRPr="00B22145">
        <w:rPr>
          <w:snapToGrid w:val="0"/>
          <w:color w:val="000000" w:themeColor="text1"/>
          <w:kern w:val="0"/>
          <w:szCs w:val="24"/>
        </w:rPr>
        <w:t>(WTTC, 2015).</w:t>
      </w:r>
      <w:r w:rsidRPr="00B22145">
        <w:rPr>
          <w:snapToGrid w:val="0"/>
          <w:kern w:val="0"/>
          <w:szCs w:val="24"/>
        </w:rPr>
        <w:t xml:space="preserve"> The tourism industry has become the second largest industry globally (</w:t>
      </w:r>
      <w:r w:rsidRPr="00B22145">
        <w:rPr>
          <w:snapToGrid w:val="0"/>
          <w:kern w:val="0"/>
          <w:szCs w:val="24"/>
          <w:u w:color="FFFFFF"/>
        </w:rPr>
        <w:t>WTTC,</w:t>
      </w:r>
      <w:r w:rsidRPr="00B22145">
        <w:rPr>
          <w:snapToGrid w:val="0"/>
          <w:kern w:val="0"/>
          <w:szCs w:val="24"/>
        </w:rPr>
        <w:t xml:space="preserve"> 2015). In recent years, with government authorities’ construction of transportation and tourism facilities and infrastructure, private operators’ continuous construction of hotels and recreational attractions, and the implementation of open-door policy to Mainland Chinese tourists visiting Taiwan, government authorities and operators face the challenge of how to concurrently develop tourism to pursue maximum economic benefit, minimize the impacts on local culture and the environment, maintain the resource integrity of ecological landscapes, and maximize the satisfaction of tourists.</w:t>
      </w:r>
    </w:p>
    <w:p w:rsidR="00411394" w:rsidRDefault="00411394" w:rsidP="00411394">
      <w:pPr>
        <w:autoSpaceDE w:val="0"/>
        <w:autoSpaceDN w:val="0"/>
        <w:ind w:firstLineChars="200" w:firstLine="420"/>
        <w:rPr>
          <w:rFonts w:eastAsiaTheme="minorEastAsia"/>
          <w:snapToGrid w:val="0"/>
          <w:kern w:val="0"/>
          <w:szCs w:val="24"/>
          <w:lang w:eastAsia="zh-TW"/>
        </w:rPr>
      </w:pPr>
      <w:r w:rsidRPr="00B22145">
        <w:rPr>
          <w:snapToGrid w:val="0"/>
          <w:kern w:val="0"/>
          <w:szCs w:val="24"/>
        </w:rPr>
        <w:lastRenderedPageBreak/>
        <w:t>With the improvement of human beings’ standards of living, the need for coastal recreational areas has been increasing (</w:t>
      </w:r>
      <w:proofErr w:type="spellStart"/>
      <w:r w:rsidRPr="00B22145">
        <w:rPr>
          <w:snapToGrid w:val="0"/>
          <w:kern w:val="0"/>
          <w:szCs w:val="24"/>
        </w:rPr>
        <w:t>Saveriades</w:t>
      </w:r>
      <w:proofErr w:type="spellEnd"/>
      <w:r w:rsidRPr="00B22145">
        <w:rPr>
          <w:snapToGrid w:val="0"/>
          <w:kern w:val="0"/>
          <w:szCs w:val="24"/>
        </w:rPr>
        <w:t xml:space="preserve">, 2000; </w:t>
      </w:r>
      <w:proofErr w:type="spellStart"/>
      <w:r w:rsidRPr="00B22145">
        <w:rPr>
          <w:snapToGrid w:val="0"/>
          <w:kern w:val="0"/>
          <w:szCs w:val="24"/>
        </w:rPr>
        <w:t>Zacarias</w:t>
      </w:r>
      <w:proofErr w:type="spellEnd"/>
      <w:r w:rsidRPr="00B22145">
        <w:rPr>
          <w:snapToGrid w:val="0"/>
          <w:kern w:val="0"/>
          <w:szCs w:val="24"/>
        </w:rPr>
        <w:t xml:space="preserve"> et al., 2011;</w:t>
      </w:r>
      <w:r w:rsidRPr="00B22145">
        <w:rPr>
          <w:rFonts w:eastAsia="TimesNewRomanPSMT"/>
          <w:snapToGrid w:val="0"/>
          <w:kern w:val="0"/>
          <w:szCs w:val="24"/>
        </w:rPr>
        <w:t xml:space="preserve"> </w:t>
      </w:r>
      <w:proofErr w:type="spellStart"/>
      <w:r w:rsidRPr="00B22145">
        <w:rPr>
          <w:rFonts w:eastAsia="TimesNewRomanPSMT"/>
          <w:snapToGrid w:val="0"/>
          <w:kern w:val="0"/>
          <w:szCs w:val="24"/>
        </w:rPr>
        <w:t>Vinals</w:t>
      </w:r>
      <w:proofErr w:type="spellEnd"/>
      <w:r w:rsidRPr="00B22145">
        <w:rPr>
          <w:snapToGrid w:val="0"/>
          <w:kern w:val="0"/>
          <w:szCs w:val="24"/>
        </w:rPr>
        <w:t xml:space="preserve"> et al., 2014; </w:t>
      </w:r>
      <w:proofErr w:type="spellStart"/>
      <w:r w:rsidRPr="00B22145">
        <w:rPr>
          <w:rFonts w:eastAsia="標楷體"/>
          <w:snapToGrid w:val="0"/>
          <w:kern w:val="0"/>
          <w:szCs w:val="24"/>
        </w:rPr>
        <w:t>Bera</w:t>
      </w:r>
      <w:proofErr w:type="spellEnd"/>
      <w:r w:rsidRPr="00B22145">
        <w:rPr>
          <w:snapToGrid w:val="0"/>
          <w:kern w:val="0"/>
          <w:szCs w:val="24"/>
        </w:rPr>
        <w:t xml:space="preserve"> et al., 2015; Zhang et al., 2015). However, although the over-development of a tourist attraction can attract a huge number of tourists to boost local economic prosperity, it can also consume tourism resources and reduce recreational quality. According to recent media reports, the </w:t>
      </w:r>
      <w:proofErr w:type="spellStart"/>
      <w:r w:rsidRPr="00B22145">
        <w:rPr>
          <w:rStyle w:val="st1"/>
          <w:snapToGrid w:val="0"/>
          <w:kern w:val="0"/>
          <w:szCs w:val="24"/>
        </w:rPr>
        <w:t>Knkreyan</w:t>
      </w:r>
      <w:proofErr w:type="spellEnd"/>
      <w:r w:rsidRPr="00B22145">
        <w:rPr>
          <w:rStyle w:val="st1"/>
          <w:snapToGrid w:val="0"/>
          <w:kern w:val="0"/>
          <w:szCs w:val="24"/>
        </w:rPr>
        <w:t xml:space="preserve"> </w:t>
      </w:r>
      <w:proofErr w:type="gramStart"/>
      <w:r w:rsidRPr="00B22145">
        <w:rPr>
          <w:rStyle w:val="st1"/>
          <w:snapToGrid w:val="0"/>
          <w:kern w:val="0"/>
          <w:szCs w:val="24"/>
        </w:rPr>
        <w:t xml:space="preserve">tribe of the </w:t>
      </w:r>
      <w:proofErr w:type="spellStart"/>
      <w:r w:rsidRPr="00B22145">
        <w:rPr>
          <w:rStyle w:val="st1"/>
          <w:snapToGrid w:val="0"/>
          <w:kern w:val="0"/>
          <w:szCs w:val="24"/>
        </w:rPr>
        <w:t>Taroko</w:t>
      </w:r>
      <w:proofErr w:type="spellEnd"/>
      <w:r w:rsidRPr="00B22145">
        <w:rPr>
          <w:rStyle w:val="st1"/>
          <w:snapToGrid w:val="0"/>
          <w:kern w:val="0"/>
          <w:szCs w:val="24"/>
        </w:rPr>
        <w:t xml:space="preserve"> people in </w:t>
      </w:r>
      <w:proofErr w:type="spellStart"/>
      <w:r w:rsidRPr="00B22145">
        <w:rPr>
          <w:rStyle w:val="st1"/>
          <w:snapToGrid w:val="0"/>
          <w:kern w:val="0"/>
          <w:szCs w:val="24"/>
        </w:rPr>
        <w:t>Hualien</w:t>
      </w:r>
      <w:proofErr w:type="spellEnd"/>
      <w:r w:rsidRPr="00B22145">
        <w:rPr>
          <w:rStyle w:val="st1"/>
          <w:snapToGrid w:val="0"/>
          <w:kern w:val="0"/>
          <w:szCs w:val="24"/>
        </w:rPr>
        <w:t xml:space="preserve"> have</w:t>
      </w:r>
      <w:proofErr w:type="gramEnd"/>
      <w:r w:rsidRPr="00B22145">
        <w:rPr>
          <w:rStyle w:val="st1"/>
          <w:snapToGrid w:val="0"/>
          <w:kern w:val="0"/>
          <w:szCs w:val="24"/>
        </w:rPr>
        <w:t xml:space="preserve"> used approaches, such as road closures and firing rifles into the air, to prevent tourists from breaking into “</w:t>
      </w:r>
      <w:proofErr w:type="spellStart"/>
      <w:r w:rsidRPr="00B22145">
        <w:rPr>
          <w:rStyle w:val="style24"/>
          <w:snapToGrid w:val="0"/>
          <w:color w:val="000000" w:themeColor="text1"/>
          <w:kern w:val="0"/>
          <w:szCs w:val="24"/>
        </w:rPr>
        <w:t>Mukumugi</w:t>
      </w:r>
      <w:proofErr w:type="spellEnd"/>
      <w:r w:rsidRPr="00B22145">
        <w:rPr>
          <w:rStyle w:val="st1"/>
          <w:snapToGrid w:val="0"/>
          <w:kern w:val="0"/>
          <w:szCs w:val="24"/>
        </w:rPr>
        <w:t xml:space="preserve">”, the tourist attraction where they live. This phenomenon reflects that, although the development of tourism attracts tourists, it also creates unhealthy tourism development, such as environmental impacts, overburdened roads, air pollution, littering, incorrect environmental introduction offered by tour guides, and disrespect for local cultures. Therefore, the evaluation of </w:t>
      </w:r>
      <w:r w:rsidRPr="00B22145">
        <w:rPr>
          <w:snapToGrid w:val="0"/>
          <w:kern w:val="0"/>
          <w:szCs w:val="24"/>
        </w:rPr>
        <w:t>recreational carrying capacity can help government authorities and the managers and operators of tourist attractions to develop effective measures, giving consideration to both resource conservation and recreational management, and it can also be provided as a basis for regulations governing the number and behavior of tourists (</w:t>
      </w:r>
      <w:proofErr w:type="spellStart"/>
      <w:r w:rsidRPr="00B22145">
        <w:rPr>
          <w:snapToGrid w:val="0"/>
          <w:kern w:val="0"/>
          <w:szCs w:val="24"/>
        </w:rPr>
        <w:t>LaPage</w:t>
      </w:r>
      <w:proofErr w:type="spellEnd"/>
      <w:r w:rsidRPr="00B22145">
        <w:rPr>
          <w:snapToGrid w:val="0"/>
          <w:kern w:val="0"/>
          <w:szCs w:val="24"/>
        </w:rPr>
        <w:t xml:space="preserve">, 1963; </w:t>
      </w:r>
      <w:proofErr w:type="spellStart"/>
      <w:r w:rsidRPr="00B22145">
        <w:rPr>
          <w:snapToGrid w:val="0"/>
          <w:kern w:val="0"/>
          <w:szCs w:val="24"/>
        </w:rPr>
        <w:t>Dasmann</w:t>
      </w:r>
      <w:proofErr w:type="spellEnd"/>
      <w:r w:rsidRPr="00B22145">
        <w:rPr>
          <w:snapToGrid w:val="0"/>
          <w:kern w:val="0"/>
          <w:szCs w:val="24"/>
        </w:rPr>
        <w:t xml:space="preserve">, 1964; Lime and </w:t>
      </w:r>
      <w:proofErr w:type="spellStart"/>
      <w:r w:rsidRPr="00B22145">
        <w:rPr>
          <w:snapToGrid w:val="0"/>
          <w:kern w:val="0"/>
          <w:szCs w:val="24"/>
        </w:rPr>
        <w:t>Stankey</w:t>
      </w:r>
      <w:proofErr w:type="spellEnd"/>
      <w:r w:rsidRPr="00B22145">
        <w:rPr>
          <w:snapToGrid w:val="0"/>
          <w:kern w:val="0"/>
          <w:szCs w:val="24"/>
        </w:rPr>
        <w:t xml:space="preserve">, 1971; Shelby and </w:t>
      </w:r>
      <w:proofErr w:type="spellStart"/>
      <w:r w:rsidRPr="00B22145">
        <w:rPr>
          <w:snapToGrid w:val="0"/>
          <w:kern w:val="0"/>
          <w:szCs w:val="24"/>
        </w:rPr>
        <w:t>Heberlein</w:t>
      </w:r>
      <w:proofErr w:type="spellEnd"/>
      <w:r w:rsidRPr="00B22145">
        <w:rPr>
          <w:snapToGrid w:val="0"/>
          <w:kern w:val="0"/>
          <w:szCs w:val="24"/>
        </w:rPr>
        <w:t xml:space="preserve">, 1984; </w:t>
      </w:r>
      <w:proofErr w:type="spellStart"/>
      <w:r w:rsidRPr="00B22145">
        <w:rPr>
          <w:snapToGrid w:val="0"/>
          <w:kern w:val="0"/>
          <w:szCs w:val="24"/>
        </w:rPr>
        <w:t>Stankey</w:t>
      </w:r>
      <w:proofErr w:type="spellEnd"/>
      <w:r w:rsidRPr="00B22145">
        <w:rPr>
          <w:snapToGrid w:val="0"/>
          <w:kern w:val="0"/>
          <w:szCs w:val="24"/>
        </w:rPr>
        <w:t xml:space="preserve"> et al., 1985; </w:t>
      </w:r>
      <w:proofErr w:type="spellStart"/>
      <w:r w:rsidRPr="00B22145">
        <w:rPr>
          <w:snapToGrid w:val="0"/>
          <w:kern w:val="0"/>
          <w:szCs w:val="24"/>
        </w:rPr>
        <w:t>Hammitt</w:t>
      </w:r>
      <w:proofErr w:type="spellEnd"/>
      <w:r w:rsidRPr="00B22145">
        <w:rPr>
          <w:snapToGrid w:val="0"/>
          <w:kern w:val="0"/>
          <w:szCs w:val="24"/>
        </w:rPr>
        <w:t xml:space="preserve"> and Cole, 1998; Andrew, 1999; Manning, 2001; </w:t>
      </w:r>
      <w:proofErr w:type="spellStart"/>
      <w:r w:rsidRPr="00B22145">
        <w:rPr>
          <w:snapToGrid w:val="0"/>
          <w:kern w:val="0"/>
          <w:szCs w:val="24"/>
        </w:rPr>
        <w:t>Clivaz</w:t>
      </w:r>
      <w:proofErr w:type="spellEnd"/>
      <w:r w:rsidRPr="00B22145">
        <w:rPr>
          <w:snapToGrid w:val="0"/>
          <w:kern w:val="0"/>
          <w:szCs w:val="24"/>
        </w:rPr>
        <w:t xml:space="preserve"> et al., 2004; </w:t>
      </w:r>
      <w:proofErr w:type="spellStart"/>
      <w:r w:rsidRPr="00B22145">
        <w:rPr>
          <w:snapToGrid w:val="0"/>
          <w:kern w:val="0"/>
          <w:szCs w:val="24"/>
        </w:rPr>
        <w:t>Dobrica</w:t>
      </w:r>
      <w:proofErr w:type="spellEnd"/>
      <w:r w:rsidRPr="00B22145">
        <w:rPr>
          <w:snapToGrid w:val="0"/>
          <w:kern w:val="0"/>
          <w:szCs w:val="24"/>
        </w:rPr>
        <w:t xml:space="preserve"> and </w:t>
      </w:r>
      <w:proofErr w:type="spellStart"/>
      <w:r w:rsidRPr="00B22145">
        <w:rPr>
          <w:snapToGrid w:val="0"/>
          <w:kern w:val="0"/>
          <w:szCs w:val="24"/>
        </w:rPr>
        <w:t>Vanja</w:t>
      </w:r>
      <w:proofErr w:type="spellEnd"/>
      <w:r w:rsidRPr="00B22145">
        <w:rPr>
          <w:snapToGrid w:val="0"/>
          <w:kern w:val="0"/>
          <w:szCs w:val="24"/>
        </w:rPr>
        <w:t xml:space="preserve">, 2007; Manning, 2010; Whittaker et al., 2011; </w:t>
      </w:r>
      <w:proofErr w:type="spellStart"/>
      <w:r w:rsidRPr="00B22145">
        <w:rPr>
          <w:snapToGrid w:val="0"/>
          <w:kern w:val="0"/>
          <w:szCs w:val="24"/>
        </w:rPr>
        <w:t>Jurado</w:t>
      </w:r>
      <w:proofErr w:type="spellEnd"/>
      <w:r w:rsidRPr="00B22145">
        <w:rPr>
          <w:snapToGrid w:val="0"/>
          <w:kern w:val="0"/>
          <w:szCs w:val="24"/>
        </w:rPr>
        <w:t xml:space="preserve"> et al., 2012).</w:t>
      </w:r>
    </w:p>
    <w:p w:rsidR="00411394" w:rsidRPr="001B69B3" w:rsidRDefault="00411394" w:rsidP="00411394">
      <w:pPr>
        <w:autoSpaceDE w:val="0"/>
        <w:autoSpaceDN w:val="0"/>
        <w:ind w:firstLineChars="200" w:firstLine="420"/>
        <w:rPr>
          <w:snapToGrid w:val="0"/>
          <w:kern w:val="0"/>
          <w:szCs w:val="24"/>
        </w:rPr>
      </w:pPr>
      <w:r w:rsidRPr="00B22145">
        <w:rPr>
          <w:snapToGrid w:val="0"/>
          <w:kern w:val="0"/>
          <w:szCs w:val="24"/>
        </w:rPr>
        <w:t xml:space="preserve">Based on the research background and motivations mentioned above, this study systematically collected studies concerning ecotourism and the carrying capacity of coastal recreational areas, and used the Delphi method, expert interviews, the fuzzy </w:t>
      </w:r>
      <w:r w:rsidRPr="00B22145">
        <w:rPr>
          <w:rStyle w:val="st1"/>
          <w:snapToGrid w:val="0"/>
          <w:kern w:val="0"/>
          <w:szCs w:val="24"/>
        </w:rPr>
        <w:t>analytic hierarchy process (FAHP)</w:t>
      </w:r>
      <w:r w:rsidRPr="00B22145">
        <w:rPr>
          <w:snapToGrid w:val="0"/>
          <w:kern w:val="0"/>
          <w:szCs w:val="24"/>
        </w:rPr>
        <w:t>, and a questionnaire survey to perform investigations, identify critical factors affecting the carrying capacity of coastal recreational areas, and provide research results to act as a reference for subsequent studies and to assist government authorities and private sector bodies to implement effective management measures.</w:t>
      </w:r>
      <w:r w:rsidRPr="00971197">
        <w:rPr>
          <w:rFonts w:eastAsia="BatangChe"/>
          <w:lang w:eastAsia="ko-KR"/>
        </w:rPr>
        <w:t xml:space="preserve"> </w:t>
      </w:r>
    </w:p>
    <w:p w:rsidR="00411394" w:rsidRDefault="00411394" w:rsidP="00411394">
      <w:pPr>
        <w:pStyle w:val="Headings1"/>
        <w:spacing w:before="252" w:after="252"/>
        <w:ind w:firstLineChars="0" w:firstLine="0"/>
        <w:rPr>
          <w:rFonts w:eastAsiaTheme="minorEastAsia"/>
          <w:lang w:eastAsia="zh-TW"/>
        </w:rPr>
      </w:pPr>
      <w:r w:rsidRPr="00971197">
        <w:rPr>
          <w:lang w:eastAsia="ja-JP"/>
        </w:rPr>
        <w:t>2. Literature Review</w:t>
      </w:r>
    </w:p>
    <w:p w:rsidR="00411394" w:rsidRPr="001B69B3" w:rsidRDefault="00411394" w:rsidP="00B47B2B">
      <w:pPr>
        <w:spacing w:afterLines="50"/>
        <w:rPr>
          <w:rFonts w:eastAsiaTheme="minorEastAsia"/>
          <w:lang w:eastAsia="zh-TW"/>
        </w:rPr>
      </w:pPr>
      <w:r w:rsidRPr="00B22145">
        <w:rPr>
          <w:snapToGrid w:val="0"/>
          <w:kern w:val="0"/>
          <w:szCs w:val="24"/>
        </w:rPr>
        <w:t>Human beings’ involvement in the ecotourism of coastal recreational areas is based on the premise of them being responsible for environmental maintenance. Therefore, firstly, this study systematically reviewed relevant studies and investigated the issues concerning ecotourism, recreational resources, and environmental carrying capacity. This section selected and compared relevant studies according to the ideas and perspectives discovered during the research process and summarized them into two categories for investigation, namely, ecotourism and recreational carrying capacity, as the basis for research model development and empirical analysis.</w:t>
      </w:r>
    </w:p>
    <w:p w:rsidR="00411394" w:rsidRPr="00411394" w:rsidRDefault="00411394" w:rsidP="00411394">
      <w:pPr>
        <w:pStyle w:val="Headings2"/>
        <w:ind w:firstLineChars="0" w:firstLine="0"/>
        <w:rPr>
          <w:i/>
        </w:rPr>
      </w:pPr>
      <w:r w:rsidRPr="00411394">
        <w:rPr>
          <w:i/>
        </w:rPr>
        <w:t>2.</w:t>
      </w:r>
      <w:r w:rsidRPr="00411394">
        <w:rPr>
          <w:i/>
          <w:lang w:eastAsia="ja-JP"/>
        </w:rPr>
        <w:t>1</w:t>
      </w:r>
      <w:r w:rsidRPr="00411394">
        <w:rPr>
          <w:i/>
        </w:rPr>
        <w:t xml:space="preserve"> </w:t>
      </w:r>
      <w:r w:rsidRPr="00411394">
        <w:rPr>
          <w:i/>
          <w:snapToGrid w:val="0"/>
          <w:kern w:val="0"/>
          <w:szCs w:val="24"/>
        </w:rPr>
        <w:t>Ecotourism</w:t>
      </w:r>
      <w:r w:rsidRPr="00411394">
        <w:rPr>
          <w:i/>
        </w:rPr>
        <w:t xml:space="preserve"> </w:t>
      </w:r>
    </w:p>
    <w:p w:rsidR="00411394" w:rsidRPr="00B22145" w:rsidRDefault="00411394" w:rsidP="00B47B2B">
      <w:pPr>
        <w:spacing w:beforeLines="50"/>
        <w:rPr>
          <w:snapToGrid w:val="0"/>
          <w:kern w:val="0"/>
          <w:szCs w:val="24"/>
        </w:rPr>
      </w:pPr>
      <w:r w:rsidRPr="00B22145">
        <w:rPr>
          <w:snapToGrid w:val="0"/>
          <w:kern w:val="0"/>
          <w:szCs w:val="24"/>
        </w:rPr>
        <w:t xml:space="preserve">According to the literature review, the concept of ecotourism originated from </w:t>
      </w:r>
      <w:proofErr w:type="spellStart"/>
      <w:r w:rsidRPr="00B22145">
        <w:rPr>
          <w:snapToGrid w:val="0"/>
          <w:kern w:val="0"/>
          <w:szCs w:val="24"/>
        </w:rPr>
        <w:t>Hetzer</w:t>
      </w:r>
      <w:proofErr w:type="spellEnd"/>
      <w:r w:rsidRPr="00B22145">
        <w:rPr>
          <w:snapToGrid w:val="0"/>
          <w:kern w:val="0"/>
          <w:szCs w:val="24"/>
        </w:rPr>
        <w:t xml:space="preserve"> (1970) in 1965. </w:t>
      </w:r>
      <w:proofErr w:type="spellStart"/>
      <w:r w:rsidRPr="00B22145">
        <w:rPr>
          <w:snapToGrid w:val="0"/>
          <w:kern w:val="0"/>
          <w:szCs w:val="24"/>
        </w:rPr>
        <w:t>Hetzer</w:t>
      </w:r>
      <w:proofErr w:type="spellEnd"/>
      <w:r w:rsidRPr="00B22145">
        <w:rPr>
          <w:snapToGrid w:val="0"/>
          <w:kern w:val="0"/>
          <w:szCs w:val="24"/>
        </w:rPr>
        <w:t xml:space="preserve"> found tourism activities</w:t>
      </w:r>
      <w:r w:rsidRPr="00B22145" w:rsidDel="00BC05F5">
        <w:rPr>
          <w:snapToGrid w:val="0"/>
          <w:kern w:val="0"/>
          <w:szCs w:val="24"/>
        </w:rPr>
        <w:t xml:space="preserve"> </w:t>
      </w:r>
      <w:r w:rsidRPr="00B22145">
        <w:rPr>
          <w:snapToGrid w:val="0"/>
          <w:kern w:val="0"/>
          <w:szCs w:val="24"/>
        </w:rPr>
        <w:t xml:space="preserve">caused damage to natural resources, and appealed to people to rethink the relationship among culture, the environment, and tourism, in order to create a new </w:t>
      </w:r>
      <w:r w:rsidRPr="00B22145">
        <w:rPr>
          <w:snapToGrid w:val="0"/>
          <w:kern w:val="0"/>
          <w:szCs w:val="24"/>
        </w:rPr>
        <w:lastRenderedPageBreak/>
        <w:t>tourism concept to minimize the damage to environmental resources caused by tourism activities, as well as to enable tourists to maximize their satisfaction, which is the earliest origin of the idea of ecological tourism (</w:t>
      </w:r>
      <w:proofErr w:type="spellStart"/>
      <w:r w:rsidRPr="00B22145">
        <w:rPr>
          <w:snapToGrid w:val="0"/>
          <w:kern w:val="0"/>
          <w:szCs w:val="24"/>
        </w:rPr>
        <w:t>LaPage</w:t>
      </w:r>
      <w:proofErr w:type="spellEnd"/>
      <w:r w:rsidRPr="00B22145">
        <w:rPr>
          <w:snapToGrid w:val="0"/>
          <w:kern w:val="0"/>
          <w:szCs w:val="24"/>
        </w:rPr>
        <w:t xml:space="preserve">, 1963; Lime and </w:t>
      </w:r>
      <w:proofErr w:type="spellStart"/>
      <w:r w:rsidRPr="00B22145">
        <w:rPr>
          <w:snapToGrid w:val="0"/>
          <w:kern w:val="0"/>
          <w:szCs w:val="24"/>
        </w:rPr>
        <w:t>Stankey</w:t>
      </w:r>
      <w:proofErr w:type="spellEnd"/>
      <w:r w:rsidRPr="00B22145">
        <w:rPr>
          <w:snapToGrid w:val="0"/>
          <w:kern w:val="0"/>
          <w:szCs w:val="24"/>
        </w:rPr>
        <w:t xml:space="preserve">, 1971; Burch, 1984; Shelby &amp; </w:t>
      </w:r>
      <w:proofErr w:type="spellStart"/>
      <w:r w:rsidRPr="00B22145">
        <w:rPr>
          <w:snapToGrid w:val="0"/>
          <w:kern w:val="0"/>
          <w:szCs w:val="24"/>
        </w:rPr>
        <w:t>Heberlein</w:t>
      </w:r>
      <w:proofErr w:type="spellEnd"/>
      <w:r w:rsidRPr="00B22145">
        <w:rPr>
          <w:snapToGrid w:val="0"/>
          <w:kern w:val="0"/>
          <w:szCs w:val="24"/>
        </w:rPr>
        <w:t xml:space="preserve">, 1984; Andrew, 1999; </w:t>
      </w:r>
      <w:proofErr w:type="spellStart"/>
      <w:r w:rsidRPr="00B22145">
        <w:rPr>
          <w:snapToGrid w:val="0"/>
          <w:kern w:val="0"/>
          <w:szCs w:val="24"/>
        </w:rPr>
        <w:t>Dobrica</w:t>
      </w:r>
      <w:proofErr w:type="spellEnd"/>
      <w:r w:rsidRPr="00B22145">
        <w:rPr>
          <w:snapToGrid w:val="0"/>
          <w:kern w:val="0"/>
          <w:szCs w:val="24"/>
        </w:rPr>
        <w:t xml:space="preserve"> and </w:t>
      </w:r>
      <w:proofErr w:type="spellStart"/>
      <w:r w:rsidRPr="00B22145">
        <w:rPr>
          <w:snapToGrid w:val="0"/>
          <w:kern w:val="0"/>
          <w:szCs w:val="24"/>
        </w:rPr>
        <w:t>Vanja</w:t>
      </w:r>
      <w:proofErr w:type="spellEnd"/>
      <w:r w:rsidRPr="00B22145">
        <w:rPr>
          <w:snapToGrid w:val="0"/>
          <w:kern w:val="0"/>
          <w:szCs w:val="24"/>
        </w:rPr>
        <w:t>, 2007). After the concept of ecological tourism had been proposed, it attracted the attention of many experts and scholars. However, the definition and the meaning of ecotourism are still unclear, including participation, conservation, and interests (</w:t>
      </w:r>
      <w:proofErr w:type="spellStart"/>
      <w:r w:rsidRPr="00B22145">
        <w:rPr>
          <w:snapToGrid w:val="0"/>
          <w:kern w:val="0"/>
          <w:szCs w:val="24"/>
        </w:rPr>
        <w:t>LaPage</w:t>
      </w:r>
      <w:proofErr w:type="spellEnd"/>
      <w:r w:rsidRPr="00B22145">
        <w:rPr>
          <w:snapToGrid w:val="0"/>
          <w:kern w:val="0"/>
          <w:szCs w:val="24"/>
        </w:rPr>
        <w:t xml:space="preserve">, 1963; Burch, 1984; </w:t>
      </w:r>
      <w:proofErr w:type="spellStart"/>
      <w:r w:rsidRPr="00B22145">
        <w:rPr>
          <w:snapToGrid w:val="0"/>
          <w:kern w:val="0"/>
          <w:szCs w:val="24"/>
        </w:rPr>
        <w:t>Coccossis</w:t>
      </w:r>
      <w:proofErr w:type="spellEnd"/>
      <w:r w:rsidRPr="00B22145">
        <w:rPr>
          <w:snapToGrid w:val="0"/>
          <w:kern w:val="0"/>
          <w:szCs w:val="24"/>
        </w:rPr>
        <w:t xml:space="preserve"> and </w:t>
      </w:r>
      <w:proofErr w:type="spellStart"/>
      <w:r w:rsidRPr="00B22145">
        <w:rPr>
          <w:snapToGrid w:val="0"/>
          <w:kern w:val="0"/>
          <w:szCs w:val="24"/>
        </w:rPr>
        <w:t>Mexa</w:t>
      </w:r>
      <w:proofErr w:type="spellEnd"/>
      <w:r w:rsidRPr="00B22145">
        <w:rPr>
          <w:snapToGrid w:val="0"/>
          <w:kern w:val="0"/>
          <w:szCs w:val="24"/>
        </w:rPr>
        <w:t xml:space="preserve">, 2004; </w:t>
      </w:r>
      <w:proofErr w:type="spellStart"/>
      <w:r w:rsidRPr="00B22145">
        <w:rPr>
          <w:snapToGrid w:val="0"/>
          <w:kern w:val="0"/>
          <w:szCs w:val="24"/>
        </w:rPr>
        <w:t>Bimonte</w:t>
      </w:r>
      <w:proofErr w:type="spellEnd"/>
      <w:r w:rsidRPr="00B22145">
        <w:rPr>
          <w:snapToGrid w:val="0"/>
          <w:kern w:val="0"/>
          <w:szCs w:val="24"/>
        </w:rPr>
        <w:t xml:space="preserve"> &amp; </w:t>
      </w:r>
      <w:proofErr w:type="spellStart"/>
      <w:r w:rsidRPr="00B22145">
        <w:rPr>
          <w:snapToGrid w:val="0"/>
          <w:kern w:val="0"/>
          <w:szCs w:val="24"/>
        </w:rPr>
        <w:t>Punzo</w:t>
      </w:r>
      <w:proofErr w:type="spellEnd"/>
      <w:r w:rsidRPr="00B22145">
        <w:rPr>
          <w:snapToGrid w:val="0"/>
          <w:kern w:val="0"/>
          <w:szCs w:val="24"/>
        </w:rPr>
        <w:t xml:space="preserve">, 2005; </w:t>
      </w:r>
      <w:proofErr w:type="spellStart"/>
      <w:r w:rsidRPr="00B22145">
        <w:rPr>
          <w:snapToGrid w:val="0"/>
          <w:kern w:val="0"/>
          <w:szCs w:val="24"/>
        </w:rPr>
        <w:t>Loannides</w:t>
      </w:r>
      <w:proofErr w:type="spellEnd"/>
      <w:r w:rsidRPr="00B22145">
        <w:rPr>
          <w:snapToGrid w:val="0"/>
          <w:kern w:val="0"/>
          <w:szCs w:val="24"/>
        </w:rPr>
        <w:t xml:space="preserve"> et al., 2006; Manning, 2010).</w:t>
      </w:r>
    </w:p>
    <w:p w:rsidR="00411394" w:rsidRDefault="00411394" w:rsidP="00411394">
      <w:pPr>
        <w:pStyle w:val="Text1"/>
        <w:spacing w:line="245" w:lineRule="auto"/>
        <w:ind w:firstLine="420"/>
        <w:rPr>
          <w:rFonts w:eastAsiaTheme="minorEastAsia"/>
          <w:snapToGrid w:val="0"/>
          <w:kern w:val="0"/>
          <w:szCs w:val="24"/>
          <w:lang w:eastAsia="zh-TW"/>
        </w:rPr>
      </w:pPr>
      <w:r w:rsidRPr="00B22145">
        <w:rPr>
          <w:snapToGrid w:val="0"/>
          <w:kern w:val="0"/>
          <w:szCs w:val="24"/>
        </w:rPr>
        <w:t>Coastal recreational tourism activities will affect or damage the ecological environment and local residents to a certain extent. Indeed, tourism development has several impacts on the ecological environment: it damages wildlife habitats; introduces exotic dominant species leading to changes in the local flora (</w:t>
      </w:r>
      <w:proofErr w:type="spellStart"/>
      <w:r w:rsidRPr="00B22145">
        <w:rPr>
          <w:snapToGrid w:val="0"/>
          <w:kern w:val="0"/>
          <w:szCs w:val="24"/>
        </w:rPr>
        <w:t>Godschalk</w:t>
      </w:r>
      <w:proofErr w:type="spellEnd"/>
      <w:r w:rsidRPr="00B22145">
        <w:rPr>
          <w:snapToGrid w:val="0"/>
          <w:kern w:val="0"/>
          <w:szCs w:val="24"/>
        </w:rPr>
        <w:t xml:space="preserve"> &amp; Parker, 1975; </w:t>
      </w:r>
      <w:proofErr w:type="spellStart"/>
      <w:r w:rsidRPr="00B22145">
        <w:rPr>
          <w:snapToGrid w:val="0"/>
          <w:kern w:val="0"/>
          <w:szCs w:val="24"/>
        </w:rPr>
        <w:t>Odum</w:t>
      </w:r>
      <w:proofErr w:type="spellEnd"/>
      <w:r w:rsidRPr="00B22145">
        <w:rPr>
          <w:snapToGrid w:val="0"/>
          <w:kern w:val="0"/>
          <w:szCs w:val="24"/>
        </w:rPr>
        <w:t>, 1989; Abernethy, 2001; Oh et al., 2002); damages soil and plants, leading to the gradual disappearance of greenbelts; affects visual landscapes (</w:t>
      </w:r>
      <w:proofErr w:type="spellStart"/>
      <w:r w:rsidRPr="00B22145">
        <w:rPr>
          <w:snapToGrid w:val="0"/>
          <w:kern w:val="0"/>
          <w:szCs w:val="24"/>
        </w:rPr>
        <w:t>Odum</w:t>
      </w:r>
      <w:proofErr w:type="spellEnd"/>
      <w:r w:rsidRPr="00B22145">
        <w:rPr>
          <w:snapToGrid w:val="0"/>
          <w:kern w:val="0"/>
          <w:szCs w:val="24"/>
        </w:rPr>
        <w:t xml:space="preserve">, 1989; Hof &amp; Lime, 1997; </w:t>
      </w:r>
      <w:proofErr w:type="spellStart"/>
      <w:r w:rsidRPr="00B22145">
        <w:rPr>
          <w:snapToGrid w:val="0"/>
          <w:kern w:val="0"/>
          <w:szCs w:val="24"/>
        </w:rPr>
        <w:t>Loannides</w:t>
      </w:r>
      <w:proofErr w:type="spellEnd"/>
      <w:r w:rsidRPr="00B22145">
        <w:rPr>
          <w:snapToGrid w:val="0"/>
          <w:kern w:val="0"/>
          <w:szCs w:val="24"/>
        </w:rPr>
        <w:t xml:space="preserve"> et al., 2006); leads to the influx of a large number of tourists, creating problems in transportation, food and accommodation, air, water, noise, and garbage processing of tourist attractions; interferes with ecological environment; and creates a burden for conservation (</w:t>
      </w:r>
      <w:proofErr w:type="spellStart"/>
      <w:r w:rsidRPr="00B22145">
        <w:rPr>
          <w:snapToGrid w:val="0"/>
          <w:kern w:val="0"/>
          <w:szCs w:val="24"/>
        </w:rPr>
        <w:t>Mathieson</w:t>
      </w:r>
      <w:proofErr w:type="spellEnd"/>
      <w:r w:rsidRPr="00B22145">
        <w:rPr>
          <w:snapToGrid w:val="0"/>
          <w:kern w:val="0"/>
          <w:szCs w:val="24"/>
        </w:rPr>
        <w:t xml:space="preserve"> &amp; Wall, 1982; May, 1991; </w:t>
      </w:r>
      <w:proofErr w:type="spellStart"/>
      <w:r w:rsidRPr="00B22145">
        <w:rPr>
          <w:snapToGrid w:val="0"/>
          <w:kern w:val="0"/>
          <w:szCs w:val="24"/>
        </w:rPr>
        <w:t>Casagrandi</w:t>
      </w:r>
      <w:proofErr w:type="spellEnd"/>
      <w:r w:rsidRPr="00B22145">
        <w:rPr>
          <w:snapToGrid w:val="0"/>
          <w:kern w:val="0"/>
          <w:szCs w:val="24"/>
        </w:rPr>
        <w:t xml:space="preserve"> &amp; </w:t>
      </w:r>
      <w:proofErr w:type="spellStart"/>
      <w:r w:rsidRPr="00B22145">
        <w:rPr>
          <w:snapToGrid w:val="0"/>
          <w:kern w:val="0"/>
          <w:szCs w:val="24"/>
        </w:rPr>
        <w:t>Rinaldi</w:t>
      </w:r>
      <w:proofErr w:type="spellEnd"/>
      <w:r w:rsidRPr="00B22145">
        <w:rPr>
          <w:snapToGrid w:val="0"/>
          <w:kern w:val="0"/>
          <w:szCs w:val="24"/>
        </w:rPr>
        <w:t xml:space="preserve">, 2002; </w:t>
      </w:r>
      <w:proofErr w:type="spellStart"/>
      <w:r w:rsidRPr="00B22145">
        <w:rPr>
          <w:snapToGrid w:val="0"/>
          <w:kern w:val="0"/>
          <w:szCs w:val="24"/>
        </w:rPr>
        <w:t>Gossling</w:t>
      </w:r>
      <w:proofErr w:type="spellEnd"/>
      <w:r w:rsidRPr="00B22145">
        <w:rPr>
          <w:snapToGrid w:val="0"/>
          <w:kern w:val="0"/>
          <w:szCs w:val="24"/>
        </w:rPr>
        <w:t xml:space="preserve"> &amp; Hall, 2005; Saarinen, 2006). In terms of economic impacts, the economic benefits of most of the tourist attractions are obtained not by local residents, but by financial groups or immigrants from other places (Khan, 1998; Manning, 2002). Indeed, managers and operators cannot properly provide residents with participation opportunities and give-back initiatives, but instead create a negative social cost, which leads to residents’ low cooperation with or rejection of tourism policies (</w:t>
      </w:r>
      <w:proofErr w:type="spellStart"/>
      <w:r w:rsidRPr="00B22145">
        <w:rPr>
          <w:snapToGrid w:val="0"/>
          <w:kern w:val="0"/>
          <w:szCs w:val="24"/>
        </w:rPr>
        <w:t>Casagrandi</w:t>
      </w:r>
      <w:proofErr w:type="spellEnd"/>
      <w:r w:rsidRPr="00B22145">
        <w:rPr>
          <w:snapToGrid w:val="0"/>
          <w:kern w:val="0"/>
          <w:szCs w:val="24"/>
        </w:rPr>
        <w:t xml:space="preserve"> &amp; </w:t>
      </w:r>
      <w:proofErr w:type="spellStart"/>
      <w:r w:rsidRPr="00B22145">
        <w:rPr>
          <w:snapToGrid w:val="0"/>
          <w:kern w:val="0"/>
          <w:szCs w:val="24"/>
        </w:rPr>
        <w:t>Rinaldi</w:t>
      </w:r>
      <w:proofErr w:type="spellEnd"/>
      <w:r w:rsidRPr="00B22145">
        <w:rPr>
          <w:snapToGrid w:val="0"/>
          <w:kern w:val="0"/>
          <w:szCs w:val="24"/>
        </w:rPr>
        <w:t xml:space="preserve">, 2002; </w:t>
      </w:r>
      <w:proofErr w:type="spellStart"/>
      <w:r w:rsidRPr="00B22145">
        <w:rPr>
          <w:snapToGrid w:val="0"/>
          <w:kern w:val="0"/>
          <w:szCs w:val="24"/>
        </w:rPr>
        <w:t>Gossling</w:t>
      </w:r>
      <w:proofErr w:type="spellEnd"/>
      <w:r w:rsidRPr="00B22145">
        <w:rPr>
          <w:snapToGrid w:val="0"/>
          <w:kern w:val="0"/>
          <w:szCs w:val="24"/>
        </w:rPr>
        <w:t xml:space="preserve"> &amp; Hall, 2005; Saarinen, 2006; </w:t>
      </w:r>
      <w:proofErr w:type="spellStart"/>
      <w:r w:rsidRPr="00B22145">
        <w:rPr>
          <w:snapToGrid w:val="0"/>
          <w:kern w:val="0"/>
          <w:szCs w:val="24"/>
        </w:rPr>
        <w:t>Bimonte</w:t>
      </w:r>
      <w:proofErr w:type="spellEnd"/>
      <w:r w:rsidRPr="00B22145">
        <w:rPr>
          <w:snapToGrid w:val="0"/>
          <w:kern w:val="0"/>
          <w:szCs w:val="24"/>
        </w:rPr>
        <w:t xml:space="preserve"> &amp; </w:t>
      </w:r>
      <w:proofErr w:type="spellStart"/>
      <w:r w:rsidRPr="00B22145">
        <w:rPr>
          <w:snapToGrid w:val="0"/>
          <w:kern w:val="0"/>
          <w:szCs w:val="24"/>
        </w:rPr>
        <w:t>Punzo</w:t>
      </w:r>
      <w:proofErr w:type="spellEnd"/>
      <w:r w:rsidRPr="00B22145">
        <w:rPr>
          <w:snapToGrid w:val="0"/>
          <w:kern w:val="0"/>
          <w:szCs w:val="24"/>
        </w:rPr>
        <w:t>, 2005). Where operators lack the concept of environmental protection, in order to obtain economic benefits, they do not develop well-thought out land planning, and thus their actions lead to ecological damage, an upsurge in land prices, and the expansion of transportation construction. External costs incurred are transferred to the ecological environment and local residents, which results in damage to natural resources and a reduction in the recreational quality (</w:t>
      </w:r>
      <w:proofErr w:type="spellStart"/>
      <w:r w:rsidRPr="00B22145">
        <w:rPr>
          <w:snapToGrid w:val="0"/>
          <w:kern w:val="0"/>
          <w:szCs w:val="24"/>
        </w:rPr>
        <w:t>Casagrandi</w:t>
      </w:r>
      <w:proofErr w:type="spellEnd"/>
      <w:r w:rsidRPr="00B22145">
        <w:rPr>
          <w:snapToGrid w:val="0"/>
          <w:kern w:val="0"/>
          <w:szCs w:val="24"/>
        </w:rPr>
        <w:t xml:space="preserve"> &amp; </w:t>
      </w:r>
      <w:proofErr w:type="spellStart"/>
      <w:r w:rsidRPr="00B22145">
        <w:rPr>
          <w:snapToGrid w:val="0"/>
          <w:kern w:val="0"/>
          <w:szCs w:val="24"/>
        </w:rPr>
        <w:t>Rinaldi</w:t>
      </w:r>
      <w:proofErr w:type="spellEnd"/>
      <w:r w:rsidRPr="00B22145">
        <w:rPr>
          <w:snapToGrid w:val="0"/>
          <w:kern w:val="0"/>
          <w:szCs w:val="24"/>
        </w:rPr>
        <w:t xml:space="preserve">, 2002; </w:t>
      </w:r>
      <w:proofErr w:type="spellStart"/>
      <w:r w:rsidRPr="00B22145">
        <w:rPr>
          <w:snapToGrid w:val="0"/>
          <w:kern w:val="0"/>
          <w:szCs w:val="24"/>
        </w:rPr>
        <w:t>Gossling</w:t>
      </w:r>
      <w:proofErr w:type="spellEnd"/>
      <w:r w:rsidRPr="00B22145">
        <w:rPr>
          <w:snapToGrid w:val="0"/>
          <w:kern w:val="0"/>
          <w:szCs w:val="24"/>
        </w:rPr>
        <w:t xml:space="preserve"> &amp; Hall, 2005; </w:t>
      </w:r>
      <w:proofErr w:type="spellStart"/>
      <w:r w:rsidRPr="00B22145">
        <w:rPr>
          <w:snapToGrid w:val="0"/>
          <w:kern w:val="0"/>
          <w:szCs w:val="24"/>
        </w:rPr>
        <w:t>Mathieson</w:t>
      </w:r>
      <w:proofErr w:type="spellEnd"/>
      <w:r w:rsidRPr="00B22145">
        <w:rPr>
          <w:snapToGrid w:val="0"/>
          <w:kern w:val="0"/>
          <w:szCs w:val="24"/>
        </w:rPr>
        <w:t xml:space="preserve"> &amp; Wall, 1982; Saarinen, 2006). </w:t>
      </w:r>
    </w:p>
    <w:p w:rsidR="00411394" w:rsidRPr="00971197" w:rsidRDefault="00411394" w:rsidP="00411394">
      <w:pPr>
        <w:pStyle w:val="Text1"/>
        <w:spacing w:line="245" w:lineRule="auto"/>
        <w:ind w:firstLine="420"/>
      </w:pPr>
      <w:r w:rsidRPr="00B22145">
        <w:rPr>
          <w:snapToGrid w:val="0"/>
          <w:kern w:val="0"/>
          <w:szCs w:val="24"/>
        </w:rPr>
        <w:t xml:space="preserve">In terms of social impacts, a strong cultural invasion and lack of respect for the local culture leads to the sacrifice of natural resources and traditional cultures to obtain economic benefits (Abernethy, 2001; </w:t>
      </w:r>
      <w:proofErr w:type="spellStart"/>
      <w:r w:rsidRPr="00B22145">
        <w:rPr>
          <w:snapToGrid w:val="0"/>
          <w:kern w:val="0"/>
          <w:szCs w:val="24"/>
        </w:rPr>
        <w:t>Godschalk</w:t>
      </w:r>
      <w:proofErr w:type="spellEnd"/>
      <w:r w:rsidRPr="00B22145">
        <w:rPr>
          <w:snapToGrid w:val="0"/>
          <w:kern w:val="0"/>
          <w:szCs w:val="24"/>
        </w:rPr>
        <w:t xml:space="preserve"> &amp; Pa</w:t>
      </w:r>
      <w:r w:rsidRPr="00BF35B4">
        <w:rPr>
          <w:snapToGrid w:val="0"/>
          <w:color w:val="000000" w:themeColor="text1"/>
          <w:kern w:val="0"/>
          <w:szCs w:val="24"/>
        </w:rPr>
        <w:t>rker, 1975; Oh et al., 2002;</w:t>
      </w:r>
      <w:r w:rsidRPr="00BF35B4">
        <w:rPr>
          <w:color w:val="000000" w:themeColor="text1"/>
          <w:szCs w:val="24"/>
        </w:rPr>
        <w:t xml:space="preserve"> Guerra and Dawson, 2016; </w:t>
      </w:r>
      <w:r w:rsidRPr="00BF35B4">
        <w:rPr>
          <w:color w:val="000000" w:themeColor="text1"/>
          <w:kern w:val="36"/>
          <w:szCs w:val="24"/>
        </w:rPr>
        <w:t>Wu and Chen</w:t>
      </w:r>
      <w:r>
        <w:rPr>
          <w:rFonts w:hint="eastAsia"/>
          <w:color w:val="000000" w:themeColor="text1"/>
          <w:kern w:val="36"/>
          <w:szCs w:val="24"/>
        </w:rPr>
        <w:t>,</w:t>
      </w:r>
      <w:r w:rsidRPr="00BF35B4">
        <w:rPr>
          <w:color w:val="000000" w:themeColor="text1"/>
          <w:kern w:val="36"/>
          <w:szCs w:val="24"/>
        </w:rPr>
        <w:t xml:space="preserve"> 2016</w:t>
      </w:r>
      <w:r w:rsidRPr="00BF35B4">
        <w:rPr>
          <w:snapToGrid w:val="0"/>
          <w:kern w:val="0"/>
          <w:szCs w:val="24"/>
        </w:rPr>
        <w:t>). In addition,</w:t>
      </w:r>
      <w:r w:rsidRPr="00B22145">
        <w:rPr>
          <w:snapToGrid w:val="0"/>
          <w:kern w:val="0"/>
          <w:szCs w:val="24"/>
        </w:rPr>
        <w:t xml:space="preserve"> a lack of professional tour guides and planning personnel leads to the failure to implement the actual ecotourism (</w:t>
      </w:r>
      <w:proofErr w:type="spellStart"/>
      <w:r w:rsidRPr="00B22145">
        <w:rPr>
          <w:snapToGrid w:val="0"/>
          <w:kern w:val="0"/>
          <w:szCs w:val="24"/>
        </w:rPr>
        <w:t>Loannides</w:t>
      </w:r>
      <w:proofErr w:type="spellEnd"/>
      <w:r w:rsidRPr="00B22145">
        <w:rPr>
          <w:snapToGrid w:val="0"/>
          <w:kern w:val="0"/>
          <w:szCs w:val="24"/>
        </w:rPr>
        <w:t xml:space="preserve"> et al., 2006), and the intervention of financial groups interferes with the consensus of local residents and affects the direction of the development of ecotourism (May, 1991; </w:t>
      </w:r>
      <w:proofErr w:type="spellStart"/>
      <w:r w:rsidRPr="00B22145">
        <w:rPr>
          <w:snapToGrid w:val="0"/>
          <w:kern w:val="0"/>
          <w:szCs w:val="24"/>
        </w:rPr>
        <w:t>Ceballos-Lascurain</w:t>
      </w:r>
      <w:proofErr w:type="spellEnd"/>
      <w:r w:rsidRPr="00B22145">
        <w:rPr>
          <w:snapToGrid w:val="0"/>
          <w:kern w:val="0"/>
          <w:szCs w:val="24"/>
        </w:rPr>
        <w:t xml:space="preserve">, </w:t>
      </w:r>
      <w:r w:rsidRPr="00B22145">
        <w:rPr>
          <w:rStyle w:val="st1"/>
          <w:snapToGrid w:val="0"/>
          <w:kern w:val="0"/>
          <w:szCs w:val="24"/>
        </w:rPr>
        <w:t xml:space="preserve">1996; </w:t>
      </w:r>
      <w:proofErr w:type="spellStart"/>
      <w:r w:rsidRPr="00B22145">
        <w:rPr>
          <w:snapToGrid w:val="0"/>
          <w:kern w:val="0"/>
          <w:szCs w:val="24"/>
        </w:rPr>
        <w:t>Zacarias</w:t>
      </w:r>
      <w:proofErr w:type="spellEnd"/>
      <w:r w:rsidRPr="00B22145">
        <w:rPr>
          <w:snapToGrid w:val="0"/>
          <w:kern w:val="0"/>
          <w:szCs w:val="24"/>
        </w:rPr>
        <w:t xml:space="preserve"> et al., 2011;</w:t>
      </w:r>
      <w:r w:rsidRPr="00B22145">
        <w:rPr>
          <w:rFonts w:eastAsia="TimesNewRomanPSMT"/>
          <w:snapToGrid w:val="0"/>
          <w:kern w:val="0"/>
          <w:szCs w:val="24"/>
        </w:rPr>
        <w:t xml:space="preserve"> </w:t>
      </w:r>
      <w:proofErr w:type="spellStart"/>
      <w:r w:rsidRPr="00B22145">
        <w:rPr>
          <w:rFonts w:eastAsia="TimesNewRomanPSMT"/>
          <w:snapToGrid w:val="0"/>
          <w:kern w:val="0"/>
          <w:szCs w:val="24"/>
        </w:rPr>
        <w:t>Vinals</w:t>
      </w:r>
      <w:proofErr w:type="spellEnd"/>
      <w:r w:rsidRPr="00B22145">
        <w:rPr>
          <w:snapToGrid w:val="0"/>
          <w:kern w:val="0"/>
          <w:szCs w:val="24"/>
        </w:rPr>
        <w:t xml:space="preserve"> et al., 2014; Zhang et al., 2015</w:t>
      </w:r>
      <w:r>
        <w:rPr>
          <w:rFonts w:hint="eastAsia"/>
          <w:snapToGrid w:val="0"/>
          <w:kern w:val="0"/>
          <w:szCs w:val="24"/>
        </w:rPr>
        <w:t>;</w:t>
      </w:r>
      <w:r w:rsidRPr="00BF35B4">
        <w:rPr>
          <w:color w:val="000000" w:themeColor="text1"/>
          <w:kern w:val="36"/>
          <w:szCs w:val="24"/>
        </w:rPr>
        <w:t xml:space="preserve"> Wu and Chen</w:t>
      </w:r>
      <w:r>
        <w:rPr>
          <w:rFonts w:hint="eastAsia"/>
          <w:color w:val="000000" w:themeColor="text1"/>
          <w:kern w:val="36"/>
          <w:szCs w:val="24"/>
        </w:rPr>
        <w:t>,</w:t>
      </w:r>
      <w:r w:rsidRPr="00BF35B4">
        <w:rPr>
          <w:color w:val="000000" w:themeColor="text1"/>
          <w:kern w:val="36"/>
          <w:szCs w:val="24"/>
        </w:rPr>
        <w:t xml:space="preserve"> 2016</w:t>
      </w:r>
      <w:r w:rsidRPr="00B22145">
        <w:rPr>
          <w:snapToGrid w:val="0"/>
          <w:kern w:val="0"/>
          <w:szCs w:val="24"/>
        </w:rPr>
        <w:t xml:space="preserve">). In terms of the impacts on policy, the lack of a concept of “tourist carrying capacity” may easily cause the consumption of and damage to tourist </w:t>
      </w:r>
      <w:r w:rsidRPr="00B22145">
        <w:rPr>
          <w:snapToGrid w:val="0"/>
          <w:kern w:val="0"/>
          <w:szCs w:val="24"/>
        </w:rPr>
        <w:lastRenderedPageBreak/>
        <w:t>attractions (May, 1991; Tourism Bureau, 2002; Zhang et al., 2015</w:t>
      </w:r>
      <w:r w:rsidRPr="00D812C4">
        <w:rPr>
          <w:rFonts w:hint="eastAsia"/>
          <w:snapToGrid w:val="0"/>
          <w:color w:val="000000" w:themeColor="text1"/>
          <w:kern w:val="0"/>
          <w:szCs w:val="24"/>
        </w:rPr>
        <w:t xml:space="preserve">; </w:t>
      </w:r>
      <w:r w:rsidRPr="00D812C4">
        <w:rPr>
          <w:color w:val="000000" w:themeColor="text1"/>
          <w:szCs w:val="24"/>
        </w:rPr>
        <w:t>Guerra</w:t>
      </w:r>
      <w:r w:rsidRPr="00D812C4">
        <w:rPr>
          <w:rFonts w:hint="eastAsia"/>
          <w:color w:val="000000" w:themeColor="text1"/>
          <w:szCs w:val="24"/>
        </w:rPr>
        <w:t xml:space="preserve"> and</w:t>
      </w:r>
      <w:r w:rsidRPr="00D812C4">
        <w:rPr>
          <w:color w:val="000000" w:themeColor="text1"/>
          <w:szCs w:val="24"/>
        </w:rPr>
        <w:t xml:space="preserve"> Dawson</w:t>
      </w:r>
      <w:r w:rsidRPr="00D812C4">
        <w:rPr>
          <w:rFonts w:hint="eastAsia"/>
          <w:color w:val="000000" w:themeColor="text1"/>
          <w:szCs w:val="24"/>
        </w:rPr>
        <w:t xml:space="preserve">, </w:t>
      </w:r>
      <w:r w:rsidRPr="00D812C4">
        <w:rPr>
          <w:color w:val="000000" w:themeColor="text1"/>
          <w:szCs w:val="24"/>
        </w:rPr>
        <w:t>2016</w:t>
      </w:r>
      <w:r w:rsidRPr="00D812C4">
        <w:rPr>
          <w:snapToGrid w:val="0"/>
          <w:color w:val="000000" w:themeColor="text1"/>
          <w:kern w:val="0"/>
          <w:szCs w:val="24"/>
        </w:rPr>
        <w:t xml:space="preserve">) </w:t>
      </w:r>
      <w:r w:rsidRPr="00B22145">
        <w:rPr>
          <w:snapToGrid w:val="0"/>
          <w:kern w:val="0"/>
          <w:szCs w:val="24"/>
        </w:rPr>
        <w:t xml:space="preserve">while the lack of any monitoring mechanism of </w:t>
      </w:r>
      <w:r w:rsidRPr="00B22145">
        <w:rPr>
          <w:rFonts w:hint="eastAsia"/>
          <w:snapToGrid w:val="0"/>
          <w:kern w:val="0"/>
          <w:szCs w:val="24"/>
        </w:rPr>
        <w:t>E</w:t>
      </w:r>
      <w:r w:rsidRPr="00B22145">
        <w:rPr>
          <w:snapToGrid w:val="0"/>
          <w:kern w:val="0"/>
          <w:szCs w:val="24"/>
        </w:rPr>
        <w:t>cotourism</w:t>
      </w:r>
      <w:r w:rsidRPr="00B22145">
        <w:rPr>
          <w:rFonts w:hint="eastAsia"/>
          <w:snapToGrid w:val="0"/>
          <w:color w:val="000000" w:themeColor="text1"/>
          <w:kern w:val="0"/>
          <w:szCs w:val="24"/>
        </w:rPr>
        <w:t xml:space="preserve"> attractions</w:t>
      </w:r>
      <w:r w:rsidRPr="00B22145">
        <w:rPr>
          <w:snapToGrid w:val="0"/>
          <w:kern w:val="0"/>
          <w:szCs w:val="24"/>
        </w:rPr>
        <w:t xml:space="preserve"> leads to the failure to accurately evaluate the overall influence of the ecotourism development on tourist attractions (May, 1991; Tourism Bureau, 2002</w:t>
      </w:r>
      <w:r w:rsidRPr="00B22145">
        <w:rPr>
          <w:rFonts w:eastAsia="TimesNewRomanPSMT"/>
          <w:snapToGrid w:val="0"/>
          <w:kern w:val="0"/>
          <w:szCs w:val="24"/>
        </w:rPr>
        <w:t xml:space="preserve">; </w:t>
      </w:r>
      <w:proofErr w:type="spellStart"/>
      <w:r w:rsidRPr="00B22145">
        <w:rPr>
          <w:rFonts w:eastAsia="TimesNewRomanPSMT"/>
          <w:snapToGrid w:val="0"/>
          <w:kern w:val="0"/>
          <w:szCs w:val="24"/>
        </w:rPr>
        <w:t>Vinals</w:t>
      </w:r>
      <w:proofErr w:type="spellEnd"/>
      <w:r w:rsidRPr="00B22145">
        <w:rPr>
          <w:snapToGrid w:val="0"/>
          <w:kern w:val="0"/>
          <w:szCs w:val="24"/>
        </w:rPr>
        <w:t xml:space="preserve"> et al., 2014; Zhang et al., 2015</w:t>
      </w:r>
      <w:r>
        <w:rPr>
          <w:rFonts w:hint="eastAsia"/>
          <w:snapToGrid w:val="0"/>
          <w:kern w:val="0"/>
          <w:szCs w:val="24"/>
        </w:rPr>
        <w:t>;</w:t>
      </w:r>
      <w:r w:rsidRPr="00BF35B4">
        <w:rPr>
          <w:color w:val="000000" w:themeColor="text1"/>
          <w:kern w:val="36"/>
          <w:szCs w:val="24"/>
        </w:rPr>
        <w:t xml:space="preserve"> Wu and Chen</w:t>
      </w:r>
      <w:r>
        <w:rPr>
          <w:rFonts w:hint="eastAsia"/>
          <w:color w:val="000000" w:themeColor="text1"/>
          <w:kern w:val="36"/>
          <w:szCs w:val="24"/>
        </w:rPr>
        <w:t>,</w:t>
      </w:r>
      <w:r w:rsidRPr="00BF35B4">
        <w:rPr>
          <w:color w:val="000000" w:themeColor="text1"/>
          <w:kern w:val="36"/>
          <w:szCs w:val="24"/>
        </w:rPr>
        <w:t xml:space="preserve"> 2016</w:t>
      </w:r>
      <w:r w:rsidRPr="00B22145">
        <w:rPr>
          <w:snapToGrid w:val="0"/>
          <w:kern w:val="0"/>
          <w:szCs w:val="24"/>
        </w:rPr>
        <w:t>). Furthermore, the damages to environmental resources and the lack of professional talent result in the dependence on government authorities’ proposal of limited management methods, and the failure to develop an evaluation and grading framework of tourist attractions of ecotourism means managers and operators rarely make any provision for local residents with participation opportunities and proper give-back (Tourism Bureau, 2002;</w:t>
      </w:r>
      <w:r w:rsidRPr="00B22145">
        <w:rPr>
          <w:rFonts w:eastAsia="TimesNewRomanPSMT"/>
          <w:snapToGrid w:val="0"/>
          <w:kern w:val="0"/>
          <w:szCs w:val="24"/>
        </w:rPr>
        <w:t xml:space="preserve"> </w:t>
      </w:r>
      <w:proofErr w:type="spellStart"/>
      <w:r w:rsidRPr="00B22145">
        <w:rPr>
          <w:rFonts w:eastAsia="TimesNewRomanPSMT"/>
          <w:snapToGrid w:val="0"/>
          <w:kern w:val="0"/>
          <w:szCs w:val="24"/>
        </w:rPr>
        <w:t>Vinals</w:t>
      </w:r>
      <w:proofErr w:type="spellEnd"/>
      <w:r w:rsidRPr="00B22145">
        <w:rPr>
          <w:snapToGrid w:val="0"/>
          <w:kern w:val="0"/>
          <w:szCs w:val="24"/>
        </w:rPr>
        <w:t xml:space="preserve"> et al., 2014; Zhang et al., 2015).</w:t>
      </w:r>
    </w:p>
    <w:p w:rsidR="00411394" w:rsidRPr="00411394" w:rsidRDefault="00411394" w:rsidP="00B47B2B">
      <w:pPr>
        <w:pStyle w:val="Headings2"/>
        <w:spacing w:beforeLines="50" w:afterLines="50" w:line="245" w:lineRule="auto"/>
        <w:ind w:firstLineChars="0" w:firstLine="0"/>
        <w:rPr>
          <w:i/>
        </w:rPr>
      </w:pPr>
      <w:r w:rsidRPr="00411394">
        <w:rPr>
          <w:i/>
        </w:rPr>
        <w:t xml:space="preserve">2.2 </w:t>
      </w:r>
      <w:r w:rsidRPr="00411394">
        <w:rPr>
          <w:bCs/>
          <w:i/>
          <w:snapToGrid w:val="0"/>
          <w:kern w:val="0"/>
          <w:szCs w:val="24"/>
        </w:rPr>
        <w:t>Recreational carrying capacity</w:t>
      </w:r>
    </w:p>
    <w:p w:rsidR="00411394" w:rsidRPr="00B22145" w:rsidRDefault="00411394" w:rsidP="00B47B2B">
      <w:pPr>
        <w:spacing w:beforeLines="50"/>
        <w:rPr>
          <w:snapToGrid w:val="0"/>
          <w:kern w:val="0"/>
          <w:szCs w:val="24"/>
        </w:rPr>
      </w:pPr>
      <w:r w:rsidRPr="00B22145">
        <w:rPr>
          <w:snapToGrid w:val="0"/>
          <w:kern w:val="0"/>
          <w:szCs w:val="24"/>
        </w:rPr>
        <w:t>The concept of carrying capacity was proposed as early as 1936 (</w:t>
      </w:r>
      <w:proofErr w:type="spellStart"/>
      <w:r w:rsidRPr="00B22145">
        <w:rPr>
          <w:snapToGrid w:val="0"/>
          <w:kern w:val="0"/>
          <w:szCs w:val="24"/>
        </w:rPr>
        <w:t>LaPage</w:t>
      </w:r>
      <w:proofErr w:type="spellEnd"/>
      <w:r w:rsidRPr="00B22145">
        <w:rPr>
          <w:snapToGrid w:val="0"/>
          <w:kern w:val="0"/>
          <w:szCs w:val="24"/>
        </w:rPr>
        <w:t xml:space="preserve">, 1963; </w:t>
      </w:r>
      <w:proofErr w:type="spellStart"/>
      <w:r w:rsidRPr="00B22145">
        <w:rPr>
          <w:rStyle w:val="st1"/>
          <w:snapToGrid w:val="0"/>
          <w:kern w:val="0"/>
          <w:szCs w:val="24"/>
        </w:rPr>
        <w:t>Stankey</w:t>
      </w:r>
      <w:proofErr w:type="spellEnd"/>
      <w:r w:rsidRPr="00B22145">
        <w:rPr>
          <w:rStyle w:val="st1"/>
          <w:snapToGrid w:val="0"/>
          <w:kern w:val="0"/>
          <w:szCs w:val="24"/>
        </w:rPr>
        <w:t xml:space="preserve">, 1981). </w:t>
      </w:r>
      <w:r w:rsidRPr="00B22145">
        <w:rPr>
          <w:snapToGrid w:val="0"/>
          <w:kern w:val="0"/>
          <w:szCs w:val="24"/>
        </w:rPr>
        <w:t>Summer (1942) further proposed that, to achieve the purpose of long-term maintenance, the maximum amount of recreational utilization that can be tolerated by a field environment should be termed “</w:t>
      </w:r>
      <w:r w:rsidRPr="00B22145">
        <w:rPr>
          <w:rStyle w:val="st1"/>
          <w:snapToGrid w:val="0"/>
          <w:kern w:val="0"/>
          <w:szCs w:val="24"/>
        </w:rPr>
        <w:t>recreational saturation point”</w:t>
      </w:r>
      <w:r w:rsidRPr="00B22145">
        <w:rPr>
          <w:snapToGrid w:val="0"/>
          <w:kern w:val="0"/>
          <w:szCs w:val="24"/>
        </w:rPr>
        <w:t xml:space="preserve">. After 1960, the term ‘carrying capacity’ was comprehensively applied to leisure and recreation. For example, </w:t>
      </w:r>
      <w:proofErr w:type="spellStart"/>
      <w:r w:rsidRPr="00B22145">
        <w:rPr>
          <w:snapToGrid w:val="0"/>
          <w:kern w:val="0"/>
          <w:szCs w:val="24"/>
        </w:rPr>
        <w:t>LaPage</w:t>
      </w:r>
      <w:proofErr w:type="spellEnd"/>
      <w:r w:rsidRPr="00B22145">
        <w:rPr>
          <w:snapToGrid w:val="0"/>
          <w:kern w:val="0"/>
          <w:szCs w:val="24"/>
        </w:rPr>
        <w:t xml:space="preserve"> (1963) suggested that, during the determination of recreational carrying capacity, it is necessary to take into account two factors – biological carrying capacity and aesthetic recreational carrying capacity. The concept of biological carrying capacity suggests that, during the development and utilization of recreational resources, the volume of use of the natural ecological environment should be maintained without affecting tourists’ satisfactory experiences, while the concept of aesthetic recreational carrying capacity suggests that, during the development and utilization of recreational resources, it is necessary to satisfy most of the tourists to a certain extent. Lime and </w:t>
      </w:r>
      <w:proofErr w:type="spellStart"/>
      <w:r w:rsidRPr="00B22145">
        <w:rPr>
          <w:snapToGrid w:val="0"/>
          <w:kern w:val="0"/>
          <w:szCs w:val="24"/>
        </w:rPr>
        <w:t>Stankey</w:t>
      </w:r>
      <w:proofErr w:type="spellEnd"/>
      <w:r w:rsidRPr="00B22145">
        <w:rPr>
          <w:snapToGrid w:val="0"/>
          <w:kern w:val="0"/>
          <w:szCs w:val="24"/>
        </w:rPr>
        <w:t xml:space="preserve"> (1971) further used the concept of natural science carrying capacity to develop the concept of “recreational carrying capacity.” Andrew (1999) suggested that ecological carrying capacity refers to the maintenance of the maximum number of a species under the conditions of the existing ecological system. </w:t>
      </w:r>
      <w:proofErr w:type="spellStart"/>
      <w:r w:rsidRPr="00B22145">
        <w:rPr>
          <w:snapToGrid w:val="0"/>
          <w:kern w:val="0"/>
          <w:szCs w:val="24"/>
        </w:rPr>
        <w:t>Graefe</w:t>
      </w:r>
      <w:proofErr w:type="spellEnd"/>
      <w:r w:rsidRPr="00B22145">
        <w:rPr>
          <w:snapToGrid w:val="0"/>
          <w:kern w:val="0"/>
          <w:szCs w:val="24"/>
        </w:rPr>
        <w:t xml:space="preserve"> et al. (2011) took into account the differences between human beings and animals to expand the field of recreational carrying capacity and develop a social psychological carrying capacity to facilitate the investigation into the interactive relationship of human beings in a recreational environment and its balance. </w:t>
      </w:r>
      <w:proofErr w:type="spellStart"/>
      <w:r w:rsidRPr="00B22145">
        <w:rPr>
          <w:snapToGrid w:val="0"/>
          <w:kern w:val="0"/>
          <w:szCs w:val="24"/>
        </w:rPr>
        <w:t>Dobrica</w:t>
      </w:r>
      <w:proofErr w:type="spellEnd"/>
      <w:r w:rsidRPr="00B22145">
        <w:rPr>
          <w:snapToGrid w:val="0"/>
          <w:kern w:val="0"/>
          <w:szCs w:val="24"/>
        </w:rPr>
        <w:t xml:space="preserve"> and </w:t>
      </w:r>
      <w:proofErr w:type="spellStart"/>
      <w:r w:rsidRPr="00B22145">
        <w:rPr>
          <w:snapToGrid w:val="0"/>
          <w:kern w:val="0"/>
          <w:szCs w:val="24"/>
        </w:rPr>
        <w:t>Vanja</w:t>
      </w:r>
      <w:proofErr w:type="spellEnd"/>
      <w:r w:rsidRPr="00B22145">
        <w:rPr>
          <w:snapToGrid w:val="0"/>
          <w:kern w:val="0"/>
          <w:szCs w:val="24"/>
        </w:rPr>
        <w:t xml:space="preserve"> (2007) suggested that the definition of tourism carrying capacity can be slightly altered to prevent the occurrence of unacceptable changes or changes that would lead to irreversible consequences for the natural ecological environment and for social, cultural, and economic structures, which may reduce the maximum number of tourists using a space under the premise of recreational experience quality. In other words, environmental carrying capacity can be divided into economic carrying capacity and ecological carrying capacity.</w:t>
      </w:r>
    </w:p>
    <w:p w:rsidR="00411394" w:rsidRPr="00B22145" w:rsidRDefault="00411394" w:rsidP="00411394">
      <w:pPr>
        <w:rPr>
          <w:snapToGrid w:val="0"/>
          <w:kern w:val="0"/>
          <w:szCs w:val="24"/>
        </w:rPr>
      </w:pPr>
      <w:r w:rsidRPr="00B22145">
        <w:rPr>
          <w:rFonts w:hint="eastAsia"/>
          <w:snapToGrid w:val="0"/>
          <w:kern w:val="0"/>
          <w:szCs w:val="24"/>
        </w:rPr>
        <w:t xml:space="preserve">    </w:t>
      </w:r>
      <w:r w:rsidRPr="00B22145">
        <w:rPr>
          <w:snapToGrid w:val="0"/>
          <w:kern w:val="0"/>
          <w:szCs w:val="24"/>
        </w:rPr>
        <w:t xml:space="preserve">Consideration of the relevant dimensions of carrying capacity has been interpreted as a </w:t>
      </w:r>
      <w:r w:rsidRPr="00B22145">
        <w:rPr>
          <w:snapToGrid w:val="0"/>
          <w:kern w:val="0"/>
          <w:szCs w:val="24"/>
        </w:rPr>
        <w:lastRenderedPageBreak/>
        <w:t>feasible method for evaluating the level of tourism development that takes into account the environmental, social, and economic characteristics of a location (</w:t>
      </w:r>
      <w:proofErr w:type="spellStart"/>
      <w:r w:rsidRPr="00B22145">
        <w:rPr>
          <w:snapToGrid w:val="0"/>
          <w:kern w:val="0"/>
          <w:szCs w:val="24"/>
        </w:rPr>
        <w:t>Clivaz</w:t>
      </w:r>
      <w:proofErr w:type="spellEnd"/>
      <w:r w:rsidRPr="00B22145">
        <w:rPr>
          <w:snapToGrid w:val="0"/>
          <w:kern w:val="0"/>
          <w:szCs w:val="24"/>
        </w:rPr>
        <w:t xml:space="preserve"> et al., 2004). Although the dimensions concerning carrying capacity have been investigated for many years and have been provided for planners and decision-makers to help them control the over-development of tourism, the difficulties of implementation in individual regional environments and calculations limit their effectiveness. Shelby and </w:t>
      </w:r>
      <w:proofErr w:type="spellStart"/>
      <w:r w:rsidRPr="00B22145">
        <w:rPr>
          <w:snapToGrid w:val="0"/>
          <w:kern w:val="0"/>
          <w:szCs w:val="24"/>
        </w:rPr>
        <w:t>Heberlein</w:t>
      </w:r>
      <w:proofErr w:type="spellEnd"/>
      <w:r w:rsidRPr="00B22145">
        <w:rPr>
          <w:snapToGrid w:val="0"/>
          <w:kern w:val="0"/>
          <w:szCs w:val="24"/>
        </w:rPr>
        <w:t xml:space="preserve"> (1986) summarized the differences in impact parameters proposed by past scholars, and defined four types of recreational carrying capacity that have been comprehensively used to date: (1) ecological carrying capacity; (2) physical carrying capacity; (3) facility carrying capacity; (4) social carrying capacity. The level of influence or change in the amount of recreational use of tourists’ satisfactory experiences is used to analyze the recreational carrying capacity.</w:t>
      </w:r>
    </w:p>
    <w:p w:rsidR="00411394" w:rsidRPr="00B22145" w:rsidRDefault="00411394" w:rsidP="00411394">
      <w:pPr>
        <w:rPr>
          <w:snapToGrid w:val="0"/>
          <w:kern w:val="0"/>
          <w:szCs w:val="24"/>
        </w:rPr>
      </w:pPr>
      <w:r w:rsidRPr="00B22145">
        <w:rPr>
          <w:rFonts w:hint="eastAsia"/>
          <w:snapToGrid w:val="0"/>
          <w:kern w:val="0"/>
          <w:szCs w:val="24"/>
        </w:rPr>
        <w:t xml:space="preserve">    </w:t>
      </w:r>
      <w:r w:rsidRPr="00B22145">
        <w:rPr>
          <w:snapToGrid w:val="0"/>
          <w:kern w:val="0"/>
          <w:szCs w:val="24"/>
        </w:rPr>
        <w:t>For studies investigating the factors affecting recreational carrying capacity, recreational carrying capacity is not only used to calculate the allowable number of tourists in a recreational area, but also has been developed into an indicator for monitoring an area (</w:t>
      </w:r>
      <w:proofErr w:type="spellStart"/>
      <w:r w:rsidRPr="00B22145">
        <w:rPr>
          <w:snapToGrid w:val="0"/>
          <w:kern w:val="0"/>
          <w:szCs w:val="24"/>
        </w:rPr>
        <w:t>Stankey</w:t>
      </w:r>
      <w:proofErr w:type="spellEnd"/>
      <w:r w:rsidRPr="00B22145">
        <w:rPr>
          <w:snapToGrid w:val="0"/>
          <w:kern w:val="0"/>
          <w:szCs w:val="24"/>
        </w:rPr>
        <w:t xml:space="preserve"> et al., 1985; Manning</w:t>
      </w:r>
      <w:r w:rsidRPr="00B22145">
        <w:rPr>
          <w:rFonts w:hint="eastAsia"/>
          <w:snapToGrid w:val="0"/>
          <w:color w:val="000000" w:themeColor="text1"/>
          <w:kern w:val="0"/>
          <w:szCs w:val="24"/>
        </w:rPr>
        <w:t>,</w:t>
      </w:r>
      <w:r w:rsidRPr="00B22145">
        <w:rPr>
          <w:snapToGrid w:val="0"/>
          <w:kern w:val="0"/>
          <w:szCs w:val="24"/>
        </w:rPr>
        <w:t xml:space="preserve"> 2001). The methods for studying recreational carrying capacity include the use of systematic analysis to integrate relevant planning factors, as well as the use of an objective planning method to develop a land-use objective model for a recreational area (</w:t>
      </w:r>
      <w:proofErr w:type="spellStart"/>
      <w:r w:rsidRPr="00B22145">
        <w:rPr>
          <w:snapToGrid w:val="0"/>
          <w:kern w:val="0"/>
          <w:szCs w:val="24"/>
        </w:rPr>
        <w:t>Stankey</w:t>
      </w:r>
      <w:proofErr w:type="spellEnd"/>
      <w:r w:rsidRPr="00B22145">
        <w:rPr>
          <w:snapToGrid w:val="0"/>
          <w:kern w:val="0"/>
          <w:szCs w:val="24"/>
        </w:rPr>
        <w:t xml:space="preserve"> et al., 1985; Manning 2001); the use of the perspective of </w:t>
      </w:r>
      <w:r w:rsidRPr="00B22145">
        <w:rPr>
          <w:rStyle w:val="st1"/>
          <w:snapToGrid w:val="0"/>
          <w:kern w:val="0"/>
          <w:szCs w:val="24"/>
        </w:rPr>
        <w:t>limits of acceptable change (</w:t>
      </w:r>
      <w:r w:rsidRPr="00B22145">
        <w:rPr>
          <w:snapToGrid w:val="0"/>
          <w:kern w:val="0"/>
          <w:szCs w:val="24"/>
        </w:rPr>
        <w:t xml:space="preserve">LAC) to calculate the recreational carrying capacity limits of acceptable change (Shelby &amp; </w:t>
      </w:r>
      <w:proofErr w:type="spellStart"/>
      <w:r w:rsidRPr="00B22145">
        <w:rPr>
          <w:snapToGrid w:val="0"/>
          <w:kern w:val="0"/>
          <w:szCs w:val="24"/>
        </w:rPr>
        <w:t>Heberlein</w:t>
      </w:r>
      <w:proofErr w:type="spellEnd"/>
      <w:r w:rsidRPr="00B22145">
        <w:rPr>
          <w:snapToGrid w:val="0"/>
          <w:kern w:val="0"/>
          <w:szCs w:val="24"/>
        </w:rPr>
        <w:t xml:space="preserve">, 1984; </w:t>
      </w:r>
      <w:proofErr w:type="spellStart"/>
      <w:r w:rsidRPr="00B22145">
        <w:rPr>
          <w:snapToGrid w:val="0"/>
          <w:kern w:val="0"/>
          <w:szCs w:val="24"/>
        </w:rPr>
        <w:t>Hetzer</w:t>
      </w:r>
      <w:proofErr w:type="spellEnd"/>
      <w:r w:rsidRPr="00B22145">
        <w:rPr>
          <w:snapToGrid w:val="0"/>
          <w:kern w:val="0"/>
          <w:szCs w:val="24"/>
        </w:rPr>
        <w:t>, 1970); the use of fuzzy set theory to deal with the issues of multi-objective planning; and the use of questionnaire survey data to develop a multi-objective planning model</w:t>
      </w:r>
      <w:r>
        <w:rPr>
          <w:rFonts w:hint="eastAsia"/>
          <w:snapToGrid w:val="0"/>
          <w:kern w:val="0"/>
          <w:szCs w:val="24"/>
        </w:rPr>
        <w:t xml:space="preserve"> or </w:t>
      </w:r>
      <w:r w:rsidRPr="007D5B1A">
        <w:rPr>
          <w:color w:val="000000" w:themeColor="text1"/>
          <w:szCs w:val="24"/>
        </w:rPr>
        <w:t>Multi-Criteria Decision Analysis</w:t>
      </w:r>
      <w:r w:rsidRPr="007D5B1A">
        <w:rPr>
          <w:snapToGrid w:val="0"/>
          <w:color w:val="000000" w:themeColor="text1"/>
          <w:kern w:val="0"/>
          <w:szCs w:val="24"/>
        </w:rPr>
        <w:t xml:space="preserve"> </w:t>
      </w:r>
      <w:r w:rsidRPr="00B22145">
        <w:rPr>
          <w:snapToGrid w:val="0"/>
          <w:kern w:val="0"/>
          <w:szCs w:val="24"/>
        </w:rPr>
        <w:t>to determine the most appropriate recreational carrying capacity(</w:t>
      </w:r>
      <w:proofErr w:type="spellStart"/>
      <w:r w:rsidRPr="00B22145">
        <w:rPr>
          <w:snapToGrid w:val="0"/>
          <w:kern w:val="0"/>
          <w:szCs w:val="24"/>
        </w:rPr>
        <w:t>Conestrelli</w:t>
      </w:r>
      <w:proofErr w:type="spellEnd"/>
      <w:r w:rsidRPr="00B22145">
        <w:rPr>
          <w:snapToGrid w:val="0"/>
          <w:kern w:val="0"/>
          <w:szCs w:val="24"/>
        </w:rPr>
        <w:t xml:space="preserve"> and Costa, 1991; </w:t>
      </w:r>
      <w:proofErr w:type="spellStart"/>
      <w:r w:rsidRPr="00B22145">
        <w:rPr>
          <w:rStyle w:val="hlfld-contribauthor"/>
          <w:snapToGrid w:val="0"/>
          <w:kern w:val="0"/>
          <w:szCs w:val="24"/>
        </w:rPr>
        <w:t>Pourahmad</w:t>
      </w:r>
      <w:proofErr w:type="spellEnd"/>
      <w:r w:rsidRPr="00B22145">
        <w:rPr>
          <w:snapToGrid w:val="0"/>
          <w:kern w:val="0"/>
          <w:szCs w:val="24"/>
        </w:rPr>
        <w:t xml:space="preserve"> et al., </w:t>
      </w:r>
      <w:r w:rsidRPr="00B22145">
        <w:rPr>
          <w:rStyle w:val="hlfld-contribauthor"/>
          <w:snapToGrid w:val="0"/>
          <w:kern w:val="0"/>
          <w:szCs w:val="24"/>
        </w:rPr>
        <w:t>2015</w:t>
      </w:r>
      <w:r>
        <w:rPr>
          <w:rStyle w:val="hlfld-contribauthor"/>
          <w:rFonts w:hint="eastAsia"/>
          <w:snapToGrid w:val="0"/>
          <w:kern w:val="0"/>
          <w:szCs w:val="24"/>
        </w:rPr>
        <w:t xml:space="preserve">; </w:t>
      </w:r>
      <w:proofErr w:type="spellStart"/>
      <w:r w:rsidRPr="00894C82">
        <w:rPr>
          <w:color w:val="000000" w:themeColor="text1"/>
          <w:szCs w:val="24"/>
        </w:rPr>
        <w:t>Michailidou</w:t>
      </w:r>
      <w:proofErr w:type="spellEnd"/>
      <w:r w:rsidRPr="00AD10A4">
        <w:rPr>
          <w:snapToGrid w:val="0"/>
          <w:kern w:val="0"/>
          <w:szCs w:val="24"/>
        </w:rPr>
        <w:t xml:space="preserve"> </w:t>
      </w:r>
      <w:r w:rsidRPr="00B22145">
        <w:rPr>
          <w:snapToGrid w:val="0"/>
          <w:kern w:val="0"/>
          <w:szCs w:val="24"/>
        </w:rPr>
        <w:t>et al.,</w:t>
      </w:r>
      <w:r>
        <w:rPr>
          <w:rFonts w:hint="eastAsia"/>
          <w:snapToGrid w:val="0"/>
          <w:kern w:val="0"/>
          <w:szCs w:val="24"/>
        </w:rPr>
        <w:t xml:space="preserve"> 2016</w:t>
      </w:r>
      <w:r w:rsidRPr="00B22145">
        <w:rPr>
          <w:snapToGrid w:val="0"/>
          <w:kern w:val="0"/>
          <w:szCs w:val="24"/>
        </w:rPr>
        <w:t>)</w:t>
      </w:r>
      <w:r w:rsidRPr="00B22145">
        <w:rPr>
          <w:rFonts w:hint="eastAsia"/>
          <w:snapToGrid w:val="0"/>
          <w:kern w:val="0"/>
          <w:szCs w:val="24"/>
        </w:rPr>
        <w:t>.</w:t>
      </w:r>
    </w:p>
    <w:p w:rsidR="00411394" w:rsidRPr="00B22145" w:rsidRDefault="00411394" w:rsidP="00411394">
      <w:pPr>
        <w:autoSpaceDE w:val="0"/>
        <w:autoSpaceDN w:val="0"/>
        <w:rPr>
          <w:snapToGrid w:val="0"/>
          <w:kern w:val="0"/>
          <w:szCs w:val="24"/>
        </w:rPr>
      </w:pPr>
      <w:r w:rsidRPr="00B22145">
        <w:rPr>
          <w:rFonts w:hint="eastAsia"/>
          <w:snapToGrid w:val="0"/>
          <w:kern w:val="0"/>
          <w:szCs w:val="24"/>
        </w:rPr>
        <w:t xml:space="preserve">    </w:t>
      </w:r>
      <w:r w:rsidRPr="00B22145">
        <w:rPr>
          <w:snapToGrid w:val="0"/>
          <w:kern w:val="0"/>
          <w:szCs w:val="24"/>
        </w:rPr>
        <w:t xml:space="preserve">In terms of the identification of factors affecting the ecotourism carrying capacity, </w:t>
      </w:r>
      <w:proofErr w:type="spellStart"/>
      <w:r w:rsidRPr="00B22145">
        <w:rPr>
          <w:snapToGrid w:val="0"/>
          <w:kern w:val="0"/>
          <w:szCs w:val="24"/>
        </w:rPr>
        <w:t>Saveriades</w:t>
      </w:r>
      <w:proofErr w:type="spellEnd"/>
      <w:r w:rsidRPr="00B22145">
        <w:rPr>
          <w:snapToGrid w:val="0"/>
          <w:kern w:val="0"/>
          <w:szCs w:val="24"/>
        </w:rPr>
        <w:t xml:space="preserve"> (2000), McCool and Lime (2001), and </w:t>
      </w:r>
      <w:proofErr w:type="spellStart"/>
      <w:r w:rsidRPr="00B22145">
        <w:rPr>
          <w:snapToGrid w:val="0"/>
          <w:kern w:val="0"/>
          <w:szCs w:val="24"/>
        </w:rPr>
        <w:t>Jovicic</w:t>
      </w:r>
      <w:proofErr w:type="spellEnd"/>
      <w:r w:rsidRPr="00B22145">
        <w:rPr>
          <w:snapToGrid w:val="0"/>
          <w:kern w:val="0"/>
          <w:szCs w:val="24"/>
        </w:rPr>
        <w:t xml:space="preserve"> and </w:t>
      </w:r>
      <w:proofErr w:type="spellStart"/>
      <w:r w:rsidRPr="00B22145">
        <w:rPr>
          <w:snapToGrid w:val="0"/>
          <w:kern w:val="0"/>
          <w:szCs w:val="24"/>
        </w:rPr>
        <w:t>Ivanovic</w:t>
      </w:r>
      <w:proofErr w:type="spellEnd"/>
      <w:r w:rsidRPr="00B22145">
        <w:rPr>
          <w:snapToGrid w:val="0"/>
          <w:kern w:val="0"/>
          <w:szCs w:val="24"/>
        </w:rPr>
        <w:t xml:space="preserve"> (2007) used a literature review to discover the factors affecting recreational carrying capacity, and then used a questionnaire survey to determine the most appropriate carrying capacity. </w:t>
      </w:r>
      <w:r w:rsidRPr="00B22145">
        <w:rPr>
          <w:rStyle w:val="st1"/>
          <w:snapToGrid w:val="0"/>
          <w:kern w:val="0"/>
          <w:szCs w:val="24"/>
        </w:rPr>
        <w:t>Manning et al. (1996</w:t>
      </w:r>
      <w:r w:rsidRPr="00B22145">
        <w:rPr>
          <w:snapToGrid w:val="0"/>
          <w:kern w:val="0"/>
          <w:szCs w:val="24"/>
        </w:rPr>
        <w:t xml:space="preserve">) used the </w:t>
      </w:r>
      <w:r w:rsidRPr="00B22145">
        <w:rPr>
          <w:rStyle w:val="st1"/>
          <w:snapToGrid w:val="0"/>
          <w:kern w:val="0"/>
          <w:szCs w:val="24"/>
        </w:rPr>
        <w:t>Scenic Beauty Estimation Method or observation method</w:t>
      </w:r>
      <w:r w:rsidRPr="00B22145">
        <w:rPr>
          <w:snapToGrid w:val="0"/>
          <w:kern w:val="0"/>
          <w:szCs w:val="24"/>
        </w:rPr>
        <w:t>, as well as a questionnaire survey to determine the most appropriate carrying capacity. Chan (1993) and Chu (1998) used a time series to estimate the number of tourists and used a questionnaire survey to evaluate the most appropriate carrying capacity. Jackson</w:t>
      </w:r>
      <w:r w:rsidRPr="00B22145">
        <w:rPr>
          <w:rFonts w:hint="eastAsia"/>
          <w:snapToGrid w:val="0"/>
          <w:kern w:val="0"/>
          <w:szCs w:val="24"/>
        </w:rPr>
        <w:t xml:space="preserve"> </w:t>
      </w:r>
      <w:r w:rsidRPr="00B22145">
        <w:rPr>
          <w:snapToGrid w:val="0"/>
          <w:kern w:val="0"/>
          <w:szCs w:val="24"/>
        </w:rPr>
        <w:t xml:space="preserve">(1965) and Miller (1997) used the perception of crowding to investigate social carrying capacity, satisfaction, loyalty, etc. to identify the factors affecting ecotourism carrying capacity while </w:t>
      </w:r>
      <w:proofErr w:type="spellStart"/>
      <w:r w:rsidRPr="00B22145">
        <w:rPr>
          <w:snapToGrid w:val="0"/>
          <w:kern w:val="0"/>
          <w:szCs w:val="24"/>
        </w:rPr>
        <w:t>Canestrelli</w:t>
      </w:r>
      <w:proofErr w:type="spellEnd"/>
      <w:r w:rsidRPr="00B22145">
        <w:rPr>
          <w:snapToGrid w:val="0"/>
          <w:kern w:val="0"/>
          <w:szCs w:val="24"/>
        </w:rPr>
        <w:t xml:space="preserve"> and Costa (1991) used fuzzy linear programming to estimate the most appropriate carrying capacity for Venice, Italy, and the objective function of the model was the maximization of the number of tourists.</w:t>
      </w:r>
    </w:p>
    <w:p w:rsidR="00411394" w:rsidRPr="00971197" w:rsidRDefault="00411394" w:rsidP="00411394">
      <w:pPr>
        <w:pStyle w:val="Text1"/>
        <w:ind w:firstLine="420"/>
      </w:pPr>
      <w:r w:rsidRPr="00B22145">
        <w:rPr>
          <w:snapToGrid w:val="0"/>
          <w:kern w:val="0"/>
          <w:szCs w:val="24"/>
        </w:rPr>
        <w:t xml:space="preserve">At present, the evaluations on carrying capacity in Taiwan mainly use single ecological or social carrying capacity for investigation and empirical research. The factors affecting the carrying capacity of coastal recreational areas are seldom investigated, and nor are carrying indices </w:t>
      </w:r>
      <w:r w:rsidRPr="00B22145">
        <w:rPr>
          <w:snapToGrid w:val="0"/>
          <w:kern w:val="0"/>
          <w:szCs w:val="24"/>
        </w:rPr>
        <w:lastRenderedPageBreak/>
        <w:t>developed according to their characteristics as the basis for determining ecotourism carrying capacity. Therefore, this study selected coastal recreational areas as the research targets and used the Delphi-</w:t>
      </w:r>
      <w:r w:rsidRPr="00BF35B4">
        <w:rPr>
          <w:snapToGrid w:val="0"/>
          <w:kern w:val="0"/>
          <w:szCs w:val="24"/>
        </w:rPr>
        <w:t xml:space="preserve">Fuzzy </w:t>
      </w:r>
      <w:r w:rsidRPr="00BF35B4">
        <w:rPr>
          <w:rStyle w:val="a9"/>
          <w:snapToGrid w:val="0"/>
          <w:kern w:val="0"/>
          <w:szCs w:val="24"/>
          <w:shd w:val="clear" w:color="auto" w:fill="FFFFFF"/>
        </w:rPr>
        <w:t xml:space="preserve">analytic hierarchy process (DFAHP) combining the </w:t>
      </w:r>
      <w:r w:rsidRPr="00B22145">
        <w:rPr>
          <w:snapToGrid w:val="0"/>
          <w:kern w:val="0"/>
          <w:szCs w:val="24"/>
        </w:rPr>
        <w:t>Delphi method and the FAHP as the research method. This study obtained consensus through the brainstorming of a panel of experts, and then used an expert questionnaire survey to develop the hierarchical structure and to calculate the weight of various critical factors affecting the carrying capacity of ecotourism areas. This study used various evaluation dimensions and the weight of evaluation indices to understand the relationship among various critical factors and their importance.</w:t>
      </w:r>
      <w:r w:rsidRPr="00971197">
        <w:t xml:space="preserve"> </w:t>
      </w:r>
    </w:p>
    <w:p w:rsidR="00411394" w:rsidRPr="00971197" w:rsidRDefault="00411394" w:rsidP="00411394">
      <w:pPr>
        <w:pStyle w:val="Headings1"/>
        <w:spacing w:before="252" w:after="252"/>
        <w:ind w:firstLineChars="0" w:firstLine="0"/>
        <w:rPr>
          <w:lang w:eastAsia="ko-KR"/>
        </w:rPr>
      </w:pPr>
      <w:r w:rsidRPr="00971197">
        <w:rPr>
          <w:lang w:eastAsia="ko-KR"/>
        </w:rPr>
        <w:t xml:space="preserve">3. </w:t>
      </w:r>
      <w:r w:rsidRPr="00B22145">
        <w:rPr>
          <w:snapToGrid w:val="0"/>
          <w:kern w:val="0"/>
          <w:szCs w:val="24"/>
        </w:rPr>
        <w:t>A</w:t>
      </w:r>
      <w:r>
        <w:rPr>
          <w:rFonts w:hint="eastAsia"/>
          <w:snapToGrid w:val="0"/>
          <w:kern w:val="0"/>
          <w:szCs w:val="24"/>
        </w:rPr>
        <w:t>pplication</w:t>
      </w:r>
      <w:r w:rsidRPr="00B22145">
        <w:rPr>
          <w:snapToGrid w:val="0"/>
          <w:kern w:val="0"/>
          <w:szCs w:val="24"/>
        </w:rPr>
        <w:t xml:space="preserve"> </w:t>
      </w:r>
      <w:r>
        <w:rPr>
          <w:rFonts w:hint="eastAsia"/>
          <w:snapToGrid w:val="0"/>
          <w:kern w:val="0"/>
          <w:szCs w:val="24"/>
        </w:rPr>
        <w:t>and</w:t>
      </w:r>
      <w:r w:rsidRPr="00B22145">
        <w:rPr>
          <w:snapToGrid w:val="0"/>
          <w:kern w:val="0"/>
          <w:szCs w:val="24"/>
        </w:rPr>
        <w:t xml:space="preserve"> R</w:t>
      </w:r>
      <w:r>
        <w:rPr>
          <w:rFonts w:hint="eastAsia"/>
          <w:snapToGrid w:val="0"/>
          <w:kern w:val="0"/>
          <w:szCs w:val="24"/>
        </w:rPr>
        <w:t>esearch</w:t>
      </w:r>
      <w:r w:rsidRPr="00B22145">
        <w:rPr>
          <w:snapToGrid w:val="0"/>
          <w:kern w:val="0"/>
          <w:szCs w:val="24"/>
        </w:rPr>
        <w:t xml:space="preserve"> M</w:t>
      </w:r>
      <w:r>
        <w:rPr>
          <w:rFonts w:hint="eastAsia"/>
          <w:snapToGrid w:val="0"/>
          <w:kern w:val="0"/>
          <w:szCs w:val="24"/>
        </w:rPr>
        <w:t>odel</w:t>
      </w:r>
    </w:p>
    <w:p w:rsidR="00411394" w:rsidRPr="00411394" w:rsidRDefault="00411394" w:rsidP="00411394">
      <w:pPr>
        <w:pStyle w:val="Headings2"/>
        <w:ind w:firstLineChars="0" w:firstLine="0"/>
        <w:rPr>
          <w:i/>
        </w:rPr>
      </w:pPr>
      <w:r w:rsidRPr="00411394">
        <w:rPr>
          <w:i/>
        </w:rPr>
        <w:t xml:space="preserve">3.1 </w:t>
      </w:r>
      <w:r w:rsidRPr="00411394">
        <w:rPr>
          <w:i/>
          <w:snapToGrid w:val="0"/>
          <w:kern w:val="0"/>
          <w:szCs w:val="24"/>
        </w:rPr>
        <w:t>Areas of Empirical Study and Issue Backgrounds</w:t>
      </w:r>
    </w:p>
    <w:p w:rsidR="00411394" w:rsidRDefault="00411394" w:rsidP="00B47B2B">
      <w:pPr>
        <w:pStyle w:val="Text1"/>
        <w:spacing w:beforeLines="50"/>
        <w:ind w:firstLineChars="0" w:firstLine="0"/>
        <w:rPr>
          <w:rFonts w:eastAsiaTheme="minorEastAsia"/>
          <w:snapToGrid w:val="0"/>
          <w:kern w:val="0"/>
          <w:szCs w:val="24"/>
          <w:lang w:eastAsia="zh-TW"/>
        </w:rPr>
      </w:pPr>
      <w:r w:rsidRPr="00B22145">
        <w:rPr>
          <w:snapToGrid w:val="0"/>
          <w:kern w:val="0"/>
          <w:szCs w:val="24"/>
        </w:rPr>
        <w:t xml:space="preserve">This study selected </w:t>
      </w:r>
      <w:proofErr w:type="spellStart"/>
      <w:r w:rsidRPr="00B22145">
        <w:rPr>
          <w:snapToGrid w:val="0"/>
          <w:kern w:val="0"/>
          <w:szCs w:val="24"/>
        </w:rPr>
        <w:t>Qixingtan</w:t>
      </w:r>
      <w:proofErr w:type="spellEnd"/>
      <w:r w:rsidRPr="00B22145">
        <w:rPr>
          <w:snapToGrid w:val="0"/>
          <w:kern w:val="0"/>
          <w:szCs w:val="24"/>
        </w:rPr>
        <w:t xml:space="preserve"> Coastal Recreational Area as the research object; it extends from </w:t>
      </w:r>
      <w:proofErr w:type="spellStart"/>
      <w:r w:rsidRPr="00B22145">
        <w:rPr>
          <w:snapToGrid w:val="0"/>
          <w:kern w:val="0"/>
          <w:szCs w:val="24"/>
        </w:rPr>
        <w:t>DeYan</w:t>
      </w:r>
      <w:proofErr w:type="spellEnd"/>
      <w:r w:rsidRPr="00B22145">
        <w:rPr>
          <w:snapToGrid w:val="0"/>
          <w:kern w:val="0"/>
          <w:szCs w:val="24"/>
        </w:rPr>
        <w:t xml:space="preserve"> Set Fishnet Fishery in the north to </w:t>
      </w:r>
      <w:proofErr w:type="spellStart"/>
      <w:r w:rsidRPr="00B22145">
        <w:rPr>
          <w:snapToGrid w:val="0"/>
          <w:kern w:val="0"/>
          <w:szCs w:val="24"/>
        </w:rPr>
        <w:t>QiLaiBi</w:t>
      </w:r>
      <w:proofErr w:type="spellEnd"/>
      <w:r w:rsidRPr="00B22145">
        <w:rPr>
          <w:snapToGrid w:val="0"/>
          <w:kern w:val="0"/>
          <w:szCs w:val="24"/>
        </w:rPr>
        <w:t xml:space="preserve"> Lighthouse in the south. The Pacific Coast is to the east, and County Road 193 is to the west at a distance of 10 meters. </w:t>
      </w:r>
      <w:proofErr w:type="spellStart"/>
      <w:r w:rsidRPr="00B22145">
        <w:rPr>
          <w:snapToGrid w:val="0"/>
          <w:kern w:val="0"/>
          <w:szCs w:val="24"/>
        </w:rPr>
        <w:t>Qixingtan</w:t>
      </w:r>
      <w:proofErr w:type="spellEnd"/>
      <w:r w:rsidRPr="00B22145">
        <w:rPr>
          <w:snapToGrid w:val="0"/>
          <w:kern w:val="0"/>
          <w:szCs w:val="24"/>
        </w:rPr>
        <w:t xml:space="preserve"> Coastal Recreational Area mainly includes </w:t>
      </w:r>
      <w:proofErr w:type="spellStart"/>
      <w:r w:rsidRPr="00B22145">
        <w:rPr>
          <w:snapToGrid w:val="0"/>
          <w:kern w:val="0"/>
          <w:szCs w:val="24"/>
        </w:rPr>
        <w:t>DeYan</w:t>
      </w:r>
      <w:proofErr w:type="spellEnd"/>
      <w:r w:rsidRPr="00B22145">
        <w:rPr>
          <w:snapToGrid w:val="0"/>
          <w:kern w:val="0"/>
          <w:szCs w:val="24"/>
        </w:rPr>
        <w:t xml:space="preserve"> Set Fishnet Fishery, (Star Gazing Square, </w:t>
      </w:r>
      <w:proofErr w:type="gramStart"/>
      <w:r w:rsidRPr="00B22145">
        <w:rPr>
          <w:snapToGrid w:val="0"/>
          <w:kern w:val="0"/>
          <w:szCs w:val="24"/>
        </w:rPr>
        <w:t>48 Viewing Deck, and roads and bicycle lanes in the coastal environment, with an area of 896,500m</w:t>
      </w:r>
      <w:r w:rsidRPr="00B22145">
        <w:rPr>
          <w:snapToGrid w:val="0"/>
          <w:kern w:val="0"/>
          <w:szCs w:val="24"/>
          <w:vertAlign w:val="superscript"/>
        </w:rPr>
        <w:t>2</w:t>
      </w:r>
      <w:proofErr w:type="gramEnd"/>
      <w:r w:rsidRPr="00B22145">
        <w:rPr>
          <w:rFonts w:eastAsia="標楷體"/>
          <w:snapToGrid w:val="0"/>
          <w:kern w:val="0"/>
          <w:szCs w:val="24"/>
        </w:rPr>
        <w:t xml:space="preserve">. As shown in </w:t>
      </w:r>
      <w:r w:rsidRPr="00B22145">
        <w:rPr>
          <w:snapToGrid w:val="0"/>
          <w:kern w:val="0"/>
          <w:szCs w:val="24"/>
        </w:rPr>
        <w:t xml:space="preserve">Figure 1, </w:t>
      </w:r>
      <w:proofErr w:type="spellStart"/>
      <w:r w:rsidRPr="00B22145">
        <w:rPr>
          <w:snapToGrid w:val="0"/>
          <w:kern w:val="0"/>
          <w:szCs w:val="24"/>
        </w:rPr>
        <w:t>Qixingtan</w:t>
      </w:r>
      <w:proofErr w:type="spellEnd"/>
      <w:r w:rsidRPr="00B22145">
        <w:rPr>
          <w:snapToGrid w:val="0"/>
          <w:kern w:val="0"/>
          <w:szCs w:val="24"/>
        </w:rPr>
        <w:t xml:space="preserve"> is rich in natural landscapes and plant and animal ecology, and has a fixed-net fishing culture with the features of a traditional fishing village; these have become the main tourist resources of this specific area and provide </w:t>
      </w:r>
      <w:proofErr w:type="spellStart"/>
      <w:r w:rsidRPr="00B22145">
        <w:rPr>
          <w:snapToGrid w:val="0"/>
          <w:kern w:val="0"/>
          <w:szCs w:val="24"/>
        </w:rPr>
        <w:t>Qixingtan</w:t>
      </w:r>
      <w:proofErr w:type="spellEnd"/>
      <w:r w:rsidRPr="00B22145">
        <w:rPr>
          <w:snapToGrid w:val="0"/>
          <w:kern w:val="0"/>
          <w:szCs w:val="24"/>
        </w:rPr>
        <w:t xml:space="preserve"> with important recreational value.</w:t>
      </w:r>
    </w:p>
    <w:p w:rsidR="00411394" w:rsidRDefault="00411394" w:rsidP="00411394">
      <w:pPr>
        <w:widowControl/>
        <w:jc w:val="left"/>
        <w:rPr>
          <w:rFonts w:eastAsiaTheme="minorEastAsia"/>
          <w:snapToGrid w:val="0"/>
          <w:kern w:val="0"/>
          <w:szCs w:val="24"/>
          <w:lang w:eastAsia="zh-TW"/>
        </w:rPr>
      </w:pPr>
      <w:r>
        <w:rPr>
          <w:rFonts w:eastAsiaTheme="minorEastAsia"/>
          <w:snapToGrid w:val="0"/>
          <w:kern w:val="0"/>
          <w:szCs w:val="24"/>
          <w:lang w:eastAsia="zh-TW"/>
        </w:rPr>
        <w:br w:type="page"/>
      </w:r>
    </w:p>
    <w:p w:rsidR="00411394" w:rsidRDefault="002A046F" w:rsidP="00411394">
      <w:pPr>
        <w:rPr>
          <w:snapToGrid w:val="0"/>
          <w:kern w:val="0"/>
          <w:szCs w:val="24"/>
        </w:rPr>
      </w:pPr>
      <w:r>
        <w:rPr>
          <w:noProof/>
          <w:kern w:val="0"/>
          <w:szCs w:val="24"/>
          <w:lang w:eastAsia="zh-TW"/>
        </w:rPr>
        <w:lastRenderedPageBreak/>
        <w:pict>
          <v:group id="Group 3" o:spid="_x0000_s1026" style="position:absolute;left:0;text-align:left;margin-left:83.05pt;margin-top:6.25pt;width:188.45pt;height:295.2pt;z-index:251660288" coordorigin="2993,4553" coordsize="3769,5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4" o:spid="_x0000_s1027" type="#_x0000_t202" style="position:absolute;left:2993;top:4553;width:3769;height:590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Ht8MA&#10;AADaAAAADwAAAGRycy9kb3ducmV2LnhtbESP3WoCMRSE74W+QziF3mm2lfqzGqUoBUtB8OcBjslx&#10;d+nmZE1Sd317Uyh4OczMN8x82dlaXMmHyrGC10EGglg7U3Gh4Hj47E9AhIhssHZMCm4UYLl46s0x&#10;N67lHV33sRAJwiFHBWWMTS5l0CVZDAPXECfv7LzFmKQvpPHYJrit5VuWjaTFitNCiQ2tStI/+1+r&#10;YF3500W74WY0/p7q7S6c26+tVOrlufuYgYjUxUf4v70xCt7h70q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EHt8MAAADaAAAADwAAAAAAAAAAAAAAAACYAgAAZHJzL2Rv&#10;d25yZXYueG1sUEsFBgAAAAAEAAQA9QAAAIgDAAAAAA==&#10;" stroked="f">
              <v:textbox style="mso-fit-shape-to-text:t">
                <w:txbxContent>
                  <w:p w:rsidR="00B47B2B" w:rsidRDefault="00B47B2B" w:rsidP="00411394">
                    <w:r>
                      <w:rPr>
                        <w:noProof/>
                        <w:lang w:eastAsia="zh-TW"/>
                      </w:rPr>
                      <w:drawing>
                        <wp:inline distT="0" distB="0" distL="0" distR="0">
                          <wp:extent cx="2188210" cy="3462020"/>
                          <wp:effectExtent l="19050" t="0" r="2540" b="0"/>
                          <wp:docPr id="1"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2188210" cy="3462020"/>
                                  </a:xfrm>
                                  <a:prstGeom prst="rect">
                                    <a:avLst/>
                                  </a:prstGeom>
                                  <a:noFill/>
                                  <a:ln w="9525">
                                    <a:noFill/>
                                    <a:miter lim="800000"/>
                                    <a:headEnd/>
                                    <a:tailEnd/>
                                  </a:ln>
                                </pic:spPr>
                              </pic:pic>
                            </a:graphicData>
                          </a:graphic>
                        </wp:inline>
                      </w:drawing>
                    </w:r>
                  </w:p>
                </w:txbxContent>
              </v:textbox>
            </v:shape>
            <v:group id="Group 5" o:spid="_x0000_s1028" style="position:absolute;left:4469;top:7895;width:1576;height:1932" coordorigin="4469,7895" coordsize="1576,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32" coordsize="21600,21600" o:spt="32" o:oned="t" path="m,l21600,21600e" filled="f">
                <v:path arrowok="t" fillok="f" o:connecttype="none"/>
                <o:lock v:ext="edit" shapetype="t"/>
              </v:shapetype>
              <v:shape id="AutoShape 6" o:spid="_x0000_s1029" type="#_x0000_t32" style="position:absolute;left:4501;top:8257;width:307;height:52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7" o:spid="_x0000_s1030" type="#_x0000_t32" style="position:absolute;left:4469;top:8174;width:697;height:84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8" o:spid="_x0000_s1031" type="#_x0000_t32" style="position:absolute;left:4616;top:8440;width:658;height:6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Text Box 9" o:spid="_x0000_s1032" type="#_x0000_t202" style="position:absolute;left:4573;top:7972;width:571;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B47B2B" w:rsidRPr="00B8416A" w:rsidRDefault="00B47B2B" w:rsidP="00411394">
                      <w:pPr>
                        <w:adjustRightInd w:val="0"/>
                        <w:snapToGrid w:val="0"/>
                        <w:spacing w:line="200" w:lineRule="exact"/>
                        <w:ind w:left="685" w:hanging="685"/>
                        <w:rPr>
                          <w:sz w:val="20"/>
                        </w:rPr>
                      </w:pPr>
                      <w:r w:rsidRPr="00B8416A">
                        <w:rPr>
                          <w:sz w:val="20"/>
                        </w:rPr>
                        <w:t>(a)</w:t>
                      </w:r>
                    </w:p>
                  </w:txbxContent>
                </v:textbox>
              </v:shape>
              <v:shape id="Text Box 10" o:spid="_x0000_s1033" type="#_x0000_t202" style="position:absolute;left:4984;top:7895;width:571;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B47B2B" w:rsidRPr="00B8416A" w:rsidRDefault="00B47B2B" w:rsidP="00411394">
                      <w:pPr>
                        <w:adjustRightInd w:val="0"/>
                        <w:snapToGrid w:val="0"/>
                        <w:spacing w:line="200" w:lineRule="exact"/>
                        <w:ind w:left="685" w:hanging="685"/>
                        <w:rPr>
                          <w:sz w:val="20"/>
                        </w:rPr>
                      </w:pPr>
                      <w:r w:rsidRPr="00B8416A">
                        <w:rPr>
                          <w:sz w:val="20"/>
                        </w:rPr>
                        <w:t>(</w:t>
                      </w:r>
                      <w:r>
                        <w:rPr>
                          <w:rFonts w:hint="eastAsia"/>
                          <w:sz w:val="20"/>
                        </w:rPr>
                        <w:t>b</w:t>
                      </w:r>
                      <w:r w:rsidRPr="00B8416A">
                        <w:rPr>
                          <w:sz w:val="20"/>
                        </w:rPr>
                        <w:t>)</w:t>
                      </w:r>
                    </w:p>
                  </w:txbxContent>
                </v:textbox>
              </v:shape>
              <v:shape id="Text Box 11" o:spid="_x0000_s1034" type="#_x0000_t202" style="position:absolute;left:5162;top:8174;width:571;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B47B2B" w:rsidRPr="00B8416A" w:rsidRDefault="00B47B2B" w:rsidP="00411394">
                      <w:pPr>
                        <w:adjustRightInd w:val="0"/>
                        <w:snapToGrid w:val="0"/>
                        <w:spacing w:line="200" w:lineRule="exact"/>
                        <w:ind w:left="685" w:hanging="685"/>
                        <w:rPr>
                          <w:sz w:val="20"/>
                        </w:rPr>
                      </w:pPr>
                      <w:r w:rsidRPr="00B8416A">
                        <w:rPr>
                          <w:sz w:val="20"/>
                        </w:rPr>
                        <w:t>(</w:t>
                      </w:r>
                      <w:r>
                        <w:rPr>
                          <w:rFonts w:hint="eastAsia"/>
                          <w:sz w:val="20"/>
                        </w:rPr>
                        <w:t>c</w:t>
                      </w:r>
                      <w:r w:rsidRPr="00B8416A">
                        <w:rPr>
                          <w:sz w:val="20"/>
                        </w:rPr>
                        <w:t>)</w:t>
                      </w:r>
                    </w:p>
                  </w:txbxContent>
                </v:textbox>
              </v:shape>
              <v:shape id="AutoShape 12" o:spid="_x0000_s1035" type="#_x0000_t32" style="position:absolute;left:4552;top:8680;width:822;height:6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3" o:spid="_x0000_s1036" type="#_x0000_t32" style="position:absolute;left:4760;top:9150;width:666;height:30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4" o:spid="_x0000_s1037" type="#_x0000_t32" style="position:absolute;left:4824;top:9363;width:731;height:17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15" o:spid="_x0000_s1038" type="#_x0000_t32" style="position:absolute;left:4808;top:9651;width:7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Text Box 16" o:spid="_x0000_s1039" type="#_x0000_t202" style="position:absolute;left:5242;top:8454;width:571;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B47B2B" w:rsidRPr="00B8416A" w:rsidRDefault="00B47B2B" w:rsidP="00411394">
                      <w:pPr>
                        <w:adjustRightInd w:val="0"/>
                        <w:snapToGrid w:val="0"/>
                        <w:spacing w:line="200" w:lineRule="exact"/>
                        <w:ind w:left="685" w:hanging="685"/>
                        <w:rPr>
                          <w:sz w:val="20"/>
                        </w:rPr>
                      </w:pPr>
                      <w:r w:rsidRPr="00B8416A">
                        <w:rPr>
                          <w:sz w:val="20"/>
                        </w:rPr>
                        <w:t>(</w:t>
                      </w:r>
                      <w:r>
                        <w:rPr>
                          <w:rFonts w:hint="eastAsia"/>
                          <w:sz w:val="20"/>
                        </w:rPr>
                        <w:t>d</w:t>
                      </w:r>
                      <w:r w:rsidRPr="00B8416A">
                        <w:rPr>
                          <w:sz w:val="20"/>
                        </w:rPr>
                        <w:t>)</w:t>
                      </w:r>
                    </w:p>
                  </w:txbxContent>
                </v:textbox>
              </v:shape>
              <v:shape id="Text Box 17" o:spid="_x0000_s1040" type="#_x0000_t202" style="position:absolute;left:5338;top:8694;width:571;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B47B2B" w:rsidRPr="00B8416A" w:rsidRDefault="00B47B2B" w:rsidP="00411394">
                      <w:pPr>
                        <w:adjustRightInd w:val="0"/>
                        <w:snapToGrid w:val="0"/>
                        <w:spacing w:line="200" w:lineRule="exact"/>
                        <w:ind w:left="685" w:hanging="685"/>
                        <w:rPr>
                          <w:sz w:val="20"/>
                        </w:rPr>
                      </w:pPr>
                      <w:r w:rsidRPr="00B8416A">
                        <w:rPr>
                          <w:sz w:val="20"/>
                        </w:rPr>
                        <w:t>(</w:t>
                      </w:r>
                      <w:r>
                        <w:rPr>
                          <w:rFonts w:hint="eastAsia"/>
                          <w:sz w:val="20"/>
                        </w:rPr>
                        <w:t>e</w:t>
                      </w:r>
                      <w:r w:rsidRPr="00B8416A">
                        <w:rPr>
                          <w:sz w:val="20"/>
                        </w:rPr>
                        <w:t>)</w:t>
                      </w:r>
                    </w:p>
                  </w:txbxContent>
                </v:textbox>
              </v:shape>
              <v:shape id="Text Box 18" o:spid="_x0000_s1041" type="#_x0000_t202" style="position:absolute;left:5426;top:9150;width:571;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B47B2B" w:rsidRPr="00B8416A" w:rsidRDefault="00B47B2B" w:rsidP="00411394">
                      <w:pPr>
                        <w:adjustRightInd w:val="0"/>
                        <w:snapToGrid w:val="0"/>
                        <w:spacing w:line="200" w:lineRule="exact"/>
                        <w:ind w:left="685" w:hanging="685"/>
                        <w:rPr>
                          <w:sz w:val="20"/>
                        </w:rPr>
                      </w:pPr>
                      <w:r w:rsidRPr="00B8416A">
                        <w:rPr>
                          <w:sz w:val="20"/>
                        </w:rPr>
                        <w:t>(</w:t>
                      </w:r>
                      <w:r>
                        <w:rPr>
                          <w:rFonts w:hint="eastAsia"/>
                          <w:sz w:val="20"/>
                        </w:rPr>
                        <w:t>g</w:t>
                      </w:r>
                      <w:r w:rsidRPr="00B8416A">
                        <w:rPr>
                          <w:sz w:val="20"/>
                        </w:rPr>
                        <w:t>)</w:t>
                      </w:r>
                    </w:p>
                  </w:txbxContent>
                </v:textbox>
              </v:shape>
              <v:shape id="Text Box 19" o:spid="_x0000_s1042" type="#_x0000_t202" style="position:absolute;left:5474;top:9462;width:571;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B47B2B" w:rsidRPr="00B8416A" w:rsidRDefault="00B47B2B" w:rsidP="00411394">
                      <w:pPr>
                        <w:adjustRightInd w:val="0"/>
                        <w:snapToGrid w:val="0"/>
                        <w:spacing w:line="200" w:lineRule="exact"/>
                        <w:ind w:left="685" w:hanging="685"/>
                        <w:rPr>
                          <w:sz w:val="20"/>
                        </w:rPr>
                      </w:pPr>
                      <w:r w:rsidRPr="00B8416A">
                        <w:rPr>
                          <w:sz w:val="20"/>
                        </w:rPr>
                        <w:t>(</w:t>
                      </w:r>
                      <w:r>
                        <w:rPr>
                          <w:rFonts w:hint="eastAsia"/>
                          <w:sz w:val="20"/>
                        </w:rPr>
                        <w:t>h</w:t>
                      </w:r>
                      <w:r w:rsidRPr="00B8416A">
                        <w:rPr>
                          <w:sz w:val="20"/>
                        </w:rPr>
                        <w:t>)</w:t>
                      </w:r>
                    </w:p>
                  </w:txbxContent>
                </v:textbox>
              </v:shape>
              <v:shape id="AutoShape 20" o:spid="_x0000_s1043" type="#_x0000_t32" style="position:absolute;left:4736;top:8926;width:730;height:41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Text Box 21" o:spid="_x0000_s1044" type="#_x0000_t202" style="position:absolute;left:5322;top:8926;width:571;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B47B2B" w:rsidRPr="00B8416A" w:rsidRDefault="00B47B2B" w:rsidP="00411394">
                      <w:pPr>
                        <w:adjustRightInd w:val="0"/>
                        <w:snapToGrid w:val="0"/>
                        <w:spacing w:line="200" w:lineRule="exact"/>
                        <w:ind w:left="685" w:hanging="685"/>
                        <w:rPr>
                          <w:sz w:val="20"/>
                        </w:rPr>
                      </w:pPr>
                      <w:r w:rsidRPr="00B8416A">
                        <w:rPr>
                          <w:sz w:val="20"/>
                        </w:rPr>
                        <w:t>(</w:t>
                      </w:r>
                      <w:r>
                        <w:rPr>
                          <w:rFonts w:hint="eastAsia"/>
                          <w:sz w:val="20"/>
                        </w:rPr>
                        <w:t>f</w:t>
                      </w:r>
                      <w:r w:rsidRPr="00B8416A">
                        <w:rPr>
                          <w:sz w:val="20"/>
                        </w:rPr>
                        <w:t>)</w:t>
                      </w:r>
                    </w:p>
                  </w:txbxContent>
                </v:textbox>
              </v:shape>
            </v:group>
          </v:group>
        </w:pict>
      </w:r>
    </w:p>
    <w:p w:rsidR="00411394" w:rsidRDefault="002A046F" w:rsidP="00411394">
      <w:pPr>
        <w:rPr>
          <w:snapToGrid w:val="0"/>
          <w:kern w:val="0"/>
          <w:szCs w:val="24"/>
        </w:rPr>
      </w:pPr>
      <w:r>
        <w:rPr>
          <w:noProof/>
          <w:kern w:val="0"/>
          <w:szCs w:val="24"/>
          <w:lang w:eastAsia="zh-TW"/>
        </w:rPr>
        <w:pict>
          <v:group id="Group 238" o:spid="_x0000_s1046" style="position:absolute;left:0;text-align:left;margin-left:8.8pt;margin-top:14.35pt;width:126.6pt;height:166.45pt;z-index:251662336" coordorigin="1358,1794" coordsize="2532,3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24" o:spid="_x0000_s1047" type="#_x0000_t202" style="position:absolute;left:1358;top:1794;width:1992;height:3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B47B2B" w:rsidRDefault="00B47B2B" w:rsidP="00411394">
                    <w:r>
                      <w:rPr>
                        <w:rFonts w:hint="eastAsia"/>
                        <w:noProof/>
                        <w:lang w:eastAsia="zh-TW"/>
                      </w:rPr>
                      <w:drawing>
                        <wp:inline distT="0" distB="0" distL="0" distR="0">
                          <wp:extent cx="1103269" cy="1904234"/>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3057" cy="1903867"/>
                                  </a:xfrm>
                                  <a:prstGeom prst="rect">
                                    <a:avLst/>
                                  </a:prstGeom>
                                  <a:noFill/>
                                  <a:ln>
                                    <a:noFill/>
                                  </a:ln>
                                </pic:spPr>
                              </pic:pic>
                            </a:graphicData>
                          </a:graphic>
                        </wp:inline>
                      </w:drawing>
                    </w:r>
                  </w:p>
                </w:txbxContent>
              </v:textbox>
            </v:shape>
            <v:shape id="AutoShape 237" o:spid="_x0000_s1048" type="#_x0000_t32" style="position:absolute;left:2974;top:3030;width:916;height:7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D0w8MAAADbAAAADwAAAGRycy9kb3ducmV2LnhtbESPzWrDMBCE74W8g9hAb40cY0zjRgmh&#10;pVBCLvk59LhYG9nEWhlrm7hvXwUCPQ4z8w2zXI++U1caYhvYwHyWgSKug23ZGTgdP19eQUVBttgF&#10;JgO/FGG9mjwtsbLhxnu6HsSpBOFYoYFGpK+0jnVDHuMs9MTJO4fBoyQ5OG0HvCW473SeZaX22HJa&#10;aLCn94bqy+HHG/g++d0iLz68K9xR9kLbNi9KY56n4+YNlNAo/+FH+8sayEu4f0k/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A9MPDAAAA2wAAAA8AAAAAAAAAAAAA&#10;AAAAoQIAAGRycy9kb3ducmV2LnhtbFBLBQYAAAAABAAEAPkAAACRAwAAAAA=&#10;">
              <v:stroke endarrow="block"/>
            </v:shape>
          </v:group>
        </w:pict>
      </w:r>
    </w:p>
    <w:p w:rsidR="00411394" w:rsidRDefault="00411394" w:rsidP="00411394">
      <w:pPr>
        <w:rPr>
          <w:snapToGrid w:val="0"/>
          <w:kern w:val="0"/>
          <w:szCs w:val="24"/>
        </w:rPr>
      </w:pPr>
    </w:p>
    <w:p w:rsidR="00411394" w:rsidRDefault="00411394" w:rsidP="00411394">
      <w:pPr>
        <w:rPr>
          <w:snapToGrid w:val="0"/>
          <w:kern w:val="0"/>
          <w:szCs w:val="24"/>
        </w:rPr>
      </w:pPr>
    </w:p>
    <w:p w:rsidR="00411394" w:rsidRDefault="00411394" w:rsidP="00411394">
      <w:pPr>
        <w:rPr>
          <w:snapToGrid w:val="0"/>
          <w:kern w:val="0"/>
          <w:szCs w:val="24"/>
        </w:rPr>
      </w:pPr>
    </w:p>
    <w:p w:rsidR="00411394" w:rsidRDefault="00411394" w:rsidP="00411394">
      <w:pPr>
        <w:rPr>
          <w:snapToGrid w:val="0"/>
          <w:kern w:val="0"/>
          <w:szCs w:val="24"/>
        </w:rPr>
      </w:pPr>
    </w:p>
    <w:p w:rsidR="00411394" w:rsidRDefault="002A046F" w:rsidP="00411394">
      <w:pPr>
        <w:rPr>
          <w:snapToGrid w:val="0"/>
          <w:kern w:val="0"/>
          <w:szCs w:val="24"/>
        </w:rPr>
      </w:pPr>
      <w:r>
        <w:rPr>
          <w:noProof/>
          <w:kern w:val="0"/>
          <w:szCs w:val="24"/>
          <w:lang w:eastAsia="zh-TW"/>
        </w:rPr>
        <w:pict>
          <v:shape id="Text Box 26" o:spid="_x0000_s1049" type="#_x0000_t202" style="position:absolute;left:0;text-align:left;margin-left:255.55pt;margin-top:15.05pt;width:87.4pt;height:27.05pt;z-index:251663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B47B2B" w:rsidRPr="006E06D9" w:rsidRDefault="00B47B2B" w:rsidP="00411394">
                  <w:pPr>
                    <w:ind w:left="685" w:hanging="685"/>
                    <w:rPr>
                      <w:i/>
                      <w:color w:val="000000" w:themeColor="text1"/>
                      <w:sz w:val="20"/>
                    </w:rPr>
                  </w:pPr>
                  <w:r w:rsidRPr="006E06D9">
                    <w:rPr>
                      <w:rStyle w:val="st1"/>
                      <w:i/>
                      <w:color w:val="000000" w:themeColor="text1"/>
                      <w:sz w:val="20"/>
                    </w:rPr>
                    <w:t>Pacific Ocean</w:t>
                  </w:r>
                </w:p>
              </w:txbxContent>
            </v:textbox>
          </v:shape>
        </w:pict>
      </w:r>
    </w:p>
    <w:p w:rsidR="00411394" w:rsidRDefault="00411394" w:rsidP="00411394">
      <w:pPr>
        <w:rPr>
          <w:snapToGrid w:val="0"/>
          <w:kern w:val="0"/>
          <w:szCs w:val="24"/>
        </w:rPr>
      </w:pPr>
    </w:p>
    <w:p w:rsidR="00411394" w:rsidRDefault="00411394" w:rsidP="00411394">
      <w:pPr>
        <w:rPr>
          <w:snapToGrid w:val="0"/>
          <w:kern w:val="0"/>
          <w:szCs w:val="24"/>
        </w:rPr>
      </w:pPr>
    </w:p>
    <w:p w:rsidR="00411394" w:rsidRDefault="00411394" w:rsidP="00411394">
      <w:pPr>
        <w:rPr>
          <w:snapToGrid w:val="0"/>
          <w:kern w:val="0"/>
          <w:szCs w:val="24"/>
        </w:rPr>
      </w:pPr>
    </w:p>
    <w:p w:rsidR="00411394" w:rsidRDefault="002A046F" w:rsidP="00411394">
      <w:pPr>
        <w:rPr>
          <w:snapToGrid w:val="0"/>
          <w:kern w:val="0"/>
          <w:szCs w:val="24"/>
        </w:rPr>
      </w:pPr>
      <w:r>
        <w:rPr>
          <w:noProof/>
          <w:kern w:val="0"/>
          <w:szCs w:val="24"/>
          <w:lang w:eastAsia="zh-TW"/>
        </w:rPr>
        <w:pict>
          <v:shape id="Text Box 229" o:spid="_x0000_s1045" type="#_x0000_t202" style="position:absolute;left:0;text-align:left;margin-left:234.15pt;margin-top:7.4pt;width:221.45pt;height:113.65pt;z-index:251661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q8MUA&#10;AADbAAAADwAAAGRycy9kb3ducmV2LnhtbESPzW7CMBCE75V4B2uRegOHRCptiEGotFKPEGi5LvHm&#10;R8TrKHYh5enrSkg9jmbnm51sNZhWXKh3jWUFs2kEgriwuuFKwWH/PnkG4TyyxtYyKfghB6vl6CHD&#10;VNsr7+iS+0oECLsUFdTed6mUrqjJoJvajjh4pe0N+iD7SuoerwFuWhlH0ZM02HBoqLGj15qKc/5t&#10;whvx8ZBstjnN53hKNm+3z5fyq1XqcTysFyA8Df7/+J7+0AriB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qrwxQAAANsAAAAPAAAAAAAAAAAAAAAAAJgCAABkcnMv&#10;ZG93bnJldi54bWxQSwUGAAAAAAQABAD1AAAAigMAAAAA&#10;" filled="f">
            <v:textbox>
              <w:txbxContent>
                <w:p w:rsidR="00B47B2B" w:rsidRPr="006E06D9" w:rsidRDefault="00B47B2B" w:rsidP="00411394">
                  <w:pPr>
                    <w:pStyle w:val="ac"/>
                    <w:numPr>
                      <w:ilvl w:val="0"/>
                      <w:numId w:val="1"/>
                    </w:numPr>
                    <w:adjustRightInd w:val="0"/>
                    <w:snapToGrid w:val="0"/>
                    <w:ind w:left="685" w:firstLineChars="0" w:hanging="685"/>
                    <w:jc w:val="left"/>
                    <w:rPr>
                      <w:sz w:val="20"/>
                      <w:szCs w:val="20"/>
                    </w:rPr>
                  </w:pPr>
                  <w:proofErr w:type="spellStart"/>
                  <w:r w:rsidRPr="006E06D9">
                    <w:rPr>
                      <w:sz w:val="20"/>
                      <w:szCs w:val="20"/>
                    </w:rPr>
                    <w:t>Qixingtan</w:t>
                  </w:r>
                  <w:proofErr w:type="spellEnd"/>
                  <w:r w:rsidRPr="006E06D9">
                    <w:rPr>
                      <w:sz w:val="20"/>
                      <w:szCs w:val="20"/>
                    </w:rPr>
                    <w:t xml:space="preserve"> </w:t>
                  </w:r>
                  <w:proofErr w:type="spellStart"/>
                  <w:r w:rsidRPr="006E06D9">
                    <w:rPr>
                      <w:sz w:val="20"/>
                      <w:szCs w:val="20"/>
                    </w:rPr>
                    <w:t>DeYan</w:t>
                  </w:r>
                  <w:proofErr w:type="spellEnd"/>
                  <w:r w:rsidRPr="006E06D9">
                    <w:rPr>
                      <w:sz w:val="20"/>
                      <w:szCs w:val="20"/>
                    </w:rPr>
                    <w:t xml:space="preserve"> Set Fishnet Fishery </w:t>
                  </w:r>
                </w:p>
                <w:p w:rsidR="00B47B2B" w:rsidRPr="006E06D9" w:rsidRDefault="00B47B2B" w:rsidP="00411394">
                  <w:pPr>
                    <w:pStyle w:val="ac"/>
                    <w:numPr>
                      <w:ilvl w:val="0"/>
                      <w:numId w:val="1"/>
                    </w:numPr>
                    <w:adjustRightInd w:val="0"/>
                    <w:snapToGrid w:val="0"/>
                    <w:ind w:left="685" w:firstLineChars="0" w:hanging="685"/>
                    <w:jc w:val="left"/>
                    <w:rPr>
                      <w:sz w:val="20"/>
                      <w:szCs w:val="20"/>
                    </w:rPr>
                  </w:pPr>
                  <w:proofErr w:type="spellStart"/>
                  <w:r w:rsidRPr="006E06D9">
                    <w:rPr>
                      <w:sz w:val="20"/>
                      <w:szCs w:val="20"/>
                    </w:rPr>
                    <w:t>Qixingtan</w:t>
                  </w:r>
                  <w:proofErr w:type="spellEnd"/>
                  <w:r w:rsidRPr="006E06D9">
                    <w:rPr>
                      <w:rFonts w:hint="eastAsia"/>
                      <w:sz w:val="20"/>
                      <w:szCs w:val="20"/>
                    </w:rPr>
                    <w:t xml:space="preserve"> coastal plants</w:t>
                  </w:r>
                </w:p>
                <w:p w:rsidR="00B47B2B" w:rsidRPr="006E06D9" w:rsidRDefault="00B47B2B" w:rsidP="00411394">
                  <w:pPr>
                    <w:pStyle w:val="ac"/>
                    <w:numPr>
                      <w:ilvl w:val="0"/>
                      <w:numId w:val="1"/>
                    </w:numPr>
                    <w:adjustRightInd w:val="0"/>
                    <w:snapToGrid w:val="0"/>
                    <w:ind w:left="685" w:firstLineChars="0" w:hanging="685"/>
                    <w:jc w:val="left"/>
                    <w:rPr>
                      <w:sz w:val="20"/>
                      <w:szCs w:val="20"/>
                    </w:rPr>
                  </w:pPr>
                  <w:proofErr w:type="spellStart"/>
                  <w:r w:rsidRPr="006E06D9">
                    <w:rPr>
                      <w:sz w:val="20"/>
                      <w:szCs w:val="20"/>
                    </w:rPr>
                    <w:t>Qixingtan</w:t>
                  </w:r>
                  <w:proofErr w:type="spellEnd"/>
                  <w:r w:rsidRPr="006E06D9">
                    <w:rPr>
                      <w:rFonts w:hint="eastAsia"/>
                      <w:sz w:val="20"/>
                      <w:szCs w:val="20"/>
                    </w:rPr>
                    <w:t xml:space="preserve"> </w:t>
                  </w:r>
                  <w:r w:rsidRPr="006E06D9">
                    <w:rPr>
                      <w:sz w:val="20"/>
                      <w:szCs w:val="20"/>
                    </w:rPr>
                    <w:t>Star Gazing Square</w:t>
                  </w:r>
                </w:p>
                <w:p w:rsidR="00B47B2B" w:rsidRPr="006E06D9" w:rsidRDefault="00B47B2B" w:rsidP="00411394">
                  <w:pPr>
                    <w:pStyle w:val="ac"/>
                    <w:numPr>
                      <w:ilvl w:val="0"/>
                      <w:numId w:val="1"/>
                    </w:numPr>
                    <w:adjustRightInd w:val="0"/>
                    <w:snapToGrid w:val="0"/>
                    <w:ind w:left="685" w:firstLineChars="0" w:hanging="685"/>
                    <w:jc w:val="left"/>
                    <w:rPr>
                      <w:sz w:val="20"/>
                      <w:szCs w:val="20"/>
                    </w:rPr>
                  </w:pPr>
                  <w:proofErr w:type="spellStart"/>
                  <w:r w:rsidRPr="006E06D9">
                    <w:rPr>
                      <w:sz w:val="20"/>
                      <w:szCs w:val="20"/>
                    </w:rPr>
                    <w:t>Qixingtan</w:t>
                  </w:r>
                  <w:proofErr w:type="spellEnd"/>
                  <w:r w:rsidRPr="006E06D9">
                    <w:rPr>
                      <w:rFonts w:hint="eastAsia"/>
                      <w:sz w:val="20"/>
                      <w:szCs w:val="20"/>
                    </w:rPr>
                    <w:t xml:space="preserve"> fixed-net fishing</w:t>
                  </w:r>
                </w:p>
                <w:p w:rsidR="00B47B2B" w:rsidRPr="006E06D9" w:rsidRDefault="00B47B2B" w:rsidP="00411394">
                  <w:pPr>
                    <w:pStyle w:val="ac"/>
                    <w:numPr>
                      <w:ilvl w:val="0"/>
                      <w:numId w:val="1"/>
                    </w:numPr>
                    <w:adjustRightInd w:val="0"/>
                    <w:snapToGrid w:val="0"/>
                    <w:ind w:left="685" w:firstLineChars="0" w:hanging="685"/>
                    <w:jc w:val="left"/>
                    <w:rPr>
                      <w:sz w:val="20"/>
                      <w:szCs w:val="20"/>
                    </w:rPr>
                  </w:pPr>
                  <w:proofErr w:type="spellStart"/>
                  <w:r w:rsidRPr="006E06D9">
                    <w:rPr>
                      <w:sz w:val="20"/>
                      <w:szCs w:val="20"/>
                    </w:rPr>
                    <w:t>Qixingtan</w:t>
                  </w:r>
                  <w:proofErr w:type="spellEnd"/>
                  <w:r w:rsidRPr="006E06D9">
                    <w:rPr>
                      <w:rFonts w:hint="eastAsia"/>
                      <w:sz w:val="20"/>
                      <w:szCs w:val="20"/>
                    </w:rPr>
                    <w:t xml:space="preserve"> community and </w:t>
                  </w:r>
                  <w:proofErr w:type="spellStart"/>
                  <w:r w:rsidRPr="006E06D9">
                    <w:rPr>
                      <w:sz w:val="20"/>
                      <w:szCs w:val="20"/>
                    </w:rPr>
                    <w:t>Hualien</w:t>
                  </w:r>
                  <w:proofErr w:type="spellEnd"/>
                  <w:r w:rsidRPr="006E06D9">
                    <w:rPr>
                      <w:rFonts w:hint="eastAsia"/>
                      <w:sz w:val="20"/>
                      <w:szCs w:val="20"/>
                    </w:rPr>
                    <w:t xml:space="preserve"> airport</w:t>
                  </w:r>
                </w:p>
                <w:p w:rsidR="00B47B2B" w:rsidRPr="006E06D9" w:rsidRDefault="00B47B2B" w:rsidP="00411394">
                  <w:pPr>
                    <w:pStyle w:val="ac"/>
                    <w:numPr>
                      <w:ilvl w:val="0"/>
                      <w:numId w:val="1"/>
                    </w:numPr>
                    <w:adjustRightInd w:val="0"/>
                    <w:snapToGrid w:val="0"/>
                    <w:ind w:left="685" w:firstLineChars="0" w:hanging="685"/>
                    <w:jc w:val="left"/>
                    <w:rPr>
                      <w:sz w:val="20"/>
                      <w:szCs w:val="20"/>
                    </w:rPr>
                  </w:pPr>
                  <w:proofErr w:type="spellStart"/>
                  <w:r w:rsidRPr="006E06D9">
                    <w:rPr>
                      <w:sz w:val="20"/>
                      <w:szCs w:val="20"/>
                    </w:rPr>
                    <w:t>Qixingtan</w:t>
                  </w:r>
                  <w:proofErr w:type="spellEnd"/>
                  <w:r w:rsidRPr="006E06D9">
                    <w:rPr>
                      <w:rFonts w:hint="eastAsia"/>
                      <w:sz w:val="20"/>
                      <w:szCs w:val="20"/>
                    </w:rPr>
                    <w:t xml:space="preserve"> </w:t>
                  </w:r>
                  <w:r w:rsidRPr="006E06D9">
                    <w:rPr>
                      <w:sz w:val="20"/>
                      <w:szCs w:val="20"/>
                    </w:rPr>
                    <w:t>tourist</w:t>
                  </w:r>
                  <w:r w:rsidRPr="006E06D9">
                    <w:rPr>
                      <w:rFonts w:hint="eastAsia"/>
                      <w:sz w:val="20"/>
                      <w:szCs w:val="20"/>
                    </w:rPr>
                    <w:t xml:space="preserve"> center coast</w:t>
                  </w:r>
                </w:p>
                <w:p w:rsidR="00B47B2B" w:rsidRPr="006E06D9" w:rsidRDefault="00B47B2B" w:rsidP="00411394">
                  <w:pPr>
                    <w:pStyle w:val="ac"/>
                    <w:numPr>
                      <w:ilvl w:val="0"/>
                      <w:numId w:val="1"/>
                    </w:numPr>
                    <w:adjustRightInd w:val="0"/>
                    <w:snapToGrid w:val="0"/>
                    <w:ind w:left="685" w:firstLineChars="0" w:hanging="685"/>
                    <w:jc w:val="left"/>
                    <w:rPr>
                      <w:sz w:val="20"/>
                      <w:szCs w:val="20"/>
                    </w:rPr>
                  </w:pPr>
                  <w:proofErr w:type="spellStart"/>
                  <w:r w:rsidRPr="006E06D9">
                    <w:rPr>
                      <w:sz w:val="20"/>
                      <w:szCs w:val="20"/>
                    </w:rPr>
                    <w:t>Qixingtan</w:t>
                  </w:r>
                  <w:proofErr w:type="spellEnd"/>
                  <w:r w:rsidRPr="006E06D9">
                    <w:rPr>
                      <w:rFonts w:hint="eastAsia"/>
                      <w:sz w:val="20"/>
                      <w:szCs w:val="20"/>
                    </w:rPr>
                    <w:t xml:space="preserve"> fixed-net fishery and recreational activities</w:t>
                  </w:r>
                </w:p>
                <w:p w:rsidR="00B47B2B" w:rsidRPr="006E06D9" w:rsidRDefault="00B47B2B" w:rsidP="00411394">
                  <w:pPr>
                    <w:pStyle w:val="ac"/>
                    <w:numPr>
                      <w:ilvl w:val="0"/>
                      <w:numId w:val="1"/>
                    </w:numPr>
                    <w:adjustRightInd w:val="0"/>
                    <w:snapToGrid w:val="0"/>
                    <w:ind w:left="685" w:firstLineChars="0" w:hanging="685"/>
                    <w:jc w:val="left"/>
                    <w:rPr>
                      <w:sz w:val="20"/>
                      <w:szCs w:val="20"/>
                    </w:rPr>
                  </w:pPr>
                  <w:proofErr w:type="spellStart"/>
                  <w:r w:rsidRPr="006E06D9">
                    <w:rPr>
                      <w:sz w:val="20"/>
                      <w:szCs w:val="20"/>
                    </w:rPr>
                    <w:t>Qixingtan</w:t>
                  </w:r>
                  <w:proofErr w:type="spellEnd"/>
                  <w:r w:rsidRPr="006E06D9">
                    <w:rPr>
                      <w:rFonts w:hint="eastAsia"/>
                      <w:sz w:val="20"/>
                      <w:szCs w:val="20"/>
                    </w:rPr>
                    <w:t xml:space="preserve"> geological landscape</w:t>
                  </w:r>
                </w:p>
              </w:txbxContent>
            </v:textbox>
          </v:shape>
        </w:pict>
      </w:r>
    </w:p>
    <w:p w:rsidR="00411394" w:rsidRDefault="00411394" w:rsidP="00411394">
      <w:pPr>
        <w:rPr>
          <w:snapToGrid w:val="0"/>
          <w:kern w:val="0"/>
          <w:szCs w:val="24"/>
        </w:rPr>
      </w:pPr>
    </w:p>
    <w:p w:rsidR="00411394" w:rsidRDefault="00411394" w:rsidP="00411394">
      <w:pPr>
        <w:rPr>
          <w:snapToGrid w:val="0"/>
          <w:kern w:val="0"/>
          <w:szCs w:val="24"/>
        </w:rPr>
      </w:pPr>
    </w:p>
    <w:p w:rsidR="00411394" w:rsidRDefault="00411394" w:rsidP="00411394">
      <w:pPr>
        <w:jc w:val="center"/>
        <w:rPr>
          <w:snapToGrid w:val="0"/>
          <w:kern w:val="0"/>
          <w:szCs w:val="24"/>
        </w:rPr>
      </w:pPr>
    </w:p>
    <w:p w:rsidR="00411394" w:rsidRDefault="00411394" w:rsidP="00411394">
      <w:pPr>
        <w:rPr>
          <w:rFonts w:eastAsiaTheme="minorEastAsia"/>
          <w:snapToGrid w:val="0"/>
          <w:kern w:val="0"/>
          <w:szCs w:val="24"/>
          <w:lang w:eastAsia="zh-TW"/>
        </w:rPr>
      </w:pPr>
    </w:p>
    <w:p w:rsidR="00411394" w:rsidRDefault="00411394" w:rsidP="00411394">
      <w:pPr>
        <w:rPr>
          <w:rFonts w:eastAsiaTheme="minorEastAsia"/>
          <w:snapToGrid w:val="0"/>
          <w:kern w:val="0"/>
          <w:szCs w:val="24"/>
          <w:lang w:eastAsia="zh-TW"/>
        </w:rPr>
      </w:pPr>
    </w:p>
    <w:p w:rsidR="00411394" w:rsidRDefault="00411394" w:rsidP="00411394">
      <w:pPr>
        <w:rPr>
          <w:rFonts w:eastAsiaTheme="minorEastAsia"/>
          <w:snapToGrid w:val="0"/>
          <w:kern w:val="0"/>
          <w:szCs w:val="24"/>
          <w:lang w:eastAsia="zh-TW"/>
        </w:rPr>
      </w:pPr>
    </w:p>
    <w:p w:rsidR="00411394" w:rsidRPr="009A3A85" w:rsidRDefault="00411394" w:rsidP="00411394">
      <w:pPr>
        <w:rPr>
          <w:rFonts w:eastAsiaTheme="minorEastAsia"/>
          <w:snapToGrid w:val="0"/>
          <w:kern w:val="0"/>
          <w:szCs w:val="24"/>
          <w:lang w:eastAsia="zh-TW"/>
        </w:rPr>
      </w:pPr>
    </w:p>
    <w:p w:rsidR="00411394" w:rsidRDefault="00411394" w:rsidP="00411394"/>
    <w:p w:rsidR="00411394" w:rsidRPr="00D444A5" w:rsidRDefault="00411394" w:rsidP="00411394">
      <w:pPr>
        <w:adjustRightInd w:val="0"/>
        <w:snapToGrid w:val="0"/>
        <w:ind w:left="684" w:hanging="684"/>
        <w:jc w:val="center"/>
        <w:rPr>
          <w:b/>
          <w:snapToGrid w:val="0"/>
          <w:kern w:val="0"/>
          <w:sz w:val="20"/>
        </w:rPr>
      </w:pPr>
      <w:r w:rsidRPr="00D444A5">
        <w:rPr>
          <w:b/>
          <w:snapToGrid w:val="0"/>
          <w:kern w:val="0"/>
          <w:sz w:val="20"/>
        </w:rPr>
        <w:t>Figure 1</w:t>
      </w:r>
      <w:r>
        <w:rPr>
          <w:rFonts w:hint="eastAsia"/>
          <w:b/>
          <w:snapToGrid w:val="0"/>
          <w:kern w:val="0"/>
          <w:sz w:val="20"/>
        </w:rPr>
        <w:t xml:space="preserve"> </w:t>
      </w:r>
      <w:bookmarkStart w:id="0" w:name="_GoBack"/>
      <w:bookmarkEnd w:id="0"/>
      <w:r w:rsidRPr="005D0938">
        <w:rPr>
          <w:snapToGrid w:val="0"/>
          <w:kern w:val="0"/>
          <w:sz w:val="20"/>
        </w:rPr>
        <w:t xml:space="preserve">Recreational Resources of </w:t>
      </w:r>
      <w:proofErr w:type="spellStart"/>
      <w:r w:rsidRPr="005D0938">
        <w:rPr>
          <w:snapToGrid w:val="0"/>
          <w:kern w:val="0"/>
          <w:sz w:val="20"/>
        </w:rPr>
        <w:t>Qixingtan</w:t>
      </w:r>
      <w:proofErr w:type="spellEnd"/>
      <w:r w:rsidRPr="005D0938">
        <w:rPr>
          <w:snapToGrid w:val="0"/>
          <w:kern w:val="0"/>
          <w:sz w:val="20"/>
        </w:rPr>
        <w:t xml:space="preserve"> Coastal Recreational Area</w:t>
      </w:r>
    </w:p>
    <w:p w:rsidR="00411394" w:rsidRPr="00425624" w:rsidRDefault="00411394" w:rsidP="00411394"/>
    <w:p w:rsidR="00411394" w:rsidRPr="00971197" w:rsidRDefault="00411394" w:rsidP="00411394">
      <w:pPr>
        <w:pStyle w:val="Text1"/>
        <w:ind w:firstLine="420"/>
        <w:rPr>
          <w:rFonts w:eastAsia="MS Mincho"/>
        </w:rPr>
      </w:pPr>
      <w:r w:rsidRPr="00971197">
        <w:rPr>
          <w:rFonts w:eastAsia="MS Mincho"/>
        </w:rPr>
        <w:t xml:space="preserve">  </w:t>
      </w:r>
    </w:p>
    <w:p w:rsidR="00411394" w:rsidRPr="00411394" w:rsidRDefault="00411394" w:rsidP="00411394">
      <w:pPr>
        <w:pStyle w:val="Headings2"/>
        <w:ind w:firstLineChars="0" w:firstLine="0"/>
        <w:rPr>
          <w:i/>
        </w:rPr>
      </w:pPr>
      <w:r w:rsidRPr="00411394">
        <w:rPr>
          <w:i/>
        </w:rPr>
        <w:t xml:space="preserve">3.2 </w:t>
      </w:r>
      <w:r w:rsidRPr="00411394">
        <w:rPr>
          <w:i/>
          <w:snapToGrid w:val="0"/>
          <w:kern w:val="0"/>
          <w:szCs w:val="24"/>
        </w:rPr>
        <w:t>Research procedures</w:t>
      </w:r>
    </w:p>
    <w:p w:rsidR="00411394" w:rsidRPr="00971197" w:rsidRDefault="00411394" w:rsidP="00B47B2B">
      <w:pPr>
        <w:pStyle w:val="Text1"/>
        <w:spacing w:beforeLines="50" w:afterLines="50"/>
        <w:ind w:firstLineChars="0" w:firstLine="0"/>
        <w:rPr>
          <w:rFonts w:eastAsia="Malgun Gothic"/>
        </w:rPr>
      </w:pPr>
      <w:r w:rsidRPr="00B22145">
        <w:rPr>
          <w:snapToGrid w:val="0"/>
          <w:kern w:val="0"/>
          <w:szCs w:val="24"/>
        </w:rPr>
        <w:t>Step 1 Decision-making Panel</w:t>
      </w:r>
      <w:r w:rsidRPr="00971197">
        <w:t xml:space="preserve"> </w:t>
      </w:r>
    </w:p>
    <w:p w:rsidR="00411394" w:rsidRDefault="00411394" w:rsidP="00411394">
      <w:pPr>
        <w:pStyle w:val="Text1"/>
        <w:ind w:firstLineChars="0" w:firstLine="0"/>
        <w:rPr>
          <w:rFonts w:eastAsiaTheme="minorEastAsia"/>
          <w:snapToGrid w:val="0"/>
          <w:kern w:val="0"/>
          <w:szCs w:val="24"/>
          <w:lang w:eastAsia="zh-TW"/>
        </w:rPr>
      </w:pPr>
      <w:r w:rsidRPr="00B22145">
        <w:rPr>
          <w:snapToGrid w:val="0"/>
          <w:kern w:val="0"/>
          <w:szCs w:val="24"/>
        </w:rPr>
        <w:t>This study mainly investigated the factors affecting the environmental carrying capacity of coastal recreational areas. Therefore, this study enrolled 5 groups, namely, scholars and experts with backgrounds of tourism, geological landscape, and animals and plants; industry; government authorities; local residents; and tourists; with a total of 25 experts to assist in this study.</w:t>
      </w:r>
    </w:p>
    <w:p w:rsidR="00411394" w:rsidRDefault="00411394" w:rsidP="00B47B2B">
      <w:pPr>
        <w:pStyle w:val="Text1"/>
        <w:spacing w:beforeLines="50"/>
        <w:ind w:firstLineChars="0" w:firstLine="0"/>
        <w:rPr>
          <w:rFonts w:eastAsiaTheme="minorEastAsia"/>
          <w:snapToGrid w:val="0"/>
          <w:kern w:val="0"/>
          <w:szCs w:val="24"/>
          <w:lang w:eastAsia="zh-TW"/>
        </w:rPr>
      </w:pPr>
      <w:r w:rsidRPr="00B22145">
        <w:rPr>
          <w:snapToGrid w:val="0"/>
          <w:kern w:val="0"/>
          <w:szCs w:val="24"/>
        </w:rPr>
        <w:t>Step 2 Delphi Method and Confirmation of Factors Affecting the Carrying Capacity of Coastal Recreational Areas</w:t>
      </w:r>
    </w:p>
    <w:p w:rsidR="00411394" w:rsidRPr="00B22145" w:rsidRDefault="00411394" w:rsidP="00B47B2B">
      <w:pPr>
        <w:autoSpaceDE w:val="0"/>
        <w:autoSpaceDN w:val="0"/>
        <w:spacing w:beforeLines="50"/>
        <w:rPr>
          <w:snapToGrid w:val="0"/>
          <w:kern w:val="0"/>
          <w:szCs w:val="24"/>
        </w:rPr>
      </w:pPr>
      <w:r w:rsidRPr="00B22145">
        <w:rPr>
          <w:snapToGrid w:val="0"/>
          <w:kern w:val="0"/>
          <w:szCs w:val="24"/>
        </w:rPr>
        <w:t xml:space="preserve">The questionnaire return rate of the Delphi questionnaire was 100% (25 questionnaires), and all of them were valid. After the questionnaires were returned, this study calculated the </w:t>
      </w:r>
      <w:r w:rsidRPr="00B22145">
        <w:rPr>
          <w:rStyle w:val="st1"/>
          <w:snapToGrid w:val="0"/>
          <w:kern w:val="0"/>
          <w:szCs w:val="24"/>
        </w:rPr>
        <w:t>mean (</w:t>
      </w:r>
      <w:r w:rsidRPr="00B22145">
        <w:rPr>
          <w:i/>
          <w:snapToGrid w:val="0"/>
          <w:kern w:val="0"/>
          <w:szCs w:val="24"/>
        </w:rPr>
        <w:t>M</w:t>
      </w:r>
      <w:r w:rsidRPr="00B22145">
        <w:rPr>
          <w:snapToGrid w:val="0"/>
          <w:kern w:val="0"/>
          <w:szCs w:val="24"/>
        </w:rPr>
        <w:t xml:space="preserve">), </w:t>
      </w:r>
      <w:r w:rsidRPr="00B22145">
        <w:rPr>
          <w:rStyle w:val="st1"/>
          <w:snapToGrid w:val="0"/>
          <w:kern w:val="0"/>
          <w:szCs w:val="24"/>
        </w:rPr>
        <w:t>standard deviation (</w:t>
      </w:r>
      <w:r w:rsidRPr="00B22145">
        <w:rPr>
          <w:i/>
          <w:snapToGrid w:val="0"/>
          <w:kern w:val="0"/>
          <w:szCs w:val="24"/>
        </w:rPr>
        <w:t>SD</w:t>
      </w:r>
      <w:r w:rsidRPr="00B22145">
        <w:rPr>
          <w:snapToGrid w:val="0"/>
          <w:kern w:val="0"/>
          <w:szCs w:val="24"/>
        </w:rPr>
        <w:t xml:space="preserve">) and </w:t>
      </w:r>
      <w:r w:rsidRPr="00B22145">
        <w:rPr>
          <w:rStyle w:val="st1"/>
          <w:snapToGrid w:val="0"/>
          <w:kern w:val="0"/>
          <w:szCs w:val="24"/>
        </w:rPr>
        <w:t>consensus deviation index (</w:t>
      </w:r>
      <w:r w:rsidRPr="00B22145">
        <w:rPr>
          <w:i/>
          <w:snapToGrid w:val="0"/>
          <w:kern w:val="0"/>
          <w:szCs w:val="24"/>
        </w:rPr>
        <w:t>CDI</w:t>
      </w:r>
      <w:r w:rsidRPr="00B22145">
        <w:rPr>
          <w:snapToGrid w:val="0"/>
          <w:kern w:val="0"/>
          <w:szCs w:val="24"/>
        </w:rPr>
        <w:t>), and set up the threshold of consensus difference (</w:t>
      </w:r>
      <w:r w:rsidRPr="00B22145">
        <w:rPr>
          <w:rStyle w:val="st1"/>
          <w:snapToGrid w:val="0"/>
          <w:kern w:val="0"/>
          <w:szCs w:val="24"/>
        </w:rPr>
        <w:t xml:space="preserve">decision threshold) </w:t>
      </w:r>
      <w:r w:rsidRPr="00B22145">
        <w:rPr>
          <w:snapToGrid w:val="0"/>
          <w:kern w:val="0"/>
          <w:szCs w:val="24"/>
        </w:rPr>
        <w:t xml:space="preserve">ε=0.3 as the standard for measuring whether experts reached a consensus.     </w:t>
      </w:r>
    </w:p>
    <w:p w:rsidR="00411394" w:rsidRPr="00B22145" w:rsidRDefault="00411394" w:rsidP="00411394">
      <w:pPr>
        <w:autoSpaceDE w:val="0"/>
        <w:autoSpaceDN w:val="0"/>
        <w:ind w:firstLineChars="200" w:firstLine="420"/>
        <w:rPr>
          <w:snapToGrid w:val="0"/>
          <w:kern w:val="0"/>
          <w:szCs w:val="24"/>
        </w:rPr>
      </w:pPr>
      <w:r w:rsidRPr="00B22145">
        <w:rPr>
          <w:snapToGrid w:val="0"/>
          <w:kern w:val="0"/>
          <w:szCs w:val="24"/>
        </w:rPr>
        <w:t xml:space="preserve">This study used the following equations, where </w:t>
      </w:r>
      <w:r w:rsidRPr="00B22145">
        <w:rPr>
          <w:i/>
          <w:snapToGrid w:val="0"/>
          <w:kern w:val="0"/>
          <w:szCs w:val="24"/>
        </w:rPr>
        <w:t xml:space="preserve">n </w:t>
      </w:r>
      <w:r w:rsidRPr="00B22145">
        <w:rPr>
          <w:snapToGrid w:val="0"/>
          <w:kern w:val="0"/>
          <w:szCs w:val="24"/>
        </w:rPr>
        <w:t>denote</w:t>
      </w:r>
      <w:r w:rsidRPr="00B22145">
        <w:rPr>
          <w:rFonts w:hint="eastAsia"/>
          <w:snapToGrid w:val="0"/>
          <w:kern w:val="0"/>
          <w:szCs w:val="24"/>
        </w:rPr>
        <w:t>s</w:t>
      </w:r>
      <w:r w:rsidRPr="00B22145">
        <w:rPr>
          <w:snapToGrid w:val="0"/>
          <w:kern w:val="0"/>
          <w:szCs w:val="24"/>
        </w:rPr>
        <w:t xml:space="preserve"> the number of rounds of the Delphi survey, </w:t>
      </w:r>
      <w:r w:rsidRPr="00B22145">
        <w:rPr>
          <w:i/>
          <w:snapToGrid w:val="0"/>
          <w:kern w:val="0"/>
          <w:szCs w:val="24"/>
        </w:rPr>
        <w:t>h</w:t>
      </w:r>
      <w:r w:rsidRPr="00B22145">
        <w:rPr>
          <w:snapToGrid w:val="0"/>
          <w:kern w:val="0"/>
          <w:szCs w:val="24"/>
        </w:rPr>
        <w:t xml:space="preserve"> denote</w:t>
      </w:r>
      <w:r w:rsidRPr="00B22145">
        <w:rPr>
          <w:rFonts w:hint="eastAsia"/>
          <w:snapToGrid w:val="0"/>
          <w:kern w:val="0"/>
          <w:szCs w:val="24"/>
        </w:rPr>
        <w:t>s</w:t>
      </w:r>
      <w:r w:rsidRPr="00B22145">
        <w:rPr>
          <w:snapToGrid w:val="0"/>
          <w:kern w:val="0"/>
          <w:szCs w:val="24"/>
        </w:rPr>
        <w:t xml:space="preserve"> the ordinal number of experts, </w:t>
      </w:r>
      <w:r w:rsidRPr="00B22145">
        <w:rPr>
          <w:i/>
          <w:snapToGrid w:val="0"/>
          <w:kern w:val="0"/>
          <w:szCs w:val="24"/>
        </w:rPr>
        <w:t>j</w:t>
      </w:r>
      <w:r w:rsidRPr="00B22145">
        <w:rPr>
          <w:snapToGrid w:val="0"/>
          <w:kern w:val="0"/>
          <w:szCs w:val="24"/>
        </w:rPr>
        <w:t xml:space="preserve"> denote</w:t>
      </w:r>
      <w:r w:rsidRPr="00B22145">
        <w:rPr>
          <w:rFonts w:hint="eastAsia"/>
          <w:snapToGrid w:val="0"/>
          <w:kern w:val="0"/>
          <w:szCs w:val="24"/>
        </w:rPr>
        <w:t>s</w:t>
      </w:r>
      <w:r w:rsidRPr="00B22145">
        <w:rPr>
          <w:snapToGrid w:val="0"/>
          <w:kern w:val="0"/>
          <w:szCs w:val="24"/>
        </w:rPr>
        <w:t xml:space="preserve"> the number of the item scored by the </w:t>
      </w:r>
      <w:r w:rsidRPr="00B22145">
        <w:rPr>
          <w:snapToGrid w:val="0"/>
          <w:kern w:val="0"/>
          <w:szCs w:val="24"/>
        </w:rPr>
        <w:lastRenderedPageBreak/>
        <w:t xml:space="preserve">experts, and </w:t>
      </w:r>
      <w:proofErr w:type="spellStart"/>
      <w:r w:rsidRPr="00B22145">
        <w:rPr>
          <w:i/>
          <w:snapToGrid w:val="0"/>
          <w:kern w:val="0"/>
          <w:szCs w:val="24"/>
        </w:rPr>
        <w:t>X</w:t>
      </w:r>
      <w:r w:rsidRPr="00B22145">
        <w:rPr>
          <w:i/>
          <w:snapToGrid w:val="0"/>
          <w:kern w:val="0"/>
          <w:szCs w:val="24"/>
          <w:vertAlign w:val="subscript"/>
        </w:rPr>
        <w:t>jht</w:t>
      </w:r>
      <w:proofErr w:type="spellEnd"/>
      <w:r w:rsidRPr="00B22145">
        <w:rPr>
          <w:snapToGrid w:val="0"/>
          <w:kern w:val="0"/>
          <w:szCs w:val="24"/>
        </w:rPr>
        <w:t xml:space="preserve"> denote</w:t>
      </w:r>
      <w:r w:rsidRPr="00B22145">
        <w:rPr>
          <w:rFonts w:hint="eastAsia"/>
          <w:snapToGrid w:val="0"/>
          <w:kern w:val="0"/>
          <w:szCs w:val="24"/>
        </w:rPr>
        <w:t>s</w:t>
      </w:r>
      <w:r w:rsidRPr="00B22145">
        <w:rPr>
          <w:snapToGrid w:val="0"/>
          <w:kern w:val="0"/>
          <w:szCs w:val="24"/>
        </w:rPr>
        <w:t xml:space="preserve"> the score. Therefore, </w:t>
      </w:r>
      <m:oMath>
        <m:acc>
          <m:accPr>
            <m:chr m:val="̅"/>
            <m:ctrlPr>
              <w:rPr>
                <w:rFonts w:ascii="Cambria Math" w:hAnsi="Cambria Math"/>
                <w:color w:val="000000"/>
                <w:szCs w:val="24"/>
              </w:rPr>
            </m:ctrlPr>
          </m:accPr>
          <m:e>
            <m:r>
              <m:rPr>
                <m:sty m:val="p"/>
              </m:rPr>
              <w:rPr>
                <w:rFonts w:ascii="Cambria Math"/>
                <w:color w:val="000000"/>
                <w:szCs w:val="24"/>
              </w:rPr>
              <m:t>x</m:t>
            </m:r>
          </m:e>
        </m:acc>
      </m:oMath>
      <w:proofErr w:type="spellStart"/>
      <w:r w:rsidRPr="00B22145">
        <w:rPr>
          <w:i/>
          <w:snapToGrid w:val="0"/>
          <w:kern w:val="0"/>
          <w:szCs w:val="24"/>
          <w:vertAlign w:val="subscript"/>
        </w:rPr>
        <w:t>jt</w:t>
      </w:r>
      <w:proofErr w:type="spellEnd"/>
      <w:r w:rsidRPr="00B22145">
        <w:rPr>
          <w:snapToGrid w:val="0"/>
          <w:kern w:val="0"/>
          <w:szCs w:val="24"/>
        </w:rPr>
        <w:t xml:space="preserve"> and </w:t>
      </w:r>
      <w:proofErr w:type="spellStart"/>
      <w:r w:rsidRPr="00B22145">
        <w:rPr>
          <w:snapToGrid w:val="0"/>
          <w:kern w:val="0"/>
          <w:szCs w:val="24"/>
        </w:rPr>
        <w:t>S</w:t>
      </w:r>
      <w:r w:rsidRPr="00B22145">
        <w:rPr>
          <w:i/>
          <w:snapToGrid w:val="0"/>
          <w:kern w:val="0"/>
          <w:szCs w:val="24"/>
          <w:vertAlign w:val="subscript"/>
        </w:rPr>
        <w:t>jt</w:t>
      </w:r>
      <w:proofErr w:type="spellEnd"/>
      <w:r w:rsidRPr="00B22145">
        <w:rPr>
          <w:snapToGrid w:val="0"/>
          <w:kern w:val="0"/>
          <w:szCs w:val="24"/>
        </w:rPr>
        <w:t xml:space="preserve"> </w:t>
      </w:r>
      <w:r w:rsidRPr="00B22145">
        <w:rPr>
          <w:rFonts w:hint="eastAsia"/>
          <w:snapToGrid w:val="0"/>
          <w:kern w:val="0"/>
          <w:szCs w:val="24"/>
        </w:rPr>
        <w:t>a</w:t>
      </w:r>
      <w:r w:rsidRPr="00B22145">
        <w:rPr>
          <w:snapToGrid w:val="0"/>
          <w:kern w:val="0"/>
          <w:szCs w:val="24"/>
        </w:rPr>
        <w:t xml:space="preserve">re used to denote the score and standard deviation of round </w:t>
      </w:r>
      <w:r w:rsidRPr="00B22145">
        <w:rPr>
          <w:i/>
          <w:snapToGrid w:val="0"/>
          <w:kern w:val="0"/>
          <w:szCs w:val="24"/>
        </w:rPr>
        <w:t>n</w:t>
      </w:r>
      <w:r w:rsidRPr="00B22145">
        <w:rPr>
          <w:snapToGrid w:val="0"/>
          <w:kern w:val="0"/>
          <w:szCs w:val="24"/>
        </w:rPr>
        <w:t xml:space="preserve"> of the Delphi survey of </w:t>
      </w:r>
      <w:r w:rsidRPr="00B22145">
        <w:rPr>
          <w:i/>
          <w:snapToGrid w:val="0"/>
          <w:kern w:val="0"/>
          <w:szCs w:val="24"/>
        </w:rPr>
        <w:t xml:space="preserve">r </w:t>
      </w:r>
      <w:r w:rsidRPr="00B22145">
        <w:rPr>
          <w:snapToGrid w:val="0"/>
          <w:kern w:val="0"/>
          <w:szCs w:val="24"/>
        </w:rPr>
        <w:t xml:space="preserve">experts on Item </w:t>
      </w:r>
      <w:r w:rsidRPr="00B22145">
        <w:rPr>
          <w:i/>
          <w:snapToGrid w:val="0"/>
          <w:kern w:val="0"/>
          <w:szCs w:val="24"/>
        </w:rPr>
        <w:t>j</w:t>
      </w:r>
      <w:r w:rsidRPr="00B22145">
        <w:rPr>
          <w:snapToGrid w:val="0"/>
          <w:kern w:val="0"/>
          <w:szCs w:val="24"/>
        </w:rPr>
        <w:t>:</w:t>
      </w:r>
    </w:p>
    <w:p w:rsidR="00411394" w:rsidRPr="00B22145" w:rsidRDefault="00411394" w:rsidP="00411394">
      <w:pPr>
        <w:autoSpaceDE w:val="0"/>
        <w:autoSpaceDN w:val="0"/>
        <w:adjustRightInd w:val="0"/>
        <w:snapToGrid w:val="0"/>
        <w:spacing w:line="480" w:lineRule="auto"/>
        <w:rPr>
          <w:snapToGrid w:val="0"/>
          <w:kern w:val="0"/>
          <w:szCs w:val="24"/>
        </w:rPr>
      </w:pPr>
    </w:p>
    <w:p w:rsidR="00411394" w:rsidRPr="00B22145" w:rsidRDefault="002A046F" w:rsidP="00411394">
      <w:pPr>
        <w:adjustRightInd w:val="0"/>
        <w:snapToGrid w:val="0"/>
        <w:spacing w:line="480" w:lineRule="auto"/>
        <w:jc w:val="right"/>
        <w:rPr>
          <w:snapToGrid w:val="0"/>
          <w:kern w:val="0"/>
          <w:szCs w:val="24"/>
        </w:rPr>
      </w:pPr>
      <m:oMath>
        <m:acc>
          <m:accPr>
            <m:chr m:val="̅"/>
            <m:ctrlPr>
              <w:rPr>
                <w:rFonts w:ascii="Cambria Math" w:hAnsi="Cambria Math"/>
                <w:color w:val="000000"/>
                <w:szCs w:val="24"/>
              </w:rPr>
            </m:ctrlPr>
          </m:accPr>
          <m:e>
            <m:sSub>
              <m:sSubPr>
                <m:ctrlPr>
                  <w:rPr>
                    <w:rFonts w:ascii="Cambria Math" w:hAnsi="Cambria Math"/>
                    <w:i/>
                    <w:color w:val="000000"/>
                    <w:szCs w:val="24"/>
                  </w:rPr>
                </m:ctrlPr>
              </m:sSubPr>
              <m:e>
                <m:r>
                  <w:rPr>
                    <w:rFonts w:ascii="Cambria Math" w:hAnsi="Cambria Math"/>
                    <w:color w:val="000000"/>
                    <w:szCs w:val="24"/>
                  </w:rPr>
                  <m:t>X</m:t>
                </m:r>
              </m:e>
              <m:sub>
                <m:r>
                  <w:rPr>
                    <w:rFonts w:ascii="Cambria Math" w:hAnsi="Cambria Math"/>
                    <w:color w:val="000000"/>
                    <w:szCs w:val="24"/>
                  </w:rPr>
                  <m:t>jt</m:t>
                </m:r>
              </m:sub>
            </m:sSub>
          </m:e>
        </m:acc>
        <m:r>
          <m:rPr>
            <m:sty m:val="p"/>
          </m:rPr>
          <w:rPr>
            <w:rFonts w:ascii="Cambria Math"/>
            <w:color w:val="000000"/>
            <w:szCs w:val="24"/>
          </w:rPr>
          <m:t>=</m:t>
        </m:r>
        <m:f>
          <m:fPr>
            <m:ctrlPr>
              <w:rPr>
                <w:rFonts w:ascii="Cambria Math" w:hAnsi="Cambria Math"/>
                <w:color w:val="000000"/>
                <w:szCs w:val="24"/>
              </w:rPr>
            </m:ctrlPr>
          </m:fPr>
          <m:num>
            <m:r>
              <m:rPr>
                <m:sty m:val="p"/>
              </m:rPr>
              <w:rPr>
                <w:rFonts w:ascii="Cambria Math"/>
                <w:color w:val="000000"/>
                <w:szCs w:val="24"/>
              </w:rPr>
              <m:t>1</m:t>
            </m:r>
          </m:num>
          <m:den>
            <m:r>
              <w:rPr>
                <w:rFonts w:ascii="Cambria Math" w:hAnsi="Cambria Math"/>
                <w:color w:val="000000"/>
                <w:szCs w:val="24"/>
              </w:rPr>
              <m:t>r</m:t>
            </m:r>
          </m:den>
        </m:f>
        <m:nary>
          <m:naryPr>
            <m:chr m:val="∑"/>
            <m:limLoc m:val="undOvr"/>
            <m:ctrlPr>
              <w:rPr>
                <w:rFonts w:ascii="Cambria Math" w:hAnsi="Cambria Math"/>
                <w:color w:val="000000"/>
                <w:szCs w:val="24"/>
              </w:rPr>
            </m:ctrlPr>
          </m:naryPr>
          <m:sub>
            <m:r>
              <w:rPr>
                <w:rFonts w:ascii="Cambria Math" w:hAnsi="Cambria Math"/>
                <w:color w:val="000000"/>
                <w:szCs w:val="24"/>
              </w:rPr>
              <m:t>h</m:t>
            </m:r>
            <m:r>
              <m:rPr>
                <m:sty m:val="p"/>
              </m:rPr>
              <w:rPr>
                <w:rFonts w:ascii="Cambria Math"/>
                <w:color w:val="000000"/>
                <w:szCs w:val="24"/>
              </w:rPr>
              <m:t>=1</m:t>
            </m:r>
          </m:sub>
          <m:sup>
            <m:r>
              <w:rPr>
                <w:rFonts w:ascii="Cambria Math" w:hAnsi="Cambria Math"/>
                <w:color w:val="000000"/>
                <w:szCs w:val="24"/>
              </w:rPr>
              <m:t>r</m:t>
            </m:r>
          </m:sup>
          <m:e>
            <m:sSub>
              <m:sSubPr>
                <m:ctrlPr>
                  <w:rPr>
                    <w:rFonts w:ascii="Cambria Math" w:hAnsi="Cambria Math"/>
                    <w:i/>
                    <w:color w:val="000000"/>
                    <w:szCs w:val="24"/>
                  </w:rPr>
                </m:ctrlPr>
              </m:sSubPr>
              <m:e>
                <m:r>
                  <w:rPr>
                    <w:rFonts w:ascii="Cambria Math" w:hAnsi="Cambria Math"/>
                    <w:color w:val="000000"/>
                    <w:szCs w:val="24"/>
                  </w:rPr>
                  <m:t>X</m:t>
                </m:r>
              </m:e>
              <m:sub>
                <m:r>
                  <w:rPr>
                    <w:rFonts w:ascii="Cambria Math" w:hAnsi="Cambria Math"/>
                    <w:color w:val="000000"/>
                    <w:szCs w:val="24"/>
                  </w:rPr>
                  <m:t>jht</m:t>
                </m:r>
                <m:r>
                  <w:rPr>
                    <w:rFonts w:ascii="Cambria Math"/>
                    <w:color w:val="000000"/>
                    <w:szCs w:val="24"/>
                  </w:rPr>
                  <m:t xml:space="preserve">            </m:t>
                </m:r>
              </m:sub>
            </m:sSub>
            <m:r>
              <m:rPr>
                <m:sty m:val="p"/>
              </m:rPr>
              <w:rPr>
                <w:rFonts w:ascii="Cambria Math"/>
                <w:color w:val="000000"/>
                <w:szCs w:val="24"/>
              </w:rPr>
              <m:t xml:space="preserve">                           ,</m:t>
            </m:r>
            <m:r>
              <m:rPr>
                <m:sty m:val="p"/>
              </m:rPr>
              <w:rPr>
                <w:rFonts w:ascii="Cambria Math" w:hAnsi="Cambria Math"/>
                <w:color w:val="000000"/>
                <w:szCs w:val="24"/>
              </w:rPr>
              <m:t xml:space="preserve"> ∀</m:t>
            </m:r>
            <m:r>
              <m:rPr>
                <m:sty m:val="p"/>
              </m:rPr>
              <w:rPr>
                <w:rFonts w:ascii="Cambria Math"/>
                <w:color w:val="000000"/>
                <w:szCs w:val="24"/>
              </w:rPr>
              <m:t xml:space="preserve">  </m:t>
            </m:r>
            <m:r>
              <w:rPr>
                <w:rFonts w:ascii="Cambria Math" w:hAnsi="Cambria Math"/>
                <w:color w:val="000000"/>
                <w:szCs w:val="24"/>
              </w:rPr>
              <m:t>j</m:t>
            </m:r>
            <m:r>
              <w:rPr>
                <w:rFonts w:ascii="Cambria Math"/>
                <w:color w:val="000000"/>
                <w:szCs w:val="24"/>
              </w:rPr>
              <m:t>,</m:t>
            </m:r>
            <m:r>
              <w:rPr>
                <w:rFonts w:ascii="Cambria Math" w:hAnsi="Cambria Math"/>
                <w:color w:val="000000"/>
                <w:szCs w:val="24"/>
              </w:rPr>
              <m:t>t</m:t>
            </m:r>
          </m:e>
        </m:nary>
        <m:r>
          <m:rPr>
            <m:sty m:val="p"/>
          </m:rPr>
          <w:rPr>
            <w:rFonts w:ascii="Cambria Math"/>
            <w:color w:val="000000"/>
            <w:szCs w:val="24"/>
          </w:rPr>
          <m:t xml:space="preserve">   </m:t>
        </m:r>
      </m:oMath>
      <w:r w:rsidR="00411394" w:rsidRPr="00B22145">
        <w:rPr>
          <w:snapToGrid w:val="0"/>
          <w:kern w:val="0"/>
          <w:szCs w:val="24"/>
        </w:rPr>
        <w:t xml:space="preserve">              (1)</w:t>
      </w:r>
    </w:p>
    <w:p w:rsidR="00411394" w:rsidRPr="00B22145" w:rsidRDefault="002A046F" w:rsidP="00411394">
      <w:pPr>
        <w:adjustRightInd w:val="0"/>
        <w:snapToGrid w:val="0"/>
        <w:spacing w:line="480" w:lineRule="auto"/>
        <w:jc w:val="right"/>
        <w:rPr>
          <w:snapToGrid w:val="0"/>
          <w:kern w:val="0"/>
          <w:szCs w:val="24"/>
        </w:rPr>
      </w:pPr>
      <m:oMath>
        <m:sSub>
          <m:sSubPr>
            <m:ctrlPr>
              <w:rPr>
                <w:rFonts w:ascii="Cambria Math" w:hAnsi="Cambria Math"/>
                <w:i/>
                <w:color w:val="000000"/>
                <w:szCs w:val="24"/>
              </w:rPr>
            </m:ctrlPr>
          </m:sSubPr>
          <m:e>
            <m:r>
              <w:rPr>
                <w:rFonts w:ascii="Cambria Math" w:hAnsi="Cambria Math"/>
                <w:color w:val="000000"/>
                <w:szCs w:val="24"/>
              </w:rPr>
              <m:t>S</m:t>
            </m:r>
          </m:e>
          <m:sub>
            <m:r>
              <w:rPr>
                <w:rFonts w:ascii="Cambria Math" w:hAnsi="Cambria Math"/>
                <w:color w:val="000000"/>
                <w:szCs w:val="24"/>
              </w:rPr>
              <m:t>jt</m:t>
            </m:r>
          </m:sub>
        </m:sSub>
        <m:r>
          <w:rPr>
            <w:rFonts w:ascii="Cambria Math"/>
            <w:color w:val="000000"/>
            <w:szCs w:val="24"/>
          </w:rPr>
          <m:t>=</m:t>
        </m:r>
        <m:rad>
          <m:radPr>
            <m:degHide m:val="on"/>
            <m:ctrlPr>
              <w:rPr>
                <w:rFonts w:ascii="Cambria Math" w:hAnsi="Cambria Math"/>
                <w:i/>
                <w:color w:val="000000"/>
                <w:szCs w:val="24"/>
              </w:rPr>
            </m:ctrlPr>
          </m:radPr>
          <m:deg/>
          <m:e>
            <m:f>
              <m:fPr>
                <m:ctrlPr>
                  <w:rPr>
                    <w:rFonts w:ascii="Cambria Math" w:hAnsi="Cambria Math"/>
                    <w:i/>
                    <w:color w:val="000000"/>
                    <w:szCs w:val="24"/>
                  </w:rPr>
                </m:ctrlPr>
              </m:fPr>
              <m:num>
                <m:r>
                  <w:rPr>
                    <w:rFonts w:ascii="Cambria Math"/>
                    <w:color w:val="000000"/>
                    <w:szCs w:val="24"/>
                  </w:rPr>
                  <m:t>1</m:t>
                </m:r>
              </m:num>
              <m:den>
                <m:r>
                  <w:rPr>
                    <w:rFonts w:ascii="Cambria Math" w:hAnsi="Cambria Math"/>
                    <w:color w:val="000000"/>
                    <w:szCs w:val="24"/>
                  </w:rPr>
                  <m:t>r-</m:t>
                </m:r>
                <m:r>
                  <w:rPr>
                    <w:rFonts w:ascii="Cambria Math"/>
                    <w:color w:val="000000"/>
                    <w:szCs w:val="24"/>
                  </w:rPr>
                  <m:t>1</m:t>
                </m:r>
              </m:den>
            </m:f>
            <m:nary>
              <m:naryPr>
                <m:chr m:val="∑"/>
                <m:limLoc m:val="undOvr"/>
                <m:ctrlPr>
                  <w:rPr>
                    <w:rFonts w:ascii="Cambria Math" w:hAnsi="Cambria Math"/>
                    <w:i/>
                    <w:color w:val="000000"/>
                    <w:szCs w:val="24"/>
                  </w:rPr>
                </m:ctrlPr>
              </m:naryPr>
              <m:sub>
                <m:r>
                  <w:rPr>
                    <w:rFonts w:ascii="Cambria Math" w:hAnsi="Cambria Math"/>
                    <w:color w:val="000000"/>
                    <w:szCs w:val="24"/>
                  </w:rPr>
                  <m:t>h</m:t>
                </m:r>
                <m:r>
                  <w:rPr>
                    <w:rFonts w:ascii="Cambria Math"/>
                    <w:color w:val="000000"/>
                    <w:szCs w:val="24"/>
                  </w:rPr>
                  <m:t>=1</m:t>
                </m:r>
              </m:sub>
              <m:sup>
                <m:r>
                  <w:rPr>
                    <w:rFonts w:ascii="Cambria Math" w:hAnsi="Cambria Math"/>
                    <w:color w:val="000000"/>
                    <w:szCs w:val="24"/>
                  </w:rPr>
                  <m:t>r</m:t>
                </m:r>
              </m:sup>
              <m:e>
                <m:sSup>
                  <m:sSupPr>
                    <m:ctrlPr>
                      <w:rPr>
                        <w:rFonts w:ascii="Cambria Math" w:hAnsi="Cambria Math"/>
                        <w:i/>
                        <w:color w:val="000000"/>
                        <w:szCs w:val="24"/>
                      </w:rPr>
                    </m:ctrlPr>
                  </m:sSupPr>
                  <m:e>
                    <m:d>
                      <m:dPr>
                        <m:ctrlPr>
                          <w:rPr>
                            <w:rFonts w:ascii="Cambria Math" w:hAnsi="Cambria Math"/>
                            <w:i/>
                            <w:color w:val="000000"/>
                            <w:szCs w:val="24"/>
                          </w:rPr>
                        </m:ctrlPr>
                      </m:dPr>
                      <m:e>
                        <m:sSub>
                          <m:sSubPr>
                            <m:ctrlPr>
                              <w:rPr>
                                <w:rFonts w:ascii="Cambria Math" w:hAnsi="Cambria Math"/>
                                <w:i/>
                                <w:color w:val="000000"/>
                                <w:szCs w:val="24"/>
                              </w:rPr>
                            </m:ctrlPr>
                          </m:sSubPr>
                          <m:e>
                            <m:r>
                              <w:rPr>
                                <w:rFonts w:ascii="Cambria Math" w:hAnsi="Cambria Math"/>
                                <w:color w:val="000000"/>
                                <w:szCs w:val="24"/>
                              </w:rPr>
                              <m:t>X</m:t>
                            </m:r>
                          </m:e>
                          <m:sub>
                            <m:r>
                              <w:rPr>
                                <w:rFonts w:ascii="Cambria Math" w:hAnsi="Cambria Math"/>
                                <w:color w:val="000000"/>
                                <w:szCs w:val="24"/>
                              </w:rPr>
                              <m:t>jht</m:t>
                            </m:r>
                          </m:sub>
                        </m:sSub>
                        <m:r>
                          <w:rPr>
                            <w:rFonts w:ascii="Cambria Math" w:hAnsi="Cambria Math"/>
                            <w:color w:val="000000"/>
                            <w:szCs w:val="24"/>
                          </w:rPr>
                          <m:t>-</m:t>
                        </m:r>
                        <m:sSub>
                          <m:sSubPr>
                            <m:ctrlPr>
                              <w:rPr>
                                <w:rFonts w:ascii="Cambria Math" w:hAnsi="Cambria Math"/>
                                <w:i/>
                                <w:color w:val="000000"/>
                                <w:szCs w:val="24"/>
                              </w:rPr>
                            </m:ctrlPr>
                          </m:sSubPr>
                          <m:e>
                            <m:acc>
                              <m:accPr>
                                <m:chr m:val="̅"/>
                                <m:ctrlPr>
                                  <w:rPr>
                                    <w:rFonts w:ascii="Cambria Math" w:hAnsi="Cambria Math"/>
                                    <w:i/>
                                    <w:color w:val="000000"/>
                                    <w:szCs w:val="24"/>
                                  </w:rPr>
                                </m:ctrlPr>
                              </m:accPr>
                              <m:e>
                                <m:r>
                                  <w:rPr>
                                    <w:rFonts w:ascii="Cambria Math" w:hAnsi="Cambria Math"/>
                                    <w:color w:val="000000"/>
                                    <w:szCs w:val="24"/>
                                  </w:rPr>
                                  <m:t>X</m:t>
                                </m:r>
                              </m:e>
                            </m:acc>
                          </m:e>
                          <m:sub>
                            <m:r>
                              <w:rPr>
                                <w:rFonts w:ascii="Cambria Math" w:hAnsi="Cambria Math"/>
                                <w:color w:val="000000"/>
                                <w:szCs w:val="24"/>
                              </w:rPr>
                              <m:t>jt</m:t>
                            </m:r>
                          </m:sub>
                        </m:sSub>
                      </m:e>
                    </m:d>
                  </m:e>
                  <m:sup>
                    <m:r>
                      <w:rPr>
                        <w:rFonts w:ascii="Cambria Math"/>
                        <w:color w:val="000000"/>
                        <w:szCs w:val="24"/>
                      </w:rPr>
                      <m:t>2</m:t>
                    </m:r>
                  </m:sup>
                </m:sSup>
                <m:r>
                  <w:rPr>
                    <w:rFonts w:ascii="Cambria Math"/>
                    <w:color w:val="000000"/>
                    <w:szCs w:val="24"/>
                  </w:rPr>
                  <m:t xml:space="preserve"> </m:t>
                </m:r>
              </m:e>
            </m:nary>
          </m:e>
        </m:rad>
        <m:r>
          <w:rPr>
            <w:rFonts w:ascii="Cambria Math"/>
            <w:color w:val="000000"/>
            <w:szCs w:val="24"/>
          </w:rPr>
          <m:t xml:space="preserve">          ,</m:t>
        </m:r>
        <m:r>
          <m:rPr>
            <m:sty m:val="p"/>
          </m:rPr>
          <w:rPr>
            <w:rFonts w:ascii="Cambria Math" w:hAnsi="Cambria Math"/>
            <w:color w:val="000000"/>
            <w:szCs w:val="24"/>
          </w:rPr>
          <m:t xml:space="preserve"> ∀</m:t>
        </m:r>
        <m:r>
          <m:rPr>
            <m:sty m:val="p"/>
          </m:rPr>
          <w:rPr>
            <w:rFonts w:ascii="Cambria Math"/>
            <w:color w:val="000000"/>
            <w:szCs w:val="24"/>
          </w:rPr>
          <m:t xml:space="preserve">  </m:t>
        </m:r>
        <m:r>
          <w:rPr>
            <w:rFonts w:ascii="Cambria Math" w:hAnsi="Cambria Math"/>
            <w:color w:val="000000"/>
            <w:szCs w:val="24"/>
          </w:rPr>
          <m:t>j</m:t>
        </m:r>
        <m:r>
          <w:rPr>
            <w:rFonts w:ascii="Cambria Math"/>
            <w:color w:val="000000"/>
            <w:szCs w:val="24"/>
          </w:rPr>
          <m:t>,</m:t>
        </m:r>
        <m:r>
          <w:rPr>
            <w:rFonts w:ascii="Cambria Math" w:hAnsi="Cambria Math"/>
            <w:color w:val="000000"/>
            <w:szCs w:val="24"/>
          </w:rPr>
          <m:t>t</m:t>
        </m:r>
        <m:r>
          <m:rPr>
            <m:sty m:val="p"/>
          </m:rPr>
          <w:rPr>
            <w:rFonts w:ascii="Cambria Math"/>
            <w:color w:val="000000"/>
            <w:szCs w:val="24"/>
          </w:rPr>
          <m:t xml:space="preserve">            </m:t>
        </m:r>
      </m:oMath>
      <w:r w:rsidR="00411394" w:rsidRPr="00B22145">
        <w:rPr>
          <w:snapToGrid w:val="0"/>
          <w:kern w:val="0"/>
          <w:szCs w:val="24"/>
        </w:rPr>
        <w:t xml:space="preserve">          (2)</w:t>
      </w:r>
    </w:p>
    <w:p w:rsidR="00411394" w:rsidRPr="00B22145" w:rsidRDefault="00411394" w:rsidP="00411394">
      <w:pPr>
        <w:rPr>
          <w:snapToGrid w:val="0"/>
          <w:kern w:val="0"/>
          <w:szCs w:val="24"/>
        </w:rPr>
      </w:pPr>
      <w:r w:rsidRPr="00B22145">
        <w:rPr>
          <w:snapToGrid w:val="0"/>
          <w:kern w:val="0"/>
          <w:szCs w:val="24"/>
        </w:rPr>
        <w:t xml:space="preserve">     The coefficient of variance (CV) could be used as the judgment standard to determine whether the judgments of experts reached a consensus. Therefore, </w:t>
      </w:r>
      <w:proofErr w:type="spellStart"/>
      <w:r w:rsidRPr="00B22145">
        <w:rPr>
          <w:snapToGrid w:val="0"/>
          <w:kern w:val="0"/>
          <w:szCs w:val="24"/>
        </w:rPr>
        <w:t>CV</w:t>
      </w:r>
      <w:r w:rsidRPr="00B22145">
        <w:rPr>
          <w:i/>
          <w:snapToGrid w:val="0"/>
          <w:kern w:val="0"/>
          <w:szCs w:val="24"/>
          <w:vertAlign w:val="subscript"/>
        </w:rPr>
        <w:t>jt</w:t>
      </w:r>
      <w:proofErr w:type="spellEnd"/>
      <w:r w:rsidRPr="00B22145">
        <w:rPr>
          <w:snapToGrid w:val="0"/>
          <w:kern w:val="0"/>
          <w:szCs w:val="24"/>
        </w:rPr>
        <w:t xml:space="preserve"> </w:t>
      </w:r>
      <w:r w:rsidRPr="00B22145">
        <w:rPr>
          <w:rFonts w:hint="eastAsia"/>
          <w:snapToGrid w:val="0"/>
          <w:kern w:val="0"/>
          <w:szCs w:val="24"/>
        </w:rPr>
        <w:t>i</w:t>
      </w:r>
      <w:r w:rsidRPr="00B22145">
        <w:rPr>
          <w:snapToGrid w:val="0"/>
          <w:kern w:val="0"/>
          <w:szCs w:val="24"/>
        </w:rPr>
        <w:t xml:space="preserve">s used to denote the coefficient of the variance of round </w:t>
      </w:r>
      <w:r w:rsidRPr="00B22145">
        <w:rPr>
          <w:i/>
          <w:snapToGrid w:val="0"/>
          <w:kern w:val="0"/>
          <w:szCs w:val="24"/>
        </w:rPr>
        <w:t>n</w:t>
      </w:r>
      <w:r w:rsidRPr="00B22145">
        <w:rPr>
          <w:snapToGrid w:val="0"/>
          <w:kern w:val="0"/>
          <w:szCs w:val="24"/>
        </w:rPr>
        <w:t xml:space="preserve"> on Item </w:t>
      </w:r>
      <w:r w:rsidRPr="00B22145">
        <w:rPr>
          <w:i/>
          <w:snapToGrid w:val="0"/>
          <w:kern w:val="0"/>
          <w:szCs w:val="24"/>
        </w:rPr>
        <w:t>j</w:t>
      </w:r>
      <w:r w:rsidRPr="00B22145">
        <w:rPr>
          <w:snapToGrid w:val="0"/>
          <w:kern w:val="0"/>
          <w:szCs w:val="24"/>
        </w:rPr>
        <w:t>:</w:t>
      </w:r>
    </w:p>
    <w:p w:rsidR="00411394" w:rsidRPr="00B22145" w:rsidRDefault="00411394" w:rsidP="00411394">
      <w:pPr>
        <w:adjustRightInd w:val="0"/>
        <w:snapToGrid w:val="0"/>
        <w:spacing w:line="480" w:lineRule="auto"/>
        <w:jc w:val="right"/>
        <w:rPr>
          <w:snapToGrid w:val="0"/>
          <w:kern w:val="0"/>
          <w:szCs w:val="24"/>
        </w:rPr>
      </w:pPr>
      <w:r w:rsidRPr="00B22145">
        <w:rPr>
          <w:i/>
          <w:snapToGrid w:val="0"/>
          <w:kern w:val="0"/>
          <w:szCs w:val="24"/>
        </w:rPr>
        <w:t xml:space="preserve"> </w:t>
      </w:r>
      <w:proofErr w:type="spellStart"/>
      <w:r w:rsidRPr="00B22145">
        <w:rPr>
          <w:i/>
          <w:snapToGrid w:val="0"/>
          <w:kern w:val="0"/>
          <w:szCs w:val="24"/>
        </w:rPr>
        <w:t>CV</w:t>
      </w:r>
      <w:r w:rsidRPr="00B22145">
        <w:rPr>
          <w:i/>
          <w:snapToGrid w:val="0"/>
          <w:kern w:val="0"/>
          <w:szCs w:val="24"/>
          <w:vertAlign w:val="subscript"/>
        </w:rPr>
        <w:t>jt</w:t>
      </w:r>
      <w:proofErr w:type="spellEnd"/>
      <w:r w:rsidRPr="00B22145">
        <w:rPr>
          <w:i/>
          <w:snapToGrid w:val="0"/>
          <w:kern w:val="0"/>
          <w:szCs w:val="24"/>
        </w:rPr>
        <w:t>=</w:t>
      </w:r>
      <m:oMath>
        <m:f>
          <m:fPr>
            <m:ctrlPr>
              <w:rPr>
                <w:rFonts w:ascii="Cambria Math" w:hAnsi="Cambria Math"/>
                <w:i/>
                <w:color w:val="000000"/>
                <w:szCs w:val="24"/>
              </w:rPr>
            </m:ctrlPr>
          </m:fPr>
          <m:num>
            <m:sSub>
              <m:sSubPr>
                <m:ctrlPr>
                  <w:rPr>
                    <w:rFonts w:ascii="Cambria Math" w:hAnsi="Cambria Math"/>
                    <w:i/>
                    <w:color w:val="000000"/>
                    <w:szCs w:val="24"/>
                  </w:rPr>
                </m:ctrlPr>
              </m:sSubPr>
              <m:e>
                <m:r>
                  <w:rPr>
                    <w:rFonts w:ascii="Cambria Math"/>
                    <w:color w:val="000000"/>
                    <w:szCs w:val="24"/>
                  </w:rPr>
                  <m:t>S</m:t>
                </m:r>
              </m:e>
              <m:sub>
                <m:r>
                  <w:rPr>
                    <w:rFonts w:ascii="Cambria Math"/>
                    <w:color w:val="000000"/>
                    <w:szCs w:val="24"/>
                  </w:rPr>
                  <m:t>jt</m:t>
                </m:r>
              </m:sub>
            </m:sSub>
          </m:num>
          <m:den>
            <m:sSub>
              <m:sSubPr>
                <m:ctrlPr>
                  <w:rPr>
                    <w:rFonts w:ascii="Cambria Math" w:hAnsi="Cambria Math"/>
                    <w:i/>
                    <w:color w:val="000000"/>
                    <w:szCs w:val="24"/>
                  </w:rPr>
                </m:ctrlPr>
              </m:sSubPr>
              <m:e>
                <m:acc>
                  <m:accPr>
                    <m:chr m:val="̅"/>
                    <m:ctrlPr>
                      <w:rPr>
                        <w:rFonts w:ascii="Cambria Math" w:hAnsi="Cambria Math"/>
                        <w:i/>
                        <w:color w:val="000000"/>
                        <w:szCs w:val="24"/>
                      </w:rPr>
                    </m:ctrlPr>
                  </m:accPr>
                  <m:e>
                    <m:r>
                      <w:rPr>
                        <w:rFonts w:ascii="Cambria Math"/>
                        <w:color w:val="000000"/>
                        <w:szCs w:val="24"/>
                      </w:rPr>
                      <m:t>X</m:t>
                    </m:r>
                  </m:e>
                </m:acc>
              </m:e>
              <m:sub>
                <m:r>
                  <w:rPr>
                    <w:rFonts w:ascii="Cambria Math"/>
                    <w:color w:val="000000"/>
                    <w:szCs w:val="24"/>
                  </w:rPr>
                  <m:t>jt</m:t>
                </m:r>
              </m:sub>
            </m:sSub>
          </m:den>
        </m:f>
      </m:oMath>
      <w:r w:rsidRPr="00B22145">
        <w:rPr>
          <w:i/>
          <w:snapToGrid w:val="0"/>
          <w:kern w:val="0"/>
          <w:szCs w:val="24"/>
        </w:rPr>
        <w:t xml:space="preserve"> ,</w:t>
      </w:r>
      <w:r w:rsidRPr="00B22145">
        <w:rPr>
          <w:snapToGrid w:val="0"/>
          <w:kern w:val="0"/>
          <w:szCs w:val="24"/>
        </w:rPr>
        <w:t xml:space="preserve"> </w:t>
      </w:r>
      <m:oMath>
        <m:r>
          <w:rPr>
            <w:rFonts w:ascii="Cambria Math" w:hAnsi="Cambria Math"/>
            <w:color w:val="000000"/>
            <w:szCs w:val="24"/>
          </w:rPr>
          <m:t>∀</m:t>
        </m:r>
        <m:r>
          <w:rPr>
            <w:rFonts w:ascii="Cambria Math"/>
            <w:color w:val="000000"/>
            <w:szCs w:val="24"/>
          </w:rPr>
          <m:t xml:space="preserve"> j,t</m:t>
        </m:r>
      </m:oMath>
      <w:r w:rsidRPr="00B22145">
        <w:rPr>
          <w:snapToGrid w:val="0"/>
          <w:kern w:val="0"/>
          <w:szCs w:val="24"/>
        </w:rPr>
        <w:t xml:space="preserve">                  </w:t>
      </w:r>
      <w:r w:rsidRPr="00B22145">
        <w:rPr>
          <w:rFonts w:hint="eastAsia"/>
          <w:snapToGrid w:val="0"/>
          <w:kern w:val="0"/>
          <w:szCs w:val="24"/>
        </w:rPr>
        <w:t xml:space="preserve">  </w:t>
      </w:r>
      <w:r w:rsidRPr="00B22145">
        <w:rPr>
          <w:snapToGrid w:val="0"/>
          <w:kern w:val="0"/>
          <w:szCs w:val="24"/>
        </w:rPr>
        <w:t xml:space="preserve">                 (3)</w:t>
      </w:r>
    </w:p>
    <w:p w:rsidR="00411394" w:rsidRPr="00B22145" w:rsidRDefault="00411394" w:rsidP="00411394">
      <w:pPr>
        <w:rPr>
          <w:snapToGrid w:val="0"/>
          <w:kern w:val="0"/>
          <w:szCs w:val="24"/>
        </w:rPr>
      </w:pPr>
      <w:r w:rsidRPr="00B22145">
        <w:rPr>
          <w:snapToGrid w:val="0"/>
          <w:kern w:val="0"/>
          <w:szCs w:val="24"/>
        </w:rPr>
        <w:t xml:space="preserve">     The smaller the </w:t>
      </w:r>
      <w:proofErr w:type="spellStart"/>
      <w:r w:rsidRPr="00B22145">
        <w:rPr>
          <w:i/>
          <w:snapToGrid w:val="0"/>
          <w:kern w:val="0"/>
          <w:szCs w:val="24"/>
        </w:rPr>
        <w:t>CV</w:t>
      </w:r>
      <w:r w:rsidRPr="00B22145">
        <w:rPr>
          <w:i/>
          <w:snapToGrid w:val="0"/>
          <w:kern w:val="0"/>
          <w:szCs w:val="24"/>
          <w:vertAlign w:val="subscript"/>
        </w:rPr>
        <w:t>jt</w:t>
      </w:r>
      <w:proofErr w:type="spellEnd"/>
      <w:r w:rsidRPr="00B22145">
        <w:rPr>
          <w:snapToGrid w:val="0"/>
          <w:kern w:val="0"/>
          <w:szCs w:val="24"/>
        </w:rPr>
        <w:t xml:space="preserve"> </w:t>
      </w:r>
      <w:r w:rsidRPr="00B22145">
        <w:rPr>
          <w:rFonts w:hint="eastAsia"/>
          <w:snapToGrid w:val="0"/>
          <w:kern w:val="0"/>
          <w:szCs w:val="24"/>
        </w:rPr>
        <w:t>i</w:t>
      </w:r>
      <w:r w:rsidRPr="00B22145">
        <w:rPr>
          <w:snapToGrid w:val="0"/>
          <w:kern w:val="0"/>
          <w:szCs w:val="24"/>
        </w:rPr>
        <w:t xml:space="preserve">s, the smaller the variance in each average score </w:t>
      </w:r>
      <w:r w:rsidRPr="00B22145">
        <w:rPr>
          <w:rFonts w:hint="eastAsia"/>
          <w:snapToGrid w:val="0"/>
          <w:kern w:val="0"/>
          <w:szCs w:val="24"/>
        </w:rPr>
        <w:t>i</w:t>
      </w:r>
      <w:r w:rsidRPr="00B22145">
        <w:rPr>
          <w:snapToGrid w:val="0"/>
          <w:kern w:val="0"/>
          <w:szCs w:val="24"/>
        </w:rPr>
        <w:t xml:space="preserve">s and the more consistent the opinions of </w:t>
      </w:r>
      <w:r w:rsidRPr="00B22145">
        <w:rPr>
          <w:i/>
          <w:snapToGrid w:val="0"/>
          <w:kern w:val="0"/>
          <w:szCs w:val="24"/>
        </w:rPr>
        <w:t>r</w:t>
      </w:r>
      <w:r w:rsidRPr="00B22145">
        <w:rPr>
          <w:snapToGrid w:val="0"/>
          <w:kern w:val="0"/>
          <w:szCs w:val="24"/>
        </w:rPr>
        <w:t xml:space="preserve"> experts </w:t>
      </w:r>
      <w:r w:rsidRPr="00B22145">
        <w:rPr>
          <w:rFonts w:hint="eastAsia"/>
          <w:snapToGrid w:val="0"/>
          <w:kern w:val="0"/>
          <w:szCs w:val="24"/>
        </w:rPr>
        <w:t>a</w:t>
      </w:r>
      <w:r w:rsidRPr="00B22145">
        <w:rPr>
          <w:snapToGrid w:val="0"/>
          <w:kern w:val="0"/>
          <w:szCs w:val="24"/>
        </w:rPr>
        <w:t>re. Consensus deviation index (</w:t>
      </w:r>
      <w:r w:rsidRPr="00B22145">
        <w:rPr>
          <w:i/>
          <w:snapToGrid w:val="0"/>
          <w:kern w:val="0"/>
          <w:szCs w:val="24"/>
        </w:rPr>
        <w:t>CDI</w:t>
      </w:r>
      <w:r w:rsidRPr="00B22145">
        <w:rPr>
          <w:snapToGrid w:val="0"/>
          <w:kern w:val="0"/>
          <w:szCs w:val="24"/>
        </w:rPr>
        <w:t>):</w:t>
      </w:r>
    </w:p>
    <w:p w:rsidR="00411394" w:rsidRPr="00B22145" w:rsidRDefault="00411394" w:rsidP="00411394">
      <w:pPr>
        <w:adjustRightInd w:val="0"/>
        <w:snapToGrid w:val="0"/>
        <w:spacing w:line="480" w:lineRule="auto"/>
        <w:jc w:val="right"/>
        <w:rPr>
          <w:snapToGrid w:val="0"/>
          <w:kern w:val="0"/>
          <w:szCs w:val="24"/>
        </w:rPr>
      </w:pPr>
      <w:r w:rsidRPr="00B22145">
        <w:rPr>
          <w:snapToGrid w:val="0"/>
          <w:kern w:val="0"/>
          <w:szCs w:val="24"/>
        </w:rPr>
        <w:t xml:space="preserve">        </w:t>
      </w:r>
      <w:r w:rsidRPr="00B22145">
        <w:rPr>
          <w:i/>
          <w:snapToGrid w:val="0"/>
          <w:kern w:val="0"/>
          <w:szCs w:val="24"/>
        </w:rPr>
        <w:t xml:space="preserve">        </w:t>
      </w:r>
      <w:proofErr w:type="spellStart"/>
      <w:r w:rsidRPr="00B22145">
        <w:rPr>
          <w:i/>
          <w:snapToGrid w:val="0"/>
          <w:kern w:val="0"/>
          <w:szCs w:val="24"/>
        </w:rPr>
        <w:t>CDI</w:t>
      </w:r>
      <w:r w:rsidRPr="00B22145">
        <w:rPr>
          <w:i/>
          <w:snapToGrid w:val="0"/>
          <w:kern w:val="0"/>
          <w:szCs w:val="24"/>
          <w:vertAlign w:val="subscript"/>
        </w:rPr>
        <w:t>jt</w:t>
      </w:r>
      <w:proofErr w:type="spellEnd"/>
      <w:r w:rsidRPr="00B22145">
        <w:rPr>
          <w:snapToGrid w:val="0"/>
          <w:kern w:val="0"/>
          <w:szCs w:val="24"/>
        </w:rPr>
        <w:t>=</w:t>
      </w:r>
      <w:proofErr w:type="spellStart"/>
      <w:r w:rsidRPr="00B22145">
        <w:rPr>
          <w:i/>
          <w:snapToGrid w:val="0"/>
          <w:kern w:val="0"/>
          <w:szCs w:val="24"/>
        </w:rPr>
        <w:t>CV</w:t>
      </w:r>
      <w:r w:rsidRPr="00B22145">
        <w:rPr>
          <w:i/>
          <w:snapToGrid w:val="0"/>
          <w:kern w:val="0"/>
          <w:szCs w:val="24"/>
          <w:vertAlign w:val="subscript"/>
        </w:rPr>
        <w:t>jt</w:t>
      </w:r>
      <w:proofErr w:type="spellEnd"/>
      <w:r w:rsidRPr="00B22145">
        <w:rPr>
          <w:i/>
          <w:snapToGrid w:val="0"/>
          <w:kern w:val="0"/>
          <w:szCs w:val="24"/>
          <w:vertAlign w:val="subscript"/>
        </w:rPr>
        <w:t xml:space="preserve"> </w:t>
      </w:r>
      <m:oMath>
        <m:f>
          <m:fPr>
            <m:ctrlPr>
              <w:rPr>
                <w:rFonts w:ascii="Cambria Math" w:hAnsi="Cambria Math"/>
                <w:i/>
                <w:color w:val="000000"/>
                <w:szCs w:val="24"/>
                <w:vertAlign w:val="subscript"/>
              </w:rPr>
            </m:ctrlPr>
          </m:fPr>
          <m:num>
            <m:sSub>
              <m:sSubPr>
                <m:ctrlPr>
                  <w:rPr>
                    <w:rFonts w:ascii="Cambria Math" w:hAnsi="Cambria Math"/>
                    <w:i/>
                    <w:color w:val="000000"/>
                    <w:szCs w:val="24"/>
                    <w:vertAlign w:val="subscript"/>
                  </w:rPr>
                </m:ctrlPr>
              </m:sSubPr>
              <m:e>
                <m:acc>
                  <m:accPr>
                    <m:chr m:val="̅"/>
                    <m:ctrlPr>
                      <w:rPr>
                        <w:rFonts w:ascii="Cambria Math" w:hAnsi="Cambria Math"/>
                        <w:i/>
                        <w:color w:val="000000"/>
                        <w:szCs w:val="24"/>
                        <w:vertAlign w:val="subscript"/>
                      </w:rPr>
                    </m:ctrlPr>
                  </m:accPr>
                  <m:e>
                    <m:r>
                      <w:rPr>
                        <w:rFonts w:ascii="Cambria Math"/>
                        <w:color w:val="000000"/>
                        <w:szCs w:val="24"/>
                        <w:vertAlign w:val="subscript"/>
                      </w:rPr>
                      <m:t>X</m:t>
                    </m:r>
                  </m:e>
                </m:acc>
              </m:e>
              <m:sub>
                <m:r>
                  <w:rPr>
                    <w:rFonts w:ascii="Cambria Math"/>
                    <w:color w:val="000000"/>
                    <w:szCs w:val="24"/>
                    <w:vertAlign w:val="subscript"/>
                  </w:rPr>
                  <m:t>jt</m:t>
                </m:r>
              </m:sub>
            </m:sSub>
          </m:num>
          <m:den>
            <m:sPre>
              <m:sPrePr>
                <m:ctrlPr>
                  <w:rPr>
                    <w:rFonts w:ascii="Cambria Math" w:hAnsi="Cambria Math"/>
                    <w:i/>
                    <w:color w:val="000000"/>
                    <w:szCs w:val="24"/>
                    <w:vertAlign w:val="subscript"/>
                  </w:rPr>
                </m:ctrlPr>
              </m:sPrePr>
              <m:sub>
                <m:r>
                  <w:rPr>
                    <w:rFonts w:ascii="Cambria Math" w:hAnsi="Cambria Math"/>
                    <w:color w:val="000000"/>
                    <w:szCs w:val="24"/>
                    <w:vertAlign w:val="subscript"/>
                  </w:rPr>
                  <m:t>j</m:t>
                </m:r>
              </m:sub>
              <m:sup>
                <m:r>
                  <w:rPr>
                    <w:rFonts w:ascii="Cambria Math" w:hAnsi="Cambria Math"/>
                    <w:color w:val="000000"/>
                    <w:szCs w:val="24"/>
                    <w:vertAlign w:val="subscript"/>
                  </w:rPr>
                  <m:t>max</m:t>
                </m:r>
              </m:sup>
              <m:e>
                <m:d>
                  <m:dPr>
                    <m:begChr m:val="{"/>
                    <m:endChr m:val="}"/>
                    <m:ctrlPr>
                      <w:rPr>
                        <w:rFonts w:ascii="Cambria Math" w:hAnsi="Cambria Math"/>
                        <w:i/>
                        <w:color w:val="000000"/>
                        <w:szCs w:val="24"/>
                        <w:vertAlign w:val="subscript"/>
                      </w:rPr>
                    </m:ctrlPr>
                  </m:dPr>
                  <m:e>
                    <m:sSub>
                      <m:sSubPr>
                        <m:ctrlPr>
                          <w:rPr>
                            <w:rFonts w:ascii="Cambria Math" w:hAnsi="Cambria Math"/>
                            <w:i/>
                            <w:color w:val="000000"/>
                            <w:szCs w:val="24"/>
                            <w:vertAlign w:val="subscript"/>
                          </w:rPr>
                        </m:ctrlPr>
                      </m:sSubPr>
                      <m:e>
                        <m:acc>
                          <m:accPr>
                            <m:chr m:val="̅"/>
                            <m:ctrlPr>
                              <w:rPr>
                                <w:rFonts w:ascii="Cambria Math" w:hAnsi="Cambria Math"/>
                                <w:i/>
                                <w:color w:val="000000"/>
                                <w:szCs w:val="24"/>
                                <w:vertAlign w:val="subscript"/>
                              </w:rPr>
                            </m:ctrlPr>
                          </m:accPr>
                          <m:e>
                            <m:r>
                              <w:rPr>
                                <w:rFonts w:ascii="Cambria Math" w:hAnsi="Cambria Math"/>
                                <w:color w:val="000000"/>
                                <w:szCs w:val="24"/>
                                <w:vertAlign w:val="subscript"/>
                              </w:rPr>
                              <m:t>X</m:t>
                            </m:r>
                          </m:e>
                        </m:acc>
                      </m:e>
                      <m:sub>
                        <m:r>
                          <w:rPr>
                            <w:rFonts w:ascii="Cambria Math" w:hAnsi="Cambria Math"/>
                            <w:color w:val="000000"/>
                            <w:szCs w:val="24"/>
                            <w:vertAlign w:val="subscript"/>
                          </w:rPr>
                          <m:t>jt</m:t>
                        </m:r>
                      </m:sub>
                    </m:sSub>
                  </m:e>
                </m:d>
              </m:e>
            </m:sPre>
          </m:den>
        </m:f>
      </m:oMath>
      <w:r w:rsidRPr="00B22145">
        <w:rPr>
          <w:snapToGrid w:val="0"/>
          <w:kern w:val="0"/>
          <w:szCs w:val="24"/>
          <w:vertAlign w:val="subscript"/>
        </w:rPr>
        <w:t xml:space="preserve">   ,</w:t>
      </w:r>
      <w:r w:rsidRPr="00B22145">
        <w:rPr>
          <w:snapToGrid w:val="0"/>
          <w:kern w:val="0"/>
          <w:szCs w:val="24"/>
        </w:rPr>
        <w:t xml:space="preserve"> </w:t>
      </w:r>
      <m:oMath>
        <m:r>
          <w:rPr>
            <w:rFonts w:ascii="Cambria Math" w:hAnsi="Cambria Math"/>
            <w:color w:val="000000"/>
            <w:szCs w:val="24"/>
          </w:rPr>
          <m:t>∀</m:t>
        </m:r>
        <m:r>
          <w:rPr>
            <w:rFonts w:ascii="Cambria Math"/>
            <w:color w:val="000000"/>
            <w:szCs w:val="24"/>
          </w:rPr>
          <m:t xml:space="preserve"> j,t</m:t>
        </m:r>
      </m:oMath>
      <w:r w:rsidRPr="00B22145">
        <w:rPr>
          <w:snapToGrid w:val="0"/>
          <w:kern w:val="0"/>
          <w:szCs w:val="24"/>
        </w:rPr>
        <w:t xml:space="preserve">          </w:t>
      </w:r>
      <w:r w:rsidRPr="00B22145">
        <w:rPr>
          <w:rFonts w:hint="eastAsia"/>
          <w:snapToGrid w:val="0"/>
          <w:kern w:val="0"/>
          <w:szCs w:val="24"/>
        </w:rPr>
        <w:t xml:space="preserve">  </w:t>
      </w:r>
      <w:r w:rsidRPr="00B22145">
        <w:rPr>
          <w:snapToGrid w:val="0"/>
          <w:kern w:val="0"/>
          <w:szCs w:val="24"/>
        </w:rPr>
        <w:t xml:space="preserve">                (4)</w:t>
      </w:r>
    </w:p>
    <w:p w:rsidR="00411394" w:rsidRPr="00B22145" w:rsidRDefault="00411394" w:rsidP="00411394">
      <w:pPr>
        <w:adjustRightInd w:val="0"/>
        <w:snapToGrid w:val="0"/>
        <w:spacing w:line="480" w:lineRule="auto"/>
        <w:rPr>
          <w:snapToGrid w:val="0"/>
          <w:kern w:val="0"/>
          <w:szCs w:val="24"/>
        </w:rPr>
      </w:pPr>
      <w:r w:rsidRPr="00B22145">
        <w:rPr>
          <w:snapToGrid w:val="0"/>
          <w:kern w:val="0"/>
          <w:szCs w:val="24"/>
        </w:rPr>
        <w:t xml:space="preserve">                </w:t>
      </w:r>
      <w:r w:rsidRPr="00B22145">
        <w:rPr>
          <w:rFonts w:hint="eastAsia"/>
          <w:snapToGrid w:val="0"/>
          <w:kern w:val="0"/>
          <w:szCs w:val="24"/>
        </w:rPr>
        <w:t xml:space="preserve">    </w:t>
      </w:r>
      <w:r>
        <w:rPr>
          <w:rFonts w:eastAsiaTheme="minorEastAsia" w:hint="eastAsia"/>
          <w:snapToGrid w:val="0"/>
          <w:kern w:val="0"/>
          <w:szCs w:val="24"/>
          <w:lang w:eastAsia="zh-TW"/>
        </w:rPr>
        <w:t xml:space="preserve">      </w:t>
      </w:r>
      <w:r w:rsidRPr="00B22145">
        <w:rPr>
          <w:rFonts w:hint="eastAsia"/>
          <w:snapToGrid w:val="0"/>
          <w:kern w:val="0"/>
          <w:szCs w:val="24"/>
        </w:rPr>
        <w:t xml:space="preserve"> </w:t>
      </w:r>
      <w:r w:rsidRPr="00B22145">
        <w:rPr>
          <w:i/>
          <w:snapToGrid w:val="0"/>
          <w:kern w:val="0"/>
          <w:szCs w:val="24"/>
        </w:rPr>
        <w:t>CDI</w:t>
      </w:r>
      <w:r w:rsidRPr="00B22145">
        <w:rPr>
          <w:i/>
          <w:snapToGrid w:val="0"/>
          <w:kern w:val="0"/>
          <w:szCs w:val="24"/>
          <w:vertAlign w:val="subscript"/>
        </w:rPr>
        <w:t xml:space="preserve"> </w:t>
      </w:r>
      <w:proofErr w:type="spellStart"/>
      <w:r w:rsidRPr="00B22145">
        <w:rPr>
          <w:i/>
          <w:snapToGrid w:val="0"/>
          <w:kern w:val="0"/>
          <w:szCs w:val="24"/>
          <w:vertAlign w:val="subscript"/>
        </w:rPr>
        <w:t>jt</w:t>
      </w:r>
      <w:proofErr w:type="spellEnd"/>
      <w:r w:rsidRPr="00B22145">
        <w:rPr>
          <w:i/>
          <w:snapToGrid w:val="0"/>
          <w:kern w:val="0"/>
          <w:szCs w:val="24"/>
        </w:rPr>
        <w:t>=</w:t>
      </w:r>
      <w:r w:rsidRPr="00B22145">
        <w:rPr>
          <w:i/>
          <w:snapToGrid w:val="0"/>
          <w:kern w:val="0"/>
          <w:szCs w:val="24"/>
          <w:vertAlign w:val="subscript"/>
        </w:rPr>
        <w:t xml:space="preserve"> </w:t>
      </w:r>
      <m:oMath>
        <m:f>
          <m:fPr>
            <m:ctrlPr>
              <w:rPr>
                <w:rFonts w:ascii="Cambria Math" w:hAnsi="Cambria Math"/>
                <w:i/>
                <w:color w:val="000000"/>
                <w:szCs w:val="24"/>
                <w:vertAlign w:val="subscript"/>
              </w:rPr>
            </m:ctrlPr>
          </m:fPr>
          <m:num>
            <m:sSub>
              <m:sSubPr>
                <m:ctrlPr>
                  <w:rPr>
                    <w:rFonts w:ascii="Cambria Math" w:hAnsi="Cambria Math"/>
                    <w:i/>
                    <w:color w:val="000000"/>
                    <w:szCs w:val="24"/>
                    <w:vertAlign w:val="subscript"/>
                  </w:rPr>
                </m:ctrlPr>
              </m:sSubPr>
              <m:e>
                <m:r>
                  <w:rPr>
                    <w:rFonts w:ascii="Cambria Math"/>
                    <w:color w:val="000000"/>
                    <w:szCs w:val="24"/>
                    <w:vertAlign w:val="subscript"/>
                  </w:rPr>
                  <m:t>S</m:t>
                </m:r>
              </m:e>
              <m:sub>
                <m:r>
                  <w:rPr>
                    <w:rFonts w:ascii="Cambria Math"/>
                    <w:color w:val="000000"/>
                    <w:szCs w:val="24"/>
                    <w:vertAlign w:val="subscript"/>
                  </w:rPr>
                  <m:t>jt</m:t>
                </m:r>
              </m:sub>
            </m:sSub>
          </m:num>
          <m:den>
            <m:sPre>
              <m:sPrePr>
                <m:ctrlPr>
                  <w:rPr>
                    <w:rFonts w:ascii="Cambria Math" w:hAnsi="Cambria Math"/>
                    <w:i/>
                    <w:color w:val="000000"/>
                    <w:szCs w:val="24"/>
                    <w:vertAlign w:val="subscript"/>
                  </w:rPr>
                </m:ctrlPr>
              </m:sPrePr>
              <m:sub>
                <m:r>
                  <w:rPr>
                    <w:rFonts w:ascii="Cambria Math"/>
                    <w:color w:val="000000"/>
                    <w:szCs w:val="24"/>
                    <w:vertAlign w:val="subscript"/>
                  </w:rPr>
                  <m:t xml:space="preserve">j    </m:t>
                </m:r>
              </m:sub>
              <m:sup>
                <m:r>
                  <w:rPr>
                    <w:rFonts w:ascii="Cambria Math"/>
                    <w:color w:val="000000"/>
                    <w:szCs w:val="24"/>
                    <w:vertAlign w:val="subscript"/>
                  </w:rPr>
                  <m:t>max</m:t>
                </m:r>
              </m:sup>
              <m:e>
                <m:d>
                  <m:dPr>
                    <m:begChr m:val="{"/>
                    <m:endChr m:val="}"/>
                    <m:ctrlPr>
                      <w:rPr>
                        <w:rFonts w:ascii="Cambria Math" w:hAnsi="Cambria Math"/>
                        <w:i/>
                        <w:color w:val="000000"/>
                        <w:szCs w:val="24"/>
                        <w:vertAlign w:val="subscript"/>
                      </w:rPr>
                    </m:ctrlPr>
                  </m:dPr>
                  <m:e>
                    <m:sSub>
                      <m:sSubPr>
                        <m:ctrlPr>
                          <w:rPr>
                            <w:rFonts w:ascii="Cambria Math" w:hAnsi="Cambria Math"/>
                            <w:i/>
                            <w:color w:val="000000"/>
                            <w:szCs w:val="24"/>
                            <w:vertAlign w:val="subscript"/>
                          </w:rPr>
                        </m:ctrlPr>
                      </m:sSubPr>
                      <m:e>
                        <m:acc>
                          <m:accPr>
                            <m:chr m:val="̅"/>
                            <m:ctrlPr>
                              <w:rPr>
                                <w:rFonts w:ascii="Cambria Math" w:hAnsi="Cambria Math"/>
                                <w:i/>
                                <w:color w:val="000000"/>
                                <w:szCs w:val="24"/>
                                <w:vertAlign w:val="subscript"/>
                              </w:rPr>
                            </m:ctrlPr>
                          </m:accPr>
                          <m:e>
                            <m:r>
                              <w:rPr>
                                <w:rFonts w:ascii="Cambria Math"/>
                                <w:color w:val="000000"/>
                                <w:szCs w:val="24"/>
                                <w:vertAlign w:val="subscript"/>
                              </w:rPr>
                              <m:t>X</m:t>
                            </m:r>
                          </m:e>
                        </m:acc>
                      </m:e>
                      <m:sub>
                        <m:r>
                          <w:rPr>
                            <w:rFonts w:ascii="Cambria Math"/>
                            <w:color w:val="000000"/>
                            <w:szCs w:val="24"/>
                            <w:vertAlign w:val="subscript"/>
                          </w:rPr>
                          <m:t>jt</m:t>
                        </m:r>
                      </m:sub>
                    </m:sSub>
                  </m:e>
                </m:d>
              </m:e>
            </m:sPre>
          </m:den>
        </m:f>
      </m:oMath>
      <w:r w:rsidRPr="00B22145">
        <w:rPr>
          <w:snapToGrid w:val="0"/>
          <w:kern w:val="0"/>
          <w:szCs w:val="24"/>
          <w:vertAlign w:val="subscript"/>
        </w:rPr>
        <w:t xml:space="preserve">         ,</w:t>
      </w:r>
      <m:oMath>
        <m:r>
          <m:rPr>
            <m:sty m:val="p"/>
          </m:rPr>
          <w:rPr>
            <w:rFonts w:ascii="Cambria Math"/>
            <w:color w:val="000000"/>
            <w:szCs w:val="24"/>
          </w:rPr>
          <m:t xml:space="preserve"> </m:t>
        </m:r>
        <m:r>
          <w:rPr>
            <w:rFonts w:ascii="Cambria Math" w:hAnsi="Cambria Math"/>
            <w:color w:val="000000"/>
            <w:szCs w:val="24"/>
          </w:rPr>
          <m:t>∀</m:t>
        </m:r>
        <m:r>
          <w:rPr>
            <w:rFonts w:ascii="Cambria Math"/>
            <w:color w:val="000000"/>
            <w:szCs w:val="24"/>
          </w:rPr>
          <m:t xml:space="preserve"> j,t</m:t>
        </m:r>
      </m:oMath>
      <w:r w:rsidRPr="00B22145">
        <w:rPr>
          <w:snapToGrid w:val="0"/>
          <w:kern w:val="0"/>
          <w:szCs w:val="24"/>
        </w:rPr>
        <w:t xml:space="preserve">          </w:t>
      </w:r>
      <w:r w:rsidRPr="00B22145">
        <w:rPr>
          <w:rFonts w:hint="eastAsia"/>
          <w:snapToGrid w:val="0"/>
          <w:kern w:val="0"/>
          <w:szCs w:val="24"/>
        </w:rPr>
        <w:t xml:space="preserve"> </w:t>
      </w:r>
      <w:r w:rsidRPr="00B22145">
        <w:rPr>
          <w:snapToGrid w:val="0"/>
          <w:kern w:val="0"/>
          <w:szCs w:val="24"/>
        </w:rPr>
        <w:t xml:space="preserve">                (5)</w:t>
      </w:r>
    </w:p>
    <w:p w:rsidR="00411394" w:rsidRPr="00B22145" w:rsidRDefault="00411394" w:rsidP="00411394">
      <w:pPr>
        <w:autoSpaceDE w:val="0"/>
        <w:autoSpaceDN w:val="0"/>
        <w:adjustRightInd w:val="0"/>
        <w:snapToGrid w:val="0"/>
        <w:spacing w:line="480" w:lineRule="auto"/>
        <w:rPr>
          <w:snapToGrid w:val="0"/>
          <w:kern w:val="0"/>
          <w:szCs w:val="24"/>
        </w:rPr>
      </w:pPr>
      <w:r w:rsidRPr="00B22145">
        <w:rPr>
          <w:snapToGrid w:val="0"/>
          <w:kern w:val="0"/>
          <w:szCs w:val="24"/>
        </w:rPr>
        <w:t>Step 3 Fuzzy AHP Questionnaire Design and Survey</w:t>
      </w:r>
    </w:p>
    <w:p w:rsidR="00411394" w:rsidRDefault="00411394" w:rsidP="00411394">
      <w:pPr>
        <w:pStyle w:val="Text1"/>
        <w:ind w:firstLineChars="0" w:firstLine="0"/>
        <w:rPr>
          <w:rFonts w:eastAsiaTheme="minorEastAsia"/>
          <w:snapToGrid w:val="0"/>
          <w:kern w:val="0"/>
          <w:szCs w:val="24"/>
          <w:lang w:eastAsia="zh-TW"/>
        </w:rPr>
      </w:pPr>
      <w:r w:rsidRPr="00B22145">
        <w:rPr>
          <w:snapToGrid w:val="0"/>
          <w:kern w:val="0"/>
          <w:szCs w:val="24"/>
        </w:rPr>
        <w:t xml:space="preserve">After the preliminary hierarchy had been developed, because there was a fuzzy space between the dimensions and the indices of the evaluation system, this study used fuzzy theory and AHP </w:t>
      </w:r>
      <w:r w:rsidRPr="00B22145">
        <w:rPr>
          <w:rStyle w:val="a9"/>
          <w:snapToGrid w:val="0"/>
          <w:kern w:val="0"/>
          <w:szCs w:val="24"/>
          <w:shd w:val="clear" w:color="auto" w:fill="FFFFFF"/>
        </w:rPr>
        <w:t xml:space="preserve">to confirm the various factors affecting the </w:t>
      </w:r>
      <w:r w:rsidRPr="00B22145">
        <w:rPr>
          <w:snapToGrid w:val="0"/>
          <w:kern w:val="0"/>
          <w:szCs w:val="24"/>
        </w:rPr>
        <w:t xml:space="preserve">carrying capacity of ecotourism areas and their weight. This study adopted expert panel decision-making to use experts’ familiarity with the ecological environment of </w:t>
      </w:r>
      <w:proofErr w:type="spellStart"/>
      <w:r w:rsidRPr="00B22145">
        <w:rPr>
          <w:snapToGrid w:val="0"/>
          <w:kern w:val="0"/>
          <w:szCs w:val="24"/>
        </w:rPr>
        <w:t>Qixingtan</w:t>
      </w:r>
      <w:proofErr w:type="spellEnd"/>
      <w:r w:rsidRPr="00B22145">
        <w:rPr>
          <w:snapToGrid w:val="0"/>
          <w:kern w:val="0"/>
          <w:szCs w:val="24"/>
        </w:rPr>
        <w:t xml:space="preserve"> and their professional knowledge to measure the relative level of influence between recreational activities and various substantial factors affecting the ecological environment, as well as the acceptable tourist density. The corresponding triangular fuzzy number of the linguistic scale in this questionnaire survey is shown in Table 1:</w:t>
      </w:r>
      <w:r>
        <w:rPr>
          <w:rFonts w:eastAsiaTheme="minorEastAsia" w:hint="eastAsia"/>
          <w:snapToGrid w:val="0"/>
          <w:kern w:val="0"/>
          <w:szCs w:val="24"/>
          <w:lang w:eastAsia="zh-TW"/>
        </w:rPr>
        <w:t xml:space="preserve"> </w:t>
      </w:r>
    </w:p>
    <w:p w:rsidR="00411394" w:rsidRPr="004D5ED5" w:rsidRDefault="00411394" w:rsidP="00B47B2B">
      <w:pPr>
        <w:spacing w:beforeLines="50" w:afterLines="50"/>
        <w:ind w:firstLineChars="650" w:firstLine="1370"/>
        <w:rPr>
          <w:b/>
          <w:snapToGrid w:val="0"/>
          <w:kern w:val="0"/>
          <w:szCs w:val="24"/>
        </w:rPr>
      </w:pPr>
      <w:r w:rsidRPr="004D5ED5">
        <w:rPr>
          <w:b/>
          <w:snapToGrid w:val="0"/>
          <w:kern w:val="0"/>
          <w:szCs w:val="24"/>
        </w:rPr>
        <w:t>Table 1</w:t>
      </w:r>
      <w:r w:rsidRPr="004D5ED5">
        <w:rPr>
          <w:rFonts w:hint="eastAsia"/>
          <w:b/>
          <w:snapToGrid w:val="0"/>
          <w:kern w:val="0"/>
          <w:szCs w:val="24"/>
        </w:rPr>
        <w:t xml:space="preserve"> </w:t>
      </w:r>
      <w:r w:rsidRPr="004D5ED5">
        <w:rPr>
          <w:snapToGrid w:val="0"/>
          <w:kern w:val="0"/>
          <w:szCs w:val="24"/>
        </w:rPr>
        <w:t>Evaluation Scale of Fuzzy Analytic Hierarchy Process</w:t>
      </w:r>
    </w:p>
    <w:tbl>
      <w:tblPr>
        <w:tblW w:w="6961" w:type="dxa"/>
        <w:jc w:val="center"/>
        <w:tblBorders>
          <w:top w:val="single" w:sz="12" w:space="0" w:color="auto"/>
          <w:bottom w:val="single" w:sz="12" w:space="0" w:color="auto"/>
        </w:tblBorders>
        <w:tblLook w:val="04A0"/>
      </w:tblPr>
      <w:tblGrid>
        <w:gridCol w:w="1843"/>
        <w:gridCol w:w="2409"/>
        <w:gridCol w:w="2709"/>
      </w:tblGrid>
      <w:tr w:rsidR="00411394" w:rsidRPr="004D5ED5" w:rsidTr="00B47B2B">
        <w:trPr>
          <w:jc w:val="center"/>
        </w:trPr>
        <w:tc>
          <w:tcPr>
            <w:tcW w:w="1843" w:type="dxa"/>
            <w:tcBorders>
              <w:top w:val="single" w:sz="12" w:space="0" w:color="auto"/>
              <w:bottom w:val="single" w:sz="2" w:space="0" w:color="auto"/>
            </w:tcBorders>
            <w:shd w:val="clear" w:color="auto" w:fill="auto"/>
          </w:tcPr>
          <w:p w:rsidR="00411394" w:rsidRPr="004D5ED5" w:rsidRDefault="00411394" w:rsidP="00B47B2B">
            <w:pPr>
              <w:widowControl/>
              <w:ind w:left="686" w:hanging="686"/>
              <w:jc w:val="center"/>
              <w:rPr>
                <w:snapToGrid w:val="0"/>
                <w:kern w:val="0"/>
                <w:szCs w:val="24"/>
              </w:rPr>
            </w:pPr>
            <w:r w:rsidRPr="004D5ED5">
              <w:rPr>
                <w:snapToGrid w:val="0"/>
                <w:kern w:val="0"/>
                <w:szCs w:val="24"/>
              </w:rPr>
              <w:br w:type="page"/>
              <w:t xml:space="preserve"> Fuzzy number</w:t>
            </w:r>
          </w:p>
        </w:tc>
        <w:tc>
          <w:tcPr>
            <w:tcW w:w="2409" w:type="dxa"/>
            <w:tcBorders>
              <w:top w:val="single" w:sz="12" w:space="0" w:color="auto"/>
              <w:bottom w:val="single" w:sz="2" w:space="0" w:color="auto"/>
            </w:tcBorders>
            <w:shd w:val="clear" w:color="auto" w:fill="auto"/>
          </w:tcPr>
          <w:p w:rsidR="00411394" w:rsidRPr="004D5ED5" w:rsidRDefault="00411394" w:rsidP="00B47B2B">
            <w:pPr>
              <w:widowControl/>
              <w:ind w:left="686" w:hanging="686"/>
              <w:jc w:val="center"/>
              <w:rPr>
                <w:snapToGrid w:val="0"/>
                <w:kern w:val="0"/>
                <w:szCs w:val="24"/>
              </w:rPr>
            </w:pPr>
            <w:r w:rsidRPr="004D5ED5">
              <w:rPr>
                <w:snapToGrid w:val="0"/>
                <w:kern w:val="0"/>
                <w:szCs w:val="24"/>
              </w:rPr>
              <w:t>Linguistic scale</w:t>
            </w:r>
          </w:p>
        </w:tc>
        <w:tc>
          <w:tcPr>
            <w:tcW w:w="2709" w:type="dxa"/>
            <w:tcBorders>
              <w:top w:val="single" w:sz="12" w:space="0" w:color="auto"/>
              <w:bottom w:val="single" w:sz="2" w:space="0" w:color="auto"/>
            </w:tcBorders>
            <w:shd w:val="clear" w:color="auto" w:fill="auto"/>
          </w:tcPr>
          <w:p w:rsidR="00411394" w:rsidRPr="004D5ED5" w:rsidRDefault="00411394" w:rsidP="00B47B2B">
            <w:pPr>
              <w:widowControl/>
              <w:ind w:left="686" w:hanging="686"/>
              <w:jc w:val="center"/>
              <w:rPr>
                <w:snapToGrid w:val="0"/>
                <w:kern w:val="0"/>
                <w:szCs w:val="24"/>
              </w:rPr>
            </w:pPr>
            <w:r w:rsidRPr="004D5ED5">
              <w:rPr>
                <w:snapToGrid w:val="0"/>
                <w:kern w:val="0"/>
                <w:szCs w:val="24"/>
              </w:rPr>
              <w:t>Scale of fuzzy number</w:t>
            </w:r>
          </w:p>
        </w:tc>
      </w:tr>
      <w:tr w:rsidR="00411394" w:rsidRPr="004D5ED5" w:rsidTr="00B47B2B">
        <w:trPr>
          <w:jc w:val="center"/>
        </w:trPr>
        <w:tc>
          <w:tcPr>
            <w:tcW w:w="1843" w:type="dxa"/>
            <w:tcBorders>
              <w:top w:val="single" w:sz="2" w:space="0" w:color="auto"/>
            </w:tcBorders>
            <w:shd w:val="clear" w:color="auto" w:fill="auto"/>
          </w:tcPr>
          <w:p w:rsidR="00411394" w:rsidRPr="004D5ED5" w:rsidRDefault="002A046F" w:rsidP="00B47B2B">
            <w:pPr>
              <w:widowControl/>
              <w:ind w:left="686" w:hanging="686"/>
              <w:jc w:val="center"/>
              <w:rPr>
                <w:snapToGrid w:val="0"/>
                <w:kern w:val="0"/>
                <w:szCs w:val="24"/>
              </w:rPr>
            </w:pPr>
            <m:oMathPara>
              <m:oMath>
                <m:acc>
                  <m:accPr>
                    <m:chr m:val="̃"/>
                    <m:ctrlPr>
                      <w:rPr>
                        <w:rFonts w:ascii="Cambria Math" w:hAnsi="Cambria Math"/>
                        <w:szCs w:val="24"/>
                      </w:rPr>
                    </m:ctrlPr>
                  </m:accPr>
                  <m:e>
                    <m:r>
                      <m:rPr>
                        <m:sty m:val="p"/>
                      </m:rPr>
                      <w:rPr>
                        <w:rFonts w:ascii="Cambria Math"/>
                        <w:szCs w:val="24"/>
                      </w:rPr>
                      <m:t>1</m:t>
                    </m:r>
                  </m:e>
                </m:acc>
              </m:oMath>
            </m:oMathPara>
          </w:p>
        </w:tc>
        <w:tc>
          <w:tcPr>
            <w:tcW w:w="2409" w:type="dxa"/>
            <w:tcBorders>
              <w:top w:val="single" w:sz="2" w:space="0" w:color="auto"/>
            </w:tcBorders>
            <w:shd w:val="clear" w:color="auto" w:fill="auto"/>
          </w:tcPr>
          <w:p w:rsidR="00411394" w:rsidRPr="004D5ED5" w:rsidRDefault="00411394" w:rsidP="00B47B2B">
            <w:pPr>
              <w:widowControl/>
              <w:ind w:left="686" w:hanging="686"/>
              <w:jc w:val="center"/>
              <w:rPr>
                <w:snapToGrid w:val="0"/>
                <w:kern w:val="0"/>
                <w:szCs w:val="24"/>
              </w:rPr>
            </w:pPr>
            <w:r w:rsidRPr="004D5ED5">
              <w:rPr>
                <w:snapToGrid w:val="0"/>
                <w:kern w:val="0"/>
                <w:szCs w:val="24"/>
              </w:rPr>
              <w:t>Equally important</w:t>
            </w:r>
          </w:p>
        </w:tc>
        <w:tc>
          <w:tcPr>
            <w:tcW w:w="2709" w:type="dxa"/>
            <w:tcBorders>
              <w:top w:val="single" w:sz="2" w:space="0" w:color="auto"/>
            </w:tcBorders>
            <w:shd w:val="clear" w:color="auto" w:fill="auto"/>
          </w:tcPr>
          <w:p w:rsidR="00411394" w:rsidRPr="004D5ED5" w:rsidRDefault="00411394" w:rsidP="00B47B2B">
            <w:pPr>
              <w:widowControl/>
              <w:ind w:left="686" w:hanging="686"/>
              <w:jc w:val="center"/>
              <w:rPr>
                <w:snapToGrid w:val="0"/>
                <w:kern w:val="0"/>
                <w:szCs w:val="24"/>
              </w:rPr>
            </w:pPr>
            <w:r w:rsidRPr="004D5ED5">
              <w:rPr>
                <w:snapToGrid w:val="0"/>
                <w:kern w:val="0"/>
                <w:szCs w:val="24"/>
              </w:rPr>
              <w:t xml:space="preserve"> (1,1,3) </w:t>
            </w:r>
          </w:p>
        </w:tc>
      </w:tr>
      <w:tr w:rsidR="00411394" w:rsidRPr="004D5ED5" w:rsidTr="00B47B2B">
        <w:trPr>
          <w:jc w:val="center"/>
        </w:trPr>
        <w:tc>
          <w:tcPr>
            <w:tcW w:w="1843" w:type="dxa"/>
            <w:shd w:val="clear" w:color="auto" w:fill="auto"/>
          </w:tcPr>
          <w:p w:rsidR="00411394" w:rsidRPr="004D5ED5" w:rsidRDefault="002A046F" w:rsidP="00B47B2B">
            <w:pPr>
              <w:widowControl/>
              <w:ind w:left="686" w:hanging="686"/>
              <w:jc w:val="center"/>
              <w:rPr>
                <w:snapToGrid w:val="0"/>
                <w:kern w:val="0"/>
                <w:szCs w:val="24"/>
              </w:rPr>
            </w:pPr>
            <m:oMathPara>
              <m:oMath>
                <m:acc>
                  <m:accPr>
                    <m:chr m:val="̃"/>
                    <m:ctrlPr>
                      <w:rPr>
                        <w:rFonts w:ascii="Cambria Math" w:hAnsi="Cambria Math"/>
                        <w:szCs w:val="24"/>
                      </w:rPr>
                    </m:ctrlPr>
                  </m:accPr>
                  <m:e>
                    <m:r>
                      <m:rPr>
                        <m:sty m:val="p"/>
                      </m:rPr>
                      <w:rPr>
                        <w:rFonts w:ascii="Cambria Math"/>
                        <w:szCs w:val="24"/>
                      </w:rPr>
                      <m:t>3</m:t>
                    </m:r>
                  </m:e>
                </m:acc>
              </m:oMath>
            </m:oMathPara>
          </w:p>
        </w:tc>
        <w:tc>
          <w:tcPr>
            <w:tcW w:w="2409" w:type="dxa"/>
            <w:shd w:val="clear" w:color="auto" w:fill="auto"/>
          </w:tcPr>
          <w:p w:rsidR="00411394" w:rsidRPr="004D5ED5" w:rsidRDefault="00411394" w:rsidP="00B47B2B">
            <w:pPr>
              <w:widowControl/>
              <w:ind w:left="686" w:hanging="686"/>
              <w:jc w:val="center"/>
              <w:rPr>
                <w:snapToGrid w:val="0"/>
                <w:kern w:val="0"/>
                <w:szCs w:val="24"/>
              </w:rPr>
            </w:pPr>
            <w:r w:rsidRPr="004D5ED5">
              <w:rPr>
                <w:snapToGrid w:val="0"/>
                <w:kern w:val="0"/>
                <w:szCs w:val="24"/>
              </w:rPr>
              <w:t>Slightly important</w:t>
            </w:r>
          </w:p>
        </w:tc>
        <w:tc>
          <w:tcPr>
            <w:tcW w:w="2709" w:type="dxa"/>
            <w:shd w:val="clear" w:color="auto" w:fill="auto"/>
          </w:tcPr>
          <w:p w:rsidR="00411394" w:rsidRPr="004D5ED5" w:rsidRDefault="00411394" w:rsidP="00B47B2B">
            <w:pPr>
              <w:widowControl/>
              <w:ind w:left="686" w:hanging="686"/>
              <w:jc w:val="center"/>
              <w:rPr>
                <w:snapToGrid w:val="0"/>
                <w:kern w:val="0"/>
                <w:szCs w:val="24"/>
              </w:rPr>
            </w:pPr>
            <w:r w:rsidRPr="004D5ED5">
              <w:rPr>
                <w:snapToGrid w:val="0"/>
                <w:kern w:val="0"/>
                <w:szCs w:val="24"/>
              </w:rPr>
              <w:t xml:space="preserve"> (1,3,5) </w:t>
            </w:r>
          </w:p>
        </w:tc>
      </w:tr>
      <w:tr w:rsidR="00411394" w:rsidRPr="004D5ED5" w:rsidTr="00B47B2B">
        <w:trPr>
          <w:jc w:val="center"/>
        </w:trPr>
        <w:tc>
          <w:tcPr>
            <w:tcW w:w="1843" w:type="dxa"/>
            <w:shd w:val="clear" w:color="auto" w:fill="auto"/>
          </w:tcPr>
          <w:p w:rsidR="00411394" w:rsidRPr="004D5ED5" w:rsidRDefault="002A046F" w:rsidP="00B47B2B">
            <w:pPr>
              <w:widowControl/>
              <w:ind w:left="686" w:hanging="686"/>
              <w:jc w:val="center"/>
              <w:rPr>
                <w:snapToGrid w:val="0"/>
                <w:kern w:val="0"/>
                <w:szCs w:val="24"/>
              </w:rPr>
            </w:pPr>
            <m:oMathPara>
              <m:oMath>
                <m:acc>
                  <m:accPr>
                    <m:chr m:val="̃"/>
                    <m:ctrlPr>
                      <w:rPr>
                        <w:rFonts w:ascii="Cambria Math" w:hAnsi="Cambria Math"/>
                        <w:szCs w:val="24"/>
                      </w:rPr>
                    </m:ctrlPr>
                  </m:accPr>
                  <m:e>
                    <m:r>
                      <m:rPr>
                        <m:sty m:val="p"/>
                      </m:rPr>
                      <w:rPr>
                        <w:rFonts w:ascii="Cambria Math"/>
                        <w:szCs w:val="24"/>
                      </w:rPr>
                      <m:t>5</m:t>
                    </m:r>
                  </m:e>
                </m:acc>
              </m:oMath>
            </m:oMathPara>
          </w:p>
        </w:tc>
        <w:tc>
          <w:tcPr>
            <w:tcW w:w="2409" w:type="dxa"/>
            <w:shd w:val="clear" w:color="auto" w:fill="auto"/>
          </w:tcPr>
          <w:p w:rsidR="00411394" w:rsidRPr="004D5ED5" w:rsidRDefault="00411394" w:rsidP="00B47B2B">
            <w:pPr>
              <w:widowControl/>
              <w:ind w:left="686" w:hanging="686"/>
              <w:jc w:val="center"/>
              <w:rPr>
                <w:snapToGrid w:val="0"/>
                <w:kern w:val="0"/>
                <w:szCs w:val="24"/>
              </w:rPr>
            </w:pPr>
            <w:r w:rsidRPr="004D5ED5">
              <w:rPr>
                <w:snapToGrid w:val="0"/>
                <w:kern w:val="0"/>
                <w:szCs w:val="24"/>
              </w:rPr>
              <w:t>Quite important</w:t>
            </w:r>
          </w:p>
        </w:tc>
        <w:tc>
          <w:tcPr>
            <w:tcW w:w="2709" w:type="dxa"/>
            <w:shd w:val="clear" w:color="auto" w:fill="auto"/>
          </w:tcPr>
          <w:p w:rsidR="00411394" w:rsidRPr="004D5ED5" w:rsidRDefault="00411394" w:rsidP="00B47B2B">
            <w:pPr>
              <w:widowControl/>
              <w:ind w:left="686" w:hanging="686"/>
              <w:jc w:val="center"/>
              <w:rPr>
                <w:snapToGrid w:val="0"/>
                <w:kern w:val="0"/>
                <w:szCs w:val="24"/>
              </w:rPr>
            </w:pPr>
            <w:r w:rsidRPr="004D5ED5">
              <w:rPr>
                <w:snapToGrid w:val="0"/>
                <w:kern w:val="0"/>
                <w:szCs w:val="24"/>
              </w:rPr>
              <w:t xml:space="preserve"> (3,5,7) </w:t>
            </w:r>
          </w:p>
        </w:tc>
      </w:tr>
      <w:tr w:rsidR="00411394" w:rsidRPr="004D5ED5" w:rsidTr="00B47B2B">
        <w:trPr>
          <w:jc w:val="center"/>
        </w:trPr>
        <w:tc>
          <w:tcPr>
            <w:tcW w:w="1843" w:type="dxa"/>
            <w:shd w:val="clear" w:color="auto" w:fill="auto"/>
          </w:tcPr>
          <w:p w:rsidR="00411394" w:rsidRPr="004D5ED5" w:rsidRDefault="002A046F" w:rsidP="00B47B2B">
            <w:pPr>
              <w:widowControl/>
              <w:ind w:left="686" w:hanging="686"/>
              <w:jc w:val="center"/>
              <w:rPr>
                <w:snapToGrid w:val="0"/>
                <w:kern w:val="0"/>
                <w:szCs w:val="24"/>
              </w:rPr>
            </w:pPr>
            <m:oMathPara>
              <m:oMath>
                <m:acc>
                  <m:accPr>
                    <m:chr m:val="̃"/>
                    <m:ctrlPr>
                      <w:rPr>
                        <w:rFonts w:ascii="Cambria Math" w:hAnsi="Cambria Math"/>
                        <w:szCs w:val="24"/>
                      </w:rPr>
                    </m:ctrlPr>
                  </m:accPr>
                  <m:e>
                    <m:r>
                      <m:rPr>
                        <m:sty m:val="p"/>
                      </m:rPr>
                      <w:rPr>
                        <w:rFonts w:ascii="Cambria Math"/>
                        <w:szCs w:val="24"/>
                      </w:rPr>
                      <m:t>7</m:t>
                    </m:r>
                  </m:e>
                </m:acc>
              </m:oMath>
            </m:oMathPara>
          </w:p>
        </w:tc>
        <w:tc>
          <w:tcPr>
            <w:tcW w:w="2409" w:type="dxa"/>
            <w:shd w:val="clear" w:color="auto" w:fill="auto"/>
          </w:tcPr>
          <w:p w:rsidR="00411394" w:rsidRPr="004D5ED5" w:rsidRDefault="00411394" w:rsidP="00B47B2B">
            <w:pPr>
              <w:widowControl/>
              <w:ind w:left="686" w:hanging="686"/>
              <w:jc w:val="center"/>
              <w:rPr>
                <w:snapToGrid w:val="0"/>
                <w:kern w:val="0"/>
                <w:szCs w:val="24"/>
              </w:rPr>
            </w:pPr>
            <w:r w:rsidRPr="004D5ED5">
              <w:rPr>
                <w:snapToGrid w:val="0"/>
                <w:kern w:val="0"/>
                <w:szCs w:val="24"/>
              </w:rPr>
              <w:t>Extremely important</w:t>
            </w:r>
          </w:p>
        </w:tc>
        <w:tc>
          <w:tcPr>
            <w:tcW w:w="2709" w:type="dxa"/>
            <w:shd w:val="clear" w:color="auto" w:fill="auto"/>
          </w:tcPr>
          <w:p w:rsidR="00411394" w:rsidRPr="004D5ED5" w:rsidRDefault="00411394" w:rsidP="00B47B2B">
            <w:pPr>
              <w:widowControl/>
              <w:ind w:left="686" w:hanging="686"/>
              <w:jc w:val="center"/>
              <w:rPr>
                <w:snapToGrid w:val="0"/>
                <w:kern w:val="0"/>
                <w:szCs w:val="24"/>
              </w:rPr>
            </w:pPr>
            <w:r w:rsidRPr="004D5ED5">
              <w:rPr>
                <w:snapToGrid w:val="0"/>
                <w:kern w:val="0"/>
                <w:szCs w:val="24"/>
              </w:rPr>
              <w:t xml:space="preserve"> (5,7,9) </w:t>
            </w:r>
          </w:p>
        </w:tc>
      </w:tr>
      <w:tr w:rsidR="00411394" w:rsidRPr="004D5ED5" w:rsidTr="00B47B2B">
        <w:trPr>
          <w:jc w:val="center"/>
        </w:trPr>
        <w:tc>
          <w:tcPr>
            <w:tcW w:w="1843" w:type="dxa"/>
            <w:shd w:val="clear" w:color="auto" w:fill="auto"/>
          </w:tcPr>
          <w:p w:rsidR="00411394" w:rsidRPr="004D5ED5" w:rsidRDefault="002A046F" w:rsidP="00B47B2B">
            <w:pPr>
              <w:widowControl/>
              <w:ind w:left="686" w:hanging="686"/>
              <w:jc w:val="center"/>
              <w:rPr>
                <w:snapToGrid w:val="0"/>
                <w:kern w:val="0"/>
                <w:szCs w:val="24"/>
              </w:rPr>
            </w:pPr>
            <m:oMathPara>
              <m:oMath>
                <m:acc>
                  <m:accPr>
                    <m:chr m:val="̃"/>
                    <m:ctrlPr>
                      <w:rPr>
                        <w:rFonts w:ascii="Cambria Math" w:hAnsi="Cambria Math"/>
                        <w:szCs w:val="24"/>
                      </w:rPr>
                    </m:ctrlPr>
                  </m:accPr>
                  <m:e>
                    <m:r>
                      <m:rPr>
                        <m:sty m:val="p"/>
                      </m:rPr>
                      <w:rPr>
                        <w:rFonts w:ascii="Cambria Math"/>
                        <w:szCs w:val="24"/>
                      </w:rPr>
                      <m:t>9</m:t>
                    </m:r>
                  </m:e>
                </m:acc>
              </m:oMath>
            </m:oMathPara>
          </w:p>
        </w:tc>
        <w:tc>
          <w:tcPr>
            <w:tcW w:w="2409" w:type="dxa"/>
            <w:shd w:val="clear" w:color="auto" w:fill="auto"/>
          </w:tcPr>
          <w:p w:rsidR="00411394" w:rsidRPr="004D5ED5" w:rsidRDefault="00411394" w:rsidP="00B47B2B">
            <w:pPr>
              <w:widowControl/>
              <w:ind w:left="686" w:hanging="686"/>
              <w:jc w:val="center"/>
              <w:rPr>
                <w:snapToGrid w:val="0"/>
                <w:kern w:val="0"/>
                <w:szCs w:val="24"/>
              </w:rPr>
            </w:pPr>
            <w:r w:rsidRPr="004D5ED5">
              <w:rPr>
                <w:snapToGrid w:val="0"/>
                <w:kern w:val="0"/>
                <w:szCs w:val="24"/>
              </w:rPr>
              <w:t>Absolutely important</w:t>
            </w:r>
          </w:p>
        </w:tc>
        <w:tc>
          <w:tcPr>
            <w:tcW w:w="2709" w:type="dxa"/>
            <w:shd w:val="clear" w:color="auto" w:fill="auto"/>
          </w:tcPr>
          <w:p w:rsidR="00411394" w:rsidRPr="004D5ED5" w:rsidRDefault="00411394" w:rsidP="00B47B2B">
            <w:pPr>
              <w:widowControl/>
              <w:ind w:left="686" w:hanging="686"/>
              <w:jc w:val="center"/>
              <w:rPr>
                <w:snapToGrid w:val="0"/>
                <w:kern w:val="0"/>
                <w:szCs w:val="24"/>
              </w:rPr>
            </w:pPr>
            <w:r w:rsidRPr="004D5ED5">
              <w:rPr>
                <w:snapToGrid w:val="0"/>
                <w:kern w:val="0"/>
                <w:szCs w:val="24"/>
              </w:rPr>
              <w:t xml:space="preserve"> (7,9,9) </w:t>
            </w:r>
          </w:p>
        </w:tc>
      </w:tr>
    </w:tbl>
    <w:p w:rsidR="00411394" w:rsidRPr="004D5ED5" w:rsidRDefault="00411394" w:rsidP="00411394">
      <w:pPr>
        <w:autoSpaceDE w:val="0"/>
        <w:autoSpaceDN w:val="0"/>
        <w:ind w:left="685" w:hanging="685"/>
        <w:rPr>
          <w:snapToGrid w:val="0"/>
          <w:kern w:val="0"/>
          <w:szCs w:val="24"/>
          <w:shd w:val="clear" w:color="auto" w:fill="FFFFFF"/>
        </w:rPr>
      </w:pPr>
      <w:r>
        <w:rPr>
          <w:snapToGrid w:val="0"/>
          <w:kern w:val="0"/>
          <w:szCs w:val="24"/>
        </w:rPr>
        <w:t xml:space="preserve">     </w:t>
      </w:r>
      <w:r>
        <w:rPr>
          <w:rFonts w:hint="eastAsia"/>
          <w:snapToGrid w:val="0"/>
          <w:kern w:val="0"/>
          <w:szCs w:val="24"/>
        </w:rPr>
        <w:t xml:space="preserve"> </w:t>
      </w:r>
      <w:r>
        <w:rPr>
          <w:rFonts w:eastAsiaTheme="minorEastAsia" w:hint="eastAsia"/>
          <w:snapToGrid w:val="0"/>
          <w:kern w:val="0"/>
          <w:szCs w:val="24"/>
          <w:lang w:eastAsia="zh-TW"/>
        </w:rPr>
        <w:t xml:space="preserve">       </w:t>
      </w:r>
      <w:r w:rsidRPr="004D5ED5">
        <w:rPr>
          <w:snapToGrid w:val="0"/>
          <w:kern w:val="0"/>
          <w:szCs w:val="24"/>
        </w:rPr>
        <w:t xml:space="preserve">Source: </w:t>
      </w:r>
      <w:r w:rsidRPr="004D5ED5">
        <w:rPr>
          <w:snapToGrid w:val="0"/>
          <w:kern w:val="0"/>
          <w:szCs w:val="24"/>
          <w:shd w:val="clear" w:color="auto" w:fill="FFFFFF"/>
        </w:rPr>
        <w:t>Mon, D. L., C. H. Cheng &amp; J. C. Lin. (1994).</w:t>
      </w:r>
    </w:p>
    <w:p w:rsidR="00411394" w:rsidRPr="00854FAF" w:rsidRDefault="00411394" w:rsidP="00B47B2B">
      <w:pPr>
        <w:pStyle w:val="Text1"/>
        <w:spacing w:beforeLines="50" w:afterLines="50"/>
        <w:ind w:firstLineChars="0" w:firstLine="0"/>
        <w:rPr>
          <w:rFonts w:eastAsiaTheme="minorEastAsia"/>
          <w:snapToGrid w:val="0"/>
          <w:kern w:val="0"/>
          <w:szCs w:val="24"/>
          <w:lang w:eastAsia="zh-TW"/>
        </w:rPr>
      </w:pPr>
      <w:r w:rsidRPr="00B22145">
        <w:rPr>
          <w:snapToGrid w:val="0"/>
          <w:kern w:val="0"/>
          <w:szCs w:val="24"/>
        </w:rPr>
        <w:t xml:space="preserve">Step 4 Fuzzy </w:t>
      </w:r>
      <w:proofErr w:type="spellStart"/>
      <w:r w:rsidRPr="00B22145">
        <w:rPr>
          <w:snapToGrid w:val="0"/>
          <w:kern w:val="0"/>
          <w:szCs w:val="24"/>
        </w:rPr>
        <w:t>Pairwise</w:t>
      </w:r>
      <w:proofErr w:type="spellEnd"/>
      <w:r w:rsidRPr="00B22145">
        <w:rPr>
          <w:snapToGrid w:val="0"/>
          <w:kern w:val="0"/>
          <w:szCs w:val="24"/>
        </w:rPr>
        <w:t xml:space="preserve"> Comparison </w:t>
      </w:r>
      <w:proofErr w:type="gramStart"/>
      <w:r w:rsidRPr="00B22145">
        <w:rPr>
          <w:snapToGrid w:val="0"/>
          <w:kern w:val="0"/>
          <w:szCs w:val="24"/>
        </w:rPr>
        <w:t>Matrix</w:t>
      </w:r>
      <w:proofErr w:type="gramEnd"/>
    </w:p>
    <w:p w:rsidR="00411394" w:rsidRPr="00B22145" w:rsidRDefault="00411394" w:rsidP="00411394">
      <w:pPr>
        <w:autoSpaceDE w:val="0"/>
        <w:autoSpaceDN w:val="0"/>
        <w:adjustRightInd w:val="0"/>
        <w:snapToGrid w:val="0"/>
        <w:spacing w:line="480" w:lineRule="auto"/>
        <w:rPr>
          <w:snapToGrid w:val="0"/>
          <w:kern w:val="0"/>
          <w:szCs w:val="24"/>
        </w:rPr>
      </w:pPr>
      <w:r w:rsidRPr="00B22145">
        <w:rPr>
          <w:snapToGrid w:val="0"/>
          <w:kern w:val="0"/>
          <w:szCs w:val="24"/>
        </w:rPr>
        <w:lastRenderedPageBreak/>
        <w:t xml:space="preserve">This study used fuzzy number to denote the values in traditional AHP </w:t>
      </w:r>
      <w:proofErr w:type="spellStart"/>
      <w:r w:rsidRPr="00B22145">
        <w:rPr>
          <w:snapToGrid w:val="0"/>
          <w:kern w:val="0"/>
          <w:szCs w:val="24"/>
        </w:rPr>
        <w:t>pairwise</w:t>
      </w:r>
      <w:proofErr w:type="spellEnd"/>
      <w:r w:rsidRPr="00B22145">
        <w:rPr>
          <w:snapToGrid w:val="0"/>
          <w:kern w:val="0"/>
          <w:szCs w:val="24"/>
        </w:rPr>
        <w:t xml:space="preserve"> comparison matrix as follows:</w:t>
      </w:r>
    </w:p>
    <w:p w:rsidR="00411394" w:rsidRPr="00B22145" w:rsidRDefault="00411394" w:rsidP="00411394">
      <w:pPr>
        <w:jc w:val="right"/>
        <w:rPr>
          <w:snapToGrid w:val="0"/>
          <w:kern w:val="0"/>
          <w:szCs w:val="24"/>
        </w:rPr>
      </w:pPr>
      <w:r w:rsidRPr="00B22145">
        <w:rPr>
          <w:i/>
          <w:snapToGrid w:val="0"/>
          <w:kern w:val="0"/>
          <w:szCs w:val="24"/>
        </w:rPr>
        <w:t xml:space="preserve">              </w:t>
      </w:r>
      <w:r w:rsidRPr="00B22145">
        <w:rPr>
          <w:rFonts w:hint="eastAsia"/>
          <w:i/>
          <w:snapToGrid w:val="0"/>
          <w:kern w:val="0"/>
          <w:szCs w:val="24"/>
        </w:rPr>
        <w:t xml:space="preserve"> </w:t>
      </w:r>
      <w:proofErr w:type="spellStart"/>
      <w:r w:rsidRPr="00B22145">
        <w:rPr>
          <w:i/>
          <w:snapToGrid w:val="0"/>
          <w:kern w:val="0"/>
          <w:szCs w:val="24"/>
        </w:rPr>
        <w:t>ã</w:t>
      </w:r>
      <w:r w:rsidRPr="00B22145">
        <w:rPr>
          <w:i/>
          <w:snapToGrid w:val="0"/>
          <w:kern w:val="0"/>
          <w:szCs w:val="24"/>
          <w:vertAlign w:val="subscript"/>
        </w:rPr>
        <w:t>ij</w:t>
      </w:r>
      <w:proofErr w:type="spellEnd"/>
      <w:r w:rsidRPr="00B22145">
        <w:rPr>
          <w:snapToGrid w:val="0"/>
          <w:kern w:val="0"/>
          <w:szCs w:val="24"/>
        </w:rPr>
        <w:t xml:space="preserve"> = </w:t>
      </w:r>
      <w:r w:rsidRPr="00B22145">
        <w:rPr>
          <w:rFonts w:hint="eastAsia"/>
          <w:snapToGrid w:val="0"/>
          <w:kern w:val="0"/>
          <w:szCs w:val="24"/>
        </w:rPr>
        <w:t>〔</w:t>
      </w:r>
      <w:proofErr w:type="spellStart"/>
      <w:r w:rsidRPr="00B22145">
        <w:rPr>
          <w:i/>
          <w:snapToGrid w:val="0"/>
          <w:kern w:val="0"/>
          <w:szCs w:val="24"/>
        </w:rPr>
        <w:t>L</w:t>
      </w:r>
      <w:r w:rsidRPr="00B22145">
        <w:rPr>
          <w:i/>
          <w:snapToGrid w:val="0"/>
          <w:kern w:val="0"/>
          <w:szCs w:val="24"/>
          <w:vertAlign w:val="subscript"/>
        </w:rPr>
        <w:t>ij</w:t>
      </w:r>
      <w:proofErr w:type="spellEnd"/>
      <w:r w:rsidRPr="00B22145">
        <w:rPr>
          <w:i/>
          <w:snapToGrid w:val="0"/>
          <w:kern w:val="0"/>
          <w:szCs w:val="24"/>
          <w:vertAlign w:val="subscript"/>
        </w:rPr>
        <w:t>,</w:t>
      </w:r>
      <w:r>
        <w:rPr>
          <w:rFonts w:hint="eastAsia"/>
          <w:i/>
          <w:snapToGrid w:val="0"/>
          <w:kern w:val="0"/>
          <w:szCs w:val="24"/>
          <w:vertAlign w:val="subscript"/>
        </w:rPr>
        <w:t xml:space="preserve"> </w:t>
      </w:r>
      <w:proofErr w:type="spellStart"/>
      <w:r w:rsidRPr="00B22145">
        <w:rPr>
          <w:i/>
          <w:snapToGrid w:val="0"/>
          <w:kern w:val="0"/>
          <w:szCs w:val="24"/>
        </w:rPr>
        <w:t>M</w:t>
      </w:r>
      <w:r w:rsidRPr="00B22145">
        <w:rPr>
          <w:i/>
          <w:snapToGrid w:val="0"/>
          <w:kern w:val="0"/>
          <w:szCs w:val="24"/>
          <w:vertAlign w:val="subscript"/>
        </w:rPr>
        <w:t>ij</w:t>
      </w:r>
      <w:proofErr w:type="spellEnd"/>
      <w:r w:rsidRPr="00B22145">
        <w:rPr>
          <w:i/>
          <w:snapToGrid w:val="0"/>
          <w:kern w:val="0"/>
          <w:szCs w:val="24"/>
          <w:vertAlign w:val="subscript"/>
        </w:rPr>
        <w:t>,</w:t>
      </w:r>
      <w:r w:rsidRPr="00B22145">
        <w:rPr>
          <w:i/>
          <w:snapToGrid w:val="0"/>
          <w:kern w:val="0"/>
          <w:szCs w:val="24"/>
        </w:rPr>
        <w:t xml:space="preserve"> </w:t>
      </w:r>
      <w:proofErr w:type="spellStart"/>
      <w:r w:rsidRPr="00B22145">
        <w:rPr>
          <w:i/>
          <w:snapToGrid w:val="0"/>
          <w:kern w:val="0"/>
          <w:szCs w:val="24"/>
        </w:rPr>
        <w:t>R</w:t>
      </w:r>
      <w:r w:rsidRPr="00B22145">
        <w:rPr>
          <w:i/>
          <w:snapToGrid w:val="0"/>
          <w:kern w:val="0"/>
          <w:szCs w:val="24"/>
          <w:vertAlign w:val="subscript"/>
        </w:rPr>
        <w:t>ij</w:t>
      </w:r>
      <w:proofErr w:type="spellEnd"/>
      <w:r w:rsidRPr="00B22145">
        <w:rPr>
          <w:rFonts w:hint="eastAsia"/>
          <w:snapToGrid w:val="0"/>
          <w:kern w:val="0"/>
          <w:szCs w:val="24"/>
        </w:rPr>
        <w:t>〕</w:t>
      </w:r>
      <w:r w:rsidRPr="00B22145">
        <w:rPr>
          <w:snapToGrid w:val="0"/>
          <w:kern w:val="0"/>
          <w:szCs w:val="24"/>
        </w:rPr>
        <w:t xml:space="preserve">                                      (6)</w:t>
      </w:r>
    </w:p>
    <w:p w:rsidR="00411394" w:rsidRDefault="00411394" w:rsidP="00D10667">
      <w:pPr>
        <w:rPr>
          <w:rFonts w:eastAsiaTheme="minorEastAsia"/>
          <w:snapToGrid w:val="0"/>
          <w:kern w:val="0"/>
          <w:vertAlign w:val="subscript"/>
          <w:lang w:eastAsia="zh-TW"/>
        </w:rPr>
      </w:pPr>
      <w:r>
        <w:rPr>
          <w:rFonts w:asciiTheme="minorEastAsia" w:eastAsiaTheme="minorEastAsia" w:hAnsiTheme="minorEastAsia" w:hint="eastAsia"/>
          <w:i/>
          <w:snapToGrid w:val="0"/>
          <w:kern w:val="0"/>
          <w:szCs w:val="24"/>
          <w:lang w:val="en-GB" w:eastAsia="zh-TW"/>
        </w:rPr>
        <w:t xml:space="preserve">                      </w:t>
      </w:r>
      <w:r w:rsidRPr="00B22145">
        <w:rPr>
          <w:rFonts w:hint="eastAsia"/>
          <w:i/>
          <w:snapToGrid w:val="0"/>
          <w:kern w:val="0"/>
          <w:szCs w:val="24"/>
          <w:lang w:val="en-GB"/>
        </w:rPr>
        <w:t xml:space="preserve"> </w:t>
      </w:r>
      <w:proofErr w:type="spellStart"/>
      <w:proofErr w:type="gramStart"/>
      <w:r w:rsidRPr="00B22145">
        <w:rPr>
          <w:i/>
          <w:snapToGrid w:val="0"/>
          <w:kern w:val="0"/>
          <w:szCs w:val="24"/>
        </w:rPr>
        <w:t>ã</w:t>
      </w:r>
      <w:r w:rsidRPr="00B22145">
        <w:rPr>
          <w:i/>
          <w:snapToGrid w:val="0"/>
          <w:kern w:val="0"/>
          <w:szCs w:val="24"/>
          <w:vertAlign w:val="subscript"/>
        </w:rPr>
        <w:t>ij</w:t>
      </w:r>
      <w:proofErr w:type="spellEnd"/>
      <w:proofErr w:type="gramEnd"/>
      <w:r w:rsidRPr="00B22145">
        <w:rPr>
          <w:snapToGrid w:val="0"/>
          <w:kern w:val="0"/>
          <w:szCs w:val="24"/>
        </w:rPr>
        <w:t xml:space="preserve"> = 1/ </w:t>
      </w:r>
      <w:proofErr w:type="spellStart"/>
      <w:r w:rsidRPr="00B22145">
        <w:rPr>
          <w:i/>
          <w:snapToGrid w:val="0"/>
          <w:kern w:val="0"/>
          <w:szCs w:val="24"/>
        </w:rPr>
        <w:t>ã</w:t>
      </w:r>
      <w:r w:rsidRPr="00B22145">
        <w:rPr>
          <w:i/>
          <w:snapToGrid w:val="0"/>
          <w:kern w:val="0"/>
          <w:szCs w:val="24"/>
          <w:vertAlign w:val="subscript"/>
        </w:rPr>
        <w:t>ij</w:t>
      </w:r>
      <w:proofErr w:type="spellEnd"/>
      <w:r w:rsidRPr="00D10667">
        <w:rPr>
          <w:snapToGrid w:val="0"/>
          <w:kern w:val="0"/>
          <w:szCs w:val="24"/>
          <w:vertAlign w:val="subscript"/>
        </w:rPr>
        <w:t>,</w:t>
      </w:r>
      <w:r w:rsidRPr="00B22145">
        <w:rPr>
          <w:i/>
          <w:snapToGrid w:val="0"/>
          <w:kern w:val="0"/>
          <w:szCs w:val="24"/>
          <w:vertAlign w:val="subscript"/>
        </w:rPr>
        <w:t xml:space="preserve"> </w:t>
      </w:r>
      <w:r w:rsidR="00B47B2B" w:rsidRPr="002A046F">
        <w:rPr>
          <w:snapToGrid w:val="0"/>
          <w:kern w:val="0"/>
          <w:position w:val="-9"/>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8.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bordersDontSurroundHeader/&gt;&lt;w:bordersDontSurroundFooter/&gt;&lt;w:defaultTabStop w:val=&quot;480&quot;/&gt;&lt;w:drawingGridHorizontalSpacing w:val=&quot;120&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53CA5&quot;/&gt;&lt;wsp:rsid wsp:val=&quot;00003962&quot;/&gt;&lt;wsp:rsid wsp:val=&quot;00021C9A&quot;/&gt;&lt;wsp:rsid wsp:val=&quot;00023259&quot;/&gt;&lt;wsp:rsid wsp:val=&quot;00023BAB&quot;/&gt;&lt;wsp:rsid wsp:val=&quot;000278A1&quot;/&gt;&lt;wsp:rsid wsp:val=&quot;0003021D&quot;/&gt;&lt;wsp:rsid wsp:val=&quot;00031F39&quot;/&gt;&lt;wsp:rsid wsp:val=&quot;00036573&quot;/&gt;&lt;wsp:rsid wsp:val=&quot;00036C92&quot;/&gt;&lt;wsp:rsid wsp:val=&quot;00043A88&quot;/&gt;&lt;wsp:rsid wsp:val=&quot;00043E4A&quot;/&gt;&lt;wsp:rsid wsp:val=&quot;00046FBC&quot;/&gt;&lt;wsp:rsid wsp:val=&quot;00060B8E&quot;/&gt;&lt;wsp:rsid wsp:val=&quot;00063FC7&quot;/&gt;&lt;wsp:rsid wsp:val=&quot;000665B4&quot;/&gt;&lt;wsp:rsid wsp:val=&quot;00073E41&quot;/&gt;&lt;wsp:rsid wsp:val=&quot;000758DA&quot;/&gt;&lt;wsp:rsid wsp:val=&quot;00077AB3&quot;/&gt;&lt;wsp:rsid wsp:val=&quot;00087B7D&quot;/&gt;&lt;wsp:rsid wsp:val=&quot;00093AAA&quot;/&gt;&lt;wsp:rsid wsp:val=&quot;000954DB&quot;/&gt;&lt;wsp:rsid wsp:val=&quot;000A206D&quot;/&gt;&lt;wsp:rsid wsp:val=&quot;000A4944&quot;/&gt;&lt;wsp:rsid wsp:val=&quot;000B6FE0&quot;/&gt;&lt;wsp:rsid wsp:val=&quot;000C66CD&quot;/&gt;&lt;wsp:rsid wsp:val=&quot;000C7DDC&quot;/&gt;&lt;wsp:rsid wsp:val=&quot;000E0757&quot;/&gt;&lt;wsp:rsid wsp:val=&quot;000E154A&quot;/&gt;&lt;wsp:rsid wsp:val=&quot;000E5320&quot;/&gt;&lt;wsp:rsid wsp:val=&quot;000F23BC&quot;/&gt;&lt;wsp:rsid wsp:val=&quot;000F3858&quot;/&gt;&lt;wsp:rsid wsp:val=&quot;000F47D8&quot;/&gt;&lt;wsp:rsid wsp:val=&quot;001007A8&quot;/&gt;&lt;wsp:rsid wsp:val=&quot;0010211A&quot;/&gt;&lt;wsp:rsid wsp:val=&quot;0011326B&quot;/&gt;&lt;wsp:rsid wsp:val=&quot;00115786&quot;/&gt;&lt;wsp:rsid wsp:val=&quot;00121D07&quot;/&gt;&lt;wsp:rsid wsp:val=&quot;00130C01&quot;/&gt;&lt;wsp:rsid wsp:val=&quot;00133E1F&quot;/&gt;&lt;wsp:rsid wsp:val=&quot;00140F78&quot;/&gt;&lt;wsp:rsid wsp:val=&quot;0014150D&quot;/&gt;&lt;wsp:rsid wsp:val=&quot;001507F3&quot;/&gt;&lt;wsp:rsid wsp:val=&quot;001517CE&quot;/&gt;&lt;wsp:rsid wsp:val=&quot;00160808&quot;/&gt;&lt;wsp:rsid wsp:val=&quot;00162258&quot;/&gt;&lt;wsp:rsid wsp:val=&quot;00162CF8&quot;/&gt;&lt;wsp:rsid wsp:val=&quot;00164CFE&quot;/&gt;&lt;wsp:rsid wsp:val=&quot;00166424&quot;/&gt;&lt;wsp:rsid wsp:val=&quot;00173BEA&quot;/&gt;&lt;wsp:rsid wsp:val=&quot;001767AA&quot;/&gt;&lt;wsp:rsid wsp:val=&quot;00184BF0&quot;/&gt;&lt;wsp:rsid wsp:val=&quot;001A0FF0&quot;/&gt;&lt;wsp:rsid wsp:val=&quot;001A6D65&quot;/&gt;&lt;wsp:rsid wsp:val=&quot;001A729F&quot;/&gt;&lt;wsp:rsid wsp:val=&quot;001C17E5&quot;/&gt;&lt;wsp:rsid wsp:val=&quot;001C51DB&quot;/&gt;&lt;wsp:rsid wsp:val=&quot;001D50C0&quot;/&gt;&lt;wsp:rsid wsp:val=&quot;001E47ED&quot;/&gt;&lt;wsp:rsid wsp:val=&quot;001E4AAE&quot;/&gt;&lt;wsp:rsid wsp:val=&quot;001F3789&quot;/&gt;&lt;wsp:rsid wsp:val=&quot;001F6862&quot;/&gt;&lt;wsp:rsid wsp:val=&quot;00203F32&quot;/&gt;&lt;wsp:rsid wsp:val=&quot;00213A5B&quot;/&gt;&lt;wsp:rsid wsp:val=&quot;002157E2&quot;/&gt;&lt;wsp:rsid wsp:val=&quot;002216CC&quot;/&gt;&lt;wsp:rsid wsp:val=&quot;002230FA&quot;/&gt;&lt;wsp:rsid wsp:val=&quot;00224AA3&quot;/&gt;&lt;wsp:rsid wsp:val=&quot;00233C37&quot;/&gt;&lt;wsp:rsid wsp:val=&quot;00233EAF&quot;/&gt;&lt;wsp:rsid wsp:val=&quot;00241DAA&quot;/&gt;&lt;wsp:rsid wsp:val=&quot;002437FB&quot;/&gt;&lt;wsp:rsid wsp:val=&quot;002516D1&quot;/&gt;&lt;wsp:rsid wsp:val=&quot;00253F93&quot;/&gt;&lt;wsp:rsid wsp:val=&quot;00261380&quot;/&gt;&lt;wsp:rsid wsp:val=&quot;00261AAC&quot;/&gt;&lt;wsp:rsid wsp:val=&quot;00266CCE&quot;/&gt;&lt;wsp:rsid wsp:val=&quot;00275DBF&quot;/&gt;&lt;wsp:rsid wsp:val=&quot;002803C2&quot;/&gt;&lt;wsp:rsid wsp:val=&quot;0028082C&quot;/&gt;&lt;wsp:rsid wsp:val=&quot;00280875&quot;/&gt;&lt;wsp:rsid wsp:val=&quot;00291230&quot;/&gt;&lt;wsp:rsid wsp:val=&quot;00291D19&quot;/&gt;&lt;wsp:rsid wsp:val=&quot;002A2976&quot;/&gt;&lt;wsp:rsid wsp:val=&quot;002A5F2B&quot;/&gt;&lt;wsp:rsid wsp:val=&quot;002B4B48&quot;/&gt;&lt;wsp:rsid wsp:val=&quot;002B4EB1&quot;/&gt;&lt;wsp:rsid wsp:val=&quot;002C6883&quot;/&gt;&lt;wsp:rsid wsp:val=&quot;002D267A&quot;/&gt;&lt;wsp:rsid wsp:val=&quot;002D2781&quot;/&gt;&lt;wsp:rsid wsp:val=&quot;002F0360&quot;/&gt;&lt;wsp:rsid wsp:val=&quot;002F34B1&quot;/&gt;&lt;wsp:rsid wsp:val=&quot;002F6556&quot;/&gt;&lt;wsp:rsid wsp:val=&quot;00301054&quot;/&gt;&lt;wsp:rsid wsp:val=&quot;00310DDD&quot;/&gt;&lt;wsp:rsid wsp:val=&quot;003119C4&quot;/&gt;&lt;wsp:rsid wsp:val=&quot;00322F9E&quot;/&gt;&lt;wsp:rsid wsp:val=&quot;0033638C&quot;/&gt;&lt;wsp:rsid wsp:val=&quot;0033641D&quot;/&gt;&lt;wsp:rsid wsp:val=&quot;00341ACD&quot;/&gt;&lt;wsp:rsid wsp:val=&quot;00346A02&quot;/&gt;&lt;wsp:rsid wsp:val=&quot;00347485&quot;/&gt;&lt;wsp:rsid wsp:val=&quot;00353910&quot;/&gt;&lt;wsp:rsid wsp:val=&quot;00356718&quot;/&gt;&lt;wsp:rsid wsp:val=&quot;003624AB&quot;/&gt;&lt;wsp:rsid wsp:val=&quot;00365047&quot;/&gt;&lt;wsp:rsid wsp:val=&quot;0037231A&quot;/&gt;&lt;wsp:rsid wsp:val=&quot;00376CCD&quot;/&gt;&lt;wsp:rsid wsp:val=&quot;00376EF7&quot;/&gt;&lt;wsp:rsid wsp:val=&quot;003777D7&quot;/&gt;&lt;wsp:rsid wsp:val=&quot;003819D3&quot;/&gt;&lt;wsp:rsid wsp:val=&quot;003904F9&quot;/&gt;&lt;wsp:rsid wsp:val=&quot;003A351D&quot;/&gt;&lt;wsp:rsid wsp:val=&quot;003A48E7&quot;/&gt;&lt;wsp:rsid wsp:val=&quot;003B0B2C&quot;/&gt;&lt;wsp:rsid wsp:val=&quot;003D035A&quot;/&gt;&lt;wsp:rsid wsp:val=&quot;003D2AB8&quot;/&gt;&lt;wsp:rsid wsp:val=&quot;003E6EEF&quot;/&gt;&lt;wsp:rsid wsp:val=&quot;003F0A02&quot;/&gt;&lt;wsp:rsid wsp:val=&quot;00402221&quot;/&gt;&lt;wsp:rsid wsp:val=&quot;004069A7&quot;/&gt;&lt;wsp:rsid wsp:val=&quot;00410137&quot;/&gt;&lt;wsp:rsid wsp:val=&quot;00410790&quot;/&gt;&lt;wsp:rsid wsp:val=&quot;0041310B&quot;/&gt;&lt;wsp:rsid wsp:val=&quot;00422F58&quot;/&gt;&lt;wsp:rsid wsp:val=&quot;004264FE&quot;/&gt;&lt;wsp:rsid wsp:val=&quot;00436708&quot;/&gt;&lt;wsp:rsid wsp:val=&quot;00443B7A&quot;/&gt;&lt;wsp:rsid wsp:val=&quot;004465EF&quot;/&gt;&lt;wsp:rsid wsp:val=&quot;0045266F&quot;/&gt;&lt;wsp:rsid wsp:val=&quot;004556F1&quot;/&gt;&lt;wsp:rsid wsp:val=&quot;0047607E&quot;/&gt;&lt;wsp:rsid wsp:val=&quot;00481385&quot;/&gt;&lt;wsp:rsid wsp:val=&quot;004907D5&quot;/&gt;&lt;wsp:rsid wsp:val=&quot;0049173A&quot;/&gt;&lt;wsp:rsid wsp:val=&quot;00492F6E&quot;/&gt;&lt;wsp:rsid wsp:val=&quot;004B1A38&quot;/&gt;&lt;wsp:rsid wsp:val=&quot;004B672E&quot;/&gt;&lt;wsp:rsid wsp:val=&quot;004C1FA1&quot;/&gt;&lt;wsp:rsid wsp:val=&quot;004C3F78&quot;/&gt;&lt;wsp:rsid wsp:val=&quot;004C413F&quot;/&gt;&lt;wsp:rsid wsp:val=&quot;004C4F1C&quot;/&gt;&lt;wsp:rsid wsp:val=&quot;004C5834&quot;/&gt;&lt;wsp:rsid wsp:val=&quot;004C5E98&quot;/&gt;&lt;wsp:rsid wsp:val=&quot;004D6CE0&quot;/&gt;&lt;wsp:rsid wsp:val=&quot;004E01B2&quot;/&gt;&lt;wsp:rsid wsp:val=&quot;004E097A&quot;/&gt;&lt;wsp:rsid wsp:val=&quot;004E24E1&quot;/&gt;&lt;wsp:rsid wsp:val=&quot;004E597A&quot;/&gt;&lt;wsp:rsid wsp:val=&quot;004F0A7E&quot;/&gt;&lt;wsp:rsid wsp:val=&quot;004F2B80&quot;/&gt;&lt;wsp:rsid wsp:val=&quot;004F3580&quot;/&gt;&lt;wsp:rsid wsp:val=&quot;004F762A&quot;/&gt;&lt;wsp:rsid wsp:val=&quot;00510040&quot;/&gt;&lt;wsp:rsid wsp:val=&quot;00516C27&quot;/&gt;&lt;wsp:rsid wsp:val=&quot;00516E54&quot;/&gt;&lt;wsp:rsid wsp:val=&quot;005314FB&quot;/&gt;&lt;wsp:rsid wsp:val=&quot;005358FB&quot;/&gt;&lt;wsp:rsid wsp:val=&quot;00535B11&quot;/&gt;&lt;wsp:rsid wsp:val=&quot;00537065&quot;/&gt;&lt;wsp:rsid wsp:val=&quot;00550615&quot;/&gt;&lt;wsp:rsid wsp:val=&quot;005546E5&quot;/&gt;&lt;wsp:rsid wsp:val=&quot;00557C24&quot;/&gt;&lt;wsp:rsid wsp:val=&quot;00562934&quot;/&gt;&lt;wsp:rsid wsp:val=&quot;00582227&quot;/&gt;&lt;wsp:rsid wsp:val=&quot;0058288D&quot;/&gt;&lt;wsp:rsid wsp:val=&quot;0059053E&quot;/&gt;&lt;wsp:rsid wsp:val=&quot;00596A7A&quot;/&gt;&lt;wsp:rsid wsp:val=&quot;005A10C4&quot;/&gt;&lt;wsp:rsid wsp:val=&quot;005A420E&quot;/&gt;&lt;wsp:rsid wsp:val=&quot;005A6E73&quot;/&gt;&lt;wsp:rsid wsp:val=&quot;005B29D0&quot;/&gt;&lt;wsp:rsid wsp:val=&quot;005B625E&quot;/&gt;&lt;wsp:rsid wsp:val=&quot;005B6843&quot;/&gt;&lt;wsp:rsid wsp:val=&quot;005D08A4&quot;/&gt;&lt;wsp:rsid wsp:val=&quot;005D7CFE&quot;/&gt;&lt;wsp:rsid wsp:val=&quot;005E495F&quot;/&gt;&lt;wsp:rsid wsp:val=&quot;005F60A7&quot;/&gt;&lt;wsp:rsid wsp:val=&quot;00601189&quot;/&gt;&lt;wsp:rsid wsp:val=&quot;00603C0F&quot;/&gt;&lt;wsp:rsid wsp:val=&quot;00605B1E&quot;/&gt;&lt;wsp:rsid wsp:val=&quot;006061BF&quot;/&gt;&lt;wsp:rsid wsp:val=&quot;006066C2&quot;/&gt;&lt;wsp:rsid wsp:val=&quot;00613879&quot;/&gt;&lt;wsp:rsid wsp:val=&quot;00622EB9&quot;/&gt;&lt;wsp:rsid wsp:val=&quot;00626072&quot;/&gt;&lt;wsp:rsid wsp:val=&quot;006260BE&quot;/&gt;&lt;wsp:rsid wsp:val=&quot;0063223A&quot;/&gt;&lt;wsp:rsid wsp:val=&quot;006332C5&quot;/&gt;&lt;wsp:rsid wsp:val=&quot;0063692D&quot;/&gt;&lt;wsp:rsid wsp:val=&quot;00640F96&quot;/&gt;&lt;wsp:rsid wsp:val=&quot;00642A0A&quot;/&gt;&lt;wsp:rsid wsp:val=&quot;00646B14&quot;/&gt;&lt;wsp:rsid wsp:val=&quot;00651206&quot;/&gt;&lt;wsp:rsid wsp:val=&quot;006540BD&quot;/&gt;&lt;wsp:rsid wsp:val=&quot;00664DD4&quot;/&gt;&lt;wsp:rsid wsp:val=&quot;006654B7&quot;/&gt;&lt;wsp:rsid wsp:val=&quot;006657D0&quot;/&gt;&lt;wsp:rsid wsp:val=&quot;006702DA&quot;/&gt;&lt;wsp:rsid wsp:val=&quot;006707EE&quot;/&gt;&lt;wsp:rsid wsp:val=&quot;00670F49&quot;/&gt;&lt;wsp:rsid wsp:val=&quot;0067171F&quot;/&gt;&lt;wsp:rsid wsp:val=&quot;00677D26&quot;/&gt;&lt;wsp:rsid wsp:val=&quot;00687119&quot;/&gt;&lt;wsp:rsid wsp:val=&quot;00692A04&quot;/&gt;&lt;wsp:rsid wsp:val=&quot;006934F2&quot;/&gt;&lt;wsp:rsid wsp:val=&quot;00695D3D&quot;/&gt;&lt;wsp:rsid wsp:val=&quot;006A3EB4&quot;/&gt;&lt;wsp:rsid wsp:val=&quot;006A5F90&quot;/&gt;&lt;wsp:rsid wsp:val=&quot;006A6FDA&quot;/&gt;&lt;wsp:rsid wsp:val=&quot;006B03F6&quot;/&gt;&lt;wsp:rsid wsp:val=&quot;006B23A8&quot;/&gt;&lt;wsp:rsid wsp:val=&quot;006B28BC&quot;/&gt;&lt;wsp:rsid wsp:val=&quot;006B28E8&quot;/&gt;&lt;wsp:rsid wsp:val=&quot;006B70DB&quot;/&gt;&lt;wsp:rsid wsp:val=&quot;006C3FC6&quot;/&gt;&lt;wsp:rsid wsp:val=&quot;006D55CC&quot;/&gt;&lt;wsp:rsid wsp:val=&quot;006D72E3&quot;/&gt;&lt;wsp:rsid wsp:val=&quot;006E0998&quot;/&gt;&lt;wsp:rsid wsp:val=&quot;006E464D&quot;/&gt;&lt;wsp:rsid wsp:val=&quot;006E705B&quot;/&gt;&lt;wsp:rsid wsp:val=&quot;006F03E9&quot;/&gt;&lt;wsp:rsid wsp:val=&quot;006F15AF&quot;/&gt;&lt;wsp:rsid wsp:val=&quot;006F567D&quot;/&gt;&lt;wsp:rsid wsp:val=&quot;006F640F&quot;/&gt;&lt;wsp:rsid wsp:val=&quot;007069E8&quot;/&gt;&lt;wsp:rsid wsp:val=&quot;00707474&quot;/&gt;&lt;wsp:rsid wsp:val=&quot;007201DE&quot;/&gt;&lt;wsp:rsid wsp:val=&quot;007245A6&quot;/&gt;&lt;wsp:rsid wsp:val=&quot;00732487&quot;/&gt;&lt;wsp:rsid wsp:val=&quot;007328EC&quot;/&gt;&lt;wsp:rsid wsp:val=&quot;0073401C&quot;/&gt;&lt;wsp:rsid wsp:val=&quot;0074232F&quot;/&gt;&lt;wsp:rsid wsp:val=&quot;00746535&quot;/&gt;&lt;wsp:rsid wsp:val=&quot;007505C4&quot;/&gt;&lt;wsp:rsid wsp:val=&quot;00763C9D&quot;/&gt;&lt;wsp:rsid wsp:val=&quot;00763E5D&quot;/&gt;&lt;wsp:rsid wsp:val=&quot;00765136&quot;/&gt;&lt;wsp:rsid wsp:val=&quot;007651D8&quot;/&gt;&lt;wsp:rsid wsp:val=&quot;00771037&quot;/&gt;&lt;wsp:rsid wsp:val=&quot;00772546&quot;/&gt;&lt;wsp:rsid wsp:val=&quot;00775C54&quot;/&gt;&lt;wsp:rsid wsp:val=&quot;007848B1&quot;/&gt;&lt;wsp:rsid wsp:val=&quot;007850BD&quot;/&gt;&lt;wsp:rsid wsp:val=&quot;007860EF&quot;/&gt;&lt;wsp:rsid wsp:val=&quot;00787442&quot;/&gt;&lt;wsp:rsid wsp:val=&quot;007902F2&quot;/&gt;&lt;wsp:rsid wsp:val=&quot;007932B6&quot;/&gt;&lt;wsp:rsid wsp:val=&quot;007972E7&quot;/&gt;&lt;wsp:rsid wsp:val=&quot;007A66C1&quot;/&gt;&lt;wsp:rsid wsp:val=&quot;007B2D81&quot;/&gt;&lt;wsp:rsid wsp:val=&quot;007C2617&quot;/&gt;&lt;wsp:rsid wsp:val=&quot;007D51F8&quot;/&gt;&lt;wsp:rsid wsp:val=&quot;007D558A&quot;/&gt;&lt;wsp:rsid wsp:val=&quot;007E1448&quot;/&gt;&lt;wsp:rsid wsp:val=&quot;007E2D78&quot;/&gt;&lt;wsp:rsid wsp:val=&quot;007F144D&quot;/&gt;&lt;wsp:rsid wsp:val=&quot;007F5E56&quot;/&gt;&lt;wsp:rsid wsp:val=&quot;007F67AF&quot;/&gt;&lt;wsp:rsid wsp:val=&quot;00821FA2&quot;/&gt;&lt;wsp:rsid wsp:val=&quot;00830093&quot;/&gt;&lt;wsp:rsid wsp:val=&quot;00851139&quot;/&gt;&lt;wsp:rsid wsp:val=&quot;008567F3&quot;/&gt;&lt;wsp:rsid wsp:val=&quot;008603C3&quot;/&gt;&lt;wsp:rsid wsp:val=&quot;0086237F&quot;/&gt;&lt;wsp:rsid wsp:val=&quot;008624AE&quot;/&gt;&lt;wsp:rsid wsp:val=&quot;008658BA&quot;/&gt;&lt;wsp:rsid wsp:val=&quot;00865CE5&quot;/&gt;&lt;wsp:rsid wsp:val=&quot;00867245&quot;/&gt;&lt;wsp:rsid wsp:val=&quot;008710B2&quot;/&gt;&lt;wsp:rsid wsp:val=&quot;00872315&quot;/&gt;&lt;wsp:rsid wsp:val=&quot;008A3C27&quot;/&gt;&lt;wsp:rsid wsp:val=&quot;008A4FC0&quot;/&gt;&lt;wsp:rsid wsp:val=&quot;008A67D3&quot;/&gt;&lt;wsp:rsid wsp:val=&quot;008B3694&quot;/&gt;&lt;wsp:rsid wsp:val=&quot;008B46B8&quot;/&gt;&lt;wsp:rsid wsp:val=&quot;008C5609&quot;/&gt;&lt;wsp:rsid wsp:val=&quot;008C7DAA&quot;/&gt;&lt;wsp:rsid wsp:val=&quot;008D3C79&quot;/&gt;&lt;wsp:rsid wsp:val=&quot;008E45BD&quot;/&gt;&lt;wsp:rsid wsp:val=&quot;008F1BFE&quot;/&gt;&lt;wsp:rsid wsp:val=&quot;008F264D&quot;/&gt;&lt;wsp:rsid wsp:val=&quot;0090038E&quot;/&gt;&lt;wsp:rsid wsp:val=&quot;00902CC9&quot;/&gt;&lt;wsp:rsid wsp:val=&quot;00905AF6&quot;/&gt;&lt;wsp:rsid wsp:val=&quot;00910EAF&quot;/&gt;&lt;wsp:rsid wsp:val=&quot;00912904&quot;/&gt;&lt;wsp:rsid wsp:val=&quot;009132CD&quot;/&gt;&lt;wsp:rsid wsp:val=&quot;0091536D&quot;/&gt;&lt;wsp:rsid wsp:val=&quot;00927688&quot;/&gt;&lt;wsp:rsid wsp:val=&quot;00931A44&quot;/&gt;&lt;wsp:rsid wsp:val=&quot;0094245B&quot;/&gt;&lt;wsp:rsid wsp:val=&quot;0094305A&quot;/&gt;&lt;wsp:rsid wsp:val=&quot;00953CA5&quot;/&gt;&lt;wsp:rsid wsp:val=&quot;009711A7&quot;/&gt;&lt;wsp:rsid wsp:val=&quot;009771BA&quot;/&gt;&lt;wsp:rsid wsp:val=&quot;009825DD&quot;/&gt;&lt;wsp:rsid wsp:val=&quot;00983B34&quot;/&gt;&lt;wsp:rsid wsp:val=&quot;00984CF0&quot;/&gt;&lt;wsp:rsid wsp:val=&quot;00990B92&quot;/&gt;&lt;wsp:rsid wsp:val=&quot;00991F78&quot;/&gt;&lt;wsp:rsid wsp:val=&quot;0099357E&quot;/&gt;&lt;wsp:rsid wsp:val=&quot;0099574A&quot;/&gt;&lt;wsp:rsid wsp:val=&quot;00996003&quot;/&gt;&lt;wsp:rsid wsp:val=&quot;0099720B&quot;/&gt;&lt;wsp:rsid wsp:val=&quot;009A0D8F&quot;/&gt;&lt;wsp:rsid wsp:val=&quot;009A2697&quot;/&gt;&lt;wsp:rsid wsp:val=&quot;009A40A6&quot;/&gt;&lt;wsp:rsid wsp:val=&quot;009A61F5&quot;/&gt;&lt;wsp:rsid wsp:val=&quot;009A6B5C&quot;/&gt;&lt;wsp:rsid wsp:val=&quot;009A71B9&quot;/&gt;&lt;wsp:rsid wsp:val=&quot;009B1809&quot;/&gt;&lt;wsp:rsid wsp:val=&quot;009B46CE&quot;/&gt;&lt;wsp:rsid wsp:val=&quot;009B4B83&quot;/&gt;&lt;wsp:rsid wsp:val=&quot;009B4F97&quot;/&gt;&lt;wsp:rsid wsp:val=&quot;009D1735&quot;/&gt;&lt;wsp:rsid wsp:val=&quot;009D50EB&quot;/&gt;&lt;wsp:rsid wsp:val=&quot;009D6F5F&quot;/&gt;&lt;wsp:rsid wsp:val=&quot;009E48AC&quot;/&gt;&lt;wsp:rsid wsp:val=&quot;009E6786&quot;/&gt;&lt;wsp:rsid wsp:val=&quot;009F70C1&quot;/&gt;&lt;wsp:rsid wsp:val=&quot;00A02EA5&quot;/&gt;&lt;wsp:rsid wsp:val=&quot;00A03D6F&quot;/&gt;&lt;wsp:rsid wsp:val=&quot;00A0438D&quot;/&gt;&lt;wsp:rsid wsp:val=&quot;00A05656&quot;/&gt;&lt;wsp:rsid wsp:val=&quot;00A10847&quot;/&gt;&lt;wsp:rsid wsp:val=&quot;00A11F8C&quot;/&gt;&lt;wsp:rsid wsp:val=&quot;00A1380D&quot;/&gt;&lt;wsp:rsid wsp:val=&quot;00A1452C&quot;/&gt;&lt;wsp:rsid wsp:val=&quot;00A2007D&quot;/&gt;&lt;wsp:rsid wsp:val=&quot;00A2189C&quot;/&gt;&lt;wsp:rsid wsp:val=&quot;00A24706&quot;/&gt;&lt;wsp:rsid wsp:val=&quot;00A25539&quot;/&gt;&lt;wsp:rsid wsp:val=&quot;00A25C72&quot;/&gt;&lt;wsp:rsid wsp:val=&quot;00A4166D&quot;/&gt;&lt;wsp:rsid wsp:val=&quot;00A45842&quot;/&gt;&lt;wsp:rsid wsp:val=&quot;00A45B66&quot;/&gt;&lt;wsp:rsid wsp:val=&quot;00A5219C&quot;/&gt;&lt;wsp:rsid wsp:val=&quot;00A57ECC&quot;/&gt;&lt;wsp:rsid wsp:val=&quot;00A608FD&quot;/&gt;&lt;wsp:rsid wsp:val=&quot;00A637F0&quot;/&gt;&lt;wsp:rsid wsp:val=&quot;00A63999&quot;/&gt;&lt;wsp:rsid wsp:val=&quot;00A64F95&quot;/&gt;&lt;wsp:rsid wsp:val=&quot;00A66E32&quot;/&gt;&lt;wsp:rsid wsp:val=&quot;00A7453A&quot;/&gt;&lt;wsp:rsid wsp:val=&quot;00A83E6F&quot;/&gt;&lt;wsp:rsid wsp:val=&quot;00A83EEE&quot;/&gt;&lt;wsp:rsid wsp:val=&quot;00A8452B&quot;/&gt;&lt;wsp:rsid wsp:val=&quot;00A94FEB&quot;/&gt;&lt;wsp:rsid wsp:val=&quot;00A95618&quot;/&gt;&lt;wsp:rsid wsp:val=&quot;00AA036B&quot;/&gt;&lt;wsp:rsid wsp:val=&quot;00AA6086&quot;/&gt;&lt;wsp:rsid wsp:val=&quot;00AB2523&quot;/&gt;&lt;wsp:rsid wsp:val=&quot;00AB260B&quot;/&gt;&lt;wsp:rsid wsp:val=&quot;00AB548C&quot;/&gt;&lt;wsp:rsid wsp:val=&quot;00AC1814&quot;/&gt;&lt;wsp:rsid wsp:val=&quot;00AC3473&quot;/&gt;&lt;wsp:rsid wsp:val=&quot;00AC40F5&quot;/&gt;&lt;wsp:rsid wsp:val=&quot;00AD06FC&quot;/&gt;&lt;wsp:rsid wsp:val=&quot;00AD488D&quot;/&gt;&lt;wsp:rsid wsp:val=&quot;00AD6CB5&quot;/&gt;&lt;wsp:rsid wsp:val=&quot;00AE4951&quot;/&gt;&lt;wsp:rsid wsp:val=&quot;00AE4A69&quot;/&gt;&lt;wsp:rsid wsp:val=&quot;00AF3189&quot;/&gt;&lt;wsp:rsid wsp:val=&quot;00AF50BB&quot;/&gt;&lt;wsp:rsid wsp:val=&quot;00B040CE&quot;/&gt;&lt;wsp:rsid wsp:val=&quot;00B10AEE&quot;/&gt;&lt;wsp:rsid wsp:val=&quot;00B1212B&quot;/&gt;&lt;wsp:rsid wsp:val=&quot;00B13768&quot;/&gt;&lt;wsp:rsid wsp:val=&quot;00B14275&quot;/&gt;&lt;wsp:rsid wsp:val=&quot;00B163F9&quot;/&gt;&lt;wsp:rsid wsp:val=&quot;00B17DC7&quot;/&gt;&lt;wsp:rsid wsp:val=&quot;00B20D2D&quot;/&gt;&lt;wsp:rsid wsp:val=&quot;00B22C14&quot;/&gt;&lt;wsp:rsid wsp:val=&quot;00B23AD9&quot;/&gt;&lt;wsp:rsid wsp:val=&quot;00B3039B&quot;/&gt;&lt;wsp:rsid wsp:val=&quot;00B327A0&quot;/&gt;&lt;wsp:rsid wsp:val=&quot;00B37298&quot;/&gt;&lt;wsp:rsid wsp:val=&quot;00B41894&quot;/&gt;&lt;wsp:rsid wsp:val=&quot;00B47AA3&quot;/&gt;&lt;wsp:rsid wsp:val=&quot;00B5388A&quot;/&gt;&lt;wsp:rsid wsp:val=&quot;00B53C50&quot;/&gt;&lt;wsp:rsid wsp:val=&quot;00B54C12&quot;/&gt;&lt;wsp:rsid wsp:val=&quot;00B60B14&quot;/&gt;&lt;wsp:rsid wsp:val=&quot;00B63243&quot;/&gt;&lt;wsp:rsid wsp:val=&quot;00B73400&quot;/&gt;&lt;wsp:rsid wsp:val=&quot;00B7503A&quot;/&gt;&lt;wsp:rsid wsp:val=&quot;00B91859&quot;/&gt;&lt;wsp:rsid wsp:val=&quot;00BA0E95&quot;/&gt;&lt;wsp:rsid wsp:val=&quot;00BA14E3&quot;/&gt;&lt;wsp:rsid wsp:val=&quot;00BC3821&quot;/&gt;&lt;wsp:rsid wsp:val=&quot;00BC4F2B&quot;/&gt;&lt;wsp:rsid wsp:val=&quot;00BE1643&quot;/&gt;&lt;wsp:rsid wsp:val=&quot;00BE1BB7&quot;/&gt;&lt;wsp:rsid wsp:val=&quot;00BE22F6&quot;/&gt;&lt;wsp:rsid wsp:val=&quot;00BE7260&quot;/&gt;&lt;wsp:rsid wsp:val=&quot;00C10B03&quot;/&gt;&lt;wsp:rsid wsp:val=&quot;00C1388D&quot;/&gt;&lt;wsp:rsid wsp:val=&quot;00C1397B&quot;/&gt;&lt;wsp:rsid wsp:val=&quot;00C15417&quot;/&gt;&lt;wsp:rsid wsp:val=&quot;00C164A1&quot;/&gt;&lt;wsp:rsid wsp:val=&quot;00C2117D&quot;/&gt;&lt;wsp:rsid wsp:val=&quot;00C217B4&quot;/&gt;&lt;wsp:rsid wsp:val=&quot;00C22785&quot;/&gt;&lt;wsp:rsid wsp:val=&quot;00C245E0&quot;/&gt;&lt;wsp:rsid wsp:val=&quot;00C253BC&quot;/&gt;&lt;wsp:rsid wsp:val=&quot;00C2645C&quot;/&gt;&lt;wsp:rsid wsp:val=&quot;00C265AE&quot;/&gt;&lt;wsp:rsid wsp:val=&quot;00C322A2&quot;/&gt;&lt;wsp:rsid wsp:val=&quot;00C36CC4&quot;/&gt;&lt;wsp:rsid wsp:val=&quot;00C6451D&quot;/&gt;&lt;wsp:rsid wsp:val=&quot;00C669DE&quot;/&gt;&lt;wsp:rsid wsp:val=&quot;00C70485&quot;/&gt;&lt;wsp:rsid wsp:val=&quot;00C72B16&quot;/&gt;&lt;wsp:rsid wsp:val=&quot;00C81AC4&quot;/&gt;&lt;wsp:rsid wsp:val=&quot;00C82A33&quot;/&gt;&lt;wsp:rsid wsp:val=&quot;00C84B45&quot;/&gt;&lt;wsp:rsid wsp:val=&quot;00C850F5&quot;/&gt;&lt;wsp:rsid wsp:val=&quot;00C86323&quot;/&gt;&lt;wsp:rsid wsp:val=&quot;00C91451&quot;/&gt;&lt;wsp:rsid wsp:val=&quot;00C92502&quot;/&gt;&lt;wsp:rsid wsp:val=&quot;00CA0CAB&quot;/&gt;&lt;wsp:rsid wsp:val=&quot;00CA2139&quot;/&gt;&lt;wsp:rsid wsp:val=&quot;00CB760B&quot;/&gt;&lt;wsp:rsid wsp:val=&quot;00CC1AB9&quot;/&gt;&lt;wsp:rsid wsp:val=&quot;00CD1C26&quot;/&gt;&lt;wsp:rsid wsp:val=&quot;00CD34E5&quot;/&gt;&lt;wsp:rsid wsp:val=&quot;00CD4032&quot;/&gt;&lt;wsp:rsid wsp:val=&quot;00CD582E&quot;/&gt;&lt;wsp:rsid wsp:val=&quot;00CE782D&quot;/&gt;&lt;wsp:rsid wsp:val=&quot;00D233B7&quot;/&gt;&lt;wsp:rsid wsp:val=&quot;00D25C08&quot;/&gt;&lt;wsp:rsid wsp:val=&quot;00D32EC1&quot;/&gt;&lt;wsp:rsid wsp:val=&quot;00D41B18&quot;/&gt;&lt;wsp:rsid wsp:val=&quot;00D42349&quot;/&gt;&lt;wsp:rsid wsp:val=&quot;00D4572D&quot;/&gt;&lt;wsp:rsid wsp:val=&quot;00D51B51&quot;/&gt;&lt;wsp:rsid wsp:val=&quot;00D52E67&quot;/&gt;&lt;wsp:rsid wsp:val=&quot;00D532B7&quot;/&gt;&lt;wsp:rsid wsp:val=&quot;00D71517&quot;/&gt;&lt;wsp:rsid wsp:val=&quot;00D72A37&quot;/&gt;&lt;wsp:rsid wsp:val=&quot;00D779E9&quot;/&gt;&lt;wsp:rsid wsp:val=&quot;00D83B3F&quot;/&gt;&lt;wsp:rsid wsp:val=&quot;00D84461&quot;/&gt;&lt;wsp:rsid wsp:val=&quot;00D948FC&quot;/&gt;&lt;wsp:rsid wsp:val=&quot;00D96C07&quot;/&gt;&lt;wsp:rsid wsp:val=&quot;00DA14F4&quot;/&gt;&lt;wsp:rsid wsp:val=&quot;00DB1C11&quot;/&gt;&lt;wsp:rsid wsp:val=&quot;00DB6646&quot;/&gt;&lt;wsp:rsid wsp:val=&quot;00DC162F&quot;/&gt;&lt;wsp:rsid wsp:val=&quot;00DC79A4&quot;/&gt;&lt;wsp:rsid wsp:val=&quot;00DD49EB&quot;/&gt;&lt;wsp:rsid wsp:val=&quot;00DD77D8&quot;/&gt;&lt;wsp:rsid wsp:val=&quot;00DE0635&quot;/&gt;&lt;wsp:rsid wsp:val=&quot;00DE1E7F&quot;/&gt;&lt;wsp:rsid wsp:val=&quot;00E032B5&quot;/&gt;&lt;wsp:rsid wsp:val=&quot;00E13021&quot;/&gt;&lt;wsp:rsid wsp:val=&quot;00E1358E&quot;/&gt;&lt;wsp:rsid wsp:val=&quot;00E13725&quot;/&gt;&lt;wsp:rsid wsp:val=&quot;00E139C7&quot;/&gt;&lt;wsp:rsid wsp:val=&quot;00E145A7&quot;/&gt;&lt;wsp:rsid wsp:val=&quot;00E21A0B&quot;/&gt;&lt;wsp:rsid wsp:val=&quot;00E247C4&quot;/&gt;&lt;wsp:rsid wsp:val=&quot;00E30231&quot;/&gt;&lt;wsp:rsid wsp:val=&quot;00E305BF&quot;/&gt;&lt;wsp:rsid wsp:val=&quot;00E37C44&quot;/&gt;&lt;wsp:rsid wsp:val=&quot;00E403BD&quot;/&gt;&lt;wsp:rsid wsp:val=&quot;00E442BC&quot;/&gt;&lt;wsp:rsid wsp:val=&quot;00E444F4&quot;/&gt;&lt;wsp:rsid wsp:val=&quot;00E4455D&quot;/&gt;&lt;wsp:rsid wsp:val=&quot;00E47BD7&quot;/&gt;&lt;wsp:rsid wsp:val=&quot;00E47F6A&quot;/&gt;&lt;wsp:rsid wsp:val=&quot;00E50D93&quot;/&gt;&lt;wsp:rsid wsp:val=&quot;00E5741B&quot;/&gt;&lt;wsp:rsid wsp:val=&quot;00E5760D&quot;/&gt;&lt;wsp:rsid wsp:val=&quot;00E57A91&quot;/&gt;&lt;wsp:rsid wsp:val=&quot;00E61569&quot;/&gt;&lt;wsp:rsid wsp:val=&quot;00E675DF&quot;/&gt;&lt;wsp:rsid wsp:val=&quot;00E70D0E&quot;/&gt;&lt;wsp:rsid wsp:val=&quot;00E77141&quot;/&gt;&lt;wsp:rsid wsp:val=&quot;00E80669&quot;/&gt;&lt;wsp:rsid wsp:val=&quot;00E80B46&quot;/&gt;&lt;wsp:rsid wsp:val=&quot;00E83F72&quot;/&gt;&lt;wsp:rsid wsp:val=&quot;00E86313&quot;/&gt;&lt;wsp:rsid wsp:val=&quot;00E91861&quot;/&gt;&lt;wsp:rsid wsp:val=&quot;00E91BD6&quot;/&gt;&lt;wsp:rsid wsp:val=&quot;00E93A2C&quot;/&gt;&lt;wsp:rsid wsp:val=&quot;00E94E02&quot;/&gt;&lt;wsp:rsid wsp:val=&quot;00E97413&quot;/&gt;&lt;wsp:rsid wsp:val=&quot;00E97CFD&quot;/&gt;&lt;wsp:rsid wsp:val=&quot;00E97D73&quot;/&gt;&lt;wsp:rsid wsp:val=&quot;00EA0852&quot;/&gt;&lt;wsp:rsid wsp:val=&quot;00EA1A21&quot;/&gt;&lt;wsp:rsid wsp:val=&quot;00EA2D32&quot;/&gt;&lt;wsp:rsid wsp:val=&quot;00EA2E7B&quot;/&gt;&lt;wsp:rsid wsp:val=&quot;00EB1A15&quot;/&gt;&lt;wsp:rsid wsp:val=&quot;00EB22EE&quot;/&gt;&lt;wsp:rsid wsp:val=&quot;00EC25D2&quot;/&gt;&lt;wsp:rsid wsp:val=&quot;00EC28E1&quot;/&gt;&lt;wsp:rsid wsp:val=&quot;00EC3765&quot;/&gt;&lt;wsp:rsid wsp:val=&quot;00EC5B4E&quot;/&gt;&lt;wsp:rsid wsp:val=&quot;00ED034F&quot;/&gt;&lt;wsp:rsid wsp:val=&quot;00ED43DF&quot;/&gt;&lt;wsp:rsid wsp:val=&quot;00EE07E7&quot;/&gt;&lt;wsp:rsid wsp:val=&quot;00EE6F8C&quot;/&gt;&lt;wsp:rsid wsp:val=&quot;00EF244C&quot;/&gt;&lt;wsp:rsid wsp:val=&quot;00EF2F4F&quot;/&gt;&lt;wsp:rsid wsp:val=&quot;00EF535D&quot;/&gt;&lt;wsp:rsid wsp:val=&quot;00EF7E21&quot;/&gt;&lt;wsp:rsid wsp:val=&quot;00F00197&quot;/&gt;&lt;wsp:rsid wsp:val=&quot;00F14A30&quot;/&gt;&lt;wsp:rsid wsp:val=&quot;00F227E5&quot;/&gt;&lt;wsp:rsid wsp:val=&quot;00F341C7&quot;/&gt;&lt;wsp:rsid wsp:val=&quot;00F34AF4&quot;/&gt;&lt;wsp:rsid wsp:val=&quot;00F4190D&quot;/&gt;&lt;wsp:rsid wsp:val=&quot;00F464C2&quot;/&gt;&lt;wsp:rsid wsp:val=&quot;00F51DE9&quot;/&gt;&lt;wsp:rsid wsp:val=&quot;00F626B5&quot;/&gt;&lt;wsp:rsid wsp:val=&quot;00F65CA7&quot;/&gt;&lt;wsp:rsid wsp:val=&quot;00F74114&quot;/&gt;&lt;wsp:rsid wsp:val=&quot;00F84CD7&quot;/&gt;&lt;wsp:rsid wsp:val=&quot;00F86845&quot;/&gt;&lt;wsp:rsid wsp:val=&quot;00F948D3&quot;/&gt;&lt;wsp:rsid wsp:val=&quot;00F94FF7&quot;/&gt;&lt;wsp:rsid wsp:val=&quot;00FA128B&quot;/&gt;&lt;wsp:rsid wsp:val=&quot;00FA2B3D&quot;/&gt;&lt;wsp:rsid wsp:val=&quot;00FA63A5&quot;/&gt;&lt;wsp:rsid wsp:val=&quot;00FA7EB2&quot;/&gt;&lt;wsp:rsid wsp:val=&quot;00FC16CD&quot;/&gt;&lt;wsp:rsid wsp:val=&quot;00FC32B3&quot;/&gt;&lt;wsp:rsid wsp:val=&quot;00FC4C23&quot;/&gt;&lt;wsp:rsid wsp:val=&quot;00FD7CAC&quot;/&gt;&lt;wsp:rsid wsp:val=&quot;00FE10FB&quot;/&gt;&lt;/wsp:rsids&gt;&lt;/w:docPr&gt;&lt;w:body&gt;&lt;wx:sect&gt;&lt;w:p wsp:rsidR=&quot;00000000&quot; wsp:rsidRDefault=&quot;00DC79A4&quot; wsp:rsidP=&quot;00DC79A4&quot;&gt;&lt;m:oMathPara&gt;&lt;m:oMath&gt;&lt;m:r&gt;&lt;m:rPr&gt;&lt;m:sty m:val=&quot;p&quot;/&gt;&lt;/m:rPr&gt;&lt;w:rPr&gt;&lt;w:rFonts w:ascii=&quot;Cambria Math&quot; w:h-ansi=&quot;Cambria Math&quot;/&gt;&lt;wx:font wx:val=&quot;Cambria Math&quot;/&gt;&lt;w:vertAlign w:val=&quot;subscript&quot;/&gt;&lt;/w:rPr&gt;&lt;m:t&gt;?€&lt;/m:t&gt;&lt;/m:r&gt;eeeeeeeeeeeeeeeeee&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proofErr w:type="spellStart"/>
      <w:r w:rsidRPr="00B22145">
        <w:rPr>
          <w:i/>
          <w:snapToGrid w:val="0"/>
          <w:kern w:val="0"/>
          <w:szCs w:val="24"/>
          <w:vertAlign w:val="subscript"/>
        </w:rPr>
        <w:t>ij</w:t>
      </w:r>
      <w:proofErr w:type="spellEnd"/>
      <w:r w:rsidRPr="00B22145">
        <w:rPr>
          <w:i/>
          <w:snapToGrid w:val="0"/>
          <w:kern w:val="0"/>
          <w:szCs w:val="24"/>
        </w:rPr>
        <w:t xml:space="preserve"> =</w:t>
      </w:r>
      <w:r w:rsidRPr="00B22145">
        <w:rPr>
          <w:snapToGrid w:val="0"/>
          <w:kern w:val="0"/>
          <w:szCs w:val="24"/>
        </w:rPr>
        <w:t>1,</w:t>
      </w:r>
      <w:r w:rsidR="00D10667">
        <w:rPr>
          <w:rFonts w:eastAsiaTheme="minorEastAsia" w:hint="eastAsia"/>
          <w:snapToGrid w:val="0"/>
          <w:kern w:val="0"/>
          <w:szCs w:val="24"/>
          <w:lang w:eastAsia="zh-TW"/>
        </w:rPr>
        <w:t xml:space="preserve"> </w:t>
      </w:r>
      <w:r w:rsidRPr="00B22145">
        <w:rPr>
          <w:snapToGrid w:val="0"/>
          <w:kern w:val="0"/>
          <w:szCs w:val="24"/>
        </w:rPr>
        <w:t>2,</w:t>
      </w:r>
      <w:r w:rsidRPr="00B22145">
        <w:rPr>
          <w:i/>
          <w:snapToGrid w:val="0"/>
          <w:kern w:val="0"/>
          <w:szCs w:val="24"/>
        </w:rPr>
        <w:t xml:space="preserve"> … </w:t>
      </w:r>
      <w:r w:rsidR="00D10667" w:rsidRPr="00D10667">
        <w:rPr>
          <w:rFonts w:eastAsiaTheme="minorEastAsia" w:hint="eastAsia"/>
          <w:snapToGrid w:val="0"/>
          <w:kern w:val="0"/>
          <w:szCs w:val="24"/>
          <w:lang w:eastAsia="zh-TW"/>
        </w:rPr>
        <w:t>,</w:t>
      </w:r>
      <w:r w:rsidR="00D10667">
        <w:rPr>
          <w:rFonts w:eastAsiaTheme="minorEastAsia" w:hint="eastAsia"/>
          <w:snapToGrid w:val="0"/>
          <w:kern w:val="0"/>
          <w:szCs w:val="24"/>
          <w:lang w:eastAsia="zh-TW"/>
        </w:rPr>
        <w:t xml:space="preserve"> </w:t>
      </w:r>
      <w:r w:rsidRPr="00B22145">
        <w:rPr>
          <w:i/>
          <w:snapToGrid w:val="0"/>
          <w:kern w:val="0"/>
          <w:szCs w:val="24"/>
        </w:rPr>
        <w:t>n                                (</w:t>
      </w:r>
      <w:r w:rsidRPr="00B22145">
        <w:rPr>
          <w:snapToGrid w:val="0"/>
          <w:kern w:val="0"/>
          <w:szCs w:val="24"/>
        </w:rPr>
        <w:t>7)</w:t>
      </w:r>
      <w:r w:rsidRPr="00B22145">
        <w:rPr>
          <w:snapToGrid w:val="0"/>
          <w:kern w:val="0"/>
          <w:vertAlign w:val="subscript"/>
        </w:rPr>
        <w:t xml:space="preserve">   </w:t>
      </w:r>
      <w:r w:rsidRPr="00B22145">
        <w:rPr>
          <w:snapToGrid w:val="0"/>
          <w:kern w:val="0"/>
        </w:rPr>
        <w:t xml:space="preserve">      </w:t>
      </w:r>
      <w:r w:rsidRPr="00B22145">
        <w:rPr>
          <w:snapToGrid w:val="0"/>
          <w:kern w:val="0"/>
          <w:vertAlign w:val="subscript"/>
        </w:rPr>
        <w:t xml:space="preserve">            </w:t>
      </w:r>
      <w:r>
        <w:rPr>
          <w:rFonts w:hint="eastAsia"/>
          <w:snapToGrid w:val="0"/>
          <w:kern w:val="0"/>
          <w:vertAlign w:val="subscript"/>
        </w:rPr>
        <w:t xml:space="preserve">       </w:t>
      </w:r>
      <w:r w:rsidRPr="00B22145">
        <w:rPr>
          <w:snapToGrid w:val="0"/>
          <w:kern w:val="0"/>
          <w:vertAlign w:val="subscript"/>
        </w:rPr>
        <w:t xml:space="preserve"> </w:t>
      </w:r>
      <w:r>
        <w:rPr>
          <w:rFonts w:asciiTheme="minorEastAsia" w:eastAsiaTheme="minorEastAsia" w:hAnsiTheme="minorEastAsia" w:hint="eastAsia"/>
          <w:snapToGrid w:val="0"/>
          <w:kern w:val="0"/>
          <w:vertAlign w:val="subscript"/>
          <w:lang w:eastAsia="zh-TW"/>
        </w:rPr>
        <w:t xml:space="preserve">                             </w:t>
      </w:r>
    </w:p>
    <w:p w:rsidR="00411394" w:rsidRPr="00B22145" w:rsidRDefault="002A046F" w:rsidP="00411394">
      <w:pPr>
        <w:jc w:val="left"/>
        <w:rPr>
          <w:snapToGrid w:val="0"/>
          <w:kern w:val="0"/>
          <w:vertAlign w:val="subscript"/>
        </w:rPr>
      </w:pPr>
      <w:r w:rsidRPr="002A046F">
        <w:rPr>
          <w:noProof/>
          <w:kern w:val="0"/>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5" o:spid="_x0000_s1050" type="#_x0000_t185" style="position:absolute;margin-left:173.75pt;margin-top:1.8pt;width:152.3pt;height: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"/>
        </w:pict>
      </w:r>
      <w:r w:rsidR="00411394">
        <w:rPr>
          <w:rFonts w:asciiTheme="minorEastAsia" w:eastAsiaTheme="minorEastAsia" w:hAnsiTheme="minorEastAsia" w:hint="eastAsia"/>
          <w:snapToGrid w:val="0"/>
          <w:kern w:val="0"/>
          <w:lang w:eastAsia="zh-TW"/>
        </w:rPr>
        <w:t xml:space="preserve">                                      </w:t>
      </w:r>
      <w:r w:rsidR="00411394" w:rsidRPr="00B22145">
        <w:rPr>
          <w:snapToGrid w:val="0"/>
          <w:kern w:val="0"/>
        </w:rPr>
        <w:t xml:space="preserve">1    </w:t>
      </w:r>
      <w:r w:rsidR="00411394" w:rsidRPr="00B22145">
        <w:rPr>
          <w:rFonts w:hint="eastAsia"/>
          <w:snapToGrid w:val="0"/>
          <w:kern w:val="0"/>
        </w:rPr>
        <w:t xml:space="preserve">  </w:t>
      </w:r>
      <w:r w:rsidR="00411394" w:rsidRPr="00B22145">
        <w:rPr>
          <w:snapToGrid w:val="0"/>
          <w:kern w:val="0"/>
        </w:rPr>
        <w:t xml:space="preserve"> </w:t>
      </w:r>
      <w:r w:rsidR="00411394" w:rsidRPr="00B22145">
        <w:rPr>
          <w:i/>
          <w:snapToGrid w:val="0"/>
          <w:kern w:val="0"/>
        </w:rPr>
        <w:t>ã</w:t>
      </w:r>
      <w:r w:rsidR="00411394" w:rsidRPr="00B22145">
        <w:rPr>
          <w:snapToGrid w:val="0"/>
          <w:kern w:val="0"/>
          <w:vertAlign w:val="subscript"/>
        </w:rPr>
        <w:t>12</w:t>
      </w:r>
      <w:r w:rsidR="00411394" w:rsidRPr="00B22145">
        <w:rPr>
          <w:rFonts w:hint="eastAsia"/>
          <w:snapToGrid w:val="0"/>
          <w:kern w:val="0"/>
          <w:vertAlign w:val="subscript"/>
        </w:rPr>
        <w:t xml:space="preserve"> </w:t>
      </w:r>
      <w:r w:rsidR="00411394" w:rsidRPr="00B22145">
        <w:rPr>
          <w:snapToGrid w:val="0"/>
          <w:kern w:val="0"/>
          <w:vertAlign w:val="subscript"/>
        </w:rPr>
        <w:t xml:space="preserve"> </w:t>
      </w:r>
      <w:r w:rsidR="00411394" w:rsidRPr="00B22145">
        <w:rPr>
          <w:rFonts w:hint="eastAsia"/>
          <w:snapToGrid w:val="0"/>
          <w:kern w:val="0"/>
          <w:vertAlign w:val="subscript"/>
        </w:rPr>
        <w:t xml:space="preserve">  </w:t>
      </w:r>
      <w:r w:rsidR="00411394" w:rsidRPr="00B22145">
        <w:rPr>
          <w:snapToGrid w:val="0"/>
          <w:kern w:val="0"/>
        </w:rPr>
        <w:t xml:space="preserve">...  </w:t>
      </w:r>
      <w:r w:rsidR="00411394" w:rsidRPr="00B22145">
        <w:rPr>
          <w:rFonts w:hint="eastAsia"/>
          <w:snapToGrid w:val="0"/>
          <w:kern w:val="0"/>
        </w:rPr>
        <w:t xml:space="preserve"> </w:t>
      </w:r>
      <w:r w:rsidR="00411394" w:rsidRPr="00B22145">
        <w:rPr>
          <w:i/>
          <w:snapToGrid w:val="0"/>
          <w:kern w:val="0"/>
        </w:rPr>
        <w:t>ã</w:t>
      </w:r>
      <w:r w:rsidR="00411394" w:rsidRPr="00B22145">
        <w:rPr>
          <w:snapToGrid w:val="0"/>
          <w:kern w:val="0"/>
          <w:vertAlign w:val="subscript"/>
        </w:rPr>
        <w:t>1</w:t>
      </w:r>
      <w:r w:rsidR="00411394" w:rsidRPr="00B22145">
        <w:rPr>
          <w:i/>
          <w:snapToGrid w:val="0"/>
          <w:kern w:val="0"/>
          <w:vertAlign w:val="subscript"/>
        </w:rPr>
        <w:t>n</w:t>
      </w:r>
      <w:r w:rsidR="00411394" w:rsidRPr="00B22145">
        <w:rPr>
          <w:rFonts w:hint="eastAsia"/>
          <w:i/>
          <w:snapToGrid w:val="0"/>
          <w:kern w:val="0"/>
          <w:vertAlign w:val="subscript"/>
        </w:rPr>
        <w:t xml:space="preserve">                                      </w:t>
      </w:r>
    </w:p>
    <w:p w:rsidR="00411394" w:rsidRPr="00B22145" w:rsidRDefault="00411394" w:rsidP="00B47B2B">
      <w:pPr>
        <w:spacing w:beforeLines="50"/>
        <w:rPr>
          <w:snapToGrid w:val="0"/>
          <w:kern w:val="0"/>
          <w:szCs w:val="24"/>
        </w:rPr>
      </w:pPr>
      <w:r w:rsidRPr="00B22145">
        <w:rPr>
          <w:snapToGrid w:val="0"/>
          <w:kern w:val="0"/>
          <w:szCs w:val="24"/>
        </w:rPr>
        <w:t xml:space="preserve">      </w:t>
      </w:r>
      <w:r>
        <w:rPr>
          <w:rFonts w:hint="eastAsia"/>
          <w:snapToGrid w:val="0"/>
          <w:kern w:val="0"/>
          <w:szCs w:val="24"/>
        </w:rPr>
        <w:t xml:space="preserve">     </w:t>
      </w:r>
      <w:r>
        <w:rPr>
          <w:rFonts w:asciiTheme="minorEastAsia" w:eastAsiaTheme="minorEastAsia" w:hAnsiTheme="minorEastAsia" w:hint="eastAsia"/>
          <w:snapToGrid w:val="0"/>
          <w:kern w:val="0"/>
          <w:szCs w:val="24"/>
          <w:lang w:eastAsia="zh-TW"/>
        </w:rPr>
        <w:t xml:space="preserve">           </w:t>
      </w:r>
      <w:r w:rsidRPr="00B22145">
        <w:rPr>
          <w:rFonts w:hint="eastAsia"/>
          <w:snapToGrid w:val="0"/>
          <w:kern w:val="0"/>
          <w:szCs w:val="24"/>
        </w:rPr>
        <w:t xml:space="preserve"> </w:t>
      </w:r>
      <w:r w:rsidRPr="00B22145">
        <w:rPr>
          <w:snapToGrid w:val="0"/>
          <w:kern w:val="0"/>
          <w:szCs w:val="24"/>
        </w:rPr>
        <w:t>Ã =</w:t>
      </w:r>
      <w:r w:rsidRPr="00B22145">
        <w:rPr>
          <w:rFonts w:hint="eastAsia"/>
          <w:snapToGrid w:val="0"/>
          <w:kern w:val="0"/>
          <w:szCs w:val="24"/>
        </w:rPr>
        <w:t>〔</w:t>
      </w:r>
      <w:proofErr w:type="spellStart"/>
      <w:r w:rsidRPr="00B22145">
        <w:rPr>
          <w:i/>
          <w:snapToGrid w:val="0"/>
          <w:kern w:val="0"/>
          <w:szCs w:val="24"/>
        </w:rPr>
        <w:t>ã</w:t>
      </w:r>
      <w:r w:rsidRPr="00B22145">
        <w:rPr>
          <w:i/>
          <w:snapToGrid w:val="0"/>
          <w:kern w:val="0"/>
          <w:szCs w:val="24"/>
          <w:vertAlign w:val="subscript"/>
        </w:rPr>
        <w:t>ij</w:t>
      </w:r>
      <w:proofErr w:type="spellEnd"/>
      <w:r w:rsidRPr="00B22145">
        <w:rPr>
          <w:rFonts w:hint="eastAsia"/>
          <w:snapToGrid w:val="0"/>
          <w:kern w:val="0"/>
          <w:szCs w:val="24"/>
        </w:rPr>
        <w:t>〕</w:t>
      </w:r>
      <w:r w:rsidRPr="00B22145">
        <w:rPr>
          <w:snapToGrid w:val="0"/>
          <w:kern w:val="0"/>
          <w:szCs w:val="24"/>
        </w:rPr>
        <w:t xml:space="preserve">=    1/ </w:t>
      </w:r>
      <w:r w:rsidRPr="00B22145">
        <w:rPr>
          <w:i/>
          <w:snapToGrid w:val="0"/>
          <w:kern w:val="0"/>
          <w:szCs w:val="24"/>
        </w:rPr>
        <w:t>ã</w:t>
      </w:r>
      <w:r w:rsidRPr="00B22145">
        <w:rPr>
          <w:snapToGrid w:val="0"/>
          <w:kern w:val="0"/>
          <w:szCs w:val="24"/>
          <w:vertAlign w:val="subscript"/>
        </w:rPr>
        <w:t xml:space="preserve">12    </w:t>
      </w:r>
      <w:r w:rsidRPr="00B22145">
        <w:rPr>
          <w:snapToGrid w:val="0"/>
          <w:kern w:val="0"/>
          <w:szCs w:val="24"/>
        </w:rPr>
        <w:t xml:space="preserve"> </w:t>
      </w:r>
      <w:r w:rsidRPr="00B22145">
        <w:rPr>
          <w:rFonts w:hint="eastAsia"/>
          <w:snapToGrid w:val="0"/>
          <w:kern w:val="0"/>
          <w:szCs w:val="24"/>
        </w:rPr>
        <w:t xml:space="preserve"> </w:t>
      </w:r>
      <w:r w:rsidRPr="00B22145">
        <w:rPr>
          <w:snapToGrid w:val="0"/>
          <w:kern w:val="0"/>
          <w:szCs w:val="24"/>
          <w:vertAlign w:val="subscript"/>
        </w:rPr>
        <w:t xml:space="preserve"> </w:t>
      </w:r>
      <w:r w:rsidRPr="00B22145">
        <w:rPr>
          <w:snapToGrid w:val="0"/>
          <w:kern w:val="0"/>
          <w:szCs w:val="24"/>
        </w:rPr>
        <w:t>1</w:t>
      </w:r>
      <w:r w:rsidRPr="00B22145">
        <w:rPr>
          <w:snapToGrid w:val="0"/>
          <w:kern w:val="0"/>
          <w:szCs w:val="24"/>
          <w:vertAlign w:val="subscript"/>
        </w:rPr>
        <w:t xml:space="preserve">  </w:t>
      </w:r>
      <w:r>
        <w:rPr>
          <w:rFonts w:eastAsiaTheme="minorEastAsia" w:hint="eastAsia"/>
          <w:snapToGrid w:val="0"/>
          <w:kern w:val="0"/>
          <w:szCs w:val="24"/>
          <w:vertAlign w:val="subscript"/>
          <w:lang w:eastAsia="zh-TW"/>
        </w:rPr>
        <w:t xml:space="preserve"> </w:t>
      </w:r>
      <w:r w:rsidRPr="00B22145">
        <w:rPr>
          <w:rFonts w:hint="eastAsia"/>
          <w:snapToGrid w:val="0"/>
          <w:kern w:val="0"/>
          <w:szCs w:val="24"/>
          <w:vertAlign w:val="subscript"/>
        </w:rPr>
        <w:t xml:space="preserve">  </w:t>
      </w:r>
      <w:r>
        <w:rPr>
          <w:rFonts w:asciiTheme="minorEastAsia" w:eastAsiaTheme="minorEastAsia" w:hAnsiTheme="minorEastAsia" w:hint="eastAsia"/>
          <w:snapToGrid w:val="0"/>
          <w:kern w:val="0"/>
          <w:szCs w:val="24"/>
          <w:vertAlign w:val="subscript"/>
          <w:lang w:eastAsia="zh-TW"/>
        </w:rPr>
        <w:t xml:space="preserve"> </w:t>
      </w:r>
      <w:r w:rsidRPr="00B22145">
        <w:rPr>
          <w:rFonts w:hint="eastAsia"/>
          <w:snapToGrid w:val="0"/>
          <w:kern w:val="0"/>
          <w:szCs w:val="24"/>
          <w:vertAlign w:val="subscript"/>
        </w:rPr>
        <w:t xml:space="preserve"> </w:t>
      </w:r>
      <w:r w:rsidRPr="00B22145">
        <w:rPr>
          <w:snapToGrid w:val="0"/>
          <w:kern w:val="0"/>
          <w:szCs w:val="24"/>
        </w:rPr>
        <w:t xml:space="preserve">... </w:t>
      </w:r>
      <w:r w:rsidRPr="00B22145">
        <w:rPr>
          <w:rFonts w:hint="eastAsia"/>
          <w:snapToGrid w:val="0"/>
          <w:kern w:val="0"/>
          <w:szCs w:val="24"/>
        </w:rPr>
        <w:t xml:space="preserve"> </w:t>
      </w:r>
      <w:r w:rsidRPr="00B22145">
        <w:rPr>
          <w:snapToGrid w:val="0"/>
          <w:kern w:val="0"/>
          <w:szCs w:val="24"/>
        </w:rPr>
        <w:t xml:space="preserve"> </w:t>
      </w:r>
      <w:r w:rsidRPr="00B22145">
        <w:rPr>
          <w:i/>
          <w:snapToGrid w:val="0"/>
          <w:kern w:val="0"/>
          <w:szCs w:val="24"/>
        </w:rPr>
        <w:t>ã</w:t>
      </w:r>
      <w:r w:rsidRPr="00B22145">
        <w:rPr>
          <w:snapToGrid w:val="0"/>
          <w:kern w:val="0"/>
          <w:szCs w:val="24"/>
          <w:vertAlign w:val="subscript"/>
        </w:rPr>
        <w:t>2</w:t>
      </w:r>
      <w:r w:rsidRPr="00B22145">
        <w:rPr>
          <w:i/>
          <w:snapToGrid w:val="0"/>
          <w:kern w:val="0"/>
          <w:szCs w:val="24"/>
          <w:vertAlign w:val="subscript"/>
        </w:rPr>
        <w:t>n</w:t>
      </w:r>
      <w:r w:rsidRPr="00B22145">
        <w:rPr>
          <w:snapToGrid w:val="0"/>
          <w:kern w:val="0"/>
          <w:szCs w:val="24"/>
          <w:vertAlign w:val="subscript"/>
        </w:rPr>
        <w:t xml:space="preserve">  </w:t>
      </w:r>
      <w:r w:rsidRPr="00B22145">
        <w:rPr>
          <w:snapToGrid w:val="0"/>
          <w:kern w:val="0"/>
          <w:szCs w:val="24"/>
        </w:rPr>
        <w:t xml:space="preserve">      </w:t>
      </w:r>
      <w:r w:rsidRPr="00B22145">
        <w:rPr>
          <w:rFonts w:hint="eastAsia"/>
          <w:snapToGrid w:val="0"/>
          <w:kern w:val="0"/>
          <w:szCs w:val="24"/>
        </w:rPr>
        <w:t xml:space="preserve">    </w:t>
      </w:r>
      <w:r>
        <w:rPr>
          <w:rFonts w:eastAsiaTheme="minorEastAsia" w:hint="eastAsia"/>
          <w:snapToGrid w:val="0"/>
          <w:kern w:val="0"/>
          <w:szCs w:val="24"/>
          <w:lang w:eastAsia="zh-TW"/>
        </w:rPr>
        <w:t xml:space="preserve">       </w:t>
      </w:r>
      <w:r w:rsidRPr="00B22145">
        <w:rPr>
          <w:snapToGrid w:val="0"/>
          <w:kern w:val="0"/>
          <w:szCs w:val="24"/>
        </w:rPr>
        <w:t>(8)</w:t>
      </w:r>
    </w:p>
    <w:p w:rsidR="00411394" w:rsidRPr="00B22145" w:rsidRDefault="00411394" w:rsidP="00411394">
      <w:pPr>
        <w:pStyle w:val="ac"/>
        <w:adjustRightInd w:val="0"/>
        <w:snapToGrid w:val="0"/>
        <w:ind w:left="1310"/>
        <w:rPr>
          <w:snapToGrid w:val="0"/>
          <w:kern w:val="0"/>
        </w:rPr>
      </w:pPr>
      <w:r w:rsidRPr="00B22145">
        <w:rPr>
          <w:snapToGrid w:val="0"/>
          <w:kern w:val="0"/>
        </w:rPr>
        <w:t xml:space="preserve">       </w:t>
      </w:r>
      <m:oMath>
        <m:r>
          <m:rPr>
            <m:sty m:val="p"/>
          </m:rPr>
          <w:rPr>
            <w:rFonts w:ascii="Cambria Math"/>
          </w:rPr>
          <m:t xml:space="preserve"> </m:t>
        </m:r>
      </m:oMath>
      <w:r w:rsidRPr="00B22145">
        <w:rPr>
          <w:snapToGrid w:val="0"/>
          <w:kern w:val="0"/>
        </w:rPr>
        <w:t xml:space="preserve">           </w:t>
      </w:r>
      <w:r w:rsidRPr="00B22145">
        <w:rPr>
          <w:rFonts w:hint="eastAsia"/>
          <w:snapToGrid w:val="0"/>
          <w:kern w:val="0"/>
        </w:rPr>
        <w:t xml:space="preserve"> </w:t>
      </w:r>
      <w:r>
        <w:rPr>
          <w:rFonts w:hint="eastAsia"/>
          <w:snapToGrid w:val="0"/>
          <w:kern w:val="0"/>
        </w:rPr>
        <w:t xml:space="preserve"> </w:t>
      </w:r>
      <w:r w:rsidRPr="00B22145">
        <w:rPr>
          <w:rFonts w:hint="eastAsia"/>
          <w:snapToGrid w:val="0"/>
          <w:kern w:val="0"/>
        </w:rPr>
        <w:t xml:space="preserve"> </w:t>
      </w:r>
      <w:r w:rsidR="00B47B2B" w:rsidRPr="002A046F">
        <w:rPr>
          <w:snapToGrid w:val="0"/>
          <w:kern w:val="0"/>
          <w:position w:val="-9"/>
        </w:rPr>
        <w:pict>
          <v:shape id="_x0000_i1026" type="#_x0000_t75" style="width:4.15pt;height:18.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bordersDontSurroundHeader/&gt;&lt;w:bordersDontSurroundFooter/&gt;&lt;w:defaultTabStop w:val=&quot;480&quot;/&gt;&lt;w:drawingGridHorizontalSpacing w:val=&quot;120&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53CA5&quot;/&gt;&lt;wsp:rsid wsp:val=&quot;00003962&quot;/&gt;&lt;wsp:rsid wsp:val=&quot;00021C9A&quot;/&gt;&lt;wsp:rsid wsp:val=&quot;00023259&quot;/&gt;&lt;wsp:rsid wsp:val=&quot;00023BAB&quot;/&gt;&lt;wsp:rsid wsp:val=&quot;000278A1&quot;/&gt;&lt;wsp:rsid wsp:val=&quot;0003021D&quot;/&gt;&lt;wsp:rsid wsp:val=&quot;00031F39&quot;/&gt;&lt;wsp:rsid wsp:val=&quot;00036573&quot;/&gt;&lt;wsp:rsid wsp:val=&quot;00036C92&quot;/&gt;&lt;wsp:rsid wsp:val=&quot;00043A88&quot;/&gt;&lt;wsp:rsid wsp:val=&quot;00043E4A&quot;/&gt;&lt;wsp:rsid wsp:val=&quot;00046FBC&quot;/&gt;&lt;wsp:rsid wsp:val=&quot;00060B8E&quot;/&gt;&lt;wsp:rsid wsp:val=&quot;00063FC7&quot;/&gt;&lt;wsp:rsid wsp:val=&quot;000665B4&quot;/&gt;&lt;wsp:rsid wsp:val=&quot;00073E41&quot;/&gt;&lt;wsp:rsid wsp:val=&quot;000758DA&quot;/&gt;&lt;wsp:rsid wsp:val=&quot;00077AB3&quot;/&gt;&lt;wsp:rsid wsp:val=&quot;00087B7D&quot;/&gt;&lt;wsp:rsid wsp:val=&quot;00093AAA&quot;/&gt;&lt;wsp:rsid wsp:val=&quot;000954DB&quot;/&gt;&lt;wsp:rsid wsp:val=&quot;000A206D&quot;/&gt;&lt;wsp:rsid wsp:val=&quot;000A4944&quot;/&gt;&lt;wsp:rsid wsp:val=&quot;000B6FE0&quot;/&gt;&lt;wsp:rsid wsp:val=&quot;000C66CD&quot;/&gt;&lt;wsp:rsid wsp:val=&quot;000C7DDC&quot;/&gt;&lt;wsp:rsid wsp:val=&quot;000E0757&quot;/&gt;&lt;wsp:rsid wsp:val=&quot;000E154A&quot;/&gt;&lt;wsp:rsid wsp:val=&quot;000E5320&quot;/&gt;&lt;wsp:rsid wsp:val=&quot;000F23BC&quot;/&gt;&lt;wsp:rsid wsp:val=&quot;000F3858&quot;/&gt;&lt;wsp:rsid wsp:val=&quot;000F47D8&quot;/&gt;&lt;wsp:rsid wsp:val=&quot;001007A8&quot;/&gt;&lt;wsp:rsid wsp:val=&quot;0010211A&quot;/&gt;&lt;wsp:rsid wsp:val=&quot;0011326B&quot;/&gt;&lt;wsp:rsid wsp:val=&quot;00115786&quot;/&gt;&lt;wsp:rsid wsp:val=&quot;00121D07&quot;/&gt;&lt;wsp:rsid wsp:val=&quot;00130C01&quot;/&gt;&lt;wsp:rsid wsp:val=&quot;00133E1F&quot;/&gt;&lt;wsp:rsid wsp:val=&quot;00140F78&quot;/&gt;&lt;wsp:rsid wsp:val=&quot;0014150D&quot;/&gt;&lt;wsp:rsid wsp:val=&quot;001507F3&quot;/&gt;&lt;wsp:rsid wsp:val=&quot;001517CE&quot;/&gt;&lt;wsp:rsid wsp:val=&quot;00160808&quot;/&gt;&lt;wsp:rsid wsp:val=&quot;00162258&quot;/&gt;&lt;wsp:rsid wsp:val=&quot;00162CF8&quot;/&gt;&lt;wsp:rsid wsp:val=&quot;00164CFE&quot;/&gt;&lt;wsp:rsid wsp:val=&quot;00166424&quot;/&gt;&lt;wsp:rsid wsp:val=&quot;00173BEA&quot;/&gt;&lt;wsp:rsid wsp:val=&quot;001767AA&quot;/&gt;&lt;wsp:rsid wsp:val=&quot;00184BF0&quot;/&gt;&lt;wsp:rsid wsp:val=&quot;001A0FF0&quot;/&gt;&lt;wsp:rsid wsp:val=&quot;001A6D65&quot;/&gt;&lt;wsp:rsid wsp:val=&quot;001A729F&quot;/&gt;&lt;wsp:rsid wsp:val=&quot;001C17E5&quot;/&gt;&lt;wsp:rsid wsp:val=&quot;001C51DB&quot;/&gt;&lt;wsp:rsid wsp:val=&quot;001D50C0&quot;/&gt;&lt;wsp:rsid wsp:val=&quot;001E47ED&quot;/&gt;&lt;wsp:rsid wsp:val=&quot;001E4AAE&quot;/&gt;&lt;wsp:rsid wsp:val=&quot;001F3789&quot;/&gt;&lt;wsp:rsid wsp:val=&quot;001F6862&quot;/&gt;&lt;wsp:rsid wsp:val=&quot;00203F32&quot;/&gt;&lt;wsp:rsid wsp:val=&quot;00213A5B&quot;/&gt;&lt;wsp:rsid wsp:val=&quot;002157E2&quot;/&gt;&lt;wsp:rsid wsp:val=&quot;002216CC&quot;/&gt;&lt;wsp:rsid wsp:val=&quot;002230FA&quot;/&gt;&lt;wsp:rsid wsp:val=&quot;00224AA3&quot;/&gt;&lt;wsp:rsid wsp:val=&quot;00233C37&quot;/&gt;&lt;wsp:rsid wsp:val=&quot;00233EAF&quot;/&gt;&lt;wsp:rsid wsp:val=&quot;00241DAA&quot;/&gt;&lt;wsp:rsid wsp:val=&quot;002437FB&quot;/&gt;&lt;wsp:rsid wsp:val=&quot;002516D1&quot;/&gt;&lt;wsp:rsid wsp:val=&quot;00253F93&quot;/&gt;&lt;wsp:rsid wsp:val=&quot;00261380&quot;/&gt;&lt;wsp:rsid wsp:val=&quot;00261AAC&quot;/&gt;&lt;wsp:rsid wsp:val=&quot;00266CCE&quot;/&gt;&lt;wsp:rsid wsp:val=&quot;00275DBF&quot;/&gt;&lt;wsp:rsid wsp:val=&quot;002803C2&quot;/&gt;&lt;wsp:rsid wsp:val=&quot;0028082C&quot;/&gt;&lt;wsp:rsid wsp:val=&quot;00280875&quot;/&gt;&lt;wsp:rsid wsp:val=&quot;00291230&quot;/&gt;&lt;wsp:rsid wsp:val=&quot;00291D19&quot;/&gt;&lt;wsp:rsid wsp:val=&quot;002A2976&quot;/&gt;&lt;wsp:rsid wsp:val=&quot;002A5F2B&quot;/&gt;&lt;wsp:rsid wsp:val=&quot;002B4B48&quot;/&gt;&lt;wsp:rsid wsp:val=&quot;002B4EB1&quot;/&gt;&lt;wsp:rsid wsp:val=&quot;002C6883&quot;/&gt;&lt;wsp:rsid wsp:val=&quot;002D267A&quot;/&gt;&lt;wsp:rsid wsp:val=&quot;002D2781&quot;/&gt;&lt;wsp:rsid wsp:val=&quot;002F0360&quot;/&gt;&lt;wsp:rsid wsp:val=&quot;002F34B1&quot;/&gt;&lt;wsp:rsid wsp:val=&quot;002F6556&quot;/&gt;&lt;wsp:rsid wsp:val=&quot;00301054&quot;/&gt;&lt;wsp:rsid wsp:val=&quot;00310DDD&quot;/&gt;&lt;wsp:rsid wsp:val=&quot;003119C4&quot;/&gt;&lt;wsp:rsid wsp:val=&quot;00322F9E&quot;/&gt;&lt;wsp:rsid wsp:val=&quot;0033638C&quot;/&gt;&lt;wsp:rsid wsp:val=&quot;0033641D&quot;/&gt;&lt;wsp:rsid wsp:val=&quot;00341ACD&quot;/&gt;&lt;wsp:rsid wsp:val=&quot;00346A02&quot;/&gt;&lt;wsp:rsid wsp:val=&quot;00347485&quot;/&gt;&lt;wsp:rsid wsp:val=&quot;00353910&quot;/&gt;&lt;wsp:rsid wsp:val=&quot;00356718&quot;/&gt;&lt;wsp:rsid wsp:val=&quot;003624AB&quot;/&gt;&lt;wsp:rsid wsp:val=&quot;00365047&quot;/&gt;&lt;wsp:rsid wsp:val=&quot;0037231A&quot;/&gt;&lt;wsp:rsid wsp:val=&quot;00376CCD&quot;/&gt;&lt;wsp:rsid wsp:val=&quot;00376EF7&quot;/&gt;&lt;wsp:rsid wsp:val=&quot;003777D7&quot;/&gt;&lt;wsp:rsid wsp:val=&quot;003819D3&quot;/&gt;&lt;wsp:rsid wsp:val=&quot;003904F9&quot;/&gt;&lt;wsp:rsid wsp:val=&quot;003A351D&quot;/&gt;&lt;wsp:rsid wsp:val=&quot;003A48E7&quot;/&gt;&lt;wsp:rsid wsp:val=&quot;003B0B2C&quot;/&gt;&lt;wsp:rsid wsp:val=&quot;003D035A&quot;/&gt;&lt;wsp:rsid wsp:val=&quot;003D2AB8&quot;/&gt;&lt;wsp:rsid wsp:val=&quot;003E6EEF&quot;/&gt;&lt;wsp:rsid wsp:val=&quot;003F0A02&quot;/&gt;&lt;wsp:rsid wsp:val=&quot;00402221&quot;/&gt;&lt;wsp:rsid wsp:val=&quot;004069A7&quot;/&gt;&lt;wsp:rsid wsp:val=&quot;00410137&quot;/&gt;&lt;wsp:rsid wsp:val=&quot;00410790&quot;/&gt;&lt;wsp:rsid wsp:val=&quot;0041310B&quot;/&gt;&lt;wsp:rsid wsp:val=&quot;00422F58&quot;/&gt;&lt;wsp:rsid wsp:val=&quot;004264FE&quot;/&gt;&lt;wsp:rsid wsp:val=&quot;00436708&quot;/&gt;&lt;wsp:rsid wsp:val=&quot;00443B7A&quot;/&gt;&lt;wsp:rsid wsp:val=&quot;004465EF&quot;/&gt;&lt;wsp:rsid wsp:val=&quot;0045266F&quot;/&gt;&lt;wsp:rsid wsp:val=&quot;004556F1&quot;/&gt;&lt;wsp:rsid wsp:val=&quot;0047607E&quot;/&gt;&lt;wsp:rsid wsp:val=&quot;00481385&quot;/&gt;&lt;wsp:rsid wsp:val=&quot;004907D5&quot;/&gt;&lt;wsp:rsid wsp:val=&quot;0049173A&quot;/&gt;&lt;wsp:rsid wsp:val=&quot;00492F6E&quot;/&gt;&lt;wsp:rsid wsp:val=&quot;004B1A38&quot;/&gt;&lt;wsp:rsid wsp:val=&quot;004B672E&quot;/&gt;&lt;wsp:rsid wsp:val=&quot;004C1FA1&quot;/&gt;&lt;wsp:rsid wsp:val=&quot;004C3F78&quot;/&gt;&lt;wsp:rsid wsp:val=&quot;004C413F&quot;/&gt;&lt;wsp:rsid wsp:val=&quot;004C4F1C&quot;/&gt;&lt;wsp:rsid wsp:val=&quot;004C5834&quot;/&gt;&lt;wsp:rsid wsp:val=&quot;004C5E98&quot;/&gt;&lt;wsp:rsid wsp:val=&quot;004D6CE0&quot;/&gt;&lt;wsp:rsid wsp:val=&quot;004E01B2&quot;/&gt;&lt;wsp:rsid wsp:val=&quot;004E097A&quot;/&gt;&lt;wsp:rsid wsp:val=&quot;004E24E1&quot;/&gt;&lt;wsp:rsid wsp:val=&quot;004E597A&quot;/&gt;&lt;wsp:rsid wsp:val=&quot;004F0A7E&quot;/&gt;&lt;wsp:rsid wsp:val=&quot;004F2B80&quot;/&gt;&lt;wsp:rsid wsp:val=&quot;004F3580&quot;/&gt;&lt;wsp:rsid wsp:val=&quot;004F762A&quot;/&gt;&lt;wsp:rsid wsp:val=&quot;00510040&quot;/&gt;&lt;wsp:rsid wsp:val=&quot;00516C27&quot;/&gt;&lt;wsp:rsid wsp:val=&quot;00516E54&quot;/&gt;&lt;wsp:rsid wsp:val=&quot;005314FB&quot;/&gt;&lt;wsp:rsid wsp:val=&quot;005358FB&quot;/&gt;&lt;wsp:rsid wsp:val=&quot;00535B11&quot;/&gt;&lt;wsp:rsid wsp:val=&quot;00537065&quot;/&gt;&lt;wsp:rsid wsp:val=&quot;00550615&quot;/&gt;&lt;wsp:rsid wsp:val=&quot;005546E5&quot;/&gt;&lt;wsp:rsid wsp:val=&quot;00557C24&quot;/&gt;&lt;wsp:rsid wsp:val=&quot;00562934&quot;/&gt;&lt;wsp:rsid wsp:val=&quot;00582227&quot;/&gt;&lt;wsp:rsid wsp:val=&quot;0058288D&quot;/&gt;&lt;wsp:rsid wsp:val=&quot;0059053E&quot;/&gt;&lt;wsp:rsid wsp:val=&quot;00596A7A&quot;/&gt;&lt;wsp:rsid wsp:val=&quot;005A10C4&quot;/&gt;&lt;wsp:rsid wsp:val=&quot;005A420E&quot;/&gt;&lt;wsp:rsid wsp:val=&quot;005A6E73&quot;/&gt;&lt;wsp:rsid wsp:val=&quot;005B29D0&quot;/&gt;&lt;wsp:rsid wsp:val=&quot;005B625E&quot;/&gt;&lt;wsp:rsid wsp:val=&quot;005B6843&quot;/&gt;&lt;wsp:rsid wsp:val=&quot;005D08A4&quot;/&gt;&lt;wsp:rsid wsp:val=&quot;005D7CFE&quot;/&gt;&lt;wsp:rsid wsp:val=&quot;005E495F&quot;/&gt;&lt;wsp:rsid wsp:val=&quot;005F60A7&quot;/&gt;&lt;wsp:rsid wsp:val=&quot;00601189&quot;/&gt;&lt;wsp:rsid wsp:val=&quot;00603C0F&quot;/&gt;&lt;wsp:rsid wsp:val=&quot;00605B1E&quot;/&gt;&lt;wsp:rsid wsp:val=&quot;006061BF&quot;/&gt;&lt;wsp:rsid wsp:val=&quot;006066C2&quot;/&gt;&lt;wsp:rsid wsp:val=&quot;00613879&quot;/&gt;&lt;wsp:rsid wsp:val=&quot;00622EB9&quot;/&gt;&lt;wsp:rsid wsp:val=&quot;00626072&quot;/&gt;&lt;wsp:rsid wsp:val=&quot;006260BE&quot;/&gt;&lt;wsp:rsid wsp:val=&quot;0063223A&quot;/&gt;&lt;wsp:rsid wsp:val=&quot;006332C5&quot;/&gt;&lt;wsp:rsid wsp:val=&quot;0063692D&quot;/&gt;&lt;wsp:rsid wsp:val=&quot;00640F96&quot;/&gt;&lt;wsp:rsid wsp:val=&quot;00642A0A&quot;/&gt;&lt;wsp:rsid wsp:val=&quot;00646B14&quot;/&gt;&lt;wsp:rsid wsp:val=&quot;00651206&quot;/&gt;&lt;wsp:rsid wsp:val=&quot;006540BD&quot;/&gt;&lt;wsp:rsid wsp:val=&quot;00664DD4&quot;/&gt;&lt;wsp:rsid wsp:val=&quot;006654B7&quot;/&gt;&lt;wsp:rsid wsp:val=&quot;006657D0&quot;/&gt;&lt;wsp:rsid wsp:val=&quot;006702DA&quot;/&gt;&lt;wsp:rsid wsp:val=&quot;006707EE&quot;/&gt;&lt;wsp:rsid wsp:val=&quot;00670F49&quot;/&gt;&lt;wsp:rsid wsp:val=&quot;0067171F&quot;/&gt;&lt;wsp:rsid wsp:val=&quot;00677D26&quot;/&gt;&lt;wsp:rsid wsp:val=&quot;00687119&quot;/&gt;&lt;wsp:rsid wsp:val=&quot;00692A04&quot;/&gt;&lt;wsp:rsid wsp:val=&quot;006934F2&quot;/&gt;&lt;wsp:rsid wsp:val=&quot;00695D3D&quot;/&gt;&lt;wsp:rsid wsp:val=&quot;006A3EB4&quot;/&gt;&lt;wsp:rsid wsp:val=&quot;006A5F90&quot;/&gt;&lt;wsp:rsid wsp:val=&quot;006A6FDA&quot;/&gt;&lt;wsp:rsid wsp:val=&quot;006B03F6&quot;/&gt;&lt;wsp:rsid wsp:val=&quot;006B23A8&quot;/&gt;&lt;wsp:rsid wsp:val=&quot;006B28BC&quot;/&gt;&lt;wsp:rsid wsp:val=&quot;006B28E8&quot;/&gt;&lt;wsp:rsid wsp:val=&quot;006B70DB&quot;/&gt;&lt;wsp:rsid wsp:val=&quot;006C3FC6&quot;/&gt;&lt;wsp:rsid wsp:val=&quot;006D55CC&quot;/&gt;&lt;wsp:rsid wsp:val=&quot;006D72E3&quot;/&gt;&lt;wsp:rsid wsp:val=&quot;006E0998&quot;/&gt;&lt;wsp:rsid wsp:val=&quot;006E464D&quot;/&gt;&lt;wsp:rsid wsp:val=&quot;006E705B&quot;/&gt;&lt;wsp:rsid wsp:val=&quot;006F03E9&quot;/&gt;&lt;wsp:rsid wsp:val=&quot;006F15AF&quot;/&gt;&lt;wsp:rsid wsp:val=&quot;006F567D&quot;/&gt;&lt;wsp:rsid wsp:val=&quot;006F640F&quot;/&gt;&lt;wsp:rsid wsp:val=&quot;007069E8&quot;/&gt;&lt;wsp:rsid wsp:val=&quot;00707474&quot;/&gt;&lt;wsp:rsid wsp:val=&quot;007201DE&quot;/&gt;&lt;wsp:rsid wsp:val=&quot;007245A6&quot;/&gt;&lt;wsp:rsid wsp:val=&quot;00732487&quot;/&gt;&lt;wsp:rsid wsp:val=&quot;007328EC&quot;/&gt;&lt;wsp:rsid wsp:val=&quot;0073401C&quot;/&gt;&lt;wsp:rsid wsp:val=&quot;0074232F&quot;/&gt;&lt;wsp:rsid wsp:val=&quot;00746535&quot;/&gt;&lt;wsp:rsid wsp:val=&quot;007505C4&quot;/&gt;&lt;wsp:rsid wsp:val=&quot;00763C9D&quot;/&gt;&lt;wsp:rsid wsp:val=&quot;00763E5D&quot;/&gt;&lt;wsp:rsid wsp:val=&quot;00765136&quot;/&gt;&lt;wsp:rsid wsp:val=&quot;007651D8&quot;/&gt;&lt;wsp:rsid wsp:val=&quot;00771037&quot;/&gt;&lt;wsp:rsid wsp:val=&quot;00772546&quot;/&gt;&lt;wsp:rsid wsp:val=&quot;00775C54&quot;/&gt;&lt;wsp:rsid wsp:val=&quot;007848B1&quot;/&gt;&lt;wsp:rsid wsp:val=&quot;007850BD&quot;/&gt;&lt;wsp:rsid wsp:val=&quot;007860EF&quot;/&gt;&lt;wsp:rsid wsp:val=&quot;00787442&quot;/&gt;&lt;wsp:rsid wsp:val=&quot;007902F2&quot;/&gt;&lt;wsp:rsid wsp:val=&quot;007932B6&quot;/&gt;&lt;wsp:rsid wsp:val=&quot;007972E7&quot;/&gt;&lt;wsp:rsid wsp:val=&quot;007A66C1&quot;/&gt;&lt;wsp:rsid wsp:val=&quot;007B2D81&quot;/&gt;&lt;wsp:rsid wsp:val=&quot;007C2617&quot;/&gt;&lt;wsp:rsid wsp:val=&quot;007D51F8&quot;/&gt;&lt;wsp:rsid wsp:val=&quot;007D558A&quot;/&gt;&lt;wsp:rsid wsp:val=&quot;007E1448&quot;/&gt;&lt;wsp:rsid wsp:val=&quot;007E2D78&quot;/&gt;&lt;wsp:rsid wsp:val=&quot;007F144D&quot;/&gt;&lt;wsp:rsid wsp:val=&quot;007F5E56&quot;/&gt;&lt;wsp:rsid wsp:val=&quot;007F67AF&quot;/&gt;&lt;wsp:rsid wsp:val=&quot;00821FA2&quot;/&gt;&lt;wsp:rsid wsp:val=&quot;0082625B&quot;/&gt;&lt;wsp:rsid wsp:val=&quot;00830093&quot;/&gt;&lt;wsp:rsid wsp:val=&quot;00851139&quot;/&gt;&lt;wsp:rsid wsp:val=&quot;008567F3&quot;/&gt;&lt;wsp:rsid wsp:val=&quot;008603C3&quot;/&gt;&lt;wsp:rsid wsp:val=&quot;0086237F&quot;/&gt;&lt;wsp:rsid wsp:val=&quot;008624AE&quot;/&gt;&lt;wsp:rsid wsp:val=&quot;008658BA&quot;/&gt;&lt;wsp:rsid wsp:val=&quot;00865CE5&quot;/&gt;&lt;wsp:rsid wsp:val=&quot;00867245&quot;/&gt;&lt;wsp:rsid wsp:val=&quot;008710B2&quot;/&gt;&lt;wsp:rsid wsp:val=&quot;00872315&quot;/&gt;&lt;wsp:rsid wsp:val=&quot;008A3C27&quot;/&gt;&lt;wsp:rsid wsp:val=&quot;008A4FC0&quot;/&gt;&lt;wsp:rsid wsp:val=&quot;008A67D3&quot;/&gt;&lt;wsp:rsid wsp:val=&quot;008B3694&quot;/&gt;&lt;wsp:rsid wsp:val=&quot;008B46B8&quot;/&gt;&lt;wsp:rsid wsp:val=&quot;008C5609&quot;/&gt;&lt;wsp:rsid wsp:val=&quot;008C7DAA&quot;/&gt;&lt;wsp:rsid wsp:val=&quot;008D3C79&quot;/&gt;&lt;wsp:rsid wsp:val=&quot;008E45BD&quot;/&gt;&lt;wsp:rsid wsp:val=&quot;008F1BFE&quot;/&gt;&lt;wsp:rsid wsp:val=&quot;008F264D&quot;/&gt;&lt;wsp:rsid wsp:val=&quot;0090038E&quot;/&gt;&lt;wsp:rsid wsp:val=&quot;00902CC9&quot;/&gt;&lt;wsp:rsid wsp:val=&quot;00905AF6&quot;/&gt;&lt;wsp:rsid wsp:val=&quot;00910EAF&quot;/&gt;&lt;wsp:rsid wsp:val=&quot;00912904&quot;/&gt;&lt;wsp:rsid wsp:val=&quot;009132CD&quot;/&gt;&lt;wsp:rsid wsp:val=&quot;0091536D&quot;/&gt;&lt;wsp:rsid wsp:val=&quot;00927688&quot;/&gt;&lt;wsp:rsid wsp:val=&quot;00931A44&quot;/&gt;&lt;wsp:rsid wsp:val=&quot;0094245B&quot;/&gt;&lt;wsp:rsid wsp:val=&quot;0094305A&quot;/&gt;&lt;wsp:rsid wsp:val=&quot;00953CA5&quot;/&gt;&lt;wsp:rsid wsp:val=&quot;009711A7&quot;/&gt;&lt;wsp:rsid wsp:val=&quot;009771BA&quot;/&gt;&lt;wsp:rsid wsp:val=&quot;009825DD&quot;/&gt;&lt;wsp:rsid wsp:val=&quot;00983B34&quot;/&gt;&lt;wsp:rsid wsp:val=&quot;00984CF0&quot;/&gt;&lt;wsp:rsid wsp:val=&quot;00990B92&quot;/&gt;&lt;wsp:rsid wsp:val=&quot;00991F78&quot;/&gt;&lt;wsp:rsid wsp:val=&quot;0099357E&quot;/&gt;&lt;wsp:rsid wsp:val=&quot;0099574A&quot;/&gt;&lt;wsp:rsid wsp:val=&quot;00996003&quot;/&gt;&lt;wsp:rsid wsp:val=&quot;0099720B&quot;/&gt;&lt;wsp:rsid wsp:val=&quot;009A0D8F&quot;/&gt;&lt;wsp:rsid wsp:val=&quot;009A2697&quot;/&gt;&lt;wsp:rsid wsp:val=&quot;009A40A6&quot;/&gt;&lt;wsp:rsid wsp:val=&quot;009A61F5&quot;/&gt;&lt;wsp:rsid wsp:val=&quot;009A6B5C&quot;/&gt;&lt;wsp:rsid wsp:val=&quot;009A71B9&quot;/&gt;&lt;wsp:rsid wsp:val=&quot;009B1809&quot;/&gt;&lt;wsp:rsid wsp:val=&quot;009B46CE&quot;/&gt;&lt;wsp:rsid wsp:val=&quot;009B4B83&quot;/&gt;&lt;wsp:rsid wsp:val=&quot;009B4F97&quot;/&gt;&lt;wsp:rsid wsp:val=&quot;009D1735&quot;/&gt;&lt;wsp:rsid wsp:val=&quot;009D50EB&quot;/&gt;&lt;wsp:rsid wsp:val=&quot;009D6F5F&quot;/&gt;&lt;wsp:rsid wsp:val=&quot;009E48AC&quot;/&gt;&lt;wsp:rsid wsp:val=&quot;009E6786&quot;/&gt;&lt;wsp:rsid wsp:val=&quot;009F70C1&quot;/&gt;&lt;wsp:rsid wsp:val=&quot;00A02EA5&quot;/&gt;&lt;wsp:rsid wsp:val=&quot;00A03D6F&quot;/&gt;&lt;wsp:rsid wsp:val=&quot;00A0438D&quot;/&gt;&lt;wsp:rsid wsp:val=&quot;00A05656&quot;/&gt;&lt;wsp:rsid wsp:val=&quot;00A10847&quot;/&gt;&lt;wsp:rsid wsp:val=&quot;00A11F8C&quot;/&gt;&lt;wsp:rsid wsp:val=&quot;00A1380D&quot;/&gt;&lt;wsp:rsid wsp:val=&quot;00A1452C&quot;/&gt;&lt;wsp:rsid wsp:val=&quot;00A2007D&quot;/&gt;&lt;wsp:rsid wsp:val=&quot;00A2189C&quot;/&gt;&lt;wsp:rsid wsp:val=&quot;00A24706&quot;/&gt;&lt;wsp:rsid wsp:val=&quot;00A25539&quot;/&gt;&lt;wsp:rsid wsp:val=&quot;00A25C72&quot;/&gt;&lt;wsp:rsid wsp:val=&quot;00A4166D&quot;/&gt;&lt;wsp:rsid wsp:val=&quot;00A45842&quot;/&gt;&lt;wsp:rsid wsp:val=&quot;00A45B66&quot;/&gt;&lt;wsp:rsid wsp:val=&quot;00A5219C&quot;/&gt;&lt;wsp:rsid wsp:val=&quot;00A57ECC&quot;/&gt;&lt;wsp:rsid wsp:val=&quot;00A608FD&quot;/&gt;&lt;wsp:rsid wsp:val=&quot;00A637F0&quot;/&gt;&lt;wsp:rsid wsp:val=&quot;00A63999&quot;/&gt;&lt;wsp:rsid wsp:val=&quot;00A64F95&quot;/&gt;&lt;wsp:rsid wsp:val=&quot;00A66E32&quot;/&gt;&lt;wsp:rsid wsp:val=&quot;00A7453A&quot;/&gt;&lt;wsp:rsid wsp:val=&quot;00A83E6F&quot;/&gt;&lt;wsp:rsid wsp:val=&quot;00A83EEE&quot;/&gt;&lt;wsp:rsid wsp:val=&quot;00A8452B&quot;/&gt;&lt;wsp:rsid wsp:val=&quot;00A94FEB&quot;/&gt;&lt;wsp:rsid wsp:val=&quot;00A95618&quot;/&gt;&lt;wsp:rsid wsp:val=&quot;00AA036B&quot;/&gt;&lt;wsp:rsid wsp:val=&quot;00AA6086&quot;/&gt;&lt;wsp:rsid wsp:val=&quot;00AB2523&quot;/&gt;&lt;wsp:rsid wsp:val=&quot;00AB260B&quot;/&gt;&lt;wsp:rsid wsp:val=&quot;00AB548C&quot;/&gt;&lt;wsp:rsid wsp:val=&quot;00AC1814&quot;/&gt;&lt;wsp:rsid wsp:val=&quot;00AC3473&quot;/&gt;&lt;wsp:rsid wsp:val=&quot;00AC40F5&quot;/&gt;&lt;wsp:rsid wsp:val=&quot;00AD06FC&quot;/&gt;&lt;wsp:rsid wsp:val=&quot;00AD488D&quot;/&gt;&lt;wsp:rsid wsp:val=&quot;00AD6CB5&quot;/&gt;&lt;wsp:rsid wsp:val=&quot;00AE4951&quot;/&gt;&lt;wsp:rsid wsp:val=&quot;00AE4A69&quot;/&gt;&lt;wsp:rsid wsp:val=&quot;00AF3189&quot;/&gt;&lt;wsp:rsid wsp:val=&quot;00AF50BB&quot;/&gt;&lt;wsp:rsid wsp:val=&quot;00B040CE&quot;/&gt;&lt;wsp:rsid wsp:val=&quot;00B10AEE&quot;/&gt;&lt;wsp:rsid wsp:val=&quot;00B1212B&quot;/&gt;&lt;wsp:rsid wsp:val=&quot;00B13768&quot;/&gt;&lt;wsp:rsid wsp:val=&quot;00B14275&quot;/&gt;&lt;wsp:rsid wsp:val=&quot;00B163F9&quot;/&gt;&lt;wsp:rsid wsp:val=&quot;00B17DC7&quot;/&gt;&lt;wsp:rsid wsp:val=&quot;00B20D2D&quot;/&gt;&lt;wsp:rsid wsp:val=&quot;00B22C14&quot;/&gt;&lt;wsp:rsid wsp:val=&quot;00B23AD9&quot;/&gt;&lt;wsp:rsid wsp:val=&quot;00B3039B&quot;/&gt;&lt;wsp:rsid wsp:val=&quot;00B327A0&quot;/&gt;&lt;wsp:rsid wsp:val=&quot;00B37298&quot;/&gt;&lt;wsp:rsid wsp:val=&quot;00B41894&quot;/&gt;&lt;wsp:rsid wsp:val=&quot;00B47AA3&quot;/&gt;&lt;wsp:rsid wsp:val=&quot;00B5388A&quot;/&gt;&lt;wsp:rsid wsp:val=&quot;00B53C50&quot;/&gt;&lt;wsp:rsid wsp:val=&quot;00B54C12&quot;/&gt;&lt;wsp:rsid wsp:val=&quot;00B60B14&quot;/&gt;&lt;wsp:rsid wsp:val=&quot;00B63243&quot;/&gt;&lt;wsp:rsid wsp:val=&quot;00B73400&quot;/&gt;&lt;wsp:rsid wsp:val=&quot;00B7503A&quot;/&gt;&lt;wsp:rsid wsp:val=&quot;00B91859&quot;/&gt;&lt;wsp:rsid wsp:val=&quot;00BA0E95&quot;/&gt;&lt;wsp:rsid wsp:val=&quot;00BA14E3&quot;/&gt;&lt;wsp:rsid wsp:val=&quot;00BC3821&quot;/&gt;&lt;wsp:rsid wsp:val=&quot;00BC4F2B&quot;/&gt;&lt;wsp:rsid wsp:val=&quot;00BE1643&quot;/&gt;&lt;wsp:rsid wsp:val=&quot;00BE1BB7&quot;/&gt;&lt;wsp:rsid wsp:val=&quot;00BE22F6&quot;/&gt;&lt;wsp:rsid wsp:val=&quot;00BE7260&quot;/&gt;&lt;wsp:rsid wsp:val=&quot;00C10B03&quot;/&gt;&lt;wsp:rsid wsp:val=&quot;00C1388D&quot;/&gt;&lt;wsp:rsid wsp:val=&quot;00C1397B&quot;/&gt;&lt;wsp:rsid wsp:val=&quot;00C15417&quot;/&gt;&lt;wsp:rsid wsp:val=&quot;00C164A1&quot;/&gt;&lt;wsp:rsid wsp:val=&quot;00C2117D&quot;/&gt;&lt;wsp:rsid wsp:val=&quot;00C217B4&quot;/&gt;&lt;wsp:rsid wsp:val=&quot;00C22785&quot;/&gt;&lt;wsp:rsid wsp:val=&quot;00C245E0&quot;/&gt;&lt;wsp:rsid wsp:val=&quot;00C253BC&quot;/&gt;&lt;wsp:rsid wsp:val=&quot;00C2645C&quot;/&gt;&lt;wsp:rsid wsp:val=&quot;00C265AE&quot;/&gt;&lt;wsp:rsid wsp:val=&quot;00C322A2&quot;/&gt;&lt;wsp:rsid wsp:val=&quot;00C36CC4&quot;/&gt;&lt;wsp:rsid wsp:val=&quot;00C6451D&quot;/&gt;&lt;wsp:rsid wsp:val=&quot;00C669DE&quot;/&gt;&lt;wsp:rsid wsp:val=&quot;00C70485&quot;/&gt;&lt;wsp:rsid wsp:val=&quot;00C72B16&quot;/&gt;&lt;wsp:rsid wsp:val=&quot;00C81AC4&quot;/&gt;&lt;wsp:rsid wsp:val=&quot;00C82A33&quot;/&gt;&lt;wsp:rsid wsp:val=&quot;00C84B45&quot;/&gt;&lt;wsp:rsid wsp:val=&quot;00C850F5&quot;/&gt;&lt;wsp:rsid wsp:val=&quot;00C86323&quot;/&gt;&lt;wsp:rsid wsp:val=&quot;00C91451&quot;/&gt;&lt;wsp:rsid wsp:val=&quot;00C92502&quot;/&gt;&lt;wsp:rsid wsp:val=&quot;00CA0CAB&quot;/&gt;&lt;wsp:rsid wsp:val=&quot;00CA2139&quot;/&gt;&lt;wsp:rsid wsp:val=&quot;00CB760B&quot;/&gt;&lt;wsp:rsid wsp:val=&quot;00CC1AB9&quot;/&gt;&lt;wsp:rsid wsp:val=&quot;00CD1C26&quot;/&gt;&lt;wsp:rsid wsp:val=&quot;00CD34E5&quot;/&gt;&lt;wsp:rsid wsp:val=&quot;00CD4032&quot;/&gt;&lt;wsp:rsid wsp:val=&quot;00CD582E&quot;/&gt;&lt;wsp:rsid wsp:val=&quot;00CE782D&quot;/&gt;&lt;wsp:rsid wsp:val=&quot;00D233B7&quot;/&gt;&lt;wsp:rsid wsp:val=&quot;00D25C08&quot;/&gt;&lt;wsp:rsid wsp:val=&quot;00D32EC1&quot;/&gt;&lt;wsp:rsid wsp:val=&quot;00D41B18&quot;/&gt;&lt;wsp:rsid wsp:val=&quot;00D42349&quot;/&gt;&lt;wsp:rsid wsp:val=&quot;00D4572D&quot;/&gt;&lt;wsp:rsid wsp:val=&quot;00D51B51&quot;/&gt;&lt;wsp:rsid wsp:val=&quot;00D52E67&quot;/&gt;&lt;wsp:rsid wsp:val=&quot;00D532B7&quot;/&gt;&lt;wsp:rsid wsp:val=&quot;00D71517&quot;/&gt;&lt;wsp:rsid wsp:val=&quot;00D72A37&quot;/&gt;&lt;wsp:rsid wsp:val=&quot;00D779E9&quot;/&gt;&lt;wsp:rsid wsp:val=&quot;00D83B3F&quot;/&gt;&lt;wsp:rsid wsp:val=&quot;00D84461&quot;/&gt;&lt;wsp:rsid wsp:val=&quot;00D948FC&quot;/&gt;&lt;wsp:rsid wsp:val=&quot;00D96C07&quot;/&gt;&lt;wsp:rsid wsp:val=&quot;00DA14F4&quot;/&gt;&lt;wsp:rsid wsp:val=&quot;00DB1C11&quot;/&gt;&lt;wsp:rsid wsp:val=&quot;00DB6646&quot;/&gt;&lt;wsp:rsid wsp:val=&quot;00DC162F&quot;/&gt;&lt;wsp:rsid wsp:val=&quot;00DD49EB&quot;/&gt;&lt;wsp:rsid wsp:val=&quot;00DD77D8&quot;/&gt;&lt;wsp:rsid wsp:val=&quot;00DE0635&quot;/&gt;&lt;wsp:rsid wsp:val=&quot;00DE1E7F&quot;/&gt;&lt;wsp:rsid wsp:val=&quot;00E032B5&quot;/&gt;&lt;wsp:rsid wsp:val=&quot;00E13021&quot;/&gt;&lt;wsp:rsid wsp:val=&quot;00E1358E&quot;/&gt;&lt;wsp:rsid wsp:val=&quot;00E13725&quot;/&gt;&lt;wsp:rsid wsp:val=&quot;00E139C7&quot;/&gt;&lt;wsp:rsid wsp:val=&quot;00E145A7&quot;/&gt;&lt;wsp:rsid wsp:val=&quot;00E21A0B&quot;/&gt;&lt;wsp:rsid wsp:val=&quot;00E247C4&quot;/&gt;&lt;wsp:rsid wsp:val=&quot;00E30231&quot;/&gt;&lt;wsp:rsid wsp:val=&quot;00E305BF&quot;/&gt;&lt;wsp:rsid wsp:val=&quot;00E37C44&quot;/&gt;&lt;wsp:rsid wsp:val=&quot;00E403BD&quot;/&gt;&lt;wsp:rsid wsp:val=&quot;00E442BC&quot;/&gt;&lt;wsp:rsid wsp:val=&quot;00E444F4&quot;/&gt;&lt;wsp:rsid wsp:val=&quot;00E4455D&quot;/&gt;&lt;wsp:rsid wsp:val=&quot;00E47BD7&quot;/&gt;&lt;wsp:rsid wsp:val=&quot;00E47F6A&quot;/&gt;&lt;wsp:rsid wsp:val=&quot;00E50D93&quot;/&gt;&lt;wsp:rsid wsp:val=&quot;00E5741B&quot;/&gt;&lt;wsp:rsid wsp:val=&quot;00E5760D&quot;/&gt;&lt;wsp:rsid wsp:val=&quot;00E57A91&quot;/&gt;&lt;wsp:rsid wsp:val=&quot;00E61569&quot;/&gt;&lt;wsp:rsid wsp:val=&quot;00E675DF&quot;/&gt;&lt;wsp:rsid wsp:val=&quot;00E70D0E&quot;/&gt;&lt;wsp:rsid wsp:val=&quot;00E77141&quot;/&gt;&lt;wsp:rsid wsp:val=&quot;00E80669&quot;/&gt;&lt;wsp:rsid wsp:val=&quot;00E80B46&quot;/&gt;&lt;wsp:rsid wsp:val=&quot;00E83F72&quot;/&gt;&lt;wsp:rsid wsp:val=&quot;00E86313&quot;/&gt;&lt;wsp:rsid wsp:val=&quot;00E91861&quot;/&gt;&lt;wsp:rsid wsp:val=&quot;00E91BD6&quot;/&gt;&lt;wsp:rsid wsp:val=&quot;00E93A2C&quot;/&gt;&lt;wsp:rsid wsp:val=&quot;00E94E02&quot;/&gt;&lt;wsp:rsid wsp:val=&quot;00E97413&quot;/&gt;&lt;wsp:rsid wsp:val=&quot;00E97CFD&quot;/&gt;&lt;wsp:rsid wsp:val=&quot;00E97D73&quot;/&gt;&lt;wsp:rsid wsp:val=&quot;00EA0852&quot;/&gt;&lt;wsp:rsid wsp:val=&quot;00EA1A21&quot;/&gt;&lt;wsp:rsid wsp:val=&quot;00EA2D32&quot;/&gt;&lt;wsp:rsid wsp:val=&quot;00EA2E7B&quot;/&gt;&lt;wsp:rsid wsp:val=&quot;00EB1A15&quot;/&gt;&lt;wsp:rsid wsp:val=&quot;00EB22EE&quot;/&gt;&lt;wsp:rsid wsp:val=&quot;00EC25D2&quot;/&gt;&lt;wsp:rsid wsp:val=&quot;00EC28E1&quot;/&gt;&lt;wsp:rsid wsp:val=&quot;00EC3765&quot;/&gt;&lt;wsp:rsid wsp:val=&quot;00EC5B4E&quot;/&gt;&lt;wsp:rsid wsp:val=&quot;00ED034F&quot;/&gt;&lt;wsp:rsid wsp:val=&quot;00ED43DF&quot;/&gt;&lt;wsp:rsid wsp:val=&quot;00EE07E7&quot;/&gt;&lt;wsp:rsid wsp:val=&quot;00EE6F8C&quot;/&gt;&lt;wsp:rsid wsp:val=&quot;00EF244C&quot;/&gt;&lt;wsp:rsid wsp:val=&quot;00EF2F4F&quot;/&gt;&lt;wsp:rsid wsp:val=&quot;00EF535D&quot;/&gt;&lt;wsp:rsid wsp:val=&quot;00EF7E21&quot;/&gt;&lt;wsp:rsid wsp:val=&quot;00F00197&quot;/&gt;&lt;wsp:rsid wsp:val=&quot;00F14A30&quot;/&gt;&lt;wsp:rsid wsp:val=&quot;00F227E5&quot;/&gt;&lt;wsp:rsid wsp:val=&quot;00F341C7&quot;/&gt;&lt;wsp:rsid wsp:val=&quot;00F34AF4&quot;/&gt;&lt;wsp:rsid wsp:val=&quot;00F4190D&quot;/&gt;&lt;wsp:rsid wsp:val=&quot;00F464C2&quot;/&gt;&lt;wsp:rsid wsp:val=&quot;00F51DE9&quot;/&gt;&lt;wsp:rsid wsp:val=&quot;00F626B5&quot;/&gt;&lt;wsp:rsid wsp:val=&quot;00F65CA7&quot;/&gt;&lt;wsp:rsid wsp:val=&quot;00F74114&quot;/&gt;&lt;wsp:rsid wsp:val=&quot;00F84CD7&quot;/&gt;&lt;wsp:rsid wsp:val=&quot;00F86845&quot;/&gt;&lt;wsp:rsid wsp:val=&quot;00F948D3&quot;/&gt;&lt;wsp:rsid wsp:val=&quot;00F94FF7&quot;/&gt;&lt;wsp:rsid wsp:val=&quot;00FA128B&quot;/&gt;&lt;wsp:rsid wsp:val=&quot;00FA2B3D&quot;/&gt;&lt;wsp:rsid wsp:val=&quot;00FA63A5&quot;/&gt;&lt;wsp:rsid wsp:val=&quot;00FA7EB2&quot;/&gt;&lt;wsp:rsid wsp:val=&quot;00FC16CD&quot;/&gt;&lt;wsp:rsid wsp:val=&quot;00FC32B3&quot;/&gt;&lt;wsp:rsid wsp:val=&quot;00FC4C23&quot;/&gt;&lt;wsp:rsid wsp:val=&quot;00FD7CAC&quot;/&gt;&lt;wsp:rsid wsp:val=&quot;00FE10FB&quot;/&gt;&lt;/wsp:rsids&gt;&lt;/w:docPr&gt;&lt;w:body&gt;&lt;wx:sect&gt;&lt;w:p wsp:rsidR=&quot;00000000&quot; wsp:rsidRDefault=&quot;0082625B&quot; wsp:rsidP=&quot;0082625B&quot;&gt;&lt;m:oMathPara&gt;&lt;m:oMath&gt;&lt;m:r&gt;&lt;m:rPr&gt;&lt;m:sty m:val=&quot;p&quot;/&gt;&lt;/m:rPr&gt;&lt;w:rPr&gt;&lt;w:rFonts w:ascii=&quot;Times New Roman&quot; w:h-ansi=&quot;Cambria Math&quot;/&gt;&lt;wx:font wx:val=&quot;Cambria Math&quot;/&gt;&lt;w:sz-cs w:val=&quot;24&quot;/&gt;&lt;/w:rPr&gt;&lt;m:t&gt;??/m:t&gt;&lt;/m:r&gt;&lt;/m:oMatDe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 o:title="" chromakey="white"/>
          </v:shape>
        </w:pict>
      </w:r>
      <w:r w:rsidRPr="00B22145">
        <w:rPr>
          <w:snapToGrid w:val="0"/>
          <w:kern w:val="0"/>
        </w:rPr>
        <w:t xml:space="preserve">   </w:t>
      </w:r>
      <w:r w:rsidRPr="00B22145">
        <w:rPr>
          <w:rFonts w:hint="eastAsia"/>
          <w:snapToGrid w:val="0"/>
          <w:kern w:val="0"/>
        </w:rPr>
        <w:t xml:space="preserve"> </w:t>
      </w:r>
      <w:r w:rsidRPr="00B22145">
        <w:rPr>
          <w:snapToGrid w:val="0"/>
          <w:kern w:val="0"/>
        </w:rPr>
        <w:t xml:space="preserve"> </w:t>
      </w:r>
      <w:r w:rsidRPr="00B22145">
        <w:rPr>
          <w:rFonts w:hint="eastAsia"/>
          <w:snapToGrid w:val="0"/>
          <w:kern w:val="0"/>
        </w:rPr>
        <w:t xml:space="preserve">  </w:t>
      </w:r>
      <w:r w:rsidRPr="00B22145">
        <w:rPr>
          <w:snapToGrid w:val="0"/>
          <w:kern w:val="0"/>
        </w:rPr>
        <w:t xml:space="preserve"> </w:t>
      </w:r>
      <w:r w:rsidR="00B47B2B" w:rsidRPr="002A046F">
        <w:rPr>
          <w:snapToGrid w:val="0"/>
          <w:kern w:val="0"/>
          <w:position w:val="-9"/>
        </w:rPr>
        <w:pict>
          <v:shape id="_x0000_i1027" type="#_x0000_t75" style="width:4.15pt;height:18.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bordersDontSurroundHeader/&gt;&lt;w:bordersDontSurroundFooter/&gt;&lt;w:defaultTabStop w:val=&quot;480&quot;/&gt;&lt;w:drawingGridHorizontalSpacing w:val=&quot;120&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53CA5&quot;/&gt;&lt;wsp:rsid wsp:val=&quot;00003962&quot;/&gt;&lt;wsp:rsid wsp:val=&quot;00021C9A&quot;/&gt;&lt;wsp:rsid wsp:val=&quot;00023259&quot;/&gt;&lt;wsp:rsid wsp:val=&quot;00023BAB&quot;/&gt;&lt;wsp:rsid wsp:val=&quot;000278A1&quot;/&gt;&lt;wsp:rsid wsp:val=&quot;0003021D&quot;/&gt;&lt;wsp:rsid wsp:val=&quot;00031F39&quot;/&gt;&lt;wsp:rsid wsp:val=&quot;00036573&quot;/&gt;&lt;wsp:rsid wsp:val=&quot;00036C92&quot;/&gt;&lt;wsp:rsid wsp:val=&quot;00043A88&quot;/&gt;&lt;wsp:rsid wsp:val=&quot;00043E4A&quot;/&gt;&lt;wsp:rsid wsp:val=&quot;00046FBC&quot;/&gt;&lt;wsp:rsid wsp:val=&quot;00060B8E&quot;/&gt;&lt;wsp:rsid wsp:val=&quot;00063FC7&quot;/&gt;&lt;wsp:rsid wsp:val=&quot;000665B4&quot;/&gt;&lt;wsp:rsid wsp:val=&quot;00073E41&quot;/&gt;&lt;wsp:rsid wsp:val=&quot;000758DA&quot;/&gt;&lt;wsp:rsid wsp:val=&quot;00077AB3&quot;/&gt;&lt;wsp:rsid wsp:val=&quot;00087B7D&quot;/&gt;&lt;wsp:rsid wsp:val=&quot;00093AAA&quot;/&gt;&lt;wsp:rsid wsp:val=&quot;000954DB&quot;/&gt;&lt;wsp:rsid wsp:val=&quot;000A206D&quot;/&gt;&lt;wsp:rsid wsp:val=&quot;000A4944&quot;/&gt;&lt;wsp:rsid wsp:val=&quot;000B6FE0&quot;/&gt;&lt;wsp:rsid wsp:val=&quot;000C66CD&quot;/&gt;&lt;wsp:rsid wsp:val=&quot;000C7DDC&quot;/&gt;&lt;wsp:rsid wsp:val=&quot;000E0757&quot;/&gt;&lt;wsp:rsid wsp:val=&quot;000E154A&quot;/&gt;&lt;wsp:rsid wsp:val=&quot;000E5320&quot;/&gt;&lt;wsp:rsid wsp:val=&quot;000F23BC&quot;/&gt;&lt;wsp:rsid wsp:val=&quot;000F3858&quot;/&gt;&lt;wsp:rsid wsp:val=&quot;000F47D8&quot;/&gt;&lt;wsp:rsid wsp:val=&quot;001007A8&quot;/&gt;&lt;wsp:rsid wsp:val=&quot;0010211A&quot;/&gt;&lt;wsp:rsid wsp:val=&quot;0011326B&quot;/&gt;&lt;wsp:rsid wsp:val=&quot;00115786&quot;/&gt;&lt;wsp:rsid wsp:val=&quot;00121D07&quot;/&gt;&lt;wsp:rsid wsp:val=&quot;00130C01&quot;/&gt;&lt;wsp:rsid wsp:val=&quot;00133E1F&quot;/&gt;&lt;wsp:rsid wsp:val=&quot;00140F78&quot;/&gt;&lt;wsp:rsid wsp:val=&quot;0014150D&quot;/&gt;&lt;wsp:rsid wsp:val=&quot;001507F3&quot;/&gt;&lt;wsp:rsid wsp:val=&quot;001517CE&quot;/&gt;&lt;wsp:rsid wsp:val=&quot;00160808&quot;/&gt;&lt;wsp:rsid wsp:val=&quot;00162258&quot;/&gt;&lt;wsp:rsid wsp:val=&quot;00162CF8&quot;/&gt;&lt;wsp:rsid wsp:val=&quot;00164CFE&quot;/&gt;&lt;wsp:rsid wsp:val=&quot;00166424&quot;/&gt;&lt;wsp:rsid wsp:val=&quot;00173BEA&quot;/&gt;&lt;wsp:rsid wsp:val=&quot;001767AA&quot;/&gt;&lt;wsp:rsid wsp:val=&quot;00184BF0&quot;/&gt;&lt;wsp:rsid wsp:val=&quot;001A0FF0&quot;/&gt;&lt;wsp:rsid wsp:val=&quot;001A6D65&quot;/&gt;&lt;wsp:rsid wsp:val=&quot;001A729F&quot;/&gt;&lt;wsp:rsid wsp:val=&quot;001C17E5&quot;/&gt;&lt;wsp:rsid wsp:val=&quot;001C51DB&quot;/&gt;&lt;wsp:rsid wsp:val=&quot;001D50C0&quot;/&gt;&lt;wsp:rsid wsp:val=&quot;001E47ED&quot;/&gt;&lt;wsp:rsid wsp:val=&quot;001E4AAE&quot;/&gt;&lt;wsp:rsid wsp:val=&quot;001F3789&quot;/&gt;&lt;wsp:rsid wsp:val=&quot;001F6862&quot;/&gt;&lt;wsp:rsid wsp:val=&quot;00203F32&quot;/&gt;&lt;wsp:rsid wsp:val=&quot;00213A5B&quot;/&gt;&lt;wsp:rsid wsp:val=&quot;002157E2&quot;/&gt;&lt;wsp:rsid wsp:val=&quot;002216CC&quot;/&gt;&lt;wsp:rsid wsp:val=&quot;002230FA&quot;/&gt;&lt;wsp:rsid wsp:val=&quot;00224AA3&quot;/&gt;&lt;wsp:rsid wsp:val=&quot;00233C37&quot;/&gt;&lt;wsp:rsid wsp:val=&quot;00233EAF&quot;/&gt;&lt;wsp:rsid wsp:val=&quot;00241DAA&quot;/&gt;&lt;wsp:rsid wsp:val=&quot;002437FB&quot;/&gt;&lt;wsp:rsid wsp:val=&quot;002516D1&quot;/&gt;&lt;wsp:rsid wsp:val=&quot;00253F93&quot;/&gt;&lt;wsp:rsid wsp:val=&quot;00261380&quot;/&gt;&lt;wsp:rsid wsp:val=&quot;00261AAC&quot;/&gt;&lt;wsp:rsid wsp:val=&quot;00266CCE&quot;/&gt;&lt;wsp:rsid wsp:val=&quot;00275DBF&quot;/&gt;&lt;wsp:rsid wsp:val=&quot;002803C2&quot;/&gt;&lt;wsp:rsid wsp:val=&quot;0028082C&quot;/&gt;&lt;wsp:rsid wsp:val=&quot;00280875&quot;/&gt;&lt;wsp:rsid wsp:val=&quot;00291230&quot;/&gt;&lt;wsp:rsid wsp:val=&quot;00291D19&quot;/&gt;&lt;wsp:rsid wsp:val=&quot;002A2976&quot;/&gt;&lt;wsp:rsid wsp:val=&quot;002A5F2B&quot;/&gt;&lt;wsp:rsid wsp:val=&quot;002B4B48&quot;/&gt;&lt;wsp:rsid wsp:val=&quot;002B4EB1&quot;/&gt;&lt;wsp:rsid wsp:val=&quot;002C6883&quot;/&gt;&lt;wsp:rsid wsp:val=&quot;002D267A&quot;/&gt;&lt;wsp:rsid wsp:val=&quot;002D2781&quot;/&gt;&lt;wsp:rsid wsp:val=&quot;002F0360&quot;/&gt;&lt;wsp:rsid wsp:val=&quot;002F34B1&quot;/&gt;&lt;wsp:rsid wsp:val=&quot;002F6556&quot;/&gt;&lt;wsp:rsid wsp:val=&quot;00301054&quot;/&gt;&lt;wsp:rsid wsp:val=&quot;00310DDD&quot;/&gt;&lt;wsp:rsid wsp:val=&quot;003119C4&quot;/&gt;&lt;wsp:rsid wsp:val=&quot;00322F9E&quot;/&gt;&lt;wsp:rsid wsp:val=&quot;0033638C&quot;/&gt;&lt;wsp:rsid wsp:val=&quot;0033641D&quot;/&gt;&lt;wsp:rsid wsp:val=&quot;00341ACD&quot;/&gt;&lt;wsp:rsid wsp:val=&quot;00346A02&quot;/&gt;&lt;wsp:rsid wsp:val=&quot;00347485&quot;/&gt;&lt;wsp:rsid wsp:val=&quot;00353910&quot;/&gt;&lt;wsp:rsid wsp:val=&quot;00356718&quot;/&gt;&lt;wsp:rsid wsp:val=&quot;003624AB&quot;/&gt;&lt;wsp:rsid wsp:val=&quot;00365047&quot;/&gt;&lt;wsp:rsid wsp:val=&quot;0037231A&quot;/&gt;&lt;wsp:rsid wsp:val=&quot;00376CCD&quot;/&gt;&lt;wsp:rsid wsp:val=&quot;00376EF7&quot;/&gt;&lt;wsp:rsid wsp:val=&quot;003777D7&quot;/&gt;&lt;wsp:rsid wsp:val=&quot;003819D3&quot;/&gt;&lt;wsp:rsid wsp:val=&quot;003904F9&quot;/&gt;&lt;wsp:rsid wsp:val=&quot;003A351D&quot;/&gt;&lt;wsp:rsid wsp:val=&quot;003A48E7&quot;/&gt;&lt;wsp:rsid wsp:val=&quot;003B0B2C&quot;/&gt;&lt;wsp:rsid wsp:val=&quot;003C0F37&quot;/&gt;&lt;wsp:rsid wsp:val=&quot;003D035A&quot;/&gt;&lt;wsp:rsid wsp:val=&quot;003D2AB8&quot;/&gt;&lt;wsp:rsid wsp:val=&quot;003E6EEF&quot;/&gt;&lt;wsp:rsid wsp:val=&quot;003F0A02&quot;/&gt;&lt;wsp:rsid wsp:val=&quot;00402221&quot;/&gt;&lt;wsp:rsid wsp:val=&quot;004069A7&quot;/&gt;&lt;wsp:rsid wsp:val=&quot;00410137&quot;/&gt;&lt;wsp:rsid wsp:val=&quot;00410790&quot;/&gt;&lt;wsp:rsid wsp:val=&quot;0041310B&quot;/&gt;&lt;wsp:rsid wsp:val=&quot;00422F58&quot;/&gt;&lt;wsp:rsid wsp:val=&quot;004264FE&quot;/&gt;&lt;wsp:rsid wsp:val=&quot;00436708&quot;/&gt;&lt;wsp:rsid wsp:val=&quot;00443B7A&quot;/&gt;&lt;wsp:rsid wsp:val=&quot;004465EF&quot;/&gt;&lt;wsp:rsid wsp:val=&quot;0045266F&quot;/&gt;&lt;wsp:rsid wsp:val=&quot;004556F1&quot;/&gt;&lt;wsp:rsid wsp:val=&quot;0047607E&quot;/&gt;&lt;wsp:rsid wsp:val=&quot;00481385&quot;/&gt;&lt;wsp:rsid wsp:val=&quot;004907D5&quot;/&gt;&lt;wsp:rsid wsp:val=&quot;0049173A&quot;/&gt;&lt;wsp:rsid wsp:val=&quot;00492F6E&quot;/&gt;&lt;wsp:rsid wsp:val=&quot;004B1A38&quot;/&gt;&lt;wsp:rsid wsp:val=&quot;004B672E&quot;/&gt;&lt;wsp:rsid wsp:val=&quot;004C1FA1&quot;/&gt;&lt;wsp:rsid wsp:val=&quot;004C3F78&quot;/&gt;&lt;wsp:rsid wsp:val=&quot;004C413F&quot;/&gt;&lt;wsp:rsid wsp:val=&quot;004C4F1C&quot;/&gt;&lt;wsp:rsid wsp:val=&quot;004C5834&quot;/&gt;&lt;wsp:rsid wsp:val=&quot;004C5E98&quot;/&gt;&lt;wsp:rsid wsp:val=&quot;004D6CE0&quot;/&gt;&lt;wsp:rsid wsp:val=&quot;004E01B2&quot;/&gt;&lt;wsp:rsid wsp:val=&quot;004E097A&quot;/&gt;&lt;wsp:rsid wsp:val=&quot;004E24E1&quot;/&gt;&lt;wsp:rsid wsp:val=&quot;004E597A&quot;/&gt;&lt;wsp:rsid wsp:val=&quot;004F0A7E&quot;/&gt;&lt;wsp:rsid wsp:val=&quot;004F2B80&quot;/&gt;&lt;wsp:rsid wsp:val=&quot;004F3580&quot;/&gt;&lt;wsp:rsid wsp:val=&quot;004F762A&quot;/&gt;&lt;wsp:rsid wsp:val=&quot;00510040&quot;/&gt;&lt;wsp:rsid wsp:val=&quot;00516C27&quot;/&gt;&lt;wsp:rsid wsp:val=&quot;00516E54&quot;/&gt;&lt;wsp:rsid wsp:val=&quot;005314FB&quot;/&gt;&lt;wsp:rsid wsp:val=&quot;005358FB&quot;/&gt;&lt;wsp:rsid wsp:val=&quot;00535B11&quot;/&gt;&lt;wsp:rsid wsp:val=&quot;00537065&quot;/&gt;&lt;wsp:rsid wsp:val=&quot;00550615&quot;/&gt;&lt;wsp:rsid wsp:val=&quot;005546E5&quot;/&gt;&lt;wsp:rsid wsp:val=&quot;00557C24&quot;/&gt;&lt;wsp:rsid wsp:val=&quot;00562934&quot;/&gt;&lt;wsp:rsid wsp:val=&quot;00582227&quot;/&gt;&lt;wsp:rsid wsp:val=&quot;0058288D&quot;/&gt;&lt;wsp:rsid wsp:val=&quot;0059053E&quot;/&gt;&lt;wsp:rsid wsp:val=&quot;00596A7A&quot;/&gt;&lt;wsp:rsid wsp:val=&quot;005A10C4&quot;/&gt;&lt;wsp:rsid wsp:val=&quot;005A420E&quot;/&gt;&lt;wsp:rsid wsp:val=&quot;005A6E73&quot;/&gt;&lt;wsp:rsid wsp:val=&quot;005B29D0&quot;/&gt;&lt;wsp:rsid wsp:val=&quot;005B625E&quot;/&gt;&lt;wsp:rsid wsp:val=&quot;005B6843&quot;/&gt;&lt;wsp:rsid wsp:val=&quot;005D08A4&quot;/&gt;&lt;wsp:rsid wsp:val=&quot;005D7CFE&quot;/&gt;&lt;wsp:rsid wsp:val=&quot;005E495F&quot;/&gt;&lt;wsp:rsid wsp:val=&quot;005F60A7&quot;/&gt;&lt;wsp:rsid wsp:val=&quot;00601189&quot;/&gt;&lt;wsp:rsid wsp:val=&quot;00603C0F&quot;/&gt;&lt;wsp:rsid wsp:val=&quot;00605B1E&quot;/&gt;&lt;wsp:rsid wsp:val=&quot;006061BF&quot;/&gt;&lt;wsp:rsid wsp:val=&quot;006066C2&quot;/&gt;&lt;wsp:rsid wsp:val=&quot;00613879&quot;/&gt;&lt;wsp:rsid wsp:val=&quot;00622EB9&quot;/&gt;&lt;wsp:rsid wsp:val=&quot;00626072&quot;/&gt;&lt;wsp:rsid wsp:val=&quot;006260BE&quot;/&gt;&lt;wsp:rsid wsp:val=&quot;0063223A&quot;/&gt;&lt;wsp:rsid wsp:val=&quot;006332C5&quot;/&gt;&lt;wsp:rsid wsp:val=&quot;0063692D&quot;/&gt;&lt;wsp:rsid wsp:val=&quot;00640F96&quot;/&gt;&lt;wsp:rsid wsp:val=&quot;00642A0A&quot;/&gt;&lt;wsp:rsid wsp:val=&quot;00646B14&quot;/&gt;&lt;wsp:rsid wsp:val=&quot;00651206&quot;/&gt;&lt;wsp:rsid wsp:val=&quot;006540BD&quot;/&gt;&lt;wsp:rsid wsp:val=&quot;00664DD4&quot;/&gt;&lt;wsp:rsid wsp:val=&quot;006654B7&quot;/&gt;&lt;wsp:rsid wsp:val=&quot;006657D0&quot;/&gt;&lt;wsp:rsid wsp:val=&quot;006702DA&quot;/&gt;&lt;wsp:rsid wsp:val=&quot;006707EE&quot;/&gt;&lt;wsp:rsid wsp:val=&quot;00670F49&quot;/&gt;&lt;wsp:rsid wsp:val=&quot;0067171F&quot;/&gt;&lt;wsp:rsid wsp:val=&quot;00677D26&quot;/&gt;&lt;wsp:rsid wsp:val=&quot;00687119&quot;/&gt;&lt;wsp:rsid wsp:val=&quot;00692A04&quot;/&gt;&lt;wsp:rsid wsp:val=&quot;006934F2&quot;/&gt;&lt;wsp:rsid wsp:val=&quot;00695D3D&quot;/&gt;&lt;wsp:rsid wsp:val=&quot;006A3EB4&quot;/&gt;&lt;wsp:rsid wsp:val=&quot;006A5F90&quot;/&gt;&lt;wsp:rsid wsp:val=&quot;006A6FDA&quot;/&gt;&lt;wsp:rsid wsp:val=&quot;006B03F6&quot;/&gt;&lt;wsp:rsid wsp:val=&quot;006B23A8&quot;/&gt;&lt;wsp:rsid wsp:val=&quot;006B28BC&quot;/&gt;&lt;wsp:rsid wsp:val=&quot;006B28E8&quot;/&gt;&lt;wsp:rsid wsp:val=&quot;006B70DB&quot;/&gt;&lt;wsp:rsid wsp:val=&quot;006C3FC6&quot;/&gt;&lt;wsp:rsid wsp:val=&quot;006D55CC&quot;/&gt;&lt;wsp:rsid wsp:val=&quot;006D72E3&quot;/&gt;&lt;wsp:rsid wsp:val=&quot;006E0998&quot;/&gt;&lt;wsp:rsid wsp:val=&quot;006E464D&quot;/&gt;&lt;wsp:rsid wsp:val=&quot;006E705B&quot;/&gt;&lt;wsp:rsid wsp:val=&quot;006F03E9&quot;/&gt;&lt;wsp:rsid wsp:val=&quot;006F15AF&quot;/&gt;&lt;wsp:rsid wsp:val=&quot;006F567D&quot;/&gt;&lt;wsp:rsid wsp:val=&quot;006F640F&quot;/&gt;&lt;wsp:rsid wsp:val=&quot;007069E8&quot;/&gt;&lt;wsp:rsid wsp:val=&quot;00707474&quot;/&gt;&lt;wsp:rsid wsp:val=&quot;007201DE&quot;/&gt;&lt;wsp:rsid wsp:val=&quot;007245A6&quot;/&gt;&lt;wsp:rsid wsp:val=&quot;00732487&quot;/&gt;&lt;wsp:rsid wsp:val=&quot;007328EC&quot;/&gt;&lt;wsp:rsid wsp:val=&quot;0073401C&quot;/&gt;&lt;wsp:rsid wsp:val=&quot;0074232F&quot;/&gt;&lt;wsp:rsid wsp:val=&quot;00746535&quot;/&gt;&lt;wsp:rsid wsp:val=&quot;007505C4&quot;/&gt;&lt;wsp:rsid wsp:val=&quot;00763C9D&quot;/&gt;&lt;wsp:rsid wsp:val=&quot;00763E5D&quot;/&gt;&lt;wsp:rsid wsp:val=&quot;00765136&quot;/&gt;&lt;wsp:rsid wsp:val=&quot;007651D8&quot;/&gt;&lt;wsp:rsid wsp:val=&quot;00771037&quot;/&gt;&lt;wsp:rsid wsp:val=&quot;00772546&quot;/&gt;&lt;wsp:rsid wsp:val=&quot;00775C54&quot;/&gt;&lt;wsp:rsid wsp:val=&quot;007848B1&quot;/&gt;&lt;wsp:rsid wsp:val=&quot;007850BD&quot;/&gt;&lt;wsp:rsid wsp:val=&quot;007860EF&quot;/&gt;&lt;wsp:rsid wsp:val=&quot;00787442&quot;/&gt;&lt;wsp:rsid wsp:val=&quot;007902F2&quot;/&gt;&lt;wsp:rsid wsp:val=&quot;007932B6&quot;/&gt;&lt;wsp:rsid wsp:val=&quot;007972E7&quot;/&gt;&lt;wsp:rsid wsp:val=&quot;007A66C1&quot;/&gt;&lt;wsp:rsid wsp:val=&quot;007B2D81&quot;/&gt;&lt;wsp:rsid wsp:val=&quot;007C2617&quot;/&gt;&lt;wsp:rsid wsp:val=&quot;007D51F8&quot;/&gt;&lt;wsp:rsid wsp:val=&quot;007D558A&quot;/&gt;&lt;wsp:rsid wsp:val=&quot;007E1448&quot;/&gt;&lt;wsp:rsid wsp:val=&quot;007E2D78&quot;/&gt;&lt;wsp:rsid wsp:val=&quot;007F144D&quot;/&gt;&lt;wsp:rsid wsp:val=&quot;007F5E56&quot;/&gt;&lt;wsp:rsid wsp:val=&quot;007F67AF&quot;/&gt;&lt;wsp:rsid wsp:val=&quot;00821FA2&quot;/&gt;&lt;wsp:rsid wsp:val=&quot;00830093&quot;/&gt;&lt;wsp:rsid wsp:val=&quot;00851139&quot;/&gt;&lt;wsp:rsid wsp:val=&quot;008567F3&quot;/&gt;&lt;wsp:rsid wsp:val=&quot;008603C3&quot;/&gt;&lt;wsp:rsid wsp:val=&quot;0086237F&quot;/&gt;&lt;wsp:rsid wsp:val=&quot;008624AE&quot;/&gt;&lt;wsp:rsid wsp:val=&quot;008658BA&quot;/&gt;&lt;wsp:rsid wsp:val=&quot;00865CE5&quot;/&gt;&lt;wsp:rsid wsp:val=&quot;00867245&quot;/&gt;&lt;wsp:rsid wsp:val=&quot;008710B2&quot;/&gt;&lt;wsp:rsid wsp:val=&quot;00872315&quot;/&gt;&lt;wsp:rsid wsp:val=&quot;008A3C27&quot;/&gt;&lt;wsp:rsid wsp:val=&quot;008A4FC0&quot;/&gt;&lt;wsp:rsid wsp:val=&quot;008A67D3&quot;/&gt;&lt;wsp:rsid wsp:val=&quot;008B3694&quot;/&gt;&lt;wsp:rsid wsp:val=&quot;008B46B8&quot;/&gt;&lt;wsp:rsid wsp:val=&quot;008C5609&quot;/&gt;&lt;wsp:rsid wsp:val=&quot;008C7DAA&quot;/&gt;&lt;wsp:rsid wsp:val=&quot;008D3C79&quot;/&gt;&lt;wsp:rsid wsp:val=&quot;008E45BD&quot;/&gt;&lt;wsp:rsid wsp:val=&quot;008F1BFE&quot;/&gt;&lt;wsp:rsid wsp:val=&quot;008F264D&quot;/&gt;&lt;wsp:rsid wsp:val=&quot;0090038E&quot;/&gt;&lt;wsp:rsid wsp:val=&quot;00902CC9&quot;/&gt;&lt;wsp:rsid wsp:val=&quot;00905AF6&quot;/&gt;&lt;wsp:rsid wsp:val=&quot;00910EAF&quot;/&gt;&lt;wsp:rsid wsp:val=&quot;00912904&quot;/&gt;&lt;wsp:rsid wsp:val=&quot;009132CD&quot;/&gt;&lt;wsp:rsid wsp:val=&quot;0091536D&quot;/&gt;&lt;wsp:rsid wsp:val=&quot;00927688&quot;/&gt;&lt;wsp:rsid wsp:val=&quot;00931A44&quot;/&gt;&lt;wsp:rsid wsp:val=&quot;0094245B&quot;/&gt;&lt;wsp:rsid wsp:val=&quot;0094305A&quot;/&gt;&lt;wsp:rsid wsp:val=&quot;00953CA5&quot;/&gt;&lt;wsp:rsid wsp:val=&quot;009711A7&quot;/&gt;&lt;wsp:rsid wsp:val=&quot;009771BA&quot;/&gt;&lt;wsp:rsid wsp:val=&quot;009825DD&quot;/&gt;&lt;wsp:rsid wsp:val=&quot;00983B34&quot;/&gt;&lt;wsp:rsid wsp:val=&quot;00984CF0&quot;/&gt;&lt;wsp:rsid wsp:val=&quot;00990B92&quot;/&gt;&lt;wsp:rsid wsp:val=&quot;00991F78&quot;/&gt;&lt;wsp:rsid wsp:val=&quot;0099357E&quot;/&gt;&lt;wsp:rsid wsp:val=&quot;0099574A&quot;/&gt;&lt;wsp:rsid wsp:val=&quot;00996003&quot;/&gt;&lt;wsp:rsid wsp:val=&quot;0099720B&quot;/&gt;&lt;wsp:rsid wsp:val=&quot;009A0D8F&quot;/&gt;&lt;wsp:rsid wsp:val=&quot;009A2697&quot;/&gt;&lt;wsp:rsid wsp:val=&quot;009A40A6&quot;/&gt;&lt;wsp:rsid wsp:val=&quot;009A61F5&quot;/&gt;&lt;wsp:rsid wsp:val=&quot;009A6B5C&quot;/&gt;&lt;wsp:rsid wsp:val=&quot;009A71B9&quot;/&gt;&lt;wsp:rsid wsp:val=&quot;009B1809&quot;/&gt;&lt;wsp:rsid wsp:val=&quot;009B46CE&quot;/&gt;&lt;wsp:rsid wsp:val=&quot;009B4B83&quot;/&gt;&lt;wsp:rsid wsp:val=&quot;009B4F97&quot;/&gt;&lt;wsp:rsid wsp:val=&quot;009D1735&quot;/&gt;&lt;wsp:rsid wsp:val=&quot;009D50EB&quot;/&gt;&lt;wsp:rsid wsp:val=&quot;009D6F5F&quot;/&gt;&lt;wsp:rsid wsp:val=&quot;009E48AC&quot;/&gt;&lt;wsp:rsid wsp:val=&quot;009E6786&quot;/&gt;&lt;wsp:rsid wsp:val=&quot;009F70C1&quot;/&gt;&lt;wsp:rsid wsp:val=&quot;00A02EA5&quot;/&gt;&lt;wsp:rsid wsp:val=&quot;00A03D6F&quot;/&gt;&lt;wsp:rsid wsp:val=&quot;00A0438D&quot;/&gt;&lt;wsp:rsid wsp:val=&quot;00A05656&quot;/&gt;&lt;wsp:rsid wsp:val=&quot;00A10847&quot;/&gt;&lt;wsp:rsid wsp:val=&quot;00A11F8C&quot;/&gt;&lt;wsp:rsid wsp:val=&quot;00A1380D&quot;/&gt;&lt;wsp:rsid wsp:val=&quot;00A1452C&quot;/&gt;&lt;wsp:rsid wsp:val=&quot;00A2007D&quot;/&gt;&lt;wsp:rsid wsp:val=&quot;00A2189C&quot;/&gt;&lt;wsp:rsid wsp:val=&quot;00A24706&quot;/&gt;&lt;wsp:rsid wsp:val=&quot;00A25539&quot;/&gt;&lt;wsp:rsid wsp:val=&quot;00A25C72&quot;/&gt;&lt;wsp:rsid wsp:val=&quot;00A4166D&quot;/&gt;&lt;wsp:rsid wsp:val=&quot;00A45842&quot;/&gt;&lt;wsp:rsid wsp:val=&quot;00A45B66&quot;/&gt;&lt;wsp:rsid wsp:val=&quot;00A5219C&quot;/&gt;&lt;wsp:rsid wsp:val=&quot;00A57ECC&quot;/&gt;&lt;wsp:rsid wsp:val=&quot;00A608FD&quot;/&gt;&lt;wsp:rsid wsp:val=&quot;00A637F0&quot;/&gt;&lt;wsp:rsid wsp:val=&quot;00A63999&quot;/&gt;&lt;wsp:rsid wsp:val=&quot;00A64F95&quot;/&gt;&lt;wsp:rsid wsp:val=&quot;00A66E32&quot;/&gt;&lt;wsp:rsid wsp:val=&quot;00A7453A&quot;/&gt;&lt;wsp:rsid wsp:val=&quot;00A83E6F&quot;/&gt;&lt;wsp:rsid wsp:val=&quot;00A83EEE&quot;/&gt;&lt;wsp:rsid wsp:val=&quot;00A8452B&quot;/&gt;&lt;wsp:rsid wsp:val=&quot;00A94FEB&quot;/&gt;&lt;wsp:rsid wsp:val=&quot;00A95618&quot;/&gt;&lt;wsp:rsid wsp:val=&quot;00AA036B&quot;/&gt;&lt;wsp:rsid wsp:val=&quot;00AA6086&quot;/&gt;&lt;wsp:rsid wsp:val=&quot;00AB2523&quot;/&gt;&lt;wsp:rsid wsp:val=&quot;00AB260B&quot;/&gt;&lt;wsp:rsid wsp:val=&quot;00AB548C&quot;/&gt;&lt;wsp:rsid wsp:val=&quot;00AC1814&quot;/&gt;&lt;wsp:rsid wsp:val=&quot;00AC3473&quot;/&gt;&lt;wsp:rsid wsp:val=&quot;00AC40F5&quot;/&gt;&lt;wsp:rsid wsp:val=&quot;00AD06FC&quot;/&gt;&lt;wsp:rsid wsp:val=&quot;00AD488D&quot;/&gt;&lt;wsp:rsid wsp:val=&quot;00AD6CB5&quot;/&gt;&lt;wsp:rsid wsp:val=&quot;00AE4951&quot;/&gt;&lt;wsp:rsid wsp:val=&quot;00AE4A69&quot;/&gt;&lt;wsp:rsid wsp:val=&quot;00AF3189&quot;/&gt;&lt;wsp:rsid wsp:val=&quot;00AF50BB&quot;/&gt;&lt;wsp:rsid wsp:val=&quot;00B040CE&quot;/&gt;&lt;wsp:rsid wsp:val=&quot;00B10AEE&quot;/&gt;&lt;wsp:rsid wsp:val=&quot;00B1212B&quot;/&gt;&lt;wsp:rsid wsp:val=&quot;00B13768&quot;/&gt;&lt;wsp:rsid wsp:val=&quot;00B14275&quot;/&gt;&lt;wsp:rsid wsp:val=&quot;00B163F9&quot;/&gt;&lt;wsp:rsid wsp:val=&quot;00B17DC7&quot;/&gt;&lt;wsp:rsid wsp:val=&quot;00B20D2D&quot;/&gt;&lt;wsp:rsid wsp:val=&quot;00B22C14&quot;/&gt;&lt;wsp:rsid wsp:val=&quot;00B23AD9&quot;/&gt;&lt;wsp:rsid wsp:val=&quot;00B3039B&quot;/&gt;&lt;wsp:rsid wsp:val=&quot;00B327A0&quot;/&gt;&lt;wsp:rsid wsp:val=&quot;00B37298&quot;/&gt;&lt;wsp:rsid wsp:val=&quot;00B41894&quot;/&gt;&lt;wsp:rsid wsp:val=&quot;00B47AA3&quot;/&gt;&lt;wsp:rsid wsp:val=&quot;00B5388A&quot;/&gt;&lt;wsp:rsid wsp:val=&quot;00B53C50&quot;/&gt;&lt;wsp:rsid wsp:val=&quot;00B54C12&quot;/&gt;&lt;wsp:rsid wsp:val=&quot;00B60B14&quot;/&gt;&lt;wsp:rsid wsp:val=&quot;00B63243&quot;/&gt;&lt;wsp:rsid wsp:val=&quot;00B73400&quot;/&gt;&lt;wsp:rsid wsp:val=&quot;00B7503A&quot;/&gt;&lt;wsp:rsid wsp:val=&quot;00B91859&quot;/&gt;&lt;wsp:rsid wsp:val=&quot;00BA0E95&quot;/&gt;&lt;wsp:rsid wsp:val=&quot;00BA14E3&quot;/&gt;&lt;wsp:rsid wsp:val=&quot;00BC3821&quot;/&gt;&lt;wsp:rsid wsp:val=&quot;00BC4F2B&quot;/&gt;&lt;wsp:rsid wsp:val=&quot;00BE1643&quot;/&gt;&lt;wsp:rsid wsp:val=&quot;00BE1BB7&quot;/&gt;&lt;wsp:rsid wsp:val=&quot;00BE22F6&quot;/&gt;&lt;wsp:rsid wsp:val=&quot;00BE7260&quot;/&gt;&lt;wsp:rsid wsp:val=&quot;00C10B03&quot;/&gt;&lt;wsp:rsid wsp:val=&quot;00C1388D&quot;/&gt;&lt;wsp:rsid wsp:val=&quot;00C1397B&quot;/&gt;&lt;wsp:rsid wsp:val=&quot;00C15417&quot;/&gt;&lt;wsp:rsid wsp:val=&quot;00C164A1&quot;/&gt;&lt;wsp:rsid wsp:val=&quot;00C2117D&quot;/&gt;&lt;wsp:rsid wsp:val=&quot;00C217B4&quot;/&gt;&lt;wsp:rsid wsp:val=&quot;00C22785&quot;/&gt;&lt;wsp:rsid wsp:val=&quot;00C245E0&quot;/&gt;&lt;wsp:rsid wsp:val=&quot;00C253BC&quot;/&gt;&lt;wsp:rsid wsp:val=&quot;00C2645C&quot;/&gt;&lt;wsp:rsid wsp:val=&quot;00C265AE&quot;/&gt;&lt;wsp:rsid wsp:val=&quot;00C322A2&quot;/&gt;&lt;wsp:rsid wsp:val=&quot;00C36CC4&quot;/&gt;&lt;wsp:rsid wsp:val=&quot;00C6451D&quot;/&gt;&lt;wsp:rsid wsp:val=&quot;00C669DE&quot;/&gt;&lt;wsp:rsid wsp:val=&quot;00C70485&quot;/&gt;&lt;wsp:rsid wsp:val=&quot;00C72B16&quot;/&gt;&lt;wsp:rsid wsp:val=&quot;00C81AC4&quot;/&gt;&lt;wsp:rsid wsp:val=&quot;00C82A33&quot;/&gt;&lt;wsp:rsid wsp:val=&quot;00C84B45&quot;/&gt;&lt;wsp:rsid wsp:val=&quot;00C850F5&quot;/&gt;&lt;wsp:rsid wsp:val=&quot;00C86323&quot;/&gt;&lt;wsp:rsid wsp:val=&quot;00C91451&quot;/&gt;&lt;wsp:rsid wsp:val=&quot;00C92502&quot;/&gt;&lt;wsp:rsid wsp:val=&quot;00CA0CAB&quot;/&gt;&lt;wsp:rsid wsp:val=&quot;00CA2139&quot;/&gt;&lt;wsp:rsid wsp:val=&quot;00CB760B&quot;/&gt;&lt;wsp:rsid wsp:val=&quot;00CC1AB9&quot;/&gt;&lt;wsp:rsid wsp:val=&quot;00CD1C26&quot;/&gt;&lt;wsp:rsid wsp:val=&quot;00CD34E5&quot;/&gt;&lt;wsp:rsid wsp:val=&quot;00CD4032&quot;/&gt;&lt;wsp:rsid wsp:val=&quot;00CD582E&quot;/&gt;&lt;wsp:rsid wsp:val=&quot;00CE782D&quot;/&gt;&lt;wsp:rsid wsp:val=&quot;00D233B7&quot;/&gt;&lt;wsp:rsid wsp:val=&quot;00D25C08&quot;/&gt;&lt;wsp:rsid wsp:val=&quot;00D32EC1&quot;/&gt;&lt;wsp:rsid wsp:val=&quot;00D41B18&quot;/&gt;&lt;wsp:rsid wsp:val=&quot;00D42349&quot;/&gt;&lt;wsp:rsid wsp:val=&quot;00D4572D&quot;/&gt;&lt;wsp:rsid wsp:val=&quot;00D51B51&quot;/&gt;&lt;wsp:rsid wsp:val=&quot;00D52E67&quot;/&gt;&lt;wsp:rsid wsp:val=&quot;00D532B7&quot;/&gt;&lt;wsp:rsid wsp:val=&quot;00D71517&quot;/&gt;&lt;wsp:rsid wsp:val=&quot;00D72A37&quot;/&gt;&lt;wsp:rsid wsp:val=&quot;00D779E9&quot;/&gt;&lt;wsp:rsid wsp:val=&quot;00D83B3F&quot;/&gt;&lt;wsp:rsid wsp:val=&quot;00D84461&quot;/&gt;&lt;wsp:rsid wsp:val=&quot;00D948FC&quot;/&gt;&lt;wsp:rsid wsp:val=&quot;00D96C07&quot;/&gt;&lt;wsp:rsid wsp:val=&quot;00DA14F4&quot;/&gt;&lt;wsp:rsid wsp:val=&quot;00DB1C11&quot;/&gt;&lt;wsp:rsid wsp:val=&quot;00DB6646&quot;/&gt;&lt;wsp:rsid wsp:val=&quot;00DC162F&quot;/&gt;&lt;wsp:rsid wsp:val=&quot;00DD49EB&quot;/&gt;&lt;wsp:rsid wsp:val=&quot;00DD77D8&quot;/&gt;&lt;wsp:rsid wsp:val=&quot;00DE0635&quot;/&gt;&lt;wsp:rsid wsp:val=&quot;00DE1E7F&quot;/&gt;&lt;wsp:rsid wsp:val=&quot;00E032B5&quot;/&gt;&lt;wsp:rsid wsp:val=&quot;00E13021&quot;/&gt;&lt;wsp:rsid wsp:val=&quot;00E1358E&quot;/&gt;&lt;wsp:rsid wsp:val=&quot;00E13725&quot;/&gt;&lt;wsp:rsid wsp:val=&quot;00E139C7&quot;/&gt;&lt;wsp:rsid wsp:val=&quot;00E145A7&quot;/&gt;&lt;wsp:rsid wsp:val=&quot;00E21A0B&quot;/&gt;&lt;wsp:rsid wsp:val=&quot;00E247C4&quot;/&gt;&lt;wsp:rsid wsp:val=&quot;00E30231&quot;/&gt;&lt;wsp:rsid wsp:val=&quot;00E305BF&quot;/&gt;&lt;wsp:rsid wsp:val=&quot;00E37C44&quot;/&gt;&lt;wsp:rsid wsp:val=&quot;00E403BD&quot;/&gt;&lt;wsp:rsid wsp:val=&quot;00E442BC&quot;/&gt;&lt;wsp:rsid wsp:val=&quot;00E444F4&quot;/&gt;&lt;wsp:rsid wsp:val=&quot;00E4455D&quot;/&gt;&lt;wsp:rsid wsp:val=&quot;00E47BD7&quot;/&gt;&lt;wsp:rsid wsp:val=&quot;00E47F6A&quot;/&gt;&lt;wsp:rsid wsp:val=&quot;00E50D93&quot;/&gt;&lt;wsp:rsid wsp:val=&quot;00E5741B&quot;/&gt;&lt;wsp:rsid wsp:val=&quot;00E5760D&quot;/&gt;&lt;wsp:rsid wsp:val=&quot;00E57A91&quot;/&gt;&lt;wsp:rsid wsp:val=&quot;00E61569&quot;/&gt;&lt;wsp:rsid wsp:val=&quot;00E675DF&quot;/&gt;&lt;wsp:rsid wsp:val=&quot;00E70D0E&quot;/&gt;&lt;wsp:rsid wsp:val=&quot;00E77141&quot;/&gt;&lt;wsp:rsid wsp:val=&quot;00E80669&quot;/&gt;&lt;wsp:rsid wsp:val=&quot;00E80B46&quot;/&gt;&lt;wsp:rsid wsp:val=&quot;00E83F72&quot;/&gt;&lt;wsp:rsid wsp:val=&quot;00E86313&quot;/&gt;&lt;wsp:rsid wsp:val=&quot;00E91861&quot;/&gt;&lt;wsp:rsid wsp:val=&quot;00E91BD6&quot;/&gt;&lt;wsp:rsid wsp:val=&quot;00E93A2C&quot;/&gt;&lt;wsp:rsid wsp:val=&quot;00E94E02&quot;/&gt;&lt;wsp:rsid wsp:val=&quot;00E97413&quot;/&gt;&lt;wsp:rsid wsp:val=&quot;00E97CFD&quot;/&gt;&lt;wsp:rsid wsp:val=&quot;00E97D73&quot;/&gt;&lt;wsp:rsid wsp:val=&quot;00EA0852&quot;/&gt;&lt;wsp:rsid wsp:val=&quot;00EA1A21&quot;/&gt;&lt;wsp:rsid wsp:val=&quot;00EA2D32&quot;/&gt;&lt;wsp:rsid wsp:val=&quot;00EA2E7B&quot;/&gt;&lt;wsp:rsid wsp:val=&quot;00EB1A15&quot;/&gt;&lt;wsp:rsid wsp:val=&quot;00EB22EE&quot;/&gt;&lt;wsp:rsid wsp:val=&quot;00EC25D2&quot;/&gt;&lt;wsp:rsid wsp:val=&quot;00EC28E1&quot;/&gt;&lt;wsp:rsid wsp:val=&quot;00EC3765&quot;/&gt;&lt;wsp:rsid wsp:val=&quot;00EC5B4E&quot;/&gt;&lt;wsp:rsid wsp:val=&quot;00ED034F&quot;/&gt;&lt;wsp:rsid wsp:val=&quot;00ED43DF&quot;/&gt;&lt;wsp:rsid wsp:val=&quot;00EE07E7&quot;/&gt;&lt;wsp:rsid wsp:val=&quot;00EE6F8C&quot;/&gt;&lt;wsp:rsid wsp:val=&quot;00EF244C&quot;/&gt;&lt;wsp:rsid wsp:val=&quot;00EF2F4F&quot;/&gt;&lt;wsp:rsid wsp:val=&quot;00EF535D&quot;/&gt;&lt;wsp:rsid wsp:val=&quot;00EF7E21&quot;/&gt;&lt;wsp:rsid wsp:val=&quot;00F00197&quot;/&gt;&lt;wsp:rsid wsp:val=&quot;00F14A30&quot;/&gt;&lt;wsp:rsid wsp:val=&quot;00F227E5&quot;/&gt;&lt;wsp:rsid wsp:val=&quot;00F341C7&quot;/&gt;&lt;wsp:rsid wsp:val=&quot;00F34AF4&quot;/&gt;&lt;wsp:rsid wsp:val=&quot;00F4190D&quot;/&gt;&lt;wsp:rsid wsp:val=&quot;00F464C2&quot;/&gt;&lt;wsp:rsid wsp:val=&quot;00F51DE9&quot;/&gt;&lt;wsp:rsid wsp:val=&quot;00F626B5&quot;/&gt;&lt;wsp:rsid wsp:val=&quot;00F65CA7&quot;/&gt;&lt;wsp:rsid wsp:val=&quot;00F74114&quot;/&gt;&lt;wsp:rsid wsp:val=&quot;00F84CD7&quot;/&gt;&lt;wsp:rsid wsp:val=&quot;00F86845&quot;/&gt;&lt;wsp:rsid wsp:val=&quot;00F948D3&quot;/&gt;&lt;wsp:rsid wsp:val=&quot;00F94FF7&quot;/&gt;&lt;wsp:rsid wsp:val=&quot;00FA128B&quot;/&gt;&lt;wsp:rsid wsp:val=&quot;00FA2B3D&quot;/&gt;&lt;wsp:rsid wsp:val=&quot;00FA63A5&quot;/&gt;&lt;wsp:rsid wsp:val=&quot;00FA7EB2&quot;/&gt;&lt;wsp:rsid wsp:val=&quot;00FC16CD&quot;/&gt;&lt;wsp:rsid wsp:val=&quot;00FC32B3&quot;/&gt;&lt;wsp:rsid wsp:val=&quot;00FC4C23&quot;/&gt;&lt;wsp:rsid wsp:val=&quot;00FD7CAC&quot;/&gt;&lt;wsp:rsid wsp:val=&quot;00FE10FB&quot;/&gt;&lt;/wsp:rsids&gt;&lt;/w:docPr&gt;&lt;w:body&gt;&lt;wx:sect&gt;&lt;w:p wsp:rsidR=&quot;00000000&quot; wsp:rsidRDefault=&quot;003C0F37&quot; wsp:rsidP=&quot;003C0F37&quot;&gt;&lt;m:oMathPara&gt;&lt;m:oMath&gt;&lt;m:r&gt;&lt;m:rPr&gt;&lt;m:sty m:val=&quot;p&quot;/&gt;&lt;/m:rPr&gt;&lt;w:rPr&gt;&lt;w:rFonts w:ascii=&quot;Times New Roman&quot; w:h-ansi=&quot;Cambria Math&quot;/&gt;&lt;wx:font wx:val=&quot;Cambria Math&quot;/&gt;&lt;w:sz-cs w:val=&quot;24&quot;/&gt;&lt;/w:rPr&gt;&lt;m:t&gt;??/m:t&gt;&lt;/m:r&gt;&lt;/m:oMatDe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 o:title="" chromakey="white"/>
          </v:shape>
        </w:pict>
      </w:r>
      <w:r w:rsidRPr="00B22145">
        <w:rPr>
          <w:snapToGrid w:val="0"/>
          <w:kern w:val="0"/>
        </w:rPr>
        <w:t xml:space="preserve">  </w:t>
      </w:r>
      <w:r>
        <w:rPr>
          <w:rFonts w:eastAsiaTheme="minorEastAsia" w:hint="eastAsia"/>
          <w:snapToGrid w:val="0"/>
          <w:kern w:val="0"/>
          <w:lang w:eastAsia="zh-TW"/>
        </w:rPr>
        <w:t xml:space="preserve"> </w:t>
      </w:r>
      <w:r w:rsidRPr="00B22145">
        <w:rPr>
          <w:snapToGrid w:val="0"/>
          <w:kern w:val="0"/>
        </w:rPr>
        <w:t xml:space="preserve"> </w:t>
      </w:r>
      <w:r w:rsidR="00B47B2B" w:rsidRPr="002A046F">
        <w:rPr>
          <w:snapToGrid w:val="0"/>
          <w:kern w:val="0"/>
          <w:position w:val="-9"/>
        </w:rPr>
        <w:pict>
          <v:shape id="_x0000_i1028" type="#_x0000_t75" style="width:7.5pt;height:18.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bordersDontSurroundHeader/&gt;&lt;w:bordersDontSurroundFooter/&gt;&lt;w:defaultTabStop w:val=&quot;480&quot;/&gt;&lt;w:drawingGridHorizontalSpacing w:val=&quot;120&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53CA5&quot;/&gt;&lt;wsp:rsid wsp:val=&quot;00003962&quot;/&gt;&lt;wsp:rsid wsp:val=&quot;00021C9A&quot;/&gt;&lt;wsp:rsid wsp:val=&quot;00023259&quot;/&gt;&lt;wsp:rsid wsp:val=&quot;00023BAB&quot;/&gt;&lt;wsp:rsid wsp:val=&quot;000278A1&quot;/&gt;&lt;wsp:rsid wsp:val=&quot;0003021D&quot;/&gt;&lt;wsp:rsid wsp:val=&quot;00031F39&quot;/&gt;&lt;wsp:rsid wsp:val=&quot;00036573&quot;/&gt;&lt;wsp:rsid wsp:val=&quot;00036C92&quot;/&gt;&lt;wsp:rsid wsp:val=&quot;00043A88&quot;/&gt;&lt;wsp:rsid wsp:val=&quot;00043E4A&quot;/&gt;&lt;wsp:rsid wsp:val=&quot;00046FBC&quot;/&gt;&lt;wsp:rsid wsp:val=&quot;00060B8E&quot;/&gt;&lt;wsp:rsid wsp:val=&quot;00063FC7&quot;/&gt;&lt;wsp:rsid wsp:val=&quot;000665B4&quot;/&gt;&lt;wsp:rsid wsp:val=&quot;00073E41&quot;/&gt;&lt;wsp:rsid wsp:val=&quot;000758DA&quot;/&gt;&lt;wsp:rsid wsp:val=&quot;00077AB3&quot;/&gt;&lt;wsp:rsid wsp:val=&quot;00087B7D&quot;/&gt;&lt;wsp:rsid wsp:val=&quot;00093AAA&quot;/&gt;&lt;wsp:rsid wsp:val=&quot;000954DB&quot;/&gt;&lt;wsp:rsid wsp:val=&quot;000A206D&quot;/&gt;&lt;wsp:rsid wsp:val=&quot;000A4944&quot;/&gt;&lt;wsp:rsid wsp:val=&quot;000B6FE0&quot;/&gt;&lt;wsp:rsid wsp:val=&quot;000C66CD&quot;/&gt;&lt;wsp:rsid wsp:val=&quot;000C7DDC&quot;/&gt;&lt;wsp:rsid wsp:val=&quot;000E0757&quot;/&gt;&lt;wsp:rsid wsp:val=&quot;000E154A&quot;/&gt;&lt;wsp:rsid wsp:val=&quot;000E5320&quot;/&gt;&lt;wsp:rsid wsp:val=&quot;000F23BC&quot;/&gt;&lt;wsp:rsid wsp:val=&quot;000F3858&quot;/&gt;&lt;wsp:rsid wsp:val=&quot;000F47D8&quot;/&gt;&lt;wsp:rsid wsp:val=&quot;001007A8&quot;/&gt;&lt;wsp:rsid wsp:val=&quot;0010211A&quot;/&gt;&lt;wsp:rsid wsp:val=&quot;0011326B&quot;/&gt;&lt;wsp:rsid wsp:val=&quot;00115786&quot;/&gt;&lt;wsp:rsid wsp:val=&quot;00121D07&quot;/&gt;&lt;wsp:rsid wsp:val=&quot;00130C01&quot;/&gt;&lt;wsp:rsid wsp:val=&quot;00133E1F&quot;/&gt;&lt;wsp:rsid wsp:val=&quot;00140F78&quot;/&gt;&lt;wsp:rsid wsp:val=&quot;0014150D&quot;/&gt;&lt;wsp:rsid wsp:val=&quot;001507F3&quot;/&gt;&lt;wsp:rsid wsp:val=&quot;001517CE&quot;/&gt;&lt;wsp:rsid wsp:val=&quot;00160808&quot;/&gt;&lt;wsp:rsid wsp:val=&quot;00162258&quot;/&gt;&lt;wsp:rsid wsp:val=&quot;00162CF8&quot;/&gt;&lt;wsp:rsid wsp:val=&quot;00164CFE&quot;/&gt;&lt;wsp:rsid wsp:val=&quot;00166424&quot;/&gt;&lt;wsp:rsid wsp:val=&quot;00173BEA&quot;/&gt;&lt;wsp:rsid wsp:val=&quot;001767AA&quot;/&gt;&lt;wsp:rsid wsp:val=&quot;00184BF0&quot;/&gt;&lt;wsp:rsid wsp:val=&quot;001A0FF0&quot;/&gt;&lt;wsp:rsid wsp:val=&quot;001A6D65&quot;/&gt;&lt;wsp:rsid wsp:val=&quot;001A729F&quot;/&gt;&lt;wsp:rsid wsp:val=&quot;001C17E5&quot;/&gt;&lt;wsp:rsid wsp:val=&quot;001C51DB&quot;/&gt;&lt;wsp:rsid wsp:val=&quot;001D50C0&quot;/&gt;&lt;wsp:rsid wsp:val=&quot;001E47ED&quot;/&gt;&lt;wsp:rsid wsp:val=&quot;001E4AAE&quot;/&gt;&lt;wsp:rsid wsp:val=&quot;001F3789&quot;/&gt;&lt;wsp:rsid wsp:val=&quot;001F6862&quot;/&gt;&lt;wsp:rsid wsp:val=&quot;00203F32&quot;/&gt;&lt;wsp:rsid wsp:val=&quot;00213A5B&quot;/&gt;&lt;wsp:rsid wsp:val=&quot;002157E2&quot;/&gt;&lt;wsp:rsid wsp:val=&quot;002216CC&quot;/&gt;&lt;wsp:rsid wsp:val=&quot;002230FA&quot;/&gt;&lt;wsp:rsid wsp:val=&quot;00224AA3&quot;/&gt;&lt;wsp:rsid wsp:val=&quot;00233C37&quot;/&gt;&lt;wsp:rsid wsp:val=&quot;00233EAF&quot;/&gt;&lt;wsp:rsid wsp:val=&quot;00241DAA&quot;/&gt;&lt;wsp:rsid wsp:val=&quot;002437FB&quot;/&gt;&lt;wsp:rsid wsp:val=&quot;002516D1&quot;/&gt;&lt;wsp:rsid wsp:val=&quot;00253F93&quot;/&gt;&lt;wsp:rsid wsp:val=&quot;00261380&quot;/&gt;&lt;wsp:rsid wsp:val=&quot;00261AAC&quot;/&gt;&lt;wsp:rsid wsp:val=&quot;00266CCE&quot;/&gt;&lt;wsp:rsid wsp:val=&quot;00275DBF&quot;/&gt;&lt;wsp:rsid wsp:val=&quot;002803C2&quot;/&gt;&lt;wsp:rsid wsp:val=&quot;0028082C&quot;/&gt;&lt;wsp:rsid wsp:val=&quot;00280875&quot;/&gt;&lt;wsp:rsid wsp:val=&quot;00291230&quot;/&gt;&lt;wsp:rsid wsp:val=&quot;00291D19&quot;/&gt;&lt;wsp:rsid wsp:val=&quot;002A2976&quot;/&gt;&lt;wsp:rsid wsp:val=&quot;002A5F2B&quot;/&gt;&lt;wsp:rsid wsp:val=&quot;002B4B48&quot;/&gt;&lt;wsp:rsid wsp:val=&quot;002B4EB1&quot;/&gt;&lt;wsp:rsid wsp:val=&quot;002C6883&quot;/&gt;&lt;wsp:rsid wsp:val=&quot;002D267A&quot;/&gt;&lt;wsp:rsid wsp:val=&quot;002D2781&quot;/&gt;&lt;wsp:rsid wsp:val=&quot;002F0360&quot;/&gt;&lt;wsp:rsid wsp:val=&quot;002F34B1&quot;/&gt;&lt;wsp:rsid wsp:val=&quot;002F6556&quot;/&gt;&lt;wsp:rsid wsp:val=&quot;00301054&quot;/&gt;&lt;wsp:rsid wsp:val=&quot;00310DDD&quot;/&gt;&lt;wsp:rsid wsp:val=&quot;003119C4&quot;/&gt;&lt;wsp:rsid wsp:val=&quot;00322F9E&quot;/&gt;&lt;wsp:rsid wsp:val=&quot;0033638C&quot;/&gt;&lt;wsp:rsid wsp:val=&quot;0033641D&quot;/&gt;&lt;wsp:rsid wsp:val=&quot;00341ACD&quot;/&gt;&lt;wsp:rsid wsp:val=&quot;00346A02&quot;/&gt;&lt;wsp:rsid wsp:val=&quot;00347485&quot;/&gt;&lt;wsp:rsid wsp:val=&quot;00353910&quot;/&gt;&lt;wsp:rsid wsp:val=&quot;00356718&quot;/&gt;&lt;wsp:rsid wsp:val=&quot;003624AB&quot;/&gt;&lt;wsp:rsid wsp:val=&quot;00365047&quot;/&gt;&lt;wsp:rsid wsp:val=&quot;0037231A&quot;/&gt;&lt;wsp:rsid wsp:val=&quot;00376CCD&quot;/&gt;&lt;wsp:rsid wsp:val=&quot;00376EF7&quot;/&gt;&lt;wsp:rsid wsp:val=&quot;003777D7&quot;/&gt;&lt;wsp:rsid wsp:val=&quot;003819D3&quot;/&gt;&lt;wsp:rsid wsp:val=&quot;003904F9&quot;/&gt;&lt;wsp:rsid wsp:val=&quot;003A351D&quot;/&gt;&lt;wsp:rsid wsp:val=&quot;003A48E7&quot;/&gt;&lt;wsp:rsid wsp:val=&quot;003B0B2C&quot;/&gt;&lt;wsp:rsid wsp:val=&quot;003D035A&quot;/&gt;&lt;wsp:rsid wsp:val=&quot;003D2AB8&quot;/&gt;&lt;wsp:rsid wsp:val=&quot;003E6EEF&quot;/&gt;&lt;wsp:rsid wsp:val=&quot;003F0A02&quot;/&gt;&lt;wsp:rsid wsp:val=&quot;00402221&quot;/&gt;&lt;wsp:rsid wsp:val=&quot;004069A7&quot;/&gt;&lt;wsp:rsid wsp:val=&quot;00410137&quot;/&gt;&lt;wsp:rsid wsp:val=&quot;00410790&quot;/&gt;&lt;wsp:rsid wsp:val=&quot;0041310B&quot;/&gt;&lt;wsp:rsid wsp:val=&quot;00422F58&quot;/&gt;&lt;wsp:rsid wsp:val=&quot;004264FE&quot;/&gt;&lt;wsp:rsid wsp:val=&quot;00436708&quot;/&gt;&lt;wsp:rsid wsp:val=&quot;00443B7A&quot;/&gt;&lt;wsp:rsid wsp:val=&quot;004465EF&quot;/&gt;&lt;wsp:rsid wsp:val=&quot;0045266F&quot;/&gt;&lt;wsp:rsid wsp:val=&quot;004556F1&quot;/&gt;&lt;wsp:rsid wsp:val=&quot;0047607E&quot;/&gt;&lt;wsp:rsid wsp:val=&quot;00481385&quot;/&gt;&lt;wsp:rsid wsp:val=&quot;004907D5&quot;/&gt;&lt;wsp:rsid wsp:val=&quot;0049173A&quot;/&gt;&lt;wsp:rsid wsp:val=&quot;00492F6E&quot;/&gt;&lt;wsp:rsid wsp:val=&quot;004B1A38&quot;/&gt;&lt;wsp:rsid wsp:val=&quot;004B672E&quot;/&gt;&lt;wsp:rsid wsp:val=&quot;004C1FA1&quot;/&gt;&lt;wsp:rsid wsp:val=&quot;004C3F78&quot;/&gt;&lt;wsp:rsid wsp:val=&quot;004C413F&quot;/&gt;&lt;wsp:rsid wsp:val=&quot;004C4F1C&quot;/&gt;&lt;wsp:rsid wsp:val=&quot;004C5834&quot;/&gt;&lt;wsp:rsid wsp:val=&quot;004C5E98&quot;/&gt;&lt;wsp:rsid wsp:val=&quot;004D6CE0&quot;/&gt;&lt;wsp:rsid wsp:val=&quot;004E01B2&quot;/&gt;&lt;wsp:rsid wsp:val=&quot;004E097A&quot;/&gt;&lt;wsp:rsid wsp:val=&quot;004E24E1&quot;/&gt;&lt;wsp:rsid wsp:val=&quot;004E597A&quot;/&gt;&lt;wsp:rsid wsp:val=&quot;004F0A7E&quot;/&gt;&lt;wsp:rsid wsp:val=&quot;004F2B80&quot;/&gt;&lt;wsp:rsid wsp:val=&quot;004F3580&quot;/&gt;&lt;wsp:rsid wsp:val=&quot;004F762A&quot;/&gt;&lt;wsp:rsid wsp:val=&quot;00510040&quot;/&gt;&lt;wsp:rsid wsp:val=&quot;00516C27&quot;/&gt;&lt;wsp:rsid wsp:val=&quot;00516E54&quot;/&gt;&lt;wsp:rsid wsp:val=&quot;005314FB&quot;/&gt;&lt;wsp:rsid wsp:val=&quot;005358FB&quot;/&gt;&lt;wsp:rsid wsp:val=&quot;00535B11&quot;/&gt;&lt;wsp:rsid wsp:val=&quot;00537065&quot;/&gt;&lt;wsp:rsid wsp:val=&quot;00550615&quot;/&gt;&lt;wsp:rsid wsp:val=&quot;005546E5&quot;/&gt;&lt;wsp:rsid wsp:val=&quot;00557C24&quot;/&gt;&lt;wsp:rsid wsp:val=&quot;00562934&quot;/&gt;&lt;wsp:rsid wsp:val=&quot;00582227&quot;/&gt;&lt;wsp:rsid wsp:val=&quot;0058288D&quot;/&gt;&lt;wsp:rsid wsp:val=&quot;0059053E&quot;/&gt;&lt;wsp:rsid wsp:val=&quot;00596A7A&quot;/&gt;&lt;wsp:rsid wsp:val=&quot;005A10C4&quot;/&gt;&lt;wsp:rsid wsp:val=&quot;005A420E&quot;/&gt;&lt;wsp:rsid wsp:val=&quot;005A6E73&quot;/&gt;&lt;wsp:rsid wsp:val=&quot;005B29D0&quot;/&gt;&lt;wsp:rsid wsp:val=&quot;005B625E&quot;/&gt;&lt;wsp:rsid wsp:val=&quot;005B6843&quot;/&gt;&lt;wsp:rsid wsp:val=&quot;005D08A4&quot;/&gt;&lt;wsp:rsid wsp:val=&quot;005D7CFE&quot;/&gt;&lt;wsp:rsid wsp:val=&quot;005E495F&quot;/&gt;&lt;wsp:rsid wsp:val=&quot;005F60A7&quot;/&gt;&lt;wsp:rsid wsp:val=&quot;00601189&quot;/&gt;&lt;wsp:rsid wsp:val=&quot;00603C0F&quot;/&gt;&lt;wsp:rsid wsp:val=&quot;00605B1E&quot;/&gt;&lt;wsp:rsid wsp:val=&quot;006061BF&quot;/&gt;&lt;wsp:rsid wsp:val=&quot;006066C2&quot;/&gt;&lt;wsp:rsid wsp:val=&quot;00613879&quot;/&gt;&lt;wsp:rsid wsp:val=&quot;00622EB9&quot;/&gt;&lt;wsp:rsid wsp:val=&quot;00626072&quot;/&gt;&lt;wsp:rsid wsp:val=&quot;006260BE&quot;/&gt;&lt;wsp:rsid wsp:val=&quot;0063223A&quot;/&gt;&lt;wsp:rsid wsp:val=&quot;006332C5&quot;/&gt;&lt;wsp:rsid wsp:val=&quot;0063692D&quot;/&gt;&lt;wsp:rsid wsp:val=&quot;00640F96&quot;/&gt;&lt;wsp:rsid wsp:val=&quot;00642A0A&quot;/&gt;&lt;wsp:rsid wsp:val=&quot;00646B14&quot;/&gt;&lt;wsp:rsid wsp:val=&quot;00651206&quot;/&gt;&lt;wsp:rsid wsp:val=&quot;006540BD&quot;/&gt;&lt;wsp:rsid wsp:val=&quot;006611AF&quot;/&gt;&lt;wsp:rsid wsp:val=&quot;00664DD4&quot;/&gt;&lt;wsp:rsid wsp:val=&quot;006654B7&quot;/&gt;&lt;wsp:rsid wsp:val=&quot;006657D0&quot;/&gt;&lt;wsp:rsid wsp:val=&quot;006702DA&quot;/&gt;&lt;wsp:rsid wsp:val=&quot;006707EE&quot;/&gt;&lt;wsp:rsid wsp:val=&quot;00670F49&quot;/&gt;&lt;wsp:rsid wsp:val=&quot;0067171F&quot;/&gt;&lt;wsp:rsid wsp:val=&quot;00677D26&quot;/&gt;&lt;wsp:rsid wsp:val=&quot;00687119&quot;/&gt;&lt;wsp:rsid wsp:val=&quot;00692A04&quot;/&gt;&lt;wsp:rsid wsp:val=&quot;006934F2&quot;/&gt;&lt;wsp:rsid wsp:val=&quot;00695D3D&quot;/&gt;&lt;wsp:rsid wsp:val=&quot;006A3EB4&quot;/&gt;&lt;wsp:rsid wsp:val=&quot;006A5F90&quot;/&gt;&lt;wsp:rsid wsp:val=&quot;006A6FDA&quot;/&gt;&lt;wsp:rsid wsp:val=&quot;006B03F6&quot;/&gt;&lt;wsp:rsid wsp:val=&quot;006B23A8&quot;/&gt;&lt;wsp:rsid wsp:val=&quot;006B28BC&quot;/&gt;&lt;wsp:rsid wsp:val=&quot;006B28E8&quot;/&gt;&lt;wsp:rsid wsp:val=&quot;006B70DB&quot;/&gt;&lt;wsp:rsid wsp:val=&quot;006C3FC6&quot;/&gt;&lt;wsp:rsid wsp:val=&quot;006D55CC&quot;/&gt;&lt;wsp:rsid wsp:val=&quot;006D72E3&quot;/&gt;&lt;wsp:rsid wsp:val=&quot;006E0998&quot;/&gt;&lt;wsp:rsid wsp:val=&quot;006E464D&quot;/&gt;&lt;wsp:rsid wsp:val=&quot;006E705B&quot;/&gt;&lt;wsp:rsid wsp:val=&quot;006F03E9&quot;/&gt;&lt;wsp:rsid wsp:val=&quot;006F15AF&quot;/&gt;&lt;wsp:rsid wsp:val=&quot;006F567D&quot;/&gt;&lt;wsp:rsid wsp:val=&quot;006F640F&quot;/&gt;&lt;wsp:rsid wsp:val=&quot;007069E8&quot;/&gt;&lt;wsp:rsid wsp:val=&quot;00707474&quot;/&gt;&lt;wsp:rsid wsp:val=&quot;007201DE&quot;/&gt;&lt;wsp:rsid wsp:val=&quot;007245A6&quot;/&gt;&lt;wsp:rsid wsp:val=&quot;00732487&quot;/&gt;&lt;wsp:rsid wsp:val=&quot;007328EC&quot;/&gt;&lt;wsp:rsid wsp:val=&quot;0073401C&quot;/&gt;&lt;wsp:rsid wsp:val=&quot;0074232F&quot;/&gt;&lt;wsp:rsid wsp:val=&quot;00746535&quot;/&gt;&lt;wsp:rsid wsp:val=&quot;007505C4&quot;/&gt;&lt;wsp:rsid wsp:val=&quot;00763C9D&quot;/&gt;&lt;wsp:rsid wsp:val=&quot;00763E5D&quot;/&gt;&lt;wsp:rsid wsp:val=&quot;00765136&quot;/&gt;&lt;wsp:rsid wsp:val=&quot;007651D8&quot;/&gt;&lt;wsp:rsid wsp:val=&quot;00771037&quot;/&gt;&lt;wsp:rsid wsp:val=&quot;00772546&quot;/&gt;&lt;wsp:rsid wsp:val=&quot;00775C54&quot;/&gt;&lt;wsp:rsid wsp:val=&quot;007848B1&quot;/&gt;&lt;wsp:rsid wsp:val=&quot;007850BD&quot;/&gt;&lt;wsp:rsid wsp:val=&quot;007860EF&quot;/&gt;&lt;wsp:rsid wsp:val=&quot;00787442&quot;/&gt;&lt;wsp:rsid wsp:val=&quot;007902F2&quot;/&gt;&lt;wsp:rsid wsp:val=&quot;007932B6&quot;/&gt;&lt;wsp:rsid wsp:val=&quot;007972E7&quot;/&gt;&lt;wsp:rsid wsp:val=&quot;007A66C1&quot;/&gt;&lt;wsp:rsid wsp:val=&quot;007B2D81&quot;/&gt;&lt;wsp:rsid wsp:val=&quot;007C2617&quot;/&gt;&lt;wsp:rsid wsp:val=&quot;007D51F8&quot;/&gt;&lt;wsp:rsid wsp:val=&quot;007D558A&quot;/&gt;&lt;wsp:rsid wsp:val=&quot;007E1448&quot;/&gt;&lt;wsp:rsid wsp:val=&quot;007E2D78&quot;/&gt;&lt;wsp:rsid wsp:val=&quot;007F144D&quot;/&gt;&lt;wsp:rsid wsp:val=&quot;007F5E56&quot;/&gt;&lt;wsp:rsid wsp:val=&quot;007F67AF&quot;/&gt;&lt;wsp:rsid wsp:val=&quot;00821FA2&quot;/&gt;&lt;wsp:rsid wsp:val=&quot;00830093&quot;/&gt;&lt;wsp:rsid wsp:val=&quot;00851139&quot;/&gt;&lt;wsp:rsid wsp:val=&quot;008567F3&quot;/&gt;&lt;wsp:rsid wsp:val=&quot;008603C3&quot;/&gt;&lt;wsp:rsid wsp:val=&quot;0086237F&quot;/&gt;&lt;wsp:rsid wsp:val=&quot;008624AE&quot;/&gt;&lt;wsp:rsid wsp:val=&quot;008658BA&quot;/&gt;&lt;wsp:rsid wsp:val=&quot;00865CE5&quot;/&gt;&lt;wsp:rsid wsp:val=&quot;00867245&quot;/&gt;&lt;wsp:rsid wsp:val=&quot;008710B2&quot;/&gt;&lt;wsp:rsid wsp:val=&quot;00872315&quot;/&gt;&lt;wsp:rsid wsp:val=&quot;008A3C27&quot;/&gt;&lt;wsp:rsid wsp:val=&quot;008A4FC0&quot;/&gt;&lt;wsp:rsid wsp:val=&quot;008A67D3&quot;/&gt;&lt;wsp:rsid wsp:val=&quot;008B3694&quot;/&gt;&lt;wsp:rsid wsp:val=&quot;008B46B8&quot;/&gt;&lt;wsp:rsid wsp:val=&quot;008C5609&quot;/&gt;&lt;wsp:rsid wsp:val=&quot;008C7DAA&quot;/&gt;&lt;wsp:rsid wsp:val=&quot;008D3C79&quot;/&gt;&lt;wsp:rsid wsp:val=&quot;008E45BD&quot;/&gt;&lt;wsp:rsid wsp:val=&quot;008F1BFE&quot;/&gt;&lt;wsp:rsid wsp:val=&quot;008F264D&quot;/&gt;&lt;wsp:rsid wsp:val=&quot;0090038E&quot;/&gt;&lt;wsp:rsid wsp:val=&quot;00902CC9&quot;/&gt;&lt;wsp:rsid wsp:val=&quot;00905AF6&quot;/&gt;&lt;wsp:rsid wsp:val=&quot;00910EAF&quot;/&gt;&lt;wsp:rsid wsp:val=&quot;00912904&quot;/&gt;&lt;wsp:rsid wsp:val=&quot;009132CD&quot;/&gt;&lt;wsp:rsid wsp:val=&quot;0091536D&quot;/&gt;&lt;wsp:rsid wsp:val=&quot;00927688&quot;/&gt;&lt;wsp:rsid wsp:val=&quot;00931A44&quot;/&gt;&lt;wsp:rsid wsp:val=&quot;0094245B&quot;/&gt;&lt;wsp:rsid wsp:val=&quot;0094305A&quot;/&gt;&lt;wsp:rsid wsp:val=&quot;00953CA5&quot;/&gt;&lt;wsp:rsid wsp:val=&quot;009711A7&quot;/&gt;&lt;wsp:rsid wsp:val=&quot;009771BA&quot;/&gt;&lt;wsp:rsid wsp:val=&quot;009825DD&quot;/&gt;&lt;wsp:rsid wsp:val=&quot;00983B34&quot;/&gt;&lt;wsp:rsid wsp:val=&quot;00984CF0&quot;/&gt;&lt;wsp:rsid wsp:val=&quot;00990B92&quot;/&gt;&lt;wsp:rsid wsp:val=&quot;00991F78&quot;/&gt;&lt;wsp:rsid wsp:val=&quot;0099357E&quot;/&gt;&lt;wsp:rsid wsp:val=&quot;0099574A&quot;/&gt;&lt;wsp:rsid wsp:val=&quot;00996003&quot;/&gt;&lt;wsp:rsid wsp:val=&quot;0099720B&quot;/&gt;&lt;wsp:rsid wsp:val=&quot;009A0D8F&quot;/&gt;&lt;wsp:rsid wsp:val=&quot;009A2697&quot;/&gt;&lt;wsp:rsid wsp:val=&quot;009A40A6&quot;/&gt;&lt;wsp:rsid wsp:val=&quot;009A61F5&quot;/&gt;&lt;wsp:rsid wsp:val=&quot;009A6B5C&quot;/&gt;&lt;wsp:rsid wsp:val=&quot;009A71B9&quot;/&gt;&lt;wsp:rsid wsp:val=&quot;009B1809&quot;/&gt;&lt;wsp:rsid wsp:val=&quot;009B46CE&quot;/&gt;&lt;wsp:rsid wsp:val=&quot;009B4B83&quot;/&gt;&lt;wsp:rsid wsp:val=&quot;009B4F97&quot;/&gt;&lt;wsp:rsid wsp:val=&quot;009D1735&quot;/&gt;&lt;wsp:rsid wsp:val=&quot;009D50EB&quot;/&gt;&lt;wsp:rsid wsp:val=&quot;009D6F5F&quot;/&gt;&lt;wsp:rsid wsp:val=&quot;009E48AC&quot;/&gt;&lt;wsp:rsid wsp:val=&quot;009E6786&quot;/&gt;&lt;wsp:rsid wsp:val=&quot;009F70C1&quot;/&gt;&lt;wsp:rsid wsp:val=&quot;00A02EA5&quot;/&gt;&lt;wsp:rsid wsp:val=&quot;00A03D6F&quot;/&gt;&lt;wsp:rsid wsp:val=&quot;00A0438D&quot;/&gt;&lt;wsp:rsid wsp:val=&quot;00A05656&quot;/&gt;&lt;wsp:rsid wsp:val=&quot;00A10847&quot;/&gt;&lt;wsp:rsid wsp:val=&quot;00A11F8C&quot;/&gt;&lt;wsp:rsid wsp:val=&quot;00A1380D&quot;/&gt;&lt;wsp:rsid wsp:val=&quot;00A1452C&quot;/&gt;&lt;wsp:rsid wsp:val=&quot;00A2007D&quot;/&gt;&lt;wsp:rsid wsp:val=&quot;00A2189C&quot;/&gt;&lt;wsp:rsid wsp:val=&quot;00A24706&quot;/&gt;&lt;wsp:rsid wsp:val=&quot;00A25539&quot;/&gt;&lt;wsp:rsid wsp:val=&quot;00A25C72&quot;/&gt;&lt;wsp:rsid wsp:val=&quot;00A4166D&quot;/&gt;&lt;wsp:rsid wsp:val=&quot;00A45842&quot;/&gt;&lt;wsp:rsid wsp:val=&quot;00A45B66&quot;/&gt;&lt;wsp:rsid wsp:val=&quot;00A5219C&quot;/&gt;&lt;wsp:rsid wsp:val=&quot;00A57ECC&quot;/&gt;&lt;wsp:rsid wsp:val=&quot;00A608FD&quot;/&gt;&lt;wsp:rsid wsp:val=&quot;00A637F0&quot;/&gt;&lt;wsp:rsid wsp:val=&quot;00A63999&quot;/&gt;&lt;wsp:rsid wsp:val=&quot;00A64F95&quot;/&gt;&lt;wsp:rsid wsp:val=&quot;00A66E32&quot;/&gt;&lt;wsp:rsid wsp:val=&quot;00A7453A&quot;/&gt;&lt;wsp:rsid wsp:val=&quot;00A83E6F&quot;/&gt;&lt;wsp:rsid wsp:val=&quot;00A83EEE&quot;/&gt;&lt;wsp:rsid wsp:val=&quot;00A8452B&quot;/&gt;&lt;wsp:rsid wsp:val=&quot;00A94FEB&quot;/&gt;&lt;wsp:rsid wsp:val=&quot;00A95618&quot;/&gt;&lt;wsp:rsid wsp:val=&quot;00AA036B&quot;/&gt;&lt;wsp:rsid wsp:val=&quot;00AA6086&quot;/&gt;&lt;wsp:rsid wsp:val=&quot;00AB2523&quot;/&gt;&lt;wsp:rsid wsp:val=&quot;00AB260B&quot;/&gt;&lt;wsp:rsid wsp:val=&quot;00AB548C&quot;/&gt;&lt;wsp:rsid wsp:val=&quot;00AC1814&quot;/&gt;&lt;wsp:rsid wsp:val=&quot;00AC3473&quot;/&gt;&lt;wsp:rsid wsp:val=&quot;00AC40F5&quot;/&gt;&lt;wsp:rsid wsp:val=&quot;00AD06FC&quot;/&gt;&lt;wsp:rsid wsp:val=&quot;00AD488D&quot;/&gt;&lt;wsp:rsid wsp:val=&quot;00AD6CB5&quot;/&gt;&lt;wsp:rsid wsp:val=&quot;00AE4951&quot;/&gt;&lt;wsp:rsid wsp:val=&quot;00AE4A69&quot;/&gt;&lt;wsp:rsid wsp:val=&quot;00AF3189&quot;/&gt;&lt;wsp:rsid wsp:val=&quot;00AF50BB&quot;/&gt;&lt;wsp:rsid wsp:val=&quot;00B040CE&quot;/&gt;&lt;wsp:rsid wsp:val=&quot;00B10AEE&quot;/&gt;&lt;wsp:rsid wsp:val=&quot;00B1212B&quot;/&gt;&lt;wsp:rsid wsp:val=&quot;00B13768&quot;/&gt;&lt;wsp:rsid wsp:val=&quot;00B14275&quot;/&gt;&lt;wsp:rsid wsp:val=&quot;00B163F9&quot;/&gt;&lt;wsp:rsid wsp:val=&quot;00B17DC7&quot;/&gt;&lt;wsp:rsid wsp:val=&quot;00B20D2D&quot;/&gt;&lt;wsp:rsid wsp:val=&quot;00B22C14&quot;/&gt;&lt;wsp:rsid wsp:val=&quot;00B23AD9&quot;/&gt;&lt;wsp:rsid wsp:val=&quot;00B3039B&quot;/&gt;&lt;wsp:rsid wsp:val=&quot;00B327A0&quot;/&gt;&lt;wsp:rsid wsp:val=&quot;00B37298&quot;/&gt;&lt;wsp:rsid wsp:val=&quot;00B41894&quot;/&gt;&lt;wsp:rsid wsp:val=&quot;00B47AA3&quot;/&gt;&lt;wsp:rsid wsp:val=&quot;00B5388A&quot;/&gt;&lt;wsp:rsid wsp:val=&quot;00B53C50&quot;/&gt;&lt;wsp:rsid wsp:val=&quot;00B54C12&quot;/&gt;&lt;wsp:rsid wsp:val=&quot;00B60B14&quot;/&gt;&lt;wsp:rsid wsp:val=&quot;00B63243&quot;/&gt;&lt;wsp:rsid wsp:val=&quot;00B73400&quot;/&gt;&lt;wsp:rsid wsp:val=&quot;00B7503A&quot;/&gt;&lt;wsp:rsid wsp:val=&quot;00B91859&quot;/&gt;&lt;wsp:rsid wsp:val=&quot;00BA0E95&quot;/&gt;&lt;wsp:rsid wsp:val=&quot;00BA14E3&quot;/&gt;&lt;wsp:rsid wsp:val=&quot;00BC3821&quot;/&gt;&lt;wsp:rsid wsp:val=&quot;00BC4F2B&quot;/&gt;&lt;wsp:rsid wsp:val=&quot;00BE1643&quot;/&gt;&lt;wsp:rsid wsp:val=&quot;00BE1BB7&quot;/&gt;&lt;wsp:rsid wsp:val=&quot;00BE22F6&quot;/&gt;&lt;wsp:rsid wsp:val=&quot;00BE7260&quot;/&gt;&lt;wsp:rsid wsp:val=&quot;00C10B03&quot;/&gt;&lt;wsp:rsid wsp:val=&quot;00C1388D&quot;/&gt;&lt;wsp:rsid wsp:val=&quot;00C1397B&quot;/&gt;&lt;wsp:rsid wsp:val=&quot;00C15417&quot;/&gt;&lt;wsp:rsid wsp:val=&quot;00C164A1&quot;/&gt;&lt;wsp:rsid wsp:val=&quot;00C2117D&quot;/&gt;&lt;wsp:rsid wsp:val=&quot;00C217B4&quot;/&gt;&lt;wsp:rsid wsp:val=&quot;00C22785&quot;/&gt;&lt;wsp:rsid wsp:val=&quot;00C245E0&quot;/&gt;&lt;wsp:rsid wsp:val=&quot;00C253BC&quot;/&gt;&lt;wsp:rsid wsp:val=&quot;00C2645C&quot;/&gt;&lt;wsp:rsid wsp:val=&quot;00C265AE&quot;/&gt;&lt;wsp:rsid wsp:val=&quot;00C322A2&quot;/&gt;&lt;wsp:rsid wsp:val=&quot;00C36CC4&quot;/&gt;&lt;wsp:rsid wsp:val=&quot;00C6451D&quot;/&gt;&lt;wsp:rsid wsp:val=&quot;00C669DE&quot;/&gt;&lt;wsp:rsid wsp:val=&quot;00C70485&quot;/&gt;&lt;wsp:rsid wsp:val=&quot;00C72B16&quot;/&gt;&lt;wsp:rsid wsp:val=&quot;00C81AC4&quot;/&gt;&lt;wsp:rsid wsp:val=&quot;00C82A33&quot;/&gt;&lt;wsp:rsid wsp:val=&quot;00C84B45&quot;/&gt;&lt;wsp:rsid wsp:val=&quot;00C850F5&quot;/&gt;&lt;wsp:rsid wsp:val=&quot;00C86323&quot;/&gt;&lt;wsp:rsid wsp:val=&quot;00C91451&quot;/&gt;&lt;wsp:rsid wsp:val=&quot;00C92502&quot;/&gt;&lt;wsp:rsid wsp:val=&quot;00CA0CAB&quot;/&gt;&lt;wsp:rsid wsp:val=&quot;00CA2139&quot;/&gt;&lt;wsp:rsid wsp:val=&quot;00CB760B&quot;/&gt;&lt;wsp:rsid wsp:val=&quot;00CC1AB9&quot;/&gt;&lt;wsp:rsid wsp:val=&quot;00CD1C26&quot;/&gt;&lt;wsp:rsid wsp:val=&quot;00CD34E5&quot;/&gt;&lt;wsp:rsid wsp:val=&quot;00CD4032&quot;/&gt;&lt;wsp:rsid wsp:val=&quot;00CD582E&quot;/&gt;&lt;wsp:rsid wsp:val=&quot;00CE782D&quot;/&gt;&lt;wsp:rsid wsp:val=&quot;00D233B7&quot;/&gt;&lt;wsp:rsid wsp:val=&quot;00D25C08&quot;/&gt;&lt;wsp:rsid wsp:val=&quot;00D32EC1&quot;/&gt;&lt;wsp:rsid wsp:val=&quot;00D41B18&quot;/&gt;&lt;wsp:rsid wsp:val=&quot;00D42349&quot;/&gt;&lt;wsp:rsid wsp:val=&quot;00D4572D&quot;/&gt;&lt;wsp:rsid wsp:val=&quot;00D51B51&quot;/&gt;&lt;wsp:rsid wsp:val=&quot;00D52E67&quot;/&gt;&lt;wsp:rsid wsp:val=&quot;00D532B7&quot;/&gt;&lt;wsp:rsid wsp:val=&quot;00D71517&quot;/&gt;&lt;wsp:rsid wsp:val=&quot;00D72A37&quot;/&gt;&lt;wsp:rsid wsp:val=&quot;00D779E9&quot;/&gt;&lt;wsp:rsid wsp:val=&quot;00D83B3F&quot;/&gt;&lt;wsp:rsid wsp:val=&quot;00D84461&quot;/&gt;&lt;wsp:rsid wsp:val=&quot;00D948FC&quot;/&gt;&lt;wsp:rsid wsp:val=&quot;00D96C07&quot;/&gt;&lt;wsp:rsid wsp:val=&quot;00DA14F4&quot;/&gt;&lt;wsp:rsid wsp:val=&quot;00DB1C11&quot;/&gt;&lt;wsp:rsid wsp:val=&quot;00DB6646&quot;/&gt;&lt;wsp:rsid wsp:val=&quot;00DC162F&quot;/&gt;&lt;wsp:rsid wsp:val=&quot;00DD49EB&quot;/&gt;&lt;wsp:rsid wsp:val=&quot;00DD77D8&quot;/&gt;&lt;wsp:rsid wsp:val=&quot;00DE0635&quot;/&gt;&lt;wsp:rsid wsp:val=&quot;00DE1E7F&quot;/&gt;&lt;wsp:rsid wsp:val=&quot;00E032B5&quot;/&gt;&lt;wsp:rsid wsp:val=&quot;00E13021&quot;/&gt;&lt;wsp:rsid wsp:val=&quot;00E1358E&quot;/&gt;&lt;wsp:rsid wsp:val=&quot;00E13725&quot;/&gt;&lt;wsp:rsid wsp:val=&quot;00E139C7&quot;/&gt;&lt;wsp:rsid wsp:val=&quot;00E145A7&quot;/&gt;&lt;wsp:rsid wsp:val=&quot;00E21A0B&quot;/&gt;&lt;wsp:rsid wsp:val=&quot;00E247C4&quot;/&gt;&lt;wsp:rsid wsp:val=&quot;00E30231&quot;/&gt;&lt;wsp:rsid wsp:val=&quot;00E305BF&quot;/&gt;&lt;wsp:rsid wsp:val=&quot;00E37C44&quot;/&gt;&lt;wsp:rsid wsp:val=&quot;00E403BD&quot;/&gt;&lt;wsp:rsid wsp:val=&quot;00E442BC&quot;/&gt;&lt;wsp:rsid wsp:val=&quot;00E444F4&quot;/&gt;&lt;wsp:rsid wsp:val=&quot;00E4455D&quot;/&gt;&lt;wsp:rsid wsp:val=&quot;00E47BD7&quot;/&gt;&lt;wsp:rsid wsp:val=&quot;00E47F6A&quot;/&gt;&lt;wsp:rsid wsp:val=&quot;00E50D93&quot;/&gt;&lt;wsp:rsid wsp:val=&quot;00E5741B&quot;/&gt;&lt;wsp:rsid wsp:val=&quot;00E5760D&quot;/&gt;&lt;wsp:rsid wsp:val=&quot;00E57A91&quot;/&gt;&lt;wsp:rsid wsp:val=&quot;00E61569&quot;/&gt;&lt;wsp:rsid wsp:val=&quot;00E675DF&quot;/&gt;&lt;wsp:rsid wsp:val=&quot;00E70D0E&quot;/&gt;&lt;wsp:rsid wsp:val=&quot;00E77141&quot;/&gt;&lt;wsp:rsid wsp:val=&quot;00E80669&quot;/&gt;&lt;wsp:rsid wsp:val=&quot;00E80B46&quot;/&gt;&lt;wsp:rsid wsp:val=&quot;00E83F72&quot;/&gt;&lt;wsp:rsid wsp:val=&quot;00E86313&quot;/&gt;&lt;wsp:rsid wsp:val=&quot;00E91861&quot;/&gt;&lt;wsp:rsid wsp:val=&quot;00E91BD6&quot;/&gt;&lt;wsp:rsid wsp:val=&quot;00E93A2C&quot;/&gt;&lt;wsp:rsid wsp:val=&quot;00E94E02&quot;/&gt;&lt;wsp:rsid wsp:val=&quot;00E97413&quot;/&gt;&lt;wsp:rsid wsp:val=&quot;00E97CFD&quot;/&gt;&lt;wsp:rsid wsp:val=&quot;00E97D73&quot;/&gt;&lt;wsp:rsid wsp:val=&quot;00EA0852&quot;/&gt;&lt;wsp:rsid wsp:val=&quot;00EA1A21&quot;/&gt;&lt;wsp:rsid wsp:val=&quot;00EA2D32&quot;/&gt;&lt;wsp:rsid wsp:val=&quot;00EA2E7B&quot;/&gt;&lt;wsp:rsid wsp:val=&quot;00EB1A15&quot;/&gt;&lt;wsp:rsid wsp:val=&quot;00EB22EE&quot;/&gt;&lt;wsp:rsid wsp:val=&quot;00EC25D2&quot;/&gt;&lt;wsp:rsid wsp:val=&quot;00EC28E1&quot;/&gt;&lt;wsp:rsid wsp:val=&quot;00EC3765&quot;/&gt;&lt;wsp:rsid wsp:val=&quot;00EC5B4E&quot;/&gt;&lt;wsp:rsid wsp:val=&quot;00ED034F&quot;/&gt;&lt;wsp:rsid wsp:val=&quot;00ED43DF&quot;/&gt;&lt;wsp:rsid wsp:val=&quot;00EE07E7&quot;/&gt;&lt;wsp:rsid wsp:val=&quot;00EE6F8C&quot;/&gt;&lt;wsp:rsid wsp:val=&quot;00EF244C&quot;/&gt;&lt;wsp:rsid wsp:val=&quot;00EF2F4F&quot;/&gt;&lt;wsp:rsid wsp:val=&quot;00EF535D&quot;/&gt;&lt;wsp:rsid wsp:val=&quot;00EF7E21&quot;/&gt;&lt;wsp:rsid wsp:val=&quot;00F00197&quot;/&gt;&lt;wsp:rsid wsp:val=&quot;00F14A30&quot;/&gt;&lt;wsp:rsid wsp:val=&quot;00F227E5&quot;/&gt;&lt;wsp:rsid wsp:val=&quot;00F341C7&quot;/&gt;&lt;wsp:rsid wsp:val=&quot;00F34AF4&quot;/&gt;&lt;wsp:rsid wsp:val=&quot;00F4190D&quot;/&gt;&lt;wsp:rsid wsp:val=&quot;00F464C2&quot;/&gt;&lt;wsp:rsid wsp:val=&quot;00F51DE9&quot;/&gt;&lt;wsp:rsid wsp:val=&quot;00F626B5&quot;/&gt;&lt;wsp:rsid wsp:val=&quot;00F65CA7&quot;/&gt;&lt;wsp:rsid wsp:val=&quot;00F74114&quot;/&gt;&lt;wsp:rsid wsp:val=&quot;00F84CD7&quot;/&gt;&lt;wsp:rsid wsp:val=&quot;00F86845&quot;/&gt;&lt;wsp:rsid wsp:val=&quot;00F948D3&quot;/&gt;&lt;wsp:rsid wsp:val=&quot;00F94FF7&quot;/&gt;&lt;wsp:rsid wsp:val=&quot;00FA128B&quot;/&gt;&lt;wsp:rsid wsp:val=&quot;00FA2B3D&quot;/&gt;&lt;wsp:rsid wsp:val=&quot;00FA63A5&quot;/&gt;&lt;wsp:rsid wsp:val=&quot;00FA7EB2&quot;/&gt;&lt;wsp:rsid wsp:val=&quot;00FC16CD&quot;/&gt;&lt;wsp:rsid wsp:val=&quot;00FC32B3&quot;/&gt;&lt;wsp:rsid wsp:val=&quot;00FC4C23&quot;/&gt;&lt;wsp:rsid wsp:val=&quot;00FD7CAC&quot;/&gt;&lt;wsp:rsid wsp:val=&quot;00FE10FB&quot;/&gt;&lt;/wsp:rsids&gt;&lt;/w:docPr&gt;&lt;w:body&gt;&lt;wx:sect&gt;&lt;w:p wsp:rsidR=&quot;00000000&quot; wsp:rsidRDefault=&quot;006611AF&quot; wsp:rsidP=&quot;006611AF&quot;&gt;&lt;m:oMathPara&gt;&lt;m:oMath&gt;&lt;m:r&gt;&lt;m:rPr&gt;&lt;m:sty m:val=&quot;p&quot;/&gt;&lt;/m:rPr&gt;&lt;w:rPr&gt;&lt;w:rFonts w:ascii=&quot;Times New Roman&quot; w:h-ansi=&quot;Cambria Math&quot;/&gt;&lt;wx:font wx:val=&quot;Cambria Math&quot;/&gt;&lt;w:sz-cs w:val=&quot;24&quot;/&gt;&lt;/w:rPr&gt;&lt;m:t&gt;??/m:t&gt;&lt;/m:r&gt;&lt;/m:oMatDe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sidRPr="00B22145">
        <w:rPr>
          <w:snapToGrid w:val="0"/>
          <w:kern w:val="0"/>
        </w:rPr>
        <w:t xml:space="preserve">  </w:t>
      </w:r>
      <w:r w:rsidRPr="00B22145">
        <w:rPr>
          <w:rFonts w:hint="eastAsia"/>
          <w:snapToGrid w:val="0"/>
          <w:kern w:val="0"/>
        </w:rPr>
        <w:t xml:space="preserve"> </w:t>
      </w:r>
      <w:r>
        <w:rPr>
          <w:rFonts w:eastAsiaTheme="minorEastAsia" w:hint="eastAsia"/>
          <w:snapToGrid w:val="0"/>
          <w:kern w:val="0"/>
          <w:lang w:eastAsia="zh-TW"/>
        </w:rPr>
        <w:t xml:space="preserve"> </w:t>
      </w:r>
      <w:r w:rsidR="00B47B2B" w:rsidRPr="002A046F">
        <w:rPr>
          <w:snapToGrid w:val="0"/>
          <w:kern w:val="0"/>
          <w:position w:val="-9"/>
        </w:rPr>
        <w:pict>
          <v:shape id="_x0000_i1029" type="#_x0000_t75" style="width:4.15pt;height:18.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bordersDontSurroundHeader/&gt;&lt;w:bordersDontSurroundFooter/&gt;&lt;w:defaultTabStop w:val=&quot;480&quot;/&gt;&lt;w:drawingGridHorizontalSpacing w:val=&quot;120&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53CA5&quot;/&gt;&lt;wsp:rsid wsp:val=&quot;00003962&quot;/&gt;&lt;wsp:rsid wsp:val=&quot;00021C9A&quot;/&gt;&lt;wsp:rsid wsp:val=&quot;00023259&quot;/&gt;&lt;wsp:rsid wsp:val=&quot;00023BAB&quot;/&gt;&lt;wsp:rsid wsp:val=&quot;000278A1&quot;/&gt;&lt;wsp:rsid wsp:val=&quot;0003021D&quot;/&gt;&lt;wsp:rsid wsp:val=&quot;00031F39&quot;/&gt;&lt;wsp:rsid wsp:val=&quot;00036573&quot;/&gt;&lt;wsp:rsid wsp:val=&quot;00036C92&quot;/&gt;&lt;wsp:rsid wsp:val=&quot;00043A88&quot;/&gt;&lt;wsp:rsid wsp:val=&quot;00043E4A&quot;/&gt;&lt;wsp:rsid wsp:val=&quot;00046FBC&quot;/&gt;&lt;wsp:rsid wsp:val=&quot;00060B8E&quot;/&gt;&lt;wsp:rsid wsp:val=&quot;00063FC7&quot;/&gt;&lt;wsp:rsid wsp:val=&quot;000665B4&quot;/&gt;&lt;wsp:rsid wsp:val=&quot;00073E41&quot;/&gt;&lt;wsp:rsid wsp:val=&quot;000758DA&quot;/&gt;&lt;wsp:rsid wsp:val=&quot;00077AB3&quot;/&gt;&lt;wsp:rsid wsp:val=&quot;00087B7D&quot;/&gt;&lt;wsp:rsid wsp:val=&quot;00093AAA&quot;/&gt;&lt;wsp:rsid wsp:val=&quot;000954DB&quot;/&gt;&lt;wsp:rsid wsp:val=&quot;000A206D&quot;/&gt;&lt;wsp:rsid wsp:val=&quot;000A4944&quot;/&gt;&lt;wsp:rsid wsp:val=&quot;000B6FE0&quot;/&gt;&lt;wsp:rsid wsp:val=&quot;000C66CD&quot;/&gt;&lt;wsp:rsid wsp:val=&quot;000C7DDC&quot;/&gt;&lt;wsp:rsid wsp:val=&quot;000E0757&quot;/&gt;&lt;wsp:rsid wsp:val=&quot;000E154A&quot;/&gt;&lt;wsp:rsid wsp:val=&quot;000E5320&quot;/&gt;&lt;wsp:rsid wsp:val=&quot;000F23BC&quot;/&gt;&lt;wsp:rsid wsp:val=&quot;000F3858&quot;/&gt;&lt;wsp:rsid wsp:val=&quot;000F47D8&quot;/&gt;&lt;wsp:rsid wsp:val=&quot;001007A8&quot;/&gt;&lt;wsp:rsid wsp:val=&quot;0010211A&quot;/&gt;&lt;wsp:rsid wsp:val=&quot;0011326B&quot;/&gt;&lt;wsp:rsid wsp:val=&quot;00115786&quot;/&gt;&lt;wsp:rsid wsp:val=&quot;00121D07&quot;/&gt;&lt;wsp:rsid wsp:val=&quot;00130C01&quot;/&gt;&lt;wsp:rsid wsp:val=&quot;00133E1F&quot;/&gt;&lt;wsp:rsid wsp:val=&quot;00140F78&quot;/&gt;&lt;wsp:rsid wsp:val=&quot;0014150D&quot;/&gt;&lt;wsp:rsid wsp:val=&quot;001507F3&quot;/&gt;&lt;wsp:rsid wsp:val=&quot;001517CE&quot;/&gt;&lt;wsp:rsid wsp:val=&quot;00160808&quot;/&gt;&lt;wsp:rsid wsp:val=&quot;00162258&quot;/&gt;&lt;wsp:rsid wsp:val=&quot;00162CF8&quot;/&gt;&lt;wsp:rsid wsp:val=&quot;00164CFE&quot;/&gt;&lt;wsp:rsid wsp:val=&quot;00166424&quot;/&gt;&lt;wsp:rsid wsp:val=&quot;00173BEA&quot;/&gt;&lt;wsp:rsid wsp:val=&quot;001767AA&quot;/&gt;&lt;wsp:rsid wsp:val=&quot;00184BF0&quot;/&gt;&lt;wsp:rsid wsp:val=&quot;001A0FF0&quot;/&gt;&lt;wsp:rsid wsp:val=&quot;001A6D65&quot;/&gt;&lt;wsp:rsid wsp:val=&quot;001A729F&quot;/&gt;&lt;wsp:rsid wsp:val=&quot;001C17E5&quot;/&gt;&lt;wsp:rsid wsp:val=&quot;001C51DB&quot;/&gt;&lt;wsp:rsid wsp:val=&quot;001D50C0&quot;/&gt;&lt;wsp:rsid wsp:val=&quot;001E47ED&quot;/&gt;&lt;wsp:rsid wsp:val=&quot;001E4AAE&quot;/&gt;&lt;wsp:rsid wsp:val=&quot;001F3789&quot;/&gt;&lt;wsp:rsid wsp:val=&quot;001F6862&quot;/&gt;&lt;wsp:rsid wsp:val=&quot;00203F32&quot;/&gt;&lt;wsp:rsid wsp:val=&quot;00213A5B&quot;/&gt;&lt;wsp:rsid wsp:val=&quot;002157E2&quot;/&gt;&lt;wsp:rsid wsp:val=&quot;002216CC&quot;/&gt;&lt;wsp:rsid wsp:val=&quot;002230FA&quot;/&gt;&lt;wsp:rsid wsp:val=&quot;00224AA3&quot;/&gt;&lt;wsp:rsid wsp:val=&quot;00233C37&quot;/&gt;&lt;wsp:rsid wsp:val=&quot;00233EAF&quot;/&gt;&lt;wsp:rsid wsp:val=&quot;00241DAA&quot;/&gt;&lt;wsp:rsid wsp:val=&quot;002437FB&quot;/&gt;&lt;wsp:rsid wsp:val=&quot;002516D1&quot;/&gt;&lt;wsp:rsid wsp:val=&quot;00253F93&quot;/&gt;&lt;wsp:rsid wsp:val=&quot;00261380&quot;/&gt;&lt;wsp:rsid wsp:val=&quot;00261AAC&quot;/&gt;&lt;wsp:rsid wsp:val=&quot;00266CCE&quot;/&gt;&lt;wsp:rsid wsp:val=&quot;00275DBF&quot;/&gt;&lt;wsp:rsid wsp:val=&quot;002803C2&quot;/&gt;&lt;wsp:rsid wsp:val=&quot;0028082C&quot;/&gt;&lt;wsp:rsid wsp:val=&quot;00280875&quot;/&gt;&lt;wsp:rsid wsp:val=&quot;00291230&quot;/&gt;&lt;wsp:rsid wsp:val=&quot;00291D19&quot;/&gt;&lt;wsp:rsid wsp:val=&quot;002A2976&quot;/&gt;&lt;wsp:rsid wsp:val=&quot;002A5F2B&quot;/&gt;&lt;wsp:rsid wsp:val=&quot;002B4B48&quot;/&gt;&lt;wsp:rsid wsp:val=&quot;002B4EB1&quot;/&gt;&lt;wsp:rsid wsp:val=&quot;002C6883&quot;/&gt;&lt;wsp:rsid wsp:val=&quot;002D267A&quot;/&gt;&lt;wsp:rsid wsp:val=&quot;002D2781&quot;/&gt;&lt;wsp:rsid wsp:val=&quot;002F0360&quot;/&gt;&lt;wsp:rsid wsp:val=&quot;002F34B1&quot;/&gt;&lt;wsp:rsid wsp:val=&quot;002F6556&quot;/&gt;&lt;wsp:rsid wsp:val=&quot;00301054&quot;/&gt;&lt;wsp:rsid wsp:val=&quot;00310DDD&quot;/&gt;&lt;wsp:rsid wsp:val=&quot;003119C4&quot;/&gt;&lt;wsp:rsid wsp:val=&quot;00322F9E&quot;/&gt;&lt;wsp:rsid wsp:val=&quot;0033638C&quot;/&gt;&lt;wsp:rsid wsp:val=&quot;0033641D&quot;/&gt;&lt;wsp:rsid wsp:val=&quot;00341ACD&quot;/&gt;&lt;wsp:rsid wsp:val=&quot;00346A02&quot;/&gt;&lt;wsp:rsid wsp:val=&quot;00347485&quot;/&gt;&lt;wsp:rsid wsp:val=&quot;00353910&quot;/&gt;&lt;wsp:rsid wsp:val=&quot;00356718&quot;/&gt;&lt;wsp:rsid wsp:val=&quot;003624AB&quot;/&gt;&lt;wsp:rsid wsp:val=&quot;00365047&quot;/&gt;&lt;wsp:rsid wsp:val=&quot;0037231A&quot;/&gt;&lt;wsp:rsid wsp:val=&quot;00376CCD&quot;/&gt;&lt;wsp:rsid wsp:val=&quot;00376EF7&quot;/&gt;&lt;wsp:rsid wsp:val=&quot;003777D7&quot;/&gt;&lt;wsp:rsid wsp:val=&quot;003819D3&quot;/&gt;&lt;wsp:rsid wsp:val=&quot;003904F9&quot;/&gt;&lt;wsp:rsid wsp:val=&quot;003A351D&quot;/&gt;&lt;wsp:rsid wsp:val=&quot;003A48E7&quot;/&gt;&lt;wsp:rsid wsp:val=&quot;003B0B2C&quot;/&gt;&lt;wsp:rsid wsp:val=&quot;003D035A&quot;/&gt;&lt;wsp:rsid wsp:val=&quot;003D2AB8&quot;/&gt;&lt;wsp:rsid wsp:val=&quot;003E6EEF&quot;/&gt;&lt;wsp:rsid wsp:val=&quot;003F0A02&quot;/&gt;&lt;wsp:rsid wsp:val=&quot;00402221&quot;/&gt;&lt;wsp:rsid wsp:val=&quot;004069A7&quot;/&gt;&lt;wsp:rsid wsp:val=&quot;00410137&quot;/&gt;&lt;wsp:rsid wsp:val=&quot;00410790&quot;/&gt;&lt;wsp:rsid wsp:val=&quot;0041310B&quot;/&gt;&lt;wsp:rsid wsp:val=&quot;00422F58&quot;/&gt;&lt;wsp:rsid wsp:val=&quot;004264FE&quot;/&gt;&lt;wsp:rsid wsp:val=&quot;00436708&quot;/&gt;&lt;wsp:rsid wsp:val=&quot;00443B7A&quot;/&gt;&lt;wsp:rsid wsp:val=&quot;004465EF&quot;/&gt;&lt;wsp:rsid wsp:val=&quot;0045266F&quot;/&gt;&lt;wsp:rsid wsp:val=&quot;004556F1&quot;/&gt;&lt;wsp:rsid wsp:val=&quot;0047607E&quot;/&gt;&lt;wsp:rsid wsp:val=&quot;00481385&quot;/&gt;&lt;wsp:rsid wsp:val=&quot;004907D5&quot;/&gt;&lt;wsp:rsid wsp:val=&quot;0049173A&quot;/&gt;&lt;wsp:rsid wsp:val=&quot;00492F6E&quot;/&gt;&lt;wsp:rsid wsp:val=&quot;004B1A38&quot;/&gt;&lt;wsp:rsid wsp:val=&quot;004B672E&quot;/&gt;&lt;wsp:rsid wsp:val=&quot;004C1FA1&quot;/&gt;&lt;wsp:rsid wsp:val=&quot;004C3F78&quot;/&gt;&lt;wsp:rsid wsp:val=&quot;004C413F&quot;/&gt;&lt;wsp:rsid wsp:val=&quot;004C4F1C&quot;/&gt;&lt;wsp:rsid wsp:val=&quot;004C5834&quot;/&gt;&lt;wsp:rsid wsp:val=&quot;004C5E98&quot;/&gt;&lt;wsp:rsid wsp:val=&quot;004D6CE0&quot;/&gt;&lt;wsp:rsid wsp:val=&quot;004E01B2&quot;/&gt;&lt;wsp:rsid wsp:val=&quot;004E097A&quot;/&gt;&lt;wsp:rsid wsp:val=&quot;004E24E1&quot;/&gt;&lt;wsp:rsid wsp:val=&quot;004E597A&quot;/&gt;&lt;wsp:rsid wsp:val=&quot;004F0A7E&quot;/&gt;&lt;wsp:rsid wsp:val=&quot;004F2B80&quot;/&gt;&lt;wsp:rsid wsp:val=&quot;004F3580&quot;/&gt;&lt;wsp:rsid wsp:val=&quot;004F762A&quot;/&gt;&lt;wsp:rsid wsp:val=&quot;00510040&quot;/&gt;&lt;wsp:rsid wsp:val=&quot;00516C27&quot;/&gt;&lt;wsp:rsid wsp:val=&quot;00516E54&quot;/&gt;&lt;wsp:rsid wsp:val=&quot;005314FB&quot;/&gt;&lt;wsp:rsid wsp:val=&quot;005358FB&quot;/&gt;&lt;wsp:rsid wsp:val=&quot;00535B11&quot;/&gt;&lt;wsp:rsid wsp:val=&quot;00537065&quot;/&gt;&lt;wsp:rsid wsp:val=&quot;00550615&quot;/&gt;&lt;wsp:rsid wsp:val=&quot;005546E5&quot;/&gt;&lt;wsp:rsid wsp:val=&quot;00557C24&quot;/&gt;&lt;wsp:rsid wsp:val=&quot;00562934&quot;/&gt;&lt;wsp:rsid wsp:val=&quot;00582227&quot;/&gt;&lt;wsp:rsid wsp:val=&quot;0058288D&quot;/&gt;&lt;wsp:rsid wsp:val=&quot;0059053E&quot;/&gt;&lt;wsp:rsid wsp:val=&quot;00596A7A&quot;/&gt;&lt;wsp:rsid wsp:val=&quot;005A10C4&quot;/&gt;&lt;wsp:rsid wsp:val=&quot;005A420E&quot;/&gt;&lt;wsp:rsid wsp:val=&quot;005A6E73&quot;/&gt;&lt;wsp:rsid wsp:val=&quot;005B29D0&quot;/&gt;&lt;wsp:rsid wsp:val=&quot;005B625E&quot;/&gt;&lt;wsp:rsid wsp:val=&quot;005B6843&quot;/&gt;&lt;wsp:rsid wsp:val=&quot;005D08A4&quot;/&gt;&lt;wsp:rsid wsp:val=&quot;005D7CFE&quot;/&gt;&lt;wsp:rsid wsp:val=&quot;005E495F&quot;/&gt;&lt;wsp:rsid wsp:val=&quot;005F60A7&quot;/&gt;&lt;wsp:rsid wsp:val=&quot;00601189&quot;/&gt;&lt;wsp:rsid wsp:val=&quot;00603C0F&quot;/&gt;&lt;wsp:rsid wsp:val=&quot;00605B1E&quot;/&gt;&lt;wsp:rsid wsp:val=&quot;006061BF&quot;/&gt;&lt;wsp:rsid wsp:val=&quot;006066C2&quot;/&gt;&lt;wsp:rsid wsp:val=&quot;00613879&quot;/&gt;&lt;wsp:rsid wsp:val=&quot;00622EB9&quot;/&gt;&lt;wsp:rsid wsp:val=&quot;00626072&quot;/&gt;&lt;wsp:rsid wsp:val=&quot;006260BE&quot;/&gt;&lt;wsp:rsid wsp:val=&quot;0063223A&quot;/&gt;&lt;wsp:rsid wsp:val=&quot;006332C5&quot;/&gt;&lt;wsp:rsid wsp:val=&quot;0063692D&quot;/&gt;&lt;wsp:rsid wsp:val=&quot;00640F96&quot;/&gt;&lt;wsp:rsid wsp:val=&quot;00642A0A&quot;/&gt;&lt;wsp:rsid wsp:val=&quot;00646B14&quot;/&gt;&lt;wsp:rsid wsp:val=&quot;00651206&quot;/&gt;&lt;wsp:rsid wsp:val=&quot;006540BD&quot;/&gt;&lt;wsp:rsid wsp:val=&quot;00664DD4&quot;/&gt;&lt;wsp:rsid wsp:val=&quot;006654B7&quot;/&gt;&lt;wsp:rsid wsp:val=&quot;006657D0&quot;/&gt;&lt;wsp:rsid wsp:val=&quot;006702DA&quot;/&gt;&lt;wsp:rsid wsp:val=&quot;006707EE&quot;/&gt;&lt;wsp:rsid wsp:val=&quot;00670F49&quot;/&gt;&lt;wsp:rsid wsp:val=&quot;0067171F&quot;/&gt;&lt;wsp:rsid wsp:val=&quot;00677D26&quot;/&gt;&lt;wsp:rsid wsp:val=&quot;00687119&quot;/&gt;&lt;wsp:rsid wsp:val=&quot;00692A04&quot;/&gt;&lt;wsp:rsid wsp:val=&quot;006934F2&quot;/&gt;&lt;wsp:rsid wsp:val=&quot;00695D3D&quot;/&gt;&lt;wsp:rsid wsp:val=&quot;006A3EB4&quot;/&gt;&lt;wsp:rsid wsp:val=&quot;006A5F90&quot;/&gt;&lt;wsp:rsid wsp:val=&quot;006A6FDA&quot;/&gt;&lt;wsp:rsid wsp:val=&quot;006B03F6&quot;/&gt;&lt;wsp:rsid wsp:val=&quot;006B23A8&quot;/&gt;&lt;wsp:rsid wsp:val=&quot;006B28BC&quot;/&gt;&lt;wsp:rsid wsp:val=&quot;006B28E8&quot;/&gt;&lt;wsp:rsid wsp:val=&quot;006B70DB&quot;/&gt;&lt;wsp:rsid wsp:val=&quot;006C3FC6&quot;/&gt;&lt;wsp:rsid wsp:val=&quot;006D55CC&quot;/&gt;&lt;wsp:rsid wsp:val=&quot;006D72E3&quot;/&gt;&lt;wsp:rsid wsp:val=&quot;006E0998&quot;/&gt;&lt;wsp:rsid wsp:val=&quot;006E464D&quot;/&gt;&lt;wsp:rsid wsp:val=&quot;006E705B&quot;/&gt;&lt;wsp:rsid wsp:val=&quot;006F03E9&quot;/&gt;&lt;wsp:rsid wsp:val=&quot;006F15AF&quot;/&gt;&lt;wsp:rsid wsp:val=&quot;006F567D&quot;/&gt;&lt;wsp:rsid wsp:val=&quot;006F640F&quot;/&gt;&lt;wsp:rsid wsp:val=&quot;007069E8&quot;/&gt;&lt;wsp:rsid wsp:val=&quot;00707474&quot;/&gt;&lt;wsp:rsid wsp:val=&quot;007201DE&quot;/&gt;&lt;wsp:rsid wsp:val=&quot;007245A6&quot;/&gt;&lt;wsp:rsid wsp:val=&quot;00732487&quot;/&gt;&lt;wsp:rsid wsp:val=&quot;007328EC&quot;/&gt;&lt;wsp:rsid wsp:val=&quot;0073401C&quot;/&gt;&lt;wsp:rsid wsp:val=&quot;0074232F&quot;/&gt;&lt;wsp:rsid wsp:val=&quot;00746535&quot;/&gt;&lt;wsp:rsid wsp:val=&quot;007505C4&quot;/&gt;&lt;wsp:rsid wsp:val=&quot;00763C9D&quot;/&gt;&lt;wsp:rsid wsp:val=&quot;00763E5D&quot;/&gt;&lt;wsp:rsid wsp:val=&quot;00765136&quot;/&gt;&lt;wsp:rsid wsp:val=&quot;007651D8&quot;/&gt;&lt;wsp:rsid wsp:val=&quot;00771037&quot;/&gt;&lt;wsp:rsid wsp:val=&quot;00772546&quot;/&gt;&lt;wsp:rsid wsp:val=&quot;00775C54&quot;/&gt;&lt;wsp:rsid wsp:val=&quot;007848B1&quot;/&gt;&lt;wsp:rsid wsp:val=&quot;007850BD&quot;/&gt;&lt;wsp:rsid wsp:val=&quot;007860EF&quot;/&gt;&lt;wsp:rsid wsp:val=&quot;00787442&quot;/&gt;&lt;wsp:rsid wsp:val=&quot;007902F2&quot;/&gt;&lt;wsp:rsid wsp:val=&quot;007932B6&quot;/&gt;&lt;wsp:rsid wsp:val=&quot;007972E7&quot;/&gt;&lt;wsp:rsid wsp:val=&quot;007A66C1&quot;/&gt;&lt;wsp:rsid wsp:val=&quot;007B2D81&quot;/&gt;&lt;wsp:rsid wsp:val=&quot;007C2617&quot;/&gt;&lt;wsp:rsid wsp:val=&quot;007D51F8&quot;/&gt;&lt;wsp:rsid wsp:val=&quot;007D558A&quot;/&gt;&lt;wsp:rsid wsp:val=&quot;007E1448&quot;/&gt;&lt;wsp:rsid wsp:val=&quot;007E2D78&quot;/&gt;&lt;wsp:rsid wsp:val=&quot;007F144D&quot;/&gt;&lt;wsp:rsid wsp:val=&quot;007F5E56&quot;/&gt;&lt;wsp:rsid wsp:val=&quot;007F67AF&quot;/&gt;&lt;wsp:rsid wsp:val=&quot;00821FA2&quot;/&gt;&lt;wsp:rsid wsp:val=&quot;00830093&quot;/&gt;&lt;wsp:rsid wsp:val=&quot;00851139&quot;/&gt;&lt;wsp:rsid wsp:val=&quot;008567F3&quot;/&gt;&lt;wsp:rsid wsp:val=&quot;008603C3&quot;/&gt;&lt;wsp:rsid wsp:val=&quot;0086237F&quot;/&gt;&lt;wsp:rsid wsp:val=&quot;008624AE&quot;/&gt;&lt;wsp:rsid wsp:val=&quot;008658BA&quot;/&gt;&lt;wsp:rsid wsp:val=&quot;00865CE5&quot;/&gt;&lt;wsp:rsid wsp:val=&quot;00867245&quot;/&gt;&lt;wsp:rsid wsp:val=&quot;008710B2&quot;/&gt;&lt;wsp:rsid wsp:val=&quot;00872315&quot;/&gt;&lt;wsp:rsid wsp:val=&quot;008A3C27&quot;/&gt;&lt;wsp:rsid wsp:val=&quot;008A4FC0&quot;/&gt;&lt;wsp:rsid wsp:val=&quot;008A67D3&quot;/&gt;&lt;wsp:rsid wsp:val=&quot;008B3694&quot;/&gt;&lt;wsp:rsid wsp:val=&quot;008B46B8&quot;/&gt;&lt;wsp:rsid wsp:val=&quot;008C5609&quot;/&gt;&lt;wsp:rsid wsp:val=&quot;008C7DAA&quot;/&gt;&lt;wsp:rsid wsp:val=&quot;008D3C79&quot;/&gt;&lt;wsp:rsid wsp:val=&quot;008E45BD&quot;/&gt;&lt;wsp:rsid wsp:val=&quot;008F1BFE&quot;/&gt;&lt;wsp:rsid wsp:val=&quot;008F264D&quot;/&gt;&lt;wsp:rsid wsp:val=&quot;0090038E&quot;/&gt;&lt;wsp:rsid wsp:val=&quot;00902CC9&quot;/&gt;&lt;wsp:rsid wsp:val=&quot;00905AF6&quot;/&gt;&lt;wsp:rsid wsp:val=&quot;00910EAF&quot;/&gt;&lt;wsp:rsid wsp:val=&quot;00912904&quot;/&gt;&lt;wsp:rsid wsp:val=&quot;009132CD&quot;/&gt;&lt;wsp:rsid wsp:val=&quot;0091536D&quot;/&gt;&lt;wsp:rsid wsp:val=&quot;00927688&quot;/&gt;&lt;wsp:rsid wsp:val=&quot;00931A44&quot;/&gt;&lt;wsp:rsid wsp:val=&quot;0094245B&quot;/&gt;&lt;wsp:rsid wsp:val=&quot;0094305A&quot;/&gt;&lt;wsp:rsid wsp:val=&quot;00953CA5&quot;/&gt;&lt;wsp:rsid wsp:val=&quot;009711A7&quot;/&gt;&lt;wsp:rsid wsp:val=&quot;009771BA&quot;/&gt;&lt;wsp:rsid wsp:val=&quot;009825DD&quot;/&gt;&lt;wsp:rsid wsp:val=&quot;00983B34&quot;/&gt;&lt;wsp:rsid wsp:val=&quot;00984CF0&quot;/&gt;&lt;wsp:rsid wsp:val=&quot;00990B92&quot;/&gt;&lt;wsp:rsid wsp:val=&quot;00991F78&quot;/&gt;&lt;wsp:rsid wsp:val=&quot;0099357E&quot;/&gt;&lt;wsp:rsid wsp:val=&quot;0099574A&quot;/&gt;&lt;wsp:rsid wsp:val=&quot;00996003&quot;/&gt;&lt;wsp:rsid wsp:val=&quot;0099720B&quot;/&gt;&lt;wsp:rsid wsp:val=&quot;009A0D8F&quot;/&gt;&lt;wsp:rsid wsp:val=&quot;009A2697&quot;/&gt;&lt;wsp:rsid wsp:val=&quot;009A40A6&quot;/&gt;&lt;wsp:rsid wsp:val=&quot;009A61F5&quot;/&gt;&lt;wsp:rsid wsp:val=&quot;009A6B5C&quot;/&gt;&lt;wsp:rsid wsp:val=&quot;009A71B9&quot;/&gt;&lt;wsp:rsid wsp:val=&quot;009B1809&quot;/&gt;&lt;wsp:rsid wsp:val=&quot;009B46CE&quot;/&gt;&lt;wsp:rsid wsp:val=&quot;009B4B83&quot;/&gt;&lt;wsp:rsid wsp:val=&quot;009B4F97&quot;/&gt;&lt;wsp:rsid wsp:val=&quot;009D1735&quot;/&gt;&lt;wsp:rsid wsp:val=&quot;009D50EB&quot;/&gt;&lt;wsp:rsid wsp:val=&quot;009D6F5F&quot;/&gt;&lt;wsp:rsid wsp:val=&quot;009E48AC&quot;/&gt;&lt;wsp:rsid wsp:val=&quot;009E6786&quot;/&gt;&lt;wsp:rsid wsp:val=&quot;009F70C1&quot;/&gt;&lt;wsp:rsid wsp:val=&quot;00A02EA5&quot;/&gt;&lt;wsp:rsid wsp:val=&quot;00A03D6F&quot;/&gt;&lt;wsp:rsid wsp:val=&quot;00A0438D&quot;/&gt;&lt;wsp:rsid wsp:val=&quot;00A05656&quot;/&gt;&lt;wsp:rsid wsp:val=&quot;00A10847&quot;/&gt;&lt;wsp:rsid wsp:val=&quot;00A11F8C&quot;/&gt;&lt;wsp:rsid wsp:val=&quot;00A1380D&quot;/&gt;&lt;wsp:rsid wsp:val=&quot;00A1452C&quot;/&gt;&lt;wsp:rsid wsp:val=&quot;00A2007D&quot;/&gt;&lt;wsp:rsid wsp:val=&quot;00A2189C&quot;/&gt;&lt;wsp:rsid wsp:val=&quot;00A24706&quot;/&gt;&lt;wsp:rsid wsp:val=&quot;00A25539&quot;/&gt;&lt;wsp:rsid wsp:val=&quot;00A25C72&quot;/&gt;&lt;wsp:rsid wsp:val=&quot;00A4166D&quot;/&gt;&lt;wsp:rsid wsp:val=&quot;00A45842&quot;/&gt;&lt;wsp:rsid wsp:val=&quot;00A45B66&quot;/&gt;&lt;wsp:rsid wsp:val=&quot;00A5219C&quot;/&gt;&lt;wsp:rsid wsp:val=&quot;00A57ECC&quot;/&gt;&lt;wsp:rsid wsp:val=&quot;00A608FD&quot;/&gt;&lt;wsp:rsid wsp:val=&quot;00A637F0&quot;/&gt;&lt;wsp:rsid wsp:val=&quot;00A63999&quot;/&gt;&lt;wsp:rsid wsp:val=&quot;00A64F95&quot;/&gt;&lt;wsp:rsid wsp:val=&quot;00A66E32&quot;/&gt;&lt;wsp:rsid wsp:val=&quot;00A7453A&quot;/&gt;&lt;wsp:rsid wsp:val=&quot;00A83E6F&quot;/&gt;&lt;wsp:rsid wsp:val=&quot;00A83EEE&quot;/&gt;&lt;wsp:rsid wsp:val=&quot;00A8452B&quot;/&gt;&lt;wsp:rsid wsp:val=&quot;00A94FEB&quot;/&gt;&lt;wsp:rsid wsp:val=&quot;00A95618&quot;/&gt;&lt;wsp:rsid wsp:val=&quot;00AA036B&quot;/&gt;&lt;wsp:rsid wsp:val=&quot;00AA6086&quot;/&gt;&lt;wsp:rsid wsp:val=&quot;00AB2523&quot;/&gt;&lt;wsp:rsid wsp:val=&quot;00AB260B&quot;/&gt;&lt;wsp:rsid wsp:val=&quot;00AB548C&quot;/&gt;&lt;wsp:rsid wsp:val=&quot;00AC1814&quot;/&gt;&lt;wsp:rsid wsp:val=&quot;00AC3473&quot;/&gt;&lt;wsp:rsid wsp:val=&quot;00AC40F5&quot;/&gt;&lt;wsp:rsid wsp:val=&quot;00AD06FC&quot;/&gt;&lt;wsp:rsid wsp:val=&quot;00AD488D&quot;/&gt;&lt;wsp:rsid wsp:val=&quot;00AD6CB5&quot;/&gt;&lt;wsp:rsid wsp:val=&quot;00AE4951&quot;/&gt;&lt;wsp:rsid wsp:val=&quot;00AE4A69&quot;/&gt;&lt;wsp:rsid wsp:val=&quot;00AF3189&quot;/&gt;&lt;wsp:rsid wsp:val=&quot;00AF50BB&quot;/&gt;&lt;wsp:rsid wsp:val=&quot;00B040CE&quot;/&gt;&lt;wsp:rsid wsp:val=&quot;00B10AEE&quot;/&gt;&lt;wsp:rsid wsp:val=&quot;00B1212B&quot;/&gt;&lt;wsp:rsid wsp:val=&quot;00B13768&quot;/&gt;&lt;wsp:rsid wsp:val=&quot;00B14275&quot;/&gt;&lt;wsp:rsid wsp:val=&quot;00B163F9&quot;/&gt;&lt;wsp:rsid wsp:val=&quot;00B17DC7&quot;/&gt;&lt;wsp:rsid wsp:val=&quot;00B20D2D&quot;/&gt;&lt;wsp:rsid wsp:val=&quot;00B22C14&quot;/&gt;&lt;wsp:rsid wsp:val=&quot;00B23AD9&quot;/&gt;&lt;wsp:rsid wsp:val=&quot;00B3039B&quot;/&gt;&lt;wsp:rsid wsp:val=&quot;00B327A0&quot;/&gt;&lt;wsp:rsid wsp:val=&quot;00B37298&quot;/&gt;&lt;wsp:rsid wsp:val=&quot;00B41894&quot;/&gt;&lt;wsp:rsid wsp:val=&quot;00B47AA3&quot;/&gt;&lt;wsp:rsid wsp:val=&quot;00B5388A&quot;/&gt;&lt;wsp:rsid wsp:val=&quot;00B53C50&quot;/&gt;&lt;wsp:rsid wsp:val=&quot;00B54C12&quot;/&gt;&lt;wsp:rsid wsp:val=&quot;00B60B14&quot;/&gt;&lt;wsp:rsid wsp:val=&quot;00B63243&quot;/&gt;&lt;wsp:rsid wsp:val=&quot;00B73400&quot;/&gt;&lt;wsp:rsid wsp:val=&quot;00B7503A&quot;/&gt;&lt;wsp:rsid wsp:val=&quot;00B91859&quot;/&gt;&lt;wsp:rsid wsp:val=&quot;00BA0E95&quot;/&gt;&lt;wsp:rsid wsp:val=&quot;00BA14E3&quot;/&gt;&lt;wsp:rsid wsp:val=&quot;00BC3821&quot;/&gt;&lt;wsp:rsid wsp:val=&quot;00BC4F2B&quot;/&gt;&lt;wsp:rsid wsp:val=&quot;00BE1643&quot;/&gt;&lt;wsp:rsid wsp:val=&quot;00BE1BB7&quot;/&gt;&lt;wsp:rsid wsp:val=&quot;00BE22F6&quot;/&gt;&lt;wsp:rsid wsp:val=&quot;00BE7260&quot;/&gt;&lt;wsp:rsid wsp:val=&quot;00C07510&quot;/&gt;&lt;wsp:rsid wsp:val=&quot;00C10B03&quot;/&gt;&lt;wsp:rsid wsp:val=&quot;00C1388D&quot;/&gt;&lt;wsp:rsid wsp:val=&quot;00C1397B&quot;/&gt;&lt;wsp:rsid wsp:val=&quot;00C15417&quot;/&gt;&lt;wsp:rsid wsp:val=&quot;00C164A1&quot;/&gt;&lt;wsp:rsid wsp:val=&quot;00C2117D&quot;/&gt;&lt;wsp:rsid wsp:val=&quot;00C217B4&quot;/&gt;&lt;wsp:rsid wsp:val=&quot;00C22785&quot;/&gt;&lt;wsp:rsid wsp:val=&quot;00C245E0&quot;/&gt;&lt;wsp:rsid wsp:val=&quot;00C253BC&quot;/&gt;&lt;wsp:rsid wsp:val=&quot;00C2645C&quot;/&gt;&lt;wsp:rsid wsp:val=&quot;00C265AE&quot;/&gt;&lt;wsp:rsid wsp:val=&quot;00C322A2&quot;/&gt;&lt;wsp:rsid wsp:val=&quot;00C36CC4&quot;/&gt;&lt;wsp:rsid wsp:val=&quot;00C6451D&quot;/&gt;&lt;wsp:rsid wsp:val=&quot;00C669DE&quot;/&gt;&lt;wsp:rsid wsp:val=&quot;00C70485&quot;/&gt;&lt;wsp:rsid wsp:val=&quot;00C72B16&quot;/&gt;&lt;wsp:rsid wsp:val=&quot;00C81AC4&quot;/&gt;&lt;wsp:rsid wsp:val=&quot;00C82A33&quot;/&gt;&lt;wsp:rsid wsp:val=&quot;00C84B45&quot;/&gt;&lt;wsp:rsid wsp:val=&quot;00C850F5&quot;/&gt;&lt;wsp:rsid wsp:val=&quot;00C86323&quot;/&gt;&lt;wsp:rsid wsp:val=&quot;00C91451&quot;/&gt;&lt;wsp:rsid wsp:val=&quot;00C92502&quot;/&gt;&lt;wsp:rsid wsp:val=&quot;00CA0CAB&quot;/&gt;&lt;wsp:rsid wsp:val=&quot;00CA2139&quot;/&gt;&lt;wsp:rsid wsp:val=&quot;00CB760B&quot;/&gt;&lt;wsp:rsid wsp:val=&quot;00CC1AB9&quot;/&gt;&lt;wsp:rsid wsp:val=&quot;00CD1C26&quot;/&gt;&lt;wsp:rsid wsp:val=&quot;00CD34E5&quot;/&gt;&lt;wsp:rsid wsp:val=&quot;00CD4032&quot;/&gt;&lt;wsp:rsid wsp:val=&quot;00CD582E&quot;/&gt;&lt;wsp:rsid wsp:val=&quot;00CE782D&quot;/&gt;&lt;wsp:rsid wsp:val=&quot;00D233B7&quot;/&gt;&lt;wsp:rsid wsp:val=&quot;00D25C08&quot;/&gt;&lt;wsp:rsid wsp:val=&quot;00D32EC1&quot;/&gt;&lt;wsp:rsid wsp:val=&quot;00D41B18&quot;/&gt;&lt;wsp:rsid wsp:val=&quot;00D42349&quot;/&gt;&lt;wsp:rsid wsp:val=&quot;00D4572D&quot;/&gt;&lt;wsp:rsid wsp:val=&quot;00D51B51&quot;/&gt;&lt;wsp:rsid wsp:val=&quot;00D52E67&quot;/&gt;&lt;wsp:rsid wsp:val=&quot;00D532B7&quot;/&gt;&lt;wsp:rsid wsp:val=&quot;00D71517&quot;/&gt;&lt;wsp:rsid wsp:val=&quot;00D72A37&quot;/&gt;&lt;wsp:rsid wsp:val=&quot;00D779E9&quot;/&gt;&lt;wsp:rsid wsp:val=&quot;00D83B3F&quot;/&gt;&lt;wsp:rsid wsp:val=&quot;00D84461&quot;/&gt;&lt;wsp:rsid wsp:val=&quot;00D948FC&quot;/&gt;&lt;wsp:rsid wsp:val=&quot;00D96C07&quot;/&gt;&lt;wsp:rsid wsp:val=&quot;00DA14F4&quot;/&gt;&lt;wsp:rsid wsp:val=&quot;00DB1C11&quot;/&gt;&lt;wsp:rsid wsp:val=&quot;00DB6646&quot;/&gt;&lt;wsp:rsid wsp:val=&quot;00DC162F&quot;/&gt;&lt;wsp:rsid wsp:val=&quot;00DD49EB&quot;/&gt;&lt;wsp:rsid wsp:val=&quot;00DD77D8&quot;/&gt;&lt;wsp:rsid wsp:val=&quot;00DE0635&quot;/&gt;&lt;wsp:rsid wsp:val=&quot;00DE1E7F&quot;/&gt;&lt;wsp:rsid wsp:val=&quot;00E032B5&quot;/&gt;&lt;wsp:rsid wsp:val=&quot;00E13021&quot;/&gt;&lt;wsp:rsid wsp:val=&quot;00E1358E&quot;/&gt;&lt;wsp:rsid wsp:val=&quot;00E13725&quot;/&gt;&lt;wsp:rsid wsp:val=&quot;00E139C7&quot;/&gt;&lt;wsp:rsid wsp:val=&quot;00E145A7&quot;/&gt;&lt;wsp:rsid wsp:val=&quot;00E21A0B&quot;/&gt;&lt;wsp:rsid wsp:val=&quot;00E247C4&quot;/&gt;&lt;wsp:rsid wsp:val=&quot;00E30231&quot;/&gt;&lt;wsp:rsid wsp:val=&quot;00E305BF&quot;/&gt;&lt;wsp:rsid wsp:val=&quot;00E37C44&quot;/&gt;&lt;wsp:rsid wsp:val=&quot;00E403BD&quot;/&gt;&lt;wsp:rsid wsp:val=&quot;00E442BC&quot;/&gt;&lt;wsp:rsid wsp:val=&quot;00E444F4&quot;/&gt;&lt;wsp:rsid wsp:val=&quot;00E4455D&quot;/&gt;&lt;wsp:rsid wsp:val=&quot;00E47BD7&quot;/&gt;&lt;wsp:rsid wsp:val=&quot;00E47F6A&quot;/&gt;&lt;wsp:rsid wsp:val=&quot;00E50D93&quot;/&gt;&lt;wsp:rsid wsp:val=&quot;00E5741B&quot;/&gt;&lt;wsp:rsid wsp:val=&quot;00E5760D&quot;/&gt;&lt;wsp:rsid wsp:val=&quot;00E57A91&quot;/&gt;&lt;wsp:rsid wsp:val=&quot;00E61569&quot;/&gt;&lt;wsp:rsid wsp:val=&quot;00E675DF&quot;/&gt;&lt;wsp:rsid wsp:val=&quot;00E70D0E&quot;/&gt;&lt;wsp:rsid wsp:val=&quot;00E77141&quot;/&gt;&lt;wsp:rsid wsp:val=&quot;00E80669&quot;/&gt;&lt;wsp:rsid wsp:val=&quot;00E80B46&quot;/&gt;&lt;wsp:rsid wsp:val=&quot;00E83F72&quot;/&gt;&lt;wsp:rsid wsp:val=&quot;00E86313&quot;/&gt;&lt;wsp:rsid wsp:val=&quot;00E91861&quot;/&gt;&lt;wsp:rsid wsp:val=&quot;00E91BD6&quot;/&gt;&lt;wsp:rsid wsp:val=&quot;00E93A2C&quot;/&gt;&lt;wsp:rsid wsp:val=&quot;00E94E02&quot;/&gt;&lt;wsp:rsid wsp:val=&quot;00E97413&quot;/&gt;&lt;wsp:rsid wsp:val=&quot;00E97CFD&quot;/&gt;&lt;wsp:rsid wsp:val=&quot;00E97D73&quot;/&gt;&lt;wsp:rsid wsp:val=&quot;00EA0852&quot;/&gt;&lt;wsp:rsid wsp:val=&quot;00EA1A21&quot;/&gt;&lt;wsp:rsid wsp:val=&quot;00EA2D32&quot;/&gt;&lt;wsp:rsid wsp:val=&quot;00EA2E7B&quot;/&gt;&lt;wsp:rsid wsp:val=&quot;00EB1A15&quot;/&gt;&lt;wsp:rsid wsp:val=&quot;00EB22EE&quot;/&gt;&lt;wsp:rsid wsp:val=&quot;00EC25D2&quot;/&gt;&lt;wsp:rsid wsp:val=&quot;00EC28E1&quot;/&gt;&lt;wsp:rsid wsp:val=&quot;00EC3765&quot;/&gt;&lt;wsp:rsid wsp:val=&quot;00EC5B4E&quot;/&gt;&lt;wsp:rsid wsp:val=&quot;00ED034F&quot;/&gt;&lt;wsp:rsid wsp:val=&quot;00ED43DF&quot;/&gt;&lt;wsp:rsid wsp:val=&quot;00EE07E7&quot;/&gt;&lt;wsp:rsid wsp:val=&quot;00EE6F8C&quot;/&gt;&lt;wsp:rsid wsp:val=&quot;00EF244C&quot;/&gt;&lt;wsp:rsid wsp:val=&quot;00EF2F4F&quot;/&gt;&lt;wsp:rsid wsp:val=&quot;00EF535D&quot;/&gt;&lt;wsp:rsid wsp:val=&quot;00EF7E21&quot;/&gt;&lt;wsp:rsid wsp:val=&quot;00F00197&quot;/&gt;&lt;wsp:rsid wsp:val=&quot;00F14A30&quot;/&gt;&lt;wsp:rsid wsp:val=&quot;00F227E5&quot;/&gt;&lt;wsp:rsid wsp:val=&quot;00F341C7&quot;/&gt;&lt;wsp:rsid wsp:val=&quot;00F34AF4&quot;/&gt;&lt;wsp:rsid wsp:val=&quot;00F4190D&quot;/&gt;&lt;wsp:rsid wsp:val=&quot;00F464C2&quot;/&gt;&lt;wsp:rsid wsp:val=&quot;00F51DE9&quot;/&gt;&lt;wsp:rsid wsp:val=&quot;00F626B5&quot;/&gt;&lt;wsp:rsid wsp:val=&quot;00F65CA7&quot;/&gt;&lt;wsp:rsid wsp:val=&quot;00F74114&quot;/&gt;&lt;wsp:rsid wsp:val=&quot;00F84CD7&quot;/&gt;&lt;wsp:rsid wsp:val=&quot;00F86845&quot;/&gt;&lt;wsp:rsid wsp:val=&quot;00F948D3&quot;/&gt;&lt;wsp:rsid wsp:val=&quot;00F94FF7&quot;/&gt;&lt;wsp:rsid wsp:val=&quot;00FA128B&quot;/&gt;&lt;wsp:rsid wsp:val=&quot;00FA2B3D&quot;/&gt;&lt;wsp:rsid wsp:val=&quot;00FA63A5&quot;/&gt;&lt;wsp:rsid wsp:val=&quot;00FA7EB2&quot;/&gt;&lt;wsp:rsid wsp:val=&quot;00FC16CD&quot;/&gt;&lt;wsp:rsid wsp:val=&quot;00FC32B3&quot;/&gt;&lt;wsp:rsid wsp:val=&quot;00FC4C23&quot;/&gt;&lt;wsp:rsid wsp:val=&quot;00FD7CAC&quot;/&gt;&lt;wsp:rsid wsp:val=&quot;00FE10FB&quot;/&gt;&lt;/wsp:rsids&gt;&lt;/w:docPr&gt;&lt;w:body&gt;&lt;wx:sect&gt;&lt;w:p wsp:rsidR=&quot;00000000&quot; wsp:rsidRDefault=&quot;00C07510&quot; wsp:rsidP=&quot;00C07510&quot;&gt;&lt;m:oMathPara&gt;&lt;m:oMath&gt;&lt;m:r&gt;&lt;m:rPr&gt;&lt;m:sty m:val=&quot;p&quot;/&gt;&lt;/m:rPr&gt;&lt;w:rPr&gt;&lt;w:rFonts w:ascii=&quot;Times New Roman&quot; w:h-ansi=&quot;Cambria Math&quot;/&gt;&lt;wx:font wx:val=&quot;Cambria Math&quot;/&gt;&lt;w:sz-cs w:val=&quot;24&quot;/&gt;&lt;/w:rPr&gt;&lt;m:t&gt;??/m:t&gt;&lt;/m:r&gt;&lt;/m:oMatDe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 o:title="" chromakey="white"/>
          </v:shape>
        </w:pict>
      </w:r>
    </w:p>
    <w:p w:rsidR="00411394" w:rsidRPr="00B22145" w:rsidRDefault="00411394" w:rsidP="00411394">
      <w:pPr>
        <w:pStyle w:val="ac"/>
        <w:adjustRightInd w:val="0"/>
        <w:snapToGrid w:val="0"/>
        <w:ind w:left="1308"/>
        <w:rPr>
          <w:snapToGrid w:val="0"/>
          <w:kern w:val="0"/>
        </w:rPr>
      </w:pPr>
      <w:r w:rsidRPr="00B22145">
        <w:rPr>
          <w:snapToGrid w:val="0"/>
          <w:kern w:val="0"/>
        </w:rPr>
        <w:t xml:space="preserve">           </w:t>
      </w:r>
      <w:r w:rsidRPr="00B22145">
        <w:rPr>
          <w:i/>
          <w:snapToGrid w:val="0"/>
          <w:kern w:val="0"/>
        </w:rPr>
        <w:t xml:space="preserve"> </w:t>
      </w:r>
      <w:r w:rsidRPr="00B22145">
        <w:rPr>
          <w:snapToGrid w:val="0"/>
          <w:kern w:val="0"/>
        </w:rPr>
        <w:t xml:space="preserve">    </w:t>
      </w:r>
      <w:r w:rsidRPr="00B22145">
        <w:rPr>
          <w:rFonts w:hint="eastAsia"/>
          <w:snapToGrid w:val="0"/>
          <w:kern w:val="0"/>
        </w:rPr>
        <w:t xml:space="preserve">    </w:t>
      </w:r>
      <w:r w:rsidRPr="00B22145">
        <w:rPr>
          <w:snapToGrid w:val="0"/>
          <w:kern w:val="0"/>
        </w:rPr>
        <w:t xml:space="preserve">1/ </w:t>
      </w:r>
      <w:r w:rsidRPr="00B22145">
        <w:rPr>
          <w:i/>
          <w:snapToGrid w:val="0"/>
          <w:kern w:val="0"/>
        </w:rPr>
        <w:t>ã</w:t>
      </w:r>
      <w:r w:rsidRPr="00B22145">
        <w:rPr>
          <w:snapToGrid w:val="0"/>
          <w:kern w:val="0"/>
          <w:vertAlign w:val="subscript"/>
        </w:rPr>
        <w:t>1</w:t>
      </w:r>
      <w:r w:rsidRPr="00B22145">
        <w:rPr>
          <w:i/>
          <w:snapToGrid w:val="0"/>
          <w:kern w:val="0"/>
          <w:vertAlign w:val="subscript"/>
        </w:rPr>
        <w:t>n</w:t>
      </w:r>
      <w:r w:rsidRPr="00B22145">
        <w:rPr>
          <w:snapToGrid w:val="0"/>
          <w:kern w:val="0"/>
          <w:vertAlign w:val="subscript"/>
        </w:rPr>
        <w:t xml:space="preserve">   </w:t>
      </w:r>
      <w:r w:rsidRPr="00B22145">
        <w:rPr>
          <w:rFonts w:hint="eastAsia"/>
          <w:snapToGrid w:val="0"/>
          <w:kern w:val="0"/>
          <w:vertAlign w:val="subscript"/>
        </w:rPr>
        <w:t xml:space="preserve">     </w:t>
      </w:r>
      <w:r w:rsidRPr="00B22145">
        <w:rPr>
          <w:snapToGrid w:val="0"/>
          <w:kern w:val="0"/>
        </w:rPr>
        <w:t xml:space="preserve">1/ </w:t>
      </w:r>
      <w:r w:rsidRPr="00B22145">
        <w:rPr>
          <w:i/>
          <w:snapToGrid w:val="0"/>
          <w:kern w:val="0"/>
        </w:rPr>
        <w:t>ã</w:t>
      </w:r>
      <w:r w:rsidRPr="00B22145">
        <w:rPr>
          <w:snapToGrid w:val="0"/>
          <w:kern w:val="0"/>
          <w:vertAlign w:val="subscript"/>
        </w:rPr>
        <w:t>2</w:t>
      </w:r>
      <w:r w:rsidRPr="00B22145">
        <w:rPr>
          <w:i/>
          <w:snapToGrid w:val="0"/>
          <w:kern w:val="0"/>
          <w:vertAlign w:val="subscript"/>
        </w:rPr>
        <w:t>n</w:t>
      </w:r>
      <w:r w:rsidRPr="00B22145">
        <w:rPr>
          <w:snapToGrid w:val="0"/>
          <w:kern w:val="0"/>
          <w:vertAlign w:val="subscript"/>
        </w:rPr>
        <w:t xml:space="preserve"> </w:t>
      </w:r>
      <w:r w:rsidRPr="00B22145">
        <w:rPr>
          <w:rFonts w:hint="eastAsia"/>
          <w:snapToGrid w:val="0"/>
          <w:kern w:val="0"/>
          <w:vertAlign w:val="subscript"/>
        </w:rPr>
        <w:t xml:space="preserve"> </w:t>
      </w:r>
      <w:r w:rsidRPr="00B22145">
        <w:rPr>
          <w:snapToGrid w:val="0"/>
          <w:kern w:val="0"/>
        </w:rPr>
        <w:t xml:space="preserve">...  </w:t>
      </w:r>
      <w:r w:rsidRPr="00B22145">
        <w:rPr>
          <w:rFonts w:hint="eastAsia"/>
          <w:snapToGrid w:val="0"/>
          <w:kern w:val="0"/>
        </w:rPr>
        <w:t xml:space="preserve"> </w:t>
      </w:r>
      <w:r w:rsidRPr="00B22145">
        <w:rPr>
          <w:snapToGrid w:val="0"/>
          <w:kern w:val="0"/>
        </w:rPr>
        <w:t>1</w:t>
      </w:r>
    </w:p>
    <w:p w:rsidR="00411394" w:rsidRPr="00B22145" w:rsidRDefault="00411394" w:rsidP="00B47B2B">
      <w:pPr>
        <w:spacing w:beforeLines="50"/>
        <w:ind w:left="315" w:hangingChars="150" w:hanging="315"/>
        <w:rPr>
          <w:snapToGrid w:val="0"/>
          <w:kern w:val="0"/>
          <w:szCs w:val="24"/>
        </w:rPr>
      </w:pPr>
      <w:proofErr w:type="spellStart"/>
      <w:r w:rsidRPr="00B22145">
        <w:rPr>
          <w:i/>
          <w:snapToGrid w:val="0"/>
          <w:kern w:val="0"/>
          <w:szCs w:val="24"/>
        </w:rPr>
        <w:t>L</w:t>
      </w:r>
      <w:r w:rsidRPr="00B22145">
        <w:rPr>
          <w:i/>
          <w:snapToGrid w:val="0"/>
          <w:kern w:val="0"/>
          <w:szCs w:val="24"/>
          <w:vertAlign w:val="subscript"/>
        </w:rPr>
        <w:t>ij</w:t>
      </w:r>
      <w:proofErr w:type="spellEnd"/>
      <w:r w:rsidRPr="00B22145">
        <w:rPr>
          <w:snapToGrid w:val="0"/>
          <w:kern w:val="0"/>
          <w:szCs w:val="24"/>
        </w:rPr>
        <w:t xml:space="preserve">: The left </w:t>
      </w:r>
      <w:proofErr w:type="gramStart"/>
      <w:r w:rsidRPr="00B22145">
        <w:rPr>
          <w:snapToGrid w:val="0"/>
          <w:kern w:val="0"/>
          <w:szCs w:val="24"/>
        </w:rPr>
        <w:t>value of the triangular fuzzy number during the comparison on relative level</w:t>
      </w:r>
      <w:proofErr w:type="gramEnd"/>
      <w:r w:rsidRPr="00B22145">
        <w:rPr>
          <w:snapToGrid w:val="0"/>
          <w:kern w:val="0"/>
          <w:szCs w:val="24"/>
        </w:rPr>
        <w:t xml:space="preserve"> of importance between factor</w:t>
      </w:r>
      <w:r w:rsidRPr="00B22145">
        <w:rPr>
          <w:i/>
          <w:snapToGrid w:val="0"/>
          <w:kern w:val="0"/>
          <w:szCs w:val="24"/>
        </w:rPr>
        <w:t xml:space="preserve"> </w:t>
      </w:r>
      <w:proofErr w:type="spellStart"/>
      <w:r w:rsidRPr="00B22145">
        <w:rPr>
          <w:i/>
          <w:snapToGrid w:val="0"/>
          <w:kern w:val="0"/>
          <w:szCs w:val="24"/>
        </w:rPr>
        <w:t>i</w:t>
      </w:r>
      <w:proofErr w:type="spellEnd"/>
      <w:r w:rsidRPr="00B22145">
        <w:rPr>
          <w:snapToGrid w:val="0"/>
          <w:kern w:val="0"/>
          <w:szCs w:val="24"/>
        </w:rPr>
        <w:t xml:space="preserve"> and factor </w:t>
      </w:r>
      <w:r w:rsidRPr="00B22145">
        <w:rPr>
          <w:i/>
          <w:snapToGrid w:val="0"/>
          <w:kern w:val="0"/>
          <w:szCs w:val="24"/>
        </w:rPr>
        <w:t>j</w:t>
      </w:r>
      <w:r w:rsidRPr="00B22145">
        <w:rPr>
          <w:snapToGrid w:val="0"/>
          <w:kern w:val="0"/>
          <w:szCs w:val="24"/>
        </w:rPr>
        <w:t xml:space="preserve">. </w:t>
      </w:r>
    </w:p>
    <w:p w:rsidR="00411394" w:rsidRPr="00B22145" w:rsidRDefault="00411394" w:rsidP="00411394">
      <w:pPr>
        <w:ind w:left="315" w:hangingChars="150" w:hanging="315"/>
        <w:rPr>
          <w:snapToGrid w:val="0"/>
          <w:kern w:val="0"/>
          <w:szCs w:val="24"/>
        </w:rPr>
      </w:pPr>
      <w:proofErr w:type="spellStart"/>
      <w:r w:rsidRPr="00B22145">
        <w:rPr>
          <w:i/>
          <w:snapToGrid w:val="0"/>
          <w:kern w:val="0"/>
          <w:szCs w:val="24"/>
        </w:rPr>
        <w:t>M</w:t>
      </w:r>
      <w:r w:rsidRPr="00B22145">
        <w:rPr>
          <w:i/>
          <w:snapToGrid w:val="0"/>
          <w:kern w:val="0"/>
          <w:szCs w:val="24"/>
          <w:vertAlign w:val="subscript"/>
        </w:rPr>
        <w:t>ij</w:t>
      </w:r>
      <w:proofErr w:type="spellEnd"/>
      <w:r w:rsidRPr="00B22145">
        <w:rPr>
          <w:snapToGrid w:val="0"/>
          <w:kern w:val="0"/>
          <w:szCs w:val="24"/>
        </w:rPr>
        <w:t xml:space="preserve">: The middle </w:t>
      </w:r>
      <w:proofErr w:type="gramStart"/>
      <w:r w:rsidRPr="00B22145">
        <w:rPr>
          <w:snapToGrid w:val="0"/>
          <w:kern w:val="0"/>
          <w:szCs w:val="24"/>
        </w:rPr>
        <w:t>value</w:t>
      </w:r>
      <w:proofErr w:type="gramEnd"/>
      <w:r w:rsidRPr="00B22145">
        <w:rPr>
          <w:snapToGrid w:val="0"/>
          <w:kern w:val="0"/>
          <w:szCs w:val="24"/>
        </w:rPr>
        <w:t xml:space="preserve"> of the triangular fuzzy number during the comparison on the relative level of importance between factor</w:t>
      </w:r>
      <w:r w:rsidRPr="00B22145">
        <w:rPr>
          <w:i/>
          <w:snapToGrid w:val="0"/>
          <w:kern w:val="0"/>
          <w:szCs w:val="24"/>
        </w:rPr>
        <w:t xml:space="preserve"> </w:t>
      </w:r>
      <w:proofErr w:type="spellStart"/>
      <w:r w:rsidRPr="00B22145">
        <w:rPr>
          <w:i/>
          <w:snapToGrid w:val="0"/>
          <w:kern w:val="0"/>
          <w:szCs w:val="24"/>
        </w:rPr>
        <w:t>i</w:t>
      </w:r>
      <w:proofErr w:type="spellEnd"/>
      <w:r w:rsidRPr="00B22145">
        <w:rPr>
          <w:i/>
          <w:snapToGrid w:val="0"/>
          <w:kern w:val="0"/>
          <w:szCs w:val="24"/>
        </w:rPr>
        <w:t xml:space="preserve"> </w:t>
      </w:r>
      <w:r w:rsidRPr="00B22145">
        <w:rPr>
          <w:snapToGrid w:val="0"/>
          <w:kern w:val="0"/>
          <w:szCs w:val="24"/>
        </w:rPr>
        <w:t xml:space="preserve">and factor </w:t>
      </w:r>
      <w:r w:rsidRPr="00B22145">
        <w:rPr>
          <w:i/>
          <w:snapToGrid w:val="0"/>
          <w:kern w:val="0"/>
          <w:szCs w:val="24"/>
        </w:rPr>
        <w:t>j</w:t>
      </w:r>
      <w:r w:rsidRPr="00B22145">
        <w:rPr>
          <w:snapToGrid w:val="0"/>
          <w:kern w:val="0"/>
          <w:szCs w:val="24"/>
        </w:rPr>
        <w:t xml:space="preserve">. </w:t>
      </w:r>
    </w:p>
    <w:p w:rsidR="00411394" w:rsidRPr="00B22145" w:rsidRDefault="00411394" w:rsidP="00411394">
      <w:pPr>
        <w:ind w:left="315" w:hangingChars="150" w:hanging="315"/>
        <w:rPr>
          <w:snapToGrid w:val="0"/>
          <w:kern w:val="0"/>
          <w:szCs w:val="24"/>
        </w:rPr>
      </w:pPr>
      <w:proofErr w:type="spellStart"/>
      <w:r w:rsidRPr="00B22145">
        <w:rPr>
          <w:i/>
          <w:snapToGrid w:val="0"/>
          <w:kern w:val="0"/>
          <w:szCs w:val="24"/>
        </w:rPr>
        <w:t>R</w:t>
      </w:r>
      <w:r w:rsidRPr="00B22145">
        <w:rPr>
          <w:i/>
          <w:snapToGrid w:val="0"/>
          <w:kern w:val="0"/>
          <w:szCs w:val="24"/>
          <w:vertAlign w:val="subscript"/>
        </w:rPr>
        <w:t>ij</w:t>
      </w:r>
      <w:proofErr w:type="spellEnd"/>
      <w:r w:rsidRPr="00B22145">
        <w:rPr>
          <w:snapToGrid w:val="0"/>
          <w:kern w:val="0"/>
          <w:szCs w:val="24"/>
        </w:rPr>
        <w:t xml:space="preserve">: The </w:t>
      </w:r>
      <w:proofErr w:type="gramStart"/>
      <w:r w:rsidRPr="00B22145">
        <w:rPr>
          <w:snapToGrid w:val="0"/>
          <w:kern w:val="0"/>
          <w:szCs w:val="24"/>
        </w:rPr>
        <w:t>right value</w:t>
      </w:r>
      <w:proofErr w:type="gramEnd"/>
      <w:r w:rsidRPr="00B22145">
        <w:rPr>
          <w:snapToGrid w:val="0"/>
          <w:kern w:val="0"/>
          <w:szCs w:val="24"/>
        </w:rPr>
        <w:t xml:space="preserve"> of the triangular fuzzy number during the comparison on relative level of importance between factor</w:t>
      </w:r>
      <w:r w:rsidRPr="00B22145">
        <w:rPr>
          <w:i/>
          <w:snapToGrid w:val="0"/>
          <w:kern w:val="0"/>
          <w:szCs w:val="24"/>
        </w:rPr>
        <w:t xml:space="preserve"> </w:t>
      </w:r>
      <w:proofErr w:type="spellStart"/>
      <w:r w:rsidRPr="00B22145">
        <w:rPr>
          <w:i/>
          <w:snapToGrid w:val="0"/>
          <w:kern w:val="0"/>
          <w:szCs w:val="24"/>
        </w:rPr>
        <w:t>i</w:t>
      </w:r>
      <w:proofErr w:type="spellEnd"/>
      <w:r w:rsidRPr="00B22145">
        <w:rPr>
          <w:snapToGrid w:val="0"/>
          <w:kern w:val="0"/>
          <w:szCs w:val="24"/>
        </w:rPr>
        <w:t xml:space="preserve"> and factor </w:t>
      </w:r>
      <w:r w:rsidRPr="00B22145">
        <w:rPr>
          <w:i/>
          <w:snapToGrid w:val="0"/>
          <w:kern w:val="0"/>
          <w:szCs w:val="24"/>
        </w:rPr>
        <w:t>j</w:t>
      </w:r>
      <w:r w:rsidRPr="00B22145">
        <w:rPr>
          <w:snapToGrid w:val="0"/>
          <w:kern w:val="0"/>
          <w:szCs w:val="24"/>
        </w:rPr>
        <w:t xml:space="preserve">. </w:t>
      </w:r>
    </w:p>
    <w:p w:rsidR="00411394" w:rsidRPr="00B22145" w:rsidRDefault="00411394" w:rsidP="00411394">
      <w:pPr>
        <w:ind w:left="315" w:hangingChars="150" w:hanging="315"/>
        <w:rPr>
          <w:snapToGrid w:val="0"/>
          <w:kern w:val="0"/>
          <w:szCs w:val="24"/>
        </w:rPr>
      </w:pPr>
      <w:proofErr w:type="spellStart"/>
      <w:proofErr w:type="gramStart"/>
      <w:r w:rsidRPr="00B22145">
        <w:rPr>
          <w:i/>
          <w:snapToGrid w:val="0"/>
          <w:kern w:val="0"/>
          <w:szCs w:val="24"/>
        </w:rPr>
        <w:t>ã</w:t>
      </w:r>
      <w:r w:rsidRPr="00B22145">
        <w:rPr>
          <w:i/>
          <w:snapToGrid w:val="0"/>
          <w:kern w:val="0"/>
          <w:szCs w:val="24"/>
          <w:vertAlign w:val="subscript"/>
        </w:rPr>
        <w:t>ij</w:t>
      </w:r>
      <w:proofErr w:type="spellEnd"/>
      <w:proofErr w:type="gramEnd"/>
      <w:r w:rsidRPr="00B22145">
        <w:rPr>
          <w:snapToGrid w:val="0"/>
          <w:kern w:val="0"/>
          <w:szCs w:val="24"/>
        </w:rPr>
        <w:t xml:space="preserve">: The triangular fuzzy number at row </w:t>
      </w:r>
      <w:proofErr w:type="spellStart"/>
      <w:r w:rsidRPr="00B22145">
        <w:rPr>
          <w:i/>
          <w:snapToGrid w:val="0"/>
          <w:kern w:val="0"/>
          <w:szCs w:val="24"/>
        </w:rPr>
        <w:t>i</w:t>
      </w:r>
      <w:proofErr w:type="spellEnd"/>
      <w:r w:rsidRPr="00B22145">
        <w:rPr>
          <w:snapToGrid w:val="0"/>
          <w:kern w:val="0"/>
          <w:szCs w:val="24"/>
        </w:rPr>
        <w:t xml:space="preserve"> and column </w:t>
      </w:r>
      <w:r w:rsidRPr="00B22145">
        <w:rPr>
          <w:i/>
          <w:snapToGrid w:val="0"/>
          <w:kern w:val="0"/>
          <w:szCs w:val="24"/>
        </w:rPr>
        <w:t>j</w:t>
      </w:r>
      <w:r w:rsidRPr="00B22145">
        <w:rPr>
          <w:snapToGrid w:val="0"/>
          <w:kern w:val="0"/>
          <w:szCs w:val="24"/>
        </w:rPr>
        <w:t xml:space="preserve"> in the fuzzy </w:t>
      </w:r>
      <w:proofErr w:type="spellStart"/>
      <w:r w:rsidRPr="00B22145">
        <w:rPr>
          <w:snapToGrid w:val="0"/>
          <w:kern w:val="0"/>
          <w:szCs w:val="24"/>
        </w:rPr>
        <w:t>pairwise</w:t>
      </w:r>
      <w:proofErr w:type="spellEnd"/>
      <w:r w:rsidRPr="00B22145">
        <w:rPr>
          <w:snapToGrid w:val="0"/>
          <w:kern w:val="0"/>
          <w:szCs w:val="24"/>
        </w:rPr>
        <w:t xml:space="preserve"> comparison matrix.</w:t>
      </w:r>
    </w:p>
    <w:p w:rsidR="00411394" w:rsidRPr="00B22145" w:rsidRDefault="00411394" w:rsidP="00B47B2B">
      <w:pPr>
        <w:spacing w:beforeLines="50" w:afterLines="50"/>
        <w:rPr>
          <w:snapToGrid w:val="0"/>
          <w:kern w:val="0"/>
          <w:szCs w:val="24"/>
        </w:rPr>
      </w:pPr>
      <w:r w:rsidRPr="00B22145">
        <w:rPr>
          <w:snapToGrid w:val="0"/>
          <w:kern w:val="0"/>
          <w:szCs w:val="24"/>
        </w:rPr>
        <w:t xml:space="preserve">Step </w:t>
      </w:r>
      <w:proofErr w:type="gramStart"/>
      <w:r w:rsidRPr="00B22145">
        <w:rPr>
          <w:snapToGrid w:val="0"/>
          <w:kern w:val="0"/>
          <w:szCs w:val="24"/>
        </w:rPr>
        <w:t xml:space="preserve">5 </w:t>
      </w:r>
      <w:r w:rsidRPr="00B22145">
        <w:rPr>
          <w:rFonts w:eastAsia="細明體"/>
          <w:snapToGrid w:val="0"/>
          <w:kern w:val="0"/>
          <w:szCs w:val="24"/>
        </w:rPr>
        <w:t>Integration of Experts’ Opinions</w:t>
      </w:r>
      <w:proofErr w:type="gramEnd"/>
    </w:p>
    <w:p w:rsidR="00411394" w:rsidRPr="00B22145" w:rsidRDefault="00411394" w:rsidP="00411394">
      <w:pPr>
        <w:pStyle w:val="Text1"/>
        <w:ind w:firstLineChars="0" w:firstLine="0"/>
        <w:rPr>
          <w:snapToGrid w:val="0"/>
          <w:kern w:val="0"/>
          <w:szCs w:val="24"/>
        </w:rPr>
      </w:pPr>
      <w:r w:rsidRPr="00B22145">
        <w:rPr>
          <w:snapToGrid w:val="0"/>
          <w:kern w:val="0"/>
          <w:szCs w:val="24"/>
        </w:rPr>
        <w:t xml:space="preserve">This study divided the subjects into five groups: scholars and experts, industry, government authorities, local residents, and tourists. The evaluation of experts or various expert panels on different dimensions or criteria might not be the same, and there were differences in the perception of scale of the fuzzy number for evaluating semantics. To avoid attaching too much importance to the opinions of a certain group, the judgments of every expert had to pass the consistency test. Afterwards, the opinions of the exert panel were integrated. This study adopted the geometric mean recommended by </w:t>
      </w:r>
      <w:proofErr w:type="spellStart"/>
      <w:r w:rsidRPr="00B22145">
        <w:rPr>
          <w:snapToGrid w:val="0"/>
          <w:kern w:val="0"/>
          <w:szCs w:val="24"/>
        </w:rPr>
        <w:t>Saaty</w:t>
      </w:r>
      <w:proofErr w:type="spellEnd"/>
      <w:r w:rsidRPr="00B22145">
        <w:rPr>
          <w:snapToGrid w:val="0"/>
          <w:kern w:val="0"/>
          <w:szCs w:val="24"/>
        </w:rPr>
        <w:t xml:space="preserve"> (1990) to integrate the judgments and opinions of</w:t>
      </w:r>
      <w:r w:rsidRPr="00B22145">
        <w:rPr>
          <w:i/>
          <w:snapToGrid w:val="0"/>
          <w:kern w:val="0"/>
          <w:szCs w:val="24"/>
        </w:rPr>
        <w:t xml:space="preserve"> </w:t>
      </w:r>
      <w:r w:rsidRPr="00B22145">
        <w:rPr>
          <w:rFonts w:hint="eastAsia"/>
          <w:i/>
          <w:snapToGrid w:val="0"/>
          <w:kern w:val="0"/>
          <w:szCs w:val="24"/>
        </w:rPr>
        <w:t>r</w:t>
      </w:r>
      <w:r w:rsidRPr="00B22145">
        <w:rPr>
          <w:snapToGrid w:val="0"/>
          <w:kern w:val="0"/>
          <w:szCs w:val="24"/>
        </w:rPr>
        <w:t xml:space="preserve"> experts. The equation is as follows:</w:t>
      </w:r>
    </w:p>
    <w:p w:rsidR="00411394" w:rsidRPr="00B22145" w:rsidRDefault="00411394" w:rsidP="00411394">
      <w:pPr>
        <w:adjustRightInd w:val="0"/>
        <w:snapToGrid w:val="0"/>
        <w:spacing w:before="100" w:beforeAutospacing="1" w:after="100" w:afterAutospacing="1"/>
        <w:ind w:firstLineChars="200" w:firstLine="420"/>
        <w:jc w:val="right"/>
        <w:rPr>
          <w:rFonts w:eastAsia="標楷體"/>
          <w:snapToGrid w:val="0"/>
          <w:kern w:val="0"/>
          <w:szCs w:val="24"/>
        </w:rPr>
      </w:pPr>
      <w:r w:rsidRPr="00B22145">
        <w:rPr>
          <w:rFonts w:eastAsia="標楷體"/>
          <w:snapToGrid w:val="0"/>
          <w:kern w:val="0"/>
          <w:szCs w:val="24"/>
        </w:rPr>
        <w:t xml:space="preserve">          </w:t>
      </w:r>
      <w:r w:rsidRPr="00B22145">
        <w:rPr>
          <w:i/>
          <w:snapToGrid w:val="0"/>
          <w:kern w:val="0"/>
          <w:szCs w:val="24"/>
        </w:rPr>
        <w:t>Ã</w:t>
      </w:r>
      <w:r w:rsidRPr="00B22145">
        <w:rPr>
          <w:rFonts w:eastAsia="標楷體"/>
          <w:snapToGrid w:val="0"/>
          <w:kern w:val="0"/>
          <w:szCs w:val="24"/>
        </w:rPr>
        <w:t xml:space="preserve"> = (</w:t>
      </w:r>
      <w:proofErr w:type="spellStart"/>
      <w:r w:rsidRPr="00B22145">
        <w:rPr>
          <w:i/>
          <w:snapToGrid w:val="0"/>
          <w:kern w:val="0"/>
          <w:szCs w:val="24"/>
        </w:rPr>
        <w:t>ã</w:t>
      </w:r>
      <w:r w:rsidRPr="00B22145">
        <w:rPr>
          <w:rFonts w:eastAsia="標楷體"/>
          <w:i/>
          <w:snapToGrid w:val="0"/>
          <w:kern w:val="0"/>
          <w:szCs w:val="24"/>
          <w:vertAlign w:val="subscript"/>
        </w:rPr>
        <w:t>ij</w:t>
      </w:r>
      <w:proofErr w:type="spellEnd"/>
      <w:r w:rsidRPr="00B22145">
        <w:rPr>
          <w:rFonts w:eastAsia="標楷體"/>
          <w:snapToGrid w:val="0"/>
          <w:kern w:val="0"/>
          <w:szCs w:val="24"/>
        </w:rPr>
        <w:t>)                                              (9)</w:t>
      </w:r>
    </w:p>
    <w:p w:rsidR="00411394" w:rsidRPr="00B22145" w:rsidRDefault="002A046F" w:rsidP="00411394">
      <w:pPr>
        <w:adjustRightInd w:val="0"/>
        <w:snapToGrid w:val="0"/>
        <w:spacing w:before="100" w:beforeAutospacing="1" w:after="100" w:afterAutospacing="1"/>
        <w:ind w:leftChars="200" w:left="420" w:firstLineChars="350" w:firstLine="735"/>
        <w:jc w:val="right"/>
        <w:rPr>
          <w:snapToGrid w:val="0"/>
          <w:kern w:val="0"/>
          <w:szCs w:val="24"/>
        </w:rPr>
      </w:pPr>
      <m:oMath>
        <m:sSub>
          <m:sSubPr>
            <m:ctrlPr>
              <w:rPr>
                <w:rFonts w:ascii="Cambria Math" w:hAnsi="Cambria Math"/>
                <w:szCs w:val="24"/>
              </w:rPr>
            </m:ctrlPr>
          </m:sSubPr>
          <m:e>
            <m:acc>
              <m:accPr>
                <m:chr m:val="̃"/>
                <m:ctrlPr>
                  <w:rPr>
                    <w:rFonts w:ascii="Cambria Math" w:hAnsi="Cambria Math"/>
                    <w:i/>
                    <w:szCs w:val="24"/>
                  </w:rPr>
                </m:ctrlPr>
              </m:accPr>
              <m:e>
                <m:r>
                  <w:rPr>
                    <w:rFonts w:ascii="Cambria Math" w:hAnsi="Cambria Math"/>
                    <w:szCs w:val="24"/>
                  </w:rPr>
                  <m:t>a</m:t>
                </m:r>
              </m:e>
            </m:acc>
          </m:e>
          <m:sub>
            <m:r>
              <w:rPr>
                <w:rFonts w:ascii="Cambria Math" w:hAnsi="Cambria Math"/>
                <w:szCs w:val="24"/>
              </w:rPr>
              <m:t>ij</m:t>
            </m:r>
          </m:sub>
        </m:sSub>
        <m:r>
          <m:rPr>
            <m:sty m:val="p"/>
          </m:rPr>
          <w:rPr>
            <w:rFonts w:ascii="Cambria Math" w:eastAsia="標楷體" w:hAnsi="Cambria Math"/>
            <w:szCs w:val="24"/>
          </w:rPr>
          <m:t>＝</m:t>
        </m:r>
        <m:r>
          <m:rPr>
            <m:sty m:val="p"/>
          </m:rPr>
          <w:rPr>
            <w:rFonts w:ascii="Cambria Math" w:eastAsia="標楷體"/>
            <w:color w:val="000000"/>
            <w:szCs w:val="24"/>
          </w:rPr>
          <m:t xml:space="preserve"> </m:t>
        </m:r>
        <m:sSup>
          <m:sSupPr>
            <m:ctrlPr>
              <w:rPr>
                <w:rFonts w:ascii="Cambria Math" w:hAnsi="Cambria Math"/>
                <w:i/>
                <w:color w:val="000000"/>
                <w:szCs w:val="24"/>
              </w:rPr>
            </m:ctrlPr>
          </m:sSupPr>
          <m:e>
            <m:d>
              <m:dPr>
                <m:ctrlPr>
                  <w:rPr>
                    <w:rFonts w:ascii="Cambria Math" w:hAnsi="Cambria Math"/>
                    <w:i/>
                    <w:color w:val="000000"/>
                    <w:szCs w:val="24"/>
                  </w:rPr>
                </m:ctrlPr>
              </m:dPr>
              <m:e>
                <m:nary>
                  <m:naryPr>
                    <m:chr m:val="∏"/>
                    <m:limLoc m:val="undOvr"/>
                    <m:ctrlPr>
                      <w:rPr>
                        <w:rFonts w:ascii="Cambria Math" w:hAnsi="Cambria Math"/>
                        <w:i/>
                        <w:color w:val="000000"/>
                        <w:szCs w:val="24"/>
                      </w:rPr>
                    </m:ctrlPr>
                  </m:naryPr>
                  <m:sub>
                    <m:r>
                      <w:rPr>
                        <w:rFonts w:ascii="Cambria Math" w:hAnsi="Cambria Math"/>
                        <w:color w:val="000000"/>
                        <w:szCs w:val="24"/>
                      </w:rPr>
                      <m:t>h</m:t>
                    </m:r>
                    <m:r>
                      <w:rPr>
                        <w:rFonts w:ascii="Cambria Math"/>
                        <w:color w:val="000000"/>
                        <w:szCs w:val="24"/>
                      </w:rPr>
                      <m:t>=1</m:t>
                    </m:r>
                  </m:sub>
                  <m:sup>
                    <m:r>
                      <w:rPr>
                        <w:rFonts w:ascii="Cambria Math" w:hAnsi="Cambria Math"/>
                        <w:color w:val="000000"/>
                        <w:szCs w:val="24"/>
                      </w:rPr>
                      <m:t>r</m:t>
                    </m:r>
                  </m:sup>
                  <m:e>
                    <m:sSubSup>
                      <m:sSubSupPr>
                        <m:ctrlPr>
                          <w:rPr>
                            <w:rFonts w:ascii="Cambria Math" w:hAnsi="Cambria Math"/>
                            <w:i/>
                            <w:color w:val="000000"/>
                            <w:szCs w:val="24"/>
                          </w:rPr>
                        </m:ctrlPr>
                      </m:sSubSupPr>
                      <m:e>
                        <m:r>
                          <w:rPr>
                            <w:rFonts w:ascii="Cambria Math"/>
                            <w:szCs w:val="24"/>
                          </w:rPr>
                          <m:t>ã</m:t>
                        </m:r>
                      </m:e>
                      <m:sub>
                        <m:r>
                          <w:rPr>
                            <w:rFonts w:ascii="Cambria Math" w:hAnsi="Cambria Math"/>
                            <w:color w:val="000000"/>
                            <w:szCs w:val="24"/>
                          </w:rPr>
                          <m:t>ij</m:t>
                        </m:r>
                      </m:sub>
                      <m:sup>
                        <m:r>
                          <w:rPr>
                            <w:rFonts w:ascii="Cambria Math" w:hAnsi="Cambria Math"/>
                            <w:color w:val="000000"/>
                            <w:szCs w:val="24"/>
                          </w:rPr>
                          <m:t>h</m:t>
                        </m:r>
                      </m:sup>
                    </m:sSubSup>
                  </m:e>
                </m:nary>
              </m:e>
            </m:d>
          </m:e>
          <m:sup>
            <m:r>
              <w:rPr>
                <w:rFonts w:ascii="Cambria Math"/>
                <w:color w:val="000000"/>
                <w:szCs w:val="24"/>
              </w:rPr>
              <m:t>1/</m:t>
            </m:r>
            <m:r>
              <w:rPr>
                <w:rFonts w:ascii="Cambria Math" w:hAnsi="Cambria Math"/>
                <w:color w:val="000000"/>
                <w:szCs w:val="24"/>
              </w:rPr>
              <m:t>r</m:t>
            </m:r>
          </m:sup>
        </m:sSup>
        <m:r>
          <w:rPr>
            <w:rFonts w:ascii="Cambria Math"/>
            <w:color w:val="000000"/>
            <w:szCs w:val="24"/>
          </w:rPr>
          <m:t>,</m:t>
        </m:r>
        <m:r>
          <w:rPr>
            <w:rFonts w:ascii="Cambria Math" w:eastAsia="標楷體" w:hAnsi="Cambria Math"/>
            <w:szCs w:val="24"/>
          </w:rPr>
          <m:t>i</m:t>
        </m:r>
        <m:r>
          <w:rPr>
            <w:rFonts w:ascii="Cambria Math" w:eastAsia="標楷體"/>
            <w:szCs w:val="24"/>
          </w:rPr>
          <m:t>=</m:t>
        </m:r>
        <m:r>
          <m:rPr>
            <m:sty m:val="p"/>
          </m:rPr>
          <w:rPr>
            <w:rFonts w:ascii="Cambria Math" w:eastAsia="標楷體"/>
            <w:szCs w:val="24"/>
          </w:rPr>
          <m:t>1,2,</m:t>
        </m:r>
        <m:r>
          <m:rPr>
            <m:sty m:val="p"/>
          </m:rPr>
          <w:rPr>
            <w:rFonts w:ascii="Cambria Math"/>
            <w:szCs w:val="24"/>
          </w:rPr>
          <m:t>...,</m:t>
        </m:r>
        <m:r>
          <w:rPr>
            <w:rFonts w:ascii="Cambria Math" w:hAnsi="Cambria Math"/>
            <w:szCs w:val="24"/>
          </w:rPr>
          <m:t>n</m:t>
        </m:r>
        <m:r>
          <w:rPr>
            <w:rFonts w:ascii="Cambria Math"/>
            <w:szCs w:val="24"/>
          </w:rPr>
          <m:t xml:space="preserve">  </m:t>
        </m:r>
      </m:oMath>
      <w:r w:rsidR="00411394" w:rsidRPr="00B22145">
        <w:rPr>
          <w:snapToGrid w:val="0"/>
          <w:kern w:val="0"/>
          <w:szCs w:val="24"/>
        </w:rPr>
        <w:t xml:space="preserve">                       (10)                     </w:t>
      </w:r>
    </w:p>
    <w:p w:rsidR="00411394" w:rsidRPr="00B22145" w:rsidRDefault="00411394" w:rsidP="00411394">
      <w:pPr>
        <w:adjustRightInd w:val="0"/>
        <w:snapToGrid w:val="0"/>
        <w:spacing w:line="480" w:lineRule="auto"/>
        <w:ind w:right="480"/>
        <w:rPr>
          <w:snapToGrid w:val="0"/>
          <w:kern w:val="0"/>
          <w:szCs w:val="24"/>
        </w:rPr>
      </w:pPr>
      <w:r w:rsidRPr="00B22145">
        <w:rPr>
          <w:snapToGrid w:val="0"/>
          <w:kern w:val="0"/>
          <w:szCs w:val="24"/>
        </w:rPr>
        <w:t>Step 6 Calculation of Fuzzy Weight</w:t>
      </w:r>
    </w:p>
    <w:p w:rsidR="00411394" w:rsidRPr="00B22145" w:rsidRDefault="00411394" w:rsidP="00411394">
      <w:pPr>
        <w:pStyle w:val="ac"/>
        <w:rPr>
          <w:snapToGrid w:val="0"/>
          <w:kern w:val="0"/>
        </w:rPr>
      </w:pPr>
      <w:r w:rsidRPr="00B22145">
        <w:rPr>
          <w:snapToGrid w:val="0"/>
          <w:kern w:val="0"/>
        </w:rPr>
        <w:t xml:space="preserve">This study used the vector geometric mean to calculate the fuzzy weight of each evaluation criterion </w:t>
      </w:r>
      <m:oMath>
        <m:r>
          <m:rPr>
            <m:sty m:val="p"/>
          </m:rPr>
          <w:rPr>
            <w:rFonts w:ascii="Cambria Math"/>
            <w:color w:val="000000"/>
          </w:rPr>
          <m:t xml:space="preserve"> </m:t>
        </m:r>
        <m:acc>
          <m:accPr>
            <m:chr m:val="̃"/>
            <m:ctrlPr>
              <w:rPr>
                <w:rFonts w:ascii="Cambria Math" w:hAnsi="Cambria Math"/>
                <w:color w:val="000000"/>
              </w:rPr>
            </m:ctrlPr>
          </m:accPr>
          <m:e>
            <m:r>
              <m:rPr>
                <m:sty m:val="p"/>
              </m:rPr>
              <w:rPr>
                <w:rFonts w:ascii="Cambria Math"/>
                <w:color w:val="000000"/>
              </w:rPr>
              <m:t>w</m:t>
            </m:r>
          </m:e>
        </m:acc>
      </m:oMath>
      <w:r w:rsidRPr="00B22145">
        <w:rPr>
          <w:snapToGrid w:val="0"/>
          <w:kern w:val="0"/>
        </w:rPr>
        <w:t xml:space="preserve">i, because this method can increase the accuracy and consistency of the evaluation criteria (Buckley, 1985). The equation of </w:t>
      </w:r>
      <m:oMath>
        <m:acc>
          <m:accPr>
            <m:chr m:val="̃"/>
            <m:ctrlPr>
              <w:rPr>
                <w:rFonts w:ascii="Cambria Math" w:hAnsi="Cambria Math"/>
                <w:i/>
                <w:color w:val="000000"/>
              </w:rPr>
            </m:ctrlPr>
          </m:accPr>
          <m:e>
            <m:r>
              <w:rPr>
                <w:rFonts w:ascii="Cambria Math" w:hAnsi="Cambria Math"/>
                <w:color w:val="000000"/>
              </w:rPr>
              <m:t>w</m:t>
            </m:r>
          </m:e>
        </m:acc>
      </m:oMath>
      <w:proofErr w:type="spellStart"/>
      <w:r w:rsidRPr="00B22145">
        <w:rPr>
          <w:i/>
          <w:snapToGrid w:val="0"/>
          <w:kern w:val="0"/>
          <w:vertAlign w:val="subscript"/>
        </w:rPr>
        <w:t>i</w:t>
      </w:r>
      <w:proofErr w:type="spellEnd"/>
      <w:r w:rsidRPr="00B22145">
        <w:rPr>
          <w:snapToGrid w:val="0"/>
          <w:kern w:val="0"/>
        </w:rPr>
        <w:t xml:space="preserve"> = (</w:t>
      </w:r>
      <w:proofErr w:type="spellStart"/>
      <w:r w:rsidRPr="00B22145">
        <w:rPr>
          <w:i/>
          <w:snapToGrid w:val="0"/>
          <w:kern w:val="0"/>
        </w:rPr>
        <w:t>W</w:t>
      </w:r>
      <w:r w:rsidRPr="00B22145">
        <w:rPr>
          <w:i/>
          <w:snapToGrid w:val="0"/>
          <w:kern w:val="0"/>
          <w:vertAlign w:val="subscript"/>
        </w:rPr>
        <w:t>i</w:t>
      </w:r>
      <w:r w:rsidRPr="00B22145">
        <w:rPr>
          <w:i/>
          <w:snapToGrid w:val="0"/>
          <w:kern w:val="0"/>
        </w:rPr>
        <w:t>L</w:t>
      </w:r>
      <w:proofErr w:type="spellEnd"/>
      <w:r w:rsidRPr="00B22145">
        <w:rPr>
          <w:snapToGrid w:val="0"/>
          <w:kern w:val="0"/>
        </w:rPr>
        <w:t xml:space="preserve">, </w:t>
      </w:r>
      <w:proofErr w:type="spellStart"/>
      <w:r w:rsidRPr="00B22145">
        <w:rPr>
          <w:i/>
          <w:snapToGrid w:val="0"/>
          <w:kern w:val="0"/>
        </w:rPr>
        <w:t>W</w:t>
      </w:r>
      <w:r w:rsidRPr="00B22145">
        <w:rPr>
          <w:i/>
          <w:snapToGrid w:val="0"/>
          <w:kern w:val="0"/>
          <w:vertAlign w:val="subscript"/>
        </w:rPr>
        <w:t>i</w:t>
      </w:r>
      <w:r w:rsidRPr="00B22145">
        <w:rPr>
          <w:i/>
          <w:snapToGrid w:val="0"/>
          <w:kern w:val="0"/>
        </w:rPr>
        <w:t>M</w:t>
      </w:r>
      <w:proofErr w:type="spellEnd"/>
      <w:r w:rsidRPr="00B22145">
        <w:rPr>
          <w:snapToGrid w:val="0"/>
          <w:kern w:val="0"/>
        </w:rPr>
        <w:t xml:space="preserve">, </w:t>
      </w:r>
      <w:proofErr w:type="spellStart"/>
      <w:r w:rsidRPr="00B22145">
        <w:rPr>
          <w:i/>
          <w:snapToGrid w:val="0"/>
          <w:kern w:val="0"/>
        </w:rPr>
        <w:t>W</w:t>
      </w:r>
      <w:r w:rsidRPr="00B22145">
        <w:rPr>
          <w:i/>
          <w:snapToGrid w:val="0"/>
          <w:kern w:val="0"/>
          <w:vertAlign w:val="subscript"/>
        </w:rPr>
        <w:t>i</w:t>
      </w:r>
      <w:r w:rsidRPr="00B22145">
        <w:rPr>
          <w:i/>
          <w:snapToGrid w:val="0"/>
          <w:kern w:val="0"/>
        </w:rPr>
        <w:t>U</w:t>
      </w:r>
      <w:proofErr w:type="spellEnd"/>
      <w:r w:rsidRPr="00B22145">
        <w:rPr>
          <w:snapToGrid w:val="0"/>
          <w:kern w:val="0"/>
        </w:rPr>
        <w:t xml:space="preserve">) is as follows: </w:t>
      </w:r>
      <m:oMath>
        <m:r>
          <w:rPr>
            <w:rFonts w:ascii="Cambria Math"/>
            <w:color w:val="000000"/>
          </w:rPr>
          <m:t xml:space="preserve">  </m:t>
        </m:r>
      </m:oMath>
    </w:p>
    <w:p w:rsidR="00411394" w:rsidRPr="00B22145" w:rsidRDefault="00411394" w:rsidP="00411394">
      <w:pPr>
        <w:pStyle w:val="ac"/>
        <w:adjustRightInd w:val="0"/>
        <w:snapToGrid w:val="0"/>
        <w:spacing w:line="480" w:lineRule="auto"/>
        <w:jc w:val="right"/>
        <w:rPr>
          <w:rFonts w:eastAsia="標楷體"/>
          <w:snapToGrid w:val="0"/>
          <w:kern w:val="0"/>
        </w:rPr>
      </w:pPr>
      <w:r w:rsidRPr="00B22145">
        <w:rPr>
          <w:snapToGrid w:val="0"/>
          <w:kern w:val="0"/>
        </w:rPr>
        <w:t xml:space="preserve">           </w:t>
      </w:r>
      <m:oMath>
        <m:sSub>
          <m:sSubPr>
            <m:ctrlPr>
              <w:rPr>
                <w:rFonts w:ascii="Cambria Math" w:eastAsia="標楷體" w:hAnsi="Cambria Math"/>
                <w:i/>
              </w:rPr>
            </m:ctrlPr>
          </m:sSubPr>
          <m:e>
            <m:r>
              <w:rPr>
                <w:rFonts w:ascii="Cambria Math" w:eastAsia="標楷體"/>
              </w:rPr>
              <m:t xml:space="preserve">         </m:t>
            </m:r>
            <m:acc>
              <m:accPr>
                <m:chr m:val="̃"/>
                <m:ctrlPr>
                  <w:rPr>
                    <w:rFonts w:ascii="Cambria Math" w:eastAsia="標楷體" w:hAnsi="Cambria Math"/>
                    <w:i/>
                  </w:rPr>
                </m:ctrlPr>
              </m:accPr>
              <m:e>
                <m:r>
                  <w:rPr>
                    <w:rFonts w:ascii="Cambria Math" w:eastAsia="標楷體" w:hAnsi="Cambria Math"/>
                  </w:rPr>
                  <m:t>w</m:t>
                </m:r>
              </m:e>
            </m:acc>
          </m:e>
          <m:sub>
            <m:r>
              <w:rPr>
                <w:rFonts w:ascii="Cambria Math" w:eastAsia="標楷體" w:hAnsi="Cambria Math"/>
              </w:rPr>
              <m:t>i</m:t>
            </m:r>
          </m:sub>
        </m:sSub>
        <m:r>
          <m:rPr>
            <m:sty m:val="p"/>
          </m:rPr>
          <w:rPr>
            <w:rFonts w:ascii="Cambria Math" w:eastAsia="標楷體"/>
          </w:rPr>
          <m:t>=</m:t>
        </m:r>
        <m:f>
          <m:fPr>
            <m:ctrlPr>
              <w:rPr>
                <w:rFonts w:ascii="Cambria Math" w:eastAsia="標楷體" w:hAnsi="Cambria Math"/>
                <w:i/>
              </w:rPr>
            </m:ctrlPr>
          </m:fPr>
          <m:num>
            <m:sSup>
              <m:sSupPr>
                <m:ctrlPr>
                  <w:rPr>
                    <w:rFonts w:ascii="Cambria Math" w:eastAsia="標楷體" w:hAnsi="Cambria Math"/>
                    <w:i/>
                  </w:rPr>
                </m:ctrlPr>
              </m:sSupPr>
              <m:e>
                <m:d>
                  <m:dPr>
                    <m:ctrlPr>
                      <w:rPr>
                        <w:rFonts w:ascii="Cambria Math" w:eastAsia="標楷體" w:hAnsi="Cambria Math"/>
                        <w:i/>
                      </w:rPr>
                    </m:ctrlPr>
                  </m:dPr>
                  <m:e>
                    <m:nary>
                      <m:naryPr>
                        <m:chr m:val="∏"/>
                        <m:limLoc m:val="undOvr"/>
                        <m:ctrlPr>
                          <w:rPr>
                            <w:rFonts w:ascii="Cambria Math" w:eastAsia="標楷體" w:hAnsi="Cambria Math"/>
                            <w:i/>
                          </w:rPr>
                        </m:ctrlPr>
                      </m:naryPr>
                      <m:sub>
                        <m:r>
                          <w:rPr>
                            <w:rFonts w:ascii="Cambria Math" w:eastAsia="標楷體" w:hAnsi="Cambria Math"/>
                          </w:rPr>
                          <m:t>j</m:t>
                        </m:r>
                        <m:r>
                          <w:rPr>
                            <w:rFonts w:ascii="Cambria Math" w:eastAsia="標楷體"/>
                          </w:rPr>
                          <m:t>=1</m:t>
                        </m:r>
                      </m:sub>
                      <m:sup>
                        <m:r>
                          <w:rPr>
                            <w:rFonts w:ascii="Cambria Math" w:eastAsia="標楷體" w:hAnsi="Cambria Math"/>
                          </w:rPr>
                          <m:t>n</m:t>
                        </m:r>
                      </m:sup>
                      <m:e>
                        <m:sSub>
                          <m:sSubPr>
                            <m:ctrlPr>
                              <w:rPr>
                                <w:rFonts w:ascii="Cambria Math" w:eastAsia="標楷體" w:hAnsi="Cambria Math"/>
                                <w:i/>
                              </w:rPr>
                            </m:ctrlPr>
                          </m:sSubPr>
                          <m:e>
                            <m:r>
                              <m:rPr>
                                <m:nor/>
                              </m:rPr>
                              <w:rPr>
                                <w:rFonts w:eastAsia="標楷體"/>
                                <w:i/>
                              </w:rPr>
                              <m:t>ã</m:t>
                            </m:r>
                          </m:e>
                          <m:sub>
                            <m:r>
                              <m:rPr>
                                <m:nor/>
                              </m:rPr>
                              <w:rPr>
                                <w:rFonts w:eastAsia="標楷體"/>
                                <w:i/>
                              </w:rPr>
                              <m:t>ij</m:t>
                            </m:r>
                          </m:sub>
                        </m:sSub>
                      </m:e>
                    </m:nary>
                  </m:e>
                </m:d>
              </m:e>
              <m:sup>
                <m:f>
                  <m:fPr>
                    <m:ctrlPr>
                      <w:rPr>
                        <w:rFonts w:ascii="Cambria Math" w:eastAsia="標楷體" w:hAnsi="Cambria Math"/>
                        <w:i/>
                      </w:rPr>
                    </m:ctrlPr>
                  </m:fPr>
                  <m:num>
                    <m:r>
                      <w:rPr>
                        <w:rFonts w:ascii="Cambria Math" w:eastAsia="標楷體"/>
                      </w:rPr>
                      <m:t>1</m:t>
                    </m:r>
                  </m:num>
                  <m:den>
                    <m:r>
                      <w:rPr>
                        <w:rFonts w:ascii="Cambria Math" w:eastAsia="標楷體" w:hAnsi="Cambria Math"/>
                      </w:rPr>
                      <m:t>n</m:t>
                    </m:r>
                  </m:den>
                </m:f>
              </m:sup>
            </m:sSup>
          </m:num>
          <m:den>
            <m:sSup>
              <m:sSupPr>
                <m:ctrlPr>
                  <w:rPr>
                    <w:rFonts w:ascii="Cambria Math" w:eastAsia="標楷體" w:hAnsi="Cambria Math"/>
                    <w:i/>
                  </w:rPr>
                </m:ctrlPr>
              </m:sSupPr>
              <m:e>
                <m:nary>
                  <m:naryPr>
                    <m:chr m:val="∑"/>
                    <m:limLoc m:val="undOvr"/>
                    <m:ctrlPr>
                      <w:rPr>
                        <w:rFonts w:ascii="Cambria Math" w:eastAsia="標楷體" w:hAnsi="Cambria Math"/>
                        <w:i/>
                      </w:rPr>
                    </m:ctrlPr>
                  </m:naryPr>
                  <m:sub>
                    <m:r>
                      <w:rPr>
                        <w:rFonts w:ascii="Cambria Math" w:eastAsia="標楷體" w:hAnsi="Cambria Math"/>
                      </w:rPr>
                      <m:t>i</m:t>
                    </m:r>
                    <m:r>
                      <w:rPr>
                        <w:rFonts w:ascii="Cambria Math" w:eastAsia="標楷體"/>
                      </w:rPr>
                      <m:t>=1</m:t>
                    </m:r>
                  </m:sub>
                  <m:sup>
                    <m:r>
                      <w:rPr>
                        <w:rFonts w:ascii="Cambria Math" w:eastAsia="標楷體" w:hAnsi="Cambria Math"/>
                      </w:rPr>
                      <m:t>n</m:t>
                    </m:r>
                  </m:sup>
                  <m:e>
                    <m:d>
                      <m:dPr>
                        <m:ctrlPr>
                          <w:rPr>
                            <w:rFonts w:ascii="Cambria Math" w:eastAsia="標楷體" w:hAnsi="Cambria Math"/>
                            <w:i/>
                          </w:rPr>
                        </m:ctrlPr>
                      </m:dPr>
                      <m:e>
                        <m:nary>
                          <m:naryPr>
                            <m:chr m:val="∏"/>
                            <m:limLoc m:val="undOvr"/>
                            <m:ctrlPr>
                              <w:rPr>
                                <w:rFonts w:ascii="Cambria Math" w:eastAsia="標楷體" w:hAnsi="Cambria Math"/>
                                <w:i/>
                              </w:rPr>
                            </m:ctrlPr>
                          </m:naryPr>
                          <m:sub>
                            <m:r>
                              <m:rPr>
                                <m:nor/>
                              </m:rPr>
                              <w:rPr>
                                <w:rFonts w:eastAsia="標楷體"/>
                                <w:i/>
                              </w:rPr>
                              <m:t>j=1</m:t>
                            </m:r>
                          </m:sub>
                          <m:sup>
                            <m:r>
                              <m:rPr>
                                <m:nor/>
                              </m:rPr>
                              <w:rPr>
                                <w:rFonts w:eastAsia="標楷體"/>
                                <w:i/>
                              </w:rPr>
                              <m:t>n</m:t>
                            </m:r>
                          </m:sup>
                          <m:e>
                            <m:sSub>
                              <m:sSubPr>
                                <m:ctrlPr>
                                  <w:rPr>
                                    <w:rFonts w:ascii="Cambria Math" w:eastAsia="標楷體" w:hAnsi="Cambria Math"/>
                                    <w:i/>
                                  </w:rPr>
                                </m:ctrlPr>
                              </m:sSubPr>
                              <m:e>
                                <m:r>
                                  <m:rPr>
                                    <m:nor/>
                                  </m:rPr>
                                  <w:rPr>
                                    <w:rFonts w:eastAsia="標楷體"/>
                                    <w:i/>
                                  </w:rPr>
                                  <m:t>ã</m:t>
                                </m:r>
                              </m:e>
                              <m:sub>
                                <m:r>
                                  <m:rPr>
                                    <m:nor/>
                                  </m:rPr>
                                  <w:rPr>
                                    <w:rFonts w:eastAsia="標楷體"/>
                                    <w:i/>
                                  </w:rPr>
                                  <m:t>ij</m:t>
                                </m:r>
                              </m:sub>
                            </m:sSub>
                          </m:e>
                        </m:nary>
                      </m:e>
                    </m:d>
                  </m:e>
                </m:nary>
              </m:e>
              <m:sup>
                <m:f>
                  <m:fPr>
                    <m:ctrlPr>
                      <w:rPr>
                        <w:rFonts w:ascii="Cambria Math" w:eastAsia="標楷體" w:hAnsi="Cambria Math"/>
                        <w:i/>
                      </w:rPr>
                    </m:ctrlPr>
                  </m:fPr>
                  <m:num>
                    <m:r>
                      <w:rPr>
                        <w:rFonts w:ascii="Cambria Math" w:eastAsia="標楷體"/>
                      </w:rPr>
                      <m:t>1</m:t>
                    </m:r>
                  </m:num>
                  <m:den>
                    <m:r>
                      <w:rPr>
                        <w:rFonts w:ascii="Cambria Math" w:eastAsia="標楷體" w:hAnsi="Cambria Math"/>
                      </w:rPr>
                      <m:t>n</m:t>
                    </m:r>
                  </m:den>
                </m:f>
              </m:sup>
            </m:sSup>
          </m:den>
        </m:f>
        <m:r>
          <w:rPr>
            <w:rFonts w:ascii="Cambria Math" w:eastAsia="標楷體"/>
          </w:rPr>
          <m:t>;</m:t>
        </m:r>
        <m:r>
          <w:rPr>
            <w:rFonts w:ascii="Cambria Math" w:eastAsia="標楷體" w:hAnsi="Cambria Math"/>
          </w:rPr>
          <m:t>i</m:t>
        </m:r>
        <m:r>
          <w:rPr>
            <w:rFonts w:ascii="Cambria Math" w:eastAsia="標楷體"/>
          </w:rPr>
          <m:t>,</m:t>
        </m:r>
        <m:r>
          <w:rPr>
            <w:rFonts w:ascii="Cambria Math" w:eastAsia="標楷體" w:hAnsi="Cambria Math"/>
          </w:rPr>
          <m:t>j</m:t>
        </m:r>
        <m:r>
          <w:rPr>
            <w:rFonts w:ascii="Cambria Math" w:eastAsia="標楷體"/>
          </w:rPr>
          <m:t>=</m:t>
        </m:r>
        <m:r>
          <m:rPr>
            <m:sty m:val="p"/>
          </m:rPr>
          <w:rPr>
            <w:rFonts w:ascii="Cambria Math" w:eastAsia="標楷體"/>
          </w:rPr>
          <m:t>1,2,3</m:t>
        </m:r>
        <m:r>
          <w:rPr>
            <w:rFonts w:ascii="Cambria Math" w:eastAsia="標楷體"/>
          </w:rPr>
          <m:t>…</m:t>
        </m:r>
        <m:r>
          <w:rPr>
            <w:rFonts w:ascii="Cambria Math" w:eastAsia="標楷體"/>
          </w:rPr>
          <m:t>.,</m:t>
        </m:r>
        <m:r>
          <w:rPr>
            <w:rFonts w:ascii="Cambria Math" w:eastAsia="標楷體" w:hAnsi="Cambria Math"/>
          </w:rPr>
          <m:t>n</m:t>
        </m:r>
        <m:r>
          <m:rPr>
            <m:sty m:val="p"/>
          </m:rPr>
          <w:rPr>
            <w:rFonts w:ascii="Cambria Math" w:eastAsia="標楷體"/>
          </w:rPr>
          <m:t xml:space="preserve"> </m:t>
        </m:r>
      </m:oMath>
      <w:r w:rsidRPr="00B22145">
        <w:rPr>
          <w:snapToGrid w:val="0"/>
          <w:kern w:val="0"/>
        </w:rPr>
        <w:t xml:space="preserve">                  </w:t>
      </w:r>
      <w:r w:rsidRPr="00B22145">
        <w:rPr>
          <w:rFonts w:hint="eastAsia"/>
          <w:snapToGrid w:val="0"/>
          <w:kern w:val="0"/>
        </w:rPr>
        <w:t xml:space="preserve"> </w:t>
      </w:r>
      <w:r w:rsidRPr="00B22145">
        <w:rPr>
          <w:snapToGrid w:val="0"/>
          <w:kern w:val="0"/>
        </w:rPr>
        <w:t xml:space="preserve">   (11)</w:t>
      </w:r>
      <w:r w:rsidRPr="00B22145">
        <w:rPr>
          <w:rFonts w:asciiTheme="minorEastAsia" w:hAnsiTheme="minorEastAsia" w:hint="eastAsia"/>
          <w:snapToGrid w:val="0"/>
          <w:kern w:val="0"/>
        </w:rPr>
        <w:t xml:space="preserve"> </w:t>
      </w:r>
    </w:p>
    <w:p w:rsidR="00411394" w:rsidRPr="00B22145" w:rsidRDefault="002A046F" w:rsidP="00411394">
      <w:pPr>
        <w:pStyle w:val="ac"/>
        <w:adjustRightInd w:val="0"/>
        <w:snapToGrid w:val="0"/>
        <w:ind w:left="601"/>
        <w:rPr>
          <w:rFonts w:eastAsia="標楷體"/>
          <w:snapToGrid w:val="0"/>
          <w:kern w:val="0"/>
        </w:rPr>
      </w:pPr>
      <w:r>
        <w:rPr>
          <w:rFonts w:eastAsia="標楷體"/>
          <w:noProof/>
          <w:kern w:val="0"/>
          <w:lang w:eastAsia="zh-TW"/>
        </w:rPr>
        <w:lastRenderedPageBreak/>
        <w:pict>
          <v:shape id="左右括弧 279" o:spid="_x0000_s1099" type="#_x0000_t185" style="position:absolute;left:0;text-align:left;margin-left:212.85pt;margin-top:-1.95pt;width:26.35pt;height:61.6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" strokecolor="windowText">
            <v:path arrowok="t"/>
          </v:shape>
        </w:pict>
      </w:r>
      <m:oMath>
        <m:r>
          <w:rPr>
            <w:rFonts w:ascii="Cambria Math" w:eastAsia="標楷體"/>
          </w:rPr>
          <m:t xml:space="preserve">                                      </m:t>
        </m:r>
      </m:oMath>
      <w:r w:rsidR="00411394" w:rsidRPr="00B22145">
        <w:rPr>
          <w:rFonts w:eastAsia="標楷體"/>
          <w:i/>
          <w:snapToGrid w:val="0"/>
          <w:kern w:val="0"/>
        </w:rPr>
        <w:t xml:space="preserve"> </w:t>
      </w:r>
      <w:r w:rsidR="00411394" w:rsidRPr="00F52CD2">
        <w:rPr>
          <w:rFonts w:eastAsia="標楷體"/>
          <w:i/>
          <w:snapToGrid w:val="0"/>
          <w:kern w:val="0"/>
          <w:sz w:val="26"/>
          <w:szCs w:val="26"/>
        </w:rPr>
        <w:t xml:space="preserve">   </w:t>
      </w:r>
      <w:r w:rsidR="00411394" w:rsidRPr="00B22145">
        <w:rPr>
          <w:rFonts w:eastAsia="標楷體"/>
          <w:i/>
          <w:snapToGrid w:val="0"/>
          <w:kern w:val="0"/>
        </w:rPr>
        <w:t xml:space="preserve"> </w:t>
      </w:r>
      <w:r w:rsidR="00411394" w:rsidRPr="002637B8">
        <w:rPr>
          <w:rFonts w:eastAsia="標楷體"/>
          <w:i/>
          <w:snapToGrid w:val="0"/>
          <w:kern w:val="0"/>
          <w:sz w:val="28"/>
          <w:szCs w:val="28"/>
        </w:rPr>
        <w:t xml:space="preserve">  </w:t>
      </w:r>
      <w:r w:rsidR="00411394">
        <w:rPr>
          <w:rFonts w:eastAsia="標楷體" w:hint="eastAsia"/>
          <w:i/>
          <w:snapToGrid w:val="0"/>
          <w:kern w:val="0"/>
          <w:sz w:val="28"/>
          <w:szCs w:val="28"/>
          <w:lang w:eastAsia="zh-TW"/>
        </w:rPr>
        <w:t xml:space="preserve">    </w:t>
      </w:r>
      <w:r w:rsidR="00411394" w:rsidRPr="00B22145">
        <w:rPr>
          <w:rFonts w:eastAsia="標楷體"/>
          <w:i/>
          <w:snapToGrid w:val="0"/>
          <w:kern w:val="0"/>
        </w:rPr>
        <w:t xml:space="preserve">  </w:t>
      </w:r>
      <m:oMath>
        <m:acc>
          <m:accPr>
            <m:chr m:val="̃"/>
            <m:ctrlPr>
              <w:rPr>
                <w:rFonts w:ascii="Cambria Math" w:eastAsia="標楷體" w:hAnsi="Cambria Math"/>
              </w:rPr>
            </m:ctrlPr>
          </m:accPr>
          <m:e>
            <m:r>
              <w:rPr>
                <w:rFonts w:ascii="Cambria Math" w:eastAsia="標楷體" w:hAnsi="Cambria Math"/>
              </w:rPr>
              <m:t>w</m:t>
            </m:r>
          </m:e>
        </m:acc>
      </m:oMath>
      <w:r w:rsidR="00411394" w:rsidRPr="00B22145">
        <w:rPr>
          <w:rFonts w:eastAsia="標楷體"/>
          <w:snapToGrid w:val="0"/>
          <w:kern w:val="0"/>
          <w:vertAlign w:val="subscript"/>
        </w:rPr>
        <w:t>1</w:t>
      </w:r>
      <w:r w:rsidR="00411394" w:rsidRPr="00B22145">
        <w:rPr>
          <w:rFonts w:asciiTheme="minorEastAsia" w:hAnsiTheme="minorEastAsia" w:hint="eastAsia"/>
          <w:snapToGrid w:val="0"/>
          <w:kern w:val="0"/>
          <w:vertAlign w:val="subscript"/>
        </w:rPr>
        <w:t xml:space="preserve">                                                                                   </w:t>
      </w:r>
    </w:p>
    <w:p w:rsidR="00411394" w:rsidRPr="00B22145" w:rsidRDefault="00411394" w:rsidP="00411394">
      <w:pPr>
        <w:adjustRightInd w:val="0"/>
        <w:snapToGrid w:val="0"/>
        <w:rPr>
          <w:rFonts w:eastAsia="標楷體"/>
          <w:snapToGrid w:val="0"/>
          <w:kern w:val="0"/>
          <w:szCs w:val="24"/>
        </w:rPr>
      </w:pPr>
      <w:r w:rsidRPr="00B22145">
        <w:rPr>
          <w:rFonts w:eastAsia="標楷體"/>
          <w:snapToGrid w:val="0"/>
          <w:kern w:val="0"/>
          <w:szCs w:val="24"/>
        </w:rPr>
        <w:t xml:space="preserve"> </w:t>
      </w:r>
      <w:r w:rsidRPr="00B22145">
        <w:rPr>
          <w:rFonts w:asciiTheme="minorEastAsia" w:hAnsiTheme="minorEastAsia" w:hint="eastAsia"/>
          <w:snapToGrid w:val="0"/>
          <w:kern w:val="0"/>
          <w:szCs w:val="24"/>
        </w:rPr>
        <w:t xml:space="preserve"> </w:t>
      </w:r>
      <w:r w:rsidRPr="00B22145">
        <w:rPr>
          <w:rFonts w:eastAsia="標楷體"/>
          <w:snapToGrid w:val="0"/>
          <w:kern w:val="0"/>
          <w:szCs w:val="24"/>
        </w:rPr>
        <w:t xml:space="preserve">   </w:t>
      </w:r>
      <w:r>
        <w:rPr>
          <w:rFonts w:hint="eastAsia"/>
          <w:snapToGrid w:val="0"/>
          <w:kern w:val="0"/>
          <w:szCs w:val="24"/>
        </w:rPr>
        <w:t xml:space="preserve">              </w:t>
      </w:r>
      <w:r>
        <w:rPr>
          <w:rFonts w:eastAsiaTheme="minorEastAsia" w:hint="eastAsia"/>
          <w:snapToGrid w:val="0"/>
          <w:kern w:val="0"/>
          <w:szCs w:val="24"/>
          <w:lang w:eastAsia="zh-TW"/>
        </w:rPr>
        <w:t xml:space="preserve">     </w:t>
      </w:r>
      <w:r>
        <w:rPr>
          <w:rFonts w:hint="eastAsia"/>
          <w:snapToGrid w:val="0"/>
          <w:kern w:val="0"/>
          <w:szCs w:val="24"/>
        </w:rPr>
        <w:t xml:space="preserve">  </w:t>
      </w:r>
      <w:r w:rsidRPr="00B22145">
        <w:rPr>
          <w:rFonts w:asciiTheme="minorEastAsia" w:hAnsiTheme="minorEastAsia" w:hint="eastAsia"/>
          <w:snapToGrid w:val="0"/>
          <w:kern w:val="0"/>
          <w:szCs w:val="24"/>
        </w:rPr>
        <w:t xml:space="preserve"> </w:t>
      </w:r>
      <w:r>
        <w:rPr>
          <w:rFonts w:asciiTheme="minorEastAsia" w:eastAsiaTheme="minorEastAsia" w:hAnsiTheme="minorEastAsia" w:hint="eastAsia"/>
          <w:snapToGrid w:val="0"/>
          <w:kern w:val="0"/>
          <w:szCs w:val="24"/>
          <w:lang w:eastAsia="zh-TW"/>
        </w:rPr>
        <w:t xml:space="preserve">      </w:t>
      </w:r>
      <w:r w:rsidRPr="00B22145">
        <w:rPr>
          <w:rFonts w:asciiTheme="minorEastAsia" w:hAnsiTheme="minorEastAsia" w:hint="eastAsia"/>
          <w:snapToGrid w:val="0"/>
          <w:kern w:val="0"/>
          <w:szCs w:val="24"/>
        </w:rPr>
        <w:t xml:space="preserve"> </w:t>
      </w:r>
      <w:r w:rsidRPr="00B22145">
        <w:rPr>
          <w:rFonts w:hint="eastAsia"/>
          <w:snapToGrid w:val="0"/>
          <w:kern w:val="0"/>
          <w:szCs w:val="24"/>
        </w:rPr>
        <w:t xml:space="preserve"> </w:t>
      </w:r>
      <w:r w:rsidRPr="00B22145">
        <w:rPr>
          <w:rFonts w:eastAsia="標楷體"/>
          <w:snapToGrid w:val="0"/>
          <w:kern w:val="0"/>
          <w:szCs w:val="24"/>
        </w:rPr>
        <w:t xml:space="preserve"> </w:t>
      </w:r>
      <m:oMath>
        <m:sSub>
          <m:sSubPr>
            <m:ctrlPr>
              <w:rPr>
                <w:rFonts w:ascii="Cambria Math" w:eastAsia="標楷體" w:hAnsi="Cambria Math"/>
                <w:szCs w:val="24"/>
                <w:vertAlign w:val="subscript"/>
              </w:rPr>
            </m:ctrlPr>
          </m:sSubPr>
          <m:e>
            <m:acc>
              <m:accPr>
                <m:chr m:val="̃"/>
                <m:ctrlPr>
                  <w:rPr>
                    <w:rFonts w:ascii="Cambria Math" w:eastAsia="標楷體" w:hAnsi="Cambria Math"/>
                    <w:szCs w:val="24"/>
                  </w:rPr>
                </m:ctrlPr>
              </m:accPr>
              <m:e>
                <m:r>
                  <w:rPr>
                    <w:rFonts w:ascii="Cambria Math" w:eastAsia="標楷體" w:hAnsi="Cambria Math"/>
                    <w:szCs w:val="24"/>
                  </w:rPr>
                  <m:t>w</m:t>
                </m:r>
              </m:e>
            </m:acc>
          </m:e>
          <m:sub>
            <m:r>
              <w:rPr>
                <w:rFonts w:ascii="Cambria Math" w:eastAsia="標楷體" w:hAnsi="Cambria Math"/>
                <w:szCs w:val="24"/>
                <w:vertAlign w:val="subscript"/>
              </w:rPr>
              <m:t>i</m:t>
            </m:r>
          </m:sub>
        </m:sSub>
      </m:oMath>
      <w:r w:rsidRPr="00B22145">
        <w:rPr>
          <w:rFonts w:eastAsia="標楷體"/>
          <w:snapToGrid w:val="0"/>
          <w:kern w:val="0"/>
          <w:szCs w:val="24"/>
        </w:rPr>
        <w:t xml:space="preserve"> </w:t>
      </w:r>
      <w:proofErr w:type="gramStart"/>
      <w:r w:rsidRPr="00B22145">
        <w:rPr>
          <w:rFonts w:eastAsia="標楷體"/>
          <w:snapToGrid w:val="0"/>
          <w:kern w:val="0"/>
          <w:szCs w:val="24"/>
        </w:rPr>
        <w:t>=</w:t>
      </w:r>
      <w:r w:rsidRPr="00B22145">
        <w:rPr>
          <w:rFonts w:hint="eastAsia"/>
          <w:snapToGrid w:val="0"/>
          <w:kern w:val="0"/>
          <w:szCs w:val="24"/>
        </w:rPr>
        <w:t xml:space="preserve"> </w:t>
      </w:r>
      <w:r w:rsidRPr="00B22145">
        <w:rPr>
          <w:rFonts w:eastAsia="標楷體"/>
          <w:snapToGrid w:val="0"/>
          <w:kern w:val="0"/>
          <w:szCs w:val="24"/>
        </w:rPr>
        <w:t xml:space="preserve"> </w:t>
      </w:r>
      <m:oMath>
        <w:proofErr w:type="gramEnd"/>
        <m:acc>
          <m:accPr>
            <m:chr m:val="̃"/>
            <m:ctrlPr>
              <w:rPr>
                <w:rFonts w:ascii="Cambria Math" w:eastAsia="標楷體" w:hAnsi="Cambria Math"/>
                <w:szCs w:val="24"/>
              </w:rPr>
            </m:ctrlPr>
          </m:accPr>
          <m:e>
            <m:r>
              <w:rPr>
                <w:rFonts w:ascii="Cambria Math" w:eastAsia="標楷體" w:hAnsi="Cambria Math"/>
                <w:szCs w:val="24"/>
              </w:rPr>
              <m:t>w</m:t>
            </m:r>
          </m:e>
        </m:acc>
      </m:oMath>
      <w:r w:rsidRPr="00B22145">
        <w:rPr>
          <w:rFonts w:eastAsia="標楷體"/>
          <w:snapToGrid w:val="0"/>
          <w:kern w:val="0"/>
          <w:szCs w:val="24"/>
          <w:vertAlign w:val="subscript"/>
        </w:rPr>
        <w:t xml:space="preserve">2                               </w:t>
      </w:r>
      <w:r w:rsidRPr="00B22145">
        <w:rPr>
          <w:rFonts w:asciiTheme="minorEastAsia" w:hAnsiTheme="minorEastAsia" w:hint="eastAsia"/>
          <w:snapToGrid w:val="0"/>
          <w:kern w:val="0"/>
          <w:szCs w:val="24"/>
          <w:vertAlign w:val="subscript"/>
        </w:rPr>
        <w:t xml:space="preserve">   </w:t>
      </w:r>
      <w:r w:rsidRPr="00B22145">
        <w:rPr>
          <w:rFonts w:eastAsia="標楷體"/>
          <w:snapToGrid w:val="0"/>
          <w:kern w:val="0"/>
          <w:szCs w:val="24"/>
          <w:vertAlign w:val="subscript"/>
        </w:rPr>
        <w:t xml:space="preserve"> </w:t>
      </w:r>
      <w:r w:rsidRPr="00B22145">
        <w:rPr>
          <w:rFonts w:hint="eastAsia"/>
          <w:snapToGrid w:val="0"/>
          <w:kern w:val="0"/>
          <w:szCs w:val="24"/>
          <w:vertAlign w:val="subscript"/>
        </w:rPr>
        <w:t xml:space="preserve"> </w:t>
      </w:r>
      <w:r w:rsidRPr="00B22145">
        <w:rPr>
          <w:rFonts w:eastAsia="標楷體"/>
          <w:snapToGrid w:val="0"/>
          <w:kern w:val="0"/>
          <w:szCs w:val="24"/>
          <w:vertAlign w:val="subscript"/>
        </w:rPr>
        <w:t xml:space="preserve">            </w:t>
      </w:r>
      <w:r w:rsidRPr="00B22145">
        <w:rPr>
          <w:rFonts w:eastAsia="標楷體"/>
          <w:snapToGrid w:val="0"/>
          <w:kern w:val="0"/>
          <w:szCs w:val="24"/>
        </w:rPr>
        <w:t>(12)</w:t>
      </w:r>
    </w:p>
    <w:p w:rsidR="00411394" w:rsidRPr="00B22145" w:rsidRDefault="00411394" w:rsidP="00411394">
      <w:pPr>
        <w:adjustRightInd w:val="0"/>
        <w:snapToGrid w:val="0"/>
        <w:rPr>
          <w:rFonts w:eastAsia="標楷體"/>
          <w:snapToGrid w:val="0"/>
          <w:kern w:val="0"/>
          <w:szCs w:val="24"/>
        </w:rPr>
      </w:pPr>
      <w:r w:rsidRPr="00B22145">
        <w:rPr>
          <w:rFonts w:eastAsia="標楷體"/>
          <w:snapToGrid w:val="0"/>
          <w:kern w:val="0"/>
          <w:szCs w:val="24"/>
          <w:vertAlign w:val="subscript"/>
        </w:rPr>
        <w:t xml:space="preserve">               </w:t>
      </w:r>
      <w:r w:rsidRPr="00B22145">
        <w:rPr>
          <w:rFonts w:asciiTheme="minorEastAsia" w:hAnsiTheme="minorEastAsia" w:hint="eastAsia"/>
          <w:snapToGrid w:val="0"/>
          <w:kern w:val="0"/>
          <w:szCs w:val="24"/>
          <w:vertAlign w:val="subscript"/>
        </w:rPr>
        <w:t xml:space="preserve"> </w:t>
      </w:r>
      <w:r w:rsidRPr="00B22145">
        <w:rPr>
          <w:rFonts w:eastAsia="標楷體"/>
          <w:snapToGrid w:val="0"/>
          <w:kern w:val="0"/>
          <w:szCs w:val="24"/>
          <w:vertAlign w:val="subscript"/>
        </w:rPr>
        <w:t xml:space="preserve">  </w:t>
      </w:r>
      <w:r w:rsidRPr="00B22145">
        <w:rPr>
          <w:rFonts w:hint="eastAsia"/>
          <w:snapToGrid w:val="0"/>
          <w:kern w:val="0"/>
          <w:szCs w:val="24"/>
          <w:vertAlign w:val="subscript"/>
        </w:rPr>
        <w:t xml:space="preserve">                        </w:t>
      </w:r>
      <w:r w:rsidRPr="00F52CD2">
        <w:rPr>
          <w:rFonts w:hint="eastAsia"/>
          <w:snapToGrid w:val="0"/>
          <w:kern w:val="0"/>
          <w:sz w:val="28"/>
          <w:szCs w:val="28"/>
          <w:vertAlign w:val="subscript"/>
        </w:rPr>
        <w:t xml:space="preserve">  </w:t>
      </w:r>
      <w:r>
        <w:rPr>
          <w:rFonts w:eastAsiaTheme="minorEastAsia" w:hint="eastAsia"/>
          <w:snapToGrid w:val="0"/>
          <w:kern w:val="0"/>
          <w:szCs w:val="24"/>
          <w:vertAlign w:val="subscript"/>
          <w:lang w:eastAsia="zh-TW"/>
        </w:rPr>
        <w:t xml:space="preserve">                </w:t>
      </w:r>
      <w:r w:rsidRPr="00B22145">
        <w:rPr>
          <w:rFonts w:hint="eastAsia"/>
          <w:snapToGrid w:val="0"/>
          <w:kern w:val="0"/>
          <w:szCs w:val="24"/>
          <w:vertAlign w:val="subscript"/>
        </w:rPr>
        <w:t xml:space="preserve">  </w:t>
      </w:r>
      <w:r w:rsidRPr="00B22145">
        <w:rPr>
          <w:rFonts w:asciiTheme="minorEastAsia" w:hAnsiTheme="minorEastAsia" w:hint="eastAsia"/>
          <w:snapToGrid w:val="0"/>
          <w:kern w:val="0"/>
          <w:szCs w:val="24"/>
          <w:vertAlign w:val="subscript"/>
        </w:rPr>
        <w:t xml:space="preserve"> </w:t>
      </w:r>
      <w:r w:rsidRPr="00B22145">
        <w:rPr>
          <w:rFonts w:eastAsia="標楷體"/>
          <w:snapToGrid w:val="0"/>
          <w:kern w:val="0"/>
          <w:szCs w:val="24"/>
          <w:vertAlign w:val="subscript"/>
        </w:rPr>
        <w:t xml:space="preserve"> </w:t>
      </w:r>
      <w:r w:rsidR="00B47B2B" w:rsidRPr="002A046F">
        <w:rPr>
          <w:snapToGrid w:val="0"/>
          <w:kern w:val="0"/>
          <w:position w:val="-9"/>
          <w:szCs w:val="24"/>
        </w:rPr>
        <w:pict>
          <v:shape id="_x0000_i1030" type="#_x0000_t75" style="width:4.15pt;height:18.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bordersDontSurroundHeader/&gt;&lt;w:bordersDontSurroundFooter/&gt;&lt;w:defaultTabStop w:val=&quot;480&quot;/&gt;&lt;w:drawingGridHorizontalSpacing w:val=&quot;120&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53CA5&quot;/&gt;&lt;wsp:rsid wsp:val=&quot;00003962&quot;/&gt;&lt;wsp:rsid wsp:val=&quot;00021C9A&quot;/&gt;&lt;wsp:rsid wsp:val=&quot;00023259&quot;/&gt;&lt;wsp:rsid wsp:val=&quot;00023BAB&quot;/&gt;&lt;wsp:rsid wsp:val=&quot;000278A1&quot;/&gt;&lt;wsp:rsid wsp:val=&quot;0003021D&quot;/&gt;&lt;wsp:rsid wsp:val=&quot;00031F39&quot;/&gt;&lt;wsp:rsid wsp:val=&quot;00036573&quot;/&gt;&lt;wsp:rsid wsp:val=&quot;00036C92&quot;/&gt;&lt;wsp:rsid wsp:val=&quot;00043A88&quot;/&gt;&lt;wsp:rsid wsp:val=&quot;00043E4A&quot;/&gt;&lt;wsp:rsid wsp:val=&quot;00046FBC&quot;/&gt;&lt;wsp:rsid wsp:val=&quot;00060B8E&quot;/&gt;&lt;wsp:rsid wsp:val=&quot;00063FC7&quot;/&gt;&lt;wsp:rsid wsp:val=&quot;000665B4&quot;/&gt;&lt;wsp:rsid wsp:val=&quot;00073E41&quot;/&gt;&lt;wsp:rsid wsp:val=&quot;000758DA&quot;/&gt;&lt;wsp:rsid wsp:val=&quot;00077AB3&quot;/&gt;&lt;wsp:rsid wsp:val=&quot;00087B7D&quot;/&gt;&lt;wsp:rsid wsp:val=&quot;00093AAA&quot;/&gt;&lt;wsp:rsid wsp:val=&quot;000954DB&quot;/&gt;&lt;wsp:rsid wsp:val=&quot;000A206D&quot;/&gt;&lt;wsp:rsid wsp:val=&quot;000A4944&quot;/&gt;&lt;wsp:rsid wsp:val=&quot;000B6FE0&quot;/&gt;&lt;wsp:rsid wsp:val=&quot;000C66CD&quot;/&gt;&lt;wsp:rsid wsp:val=&quot;000C7DDC&quot;/&gt;&lt;wsp:rsid wsp:val=&quot;000E0757&quot;/&gt;&lt;wsp:rsid wsp:val=&quot;000E154A&quot;/&gt;&lt;wsp:rsid wsp:val=&quot;000E5320&quot;/&gt;&lt;wsp:rsid wsp:val=&quot;000F23BC&quot;/&gt;&lt;wsp:rsid wsp:val=&quot;000F3858&quot;/&gt;&lt;wsp:rsid wsp:val=&quot;000F47D8&quot;/&gt;&lt;wsp:rsid wsp:val=&quot;000F605F&quot;/&gt;&lt;wsp:rsid wsp:val=&quot;001007A8&quot;/&gt;&lt;wsp:rsid wsp:val=&quot;0010211A&quot;/&gt;&lt;wsp:rsid wsp:val=&quot;0011326B&quot;/&gt;&lt;wsp:rsid wsp:val=&quot;00115786&quot;/&gt;&lt;wsp:rsid wsp:val=&quot;00121D07&quot;/&gt;&lt;wsp:rsid wsp:val=&quot;00130C01&quot;/&gt;&lt;wsp:rsid wsp:val=&quot;00133E1F&quot;/&gt;&lt;wsp:rsid wsp:val=&quot;00140F78&quot;/&gt;&lt;wsp:rsid wsp:val=&quot;0014150D&quot;/&gt;&lt;wsp:rsid wsp:val=&quot;001507F3&quot;/&gt;&lt;wsp:rsid wsp:val=&quot;001517CE&quot;/&gt;&lt;wsp:rsid wsp:val=&quot;00160808&quot;/&gt;&lt;wsp:rsid wsp:val=&quot;00162258&quot;/&gt;&lt;wsp:rsid wsp:val=&quot;00162CF8&quot;/&gt;&lt;wsp:rsid wsp:val=&quot;00164CFE&quot;/&gt;&lt;wsp:rsid wsp:val=&quot;00166424&quot;/&gt;&lt;wsp:rsid wsp:val=&quot;00173BEA&quot;/&gt;&lt;wsp:rsid wsp:val=&quot;001767AA&quot;/&gt;&lt;wsp:rsid wsp:val=&quot;00184BF0&quot;/&gt;&lt;wsp:rsid wsp:val=&quot;001A0FF0&quot;/&gt;&lt;wsp:rsid wsp:val=&quot;001A6D65&quot;/&gt;&lt;wsp:rsid wsp:val=&quot;001A729F&quot;/&gt;&lt;wsp:rsid wsp:val=&quot;001C17E5&quot;/&gt;&lt;wsp:rsid wsp:val=&quot;001C51DB&quot;/&gt;&lt;wsp:rsid wsp:val=&quot;001D50C0&quot;/&gt;&lt;wsp:rsid wsp:val=&quot;001E47ED&quot;/&gt;&lt;wsp:rsid wsp:val=&quot;001E4AAE&quot;/&gt;&lt;wsp:rsid wsp:val=&quot;001F3789&quot;/&gt;&lt;wsp:rsid wsp:val=&quot;001F6862&quot;/&gt;&lt;wsp:rsid wsp:val=&quot;00203F32&quot;/&gt;&lt;wsp:rsid wsp:val=&quot;00213A5B&quot;/&gt;&lt;wsp:rsid wsp:val=&quot;002157E2&quot;/&gt;&lt;wsp:rsid wsp:val=&quot;002216CC&quot;/&gt;&lt;wsp:rsid wsp:val=&quot;002230FA&quot;/&gt;&lt;wsp:rsid wsp:val=&quot;00224AA3&quot;/&gt;&lt;wsp:rsid wsp:val=&quot;00233C37&quot;/&gt;&lt;wsp:rsid wsp:val=&quot;00233EAF&quot;/&gt;&lt;wsp:rsid wsp:val=&quot;00241DAA&quot;/&gt;&lt;wsp:rsid wsp:val=&quot;002437FB&quot;/&gt;&lt;wsp:rsid wsp:val=&quot;002516D1&quot;/&gt;&lt;wsp:rsid wsp:val=&quot;00253F93&quot;/&gt;&lt;wsp:rsid wsp:val=&quot;00261380&quot;/&gt;&lt;wsp:rsid wsp:val=&quot;00261AAC&quot;/&gt;&lt;wsp:rsid wsp:val=&quot;00266CCE&quot;/&gt;&lt;wsp:rsid wsp:val=&quot;00275DBF&quot;/&gt;&lt;wsp:rsid wsp:val=&quot;002803C2&quot;/&gt;&lt;wsp:rsid wsp:val=&quot;0028082C&quot;/&gt;&lt;wsp:rsid wsp:val=&quot;00280875&quot;/&gt;&lt;wsp:rsid wsp:val=&quot;00291230&quot;/&gt;&lt;wsp:rsid wsp:val=&quot;00291D19&quot;/&gt;&lt;wsp:rsid wsp:val=&quot;002A2976&quot;/&gt;&lt;wsp:rsid wsp:val=&quot;002A5F2B&quot;/&gt;&lt;wsp:rsid wsp:val=&quot;002B4B48&quot;/&gt;&lt;wsp:rsid wsp:val=&quot;002B4EB1&quot;/&gt;&lt;wsp:rsid wsp:val=&quot;002C6883&quot;/&gt;&lt;wsp:rsid wsp:val=&quot;002D267A&quot;/&gt;&lt;wsp:rsid wsp:val=&quot;002D2781&quot;/&gt;&lt;wsp:rsid wsp:val=&quot;002F0360&quot;/&gt;&lt;wsp:rsid wsp:val=&quot;002F34B1&quot;/&gt;&lt;wsp:rsid wsp:val=&quot;002F6556&quot;/&gt;&lt;wsp:rsid wsp:val=&quot;00301054&quot;/&gt;&lt;wsp:rsid wsp:val=&quot;00310DDD&quot;/&gt;&lt;wsp:rsid wsp:val=&quot;003119C4&quot;/&gt;&lt;wsp:rsid wsp:val=&quot;00322F9E&quot;/&gt;&lt;wsp:rsid wsp:val=&quot;0033638C&quot;/&gt;&lt;wsp:rsid wsp:val=&quot;0033641D&quot;/&gt;&lt;wsp:rsid wsp:val=&quot;00341ACD&quot;/&gt;&lt;wsp:rsid wsp:val=&quot;00346A02&quot;/&gt;&lt;wsp:rsid wsp:val=&quot;00347485&quot;/&gt;&lt;wsp:rsid wsp:val=&quot;00353910&quot;/&gt;&lt;wsp:rsid wsp:val=&quot;00356718&quot;/&gt;&lt;wsp:rsid wsp:val=&quot;003624AB&quot;/&gt;&lt;wsp:rsid wsp:val=&quot;00365047&quot;/&gt;&lt;wsp:rsid wsp:val=&quot;0037231A&quot;/&gt;&lt;wsp:rsid wsp:val=&quot;00376CCD&quot;/&gt;&lt;wsp:rsid wsp:val=&quot;00376EF7&quot;/&gt;&lt;wsp:rsid wsp:val=&quot;003777D7&quot;/&gt;&lt;wsp:rsid wsp:val=&quot;003819D3&quot;/&gt;&lt;wsp:rsid wsp:val=&quot;003904F9&quot;/&gt;&lt;wsp:rsid wsp:val=&quot;003A351D&quot;/&gt;&lt;wsp:rsid wsp:val=&quot;003A48E7&quot;/&gt;&lt;wsp:rsid wsp:val=&quot;003B0B2C&quot;/&gt;&lt;wsp:rsid wsp:val=&quot;003D035A&quot;/&gt;&lt;wsp:rsid wsp:val=&quot;003D2AB8&quot;/&gt;&lt;wsp:rsid wsp:val=&quot;003E6EEF&quot;/&gt;&lt;wsp:rsid wsp:val=&quot;003F0A02&quot;/&gt;&lt;wsp:rsid wsp:val=&quot;00402221&quot;/&gt;&lt;wsp:rsid wsp:val=&quot;004069A7&quot;/&gt;&lt;wsp:rsid wsp:val=&quot;00410137&quot;/&gt;&lt;wsp:rsid wsp:val=&quot;00410790&quot;/&gt;&lt;wsp:rsid wsp:val=&quot;0041310B&quot;/&gt;&lt;wsp:rsid wsp:val=&quot;00422F58&quot;/&gt;&lt;wsp:rsid wsp:val=&quot;004264FE&quot;/&gt;&lt;wsp:rsid wsp:val=&quot;00436708&quot;/&gt;&lt;wsp:rsid wsp:val=&quot;00443B7A&quot;/&gt;&lt;wsp:rsid wsp:val=&quot;004465EF&quot;/&gt;&lt;wsp:rsid wsp:val=&quot;0045266F&quot;/&gt;&lt;wsp:rsid wsp:val=&quot;004556F1&quot;/&gt;&lt;wsp:rsid wsp:val=&quot;0047607E&quot;/&gt;&lt;wsp:rsid wsp:val=&quot;00481385&quot;/&gt;&lt;wsp:rsid wsp:val=&quot;004907D5&quot;/&gt;&lt;wsp:rsid wsp:val=&quot;0049173A&quot;/&gt;&lt;wsp:rsid wsp:val=&quot;00492F6E&quot;/&gt;&lt;wsp:rsid wsp:val=&quot;004B1A38&quot;/&gt;&lt;wsp:rsid wsp:val=&quot;004B672E&quot;/&gt;&lt;wsp:rsid wsp:val=&quot;004C1FA1&quot;/&gt;&lt;wsp:rsid wsp:val=&quot;004C3F78&quot;/&gt;&lt;wsp:rsid wsp:val=&quot;004C413F&quot;/&gt;&lt;wsp:rsid wsp:val=&quot;004C4F1C&quot;/&gt;&lt;wsp:rsid wsp:val=&quot;004C5834&quot;/&gt;&lt;wsp:rsid wsp:val=&quot;004C5E98&quot;/&gt;&lt;wsp:rsid wsp:val=&quot;004D6CE0&quot;/&gt;&lt;wsp:rsid wsp:val=&quot;004E01B2&quot;/&gt;&lt;wsp:rsid wsp:val=&quot;004E097A&quot;/&gt;&lt;wsp:rsid wsp:val=&quot;004E24E1&quot;/&gt;&lt;wsp:rsid wsp:val=&quot;004E597A&quot;/&gt;&lt;wsp:rsid wsp:val=&quot;004F0A7E&quot;/&gt;&lt;wsp:rsid wsp:val=&quot;004F2B80&quot;/&gt;&lt;wsp:rsid wsp:val=&quot;004F3580&quot;/&gt;&lt;wsp:rsid wsp:val=&quot;004F762A&quot;/&gt;&lt;wsp:rsid wsp:val=&quot;00510040&quot;/&gt;&lt;wsp:rsid wsp:val=&quot;00516C27&quot;/&gt;&lt;wsp:rsid wsp:val=&quot;00516E54&quot;/&gt;&lt;wsp:rsid wsp:val=&quot;005314FB&quot;/&gt;&lt;wsp:rsid wsp:val=&quot;005358FB&quot;/&gt;&lt;wsp:rsid wsp:val=&quot;00535B11&quot;/&gt;&lt;wsp:rsid wsp:val=&quot;00537065&quot;/&gt;&lt;wsp:rsid wsp:val=&quot;00550615&quot;/&gt;&lt;wsp:rsid wsp:val=&quot;005546E5&quot;/&gt;&lt;wsp:rsid wsp:val=&quot;00557C24&quot;/&gt;&lt;wsp:rsid wsp:val=&quot;00562934&quot;/&gt;&lt;wsp:rsid wsp:val=&quot;00582227&quot;/&gt;&lt;wsp:rsid wsp:val=&quot;0058288D&quot;/&gt;&lt;wsp:rsid wsp:val=&quot;0059053E&quot;/&gt;&lt;wsp:rsid wsp:val=&quot;00596A7A&quot;/&gt;&lt;wsp:rsid wsp:val=&quot;005A10C4&quot;/&gt;&lt;wsp:rsid wsp:val=&quot;005A420E&quot;/&gt;&lt;wsp:rsid wsp:val=&quot;005A6E73&quot;/&gt;&lt;wsp:rsid wsp:val=&quot;005B29D0&quot;/&gt;&lt;wsp:rsid wsp:val=&quot;005B625E&quot;/&gt;&lt;wsp:rsid wsp:val=&quot;005B6843&quot;/&gt;&lt;wsp:rsid wsp:val=&quot;005D08A4&quot;/&gt;&lt;wsp:rsid wsp:val=&quot;005D7CFE&quot;/&gt;&lt;wsp:rsid wsp:val=&quot;005E495F&quot;/&gt;&lt;wsp:rsid wsp:val=&quot;005F60A7&quot;/&gt;&lt;wsp:rsid wsp:val=&quot;00601189&quot;/&gt;&lt;wsp:rsid wsp:val=&quot;00603C0F&quot;/&gt;&lt;wsp:rsid wsp:val=&quot;00605B1E&quot;/&gt;&lt;wsp:rsid wsp:val=&quot;006061BF&quot;/&gt;&lt;wsp:rsid wsp:val=&quot;006066C2&quot;/&gt;&lt;wsp:rsid wsp:val=&quot;00613879&quot;/&gt;&lt;wsp:rsid wsp:val=&quot;00622EB9&quot;/&gt;&lt;wsp:rsid wsp:val=&quot;00626072&quot;/&gt;&lt;wsp:rsid wsp:val=&quot;006260BE&quot;/&gt;&lt;wsp:rsid wsp:val=&quot;0063223A&quot;/&gt;&lt;wsp:rsid wsp:val=&quot;006332C5&quot;/&gt;&lt;wsp:rsid wsp:val=&quot;0063692D&quot;/&gt;&lt;wsp:rsid wsp:val=&quot;00640F96&quot;/&gt;&lt;wsp:rsid wsp:val=&quot;00642A0A&quot;/&gt;&lt;wsp:rsid wsp:val=&quot;00646B14&quot;/&gt;&lt;wsp:rsid wsp:val=&quot;00651206&quot;/&gt;&lt;wsp:rsid wsp:val=&quot;006540BD&quot;/&gt;&lt;wsp:rsid wsp:val=&quot;00664DD4&quot;/&gt;&lt;wsp:rsid wsp:val=&quot;006654B7&quot;/&gt;&lt;wsp:rsid wsp:val=&quot;006657D0&quot;/&gt;&lt;wsp:rsid wsp:val=&quot;006702DA&quot;/&gt;&lt;wsp:rsid wsp:val=&quot;006707EE&quot;/&gt;&lt;wsp:rsid wsp:val=&quot;00670F49&quot;/&gt;&lt;wsp:rsid wsp:val=&quot;0067171F&quot;/&gt;&lt;wsp:rsid wsp:val=&quot;00677D26&quot;/&gt;&lt;wsp:rsid wsp:val=&quot;00687119&quot;/&gt;&lt;wsp:rsid wsp:val=&quot;00692A04&quot;/&gt;&lt;wsp:rsid wsp:val=&quot;006934F2&quot;/&gt;&lt;wsp:rsid wsp:val=&quot;00695D3D&quot;/&gt;&lt;wsp:rsid wsp:val=&quot;006A3EB4&quot;/&gt;&lt;wsp:rsid wsp:val=&quot;006A5F90&quot;/&gt;&lt;wsp:rsid wsp:val=&quot;006A6FDA&quot;/&gt;&lt;wsp:rsid wsp:val=&quot;006B03F6&quot;/&gt;&lt;wsp:rsid wsp:val=&quot;006B23A8&quot;/&gt;&lt;wsp:rsid wsp:val=&quot;006B28BC&quot;/&gt;&lt;wsp:rsid wsp:val=&quot;006B28E8&quot;/&gt;&lt;wsp:rsid wsp:val=&quot;006B70DB&quot;/&gt;&lt;wsp:rsid wsp:val=&quot;006C3FC6&quot;/&gt;&lt;wsp:rsid wsp:val=&quot;006D55CC&quot;/&gt;&lt;wsp:rsid wsp:val=&quot;006D72E3&quot;/&gt;&lt;wsp:rsid wsp:val=&quot;006E0998&quot;/&gt;&lt;wsp:rsid wsp:val=&quot;006E464D&quot;/&gt;&lt;wsp:rsid wsp:val=&quot;006E705B&quot;/&gt;&lt;wsp:rsid wsp:val=&quot;006F03E9&quot;/&gt;&lt;wsp:rsid wsp:val=&quot;006F15AF&quot;/&gt;&lt;wsp:rsid wsp:val=&quot;006F567D&quot;/&gt;&lt;wsp:rsid wsp:val=&quot;006F640F&quot;/&gt;&lt;wsp:rsid wsp:val=&quot;007069E8&quot;/&gt;&lt;wsp:rsid wsp:val=&quot;00707474&quot;/&gt;&lt;wsp:rsid wsp:val=&quot;007201DE&quot;/&gt;&lt;wsp:rsid wsp:val=&quot;007245A6&quot;/&gt;&lt;wsp:rsid wsp:val=&quot;00732487&quot;/&gt;&lt;wsp:rsid wsp:val=&quot;007328EC&quot;/&gt;&lt;wsp:rsid wsp:val=&quot;0073401C&quot;/&gt;&lt;wsp:rsid wsp:val=&quot;0074232F&quot;/&gt;&lt;wsp:rsid wsp:val=&quot;00746535&quot;/&gt;&lt;wsp:rsid wsp:val=&quot;007505C4&quot;/&gt;&lt;wsp:rsid wsp:val=&quot;00763C9D&quot;/&gt;&lt;wsp:rsid wsp:val=&quot;00763E5D&quot;/&gt;&lt;wsp:rsid wsp:val=&quot;00765136&quot;/&gt;&lt;wsp:rsid wsp:val=&quot;007651D8&quot;/&gt;&lt;wsp:rsid wsp:val=&quot;00771037&quot;/&gt;&lt;wsp:rsid wsp:val=&quot;00772546&quot;/&gt;&lt;wsp:rsid wsp:val=&quot;00775C54&quot;/&gt;&lt;wsp:rsid wsp:val=&quot;007848B1&quot;/&gt;&lt;wsp:rsid wsp:val=&quot;007850BD&quot;/&gt;&lt;wsp:rsid wsp:val=&quot;007860EF&quot;/&gt;&lt;wsp:rsid wsp:val=&quot;00787442&quot;/&gt;&lt;wsp:rsid wsp:val=&quot;007902F2&quot;/&gt;&lt;wsp:rsid wsp:val=&quot;007932B6&quot;/&gt;&lt;wsp:rsid wsp:val=&quot;007972E7&quot;/&gt;&lt;wsp:rsid wsp:val=&quot;007A66C1&quot;/&gt;&lt;wsp:rsid wsp:val=&quot;007B2D81&quot;/&gt;&lt;wsp:rsid wsp:val=&quot;007C2617&quot;/&gt;&lt;wsp:rsid wsp:val=&quot;007D51F8&quot;/&gt;&lt;wsp:rsid wsp:val=&quot;007D558A&quot;/&gt;&lt;wsp:rsid wsp:val=&quot;007E1448&quot;/&gt;&lt;wsp:rsid wsp:val=&quot;007E2D78&quot;/&gt;&lt;wsp:rsid wsp:val=&quot;007F144D&quot;/&gt;&lt;wsp:rsid wsp:val=&quot;007F5E56&quot;/&gt;&lt;wsp:rsid wsp:val=&quot;007F67AF&quot;/&gt;&lt;wsp:rsid wsp:val=&quot;00821FA2&quot;/&gt;&lt;wsp:rsid wsp:val=&quot;00830093&quot;/&gt;&lt;wsp:rsid wsp:val=&quot;00851139&quot;/&gt;&lt;wsp:rsid wsp:val=&quot;008567F3&quot;/&gt;&lt;wsp:rsid wsp:val=&quot;008603C3&quot;/&gt;&lt;wsp:rsid wsp:val=&quot;0086237F&quot;/&gt;&lt;wsp:rsid wsp:val=&quot;008624AE&quot;/&gt;&lt;wsp:rsid wsp:val=&quot;008658BA&quot;/&gt;&lt;wsp:rsid wsp:val=&quot;00865CE5&quot;/&gt;&lt;wsp:rsid wsp:val=&quot;00867245&quot;/&gt;&lt;wsp:rsid wsp:val=&quot;008710B2&quot;/&gt;&lt;wsp:rsid wsp:val=&quot;00872315&quot;/&gt;&lt;wsp:rsid wsp:val=&quot;008A3C27&quot;/&gt;&lt;wsp:rsid wsp:val=&quot;008A4FC0&quot;/&gt;&lt;wsp:rsid wsp:val=&quot;008A67D3&quot;/&gt;&lt;wsp:rsid wsp:val=&quot;008B3694&quot;/&gt;&lt;wsp:rsid wsp:val=&quot;008B46B8&quot;/&gt;&lt;wsp:rsid wsp:val=&quot;008C5609&quot;/&gt;&lt;wsp:rsid wsp:val=&quot;008C7DAA&quot;/&gt;&lt;wsp:rsid wsp:val=&quot;008D3C79&quot;/&gt;&lt;wsp:rsid wsp:val=&quot;008E45BD&quot;/&gt;&lt;wsp:rsid wsp:val=&quot;008F1BFE&quot;/&gt;&lt;wsp:rsid wsp:val=&quot;008F264D&quot;/&gt;&lt;wsp:rsid wsp:val=&quot;0090038E&quot;/&gt;&lt;wsp:rsid wsp:val=&quot;00902CC9&quot;/&gt;&lt;wsp:rsid wsp:val=&quot;00905AF6&quot;/&gt;&lt;wsp:rsid wsp:val=&quot;00910EAF&quot;/&gt;&lt;wsp:rsid wsp:val=&quot;00912904&quot;/&gt;&lt;wsp:rsid wsp:val=&quot;009132CD&quot;/&gt;&lt;wsp:rsid wsp:val=&quot;0091536D&quot;/&gt;&lt;wsp:rsid wsp:val=&quot;00927688&quot;/&gt;&lt;wsp:rsid wsp:val=&quot;00931A44&quot;/&gt;&lt;wsp:rsid wsp:val=&quot;0094245B&quot;/&gt;&lt;wsp:rsid wsp:val=&quot;0094305A&quot;/&gt;&lt;wsp:rsid wsp:val=&quot;00953CA5&quot;/&gt;&lt;wsp:rsid wsp:val=&quot;009711A7&quot;/&gt;&lt;wsp:rsid wsp:val=&quot;009771BA&quot;/&gt;&lt;wsp:rsid wsp:val=&quot;009825DD&quot;/&gt;&lt;wsp:rsid wsp:val=&quot;00983B34&quot;/&gt;&lt;wsp:rsid wsp:val=&quot;00984CF0&quot;/&gt;&lt;wsp:rsid wsp:val=&quot;00990B92&quot;/&gt;&lt;wsp:rsid wsp:val=&quot;00991F78&quot;/&gt;&lt;wsp:rsid wsp:val=&quot;0099357E&quot;/&gt;&lt;wsp:rsid wsp:val=&quot;0099574A&quot;/&gt;&lt;wsp:rsid wsp:val=&quot;00996003&quot;/&gt;&lt;wsp:rsid wsp:val=&quot;0099720B&quot;/&gt;&lt;wsp:rsid wsp:val=&quot;009A0D8F&quot;/&gt;&lt;wsp:rsid wsp:val=&quot;009A2697&quot;/&gt;&lt;wsp:rsid wsp:val=&quot;009A40A6&quot;/&gt;&lt;wsp:rsid wsp:val=&quot;009A61F5&quot;/&gt;&lt;wsp:rsid wsp:val=&quot;009A6B5C&quot;/&gt;&lt;wsp:rsid wsp:val=&quot;009A71B9&quot;/&gt;&lt;wsp:rsid wsp:val=&quot;009B1809&quot;/&gt;&lt;wsp:rsid wsp:val=&quot;009B46CE&quot;/&gt;&lt;wsp:rsid wsp:val=&quot;009B4B83&quot;/&gt;&lt;wsp:rsid wsp:val=&quot;009B4F97&quot;/&gt;&lt;wsp:rsid wsp:val=&quot;009D1735&quot;/&gt;&lt;wsp:rsid wsp:val=&quot;009D50EB&quot;/&gt;&lt;wsp:rsid wsp:val=&quot;009D6F5F&quot;/&gt;&lt;wsp:rsid wsp:val=&quot;009E48AC&quot;/&gt;&lt;wsp:rsid wsp:val=&quot;009E6786&quot;/&gt;&lt;wsp:rsid wsp:val=&quot;009F70C1&quot;/&gt;&lt;wsp:rsid wsp:val=&quot;00A02EA5&quot;/&gt;&lt;wsp:rsid wsp:val=&quot;00A03D6F&quot;/&gt;&lt;wsp:rsid wsp:val=&quot;00A0438D&quot;/&gt;&lt;wsp:rsid wsp:val=&quot;00A05656&quot;/&gt;&lt;wsp:rsid wsp:val=&quot;00A10847&quot;/&gt;&lt;wsp:rsid wsp:val=&quot;00A11F8C&quot;/&gt;&lt;wsp:rsid wsp:val=&quot;00A1380D&quot;/&gt;&lt;wsp:rsid wsp:val=&quot;00A1452C&quot;/&gt;&lt;wsp:rsid wsp:val=&quot;00A2007D&quot;/&gt;&lt;wsp:rsid wsp:val=&quot;00A2189C&quot;/&gt;&lt;wsp:rsid wsp:val=&quot;00A24706&quot;/&gt;&lt;wsp:rsid wsp:val=&quot;00A25539&quot;/&gt;&lt;wsp:rsid wsp:val=&quot;00A25C72&quot;/&gt;&lt;wsp:rsid wsp:val=&quot;00A4166D&quot;/&gt;&lt;wsp:rsid wsp:val=&quot;00A45842&quot;/&gt;&lt;wsp:rsid wsp:val=&quot;00A45B66&quot;/&gt;&lt;wsp:rsid wsp:val=&quot;00A5219C&quot;/&gt;&lt;wsp:rsid wsp:val=&quot;00A57ECC&quot;/&gt;&lt;wsp:rsid wsp:val=&quot;00A608FD&quot;/&gt;&lt;wsp:rsid wsp:val=&quot;00A637F0&quot;/&gt;&lt;wsp:rsid wsp:val=&quot;00A63999&quot;/&gt;&lt;wsp:rsid wsp:val=&quot;00A64F95&quot;/&gt;&lt;wsp:rsid wsp:val=&quot;00A66E32&quot;/&gt;&lt;wsp:rsid wsp:val=&quot;00A7453A&quot;/&gt;&lt;wsp:rsid wsp:val=&quot;00A83E6F&quot;/&gt;&lt;wsp:rsid wsp:val=&quot;00A83EEE&quot;/&gt;&lt;wsp:rsid wsp:val=&quot;00A8452B&quot;/&gt;&lt;wsp:rsid wsp:val=&quot;00A94FEB&quot;/&gt;&lt;wsp:rsid wsp:val=&quot;00A95618&quot;/&gt;&lt;wsp:rsid wsp:val=&quot;00AA036B&quot;/&gt;&lt;wsp:rsid wsp:val=&quot;00AA6086&quot;/&gt;&lt;wsp:rsid wsp:val=&quot;00AB2523&quot;/&gt;&lt;wsp:rsid wsp:val=&quot;00AB260B&quot;/&gt;&lt;wsp:rsid wsp:val=&quot;00AB548C&quot;/&gt;&lt;wsp:rsid wsp:val=&quot;00AC1814&quot;/&gt;&lt;wsp:rsid wsp:val=&quot;00AC3473&quot;/&gt;&lt;wsp:rsid wsp:val=&quot;00AC40F5&quot;/&gt;&lt;wsp:rsid wsp:val=&quot;00AD06FC&quot;/&gt;&lt;wsp:rsid wsp:val=&quot;00AD488D&quot;/&gt;&lt;wsp:rsid wsp:val=&quot;00AD6CB5&quot;/&gt;&lt;wsp:rsid wsp:val=&quot;00AE4951&quot;/&gt;&lt;wsp:rsid wsp:val=&quot;00AE4A69&quot;/&gt;&lt;wsp:rsid wsp:val=&quot;00AF3189&quot;/&gt;&lt;wsp:rsid wsp:val=&quot;00AF50BB&quot;/&gt;&lt;wsp:rsid wsp:val=&quot;00B040CE&quot;/&gt;&lt;wsp:rsid wsp:val=&quot;00B10AEE&quot;/&gt;&lt;wsp:rsid wsp:val=&quot;00B1212B&quot;/&gt;&lt;wsp:rsid wsp:val=&quot;00B13768&quot;/&gt;&lt;wsp:rsid wsp:val=&quot;00B14275&quot;/&gt;&lt;wsp:rsid wsp:val=&quot;00B163F9&quot;/&gt;&lt;wsp:rsid wsp:val=&quot;00B17DC7&quot;/&gt;&lt;wsp:rsid wsp:val=&quot;00B20D2D&quot;/&gt;&lt;wsp:rsid wsp:val=&quot;00B22C14&quot;/&gt;&lt;wsp:rsid wsp:val=&quot;00B23AD9&quot;/&gt;&lt;wsp:rsid wsp:val=&quot;00B3039B&quot;/&gt;&lt;wsp:rsid wsp:val=&quot;00B327A0&quot;/&gt;&lt;wsp:rsid wsp:val=&quot;00B37298&quot;/&gt;&lt;wsp:rsid wsp:val=&quot;00B41894&quot;/&gt;&lt;wsp:rsid wsp:val=&quot;00B47AA3&quot;/&gt;&lt;wsp:rsid wsp:val=&quot;00B5388A&quot;/&gt;&lt;wsp:rsid wsp:val=&quot;00B53C50&quot;/&gt;&lt;wsp:rsid wsp:val=&quot;00B54C12&quot;/&gt;&lt;wsp:rsid wsp:val=&quot;00B60B14&quot;/&gt;&lt;wsp:rsid wsp:val=&quot;00B63243&quot;/&gt;&lt;wsp:rsid wsp:val=&quot;00B73400&quot;/&gt;&lt;wsp:rsid wsp:val=&quot;00B7503A&quot;/&gt;&lt;wsp:rsid wsp:val=&quot;00B91859&quot;/&gt;&lt;wsp:rsid wsp:val=&quot;00BA0E95&quot;/&gt;&lt;wsp:rsid wsp:val=&quot;00BA14E3&quot;/&gt;&lt;wsp:rsid wsp:val=&quot;00BC3821&quot;/&gt;&lt;wsp:rsid wsp:val=&quot;00BC4F2B&quot;/&gt;&lt;wsp:rsid wsp:val=&quot;00BE1643&quot;/&gt;&lt;wsp:rsid wsp:val=&quot;00BE1BB7&quot;/&gt;&lt;wsp:rsid wsp:val=&quot;00BE22F6&quot;/&gt;&lt;wsp:rsid wsp:val=&quot;00BE7260&quot;/&gt;&lt;wsp:rsid wsp:val=&quot;00C10B03&quot;/&gt;&lt;wsp:rsid wsp:val=&quot;00C1388D&quot;/&gt;&lt;wsp:rsid wsp:val=&quot;00C1397B&quot;/&gt;&lt;wsp:rsid wsp:val=&quot;00C15417&quot;/&gt;&lt;wsp:rsid wsp:val=&quot;00C164A1&quot;/&gt;&lt;wsp:rsid wsp:val=&quot;00C2117D&quot;/&gt;&lt;wsp:rsid wsp:val=&quot;00C217B4&quot;/&gt;&lt;wsp:rsid wsp:val=&quot;00C22785&quot;/&gt;&lt;wsp:rsid wsp:val=&quot;00C245E0&quot;/&gt;&lt;wsp:rsid wsp:val=&quot;00C253BC&quot;/&gt;&lt;wsp:rsid wsp:val=&quot;00C2645C&quot;/&gt;&lt;wsp:rsid wsp:val=&quot;00C265AE&quot;/&gt;&lt;wsp:rsid wsp:val=&quot;00C322A2&quot;/&gt;&lt;wsp:rsid wsp:val=&quot;00C36CC4&quot;/&gt;&lt;wsp:rsid wsp:val=&quot;00C6451D&quot;/&gt;&lt;wsp:rsid wsp:val=&quot;00C669DE&quot;/&gt;&lt;wsp:rsid wsp:val=&quot;00C70485&quot;/&gt;&lt;wsp:rsid wsp:val=&quot;00C72B16&quot;/&gt;&lt;wsp:rsid wsp:val=&quot;00C81AC4&quot;/&gt;&lt;wsp:rsid wsp:val=&quot;00C82A33&quot;/&gt;&lt;wsp:rsid wsp:val=&quot;00C84B45&quot;/&gt;&lt;wsp:rsid wsp:val=&quot;00C850F5&quot;/&gt;&lt;wsp:rsid wsp:val=&quot;00C86323&quot;/&gt;&lt;wsp:rsid wsp:val=&quot;00C91451&quot;/&gt;&lt;wsp:rsid wsp:val=&quot;00C92502&quot;/&gt;&lt;wsp:rsid wsp:val=&quot;00CA0CAB&quot;/&gt;&lt;wsp:rsid wsp:val=&quot;00CA2139&quot;/&gt;&lt;wsp:rsid wsp:val=&quot;00CB760B&quot;/&gt;&lt;wsp:rsid wsp:val=&quot;00CC1AB9&quot;/&gt;&lt;wsp:rsid wsp:val=&quot;00CD1C26&quot;/&gt;&lt;wsp:rsid wsp:val=&quot;00CD34E5&quot;/&gt;&lt;wsp:rsid wsp:val=&quot;00CD4032&quot;/&gt;&lt;wsp:rsid wsp:val=&quot;00CD582E&quot;/&gt;&lt;wsp:rsid wsp:val=&quot;00CE782D&quot;/&gt;&lt;wsp:rsid wsp:val=&quot;00D233B7&quot;/&gt;&lt;wsp:rsid wsp:val=&quot;00D25C08&quot;/&gt;&lt;wsp:rsid wsp:val=&quot;00D32EC1&quot;/&gt;&lt;wsp:rsid wsp:val=&quot;00D41B18&quot;/&gt;&lt;wsp:rsid wsp:val=&quot;00D42349&quot;/&gt;&lt;wsp:rsid wsp:val=&quot;00D4572D&quot;/&gt;&lt;wsp:rsid wsp:val=&quot;00D51B51&quot;/&gt;&lt;wsp:rsid wsp:val=&quot;00D52E67&quot;/&gt;&lt;wsp:rsid wsp:val=&quot;00D532B7&quot;/&gt;&lt;wsp:rsid wsp:val=&quot;00D71517&quot;/&gt;&lt;wsp:rsid wsp:val=&quot;00D72A37&quot;/&gt;&lt;wsp:rsid wsp:val=&quot;00D779E9&quot;/&gt;&lt;wsp:rsid wsp:val=&quot;00D83B3F&quot;/&gt;&lt;wsp:rsid wsp:val=&quot;00D84461&quot;/&gt;&lt;wsp:rsid wsp:val=&quot;00D948FC&quot;/&gt;&lt;wsp:rsid wsp:val=&quot;00D96C07&quot;/&gt;&lt;wsp:rsid wsp:val=&quot;00DA14F4&quot;/&gt;&lt;wsp:rsid wsp:val=&quot;00DB1C11&quot;/&gt;&lt;wsp:rsid wsp:val=&quot;00DB6646&quot;/&gt;&lt;wsp:rsid wsp:val=&quot;00DC162F&quot;/&gt;&lt;wsp:rsid wsp:val=&quot;00DD49EB&quot;/&gt;&lt;wsp:rsid wsp:val=&quot;00DD77D8&quot;/&gt;&lt;wsp:rsid wsp:val=&quot;00DE0635&quot;/&gt;&lt;wsp:rsid wsp:val=&quot;00DE1E7F&quot;/&gt;&lt;wsp:rsid wsp:val=&quot;00E032B5&quot;/&gt;&lt;wsp:rsid wsp:val=&quot;00E13021&quot;/&gt;&lt;wsp:rsid wsp:val=&quot;00E1358E&quot;/&gt;&lt;wsp:rsid wsp:val=&quot;00E13725&quot;/&gt;&lt;wsp:rsid wsp:val=&quot;00E139C7&quot;/&gt;&lt;wsp:rsid wsp:val=&quot;00E145A7&quot;/&gt;&lt;wsp:rsid wsp:val=&quot;00E21A0B&quot;/&gt;&lt;wsp:rsid wsp:val=&quot;00E247C4&quot;/&gt;&lt;wsp:rsid wsp:val=&quot;00E30231&quot;/&gt;&lt;wsp:rsid wsp:val=&quot;00E305BF&quot;/&gt;&lt;wsp:rsid wsp:val=&quot;00E37C44&quot;/&gt;&lt;wsp:rsid wsp:val=&quot;00E403BD&quot;/&gt;&lt;wsp:rsid wsp:val=&quot;00E442BC&quot;/&gt;&lt;wsp:rsid wsp:val=&quot;00E444F4&quot;/&gt;&lt;wsp:rsid wsp:val=&quot;00E4455D&quot;/&gt;&lt;wsp:rsid wsp:val=&quot;00E47BD7&quot;/&gt;&lt;wsp:rsid wsp:val=&quot;00E47F6A&quot;/&gt;&lt;wsp:rsid wsp:val=&quot;00E50D93&quot;/&gt;&lt;wsp:rsid wsp:val=&quot;00E5741B&quot;/&gt;&lt;wsp:rsid wsp:val=&quot;00E5760D&quot;/&gt;&lt;wsp:rsid wsp:val=&quot;00E57A91&quot;/&gt;&lt;wsp:rsid wsp:val=&quot;00E61569&quot;/&gt;&lt;wsp:rsid wsp:val=&quot;00E675DF&quot;/&gt;&lt;wsp:rsid wsp:val=&quot;00E70D0E&quot;/&gt;&lt;wsp:rsid wsp:val=&quot;00E77141&quot;/&gt;&lt;wsp:rsid wsp:val=&quot;00E80669&quot;/&gt;&lt;wsp:rsid wsp:val=&quot;00E80B46&quot;/&gt;&lt;wsp:rsid wsp:val=&quot;00E83F72&quot;/&gt;&lt;wsp:rsid wsp:val=&quot;00E86313&quot;/&gt;&lt;wsp:rsid wsp:val=&quot;00E91861&quot;/&gt;&lt;wsp:rsid wsp:val=&quot;00E91BD6&quot;/&gt;&lt;wsp:rsid wsp:val=&quot;00E93A2C&quot;/&gt;&lt;wsp:rsid wsp:val=&quot;00E94E02&quot;/&gt;&lt;wsp:rsid wsp:val=&quot;00E97413&quot;/&gt;&lt;wsp:rsid wsp:val=&quot;00E97CFD&quot;/&gt;&lt;wsp:rsid wsp:val=&quot;00E97D73&quot;/&gt;&lt;wsp:rsid wsp:val=&quot;00EA0852&quot;/&gt;&lt;wsp:rsid wsp:val=&quot;00EA1A21&quot;/&gt;&lt;wsp:rsid wsp:val=&quot;00EA2D32&quot;/&gt;&lt;wsp:rsid wsp:val=&quot;00EA2E7B&quot;/&gt;&lt;wsp:rsid wsp:val=&quot;00EB1A15&quot;/&gt;&lt;wsp:rsid wsp:val=&quot;00EB22EE&quot;/&gt;&lt;wsp:rsid wsp:val=&quot;00EC25D2&quot;/&gt;&lt;wsp:rsid wsp:val=&quot;00EC28E1&quot;/&gt;&lt;wsp:rsid wsp:val=&quot;00EC3765&quot;/&gt;&lt;wsp:rsid wsp:val=&quot;00EC5B4E&quot;/&gt;&lt;wsp:rsid wsp:val=&quot;00ED034F&quot;/&gt;&lt;wsp:rsid wsp:val=&quot;00ED43DF&quot;/&gt;&lt;wsp:rsid wsp:val=&quot;00EE07E7&quot;/&gt;&lt;wsp:rsid wsp:val=&quot;00EE6F8C&quot;/&gt;&lt;wsp:rsid wsp:val=&quot;00EF244C&quot;/&gt;&lt;wsp:rsid wsp:val=&quot;00EF2F4F&quot;/&gt;&lt;wsp:rsid wsp:val=&quot;00EF535D&quot;/&gt;&lt;wsp:rsid wsp:val=&quot;00EF7E21&quot;/&gt;&lt;wsp:rsid wsp:val=&quot;00F00197&quot;/&gt;&lt;wsp:rsid wsp:val=&quot;00F14A30&quot;/&gt;&lt;wsp:rsid wsp:val=&quot;00F227E5&quot;/&gt;&lt;wsp:rsid wsp:val=&quot;00F341C7&quot;/&gt;&lt;wsp:rsid wsp:val=&quot;00F34AF4&quot;/&gt;&lt;wsp:rsid wsp:val=&quot;00F4190D&quot;/&gt;&lt;wsp:rsid wsp:val=&quot;00F464C2&quot;/&gt;&lt;wsp:rsid wsp:val=&quot;00F51DE9&quot;/&gt;&lt;wsp:rsid wsp:val=&quot;00F626B5&quot;/&gt;&lt;wsp:rsid wsp:val=&quot;00F65CA7&quot;/&gt;&lt;wsp:rsid wsp:val=&quot;00F74114&quot;/&gt;&lt;wsp:rsid wsp:val=&quot;00F84CD7&quot;/&gt;&lt;wsp:rsid wsp:val=&quot;00F86845&quot;/&gt;&lt;wsp:rsid wsp:val=&quot;00F948D3&quot;/&gt;&lt;wsp:rsid wsp:val=&quot;00F94FF7&quot;/&gt;&lt;wsp:rsid wsp:val=&quot;00FA128B&quot;/&gt;&lt;wsp:rsid wsp:val=&quot;00FA2B3D&quot;/&gt;&lt;wsp:rsid wsp:val=&quot;00FA63A5&quot;/&gt;&lt;wsp:rsid wsp:val=&quot;00FA7EB2&quot;/&gt;&lt;wsp:rsid wsp:val=&quot;00FC16CD&quot;/&gt;&lt;wsp:rsid wsp:val=&quot;00FC32B3&quot;/&gt;&lt;wsp:rsid wsp:val=&quot;00FC4C23&quot;/&gt;&lt;wsp:rsid wsp:val=&quot;00FD7CAC&quot;/&gt;&lt;wsp:rsid wsp:val=&quot;00FE10FB&quot;/&gt;&lt;/wsp:rsids&gt;&lt;/w:docPr&gt;&lt;w:body&gt;&lt;wx:sect&gt;&lt;w:p wsp:rsidR=&quot;00000000&quot; wsp:rsidRDefault=&quot;000F605F&quot; wsp:rsidP=&quot;000F605F&quot;&gt;&lt;m:oMathPara&gt;&lt;m:oMath&gt;&lt;m:r&gt;&lt;m:rPr&gt;&lt;m:sty m:val=&quot;p&quot;/&gt;&lt;/m:rPr&gt;&lt;w:rPr&gt;&lt;w:rFonts w:ascii=&quot;Times New Roman&quot; w:fareast=&quot;????? w:h-ansi=&quot;Cambria Math&quot;/&gt;&lt;wx:font wx:val=&quot;Cambria Math&quot;/&gt;&lt;/w:rPr&gt;&lt;m:t&gt;??/m:t&gt;&lt;/m:r&gt;&lt;/m:oMarsidRDedRDe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 o:title="" chromakey="white"/>
          </v:shape>
        </w:pict>
      </w:r>
      <w:r w:rsidRPr="00B22145">
        <w:rPr>
          <w:rFonts w:hint="eastAsia"/>
          <w:snapToGrid w:val="0"/>
          <w:kern w:val="0"/>
          <w:position w:val="-9"/>
          <w:szCs w:val="24"/>
        </w:rPr>
        <w:t xml:space="preserve">                                          </w:t>
      </w:r>
    </w:p>
    <w:p w:rsidR="00411394" w:rsidRPr="00B22145" w:rsidRDefault="00411394" w:rsidP="00411394">
      <w:pPr>
        <w:adjustRightInd w:val="0"/>
        <w:snapToGrid w:val="0"/>
        <w:rPr>
          <w:rFonts w:eastAsia="標楷體"/>
          <w:snapToGrid w:val="0"/>
          <w:kern w:val="0"/>
          <w:szCs w:val="24"/>
        </w:rPr>
      </w:pPr>
      <w:r w:rsidRPr="00B22145">
        <w:rPr>
          <w:rFonts w:eastAsia="標楷體"/>
          <w:snapToGrid w:val="0"/>
          <w:kern w:val="0"/>
          <w:szCs w:val="24"/>
        </w:rPr>
        <w:t xml:space="preserve">   </w:t>
      </w:r>
      <w:r w:rsidRPr="00B22145">
        <w:rPr>
          <w:rFonts w:hint="eastAsia"/>
          <w:snapToGrid w:val="0"/>
          <w:kern w:val="0"/>
          <w:szCs w:val="24"/>
        </w:rPr>
        <w:t xml:space="preserve">                </w:t>
      </w:r>
      <w:r w:rsidRPr="00B22145">
        <w:rPr>
          <w:rFonts w:eastAsia="標楷體"/>
          <w:snapToGrid w:val="0"/>
          <w:kern w:val="0"/>
          <w:szCs w:val="24"/>
        </w:rPr>
        <w:t xml:space="preserve">       </w:t>
      </w:r>
      <w:r>
        <w:rPr>
          <w:rFonts w:eastAsia="標楷體" w:hint="eastAsia"/>
          <w:snapToGrid w:val="0"/>
          <w:kern w:val="0"/>
          <w:szCs w:val="24"/>
          <w:lang w:eastAsia="zh-TW"/>
        </w:rPr>
        <w:t xml:space="preserve"> </w:t>
      </w:r>
      <w:r w:rsidRPr="00F52CD2">
        <w:rPr>
          <w:rFonts w:eastAsia="標楷體" w:hint="eastAsia"/>
          <w:snapToGrid w:val="0"/>
          <w:kern w:val="0"/>
          <w:sz w:val="24"/>
          <w:szCs w:val="24"/>
          <w:lang w:eastAsia="zh-TW"/>
        </w:rPr>
        <w:t xml:space="preserve">   </w:t>
      </w:r>
      <w:r w:rsidRPr="00F52CD2">
        <w:rPr>
          <w:rFonts w:eastAsia="標楷體"/>
          <w:snapToGrid w:val="0"/>
          <w:kern w:val="0"/>
          <w:sz w:val="24"/>
          <w:szCs w:val="24"/>
        </w:rPr>
        <w:t xml:space="preserve"> </w:t>
      </w:r>
      <w:r w:rsidRPr="00F52CD2">
        <w:rPr>
          <w:rFonts w:eastAsia="標楷體"/>
          <w:snapToGrid w:val="0"/>
          <w:kern w:val="0"/>
          <w:sz w:val="28"/>
          <w:szCs w:val="28"/>
        </w:rPr>
        <w:t xml:space="preserve">  </w:t>
      </w:r>
      <w:r w:rsidRPr="00F52CD2">
        <w:rPr>
          <w:rFonts w:eastAsia="標楷體" w:hint="eastAsia"/>
          <w:snapToGrid w:val="0"/>
          <w:kern w:val="0"/>
          <w:sz w:val="24"/>
          <w:szCs w:val="24"/>
          <w:lang w:eastAsia="zh-TW"/>
        </w:rPr>
        <w:t xml:space="preserve">   </w:t>
      </w:r>
      <w:r>
        <w:rPr>
          <w:rFonts w:eastAsia="標楷體" w:hint="eastAsia"/>
          <w:snapToGrid w:val="0"/>
          <w:kern w:val="0"/>
          <w:sz w:val="28"/>
          <w:szCs w:val="28"/>
          <w:lang w:eastAsia="zh-TW"/>
        </w:rPr>
        <w:t xml:space="preserve">  </w:t>
      </w:r>
      <w:r w:rsidRPr="002637B8">
        <w:rPr>
          <w:rFonts w:eastAsia="標楷體"/>
          <w:snapToGrid w:val="0"/>
          <w:kern w:val="0"/>
          <w:sz w:val="32"/>
          <w:szCs w:val="32"/>
        </w:rPr>
        <w:t xml:space="preserve"> </w:t>
      </w:r>
      <m:oMath>
        <m:r>
          <m:rPr>
            <m:sty m:val="p"/>
          </m:rPr>
          <w:rPr>
            <w:rFonts w:ascii="Cambria Math" w:eastAsia="標楷體"/>
            <w:szCs w:val="24"/>
          </w:rPr>
          <m:t xml:space="preserve"> </m:t>
        </m:r>
        <m:sSub>
          <m:sSubPr>
            <m:ctrlPr>
              <w:rPr>
                <w:rFonts w:ascii="Cambria Math" w:eastAsia="標楷體" w:hAnsi="Cambria Math"/>
                <w:i/>
                <w:szCs w:val="24"/>
              </w:rPr>
            </m:ctrlPr>
          </m:sSubPr>
          <m:e>
            <m:acc>
              <m:accPr>
                <m:chr m:val="̃"/>
                <m:ctrlPr>
                  <w:rPr>
                    <w:rFonts w:ascii="Cambria Math" w:eastAsia="標楷體" w:hAnsi="Cambria Math"/>
                    <w:i/>
                    <w:szCs w:val="24"/>
                  </w:rPr>
                </m:ctrlPr>
              </m:accPr>
              <m:e>
                <m:r>
                  <w:rPr>
                    <w:rFonts w:ascii="Cambria Math" w:eastAsia="標楷體" w:hAnsi="Cambria Math"/>
                    <w:szCs w:val="24"/>
                  </w:rPr>
                  <m:t>w</m:t>
                </m:r>
              </m:e>
            </m:acc>
          </m:e>
          <m:sub>
            <m:r>
              <w:rPr>
                <w:rFonts w:ascii="Cambria Math" w:eastAsia="標楷體" w:hAnsi="Cambria Math"/>
                <w:szCs w:val="24"/>
              </w:rPr>
              <m:t>n</m:t>
            </m:r>
          </m:sub>
        </m:sSub>
      </m:oMath>
      <w:r w:rsidRPr="00B22145">
        <w:rPr>
          <w:rFonts w:asciiTheme="minorEastAsia" w:hAnsiTheme="minorEastAsia" w:hint="eastAsia"/>
          <w:i/>
          <w:snapToGrid w:val="0"/>
          <w:kern w:val="0"/>
          <w:szCs w:val="24"/>
          <w:vertAlign w:val="subscript"/>
        </w:rPr>
        <w:t xml:space="preserve">                                                                                   </w:t>
      </w:r>
    </w:p>
    <w:p w:rsidR="00411394" w:rsidRPr="00B22145" w:rsidRDefault="002A046F" w:rsidP="00B47B2B">
      <w:pPr>
        <w:spacing w:beforeLines="50"/>
        <w:ind w:leftChars="300" w:left="630"/>
        <w:rPr>
          <w:rFonts w:eastAsia="標楷體"/>
          <w:snapToGrid w:val="0"/>
          <w:kern w:val="0"/>
          <w:szCs w:val="24"/>
        </w:rPr>
      </w:pPr>
      <m:oMath>
        <m:sSub>
          <m:sSubPr>
            <m:ctrlPr>
              <w:rPr>
                <w:rFonts w:ascii="Cambria Math" w:eastAsia="標楷體" w:hAnsi="Cambria Math"/>
                <w:szCs w:val="24"/>
                <w:vertAlign w:val="subscript"/>
              </w:rPr>
            </m:ctrlPr>
          </m:sSubPr>
          <m:e>
            <m:acc>
              <m:accPr>
                <m:chr m:val="̃"/>
                <m:ctrlPr>
                  <w:rPr>
                    <w:rFonts w:ascii="Cambria Math" w:eastAsia="標楷體" w:hAnsi="Cambria Math"/>
                    <w:szCs w:val="24"/>
                  </w:rPr>
                </m:ctrlPr>
              </m:accPr>
              <m:e>
                <m:r>
                  <w:rPr>
                    <w:rFonts w:ascii="Cambria Math" w:eastAsia="標楷體" w:hAnsi="Cambria Math"/>
                    <w:szCs w:val="24"/>
                  </w:rPr>
                  <m:t>w</m:t>
                </m:r>
              </m:e>
            </m:acc>
          </m:e>
          <m:sub>
            <m:r>
              <w:rPr>
                <w:rFonts w:ascii="Cambria Math" w:eastAsia="標楷體" w:hAnsi="Cambria Math"/>
                <w:szCs w:val="24"/>
                <w:vertAlign w:val="subscript"/>
              </w:rPr>
              <m:t>i</m:t>
            </m:r>
          </m:sub>
        </m:sSub>
      </m:oMath>
      <w:r w:rsidR="00411394" w:rsidRPr="00B22145">
        <w:rPr>
          <w:rFonts w:eastAsia="標楷體"/>
          <w:snapToGrid w:val="0"/>
          <w:kern w:val="0"/>
          <w:szCs w:val="24"/>
        </w:rPr>
        <w:t xml:space="preserve">: denoted the weight of criterion </w:t>
      </w:r>
      <w:proofErr w:type="spellStart"/>
      <w:r w:rsidR="00411394" w:rsidRPr="00B22145">
        <w:rPr>
          <w:i/>
          <w:snapToGrid w:val="0"/>
          <w:kern w:val="0"/>
          <w:szCs w:val="24"/>
        </w:rPr>
        <w:t>i</w:t>
      </w:r>
      <w:proofErr w:type="spellEnd"/>
      <w:r w:rsidR="00411394" w:rsidRPr="00B22145">
        <w:rPr>
          <w:rFonts w:eastAsia="標楷體"/>
          <w:snapToGrid w:val="0"/>
          <w:kern w:val="0"/>
          <w:szCs w:val="24"/>
        </w:rPr>
        <w:t xml:space="preserve"> in the fuzzy </w:t>
      </w:r>
      <w:proofErr w:type="spellStart"/>
      <w:r w:rsidR="00411394" w:rsidRPr="00B22145">
        <w:rPr>
          <w:rFonts w:eastAsia="標楷體"/>
          <w:snapToGrid w:val="0"/>
          <w:kern w:val="0"/>
          <w:szCs w:val="24"/>
        </w:rPr>
        <w:t>pairwise</w:t>
      </w:r>
      <w:proofErr w:type="spellEnd"/>
      <w:r w:rsidR="00411394" w:rsidRPr="00B22145">
        <w:rPr>
          <w:rFonts w:eastAsia="標楷體"/>
          <w:snapToGrid w:val="0"/>
          <w:kern w:val="0"/>
          <w:szCs w:val="24"/>
        </w:rPr>
        <w:t xml:space="preserve"> comparison matrix</w:t>
      </w:r>
      <w:r w:rsidR="00411394" w:rsidRPr="00B22145">
        <w:rPr>
          <w:snapToGrid w:val="0"/>
          <w:kern w:val="0"/>
          <w:szCs w:val="24"/>
        </w:rPr>
        <w:t xml:space="preserve">, and </w:t>
      </w:r>
      <w:proofErr w:type="spellStart"/>
      <w:r w:rsidR="00411394" w:rsidRPr="00B22145">
        <w:rPr>
          <w:i/>
          <w:snapToGrid w:val="0"/>
          <w:kern w:val="0"/>
          <w:szCs w:val="24"/>
        </w:rPr>
        <w:t>i</w:t>
      </w:r>
      <w:proofErr w:type="spellEnd"/>
      <w:r w:rsidR="00411394" w:rsidRPr="00B22145">
        <w:rPr>
          <w:snapToGrid w:val="0"/>
          <w:kern w:val="0"/>
          <w:szCs w:val="24"/>
        </w:rPr>
        <w:t>=1</w:t>
      </w:r>
      <w:proofErr w:type="gramStart"/>
      <w:r w:rsidR="00411394" w:rsidRPr="00B22145">
        <w:rPr>
          <w:snapToGrid w:val="0"/>
          <w:kern w:val="0"/>
          <w:szCs w:val="24"/>
        </w:rPr>
        <w:t>,2</w:t>
      </w:r>
      <w:proofErr w:type="gramEnd"/>
      <w:r w:rsidR="00411394" w:rsidRPr="00B22145">
        <w:rPr>
          <w:snapToGrid w:val="0"/>
          <w:kern w:val="0"/>
          <w:szCs w:val="24"/>
        </w:rPr>
        <w:t>,…,</w:t>
      </w:r>
      <w:r w:rsidR="00411394" w:rsidRPr="00B22145">
        <w:rPr>
          <w:i/>
          <w:snapToGrid w:val="0"/>
          <w:kern w:val="0"/>
          <w:szCs w:val="24"/>
        </w:rPr>
        <w:t>n</w:t>
      </w:r>
      <w:r w:rsidR="00411394" w:rsidRPr="00B22145">
        <w:rPr>
          <w:snapToGrid w:val="0"/>
          <w:kern w:val="0"/>
          <w:szCs w:val="24"/>
        </w:rPr>
        <w:t xml:space="preserve">; </w:t>
      </w:r>
      <w:proofErr w:type="spellStart"/>
      <w:r w:rsidR="00411394" w:rsidRPr="00B22145">
        <w:rPr>
          <w:i/>
          <w:snapToGrid w:val="0"/>
          <w:kern w:val="0"/>
          <w:szCs w:val="24"/>
        </w:rPr>
        <w:t>ã</w:t>
      </w:r>
      <w:r w:rsidR="00411394" w:rsidRPr="00B22145">
        <w:rPr>
          <w:i/>
          <w:snapToGrid w:val="0"/>
          <w:kern w:val="0"/>
          <w:szCs w:val="24"/>
          <w:vertAlign w:val="subscript"/>
        </w:rPr>
        <w:t>ij</w:t>
      </w:r>
      <w:proofErr w:type="spellEnd"/>
      <w:r w:rsidR="00411394" w:rsidRPr="00B22145">
        <w:rPr>
          <w:snapToGrid w:val="0"/>
          <w:kern w:val="0"/>
          <w:szCs w:val="24"/>
        </w:rPr>
        <w:t xml:space="preserve"> was </w:t>
      </w:r>
      <w:proofErr w:type="spellStart"/>
      <w:r w:rsidR="00411394" w:rsidRPr="00B22145">
        <w:rPr>
          <w:snapToGrid w:val="0"/>
          <w:kern w:val="0"/>
          <w:szCs w:val="24"/>
        </w:rPr>
        <w:t>pairwise</w:t>
      </w:r>
      <w:proofErr w:type="spellEnd"/>
      <w:r w:rsidR="00411394" w:rsidRPr="00B22145">
        <w:rPr>
          <w:snapToGrid w:val="0"/>
          <w:kern w:val="0"/>
          <w:szCs w:val="24"/>
        </w:rPr>
        <w:t xml:space="preserve"> comparison matrix. </w:t>
      </w:r>
    </w:p>
    <w:p w:rsidR="00411394" w:rsidRPr="00B22145" w:rsidRDefault="00411394" w:rsidP="00B47B2B">
      <w:pPr>
        <w:adjustRightInd w:val="0"/>
        <w:snapToGrid w:val="0"/>
        <w:spacing w:beforeLines="50" w:line="480" w:lineRule="auto"/>
        <w:rPr>
          <w:snapToGrid w:val="0"/>
          <w:kern w:val="0"/>
          <w:szCs w:val="24"/>
        </w:rPr>
      </w:pPr>
      <w:r w:rsidRPr="00B22145">
        <w:rPr>
          <w:snapToGrid w:val="0"/>
          <w:kern w:val="0"/>
          <w:szCs w:val="24"/>
        </w:rPr>
        <w:t xml:space="preserve">Step 7 Calculation of maximum </w:t>
      </w:r>
      <w:proofErr w:type="spellStart"/>
      <w:r w:rsidRPr="00B22145">
        <w:rPr>
          <w:snapToGrid w:val="0"/>
          <w:kern w:val="0"/>
          <w:szCs w:val="24"/>
        </w:rPr>
        <w:t>eigenvalue</w:t>
      </w:r>
      <w:proofErr w:type="spellEnd"/>
    </w:p>
    <w:p w:rsidR="00411394" w:rsidRPr="00B22145" w:rsidRDefault="00411394" w:rsidP="00411394">
      <w:pPr>
        <w:rPr>
          <w:snapToGrid w:val="0"/>
          <w:kern w:val="0"/>
          <w:szCs w:val="24"/>
        </w:rPr>
      </w:pPr>
      <w:r w:rsidRPr="00B22145">
        <w:rPr>
          <w:snapToGrid w:val="0"/>
          <w:kern w:val="0"/>
          <w:szCs w:val="24"/>
        </w:rPr>
        <w:t xml:space="preserve">The calculation of maximum </w:t>
      </w:r>
      <w:proofErr w:type="spellStart"/>
      <w:r w:rsidRPr="00B22145">
        <w:rPr>
          <w:snapToGrid w:val="0"/>
          <w:kern w:val="0"/>
          <w:szCs w:val="24"/>
        </w:rPr>
        <w:t>eigenvalue</w:t>
      </w:r>
      <w:proofErr w:type="spellEnd"/>
      <w:r w:rsidRPr="00B22145">
        <w:rPr>
          <w:snapToGrid w:val="0"/>
          <w:kern w:val="0"/>
          <w:szCs w:val="24"/>
        </w:rPr>
        <w:t xml:space="preserve"> is as follows:</w:t>
      </w:r>
    </w:p>
    <w:p w:rsidR="00411394" w:rsidRPr="00B22145" w:rsidRDefault="00411394" w:rsidP="00B47B2B">
      <w:pPr>
        <w:spacing w:beforeLines="50"/>
        <w:jc w:val="right"/>
        <w:rPr>
          <w:rFonts w:eastAsia="標楷體"/>
          <w:snapToGrid w:val="0"/>
          <w:kern w:val="0"/>
          <w:szCs w:val="24"/>
        </w:rPr>
      </w:pPr>
      <w:r w:rsidRPr="00B22145">
        <w:rPr>
          <w:rFonts w:eastAsia="標楷體"/>
          <w:snapToGrid w:val="0"/>
          <w:kern w:val="0"/>
          <w:szCs w:val="24"/>
        </w:rPr>
        <w:t xml:space="preserve">            </w:t>
      </w:r>
      <w:r w:rsidRPr="00B22145">
        <w:rPr>
          <w:rFonts w:hint="eastAsia"/>
          <w:snapToGrid w:val="0"/>
          <w:kern w:val="0"/>
          <w:szCs w:val="24"/>
        </w:rPr>
        <w:t xml:space="preserve"> </w:t>
      </w:r>
      <w:r w:rsidRPr="00B22145">
        <w:rPr>
          <w:rFonts w:eastAsia="標楷體"/>
          <w:snapToGrid w:val="0"/>
          <w:kern w:val="0"/>
          <w:szCs w:val="24"/>
        </w:rPr>
        <w:t xml:space="preserve">  Ã* </w:t>
      </w:r>
      <m:oMath>
        <m:sSub>
          <m:sSubPr>
            <m:ctrlPr>
              <w:rPr>
                <w:rFonts w:ascii="Cambria Math" w:eastAsia="標楷體" w:hAnsi="Cambria Math"/>
                <w:szCs w:val="24"/>
              </w:rPr>
            </m:ctrlPr>
          </m:sSubPr>
          <m:e>
            <m:acc>
              <m:accPr>
                <m:chr m:val="̃"/>
                <m:ctrlPr>
                  <w:rPr>
                    <w:rFonts w:ascii="Cambria Math" w:eastAsia="標楷體" w:hAnsi="Cambria Math"/>
                    <w:i/>
                    <w:szCs w:val="24"/>
                  </w:rPr>
                </m:ctrlPr>
              </m:accPr>
              <m:e>
                <m:r>
                  <w:rPr>
                    <w:rFonts w:ascii="Cambria Math" w:eastAsia="標楷體" w:hAnsi="Cambria Math"/>
                    <w:szCs w:val="24"/>
                  </w:rPr>
                  <m:t>w</m:t>
                </m:r>
              </m:e>
            </m:acc>
          </m:e>
          <m:sub>
            <m:r>
              <w:rPr>
                <w:rFonts w:ascii="Cambria Math" w:eastAsia="標楷體" w:hAnsi="Cambria Math"/>
                <w:szCs w:val="24"/>
              </w:rPr>
              <m:t>i</m:t>
            </m:r>
          </m:sub>
        </m:sSub>
      </m:oMath>
      <w:r w:rsidRPr="00B22145">
        <w:rPr>
          <w:rFonts w:eastAsia="標楷體"/>
          <w:snapToGrid w:val="0"/>
          <w:kern w:val="0"/>
          <w:szCs w:val="24"/>
          <w:vertAlign w:val="subscript"/>
        </w:rPr>
        <w:t xml:space="preserve">  </w:t>
      </w:r>
      <w:r w:rsidRPr="00B22145">
        <w:rPr>
          <w:rFonts w:eastAsia="標楷體"/>
          <w:snapToGrid w:val="0"/>
          <w:kern w:val="0"/>
          <w:szCs w:val="24"/>
        </w:rPr>
        <w:t xml:space="preserve">= </w:t>
      </w:r>
      <m:oMath>
        <m:sSubSup>
          <m:sSubSupPr>
            <m:ctrlPr>
              <w:rPr>
                <w:rFonts w:ascii="Cambria Math" w:eastAsia="標楷體" w:hAnsi="Cambria Math"/>
                <w:szCs w:val="24"/>
              </w:rPr>
            </m:ctrlPr>
          </m:sSubSupPr>
          <m:e>
            <m:acc>
              <m:accPr>
                <m:chr m:val="̃"/>
                <m:ctrlPr>
                  <w:rPr>
                    <w:rFonts w:ascii="Cambria Math" w:eastAsia="標楷體" w:hAnsi="Cambria Math"/>
                    <w:i/>
                    <w:szCs w:val="24"/>
                  </w:rPr>
                </m:ctrlPr>
              </m:accPr>
              <m:e>
                <m:r>
                  <w:rPr>
                    <w:rFonts w:ascii="Cambria Math" w:eastAsia="標楷體" w:hAnsi="Cambria Math"/>
                    <w:szCs w:val="24"/>
                  </w:rPr>
                  <m:t>w</m:t>
                </m:r>
              </m:e>
            </m:acc>
          </m:e>
          <m:sub>
            <m:r>
              <w:rPr>
                <w:rFonts w:ascii="Cambria Math" w:eastAsia="標楷體" w:hAnsi="Cambria Math"/>
                <w:szCs w:val="24"/>
              </w:rPr>
              <m:t>i</m:t>
            </m:r>
          </m:sub>
          <m:sup>
            <m:r>
              <w:rPr>
                <w:rFonts w:ascii="Cambria Math" w:eastAsia="標楷體"/>
                <w:szCs w:val="24"/>
              </w:rPr>
              <m:t>'</m:t>
            </m:r>
          </m:sup>
        </m:sSubSup>
      </m:oMath>
      <w:r w:rsidRPr="00B22145">
        <w:rPr>
          <w:rFonts w:eastAsia="標楷體"/>
          <w:snapToGrid w:val="0"/>
          <w:kern w:val="0"/>
          <w:szCs w:val="24"/>
        </w:rPr>
        <w:t xml:space="preserve">                                         (13)</w:t>
      </w:r>
    </w:p>
    <w:p w:rsidR="00411394" w:rsidRPr="00B22145" w:rsidRDefault="00411394" w:rsidP="00B47B2B">
      <w:pPr>
        <w:spacing w:beforeLines="50"/>
        <w:jc w:val="right"/>
        <w:rPr>
          <w:rFonts w:eastAsia="標楷體"/>
          <w:snapToGrid w:val="0"/>
          <w:kern w:val="0"/>
          <w:szCs w:val="24"/>
        </w:rPr>
      </w:pPr>
      <w:r w:rsidRPr="00B22145">
        <w:rPr>
          <w:rFonts w:eastAsia="標楷體"/>
          <w:snapToGrid w:val="0"/>
          <w:kern w:val="0"/>
          <w:szCs w:val="24"/>
        </w:rPr>
        <w:t xml:space="preserve">               </w:t>
      </w:r>
      <m:oMath>
        <m:r>
          <m:rPr>
            <m:sty m:val="p"/>
          </m:rPr>
          <w:rPr>
            <w:rFonts w:ascii="Cambria Math" w:eastAsia="標楷體"/>
            <w:szCs w:val="24"/>
          </w:rPr>
          <m:t xml:space="preserve"> </m:t>
        </m:r>
        <m:acc>
          <m:accPr>
            <m:chr m:val="̃"/>
            <m:ctrlPr>
              <w:rPr>
                <w:rFonts w:ascii="Cambria Math" w:eastAsia="標楷體" w:hAnsi="Cambria Math"/>
                <w:szCs w:val="24"/>
              </w:rPr>
            </m:ctrlPr>
          </m:accPr>
          <m:e>
            <m:r>
              <m:rPr>
                <m:sty m:val="p"/>
              </m:rPr>
              <w:rPr>
                <w:rFonts w:ascii="Cambria Math" w:eastAsia="標楷體"/>
                <w:szCs w:val="24"/>
              </w:rPr>
              <m:t>λ</m:t>
            </m:r>
          </m:e>
        </m:acc>
        <m:r>
          <m:rPr>
            <m:sty m:val="p"/>
          </m:rPr>
          <w:rPr>
            <w:rFonts w:ascii="Cambria Math" w:eastAsia="標楷體"/>
            <w:szCs w:val="24"/>
            <w:vertAlign w:val="subscript"/>
          </w:rPr>
          <m:t xml:space="preserve"> max  </m:t>
        </m:r>
        <m:r>
          <m:rPr>
            <m:sty m:val="p"/>
          </m:rPr>
          <w:rPr>
            <w:rFonts w:ascii="Cambria Math" w:eastAsia="標楷體" w:hAnsi="Cambria Math"/>
            <w:szCs w:val="24"/>
          </w:rPr>
          <m:t>＝</m:t>
        </m:r>
        <m:nary>
          <m:naryPr>
            <m:chr m:val="∑"/>
            <m:limLoc m:val="undOvr"/>
            <m:ctrlPr>
              <w:rPr>
                <w:rFonts w:ascii="Cambria Math" w:eastAsia="標楷體" w:hAnsi="Cambria Math"/>
                <w:szCs w:val="24"/>
              </w:rPr>
            </m:ctrlPr>
          </m:naryPr>
          <m:sub>
            <m:r>
              <w:rPr>
                <w:rFonts w:ascii="Cambria Math" w:eastAsia="標楷體" w:hAnsi="Cambria Math"/>
                <w:szCs w:val="24"/>
              </w:rPr>
              <m:t>i</m:t>
            </m:r>
            <m:r>
              <w:rPr>
                <w:rFonts w:ascii="Cambria Math" w:eastAsia="標楷體"/>
                <w:szCs w:val="24"/>
              </w:rPr>
              <m:t>=1</m:t>
            </m:r>
          </m:sub>
          <m:sup>
            <m:r>
              <w:rPr>
                <w:rFonts w:ascii="Cambria Math" w:eastAsia="標楷體" w:hAnsi="Cambria Math"/>
                <w:szCs w:val="24"/>
              </w:rPr>
              <m:t>n</m:t>
            </m:r>
          </m:sup>
          <m:e>
            <m:r>
              <m:rPr>
                <m:sty m:val="p"/>
              </m:rPr>
              <w:rPr>
                <w:rFonts w:ascii="Cambria Math" w:eastAsia="標楷體"/>
                <w:szCs w:val="24"/>
              </w:rPr>
              <m:t xml:space="preserve"> </m:t>
            </m:r>
            <m:f>
              <m:fPr>
                <m:ctrlPr>
                  <w:rPr>
                    <w:rFonts w:ascii="Cambria Math" w:eastAsia="標楷體" w:hAnsi="Cambria Math"/>
                    <w:szCs w:val="24"/>
                  </w:rPr>
                </m:ctrlPr>
              </m:fPr>
              <m:num>
                <m:r>
                  <m:rPr>
                    <m:sty m:val="p"/>
                  </m:rPr>
                  <w:rPr>
                    <w:rFonts w:ascii="Cambria Math" w:eastAsia="標楷體"/>
                    <w:szCs w:val="24"/>
                  </w:rPr>
                  <m:t xml:space="preserve"> </m:t>
                </m:r>
                <m:sSubSup>
                  <m:sSubSupPr>
                    <m:ctrlPr>
                      <w:rPr>
                        <w:rFonts w:ascii="Cambria Math" w:eastAsia="標楷體" w:hAnsi="Cambria Math"/>
                        <w:szCs w:val="24"/>
                      </w:rPr>
                    </m:ctrlPr>
                  </m:sSubSupPr>
                  <m:e>
                    <m:acc>
                      <m:accPr>
                        <m:chr m:val="̃"/>
                        <m:ctrlPr>
                          <w:rPr>
                            <w:rFonts w:ascii="Cambria Math" w:eastAsia="標楷體" w:hAnsi="Cambria Math"/>
                            <w:i/>
                            <w:szCs w:val="24"/>
                          </w:rPr>
                        </m:ctrlPr>
                      </m:accPr>
                      <m:e>
                        <m:r>
                          <w:rPr>
                            <w:rFonts w:ascii="Cambria Math" w:eastAsia="標楷體" w:hAnsi="Cambria Math"/>
                            <w:szCs w:val="24"/>
                          </w:rPr>
                          <m:t>w</m:t>
                        </m:r>
                      </m:e>
                    </m:acc>
                  </m:e>
                  <m:sub>
                    <m:r>
                      <w:rPr>
                        <w:rFonts w:ascii="Cambria Math" w:eastAsia="標楷體" w:hAnsi="Cambria Math"/>
                        <w:szCs w:val="24"/>
                      </w:rPr>
                      <m:t>i</m:t>
                    </m:r>
                  </m:sub>
                  <m:sup>
                    <m:r>
                      <w:rPr>
                        <w:rFonts w:ascii="Cambria Math" w:eastAsia="標楷體"/>
                        <w:szCs w:val="24"/>
                      </w:rPr>
                      <m:t>'</m:t>
                    </m:r>
                  </m:sup>
                </m:sSubSup>
              </m:num>
              <m:den>
                <m:r>
                  <w:rPr>
                    <w:rFonts w:ascii="Cambria Math" w:eastAsia="標楷體" w:hAnsi="Cambria Math"/>
                    <w:szCs w:val="24"/>
                  </w:rPr>
                  <m:t>n</m:t>
                </m:r>
                <m:sSub>
                  <m:sSubPr>
                    <m:ctrlPr>
                      <w:rPr>
                        <w:rFonts w:ascii="Cambria Math" w:eastAsia="標楷體" w:hAnsi="Cambria Math"/>
                        <w:i/>
                        <w:szCs w:val="24"/>
                      </w:rPr>
                    </m:ctrlPr>
                  </m:sSubPr>
                  <m:e>
                    <m:acc>
                      <m:accPr>
                        <m:chr m:val="̃"/>
                        <m:ctrlPr>
                          <w:rPr>
                            <w:rFonts w:ascii="Cambria Math" w:eastAsia="標楷體" w:hAnsi="Cambria Math"/>
                            <w:i/>
                            <w:szCs w:val="24"/>
                          </w:rPr>
                        </m:ctrlPr>
                      </m:accPr>
                      <m:e>
                        <m:r>
                          <w:rPr>
                            <w:rFonts w:ascii="Cambria Math" w:eastAsia="標楷體" w:hAnsi="Cambria Math"/>
                            <w:szCs w:val="24"/>
                          </w:rPr>
                          <m:t>w</m:t>
                        </m:r>
                      </m:e>
                    </m:acc>
                  </m:e>
                  <m:sub>
                    <m:r>
                      <w:rPr>
                        <w:rFonts w:ascii="Cambria Math" w:eastAsia="標楷體" w:hAnsi="Cambria Math"/>
                        <w:szCs w:val="24"/>
                      </w:rPr>
                      <m:t>i</m:t>
                    </m:r>
                  </m:sub>
                </m:sSub>
                <m:r>
                  <m:rPr>
                    <m:sty m:val="p"/>
                  </m:rPr>
                  <w:rPr>
                    <w:rFonts w:ascii="Cambria Math" w:eastAsia="標楷體"/>
                    <w:szCs w:val="24"/>
                  </w:rPr>
                  <m:t xml:space="preserve"> </m:t>
                </m:r>
              </m:den>
            </m:f>
            <m:r>
              <m:rPr>
                <m:sty m:val="p"/>
              </m:rPr>
              <w:rPr>
                <w:rFonts w:ascii="Cambria Math" w:eastAsia="標楷體"/>
                <w:szCs w:val="24"/>
              </w:rPr>
              <m:t xml:space="preserve"> </m:t>
            </m:r>
          </m:e>
        </m:nary>
        <m:r>
          <m:rPr>
            <m:sty m:val="p"/>
          </m:rPr>
          <w:rPr>
            <w:rFonts w:ascii="Cambria Math" w:eastAsia="標楷體"/>
            <w:szCs w:val="24"/>
          </w:rPr>
          <m:t xml:space="preserve">  </m:t>
        </m:r>
      </m:oMath>
      <w:r w:rsidRPr="00B22145">
        <w:rPr>
          <w:rFonts w:eastAsia="標楷體"/>
          <w:snapToGrid w:val="0"/>
          <w:kern w:val="0"/>
          <w:szCs w:val="24"/>
        </w:rPr>
        <w:t xml:space="preserve">                                  (14)</w:t>
      </w:r>
    </w:p>
    <w:p w:rsidR="00411394" w:rsidRPr="00B22145" w:rsidRDefault="00411394" w:rsidP="00B47B2B">
      <w:pPr>
        <w:spacing w:beforeLines="50"/>
        <w:rPr>
          <w:snapToGrid w:val="0"/>
          <w:kern w:val="0"/>
          <w:szCs w:val="24"/>
        </w:rPr>
      </w:pPr>
      <w:r w:rsidRPr="00B22145">
        <w:rPr>
          <w:snapToGrid w:val="0"/>
          <w:kern w:val="0"/>
          <w:szCs w:val="24"/>
        </w:rPr>
        <w:t xml:space="preserve">Step 8 </w:t>
      </w:r>
      <w:proofErr w:type="spellStart"/>
      <w:r w:rsidRPr="00B22145">
        <w:rPr>
          <w:snapToGrid w:val="0"/>
          <w:kern w:val="0"/>
          <w:szCs w:val="24"/>
        </w:rPr>
        <w:t>Defuzzification</w:t>
      </w:r>
      <w:proofErr w:type="spellEnd"/>
    </w:p>
    <w:p w:rsidR="00411394" w:rsidRPr="00B22145" w:rsidRDefault="00411394" w:rsidP="00B47B2B">
      <w:pPr>
        <w:spacing w:beforeLines="50"/>
        <w:rPr>
          <w:snapToGrid w:val="0"/>
          <w:kern w:val="0"/>
          <w:szCs w:val="24"/>
        </w:rPr>
      </w:pPr>
      <w:r w:rsidRPr="00B22145">
        <w:rPr>
          <w:snapToGrid w:val="0"/>
          <w:kern w:val="0"/>
          <w:szCs w:val="24"/>
        </w:rPr>
        <w:t xml:space="preserve">A fuzzy number is not a specific value, and it cannot be directly used for scheme comparison. Therefore, a fuzzy value has to be </w:t>
      </w:r>
      <w:proofErr w:type="spellStart"/>
      <w:r w:rsidRPr="00B22145">
        <w:rPr>
          <w:snapToGrid w:val="0"/>
          <w:kern w:val="0"/>
          <w:szCs w:val="24"/>
        </w:rPr>
        <w:t>defuzzificated</w:t>
      </w:r>
      <w:proofErr w:type="spellEnd"/>
      <w:r w:rsidRPr="00B22145">
        <w:rPr>
          <w:snapToGrid w:val="0"/>
          <w:kern w:val="0"/>
          <w:szCs w:val="24"/>
        </w:rPr>
        <w:t xml:space="preserve"> to convert a fuzzy set into a specific value. The common </w:t>
      </w:r>
      <w:proofErr w:type="spellStart"/>
      <w:r w:rsidRPr="00B22145">
        <w:rPr>
          <w:snapToGrid w:val="0"/>
          <w:kern w:val="0"/>
          <w:szCs w:val="24"/>
        </w:rPr>
        <w:t>defuzzification</w:t>
      </w:r>
      <w:proofErr w:type="spellEnd"/>
      <w:r w:rsidRPr="00B22145">
        <w:rPr>
          <w:snapToGrid w:val="0"/>
          <w:kern w:val="0"/>
          <w:szCs w:val="24"/>
        </w:rPr>
        <w:t xml:space="preserve"> methods include Center of Gravity </w:t>
      </w:r>
      <w:proofErr w:type="spellStart"/>
      <w:r w:rsidRPr="00B22145">
        <w:rPr>
          <w:snapToGrid w:val="0"/>
          <w:kern w:val="0"/>
          <w:szCs w:val="24"/>
        </w:rPr>
        <w:t>Defuzzification</w:t>
      </w:r>
      <w:proofErr w:type="spellEnd"/>
      <w:r w:rsidRPr="00B22145">
        <w:rPr>
          <w:snapToGrid w:val="0"/>
          <w:kern w:val="0"/>
          <w:szCs w:val="24"/>
        </w:rPr>
        <w:t xml:space="preserve">, Center of Sum </w:t>
      </w:r>
      <w:proofErr w:type="spellStart"/>
      <w:r w:rsidRPr="00B22145">
        <w:rPr>
          <w:snapToGrid w:val="0"/>
          <w:kern w:val="0"/>
          <w:szCs w:val="24"/>
        </w:rPr>
        <w:t>Defuzzification</w:t>
      </w:r>
      <w:proofErr w:type="spellEnd"/>
      <w:r w:rsidRPr="00B22145">
        <w:rPr>
          <w:snapToGrid w:val="0"/>
          <w:kern w:val="0"/>
          <w:szCs w:val="24"/>
        </w:rPr>
        <w:t xml:space="preserve">, Center of Largest Area </w:t>
      </w:r>
      <w:proofErr w:type="spellStart"/>
      <w:r w:rsidRPr="00B22145">
        <w:rPr>
          <w:snapToGrid w:val="0"/>
          <w:kern w:val="0"/>
          <w:szCs w:val="24"/>
        </w:rPr>
        <w:t>Defuzzification</w:t>
      </w:r>
      <w:proofErr w:type="spellEnd"/>
      <w:r w:rsidRPr="00B22145">
        <w:rPr>
          <w:snapToGrid w:val="0"/>
          <w:kern w:val="0"/>
          <w:szCs w:val="24"/>
        </w:rPr>
        <w:t xml:space="preserve">, and First of Maximum </w:t>
      </w:r>
      <w:proofErr w:type="spellStart"/>
      <w:r w:rsidRPr="00B22145">
        <w:rPr>
          <w:snapToGrid w:val="0"/>
          <w:kern w:val="0"/>
          <w:szCs w:val="24"/>
        </w:rPr>
        <w:t>Defuzzification</w:t>
      </w:r>
      <w:proofErr w:type="spellEnd"/>
      <w:r w:rsidRPr="00B22145">
        <w:rPr>
          <w:snapToGrid w:val="0"/>
          <w:kern w:val="0"/>
          <w:szCs w:val="24"/>
        </w:rPr>
        <w:t xml:space="preserve">. Center of Gravity </w:t>
      </w:r>
      <w:proofErr w:type="spellStart"/>
      <w:r w:rsidRPr="00B22145">
        <w:rPr>
          <w:snapToGrid w:val="0"/>
          <w:kern w:val="0"/>
          <w:szCs w:val="24"/>
        </w:rPr>
        <w:t>Defuzzification</w:t>
      </w:r>
      <w:proofErr w:type="spellEnd"/>
      <w:r w:rsidRPr="00B22145">
        <w:rPr>
          <w:snapToGrid w:val="0"/>
          <w:kern w:val="0"/>
          <w:szCs w:val="24"/>
        </w:rPr>
        <w:t xml:space="preserve"> is the most common and most rational method, but the calculations are more cumbersome. Center of Sum </w:t>
      </w:r>
      <w:proofErr w:type="spellStart"/>
      <w:r w:rsidRPr="00B22145">
        <w:rPr>
          <w:snapToGrid w:val="0"/>
          <w:kern w:val="0"/>
          <w:szCs w:val="24"/>
        </w:rPr>
        <w:t>Defuzzification</w:t>
      </w:r>
      <w:proofErr w:type="spellEnd"/>
      <w:r w:rsidRPr="00B22145">
        <w:rPr>
          <w:snapToGrid w:val="0"/>
          <w:kern w:val="0"/>
          <w:szCs w:val="24"/>
        </w:rPr>
        <w:t xml:space="preserve"> is also rational. </w:t>
      </w:r>
      <w:proofErr w:type="gramStart"/>
      <w:r w:rsidRPr="00B22145">
        <w:rPr>
          <w:snapToGrid w:val="0"/>
          <w:kern w:val="0"/>
          <w:szCs w:val="24"/>
        </w:rPr>
        <w:t>However, the calculations simpler than those of the former one.</w:t>
      </w:r>
      <w:proofErr w:type="gramEnd"/>
      <w:r w:rsidRPr="00B22145">
        <w:rPr>
          <w:snapToGrid w:val="0"/>
          <w:kern w:val="0"/>
          <w:szCs w:val="24"/>
        </w:rPr>
        <w:t xml:space="preserve"> This study adopted the Center of Gravity </w:t>
      </w:r>
      <w:proofErr w:type="spellStart"/>
      <w:r w:rsidRPr="00B22145">
        <w:rPr>
          <w:snapToGrid w:val="0"/>
          <w:kern w:val="0"/>
          <w:szCs w:val="24"/>
        </w:rPr>
        <w:t>Defuzzification</w:t>
      </w:r>
      <w:proofErr w:type="spellEnd"/>
      <w:r w:rsidRPr="00B22145">
        <w:rPr>
          <w:snapToGrid w:val="0"/>
          <w:kern w:val="0"/>
          <w:szCs w:val="24"/>
        </w:rPr>
        <w:t xml:space="preserve"> proposed by </w:t>
      </w:r>
      <w:proofErr w:type="spellStart"/>
      <w:r w:rsidRPr="00B22145">
        <w:rPr>
          <w:snapToGrid w:val="0"/>
          <w:kern w:val="0"/>
          <w:szCs w:val="24"/>
        </w:rPr>
        <w:t>Klir</w:t>
      </w:r>
      <w:proofErr w:type="spellEnd"/>
      <w:r w:rsidRPr="00B22145">
        <w:rPr>
          <w:snapToGrid w:val="0"/>
          <w:kern w:val="0"/>
          <w:szCs w:val="24"/>
        </w:rPr>
        <w:t xml:space="preserve"> and Yuan (1995). The equation is as follows: </w:t>
      </w:r>
    </w:p>
    <w:p w:rsidR="00411394" w:rsidRPr="00B22145" w:rsidRDefault="00411394" w:rsidP="00B47B2B">
      <w:pPr>
        <w:spacing w:beforeLines="50"/>
        <w:rPr>
          <w:snapToGrid w:val="0"/>
          <w:kern w:val="0"/>
          <w:szCs w:val="24"/>
        </w:rPr>
      </w:pPr>
      <w:r>
        <w:rPr>
          <w:snapToGrid w:val="0"/>
          <w:kern w:val="0"/>
          <w:szCs w:val="24"/>
        </w:rPr>
        <w:t xml:space="preserve">        </w:t>
      </w:r>
      <w:r>
        <w:rPr>
          <w:rFonts w:eastAsiaTheme="minorEastAsia" w:hint="eastAsia"/>
          <w:snapToGrid w:val="0"/>
          <w:kern w:val="0"/>
          <w:szCs w:val="24"/>
          <w:lang w:eastAsia="zh-TW"/>
        </w:rPr>
        <w:t xml:space="preserve">           </w:t>
      </w:r>
      <w:r w:rsidR="00D10667">
        <w:rPr>
          <w:rFonts w:eastAsiaTheme="minorEastAsia" w:hint="eastAsia"/>
          <w:snapToGrid w:val="0"/>
          <w:kern w:val="0"/>
          <w:szCs w:val="24"/>
          <w:lang w:eastAsia="zh-TW"/>
        </w:rPr>
        <w:t xml:space="preserve">          </w:t>
      </w:r>
      <w:r>
        <w:rPr>
          <w:rFonts w:eastAsiaTheme="minorEastAsia" w:hint="eastAsia"/>
          <w:snapToGrid w:val="0"/>
          <w:kern w:val="0"/>
          <w:szCs w:val="24"/>
          <w:lang w:eastAsia="zh-TW"/>
        </w:rPr>
        <w:t xml:space="preserve"> </w:t>
      </w:r>
      <w:proofErr w:type="spellStart"/>
      <w:r w:rsidRPr="008D61DE">
        <w:rPr>
          <w:rFonts w:hint="eastAsia"/>
          <w:i/>
          <w:snapToGrid w:val="0"/>
          <w:kern w:val="0"/>
          <w:szCs w:val="24"/>
        </w:rPr>
        <w:t>D</w:t>
      </w:r>
      <w:r w:rsidRPr="00B22145">
        <w:rPr>
          <w:i/>
          <w:snapToGrid w:val="0"/>
          <w:kern w:val="0"/>
          <w:szCs w:val="24"/>
        </w:rPr>
        <w:t>W</w:t>
      </w:r>
      <w:r w:rsidRPr="00B22145">
        <w:rPr>
          <w:i/>
          <w:snapToGrid w:val="0"/>
          <w:kern w:val="0"/>
          <w:szCs w:val="24"/>
          <w:vertAlign w:val="subscript"/>
        </w:rPr>
        <w:t>i</w:t>
      </w:r>
      <w:proofErr w:type="spellEnd"/>
      <w:r w:rsidRPr="00B22145">
        <w:rPr>
          <w:snapToGrid w:val="0"/>
          <w:kern w:val="0"/>
          <w:szCs w:val="24"/>
        </w:rPr>
        <w:t xml:space="preserve"> </w:t>
      </w:r>
      <w:proofErr w:type="gramStart"/>
      <w:r w:rsidRPr="00B22145">
        <w:rPr>
          <w:snapToGrid w:val="0"/>
          <w:kern w:val="0"/>
          <w:szCs w:val="24"/>
        </w:rPr>
        <w:t>=[</w:t>
      </w:r>
      <w:proofErr w:type="gramEnd"/>
      <w:r w:rsidRPr="00B22145">
        <w:rPr>
          <w:snapToGrid w:val="0"/>
          <w:kern w:val="0"/>
          <w:szCs w:val="24"/>
        </w:rPr>
        <w:t xml:space="preserve"> (</w:t>
      </w:r>
      <w:proofErr w:type="spellStart"/>
      <w:r w:rsidRPr="00B22145">
        <w:rPr>
          <w:i/>
          <w:snapToGrid w:val="0"/>
          <w:kern w:val="0"/>
          <w:szCs w:val="24"/>
        </w:rPr>
        <w:t>W</w:t>
      </w:r>
      <w:r w:rsidRPr="00B22145">
        <w:rPr>
          <w:i/>
          <w:snapToGrid w:val="0"/>
          <w:kern w:val="0"/>
          <w:szCs w:val="24"/>
          <w:vertAlign w:val="subscript"/>
        </w:rPr>
        <w:t>i</w:t>
      </w:r>
      <w:r w:rsidRPr="00B22145">
        <w:rPr>
          <w:i/>
          <w:snapToGrid w:val="0"/>
          <w:kern w:val="0"/>
          <w:szCs w:val="24"/>
        </w:rPr>
        <w:t>R</w:t>
      </w:r>
      <w:proofErr w:type="spellEnd"/>
      <w:r w:rsidRPr="00B22145">
        <w:rPr>
          <w:snapToGrid w:val="0"/>
          <w:kern w:val="0"/>
          <w:szCs w:val="24"/>
        </w:rPr>
        <w:t xml:space="preserve"> -</w:t>
      </w:r>
      <w:r w:rsidRPr="00B22145">
        <w:rPr>
          <w:i/>
          <w:snapToGrid w:val="0"/>
          <w:kern w:val="0"/>
          <w:szCs w:val="24"/>
        </w:rPr>
        <w:t xml:space="preserve"> </w:t>
      </w:r>
      <w:proofErr w:type="spellStart"/>
      <w:r w:rsidRPr="00B22145">
        <w:rPr>
          <w:i/>
          <w:snapToGrid w:val="0"/>
          <w:kern w:val="0"/>
          <w:szCs w:val="24"/>
        </w:rPr>
        <w:t>W</w:t>
      </w:r>
      <w:r w:rsidRPr="00B22145">
        <w:rPr>
          <w:i/>
          <w:snapToGrid w:val="0"/>
          <w:kern w:val="0"/>
          <w:szCs w:val="24"/>
          <w:vertAlign w:val="subscript"/>
        </w:rPr>
        <w:t>i</w:t>
      </w:r>
      <w:r w:rsidRPr="00B22145">
        <w:rPr>
          <w:i/>
          <w:snapToGrid w:val="0"/>
          <w:kern w:val="0"/>
          <w:szCs w:val="24"/>
        </w:rPr>
        <w:t>L</w:t>
      </w:r>
      <w:proofErr w:type="spellEnd"/>
      <w:r w:rsidRPr="00B22145">
        <w:rPr>
          <w:snapToGrid w:val="0"/>
          <w:kern w:val="0"/>
          <w:szCs w:val="24"/>
        </w:rPr>
        <w:t>) + (</w:t>
      </w:r>
      <w:proofErr w:type="spellStart"/>
      <w:r w:rsidRPr="00B22145">
        <w:rPr>
          <w:i/>
          <w:snapToGrid w:val="0"/>
          <w:kern w:val="0"/>
          <w:szCs w:val="24"/>
        </w:rPr>
        <w:t>W</w:t>
      </w:r>
      <w:r w:rsidRPr="00B22145">
        <w:rPr>
          <w:i/>
          <w:snapToGrid w:val="0"/>
          <w:kern w:val="0"/>
          <w:szCs w:val="24"/>
          <w:vertAlign w:val="subscript"/>
        </w:rPr>
        <w:t>i</w:t>
      </w:r>
      <w:r w:rsidRPr="00B22145">
        <w:rPr>
          <w:i/>
          <w:snapToGrid w:val="0"/>
          <w:kern w:val="0"/>
          <w:szCs w:val="24"/>
        </w:rPr>
        <w:t>M</w:t>
      </w:r>
      <w:proofErr w:type="spellEnd"/>
      <w:r w:rsidRPr="00B22145">
        <w:rPr>
          <w:i/>
          <w:snapToGrid w:val="0"/>
          <w:kern w:val="0"/>
          <w:szCs w:val="24"/>
        </w:rPr>
        <w:t xml:space="preserve"> </w:t>
      </w:r>
      <w:r w:rsidRPr="00B22145">
        <w:rPr>
          <w:snapToGrid w:val="0"/>
          <w:kern w:val="0"/>
          <w:szCs w:val="24"/>
        </w:rPr>
        <w:t>-</w:t>
      </w:r>
      <w:r w:rsidRPr="00B22145">
        <w:rPr>
          <w:i/>
          <w:snapToGrid w:val="0"/>
          <w:kern w:val="0"/>
          <w:szCs w:val="24"/>
        </w:rPr>
        <w:t xml:space="preserve"> </w:t>
      </w:r>
      <w:proofErr w:type="spellStart"/>
      <w:r w:rsidRPr="00B22145">
        <w:rPr>
          <w:i/>
          <w:snapToGrid w:val="0"/>
          <w:kern w:val="0"/>
          <w:szCs w:val="24"/>
        </w:rPr>
        <w:t>W</w:t>
      </w:r>
      <w:r w:rsidRPr="00B22145">
        <w:rPr>
          <w:i/>
          <w:snapToGrid w:val="0"/>
          <w:kern w:val="0"/>
          <w:szCs w:val="24"/>
          <w:vertAlign w:val="subscript"/>
        </w:rPr>
        <w:t>i</w:t>
      </w:r>
      <w:r w:rsidRPr="00B22145">
        <w:rPr>
          <w:i/>
          <w:snapToGrid w:val="0"/>
          <w:kern w:val="0"/>
          <w:szCs w:val="24"/>
        </w:rPr>
        <w:t>L</w:t>
      </w:r>
      <w:proofErr w:type="spellEnd"/>
      <w:r w:rsidRPr="00B22145">
        <w:rPr>
          <w:snapToGrid w:val="0"/>
          <w:kern w:val="0"/>
          <w:szCs w:val="24"/>
        </w:rPr>
        <w:t>) ]/3+</w:t>
      </w:r>
      <w:r w:rsidRPr="00B22145">
        <w:rPr>
          <w:i/>
          <w:snapToGrid w:val="0"/>
          <w:kern w:val="0"/>
          <w:szCs w:val="24"/>
        </w:rPr>
        <w:t xml:space="preserve"> </w:t>
      </w:r>
      <w:proofErr w:type="spellStart"/>
      <w:r w:rsidRPr="00B22145">
        <w:rPr>
          <w:i/>
          <w:snapToGrid w:val="0"/>
          <w:kern w:val="0"/>
          <w:szCs w:val="24"/>
        </w:rPr>
        <w:t>W</w:t>
      </w:r>
      <w:r w:rsidRPr="00B22145">
        <w:rPr>
          <w:i/>
          <w:snapToGrid w:val="0"/>
          <w:kern w:val="0"/>
          <w:szCs w:val="24"/>
          <w:vertAlign w:val="subscript"/>
        </w:rPr>
        <w:t>i</w:t>
      </w:r>
      <w:r w:rsidRPr="00B22145">
        <w:rPr>
          <w:i/>
          <w:snapToGrid w:val="0"/>
          <w:kern w:val="0"/>
          <w:szCs w:val="24"/>
        </w:rPr>
        <w:t>L</w:t>
      </w:r>
      <w:proofErr w:type="spellEnd"/>
      <w:r w:rsidRPr="00B22145">
        <w:rPr>
          <w:snapToGrid w:val="0"/>
          <w:kern w:val="0"/>
          <w:szCs w:val="24"/>
        </w:rPr>
        <w:t xml:space="preserve">     </w:t>
      </w:r>
      <w:r w:rsidRPr="00B22145">
        <w:rPr>
          <w:rFonts w:hint="eastAsia"/>
          <w:snapToGrid w:val="0"/>
          <w:kern w:val="0"/>
          <w:szCs w:val="24"/>
        </w:rPr>
        <w:t xml:space="preserve">     </w:t>
      </w:r>
      <w:r w:rsidRPr="00B22145">
        <w:rPr>
          <w:snapToGrid w:val="0"/>
          <w:kern w:val="0"/>
          <w:szCs w:val="24"/>
        </w:rPr>
        <w:t>(15)</w:t>
      </w:r>
    </w:p>
    <w:p w:rsidR="00411394" w:rsidRPr="00B22145" w:rsidRDefault="00411394" w:rsidP="00411394">
      <w:pPr>
        <w:adjustRightInd w:val="0"/>
        <w:snapToGrid w:val="0"/>
        <w:spacing w:line="480" w:lineRule="auto"/>
        <w:rPr>
          <w:snapToGrid w:val="0"/>
          <w:kern w:val="0"/>
          <w:szCs w:val="24"/>
        </w:rPr>
      </w:pPr>
      <w:r w:rsidRPr="00B22145">
        <w:rPr>
          <w:snapToGrid w:val="0"/>
          <w:kern w:val="0"/>
          <w:szCs w:val="24"/>
        </w:rPr>
        <w:t>Step 9 Normalization</w:t>
      </w:r>
    </w:p>
    <w:p w:rsidR="00411394" w:rsidRPr="00B22145" w:rsidRDefault="00411394" w:rsidP="00D10667">
      <w:pPr>
        <w:rPr>
          <w:snapToGrid w:val="0"/>
          <w:kern w:val="0"/>
          <w:szCs w:val="24"/>
        </w:rPr>
      </w:pPr>
      <w:r w:rsidRPr="00B22145">
        <w:rPr>
          <w:snapToGrid w:val="0"/>
          <w:kern w:val="0"/>
          <w:szCs w:val="24"/>
        </w:rPr>
        <w:t xml:space="preserve">After the </w:t>
      </w:r>
      <w:proofErr w:type="spellStart"/>
      <w:r w:rsidRPr="00B22145">
        <w:rPr>
          <w:snapToGrid w:val="0"/>
          <w:kern w:val="0"/>
          <w:szCs w:val="24"/>
        </w:rPr>
        <w:t>defuzzification</w:t>
      </w:r>
      <w:proofErr w:type="spellEnd"/>
      <w:r w:rsidRPr="00B22145">
        <w:rPr>
          <w:snapToGrid w:val="0"/>
          <w:kern w:val="0"/>
          <w:szCs w:val="24"/>
        </w:rPr>
        <w:t xml:space="preserve">, the sum of the weight of each evaluation criterion was not equal to 1, but was close to 1. The </w:t>
      </w:r>
      <w:proofErr w:type="spellStart"/>
      <w:r w:rsidRPr="00B22145">
        <w:rPr>
          <w:snapToGrid w:val="0"/>
          <w:kern w:val="0"/>
          <w:szCs w:val="24"/>
        </w:rPr>
        <w:t>defuzzificated</w:t>
      </w:r>
      <w:proofErr w:type="spellEnd"/>
      <w:r w:rsidRPr="00B22145">
        <w:rPr>
          <w:snapToGrid w:val="0"/>
          <w:kern w:val="0"/>
          <w:szCs w:val="24"/>
        </w:rPr>
        <w:t xml:space="preserve"> weight had to be normalized. The equation is as follows:</w:t>
      </w:r>
    </w:p>
    <w:p w:rsidR="00411394" w:rsidRPr="00B22145" w:rsidRDefault="00411394" w:rsidP="00411394">
      <w:pPr>
        <w:pStyle w:val="ac"/>
        <w:spacing w:line="480" w:lineRule="auto"/>
        <w:ind w:left="601"/>
        <w:rPr>
          <w:rFonts w:eastAsia="標楷體"/>
          <w:snapToGrid w:val="0"/>
          <w:kern w:val="0"/>
        </w:rPr>
      </w:pPr>
      <w:r w:rsidRPr="00B22145">
        <w:rPr>
          <w:snapToGrid w:val="0"/>
          <w:kern w:val="0"/>
        </w:rPr>
        <w:t xml:space="preserve">   </w:t>
      </w:r>
      <w:r>
        <w:rPr>
          <w:rFonts w:eastAsiaTheme="minorEastAsia" w:hint="eastAsia"/>
          <w:snapToGrid w:val="0"/>
          <w:kern w:val="0"/>
          <w:lang w:eastAsia="zh-TW"/>
        </w:rPr>
        <w:t xml:space="preserve">             </w:t>
      </w:r>
      <w:r w:rsidRPr="00B22145">
        <w:rPr>
          <w:snapToGrid w:val="0"/>
          <w:kern w:val="0"/>
        </w:rPr>
        <w:t xml:space="preserve">     </w:t>
      </w:r>
      <m:oMath>
        <m:r>
          <w:rPr>
            <w:rFonts w:ascii="Cambria Math" w:eastAsia="標楷體" w:hAnsi="Cambria Math"/>
          </w:rPr>
          <m:t>N</m:t>
        </m:r>
        <m:sSub>
          <m:sSubPr>
            <m:ctrlPr>
              <w:rPr>
                <w:rFonts w:ascii="Cambria Math" w:eastAsia="標楷體" w:hAnsi="Cambria Math"/>
                <w:i/>
              </w:rPr>
            </m:ctrlPr>
          </m:sSubPr>
          <m:e>
            <m:r>
              <w:rPr>
                <w:rFonts w:ascii="Cambria Math" w:eastAsia="標楷體" w:hAnsi="Cambria Math"/>
              </w:rPr>
              <m:t>W</m:t>
            </m:r>
          </m:e>
          <m:sub>
            <m:r>
              <w:rPr>
                <w:rFonts w:ascii="Cambria Math" w:eastAsia="標楷體" w:hAnsi="Cambria Math"/>
              </w:rPr>
              <m:t>i</m:t>
            </m:r>
          </m:sub>
        </m:sSub>
        <m:r>
          <w:rPr>
            <w:rFonts w:ascii="Cambria Math" w:eastAsia="標楷體"/>
          </w:rPr>
          <m:t>=</m:t>
        </m:r>
        <m:f>
          <m:fPr>
            <m:ctrlPr>
              <w:rPr>
                <w:rFonts w:ascii="Cambria Math" w:eastAsia="標楷體" w:hAnsi="Cambria Math"/>
              </w:rPr>
            </m:ctrlPr>
          </m:fPr>
          <m:num>
            <m:r>
              <w:rPr>
                <w:rFonts w:ascii="Cambria Math" w:eastAsia="標楷體" w:hAnsi="Cambria Math"/>
              </w:rPr>
              <m:t>D</m:t>
            </m:r>
            <m:sSub>
              <m:sSubPr>
                <m:ctrlPr>
                  <w:rPr>
                    <w:rFonts w:ascii="Cambria Math" w:eastAsia="標楷體" w:hAnsi="Cambria Math"/>
                    <w:i/>
                  </w:rPr>
                </m:ctrlPr>
              </m:sSubPr>
              <m:e>
                <m:r>
                  <w:rPr>
                    <w:rFonts w:ascii="Cambria Math" w:eastAsia="標楷體" w:hAnsi="Cambria Math"/>
                  </w:rPr>
                  <m:t>W</m:t>
                </m:r>
              </m:e>
              <m:sub>
                <m:r>
                  <w:rPr>
                    <w:rFonts w:ascii="Cambria Math" w:eastAsia="標楷體" w:hAnsi="Cambria Math"/>
                  </w:rPr>
                  <m:t>i</m:t>
                </m:r>
              </m:sub>
            </m:sSub>
          </m:num>
          <m:den>
            <m:nary>
              <m:naryPr>
                <m:chr m:val="∑"/>
                <m:limLoc m:val="undOvr"/>
                <m:ctrlPr>
                  <w:rPr>
                    <w:rFonts w:ascii="Cambria Math" w:eastAsia="標楷體" w:hAnsi="Cambria Math"/>
                    <w:i/>
                  </w:rPr>
                </m:ctrlPr>
              </m:naryPr>
              <m:sub>
                <m:r>
                  <w:rPr>
                    <w:rFonts w:ascii="Cambria Math" w:eastAsia="標楷體" w:hAnsi="Cambria Math"/>
                  </w:rPr>
                  <m:t>i</m:t>
                </m:r>
                <m:r>
                  <w:rPr>
                    <w:rFonts w:ascii="Cambria Math" w:eastAsia="標楷體"/>
                  </w:rPr>
                  <m:t>=1</m:t>
                </m:r>
              </m:sub>
              <m:sup>
                <m:r>
                  <w:rPr>
                    <w:rFonts w:ascii="Cambria Math" w:eastAsia="標楷體" w:hAnsi="Cambria Math"/>
                  </w:rPr>
                  <m:t>n</m:t>
                </m:r>
              </m:sup>
              <m:e>
                <m:r>
                  <w:rPr>
                    <w:rFonts w:ascii="Cambria Math" w:eastAsia="標楷體" w:hAnsi="Cambria Math"/>
                  </w:rPr>
                  <m:t>D</m:t>
                </m:r>
                <m:sSub>
                  <m:sSubPr>
                    <m:ctrlPr>
                      <w:rPr>
                        <w:rFonts w:ascii="Cambria Math" w:eastAsia="標楷體" w:hAnsi="Cambria Math"/>
                        <w:i/>
                      </w:rPr>
                    </m:ctrlPr>
                  </m:sSubPr>
                  <m:e>
                    <m:r>
                      <w:rPr>
                        <w:rFonts w:ascii="Cambria Math" w:eastAsia="標楷體" w:hAnsi="Cambria Math"/>
                      </w:rPr>
                      <m:t>W</m:t>
                    </m:r>
                  </m:e>
                  <m:sub>
                    <m:r>
                      <w:rPr>
                        <w:rFonts w:ascii="Cambria Math" w:eastAsia="標楷體" w:hAnsi="Cambria Math"/>
                      </w:rPr>
                      <m:t>i</m:t>
                    </m:r>
                  </m:sub>
                </m:sSub>
              </m:e>
            </m:nary>
          </m:den>
        </m:f>
      </m:oMath>
      <w:r w:rsidRPr="00B22145">
        <w:rPr>
          <w:rFonts w:eastAsia="標楷體"/>
          <w:snapToGrid w:val="0"/>
          <w:kern w:val="0"/>
        </w:rPr>
        <w:t xml:space="preserve">        </w:t>
      </w:r>
      <w:r>
        <w:rPr>
          <w:rFonts w:eastAsia="標楷體" w:hint="eastAsia"/>
          <w:snapToGrid w:val="0"/>
          <w:kern w:val="0"/>
        </w:rPr>
        <w:t xml:space="preserve"> </w:t>
      </w:r>
      <w:r w:rsidRPr="00B22145">
        <w:rPr>
          <w:rFonts w:eastAsia="標楷體"/>
          <w:snapToGrid w:val="0"/>
          <w:kern w:val="0"/>
        </w:rPr>
        <w:t xml:space="preserve">    </w:t>
      </w:r>
      <w:r w:rsidRPr="00B22145">
        <w:rPr>
          <w:rFonts w:hint="eastAsia"/>
          <w:snapToGrid w:val="0"/>
          <w:kern w:val="0"/>
        </w:rPr>
        <w:t xml:space="preserve">  </w:t>
      </w:r>
      <w:r>
        <w:rPr>
          <w:rFonts w:hint="eastAsia"/>
          <w:snapToGrid w:val="0"/>
          <w:kern w:val="0"/>
        </w:rPr>
        <w:t xml:space="preserve"> </w:t>
      </w:r>
      <w:r w:rsidRPr="00B22145">
        <w:rPr>
          <w:rFonts w:hint="eastAsia"/>
          <w:snapToGrid w:val="0"/>
          <w:kern w:val="0"/>
        </w:rPr>
        <w:t xml:space="preserve">         </w:t>
      </w:r>
      <w:r w:rsidRPr="00B22145">
        <w:rPr>
          <w:rFonts w:eastAsia="標楷體"/>
          <w:snapToGrid w:val="0"/>
          <w:kern w:val="0"/>
        </w:rPr>
        <w:t xml:space="preserve">        (16)</w:t>
      </w:r>
    </w:p>
    <w:p w:rsidR="00411394" w:rsidRPr="00B22145" w:rsidRDefault="00411394" w:rsidP="00411394">
      <w:pPr>
        <w:adjustRightInd w:val="0"/>
        <w:snapToGrid w:val="0"/>
        <w:spacing w:line="480" w:lineRule="auto"/>
        <w:rPr>
          <w:snapToGrid w:val="0"/>
          <w:kern w:val="0"/>
          <w:szCs w:val="24"/>
        </w:rPr>
      </w:pPr>
      <w:r w:rsidRPr="00B22145">
        <w:rPr>
          <w:snapToGrid w:val="0"/>
          <w:kern w:val="0"/>
          <w:szCs w:val="24"/>
        </w:rPr>
        <w:t>Step 10 Consistency Test</w:t>
      </w:r>
    </w:p>
    <w:p w:rsidR="00411394" w:rsidRPr="00B22145" w:rsidRDefault="00411394" w:rsidP="00D10667">
      <w:pPr>
        <w:rPr>
          <w:snapToGrid w:val="0"/>
          <w:kern w:val="0"/>
          <w:szCs w:val="24"/>
        </w:rPr>
      </w:pPr>
      <w:r w:rsidRPr="00B22145">
        <w:rPr>
          <w:snapToGrid w:val="0"/>
          <w:kern w:val="0"/>
          <w:szCs w:val="24"/>
        </w:rPr>
        <w:t xml:space="preserve">The order of factors was determined according to </w:t>
      </w:r>
      <w:proofErr w:type="spellStart"/>
      <w:r w:rsidRPr="00B22145">
        <w:rPr>
          <w:snapToGrid w:val="0"/>
          <w:kern w:val="0"/>
          <w:szCs w:val="24"/>
        </w:rPr>
        <w:t>pairwise</w:t>
      </w:r>
      <w:proofErr w:type="spellEnd"/>
      <w:r w:rsidRPr="00B22145">
        <w:rPr>
          <w:snapToGrid w:val="0"/>
          <w:kern w:val="0"/>
          <w:szCs w:val="24"/>
        </w:rPr>
        <w:t xml:space="preserve"> comparison. Comparisons and judgments made by experts might not be consistent, which would lead to differences in the order. Therefore, </w:t>
      </w:r>
      <w:proofErr w:type="spellStart"/>
      <w:r w:rsidRPr="00B22145">
        <w:rPr>
          <w:snapToGrid w:val="0"/>
          <w:kern w:val="0"/>
          <w:szCs w:val="24"/>
        </w:rPr>
        <w:t>Saaty</w:t>
      </w:r>
      <w:proofErr w:type="spellEnd"/>
      <w:r w:rsidRPr="00B22145">
        <w:rPr>
          <w:snapToGrid w:val="0"/>
          <w:kern w:val="0"/>
          <w:szCs w:val="24"/>
        </w:rPr>
        <w:t xml:space="preserve"> (1980) suggested the use of a Consistency Index (</w:t>
      </w:r>
      <w:r w:rsidRPr="00B22145">
        <w:rPr>
          <w:i/>
          <w:snapToGrid w:val="0"/>
          <w:kern w:val="0"/>
          <w:szCs w:val="24"/>
        </w:rPr>
        <w:t>CI</w:t>
      </w:r>
      <w:r w:rsidRPr="00B22145">
        <w:rPr>
          <w:snapToGrid w:val="0"/>
          <w:kern w:val="0"/>
          <w:szCs w:val="24"/>
        </w:rPr>
        <w:t>) and Consistency Ration (</w:t>
      </w:r>
      <w:r w:rsidRPr="00B22145">
        <w:rPr>
          <w:i/>
          <w:snapToGrid w:val="0"/>
          <w:kern w:val="0"/>
          <w:szCs w:val="24"/>
        </w:rPr>
        <w:t>CR</w:t>
      </w:r>
      <w:r w:rsidRPr="00B22145">
        <w:rPr>
          <w:snapToGrid w:val="0"/>
          <w:kern w:val="0"/>
          <w:szCs w:val="24"/>
        </w:rPr>
        <w:t>) to test whether the evaluation results are consistent. Thus, if the questionnaire result did not pass the consistency test, the questionnaires would be viewed as invalid ones.</w:t>
      </w:r>
    </w:p>
    <w:p w:rsidR="00411394" w:rsidRPr="00B22145" w:rsidRDefault="00411394" w:rsidP="00B47B2B">
      <w:pPr>
        <w:spacing w:beforeLines="50"/>
        <w:rPr>
          <w:snapToGrid w:val="0"/>
          <w:kern w:val="0"/>
          <w:szCs w:val="24"/>
        </w:rPr>
      </w:pPr>
      <w:r w:rsidRPr="00B22145">
        <w:rPr>
          <w:snapToGrid w:val="0"/>
          <w:kern w:val="0"/>
          <w:szCs w:val="24"/>
        </w:rPr>
        <w:t xml:space="preserve">(1) </w:t>
      </w:r>
      <w:r w:rsidRPr="00B22145">
        <w:rPr>
          <w:i/>
          <w:snapToGrid w:val="0"/>
          <w:kern w:val="0"/>
          <w:szCs w:val="24"/>
        </w:rPr>
        <w:t>CI</w:t>
      </w:r>
    </w:p>
    <w:p w:rsidR="00411394" w:rsidRPr="00B22145" w:rsidRDefault="00411394" w:rsidP="00411394">
      <w:pPr>
        <w:rPr>
          <w:snapToGrid w:val="0"/>
          <w:kern w:val="0"/>
          <w:szCs w:val="24"/>
        </w:rPr>
      </w:pPr>
      <w:r w:rsidRPr="00B22145">
        <w:rPr>
          <w:snapToGrid w:val="0"/>
          <w:kern w:val="0"/>
          <w:szCs w:val="24"/>
        </w:rPr>
        <w:t xml:space="preserve">  </w:t>
      </w:r>
      <w:r w:rsidRPr="00B22145">
        <w:rPr>
          <w:i/>
          <w:snapToGrid w:val="0"/>
          <w:kern w:val="0"/>
          <w:szCs w:val="24"/>
        </w:rPr>
        <w:t xml:space="preserve">         </w:t>
      </w:r>
      <w:r>
        <w:rPr>
          <w:rFonts w:eastAsiaTheme="minorEastAsia" w:hint="eastAsia"/>
          <w:i/>
          <w:snapToGrid w:val="0"/>
          <w:kern w:val="0"/>
          <w:szCs w:val="24"/>
          <w:lang w:eastAsia="zh-TW"/>
        </w:rPr>
        <w:t xml:space="preserve">                  </w:t>
      </w:r>
      <w:r w:rsidRPr="00B22145">
        <w:rPr>
          <w:i/>
          <w:snapToGrid w:val="0"/>
          <w:kern w:val="0"/>
          <w:szCs w:val="24"/>
        </w:rPr>
        <w:t xml:space="preserve"> CI </w:t>
      </w:r>
      <w:r w:rsidRPr="00B22145">
        <w:rPr>
          <w:snapToGrid w:val="0"/>
          <w:kern w:val="0"/>
          <w:szCs w:val="24"/>
        </w:rPr>
        <w:t xml:space="preserve">= </w:t>
      </w:r>
      <w:proofErr w:type="gramStart"/>
      <w:r w:rsidRPr="00B22145">
        <w:rPr>
          <w:snapToGrid w:val="0"/>
          <w:kern w:val="0"/>
          <w:szCs w:val="24"/>
        </w:rPr>
        <w:t xml:space="preserve">( </w:t>
      </w:r>
      <w:proofErr w:type="spellStart"/>
      <w:r w:rsidRPr="00B22145">
        <w:rPr>
          <w:snapToGrid w:val="0"/>
          <w:kern w:val="0"/>
          <w:szCs w:val="24"/>
        </w:rPr>
        <w:t>λ</w:t>
      </w:r>
      <w:r w:rsidRPr="00B22145">
        <w:rPr>
          <w:snapToGrid w:val="0"/>
          <w:kern w:val="0"/>
          <w:szCs w:val="24"/>
          <w:vertAlign w:val="subscript"/>
        </w:rPr>
        <w:t>max</w:t>
      </w:r>
      <w:proofErr w:type="spellEnd"/>
      <w:proofErr w:type="gramEnd"/>
      <w:r w:rsidRPr="00B22145">
        <w:rPr>
          <w:snapToGrid w:val="0"/>
          <w:kern w:val="0"/>
          <w:szCs w:val="24"/>
          <w:vertAlign w:val="subscript"/>
        </w:rPr>
        <w:t xml:space="preserve"> </w:t>
      </w:r>
      <w:r w:rsidRPr="00B22145">
        <w:rPr>
          <w:snapToGrid w:val="0"/>
          <w:kern w:val="0"/>
          <w:szCs w:val="24"/>
        </w:rPr>
        <w:t xml:space="preserve">- </w:t>
      </w:r>
      <w:r w:rsidRPr="00B22145">
        <w:rPr>
          <w:i/>
          <w:snapToGrid w:val="0"/>
          <w:kern w:val="0"/>
          <w:szCs w:val="24"/>
        </w:rPr>
        <w:t>n</w:t>
      </w:r>
      <w:r w:rsidRPr="00B22145">
        <w:rPr>
          <w:snapToGrid w:val="0"/>
          <w:kern w:val="0"/>
          <w:szCs w:val="24"/>
        </w:rPr>
        <w:t>) / (</w:t>
      </w:r>
      <w:r w:rsidRPr="00B22145">
        <w:rPr>
          <w:i/>
          <w:snapToGrid w:val="0"/>
          <w:kern w:val="0"/>
          <w:szCs w:val="24"/>
        </w:rPr>
        <w:t>n</w:t>
      </w:r>
      <w:r w:rsidRPr="00B22145">
        <w:rPr>
          <w:snapToGrid w:val="0"/>
          <w:kern w:val="0"/>
          <w:szCs w:val="24"/>
        </w:rPr>
        <w:t xml:space="preserve">-1)   </w:t>
      </w:r>
      <w:r>
        <w:rPr>
          <w:rFonts w:hint="eastAsia"/>
          <w:snapToGrid w:val="0"/>
          <w:kern w:val="0"/>
          <w:szCs w:val="24"/>
        </w:rPr>
        <w:t xml:space="preserve"> </w:t>
      </w:r>
      <w:r w:rsidRPr="00B22145">
        <w:rPr>
          <w:rFonts w:hint="eastAsia"/>
          <w:snapToGrid w:val="0"/>
          <w:kern w:val="0"/>
          <w:szCs w:val="24"/>
        </w:rPr>
        <w:t xml:space="preserve">                  </w:t>
      </w:r>
      <w:r w:rsidRPr="00B22145">
        <w:rPr>
          <w:snapToGrid w:val="0"/>
          <w:kern w:val="0"/>
          <w:szCs w:val="24"/>
        </w:rPr>
        <w:t xml:space="preserve">      (17)</w:t>
      </w:r>
    </w:p>
    <w:p w:rsidR="00411394" w:rsidRPr="00B22145" w:rsidRDefault="00411394" w:rsidP="00D10667">
      <w:pPr>
        <w:rPr>
          <w:snapToGrid w:val="0"/>
          <w:kern w:val="0"/>
          <w:szCs w:val="24"/>
        </w:rPr>
      </w:pPr>
      <w:r w:rsidRPr="00B22145">
        <w:rPr>
          <w:snapToGrid w:val="0"/>
          <w:kern w:val="0"/>
          <w:szCs w:val="24"/>
        </w:rPr>
        <w:lastRenderedPageBreak/>
        <w:t xml:space="preserve">If </w:t>
      </w:r>
      <w:r w:rsidRPr="00B22145">
        <w:rPr>
          <w:i/>
          <w:snapToGrid w:val="0"/>
          <w:kern w:val="0"/>
          <w:szCs w:val="24"/>
        </w:rPr>
        <w:t>CI</w:t>
      </w:r>
      <w:r w:rsidRPr="00B22145">
        <w:rPr>
          <w:rFonts w:hint="eastAsia"/>
          <w:snapToGrid w:val="0"/>
          <w:kern w:val="0"/>
          <w:szCs w:val="24"/>
        </w:rPr>
        <w:t>≦</w:t>
      </w:r>
      <w:r w:rsidRPr="00B22145">
        <w:rPr>
          <w:snapToGrid w:val="0"/>
          <w:kern w:val="0"/>
          <w:szCs w:val="24"/>
        </w:rPr>
        <w:t xml:space="preserve">0.1, the weight was consistent. If </w:t>
      </w:r>
      <w:r w:rsidRPr="00B22145">
        <w:rPr>
          <w:i/>
          <w:snapToGrid w:val="0"/>
          <w:kern w:val="0"/>
          <w:szCs w:val="24"/>
        </w:rPr>
        <w:t xml:space="preserve">CI </w:t>
      </w:r>
      <w:r w:rsidRPr="00B22145">
        <w:rPr>
          <w:snapToGrid w:val="0"/>
          <w:kern w:val="0"/>
          <w:szCs w:val="24"/>
        </w:rPr>
        <w:t xml:space="preserve">=0, the judgment of the relative level of importance of </w:t>
      </w:r>
      <w:r w:rsidRPr="00B22145">
        <w:rPr>
          <w:i/>
          <w:snapToGrid w:val="0"/>
          <w:kern w:val="0"/>
          <w:szCs w:val="24"/>
        </w:rPr>
        <w:t>n</w:t>
      </w:r>
      <w:r w:rsidRPr="00B22145">
        <w:rPr>
          <w:snapToGrid w:val="0"/>
          <w:kern w:val="0"/>
          <w:szCs w:val="24"/>
        </w:rPr>
        <w:t xml:space="preserve"> factors under a single criterion was consistent. If </w:t>
      </w:r>
      <w:r w:rsidRPr="00B22145">
        <w:rPr>
          <w:i/>
          <w:snapToGrid w:val="0"/>
          <w:kern w:val="0"/>
          <w:szCs w:val="24"/>
        </w:rPr>
        <w:t xml:space="preserve">CI </w:t>
      </w:r>
      <w:r w:rsidRPr="00B22145">
        <w:rPr>
          <w:snapToGrid w:val="0"/>
          <w:kern w:val="0"/>
          <w:szCs w:val="24"/>
        </w:rPr>
        <w:t xml:space="preserve">&gt;0, the former </w:t>
      </w:r>
      <w:proofErr w:type="spellStart"/>
      <w:r w:rsidRPr="00B22145">
        <w:rPr>
          <w:snapToGrid w:val="0"/>
          <w:kern w:val="0"/>
          <w:szCs w:val="24"/>
        </w:rPr>
        <w:t>judgement</w:t>
      </w:r>
      <w:proofErr w:type="spellEnd"/>
      <w:r w:rsidRPr="00B22145">
        <w:rPr>
          <w:snapToGrid w:val="0"/>
          <w:kern w:val="0"/>
          <w:szCs w:val="24"/>
        </w:rPr>
        <w:t xml:space="preserve"> and latter </w:t>
      </w:r>
      <w:proofErr w:type="spellStart"/>
      <w:r w:rsidRPr="00B22145">
        <w:rPr>
          <w:snapToGrid w:val="0"/>
          <w:kern w:val="0"/>
          <w:szCs w:val="24"/>
        </w:rPr>
        <w:t>judgement</w:t>
      </w:r>
      <w:proofErr w:type="spellEnd"/>
      <w:r w:rsidRPr="00B22145">
        <w:rPr>
          <w:snapToGrid w:val="0"/>
          <w:kern w:val="0"/>
          <w:szCs w:val="24"/>
        </w:rPr>
        <w:t xml:space="preserve"> of experts were not consistent, and experts had to be requested to revise their </w:t>
      </w:r>
      <w:proofErr w:type="spellStart"/>
      <w:r w:rsidRPr="00B22145">
        <w:rPr>
          <w:snapToGrid w:val="0"/>
          <w:kern w:val="0"/>
          <w:szCs w:val="24"/>
        </w:rPr>
        <w:t>judgements</w:t>
      </w:r>
      <w:proofErr w:type="spellEnd"/>
      <w:r w:rsidRPr="00B22145">
        <w:rPr>
          <w:snapToGrid w:val="0"/>
          <w:kern w:val="0"/>
          <w:szCs w:val="24"/>
        </w:rPr>
        <w:t xml:space="preserve">. </w:t>
      </w:r>
      <w:proofErr w:type="spellStart"/>
      <w:r w:rsidRPr="00B22145">
        <w:rPr>
          <w:snapToGrid w:val="0"/>
          <w:kern w:val="0"/>
          <w:szCs w:val="24"/>
        </w:rPr>
        <w:t>Saaty</w:t>
      </w:r>
      <w:proofErr w:type="spellEnd"/>
      <w:r w:rsidRPr="00B22145">
        <w:rPr>
          <w:snapToGrid w:val="0"/>
          <w:kern w:val="0"/>
          <w:szCs w:val="24"/>
        </w:rPr>
        <w:t xml:space="preserve"> (1990) suggested that it is preferable that </w:t>
      </w:r>
      <w:r w:rsidRPr="00B22145">
        <w:rPr>
          <w:i/>
          <w:snapToGrid w:val="0"/>
          <w:kern w:val="0"/>
          <w:szCs w:val="24"/>
        </w:rPr>
        <w:t>CI</w:t>
      </w:r>
      <w:r w:rsidRPr="00B22145">
        <w:rPr>
          <w:snapToGrid w:val="0"/>
          <w:kern w:val="0"/>
          <w:szCs w:val="24"/>
        </w:rPr>
        <w:t xml:space="preserve">&lt; 0.1. </w:t>
      </w:r>
    </w:p>
    <w:p w:rsidR="00411394" w:rsidRPr="00B22145" w:rsidRDefault="00411394" w:rsidP="00B47B2B">
      <w:pPr>
        <w:spacing w:beforeLines="50"/>
        <w:rPr>
          <w:snapToGrid w:val="0"/>
          <w:kern w:val="0"/>
          <w:szCs w:val="24"/>
        </w:rPr>
      </w:pPr>
      <w:r w:rsidRPr="00B22145">
        <w:rPr>
          <w:snapToGrid w:val="0"/>
          <w:kern w:val="0"/>
          <w:szCs w:val="24"/>
        </w:rPr>
        <w:t xml:space="preserve"> (2) </w:t>
      </w:r>
      <w:r w:rsidRPr="00B22145">
        <w:rPr>
          <w:i/>
          <w:snapToGrid w:val="0"/>
          <w:kern w:val="0"/>
          <w:szCs w:val="24"/>
        </w:rPr>
        <w:t>CR</w:t>
      </w:r>
    </w:p>
    <w:p w:rsidR="00411394" w:rsidRPr="00B22145" w:rsidRDefault="00411394" w:rsidP="00411394">
      <w:pPr>
        <w:rPr>
          <w:snapToGrid w:val="0"/>
          <w:kern w:val="0"/>
          <w:szCs w:val="24"/>
        </w:rPr>
      </w:pPr>
      <w:r w:rsidRPr="00B22145">
        <w:rPr>
          <w:snapToGrid w:val="0"/>
          <w:kern w:val="0"/>
          <w:szCs w:val="24"/>
        </w:rPr>
        <w:t xml:space="preserve">       </w:t>
      </w:r>
      <w:r w:rsidRPr="00B22145">
        <w:rPr>
          <w:i/>
          <w:snapToGrid w:val="0"/>
          <w:kern w:val="0"/>
          <w:szCs w:val="24"/>
        </w:rPr>
        <w:t xml:space="preserve"> </w:t>
      </w:r>
      <w:r w:rsidRPr="00B22145">
        <w:rPr>
          <w:rFonts w:hint="eastAsia"/>
          <w:i/>
          <w:snapToGrid w:val="0"/>
          <w:kern w:val="0"/>
          <w:szCs w:val="24"/>
        </w:rPr>
        <w:t xml:space="preserve"> </w:t>
      </w:r>
      <w:r w:rsidRPr="00B22145">
        <w:rPr>
          <w:i/>
          <w:snapToGrid w:val="0"/>
          <w:kern w:val="0"/>
          <w:szCs w:val="24"/>
        </w:rPr>
        <w:t xml:space="preserve"> </w:t>
      </w:r>
      <w:r>
        <w:rPr>
          <w:rFonts w:eastAsiaTheme="minorEastAsia" w:hint="eastAsia"/>
          <w:i/>
          <w:snapToGrid w:val="0"/>
          <w:kern w:val="0"/>
          <w:szCs w:val="24"/>
          <w:lang w:eastAsia="zh-TW"/>
        </w:rPr>
        <w:t xml:space="preserve">                  </w:t>
      </w:r>
      <w:r w:rsidRPr="00B22145">
        <w:rPr>
          <w:i/>
          <w:snapToGrid w:val="0"/>
          <w:kern w:val="0"/>
          <w:szCs w:val="24"/>
        </w:rPr>
        <w:t xml:space="preserve">  CR </w:t>
      </w:r>
      <w:r w:rsidRPr="00B22145">
        <w:rPr>
          <w:snapToGrid w:val="0"/>
          <w:kern w:val="0"/>
          <w:szCs w:val="24"/>
        </w:rPr>
        <w:t xml:space="preserve">= </w:t>
      </w:r>
      <w:r w:rsidRPr="00B22145">
        <w:rPr>
          <w:i/>
          <w:snapToGrid w:val="0"/>
          <w:kern w:val="0"/>
          <w:szCs w:val="24"/>
        </w:rPr>
        <w:t xml:space="preserve">CI </w:t>
      </w:r>
      <w:r w:rsidRPr="00B22145">
        <w:rPr>
          <w:snapToGrid w:val="0"/>
          <w:kern w:val="0"/>
          <w:szCs w:val="24"/>
        </w:rPr>
        <w:t xml:space="preserve">/ </w:t>
      </w:r>
      <w:r w:rsidRPr="00B22145">
        <w:rPr>
          <w:i/>
          <w:snapToGrid w:val="0"/>
          <w:kern w:val="0"/>
          <w:szCs w:val="24"/>
        </w:rPr>
        <w:t xml:space="preserve">RI </w:t>
      </w:r>
      <w:r w:rsidRPr="00B22145">
        <w:rPr>
          <w:snapToGrid w:val="0"/>
          <w:kern w:val="0"/>
          <w:szCs w:val="24"/>
        </w:rPr>
        <w:t xml:space="preserve">   </w:t>
      </w:r>
      <w:r w:rsidRPr="00B22145">
        <w:rPr>
          <w:rFonts w:hint="eastAsia"/>
          <w:snapToGrid w:val="0"/>
          <w:kern w:val="0"/>
          <w:szCs w:val="24"/>
        </w:rPr>
        <w:t xml:space="preserve">  </w:t>
      </w:r>
      <w:r w:rsidRPr="00B22145">
        <w:rPr>
          <w:snapToGrid w:val="0"/>
          <w:kern w:val="0"/>
          <w:szCs w:val="24"/>
        </w:rPr>
        <w:t xml:space="preserve">  </w:t>
      </w:r>
      <w:r w:rsidRPr="00B22145">
        <w:rPr>
          <w:rFonts w:hint="eastAsia"/>
          <w:snapToGrid w:val="0"/>
          <w:kern w:val="0"/>
          <w:szCs w:val="24"/>
        </w:rPr>
        <w:t xml:space="preserve">    </w:t>
      </w:r>
      <w:r w:rsidRPr="00B22145">
        <w:rPr>
          <w:snapToGrid w:val="0"/>
          <w:kern w:val="0"/>
          <w:szCs w:val="24"/>
        </w:rPr>
        <w:t xml:space="preserve">    </w:t>
      </w:r>
      <w:r w:rsidR="00D10667">
        <w:rPr>
          <w:snapToGrid w:val="0"/>
          <w:kern w:val="0"/>
          <w:szCs w:val="24"/>
        </w:rPr>
        <w:t xml:space="preserve">                   </w:t>
      </w:r>
      <w:r w:rsidRPr="00B22145">
        <w:rPr>
          <w:snapToGrid w:val="0"/>
          <w:kern w:val="0"/>
          <w:szCs w:val="24"/>
        </w:rPr>
        <w:t>(18)</w:t>
      </w:r>
    </w:p>
    <w:p w:rsidR="00411394" w:rsidRPr="00F52CD2" w:rsidRDefault="00411394" w:rsidP="00D10667">
      <w:pPr>
        <w:pStyle w:val="Text1"/>
        <w:ind w:firstLineChars="0" w:firstLine="0"/>
        <w:rPr>
          <w:rFonts w:eastAsiaTheme="minorEastAsia"/>
          <w:snapToGrid w:val="0"/>
          <w:kern w:val="0"/>
          <w:szCs w:val="24"/>
          <w:lang w:eastAsia="zh-TW"/>
        </w:rPr>
      </w:pPr>
      <w:r w:rsidRPr="00B22145">
        <w:rPr>
          <w:snapToGrid w:val="0"/>
          <w:kern w:val="0"/>
          <w:szCs w:val="24"/>
        </w:rPr>
        <w:t xml:space="preserve">If </w:t>
      </w:r>
      <w:r w:rsidRPr="00B22145">
        <w:rPr>
          <w:i/>
          <w:snapToGrid w:val="0"/>
          <w:kern w:val="0"/>
          <w:szCs w:val="24"/>
        </w:rPr>
        <w:t>CR</w:t>
      </w:r>
      <w:r w:rsidRPr="00B22145">
        <w:rPr>
          <w:rFonts w:hint="eastAsia"/>
          <w:snapToGrid w:val="0"/>
          <w:kern w:val="0"/>
          <w:szCs w:val="24"/>
        </w:rPr>
        <w:t>≦</w:t>
      </w:r>
      <w:r w:rsidRPr="00B22145">
        <w:rPr>
          <w:snapToGrid w:val="0"/>
          <w:kern w:val="0"/>
          <w:szCs w:val="24"/>
        </w:rPr>
        <w:t xml:space="preserve">0.1, the consistency was satisfactory. </w:t>
      </w:r>
      <w:r w:rsidRPr="00B22145">
        <w:rPr>
          <w:i/>
          <w:snapToGrid w:val="0"/>
          <w:kern w:val="0"/>
          <w:szCs w:val="24"/>
        </w:rPr>
        <w:t>CR</w:t>
      </w:r>
      <w:r w:rsidRPr="00B22145">
        <w:rPr>
          <w:snapToGrid w:val="0"/>
          <w:kern w:val="0"/>
          <w:szCs w:val="24"/>
        </w:rPr>
        <w:t xml:space="preserve"> is the ratio of </w:t>
      </w:r>
      <w:r w:rsidRPr="00B22145">
        <w:rPr>
          <w:i/>
          <w:snapToGrid w:val="0"/>
          <w:kern w:val="0"/>
          <w:szCs w:val="24"/>
        </w:rPr>
        <w:t>CI</w:t>
      </w:r>
      <w:r w:rsidRPr="00B22145">
        <w:rPr>
          <w:snapToGrid w:val="0"/>
          <w:kern w:val="0"/>
          <w:szCs w:val="24"/>
        </w:rPr>
        <w:t xml:space="preserve"> to the Random Index (</w:t>
      </w:r>
      <w:r w:rsidRPr="00B22145">
        <w:rPr>
          <w:i/>
          <w:snapToGrid w:val="0"/>
          <w:kern w:val="0"/>
          <w:szCs w:val="24"/>
        </w:rPr>
        <w:t>R</w:t>
      </w:r>
      <w:r w:rsidRPr="00B22145">
        <w:rPr>
          <w:snapToGrid w:val="0"/>
          <w:kern w:val="0"/>
          <w:szCs w:val="24"/>
        </w:rPr>
        <w:t xml:space="preserve">I). </w:t>
      </w:r>
      <w:r w:rsidRPr="00B22145">
        <w:rPr>
          <w:i/>
          <w:snapToGrid w:val="0"/>
          <w:kern w:val="0"/>
          <w:szCs w:val="24"/>
        </w:rPr>
        <w:t>RI</w:t>
      </w:r>
      <w:r w:rsidRPr="00B22145">
        <w:rPr>
          <w:snapToGrid w:val="0"/>
          <w:kern w:val="0"/>
          <w:szCs w:val="24"/>
        </w:rPr>
        <w:t xml:space="preserve"> is a consistency coefficient randomly generated from the matrix. The </w:t>
      </w:r>
      <w:r w:rsidRPr="00B22145">
        <w:rPr>
          <w:i/>
          <w:snapToGrid w:val="0"/>
          <w:kern w:val="0"/>
          <w:szCs w:val="24"/>
        </w:rPr>
        <w:t>RI</w:t>
      </w:r>
      <w:r w:rsidRPr="00B22145">
        <w:rPr>
          <w:snapToGrid w:val="0"/>
          <w:kern w:val="0"/>
          <w:szCs w:val="24"/>
        </w:rPr>
        <w:t xml:space="preserve"> value is associated with the matrix coefficient. The corresponding </w:t>
      </w:r>
      <w:r w:rsidRPr="00B22145">
        <w:rPr>
          <w:i/>
          <w:snapToGrid w:val="0"/>
          <w:kern w:val="0"/>
          <w:szCs w:val="24"/>
        </w:rPr>
        <w:t>RI</w:t>
      </w:r>
      <w:r w:rsidRPr="00B22145">
        <w:rPr>
          <w:snapToGrid w:val="0"/>
          <w:kern w:val="0"/>
          <w:szCs w:val="24"/>
        </w:rPr>
        <w:t xml:space="preserve"> values can be found in Table 2.</w:t>
      </w:r>
    </w:p>
    <w:p w:rsidR="00411394" w:rsidRDefault="00411394" w:rsidP="00B47B2B">
      <w:pPr>
        <w:pStyle w:val="aa"/>
        <w:spacing w:beforeLines="50"/>
        <w:ind w:left="686" w:hanging="686"/>
        <w:rPr>
          <w:rFonts w:eastAsia="新細明體"/>
          <w:snapToGrid w:val="0"/>
          <w:kern w:val="0"/>
          <w:szCs w:val="24"/>
          <w:shd w:val="clear" w:color="auto" w:fill="FFFFFF"/>
          <w:lang w:eastAsia="zh-TW"/>
        </w:rPr>
      </w:pPr>
      <w:r w:rsidRPr="00BC0D15">
        <w:rPr>
          <w:rFonts w:eastAsia="新細明體"/>
          <w:snapToGrid w:val="0"/>
          <w:kern w:val="0"/>
          <w:szCs w:val="24"/>
        </w:rPr>
        <w:t>Table 2</w:t>
      </w:r>
      <w:r w:rsidRPr="00BC0D15">
        <w:rPr>
          <w:rFonts w:eastAsia="新細明體" w:hint="eastAsia"/>
          <w:snapToGrid w:val="0"/>
          <w:kern w:val="0"/>
          <w:szCs w:val="24"/>
        </w:rPr>
        <w:t xml:space="preserve"> </w:t>
      </w:r>
      <w:r w:rsidRPr="00BC0D15">
        <w:rPr>
          <w:rFonts w:eastAsia="新細明體"/>
          <w:snapToGrid w:val="0"/>
          <w:kern w:val="0"/>
          <w:szCs w:val="24"/>
          <w:shd w:val="clear" w:color="auto" w:fill="FFFFFF"/>
        </w:rPr>
        <w:t>Random Index</w:t>
      </w:r>
    </w:p>
    <w:tbl>
      <w:tblPr>
        <w:tblStyle w:val="ab"/>
        <w:tblW w:w="0" w:type="auto"/>
        <w:tblInd w:w="534" w:type="dxa"/>
        <w:tblBorders>
          <w:top w:val="single" w:sz="12" w:space="0" w:color="auto"/>
          <w:left w:val="none" w:sz="0" w:space="0" w:color="auto"/>
          <w:bottom w:val="single" w:sz="12" w:space="0" w:color="auto"/>
          <w:right w:val="none" w:sz="0" w:space="0" w:color="auto"/>
          <w:insideV w:val="none" w:sz="0" w:space="0" w:color="auto"/>
        </w:tblBorders>
        <w:tblLook w:val="04A0"/>
      </w:tblPr>
      <w:tblGrid>
        <w:gridCol w:w="1948"/>
        <w:gridCol w:w="604"/>
        <w:gridCol w:w="604"/>
        <w:gridCol w:w="604"/>
        <w:gridCol w:w="604"/>
        <w:gridCol w:w="604"/>
        <w:gridCol w:w="604"/>
        <w:gridCol w:w="604"/>
        <w:gridCol w:w="604"/>
        <w:gridCol w:w="604"/>
        <w:gridCol w:w="604"/>
      </w:tblGrid>
      <w:tr w:rsidR="00411394" w:rsidRPr="00BD0B73" w:rsidTr="00B47B2B">
        <w:tc>
          <w:tcPr>
            <w:tcW w:w="2693" w:type="dxa"/>
          </w:tcPr>
          <w:p w:rsidR="00411394" w:rsidRPr="00BD0B73" w:rsidRDefault="00411394" w:rsidP="00B47B2B">
            <w:pPr>
              <w:spacing w:beforeLines="50" w:afterLines="50"/>
              <w:jc w:val="center"/>
              <w:rPr>
                <w:rFonts w:eastAsiaTheme="minorEastAsia"/>
                <w:lang w:eastAsia="zh-TW"/>
              </w:rPr>
            </w:pPr>
            <w:r w:rsidRPr="00BD0B73">
              <w:rPr>
                <w:snapToGrid w:val="0"/>
              </w:rPr>
              <w:t>Number of Hierarchies (</w:t>
            </w:r>
            <w:r w:rsidRPr="00BD0B73">
              <w:rPr>
                <w:i/>
                <w:snapToGrid w:val="0"/>
              </w:rPr>
              <w:t>n)</w:t>
            </w:r>
          </w:p>
        </w:tc>
        <w:tc>
          <w:tcPr>
            <w:tcW w:w="623" w:type="dxa"/>
            <w:vAlign w:val="center"/>
          </w:tcPr>
          <w:p w:rsidR="00411394" w:rsidRPr="00BD0B73" w:rsidRDefault="00411394" w:rsidP="00B47B2B">
            <w:pPr>
              <w:spacing w:beforeLines="50" w:afterLines="50"/>
              <w:jc w:val="center"/>
              <w:rPr>
                <w:rFonts w:eastAsiaTheme="minorEastAsia"/>
                <w:lang w:eastAsia="zh-TW"/>
              </w:rPr>
            </w:pPr>
            <w:r w:rsidRPr="00BD0B73">
              <w:rPr>
                <w:rFonts w:eastAsiaTheme="minorEastAsia"/>
                <w:lang w:eastAsia="zh-TW"/>
              </w:rPr>
              <w:t>1</w:t>
            </w:r>
          </w:p>
        </w:tc>
        <w:tc>
          <w:tcPr>
            <w:tcW w:w="624" w:type="dxa"/>
            <w:vAlign w:val="center"/>
          </w:tcPr>
          <w:p w:rsidR="00411394" w:rsidRPr="00BD0B73" w:rsidRDefault="00411394" w:rsidP="00B47B2B">
            <w:pPr>
              <w:spacing w:beforeLines="50" w:afterLines="50"/>
              <w:jc w:val="center"/>
              <w:rPr>
                <w:rFonts w:eastAsiaTheme="minorEastAsia"/>
                <w:lang w:eastAsia="zh-TW"/>
              </w:rPr>
            </w:pPr>
            <w:r w:rsidRPr="00BD0B73">
              <w:rPr>
                <w:rFonts w:eastAsiaTheme="minorEastAsia"/>
                <w:lang w:eastAsia="zh-TW"/>
              </w:rPr>
              <w:t>2</w:t>
            </w:r>
          </w:p>
        </w:tc>
        <w:tc>
          <w:tcPr>
            <w:tcW w:w="624" w:type="dxa"/>
            <w:vAlign w:val="center"/>
          </w:tcPr>
          <w:p w:rsidR="00411394" w:rsidRPr="00BD0B73" w:rsidRDefault="00411394" w:rsidP="00B47B2B">
            <w:pPr>
              <w:spacing w:beforeLines="50" w:afterLines="50"/>
              <w:jc w:val="center"/>
              <w:rPr>
                <w:rFonts w:eastAsiaTheme="minorEastAsia"/>
                <w:lang w:eastAsia="zh-TW"/>
              </w:rPr>
            </w:pPr>
            <w:r w:rsidRPr="00BD0B73">
              <w:rPr>
                <w:rFonts w:eastAsiaTheme="minorEastAsia"/>
                <w:lang w:eastAsia="zh-TW"/>
              </w:rPr>
              <w:t>3</w:t>
            </w:r>
          </w:p>
        </w:tc>
        <w:tc>
          <w:tcPr>
            <w:tcW w:w="623" w:type="dxa"/>
            <w:vAlign w:val="center"/>
          </w:tcPr>
          <w:p w:rsidR="00411394" w:rsidRPr="00BD0B73" w:rsidRDefault="00411394" w:rsidP="00B47B2B">
            <w:pPr>
              <w:spacing w:beforeLines="50" w:afterLines="50"/>
              <w:jc w:val="center"/>
              <w:rPr>
                <w:rFonts w:eastAsiaTheme="minorEastAsia"/>
                <w:lang w:eastAsia="zh-TW"/>
              </w:rPr>
            </w:pPr>
            <w:r w:rsidRPr="00BD0B73">
              <w:rPr>
                <w:rFonts w:eastAsiaTheme="minorEastAsia"/>
                <w:lang w:eastAsia="zh-TW"/>
              </w:rPr>
              <w:t>4</w:t>
            </w:r>
          </w:p>
        </w:tc>
        <w:tc>
          <w:tcPr>
            <w:tcW w:w="624" w:type="dxa"/>
            <w:vAlign w:val="center"/>
          </w:tcPr>
          <w:p w:rsidR="00411394" w:rsidRPr="00BD0B73" w:rsidRDefault="00411394" w:rsidP="00B47B2B">
            <w:pPr>
              <w:spacing w:beforeLines="50" w:afterLines="50"/>
              <w:jc w:val="center"/>
              <w:rPr>
                <w:rFonts w:eastAsiaTheme="minorEastAsia"/>
                <w:lang w:eastAsia="zh-TW"/>
              </w:rPr>
            </w:pPr>
            <w:r w:rsidRPr="00BD0B73">
              <w:rPr>
                <w:rFonts w:eastAsiaTheme="minorEastAsia"/>
                <w:lang w:eastAsia="zh-TW"/>
              </w:rPr>
              <w:t>5</w:t>
            </w:r>
          </w:p>
        </w:tc>
        <w:tc>
          <w:tcPr>
            <w:tcW w:w="624" w:type="dxa"/>
            <w:vAlign w:val="center"/>
          </w:tcPr>
          <w:p w:rsidR="00411394" w:rsidRPr="00BD0B73" w:rsidRDefault="00411394" w:rsidP="00B47B2B">
            <w:pPr>
              <w:spacing w:beforeLines="50" w:afterLines="50"/>
              <w:jc w:val="center"/>
              <w:rPr>
                <w:rFonts w:eastAsiaTheme="minorEastAsia"/>
                <w:lang w:eastAsia="zh-TW"/>
              </w:rPr>
            </w:pPr>
            <w:r w:rsidRPr="00BD0B73">
              <w:rPr>
                <w:rFonts w:eastAsiaTheme="minorEastAsia"/>
                <w:lang w:eastAsia="zh-TW"/>
              </w:rPr>
              <w:t>6</w:t>
            </w:r>
          </w:p>
        </w:tc>
        <w:tc>
          <w:tcPr>
            <w:tcW w:w="623" w:type="dxa"/>
            <w:vAlign w:val="center"/>
          </w:tcPr>
          <w:p w:rsidR="00411394" w:rsidRPr="00BD0B73" w:rsidRDefault="00411394" w:rsidP="00B47B2B">
            <w:pPr>
              <w:spacing w:beforeLines="50" w:afterLines="50"/>
              <w:jc w:val="center"/>
              <w:rPr>
                <w:rFonts w:eastAsiaTheme="minorEastAsia"/>
                <w:lang w:eastAsia="zh-TW"/>
              </w:rPr>
            </w:pPr>
            <w:r w:rsidRPr="00BD0B73">
              <w:rPr>
                <w:rFonts w:eastAsiaTheme="minorEastAsia"/>
                <w:lang w:eastAsia="zh-TW"/>
              </w:rPr>
              <w:t>7</w:t>
            </w:r>
          </w:p>
        </w:tc>
        <w:tc>
          <w:tcPr>
            <w:tcW w:w="624" w:type="dxa"/>
            <w:vAlign w:val="center"/>
          </w:tcPr>
          <w:p w:rsidR="00411394" w:rsidRPr="00BD0B73" w:rsidRDefault="00411394" w:rsidP="00B47B2B">
            <w:pPr>
              <w:spacing w:beforeLines="50" w:afterLines="50"/>
              <w:jc w:val="center"/>
              <w:rPr>
                <w:rFonts w:eastAsiaTheme="minorEastAsia"/>
                <w:lang w:eastAsia="zh-TW"/>
              </w:rPr>
            </w:pPr>
            <w:r w:rsidRPr="00BD0B73">
              <w:rPr>
                <w:rFonts w:eastAsiaTheme="minorEastAsia"/>
                <w:lang w:eastAsia="zh-TW"/>
              </w:rPr>
              <w:t>8</w:t>
            </w:r>
          </w:p>
        </w:tc>
        <w:tc>
          <w:tcPr>
            <w:tcW w:w="624" w:type="dxa"/>
            <w:vAlign w:val="center"/>
          </w:tcPr>
          <w:p w:rsidR="00411394" w:rsidRPr="00BD0B73" w:rsidRDefault="00411394" w:rsidP="00B47B2B">
            <w:pPr>
              <w:spacing w:beforeLines="50" w:afterLines="50"/>
              <w:jc w:val="center"/>
              <w:rPr>
                <w:rFonts w:eastAsiaTheme="minorEastAsia"/>
                <w:lang w:eastAsia="zh-TW"/>
              </w:rPr>
            </w:pPr>
            <w:r w:rsidRPr="00BD0B73">
              <w:rPr>
                <w:rFonts w:eastAsiaTheme="minorEastAsia"/>
                <w:lang w:eastAsia="zh-TW"/>
              </w:rPr>
              <w:t>9</w:t>
            </w:r>
          </w:p>
        </w:tc>
        <w:tc>
          <w:tcPr>
            <w:tcW w:w="624" w:type="dxa"/>
            <w:vAlign w:val="center"/>
          </w:tcPr>
          <w:p w:rsidR="00411394" w:rsidRPr="00BD0B73" w:rsidRDefault="00411394" w:rsidP="00B47B2B">
            <w:pPr>
              <w:spacing w:beforeLines="50" w:afterLines="50"/>
              <w:jc w:val="center"/>
              <w:rPr>
                <w:rFonts w:eastAsiaTheme="minorEastAsia"/>
                <w:lang w:eastAsia="zh-TW"/>
              </w:rPr>
            </w:pPr>
            <w:r w:rsidRPr="00BD0B73">
              <w:rPr>
                <w:rFonts w:eastAsiaTheme="minorEastAsia"/>
                <w:lang w:eastAsia="zh-TW"/>
              </w:rPr>
              <w:t>10</w:t>
            </w:r>
          </w:p>
        </w:tc>
      </w:tr>
      <w:tr w:rsidR="00411394" w:rsidRPr="00BD0B73" w:rsidTr="00B47B2B">
        <w:tc>
          <w:tcPr>
            <w:tcW w:w="2693" w:type="dxa"/>
          </w:tcPr>
          <w:p w:rsidR="00411394" w:rsidRPr="00BD0B73" w:rsidRDefault="00411394" w:rsidP="00B47B2B">
            <w:pPr>
              <w:spacing w:beforeLines="50" w:afterLines="50"/>
              <w:jc w:val="center"/>
              <w:rPr>
                <w:rFonts w:eastAsiaTheme="minorEastAsia"/>
                <w:lang w:eastAsia="zh-TW"/>
              </w:rPr>
            </w:pPr>
            <w:r w:rsidRPr="00BD0B73">
              <w:rPr>
                <w:i/>
                <w:snapToGrid w:val="0"/>
                <w:szCs w:val="24"/>
              </w:rPr>
              <w:t xml:space="preserve">RI </w:t>
            </w:r>
            <w:r w:rsidRPr="00BD0B73">
              <w:rPr>
                <w:snapToGrid w:val="0"/>
                <w:szCs w:val="24"/>
              </w:rPr>
              <w:t>value</w:t>
            </w:r>
          </w:p>
        </w:tc>
        <w:tc>
          <w:tcPr>
            <w:tcW w:w="623" w:type="dxa"/>
            <w:vAlign w:val="center"/>
          </w:tcPr>
          <w:p w:rsidR="00411394" w:rsidRPr="00BD0B73" w:rsidRDefault="00411394" w:rsidP="00B47B2B">
            <w:pPr>
              <w:spacing w:beforeLines="50" w:afterLines="50"/>
              <w:jc w:val="center"/>
              <w:rPr>
                <w:rFonts w:eastAsiaTheme="minorEastAsia"/>
                <w:lang w:eastAsia="zh-TW"/>
              </w:rPr>
            </w:pPr>
            <w:r w:rsidRPr="00BD0B73">
              <w:rPr>
                <w:rFonts w:eastAsiaTheme="minorEastAsia"/>
                <w:lang w:eastAsia="zh-TW"/>
              </w:rPr>
              <w:t>0.00</w:t>
            </w:r>
          </w:p>
        </w:tc>
        <w:tc>
          <w:tcPr>
            <w:tcW w:w="624" w:type="dxa"/>
            <w:vAlign w:val="center"/>
          </w:tcPr>
          <w:p w:rsidR="00411394" w:rsidRPr="00BD0B73" w:rsidRDefault="00411394" w:rsidP="00B47B2B">
            <w:pPr>
              <w:spacing w:beforeLines="50" w:afterLines="50"/>
              <w:jc w:val="center"/>
              <w:rPr>
                <w:rFonts w:eastAsiaTheme="minorEastAsia"/>
                <w:lang w:eastAsia="zh-TW"/>
              </w:rPr>
            </w:pPr>
            <w:r w:rsidRPr="00BD0B73">
              <w:rPr>
                <w:rFonts w:eastAsiaTheme="minorEastAsia"/>
                <w:lang w:eastAsia="zh-TW"/>
              </w:rPr>
              <w:t>0.00</w:t>
            </w:r>
          </w:p>
        </w:tc>
        <w:tc>
          <w:tcPr>
            <w:tcW w:w="624" w:type="dxa"/>
            <w:vAlign w:val="center"/>
          </w:tcPr>
          <w:p w:rsidR="00411394" w:rsidRPr="00BD0B73" w:rsidRDefault="00411394" w:rsidP="00B47B2B">
            <w:pPr>
              <w:spacing w:beforeLines="50" w:afterLines="50"/>
              <w:jc w:val="center"/>
              <w:rPr>
                <w:rFonts w:eastAsiaTheme="minorEastAsia"/>
                <w:lang w:eastAsia="zh-TW"/>
              </w:rPr>
            </w:pPr>
            <w:r w:rsidRPr="00BD0B73">
              <w:rPr>
                <w:rFonts w:eastAsiaTheme="minorEastAsia"/>
                <w:lang w:eastAsia="zh-TW"/>
              </w:rPr>
              <w:t>0.58</w:t>
            </w:r>
          </w:p>
        </w:tc>
        <w:tc>
          <w:tcPr>
            <w:tcW w:w="623" w:type="dxa"/>
            <w:vAlign w:val="center"/>
          </w:tcPr>
          <w:p w:rsidR="00411394" w:rsidRPr="00BD0B73" w:rsidRDefault="00411394" w:rsidP="00B47B2B">
            <w:pPr>
              <w:spacing w:beforeLines="50" w:afterLines="50"/>
              <w:jc w:val="center"/>
              <w:rPr>
                <w:rFonts w:eastAsiaTheme="minorEastAsia"/>
                <w:lang w:eastAsia="zh-TW"/>
              </w:rPr>
            </w:pPr>
            <w:r w:rsidRPr="00BD0B73">
              <w:rPr>
                <w:rFonts w:eastAsiaTheme="minorEastAsia"/>
                <w:lang w:eastAsia="zh-TW"/>
              </w:rPr>
              <w:t>0.90</w:t>
            </w:r>
          </w:p>
        </w:tc>
        <w:tc>
          <w:tcPr>
            <w:tcW w:w="624" w:type="dxa"/>
            <w:vAlign w:val="center"/>
          </w:tcPr>
          <w:p w:rsidR="00411394" w:rsidRPr="00BD0B73" w:rsidRDefault="00411394" w:rsidP="00B47B2B">
            <w:pPr>
              <w:spacing w:beforeLines="50" w:afterLines="50"/>
              <w:jc w:val="center"/>
              <w:rPr>
                <w:rFonts w:eastAsiaTheme="minorEastAsia"/>
                <w:lang w:eastAsia="zh-TW"/>
              </w:rPr>
            </w:pPr>
            <w:r w:rsidRPr="00BD0B73">
              <w:rPr>
                <w:rFonts w:eastAsiaTheme="minorEastAsia"/>
                <w:lang w:eastAsia="zh-TW"/>
              </w:rPr>
              <w:t>1.12</w:t>
            </w:r>
          </w:p>
        </w:tc>
        <w:tc>
          <w:tcPr>
            <w:tcW w:w="624" w:type="dxa"/>
            <w:vAlign w:val="center"/>
          </w:tcPr>
          <w:p w:rsidR="00411394" w:rsidRPr="00BD0B73" w:rsidRDefault="00411394" w:rsidP="00B47B2B">
            <w:pPr>
              <w:spacing w:beforeLines="50" w:afterLines="50"/>
              <w:jc w:val="center"/>
              <w:rPr>
                <w:rFonts w:eastAsiaTheme="minorEastAsia"/>
                <w:lang w:eastAsia="zh-TW"/>
              </w:rPr>
            </w:pPr>
            <w:r w:rsidRPr="00BD0B73">
              <w:rPr>
                <w:rFonts w:eastAsiaTheme="minorEastAsia"/>
                <w:lang w:eastAsia="zh-TW"/>
              </w:rPr>
              <w:t>1.24</w:t>
            </w:r>
          </w:p>
        </w:tc>
        <w:tc>
          <w:tcPr>
            <w:tcW w:w="623" w:type="dxa"/>
            <w:vAlign w:val="center"/>
          </w:tcPr>
          <w:p w:rsidR="00411394" w:rsidRPr="00BD0B73" w:rsidRDefault="00411394" w:rsidP="00B47B2B">
            <w:pPr>
              <w:spacing w:beforeLines="50" w:afterLines="50"/>
              <w:jc w:val="center"/>
              <w:rPr>
                <w:rFonts w:eastAsiaTheme="minorEastAsia"/>
                <w:lang w:eastAsia="zh-TW"/>
              </w:rPr>
            </w:pPr>
            <w:r w:rsidRPr="00BD0B73">
              <w:rPr>
                <w:rFonts w:eastAsiaTheme="minorEastAsia"/>
                <w:lang w:eastAsia="zh-TW"/>
              </w:rPr>
              <w:t>1.32</w:t>
            </w:r>
          </w:p>
        </w:tc>
        <w:tc>
          <w:tcPr>
            <w:tcW w:w="624" w:type="dxa"/>
            <w:vAlign w:val="center"/>
          </w:tcPr>
          <w:p w:rsidR="00411394" w:rsidRPr="00BD0B73" w:rsidRDefault="00411394" w:rsidP="00B47B2B">
            <w:pPr>
              <w:spacing w:beforeLines="50" w:afterLines="50"/>
              <w:jc w:val="center"/>
              <w:rPr>
                <w:rFonts w:eastAsiaTheme="minorEastAsia"/>
                <w:lang w:eastAsia="zh-TW"/>
              </w:rPr>
            </w:pPr>
            <w:r w:rsidRPr="00BD0B73">
              <w:rPr>
                <w:rFonts w:eastAsiaTheme="minorEastAsia"/>
                <w:lang w:eastAsia="zh-TW"/>
              </w:rPr>
              <w:t>1.41</w:t>
            </w:r>
          </w:p>
        </w:tc>
        <w:tc>
          <w:tcPr>
            <w:tcW w:w="624" w:type="dxa"/>
            <w:vAlign w:val="center"/>
          </w:tcPr>
          <w:p w:rsidR="00411394" w:rsidRPr="00BD0B73" w:rsidRDefault="00411394" w:rsidP="00B47B2B">
            <w:pPr>
              <w:spacing w:beforeLines="50" w:afterLines="50"/>
              <w:jc w:val="center"/>
              <w:rPr>
                <w:rFonts w:eastAsiaTheme="minorEastAsia"/>
                <w:lang w:eastAsia="zh-TW"/>
              </w:rPr>
            </w:pPr>
            <w:r w:rsidRPr="00BD0B73">
              <w:rPr>
                <w:rFonts w:eastAsiaTheme="minorEastAsia"/>
                <w:lang w:eastAsia="zh-TW"/>
              </w:rPr>
              <w:t>1.45</w:t>
            </w:r>
          </w:p>
        </w:tc>
        <w:tc>
          <w:tcPr>
            <w:tcW w:w="624" w:type="dxa"/>
            <w:vAlign w:val="center"/>
          </w:tcPr>
          <w:p w:rsidR="00411394" w:rsidRPr="00BD0B73" w:rsidRDefault="00411394" w:rsidP="00B47B2B">
            <w:pPr>
              <w:spacing w:beforeLines="50" w:afterLines="50"/>
              <w:jc w:val="center"/>
              <w:rPr>
                <w:rFonts w:eastAsiaTheme="minorEastAsia"/>
                <w:lang w:eastAsia="zh-TW"/>
              </w:rPr>
            </w:pPr>
            <w:r w:rsidRPr="00BD0B73">
              <w:rPr>
                <w:rFonts w:eastAsiaTheme="minorEastAsia"/>
                <w:lang w:eastAsia="zh-TW"/>
              </w:rPr>
              <w:t>1.49</w:t>
            </w:r>
          </w:p>
        </w:tc>
      </w:tr>
    </w:tbl>
    <w:p w:rsidR="00411394" w:rsidRPr="00BC0D15" w:rsidRDefault="00411394" w:rsidP="00411394">
      <w:pPr>
        <w:ind w:firstLineChars="200" w:firstLine="420"/>
        <w:rPr>
          <w:snapToGrid w:val="0"/>
          <w:kern w:val="0"/>
          <w:szCs w:val="24"/>
        </w:rPr>
      </w:pPr>
      <w:r w:rsidRPr="00BD0B73">
        <w:rPr>
          <w:snapToGrid w:val="0"/>
          <w:kern w:val="0"/>
          <w:szCs w:val="24"/>
        </w:rPr>
        <w:t xml:space="preserve">Source: </w:t>
      </w:r>
      <w:proofErr w:type="spellStart"/>
      <w:r w:rsidRPr="00BD0B73">
        <w:rPr>
          <w:snapToGrid w:val="0"/>
          <w:kern w:val="0"/>
          <w:szCs w:val="24"/>
        </w:rPr>
        <w:t>Saaty</w:t>
      </w:r>
      <w:proofErr w:type="spellEnd"/>
      <w:r w:rsidRPr="00BD0B73">
        <w:rPr>
          <w:snapToGrid w:val="0"/>
          <w:kern w:val="0"/>
          <w:szCs w:val="24"/>
        </w:rPr>
        <w:t xml:space="preserve"> (1990), Decision Making for Leaders, p.84.</w:t>
      </w:r>
    </w:p>
    <w:p w:rsidR="00411394" w:rsidRPr="00BD0B73" w:rsidRDefault="00411394" w:rsidP="00B47B2B">
      <w:pPr>
        <w:pStyle w:val="Text1"/>
        <w:spacing w:beforeLines="50" w:afterLines="50"/>
        <w:ind w:firstLineChars="0" w:firstLine="0"/>
        <w:rPr>
          <w:rFonts w:eastAsiaTheme="minorEastAsia"/>
          <w:b/>
          <w:snapToGrid w:val="0"/>
          <w:kern w:val="0"/>
          <w:sz w:val="24"/>
          <w:szCs w:val="24"/>
          <w:lang w:eastAsia="zh-TW"/>
        </w:rPr>
      </w:pPr>
      <w:r>
        <w:rPr>
          <w:rFonts w:eastAsiaTheme="minorEastAsia" w:hint="eastAsia"/>
          <w:b/>
          <w:sz w:val="24"/>
          <w:szCs w:val="24"/>
          <w:lang w:eastAsia="zh-TW"/>
        </w:rPr>
        <w:t>4</w:t>
      </w:r>
      <w:r w:rsidRPr="00BD0B73">
        <w:rPr>
          <w:b/>
          <w:sz w:val="24"/>
          <w:szCs w:val="24"/>
          <w:lang w:eastAsia="ko-KR"/>
        </w:rPr>
        <w:t xml:space="preserve">. </w:t>
      </w:r>
      <w:r w:rsidRPr="00B22145">
        <w:rPr>
          <w:b/>
          <w:snapToGrid w:val="0"/>
          <w:kern w:val="0"/>
          <w:szCs w:val="24"/>
        </w:rPr>
        <w:t>R</w:t>
      </w:r>
      <w:r>
        <w:rPr>
          <w:rFonts w:hint="eastAsia"/>
          <w:b/>
          <w:snapToGrid w:val="0"/>
          <w:kern w:val="0"/>
          <w:szCs w:val="24"/>
        </w:rPr>
        <w:t>esults</w:t>
      </w:r>
      <w:r w:rsidRPr="00B22145">
        <w:rPr>
          <w:b/>
          <w:snapToGrid w:val="0"/>
          <w:kern w:val="0"/>
          <w:szCs w:val="24"/>
        </w:rPr>
        <w:t xml:space="preserve"> </w:t>
      </w:r>
      <w:r>
        <w:rPr>
          <w:rFonts w:hint="eastAsia"/>
          <w:b/>
          <w:snapToGrid w:val="0"/>
          <w:kern w:val="0"/>
          <w:szCs w:val="24"/>
        </w:rPr>
        <w:t>and</w:t>
      </w:r>
      <w:r w:rsidRPr="00B22145">
        <w:rPr>
          <w:b/>
          <w:snapToGrid w:val="0"/>
          <w:kern w:val="0"/>
          <w:szCs w:val="24"/>
        </w:rPr>
        <w:t xml:space="preserve"> D</w:t>
      </w:r>
      <w:r>
        <w:rPr>
          <w:rFonts w:hint="eastAsia"/>
          <w:b/>
          <w:snapToGrid w:val="0"/>
          <w:kern w:val="0"/>
          <w:szCs w:val="24"/>
        </w:rPr>
        <w:t>iscussion</w:t>
      </w:r>
    </w:p>
    <w:p w:rsidR="00411394" w:rsidRPr="00D10667" w:rsidRDefault="00411394" w:rsidP="00B47B2B">
      <w:pPr>
        <w:pStyle w:val="Text1"/>
        <w:spacing w:afterLines="50"/>
        <w:ind w:firstLineChars="0" w:firstLine="0"/>
        <w:rPr>
          <w:rFonts w:eastAsiaTheme="minorEastAsia"/>
          <w:i/>
          <w:snapToGrid w:val="0"/>
          <w:kern w:val="0"/>
          <w:szCs w:val="24"/>
          <w:lang w:eastAsia="zh-TW"/>
        </w:rPr>
      </w:pPr>
      <w:r w:rsidRPr="00D10667">
        <w:rPr>
          <w:rFonts w:eastAsiaTheme="minorEastAsia" w:hint="eastAsia"/>
          <w:b/>
          <w:i/>
          <w:lang w:eastAsia="zh-TW"/>
        </w:rPr>
        <w:t>4</w:t>
      </w:r>
      <w:r w:rsidRPr="00D10667">
        <w:rPr>
          <w:b/>
          <w:i/>
        </w:rPr>
        <w:t>.</w:t>
      </w:r>
      <w:r w:rsidRPr="00D10667">
        <w:rPr>
          <w:rFonts w:eastAsiaTheme="minorEastAsia" w:hint="eastAsia"/>
          <w:b/>
          <w:i/>
          <w:lang w:eastAsia="zh-TW"/>
        </w:rPr>
        <w:t>1</w:t>
      </w:r>
      <w:r w:rsidRPr="00D10667">
        <w:rPr>
          <w:b/>
          <w:i/>
        </w:rPr>
        <w:t xml:space="preserve"> </w:t>
      </w:r>
      <w:r w:rsidRPr="00D10667">
        <w:rPr>
          <w:b/>
          <w:i/>
          <w:snapToGrid w:val="0"/>
          <w:kern w:val="0"/>
          <w:szCs w:val="24"/>
        </w:rPr>
        <w:t>Sample Attributes</w:t>
      </w:r>
    </w:p>
    <w:p w:rsidR="00411394" w:rsidRPr="00854FAF" w:rsidRDefault="00411394" w:rsidP="00D10667">
      <w:pPr>
        <w:pStyle w:val="Text1"/>
        <w:ind w:firstLineChars="0" w:firstLine="0"/>
        <w:rPr>
          <w:rFonts w:eastAsiaTheme="minorEastAsia"/>
          <w:lang w:eastAsia="zh-TW"/>
        </w:rPr>
      </w:pPr>
      <w:r w:rsidRPr="00B22145">
        <w:rPr>
          <w:snapToGrid w:val="0"/>
          <w:kern w:val="0"/>
          <w:szCs w:val="24"/>
        </w:rPr>
        <w:t>This study mainly investigated the factors affecting the environmental carrying capacity of coastal recreational areas. To achieve comprehensiveness of the expert panel samples, this study enrolled five groups, namely, scholars and experts with backgrounds in tourism, geological landscape, and animal and plants; industry; government authorities; local residents, and tourists; with a total of 25 experts to assist in this study. The questionnaire return rate was 100%. The returned questionnaires all passed the consistency test and were valid questionnaires.</w:t>
      </w:r>
    </w:p>
    <w:p w:rsidR="00411394" w:rsidRPr="00D10667" w:rsidRDefault="00411394" w:rsidP="00B47B2B">
      <w:pPr>
        <w:pStyle w:val="Text1"/>
        <w:spacing w:beforeLines="50" w:afterLines="50"/>
        <w:ind w:firstLineChars="0" w:firstLine="0"/>
        <w:jc w:val="left"/>
        <w:rPr>
          <w:rFonts w:eastAsia="Malgun Gothic"/>
          <w:i/>
        </w:rPr>
      </w:pPr>
      <w:r w:rsidRPr="00D10667">
        <w:rPr>
          <w:rFonts w:eastAsiaTheme="minorEastAsia" w:hint="eastAsia"/>
          <w:b/>
          <w:i/>
          <w:lang w:eastAsia="zh-TW"/>
        </w:rPr>
        <w:t>4</w:t>
      </w:r>
      <w:r w:rsidRPr="00D10667">
        <w:rPr>
          <w:b/>
          <w:i/>
        </w:rPr>
        <w:t>.</w:t>
      </w:r>
      <w:r w:rsidRPr="00D10667">
        <w:rPr>
          <w:rFonts w:eastAsiaTheme="minorEastAsia" w:hint="eastAsia"/>
          <w:b/>
          <w:i/>
          <w:lang w:eastAsia="zh-TW"/>
        </w:rPr>
        <w:t>2</w:t>
      </w:r>
      <w:r w:rsidRPr="00D10667">
        <w:rPr>
          <w:i/>
        </w:rPr>
        <w:t xml:space="preserve"> </w:t>
      </w:r>
      <w:r w:rsidRPr="00D10667">
        <w:rPr>
          <w:b/>
          <w:i/>
          <w:snapToGrid w:val="0"/>
          <w:kern w:val="0"/>
          <w:szCs w:val="24"/>
        </w:rPr>
        <w:t>Development of Evaluation Hierarchy for Environmental Carrying Capacity of Coastal Recreational Areas</w:t>
      </w:r>
      <w:r w:rsidRPr="00D10667">
        <w:rPr>
          <w:i/>
        </w:rPr>
        <w:t xml:space="preserve"> </w:t>
      </w:r>
    </w:p>
    <w:p w:rsidR="00411394" w:rsidRDefault="00411394" w:rsidP="00D10667">
      <w:pPr>
        <w:pStyle w:val="Text1"/>
        <w:ind w:firstLineChars="0" w:firstLine="0"/>
        <w:rPr>
          <w:rFonts w:eastAsiaTheme="minorEastAsia"/>
          <w:snapToGrid w:val="0"/>
          <w:kern w:val="0"/>
          <w:szCs w:val="24"/>
          <w:lang w:eastAsia="zh-TW"/>
        </w:rPr>
      </w:pPr>
      <w:r w:rsidRPr="00B22145">
        <w:rPr>
          <w:rFonts w:hint="eastAsia"/>
          <w:snapToGrid w:val="0"/>
          <w:kern w:val="0"/>
          <w:szCs w:val="24"/>
        </w:rPr>
        <w:t>T</w:t>
      </w:r>
      <w:r w:rsidRPr="00B22145">
        <w:rPr>
          <w:snapToGrid w:val="0"/>
          <w:kern w:val="0"/>
          <w:szCs w:val="24"/>
        </w:rPr>
        <w:t xml:space="preserve">his study used a literature review, expert interviews, and a Delphi survey to summarize the dimensions and factors affecting ecological environments. Because there is a fuzzy space between the dimensions and the indices of the evaluation system, this study used </w:t>
      </w:r>
      <w:r w:rsidRPr="00B22145">
        <w:rPr>
          <w:rStyle w:val="a9"/>
          <w:snapToGrid w:val="0"/>
          <w:kern w:val="0"/>
          <w:szCs w:val="24"/>
          <w:shd w:val="clear" w:color="auto" w:fill="FFFFFF"/>
        </w:rPr>
        <w:t>FAHP</w:t>
      </w:r>
      <w:r w:rsidRPr="00B22145">
        <w:rPr>
          <w:snapToGrid w:val="0"/>
          <w:kern w:val="0"/>
          <w:szCs w:val="24"/>
        </w:rPr>
        <w:t xml:space="preserve"> to confirm the various factors affecting the carrying capacity of ecotourism areas and their weight. After the questionnaire survey and modification, this study eventually obtained four primary evaluation factors: “recreational environment </w:t>
      </w:r>
      <w:r w:rsidRPr="00B22145">
        <w:rPr>
          <w:i/>
          <w:snapToGrid w:val="0"/>
          <w:kern w:val="0"/>
          <w:szCs w:val="24"/>
        </w:rPr>
        <w:t>D</w:t>
      </w:r>
      <w:r w:rsidRPr="00B22145">
        <w:rPr>
          <w:snapToGrid w:val="0"/>
          <w:kern w:val="0"/>
          <w:szCs w:val="24"/>
          <w:vertAlign w:val="subscript"/>
        </w:rPr>
        <w:t>1,</w:t>
      </w:r>
      <w:r w:rsidRPr="00B22145">
        <w:rPr>
          <w:snapToGrid w:val="0"/>
          <w:kern w:val="0"/>
          <w:szCs w:val="24"/>
        </w:rPr>
        <w:t xml:space="preserve">” “natural landscape </w:t>
      </w:r>
      <w:r w:rsidRPr="00B22145">
        <w:rPr>
          <w:i/>
          <w:snapToGrid w:val="0"/>
          <w:kern w:val="0"/>
          <w:szCs w:val="24"/>
        </w:rPr>
        <w:t>D</w:t>
      </w:r>
      <w:r w:rsidRPr="00B22145">
        <w:rPr>
          <w:snapToGrid w:val="0"/>
          <w:kern w:val="0"/>
          <w:szCs w:val="24"/>
          <w:vertAlign w:val="subscript"/>
        </w:rPr>
        <w:t>2.</w:t>
      </w:r>
      <w:r w:rsidRPr="00B22145">
        <w:rPr>
          <w:snapToGrid w:val="0"/>
          <w:kern w:val="0"/>
          <w:szCs w:val="24"/>
        </w:rPr>
        <w:t>” “</w:t>
      </w:r>
      <w:proofErr w:type="gramStart"/>
      <w:r w:rsidRPr="00B22145">
        <w:rPr>
          <w:snapToGrid w:val="0"/>
          <w:kern w:val="0"/>
          <w:szCs w:val="24"/>
        </w:rPr>
        <w:t>coastal</w:t>
      </w:r>
      <w:proofErr w:type="gramEnd"/>
      <w:r w:rsidRPr="00B22145">
        <w:rPr>
          <w:snapToGrid w:val="0"/>
          <w:kern w:val="0"/>
          <w:szCs w:val="24"/>
        </w:rPr>
        <w:t xml:space="preserve"> animals and plants </w:t>
      </w:r>
      <w:r w:rsidRPr="00B22145">
        <w:rPr>
          <w:i/>
          <w:snapToGrid w:val="0"/>
          <w:kern w:val="0"/>
          <w:szCs w:val="24"/>
        </w:rPr>
        <w:t>D</w:t>
      </w:r>
      <w:r w:rsidRPr="00B22145">
        <w:rPr>
          <w:snapToGrid w:val="0"/>
          <w:kern w:val="0"/>
          <w:szCs w:val="24"/>
          <w:vertAlign w:val="subscript"/>
        </w:rPr>
        <w:t>3,</w:t>
      </w:r>
      <w:r w:rsidRPr="00B22145">
        <w:rPr>
          <w:snapToGrid w:val="0"/>
          <w:kern w:val="0"/>
          <w:szCs w:val="24"/>
        </w:rPr>
        <w:t xml:space="preserve">” and “cultural assets </w:t>
      </w:r>
      <w:r w:rsidRPr="00B22145">
        <w:rPr>
          <w:i/>
          <w:snapToGrid w:val="0"/>
          <w:kern w:val="0"/>
          <w:szCs w:val="24"/>
        </w:rPr>
        <w:t>D</w:t>
      </w:r>
      <w:r w:rsidRPr="00B22145">
        <w:rPr>
          <w:snapToGrid w:val="0"/>
          <w:kern w:val="0"/>
          <w:szCs w:val="24"/>
          <w:vertAlign w:val="subscript"/>
        </w:rPr>
        <w:t>4;</w:t>
      </w:r>
      <w:r w:rsidRPr="00B22145">
        <w:rPr>
          <w:snapToGrid w:val="0"/>
          <w:kern w:val="0"/>
          <w:szCs w:val="24"/>
        </w:rPr>
        <w:t xml:space="preserve">” as well as 13 secondary factors, such as “public infrastructure </w:t>
      </w:r>
      <w:r w:rsidRPr="00B22145">
        <w:rPr>
          <w:i/>
          <w:snapToGrid w:val="0"/>
          <w:kern w:val="0"/>
          <w:szCs w:val="24"/>
        </w:rPr>
        <w:t>C</w:t>
      </w:r>
      <w:r w:rsidRPr="00B22145">
        <w:rPr>
          <w:snapToGrid w:val="0"/>
          <w:kern w:val="0"/>
          <w:szCs w:val="24"/>
          <w:vertAlign w:val="subscript"/>
        </w:rPr>
        <w:t>1,</w:t>
      </w:r>
      <w:r w:rsidRPr="00B22145">
        <w:rPr>
          <w:snapToGrid w:val="0"/>
          <w:kern w:val="0"/>
          <w:szCs w:val="24"/>
        </w:rPr>
        <w:t xml:space="preserve">” as shown in Figure </w:t>
      </w:r>
      <w:r w:rsidRPr="00B22145">
        <w:rPr>
          <w:rFonts w:hint="eastAsia"/>
          <w:snapToGrid w:val="0"/>
          <w:kern w:val="0"/>
          <w:szCs w:val="24"/>
        </w:rPr>
        <w:t>2</w:t>
      </w:r>
      <w:r w:rsidRPr="00B22145">
        <w:rPr>
          <w:snapToGrid w:val="0"/>
          <w:kern w:val="0"/>
          <w:szCs w:val="24"/>
        </w:rPr>
        <w:t>.</w:t>
      </w:r>
    </w:p>
    <w:p w:rsidR="00411394" w:rsidRDefault="00411394" w:rsidP="00411394">
      <w:pPr>
        <w:widowControl/>
        <w:jc w:val="left"/>
        <w:rPr>
          <w:rFonts w:eastAsiaTheme="minorEastAsia"/>
          <w:lang w:eastAsia="zh-TW"/>
        </w:rPr>
      </w:pPr>
      <w:r>
        <w:rPr>
          <w:rFonts w:eastAsiaTheme="minorEastAsia"/>
          <w:lang w:eastAsia="zh-TW"/>
        </w:rPr>
        <w:br w:type="page"/>
      </w:r>
    </w:p>
    <w:p w:rsidR="00411394" w:rsidRDefault="00411394" w:rsidP="00411394">
      <w:pPr>
        <w:pStyle w:val="Text1"/>
        <w:ind w:firstLine="420"/>
        <w:rPr>
          <w:rFonts w:eastAsiaTheme="minorEastAsia"/>
          <w:lang w:eastAsia="zh-TW"/>
        </w:rPr>
      </w:pPr>
    </w:p>
    <w:p w:rsidR="00411394" w:rsidRDefault="002A046F" w:rsidP="00411394">
      <w:pPr>
        <w:pStyle w:val="Text1"/>
        <w:ind w:firstLine="420"/>
        <w:rPr>
          <w:rFonts w:eastAsiaTheme="minorEastAsia"/>
          <w:lang w:eastAsia="zh-TW"/>
        </w:rPr>
      </w:pPr>
      <w:r>
        <w:rPr>
          <w:rFonts w:eastAsiaTheme="minorEastAsia"/>
          <w:noProof/>
          <w:lang w:eastAsia="zh-TW"/>
        </w:rPr>
        <w:pict>
          <v:group id="_x0000_s1052" style="position:absolute;left:0;text-align:left;margin-left:24.65pt;margin-top:-.1pt;width:437.35pt;height:371.45pt;z-index:251666432" coordorigin="1627,2011" coordsize="8747,7429">
            <v:shape id="Text Box 232" o:spid="_x0000_s1053" type="#_x0000_t202" style="position:absolute;left:8379;top:2903;width:759;height:21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">
              <v:textbox style="layout-flow:vertical-ideographic">
                <w:txbxContent>
                  <w:p w:rsidR="00B47B2B" w:rsidRPr="00404DE3" w:rsidRDefault="00B47B2B" w:rsidP="00411394">
                    <w:pPr>
                      <w:adjustRightInd w:val="0"/>
                      <w:snapToGrid w:val="0"/>
                      <w:spacing w:line="220" w:lineRule="exact"/>
                      <w:rPr>
                        <w:rFonts w:ascii="新細明體" w:hAnsi="新細明體"/>
                        <w:sz w:val="20"/>
                      </w:rPr>
                    </w:pPr>
                    <w:r w:rsidRPr="00404DE3">
                      <w:rPr>
                        <w:rFonts w:hAnsi="新細明體"/>
                        <w:color w:val="000000"/>
                        <w:sz w:val="20"/>
                      </w:rPr>
                      <w:t xml:space="preserve">Recreational </w:t>
                    </w:r>
                    <w:r w:rsidRPr="00404DE3">
                      <w:rPr>
                        <w:rFonts w:hAnsi="新細明體" w:hint="eastAsia"/>
                        <w:color w:val="000000"/>
                        <w:sz w:val="20"/>
                      </w:rPr>
                      <w:br/>
                      <w:t xml:space="preserve">    </w:t>
                    </w:r>
                    <w:r w:rsidRPr="00404DE3">
                      <w:rPr>
                        <w:rFonts w:hAnsi="新細明體"/>
                        <w:color w:val="000000"/>
                        <w:sz w:val="20"/>
                      </w:rPr>
                      <w:t>environment (</w:t>
                    </w:r>
                    <w:r w:rsidRPr="00404DE3">
                      <w:rPr>
                        <w:rFonts w:hAnsi="新細明體"/>
                        <w:i/>
                        <w:color w:val="000000"/>
                        <w:sz w:val="20"/>
                      </w:rPr>
                      <w:t>D</w:t>
                    </w:r>
                    <w:r w:rsidRPr="00404DE3">
                      <w:rPr>
                        <w:rFonts w:hAnsi="新細明體"/>
                        <w:color w:val="000000"/>
                        <w:sz w:val="20"/>
                        <w:vertAlign w:val="subscript"/>
                      </w:rPr>
                      <w:t>1</w:t>
                    </w:r>
                    <w:r w:rsidRPr="00404DE3">
                      <w:rPr>
                        <w:rFonts w:hAnsi="新細明體"/>
                        <w:color w:val="000000"/>
                        <w:sz w:val="20"/>
                      </w:rPr>
                      <w:t>)</w:t>
                    </w:r>
                  </w:p>
                </w:txbxContent>
              </v:textbox>
            </v:shape>
            <v:shape id="AutoShape 344" o:spid="_x0000_s1054" type="#_x0000_t32" style="position:absolute;left:3180;top:2732;width:1;height:1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62zIA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"/>
            <v:shape id="AutoShape 95" o:spid="_x0000_s1055" type="#_x0000_t32" style="position:absolute;left:4864;top:2729;width:1;height:1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H3IgIAAD0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6" o:spid="_x0000_s1056" type="#_x0000_t34" style="position:absolute;left:6484;top:2816;width:165;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"/>
            <v:shape id="AutoShape 347" o:spid="_x0000_s1057" type="#_x0000_t32" style="position:absolute;left:8753;top:2743;width:1;height:1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uTaHwIAAD0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"/>
            <v:shape id="Text Box 233" o:spid="_x0000_s1058" type="#_x0000_t202" style="position:absolute;left:6290;top:2903;width:567;height:21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">
              <v:textbox style="layout-flow:vertical-ideographic">
                <w:txbxContent>
                  <w:p w:rsidR="00B47B2B" w:rsidRPr="00404DE3" w:rsidRDefault="00B47B2B" w:rsidP="00411394">
                    <w:pPr>
                      <w:adjustRightInd w:val="0"/>
                      <w:snapToGrid w:val="0"/>
                      <w:spacing w:line="220" w:lineRule="exact"/>
                      <w:rPr>
                        <w:sz w:val="20"/>
                      </w:rPr>
                    </w:pPr>
                    <w:r w:rsidRPr="00404DE3">
                      <w:rPr>
                        <w:color w:val="000000"/>
                        <w:sz w:val="20"/>
                      </w:rPr>
                      <w:t xml:space="preserve">Natural landscape </w:t>
                    </w:r>
                    <w:r w:rsidRPr="00404DE3">
                      <w:rPr>
                        <w:rFonts w:hint="eastAsia"/>
                        <w:color w:val="000000"/>
                        <w:sz w:val="20"/>
                      </w:rPr>
                      <w:t>(</w:t>
                    </w:r>
                    <w:r w:rsidRPr="00404DE3">
                      <w:rPr>
                        <w:i/>
                        <w:color w:val="000000"/>
                        <w:sz w:val="20"/>
                      </w:rPr>
                      <w:t>D</w:t>
                    </w:r>
                    <w:r w:rsidRPr="00404DE3">
                      <w:rPr>
                        <w:color w:val="000000"/>
                        <w:sz w:val="20"/>
                        <w:vertAlign w:val="subscript"/>
                      </w:rPr>
                      <w:t>2</w:t>
                    </w:r>
                    <w:r w:rsidRPr="00404DE3">
                      <w:rPr>
                        <w:rFonts w:hint="eastAsia"/>
                        <w:color w:val="000000"/>
                        <w:sz w:val="20"/>
                      </w:rPr>
                      <w:t>)</w:t>
                    </w:r>
                  </w:p>
                </w:txbxContent>
              </v:textbox>
            </v:shape>
            <v:shape id="AutoShape 406" o:spid="_x0000_s1059" type="#_x0000_t32" style="position:absolute;left:7979;top:5227;width:0;height:1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"/>
            <v:shape id="Text Box 234" o:spid="_x0000_s1060" type="#_x0000_t202" style="position:absolute;left:4451;top:2908;width:831;height:21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">
              <v:textbox style="layout-flow:vertical-ideographic">
                <w:txbxContent>
                  <w:p w:rsidR="00B47B2B" w:rsidRPr="00404DE3" w:rsidRDefault="00B47B2B" w:rsidP="00411394">
                    <w:pPr>
                      <w:spacing w:line="260" w:lineRule="exact"/>
                      <w:rPr>
                        <w:rFonts w:ascii="新細明體" w:hAnsi="新細明體"/>
                        <w:sz w:val="20"/>
                      </w:rPr>
                    </w:pPr>
                    <w:r w:rsidRPr="00404DE3">
                      <w:rPr>
                        <w:rFonts w:hint="eastAsia"/>
                        <w:snapToGrid w:val="0"/>
                        <w:kern w:val="0"/>
                        <w:sz w:val="20"/>
                      </w:rPr>
                      <w:t>C</w:t>
                    </w:r>
                    <w:r w:rsidRPr="00404DE3">
                      <w:rPr>
                        <w:snapToGrid w:val="0"/>
                        <w:kern w:val="0"/>
                        <w:sz w:val="20"/>
                      </w:rPr>
                      <w:t>oastal animals and plants</w:t>
                    </w:r>
                    <w:r w:rsidRPr="00404DE3">
                      <w:rPr>
                        <w:color w:val="000000"/>
                        <w:sz w:val="20"/>
                      </w:rPr>
                      <w:t xml:space="preserve"> </w:t>
                    </w:r>
                    <w:r w:rsidRPr="00404DE3">
                      <w:rPr>
                        <w:rFonts w:hint="eastAsia"/>
                        <w:color w:val="000000"/>
                        <w:sz w:val="20"/>
                      </w:rPr>
                      <w:t>(</w:t>
                    </w:r>
                    <w:r w:rsidRPr="00404DE3">
                      <w:rPr>
                        <w:rFonts w:hint="eastAsia"/>
                        <w:i/>
                        <w:color w:val="000000"/>
                        <w:sz w:val="20"/>
                      </w:rPr>
                      <w:t>D</w:t>
                    </w:r>
                    <w:r w:rsidRPr="00404DE3">
                      <w:rPr>
                        <w:rFonts w:hint="eastAsia"/>
                        <w:color w:val="000000"/>
                        <w:sz w:val="20"/>
                        <w:vertAlign w:val="subscript"/>
                      </w:rPr>
                      <w:t>3</w:t>
                    </w:r>
                    <w:r w:rsidRPr="00404DE3">
                      <w:rPr>
                        <w:rFonts w:hint="eastAsia"/>
                        <w:color w:val="000000"/>
                        <w:sz w:val="20"/>
                      </w:rPr>
                      <w:t>)</w:t>
                    </w:r>
                  </w:p>
                </w:txbxContent>
              </v:textbox>
            </v:shape>
            <v:shape id="Text Box 235" o:spid="_x0000_s1061" type="#_x0000_t202" style="position:absolute;left:2937;top:2903;width:512;height:21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">
              <v:textbox style="layout-flow:vertical-ideographic">
                <w:txbxContent>
                  <w:p w:rsidR="00B47B2B" w:rsidRPr="00404DE3" w:rsidRDefault="00B47B2B" w:rsidP="00411394">
                    <w:pPr>
                      <w:adjustRightInd w:val="0"/>
                      <w:snapToGrid w:val="0"/>
                      <w:spacing w:line="220" w:lineRule="exact"/>
                      <w:rPr>
                        <w:sz w:val="20"/>
                      </w:rPr>
                    </w:pPr>
                    <w:r w:rsidRPr="00404DE3">
                      <w:rPr>
                        <w:sz w:val="20"/>
                      </w:rPr>
                      <w:t xml:space="preserve">Cultural assets </w:t>
                    </w:r>
                    <w:r w:rsidRPr="00404DE3">
                      <w:rPr>
                        <w:rFonts w:hint="eastAsia"/>
                        <w:sz w:val="20"/>
                      </w:rPr>
                      <w:t>(</w:t>
                    </w:r>
                    <w:r w:rsidRPr="00404DE3">
                      <w:rPr>
                        <w:i/>
                        <w:sz w:val="20"/>
                      </w:rPr>
                      <w:t>D</w:t>
                    </w:r>
                    <w:r w:rsidRPr="00404DE3">
                      <w:rPr>
                        <w:sz w:val="20"/>
                        <w:vertAlign w:val="subscript"/>
                      </w:rPr>
                      <w:t>4</w:t>
                    </w:r>
                    <w:r w:rsidRPr="00404DE3">
                      <w:rPr>
                        <w:rFonts w:hint="eastAsia"/>
                        <w:sz w:val="20"/>
                      </w:rPr>
                      <w:t>)</w:t>
                    </w:r>
                  </w:p>
                </w:txbxContent>
              </v:textbox>
            </v:shape>
            <v:shape id="AutoShape 407" o:spid="_x0000_s1062" type="#_x0000_t32" style="position:absolute;left:8530;top:5226;width:0;height:1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Q4HgIAADs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"/>
            <v:rect id="Rectangle 249" o:spid="_x0000_s1063" style="position:absolute;left:3481;top:5378;width:492;height:32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">
              <v:textbox style="layout-flow:vertical-ideographic">
                <w:txbxContent>
                  <w:p w:rsidR="00B47B2B" w:rsidRPr="00404DE3" w:rsidRDefault="00B47B2B" w:rsidP="00411394">
                    <w:pPr>
                      <w:adjustRightInd w:val="0"/>
                      <w:snapToGrid w:val="0"/>
                      <w:spacing w:line="220" w:lineRule="exact"/>
                      <w:rPr>
                        <w:rFonts w:ascii="新細明體" w:hAnsi="新細明體"/>
                        <w:sz w:val="20"/>
                      </w:rPr>
                    </w:pPr>
                    <w:r w:rsidRPr="00404DE3">
                      <w:rPr>
                        <w:rFonts w:hAnsi="新細明體"/>
                        <w:color w:val="000000"/>
                        <w:sz w:val="20"/>
                      </w:rPr>
                      <w:t xml:space="preserve">Influence of cultural assets </w:t>
                    </w:r>
                    <w:r w:rsidRPr="00404DE3">
                      <w:rPr>
                        <w:rFonts w:hAnsi="新細明體" w:hint="eastAsia"/>
                        <w:color w:val="000000"/>
                        <w:sz w:val="20"/>
                      </w:rPr>
                      <w:t>(</w:t>
                    </w:r>
                    <w:r w:rsidRPr="00404DE3">
                      <w:rPr>
                        <w:i/>
                        <w:sz w:val="20"/>
                      </w:rPr>
                      <w:t>C</w:t>
                    </w:r>
                    <w:r w:rsidRPr="00404DE3">
                      <w:rPr>
                        <w:rFonts w:hint="eastAsia"/>
                        <w:sz w:val="20"/>
                        <w:vertAlign w:val="subscript"/>
                      </w:rPr>
                      <w:t>11</w:t>
                    </w:r>
                    <w:r w:rsidRPr="00404DE3">
                      <w:rPr>
                        <w:rFonts w:hint="eastAsia"/>
                        <w:sz w:val="20"/>
                      </w:rPr>
                      <w:t>)</w:t>
                    </w:r>
                  </w:p>
                </w:txbxContent>
              </v:textbox>
            </v:rect>
            <v:rect id="Rectangle 153" o:spid="_x0000_s1064" style="position:absolute;left:5159;top:5381;width:533;height:32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">
              <v:textbox style="layout-flow:vertical-ideographic">
                <w:txbxContent>
                  <w:p w:rsidR="00B47B2B" w:rsidRPr="00404DE3" w:rsidRDefault="00B47B2B" w:rsidP="00411394">
                    <w:pPr>
                      <w:adjustRightInd w:val="0"/>
                      <w:snapToGrid w:val="0"/>
                      <w:spacing w:line="220" w:lineRule="exact"/>
                      <w:rPr>
                        <w:rFonts w:ascii="新細明體" w:hAnsi="新細明體"/>
                        <w:sz w:val="20"/>
                      </w:rPr>
                    </w:pPr>
                    <w:r w:rsidRPr="00404DE3">
                      <w:rPr>
                        <w:rFonts w:hAnsi="新細明體"/>
                        <w:color w:val="000000"/>
                        <w:sz w:val="20"/>
                      </w:rPr>
                      <w:t xml:space="preserve">Number and density of flora </w:t>
                    </w:r>
                    <w:r w:rsidRPr="00404DE3">
                      <w:rPr>
                        <w:rFonts w:hAnsi="新細明體" w:hint="eastAsia"/>
                        <w:color w:val="000000"/>
                        <w:sz w:val="20"/>
                      </w:rPr>
                      <w:t>(</w:t>
                    </w:r>
                    <w:r w:rsidRPr="00404DE3">
                      <w:rPr>
                        <w:i/>
                        <w:sz w:val="20"/>
                      </w:rPr>
                      <w:t>C</w:t>
                    </w:r>
                    <w:r w:rsidRPr="00404DE3">
                      <w:rPr>
                        <w:rFonts w:hint="eastAsia"/>
                        <w:sz w:val="20"/>
                        <w:vertAlign w:val="subscript"/>
                      </w:rPr>
                      <w:t>8</w:t>
                    </w:r>
                    <w:r w:rsidRPr="00404DE3">
                      <w:rPr>
                        <w:rFonts w:hint="eastAsia"/>
                        <w:sz w:val="20"/>
                      </w:rPr>
                      <w:t>)</w:t>
                    </w:r>
                  </w:p>
                </w:txbxContent>
              </v:textbox>
            </v:rect>
            <v:rect id="Rectangle 231" o:spid="_x0000_s1065" style="position:absolute;left:8283;top:5378;width:524;height:32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">
              <v:textbox style="layout-flow:vertical-ideographic">
                <w:txbxContent>
                  <w:p w:rsidR="00B47B2B" w:rsidRPr="00404DE3" w:rsidRDefault="00B47B2B" w:rsidP="00411394">
                    <w:pPr>
                      <w:adjustRightInd w:val="0"/>
                      <w:snapToGrid w:val="0"/>
                      <w:spacing w:line="220" w:lineRule="exact"/>
                      <w:rPr>
                        <w:rFonts w:ascii="新細明體" w:hAnsi="新細明體"/>
                        <w:sz w:val="20"/>
                      </w:rPr>
                    </w:pPr>
                    <w:r w:rsidRPr="00404DE3">
                      <w:rPr>
                        <w:rFonts w:hAnsi="新細明體"/>
                        <w:color w:val="000000"/>
                        <w:sz w:val="20"/>
                      </w:rPr>
                      <w:t xml:space="preserve">Recreational safety </w:t>
                    </w:r>
                    <w:r w:rsidRPr="00404DE3">
                      <w:rPr>
                        <w:rFonts w:hAnsi="新細明體" w:hint="eastAsia"/>
                        <w:color w:val="000000"/>
                        <w:sz w:val="20"/>
                      </w:rPr>
                      <w:t>(</w:t>
                    </w:r>
                    <w:r w:rsidRPr="00404DE3">
                      <w:rPr>
                        <w:i/>
                        <w:sz w:val="20"/>
                      </w:rPr>
                      <w:t>C</w:t>
                    </w:r>
                    <w:r w:rsidRPr="00404DE3">
                      <w:rPr>
                        <w:rFonts w:hint="eastAsia"/>
                        <w:sz w:val="20"/>
                        <w:vertAlign w:val="subscript"/>
                      </w:rPr>
                      <w:t>3</w:t>
                    </w:r>
                    <w:r w:rsidRPr="00404DE3">
                      <w:rPr>
                        <w:rFonts w:hint="eastAsia"/>
                        <w:sz w:val="20"/>
                      </w:rPr>
                      <w:t>)</w:t>
                    </w:r>
                  </w:p>
                </w:txbxContent>
              </v:textbox>
            </v:rect>
            <v:rect id="Rectangle 241" o:spid="_x0000_s1066" style="position:absolute;left:8855;top:5381;width:545;height:32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">
              <v:textbox style="layout-flow:vertical-ideographic">
                <w:txbxContent>
                  <w:p w:rsidR="00B47B2B" w:rsidRPr="00404DE3" w:rsidRDefault="00B47B2B" w:rsidP="00411394">
                    <w:pPr>
                      <w:adjustRightInd w:val="0"/>
                      <w:snapToGrid w:val="0"/>
                      <w:spacing w:line="220" w:lineRule="exact"/>
                      <w:rPr>
                        <w:rFonts w:ascii="新細明體" w:hAnsi="新細明體"/>
                        <w:sz w:val="20"/>
                      </w:rPr>
                    </w:pPr>
                    <w:r w:rsidRPr="00404DE3">
                      <w:rPr>
                        <w:rFonts w:hAnsi="新細明體"/>
                        <w:color w:val="000000"/>
                        <w:sz w:val="20"/>
                      </w:rPr>
                      <w:t>Noise and waste disposa</w:t>
                    </w:r>
                    <w:r>
                      <w:rPr>
                        <w:rFonts w:hAnsi="新細明體" w:hint="eastAsia"/>
                        <w:color w:val="000000"/>
                        <w:sz w:val="20"/>
                      </w:rPr>
                      <w:t>l</w:t>
                    </w:r>
                    <w:r w:rsidRPr="00404DE3">
                      <w:rPr>
                        <w:rFonts w:hAnsi="新細明體" w:hint="eastAsia"/>
                        <w:color w:val="000000"/>
                        <w:sz w:val="20"/>
                      </w:rPr>
                      <w:t xml:space="preserve"> (</w:t>
                    </w:r>
                    <w:r w:rsidRPr="00404DE3">
                      <w:rPr>
                        <w:i/>
                        <w:sz w:val="20"/>
                      </w:rPr>
                      <w:t>C</w:t>
                    </w:r>
                    <w:r w:rsidRPr="00404DE3">
                      <w:rPr>
                        <w:rFonts w:hint="eastAsia"/>
                        <w:sz w:val="20"/>
                        <w:vertAlign w:val="subscript"/>
                      </w:rPr>
                      <w:t>2</w:t>
                    </w:r>
                    <w:r w:rsidRPr="00404DE3">
                      <w:rPr>
                        <w:rFonts w:hint="eastAsia"/>
                        <w:sz w:val="20"/>
                      </w:rPr>
                      <w:t>)</w:t>
                    </w:r>
                  </w:p>
                </w:txbxContent>
              </v:textbox>
            </v:rect>
            <v:rect id="Rectangle 242" o:spid="_x0000_s1067" style="position:absolute;left:5745;top:5379;width:523;height:32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">
              <v:textbox style="layout-flow:vertical-ideographic">
                <w:txbxContent>
                  <w:p w:rsidR="00B47B2B" w:rsidRPr="00404DE3" w:rsidRDefault="00B47B2B" w:rsidP="00411394">
                    <w:pPr>
                      <w:adjustRightInd w:val="0"/>
                      <w:snapToGrid w:val="0"/>
                      <w:spacing w:line="220" w:lineRule="exact"/>
                      <w:rPr>
                        <w:rFonts w:ascii="新細明體" w:hAnsi="新細明體"/>
                        <w:sz w:val="20"/>
                      </w:rPr>
                    </w:pPr>
                    <w:r w:rsidRPr="00404DE3">
                      <w:rPr>
                        <w:rFonts w:hAnsi="新細明體"/>
                        <w:color w:val="000000"/>
                        <w:sz w:val="20"/>
                      </w:rPr>
                      <w:t xml:space="preserve">Protection of natural resources </w:t>
                    </w:r>
                    <w:r w:rsidRPr="00404DE3">
                      <w:rPr>
                        <w:rFonts w:hAnsi="新細明體" w:hint="eastAsia"/>
                        <w:color w:val="000000"/>
                        <w:sz w:val="20"/>
                      </w:rPr>
                      <w:t>(</w:t>
                    </w:r>
                    <w:r w:rsidRPr="00404DE3">
                      <w:rPr>
                        <w:i/>
                        <w:sz w:val="20"/>
                      </w:rPr>
                      <w:t>C</w:t>
                    </w:r>
                    <w:r w:rsidRPr="00404DE3">
                      <w:rPr>
                        <w:rFonts w:hint="eastAsia"/>
                        <w:sz w:val="20"/>
                        <w:vertAlign w:val="subscript"/>
                      </w:rPr>
                      <w:t>7</w:t>
                    </w:r>
                    <w:r w:rsidRPr="00404DE3">
                      <w:rPr>
                        <w:rFonts w:hint="eastAsia"/>
                        <w:sz w:val="20"/>
                      </w:rPr>
                      <w:t>)</w:t>
                    </w:r>
                  </w:p>
                </w:txbxContent>
              </v:textbox>
            </v:rect>
            <v:rect id="Rectangle 243" o:spid="_x0000_s1068" style="position:absolute;left:9448;top:5378;width:496;height:32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">
              <v:textbox style="layout-flow:vertical-ideographic">
                <w:txbxContent>
                  <w:p w:rsidR="00B47B2B" w:rsidRPr="00404DE3" w:rsidRDefault="00B47B2B" w:rsidP="00411394">
                    <w:pPr>
                      <w:adjustRightInd w:val="0"/>
                      <w:snapToGrid w:val="0"/>
                      <w:spacing w:line="220" w:lineRule="exact"/>
                      <w:rPr>
                        <w:rFonts w:ascii="新細明體" w:hAnsi="新細明體"/>
                        <w:sz w:val="20"/>
                      </w:rPr>
                    </w:pPr>
                    <w:r w:rsidRPr="00404DE3">
                      <w:rPr>
                        <w:rFonts w:hAnsi="新細明體"/>
                        <w:color w:val="000000"/>
                        <w:sz w:val="20"/>
                      </w:rPr>
                      <w:t xml:space="preserve">Public infrastructure </w:t>
                    </w:r>
                    <w:r w:rsidRPr="00404DE3">
                      <w:rPr>
                        <w:rFonts w:hAnsi="新細明體" w:hint="eastAsia"/>
                        <w:color w:val="000000"/>
                        <w:sz w:val="20"/>
                      </w:rPr>
                      <w:t>(</w:t>
                    </w:r>
                    <w:r w:rsidRPr="00404DE3">
                      <w:rPr>
                        <w:i/>
                        <w:sz w:val="20"/>
                      </w:rPr>
                      <w:t>C</w:t>
                    </w:r>
                    <w:r w:rsidRPr="00404DE3">
                      <w:rPr>
                        <w:sz w:val="20"/>
                        <w:vertAlign w:val="subscript"/>
                      </w:rPr>
                      <w:t>1</w:t>
                    </w:r>
                    <w:r w:rsidRPr="00404DE3">
                      <w:rPr>
                        <w:rFonts w:hint="eastAsia"/>
                        <w:sz w:val="20"/>
                      </w:rPr>
                      <w:t>)</w:t>
                    </w:r>
                  </w:p>
                </w:txbxContent>
              </v:textbox>
            </v:rect>
            <v:rect id="Rectangle 244" o:spid="_x0000_s1069" style="position:absolute;left:6314;top:5376;width:544;height:32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">
              <v:textbox style="layout-flow:vertical-ideographic">
                <w:txbxContent>
                  <w:p w:rsidR="00B47B2B" w:rsidRPr="00404DE3" w:rsidRDefault="00B47B2B" w:rsidP="00411394">
                    <w:pPr>
                      <w:adjustRightInd w:val="0"/>
                      <w:snapToGrid w:val="0"/>
                      <w:spacing w:line="220" w:lineRule="exact"/>
                      <w:rPr>
                        <w:rFonts w:ascii="新細明體" w:hAnsi="新細明體"/>
                        <w:sz w:val="20"/>
                      </w:rPr>
                    </w:pPr>
                    <w:r w:rsidRPr="00404DE3">
                      <w:rPr>
                        <w:rFonts w:hAnsi="新細明體"/>
                        <w:color w:val="000000"/>
                        <w:sz w:val="20"/>
                      </w:rPr>
                      <w:t xml:space="preserve">Perception of visual landscape </w:t>
                    </w:r>
                    <w:r w:rsidRPr="00404DE3">
                      <w:rPr>
                        <w:rFonts w:hAnsi="新細明體" w:hint="eastAsia"/>
                        <w:color w:val="000000"/>
                        <w:sz w:val="20"/>
                      </w:rPr>
                      <w:t>(</w:t>
                    </w:r>
                    <w:r w:rsidRPr="00404DE3">
                      <w:rPr>
                        <w:i/>
                        <w:sz w:val="20"/>
                      </w:rPr>
                      <w:t>C</w:t>
                    </w:r>
                    <w:r w:rsidRPr="00404DE3">
                      <w:rPr>
                        <w:rFonts w:hint="eastAsia"/>
                        <w:sz w:val="20"/>
                        <w:vertAlign w:val="subscript"/>
                      </w:rPr>
                      <w:t>6</w:t>
                    </w:r>
                    <w:r w:rsidRPr="00404DE3">
                      <w:rPr>
                        <w:rFonts w:hint="eastAsia"/>
                        <w:sz w:val="20"/>
                      </w:rPr>
                      <w:t>)</w:t>
                    </w:r>
                  </w:p>
                </w:txbxContent>
              </v:textbox>
            </v:rect>
            <v:rect id="Rectangle 245" o:spid="_x0000_s1070" style="position:absolute;left:6910;top:5380;width:756;height:32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">
              <v:textbox style="layout-flow:vertical-ideographic">
                <w:txbxContent>
                  <w:p w:rsidR="00B47B2B" w:rsidRPr="00404DE3" w:rsidRDefault="00B47B2B" w:rsidP="00411394">
                    <w:pPr>
                      <w:adjustRightInd w:val="0"/>
                      <w:snapToGrid w:val="0"/>
                      <w:spacing w:line="220" w:lineRule="exact"/>
                      <w:rPr>
                        <w:rFonts w:ascii="新細明體" w:hAnsi="新細明體"/>
                        <w:sz w:val="20"/>
                      </w:rPr>
                    </w:pPr>
                    <w:r w:rsidRPr="00404DE3">
                      <w:rPr>
                        <w:rFonts w:hAnsi="新細明體"/>
                        <w:color w:val="000000"/>
                        <w:sz w:val="20"/>
                      </w:rPr>
                      <w:t xml:space="preserve">Influence of geological environment </w:t>
                    </w:r>
                    <w:r w:rsidRPr="00404DE3">
                      <w:rPr>
                        <w:rFonts w:hAnsi="新細明體" w:hint="eastAsia"/>
                        <w:color w:val="000000"/>
                        <w:sz w:val="20"/>
                      </w:rPr>
                      <w:t>(</w:t>
                    </w:r>
                    <w:r w:rsidRPr="00404DE3">
                      <w:rPr>
                        <w:i/>
                        <w:sz w:val="20"/>
                      </w:rPr>
                      <w:t>C</w:t>
                    </w:r>
                    <w:r w:rsidRPr="00404DE3">
                      <w:rPr>
                        <w:rFonts w:hint="eastAsia"/>
                        <w:sz w:val="20"/>
                        <w:vertAlign w:val="subscript"/>
                      </w:rPr>
                      <w:t>5</w:t>
                    </w:r>
                    <w:r w:rsidRPr="00404DE3">
                      <w:rPr>
                        <w:rFonts w:hint="eastAsia"/>
                        <w:sz w:val="20"/>
                      </w:rPr>
                      <w:t>)</w:t>
                    </w:r>
                  </w:p>
                </w:txbxContent>
              </v:textbox>
            </v:rect>
            <v:rect id="Rectangle 246" o:spid="_x0000_s1071" style="position:absolute;left:4013;top:5381;width:530;height:32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">
              <v:textbox style="layout-flow:vertical-ideographic">
                <w:txbxContent>
                  <w:p w:rsidR="00B47B2B" w:rsidRPr="00404DE3" w:rsidRDefault="00B47B2B" w:rsidP="00411394">
                    <w:pPr>
                      <w:adjustRightInd w:val="0"/>
                      <w:snapToGrid w:val="0"/>
                      <w:spacing w:line="220" w:lineRule="exact"/>
                      <w:rPr>
                        <w:rFonts w:ascii="新細明體" w:hAnsi="新細明體"/>
                        <w:sz w:val="20"/>
                      </w:rPr>
                    </w:pPr>
                    <w:r w:rsidRPr="00404DE3">
                      <w:rPr>
                        <w:rFonts w:hAnsi="新細明體"/>
                        <w:color w:val="000000"/>
                        <w:sz w:val="20"/>
                      </w:rPr>
                      <w:t xml:space="preserve">Influence of exotic species </w:t>
                    </w:r>
                    <w:r w:rsidRPr="00404DE3">
                      <w:rPr>
                        <w:rFonts w:hAnsi="新細明體" w:hint="eastAsia"/>
                        <w:color w:val="000000"/>
                        <w:sz w:val="20"/>
                      </w:rPr>
                      <w:t>(</w:t>
                    </w:r>
                    <w:r w:rsidRPr="00404DE3">
                      <w:rPr>
                        <w:i/>
                        <w:sz w:val="20"/>
                      </w:rPr>
                      <w:t>C</w:t>
                    </w:r>
                    <w:r w:rsidRPr="00404DE3">
                      <w:rPr>
                        <w:rFonts w:hint="eastAsia"/>
                        <w:sz w:val="20"/>
                        <w:vertAlign w:val="subscript"/>
                      </w:rPr>
                      <w:t>10</w:t>
                    </w:r>
                    <w:r w:rsidRPr="00404DE3">
                      <w:rPr>
                        <w:rFonts w:hint="eastAsia"/>
                        <w:sz w:val="20"/>
                      </w:rPr>
                      <w:t>)</w:t>
                    </w:r>
                  </w:p>
                </w:txbxContent>
              </v:textbox>
            </v:rect>
            <v:rect id="Rectangle 247" o:spid="_x0000_s1072" style="position:absolute;left:2923;top:5381;width:514;height:32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">
              <v:textbox style="layout-flow:vertical-ideographic">
                <w:txbxContent>
                  <w:p w:rsidR="00B47B2B" w:rsidRPr="00404DE3" w:rsidRDefault="00B47B2B" w:rsidP="00411394">
                    <w:pPr>
                      <w:adjustRightInd w:val="0"/>
                      <w:snapToGrid w:val="0"/>
                      <w:spacing w:line="220" w:lineRule="exact"/>
                      <w:rPr>
                        <w:rFonts w:ascii="新細明體" w:hAnsi="新細明體"/>
                        <w:sz w:val="20"/>
                      </w:rPr>
                    </w:pPr>
                    <w:r w:rsidRPr="00404DE3">
                      <w:rPr>
                        <w:rFonts w:hAnsi="新細明體"/>
                        <w:color w:val="000000"/>
                        <w:sz w:val="20"/>
                      </w:rPr>
                      <w:t xml:space="preserve">Influence of traditional culture </w:t>
                    </w:r>
                    <w:r w:rsidRPr="00404DE3">
                      <w:rPr>
                        <w:rFonts w:hAnsi="新細明體" w:hint="eastAsia"/>
                        <w:color w:val="000000"/>
                        <w:sz w:val="20"/>
                      </w:rPr>
                      <w:t>(</w:t>
                    </w:r>
                    <w:r w:rsidRPr="00404DE3">
                      <w:rPr>
                        <w:i/>
                        <w:sz w:val="20"/>
                      </w:rPr>
                      <w:t>C</w:t>
                    </w:r>
                    <w:r w:rsidRPr="00404DE3">
                      <w:rPr>
                        <w:sz w:val="20"/>
                        <w:vertAlign w:val="subscript"/>
                      </w:rPr>
                      <w:t>1</w:t>
                    </w:r>
                    <w:r w:rsidRPr="00404DE3">
                      <w:rPr>
                        <w:rFonts w:hint="eastAsia"/>
                        <w:sz w:val="20"/>
                        <w:vertAlign w:val="subscript"/>
                      </w:rPr>
                      <w:t>2</w:t>
                    </w:r>
                    <w:r w:rsidRPr="00404DE3">
                      <w:rPr>
                        <w:rFonts w:hint="eastAsia"/>
                        <w:sz w:val="20"/>
                      </w:rPr>
                      <w:t>)</w:t>
                    </w:r>
                  </w:p>
                </w:txbxContent>
              </v:textbox>
            </v:rect>
            <v:rect id="Rectangle 248" o:spid="_x0000_s1073" style="position:absolute;left:2351;top:5381;width:528;height:32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">
              <v:textbox style="layout-flow:vertical-ideographic">
                <w:txbxContent>
                  <w:p w:rsidR="00B47B2B" w:rsidRPr="00404DE3" w:rsidRDefault="00B47B2B" w:rsidP="00411394">
                    <w:pPr>
                      <w:adjustRightInd w:val="0"/>
                      <w:snapToGrid w:val="0"/>
                      <w:spacing w:line="220" w:lineRule="exact"/>
                      <w:rPr>
                        <w:rFonts w:ascii="新細明體" w:hAnsi="新細明體"/>
                        <w:sz w:val="20"/>
                      </w:rPr>
                    </w:pPr>
                    <w:r w:rsidRPr="00404DE3">
                      <w:rPr>
                        <w:rFonts w:hAnsi="新細明體"/>
                        <w:color w:val="000000"/>
                        <w:sz w:val="20"/>
                      </w:rPr>
                      <w:t xml:space="preserve">Local cultural experiences </w:t>
                    </w:r>
                    <w:r w:rsidRPr="00404DE3">
                      <w:rPr>
                        <w:i/>
                        <w:sz w:val="20"/>
                      </w:rPr>
                      <w:t>C</w:t>
                    </w:r>
                    <w:r w:rsidRPr="00404DE3">
                      <w:rPr>
                        <w:sz w:val="20"/>
                        <w:vertAlign w:val="subscript"/>
                      </w:rPr>
                      <w:t>1</w:t>
                    </w:r>
                    <w:r w:rsidRPr="00404DE3">
                      <w:rPr>
                        <w:rFonts w:hint="eastAsia"/>
                        <w:sz w:val="20"/>
                        <w:vertAlign w:val="subscript"/>
                      </w:rPr>
                      <w:t>3</w:t>
                    </w:r>
                  </w:p>
                </w:txbxContent>
              </v:textbox>
            </v:rect>
            <v:rect id="Rectangle 165" o:spid="_x0000_s1074" style="position:absolute;left:4592;top:5379;width:522;height:32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">
              <v:textbox style="layout-flow:vertical-ideographic">
                <w:txbxContent>
                  <w:p w:rsidR="00B47B2B" w:rsidRPr="00404DE3" w:rsidRDefault="00B47B2B" w:rsidP="00411394">
                    <w:pPr>
                      <w:adjustRightInd w:val="0"/>
                      <w:snapToGrid w:val="0"/>
                      <w:spacing w:line="220" w:lineRule="exact"/>
                      <w:rPr>
                        <w:rFonts w:ascii="新細明體" w:hAnsi="新細明體"/>
                        <w:sz w:val="20"/>
                      </w:rPr>
                    </w:pPr>
                    <w:r w:rsidRPr="00404DE3">
                      <w:rPr>
                        <w:rFonts w:hAnsi="新細明體"/>
                        <w:color w:val="000000"/>
                        <w:sz w:val="20"/>
                      </w:rPr>
                      <w:t xml:space="preserve">Primitiveness of flora </w:t>
                    </w:r>
                    <w:r w:rsidRPr="00404DE3">
                      <w:rPr>
                        <w:rFonts w:hAnsi="新細明體" w:hint="eastAsia"/>
                        <w:color w:val="000000"/>
                        <w:sz w:val="20"/>
                      </w:rPr>
                      <w:t>(</w:t>
                    </w:r>
                    <w:r w:rsidRPr="00404DE3">
                      <w:rPr>
                        <w:i/>
                        <w:sz w:val="20"/>
                      </w:rPr>
                      <w:t>C</w:t>
                    </w:r>
                    <w:r w:rsidRPr="00404DE3">
                      <w:rPr>
                        <w:rFonts w:hint="eastAsia"/>
                        <w:sz w:val="20"/>
                        <w:vertAlign w:val="subscript"/>
                      </w:rPr>
                      <w:t>9</w:t>
                    </w:r>
                    <w:r w:rsidRPr="00404DE3">
                      <w:rPr>
                        <w:rFonts w:hint="eastAsia"/>
                        <w:sz w:val="20"/>
                      </w:rPr>
                      <w:t>)</w:t>
                    </w:r>
                  </w:p>
                </w:txbxContent>
              </v:textbox>
            </v:rect>
            <v:shape id="Text Box 236" o:spid="_x0000_s1075" type="#_x0000_t202" style="position:absolute;left:2168;top:2011;width:7594;height:4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">
              <v:textbox>
                <w:txbxContent>
                  <w:p w:rsidR="00B47B2B" w:rsidRPr="00404DE3" w:rsidRDefault="00B47B2B" w:rsidP="00411394">
                    <w:pPr>
                      <w:adjustRightInd w:val="0"/>
                      <w:snapToGrid w:val="0"/>
                      <w:spacing w:line="280" w:lineRule="exact"/>
                      <w:jc w:val="center"/>
                      <w:rPr>
                        <w:sz w:val="20"/>
                      </w:rPr>
                    </w:pPr>
                    <w:r w:rsidRPr="00404DE3">
                      <w:rPr>
                        <w:sz w:val="20"/>
                      </w:rPr>
                      <w:t xml:space="preserve">Evaluation of environmental carrying capacity of </w:t>
                    </w:r>
                    <w:proofErr w:type="spellStart"/>
                    <w:r w:rsidRPr="00404DE3">
                      <w:rPr>
                        <w:sz w:val="20"/>
                      </w:rPr>
                      <w:t>Qixingtan</w:t>
                    </w:r>
                    <w:proofErr w:type="spellEnd"/>
                    <w:r w:rsidRPr="00404DE3">
                      <w:rPr>
                        <w:sz w:val="20"/>
                      </w:rPr>
                      <w:t xml:space="preserve"> Coastal tourist attraction</w:t>
                    </w:r>
                  </w:p>
                </w:txbxContent>
              </v:textbox>
            </v:shape>
            <v:shape id="AutoShape 182" o:spid="_x0000_s1076" type="#_x0000_t32" style="position:absolute;left:5732;top:2503;width:0;height:2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EHgIAAD0EAAAOAAAAZHJzL2Uyb0RvYy54bWysU8GO2yAQvVfqPyDuie2sky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"/>
            <v:shape id="AutoShape 181" o:spid="_x0000_s1077" type="#_x0000_t32" style="position:absolute;left:3181;top:2729;width:5575;height:5;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"/>
            <v:rect id="Rectangle 166" o:spid="_x0000_s1078" style="position:absolute;left:7712;top:5376;width:529;height: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">
              <v:textbox style="layout-flow:vertical-ideographic">
                <w:txbxContent>
                  <w:p w:rsidR="00B47B2B" w:rsidRPr="00404DE3" w:rsidRDefault="00B47B2B" w:rsidP="00411394">
                    <w:pPr>
                      <w:adjustRightInd w:val="0"/>
                      <w:snapToGrid w:val="0"/>
                      <w:spacing w:line="220" w:lineRule="exact"/>
                      <w:rPr>
                        <w:rFonts w:ascii="新細明體" w:hAnsi="新細明體"/>
                        <w:sz w:val="20"/>
                      </w:rPr>
                    </w:pPr>
                    <w:r w:rsidRPr="00404DE3">
                      <w:rPr>
                        <w:rFonts w:hAnsi="新細明體"/>
                        <w:color w:val="000000"/>
                        <w:sz w:val="20"/>
                      </w:rPr>
                      <w:t xml:space="preserve">Environmental monitoring </w:t>
                    </w:r>
                    <w:r w:rsidRPr="00404DE3">
                      <w:rPr>
                        <w:rFonts w:hAnsi="新細明體" w:hint="eastAsia"/>
                        <w:color w:val="000000"/>
                        <w:sz w:val="20"/>
                      </w:rPr>
                      <w:t>(</w:t>
                    </w:r>
                    <w:r w:rsidRPr="00404DE3">
                      <w:rPr>
                        <w:i/>
                        <w:sz w:val="20"/>
                      </w:rPr>
                      <w:t>C</w:t>
                    </w:r>
                    <w:r w:rsidRPr="00404DE3">
                      <w:rPr>
                        <w:rFonts w:hint="eastAsia"/>
                        <w:sz w:val="20"/>
                        <w:vertAlign w:val="subscript"/>
                      </w:rPr>
                      <w:t>4</w:t>
                    </w:r>
                    <w:r w:rsidRPr="00404DE3">
                      <w:rPr>
                        <w:rFonts w:hint="eastAsia"/>
                        <w:sz w:val="20"/>
                      </w:rPr>
                      <w:t>)</w:t>
                    </w:r>
                  </w:p>
                </w:txbxContent>
              </v:textbox>
            </v:rect>
            <v:shape id="AutoShape 167" o:spid="_x0000_s1079" type="#_x0000_t32" style="position:absolute;left:9677;top:5224;width:0;height:1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"/>
            <v:shape id="AutoShape 168" o:spid="_x0000_s1080" type="#_x0000_t32" style="position:absolute;left:9091;top:5224;width:0;height:1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"/>
            <v:shape id="AutoShape 169" o:spid="_x0000_s1081" type="#_x0000_t32" style="position:absolute;left:7987;top:5227;width:1682;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C7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"/>
            <v:shape id="AutoShape 178" o:spid="_x0000_s1082" type="#_x0000_t32" style="position:absolute;left:8812;top:5077;width:0;height:1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"/>
            <v:shape id="AutoShape 33" o:spid="_x0000_s1083" type="#_x0000_t32" style="position:absolute;left:5979;top:5227;width:0;height:1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"/>
            <v:shape id="AutoShape 34" o:spid="_x0000_s1084" type="#_x0000_t32" style="position:absolute;left:7269;top:5224;width:0;height:1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"/>
            <v:shape id="AutoShape 35" o:spid="_x0000_s1085" type="#_x0000_t32" style="position:absolute;left:6579;top:5224;width:0;height:1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"/>
            <v:shape id="AutoShape 36" o:spid="_x0000_s1086" type="#_x0000_t32" style="position:absolute;left:5979;top:5227;width:1290;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"/>
            <v:shape id="AutoShape 37" o:spid="_x0000_s1087" type="#_x0000_t32" style="position:absolute;left:6580;top:5077;width:0;height:1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"/>
            <v:shape id="AutoShape 38" o:spid="_x0000_s1088" type="#_x0000_t32" style="position:absolute;left:4267;top:5227;width:0;height:1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"/>
            <v:shape id="AutoShape 39" o:spid="_x0000_s1089" type="#_x0000_t32" style="position:absolute;left:5429;top:5224;width:0;height:1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"/>
            <v:shape id="AutoShape 40" o:spid="_x0000_s1090" type="#_x0000_t32" style="position:absolute;left:4867;top:5224;width:0;height:1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15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"/>
            <v:shape id="AutoShape 41" o:spid="_x0000_s1091" type="#_x0000_t32" style="position:absolute;left:4267;top:5227;width:1162;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"/>
            <v:shape id="AutoShape 42" o:spid="_x0000_s1092" type="#_x0000_t32" style="position:absolute;left:4868;top:5077;width:0;height:1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"/>
            <v:shape id="AutoShape 43" o:spid="_x0000_s1093" type="#_x0000_t32" style="position:absolute;left:2595;top:5227;width:0;height:1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"/>
            <v:shape id="AutoShape 44" o:spid="_x0000_s1094" type="#_x0000_t32" style="position:absolute;left:3757;top:5224;width:0;height:1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"/>
            <v:shape id="AutoShape 45" o:spid="_x0000_s1095" type="#_x0000_t32" style="position:absolute;left:3195;top:5224;width:0;height:1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7THQIAADsEAAAOAAAAZHJzL2Uyb0RvYy54bWysU8GO2jAQvVfqP1i+QwgNL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"/>
            <v:shape id="AutoShape 46" o:spid="_x0000_s1096" type="#_x0000_t32" style="position:absolute;left:2595;top:5227;width:1162;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yl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"/>
            <v:shape id="AutoShape 47" o:spid="_x0000_s1097" type="#_x0000_t32" style="position:absolute;left:3196;top:5077;width:0;height:1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"/>
            <v:shape id="Text Box 48" o:spid="_x0000_s1098" type="#_x0000_t202" style="position:absolute;left:1627;top:8785;width:8747;height:655;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" stroked="f">
              <v:textbox>
                <w:txbxContent>
                  <w:p w:rsidR="00B47B2B" w:rsidRPr="00856CC2" w:rsidRDefault="00B47B2B" w:rsidP="00411394">
                    <w:pPr>
                      <w:adjustRightInd w:val="0"/>
                      <w:snapToGrid w:val="0"/>
                      <w:jc w:val="center"/>
                      <w:rPr>
                        <w:sz w:val="20"/>
                      </w:rPr>
                    </w:pPr>
                    <w:r w:rsidRPr="00404DE3">
                      <w:rPr>
                        <w:b/>
                        <w:snapToGrid w:val="0"/>
                        <w:kern w:val="0"/>
                        <w:sz w:val="20"/>
                      </w:rPr>
                      <w:t xml:space="preserve">Figure </w:t>
                    </w:r>
                    <w:r w:rsidRPr="00404DE3">
                      <w:rPr>
                        <w:rFonts w:hint="eastAsia"/>
                        <w:b/>
                        <w:snapToGrid w:val="0"/>
                        <w:kern w:val="0"/>
                        <w:sz w:val="20"/>
                      </w:rPr>
                      <w:t>2</w:t>
                    </w:r>
                    <w:r>
                      <w:rPr>
                        <w:rFonts w:hint="eastAsia"/>
                        <w:b/>
                        <w:snapToGrid w:val="0"/>
                        <w:kern w:val="0"/>
                        <w:sz w:val="20"/>
                      </w:rPr>
                      <w:t xml:space="preserve"> </w:t>
                    </w:r>
                    <w:r w:rsidRPr="00856CC2">
                      <w:rPr>
                        <w:snapToGrid w:val="0"/>
                        <w:kern w:val="0"/>
                        <w:sz w:val="20"/>
                      </w:rPr>
                      <w:t xml:space="preserve">Evaluation </w:t>
                    </w:r>
                    <w:proofErr w:type="gramStart"/>
                    <w:r w:rsidRPr="00856CC2">
                      <w:rPr>
                        <w:snapToGrid w:val="0"/>
                        <w:kern w:val="0"/>
                        <w:sz w:val="20"/>
                      </w:rPr>
                      <w:t>Hierarchy</w:t>
                    </w:r>
                    <w:proofErr w:type="gramEnd"/>
                    <w:r w:rsidRPr="00856CC2">
                      <w:rPr>
                        <w:snapToGrid w:val="0"/>
                        <w:kern w:val="0"/>
                        <w:sz w:val="20"/>
                      </w:rPr>
                      <w:t xml:space="preserve"> for Environmental Carrying Capacity of</w:t>
                    </w:r>
                    <w:r w:rsidRPr="00856CC2">
                      <w:rPr>
                        <w:rFonts w:hint="eastAsia"/>
                        <w:snapToGrid w:val="0"/>
                        <w:kern w:val="0"/>
                        <w:sz w:val="20"/>
                      </w:rPr>
                      <w:t xml:space="preserve"> </w:t>
                    </w:r>
                    <w:proofErr w:type="spellStart"/>
                    <w:r w:rsidRPr="00856CC2">
                      <w:rPr>
                        <w:snapToGrid w:val="0"/>
                        <w:kern w:val="0"/>
                        <w:sz w:val="20"/>
                      </w:rPr>
                      <w:t>Qixingtan</w:t>
                    </w:r>
                    <w:proofErr w:type="spellEnd"/>
                    <w:r w:rsidRPr="00856CC2">
                      <w:rPr>
                        <w:snapToGrid w:val="0"/>
                        <w:kern w:val="0"/>
                        <w:sz w:val="20"/>
                      </w:rPr>
                      <w:t xml:space="preserve"> Coastal Recreational Area</w:t>
                    </w:r>
                  </w:p>
                </w:txbxContent>
              </v:textbox>
            </v:shape>
          </v:group>
        </w:pict>
      </w:r>
    </w:p>
    <w:p w:rsidR="00411394" w:rsidRDefault="00411394" w:rsidP="00411394">
      <w:pPr>
        <w:pStyle w:val="Text1"/>
        <w:ind w:firstLine="420"/>
        <w:rPr>
          <w:rFonts w:eastAsiaTheme="minorEastAsia"/>
          <w:lang w:eastAsia="zh-TW"/>
        </w:rPr>
      </w:pPr>
    </w:p>
    <w:p w:rsidR="00411394" w:rsidRDefault="00411394" w:rsidP="00411394">
      <w:pPr>
        <w:pStyle w:val="Text1"/>
        <w:ind w:firstLine="420"/>
        <w:rPr>
          <w:rFonts w:eastAsiaTheme="minorEastAsia"/>
          <w:lang w:eastAsia="zh-TW"/>
        </w:rPr>
      </w:pPr>
    </w:p>
    <w:p w:rsidR="00411394" w:rsidRDefault="00411394" w:rsidP="00411394">
      <w:pPr>
        <w:pStyle w:val="Text1"/>
        <w:ind w:firstLine="420"/>
        <w:rPr>
          <w:rFonts w:eastAsiaTheme="minorEastAsia"/>
          <w:lang w:eastAsia="zh-TW"/>
        </w:rPr>
      </w:pPr>
    </w:p>
    <w:p w:rsidR="00411394" w:rsidRDefault="00411394" w:rsidP="00411394">
      <w:pPr>
        <w:pStyle w:val="Text1"/>
        <w:ind w:firstLine="420"/>
        <w:rPr>
          <w:rFonts w:eastAsiaTheme="minorEastAsia"/>
          <w:lang w:eastAsia="zh-TW"/>
        </w:rPr>
      </w:pPr>
    </w:p>
    <w:p w:rsidR="00411394" w:rsidRDefault="00411394" w:rsidP="00411394">
      <w:pPr>
        <w:pStyle w:val="Text1"/>
        <w:ind w:firstLine="420"/>
        <w:rPr>
          <w:rFonts w:eastAsiaTheme="minorEastAsia"/>
          <w:lang w:eastAsia="zh-TW"/>
        </w:rPr>
      </w:pPr>
    </w:p>
    <w:p w:rsidR="00411394" w:rsidRDefault="00411394" w:rsidP="00411394">
      <w:pPr>
        <w:pStyle w:val="Text1"/>
        <w:ind w:firstLine="420"/>
        <w:rPr>
          <w:rFonts w:eastAsiaTheme="minorEastAsia"/>
          <w:lang w:eastAsia="zh-TW"/>
        </w:rPr>
      </w:pPr>
    </w:p>
    <w:p w:rsidR="00411394" w:rsidRDefault="00411394" w:rsidP="00411394">
      <w:pPr>
        <w:pStyle w:val="Text1"/>
        <w:ind w:firstLine="420"/>
        <w:rPr>
          <w:rFonts w:eastAsiaTheme="minorEastAsia"/>
          <w:lang w:eastAsia="zh-TW"/>
        </w:rPr>
      </w:pPr>
    </w:p>
    <w:p w:rsidR="00411394" w:rsidRDefault="00411394" w:rsidP="00411394">
      <w:pPr>
        <w:pStyle w:val="Text1"/>
        <w:ind w:firstLine="420"/>
        <w:rPr>
          <w:rFonts w:eastAsiaTheme="minorEastAsia"/>
          <w:lang w:eastAsia="zh-TW"/>
        </w:rPr>
      </w:pPr>
    </w:p>
    <w:p w:rsidR="00411394" w:rsidRDefault="00411394" w:rsidP="00411394">
      <w:pPr>
        <w:pStyle w:val="Text1"/>
        <w:ind w:firstLine="420"/>
        <w:rPr>
          <w:rFonts w:eastAsiaTheme="minorEastAsia"/>
          <w:lang w:eastAsia="zh-TW"/>
        </w:rPr>
      </w:pPr>
    </w:p>
    <w:p w:rsidR="00411394" w:rsidRDefault="00411394" w:rsidP="00411394">
      <w:pPr>
        <w:pStyle w:val="Text1"/>
        <w:ind w:firstLine="420"/>
        <w:rPr>
          <w:rFonts w:eastAsiaTheme="minorEastAsia"/>
          <w:lang w:eastAsia="zh-TW"/>
        </w:rPr>
      </w:pPr>
    </w:p>
    <w:p w:rsidR="00411394" w:rsidRDefault="00411394" w:rsidP="00411394">
      <w:pPr>
        <w:pStyle w:val="Text1"/>
        <w:ind w:firstLine="420"/>
        <w:rPr>
          <w:rFonts w:eastAsiaTheme="minorEastAsia"/>
          <w:lang w:eastAsia="zh-TW"/>
        </w:rPr>
      </w:pPr>
    </w:p>
    <w:p w:rsidR="00411394" w:rsidRDefault="00411394" w:rsidP="00411394">
      <w:pPr>
        <w:pStyle w:val="Text1"/>
        <w:ind w:firstLine="420"/>
        <w:rPr>
          <w:rFonts w:eastAsiaTheme="minorEastAsia"/>
          <w:lang w:eastAsia="zh-TW"/>
        </w:rPr>
      </w:pPr>
    </w:p>
    <w:p w:rsidR="00411394" w:rsidRDefault="00411394" w:rsidP="00411394">
      <w:pPr>
        <w:pStyle w:val="Text1"/>
        <w:ind w:firstLine="420"/>
        <w:rPr>
          <w:rFonts w:eastAsiaTheme="minorEastAsia"/>
          <w:lang w:eastAsia="zh-TW"/>
        </w:rPr>
      </w:pPr>
    </w:p>
    <w:p w:rsidR="00411394" w:rsidRDefault="00411394" w:rsidP="00411394">
      <w:pPr>
        <w:pStyle w:val="Text1"/>
        <w:ind w:firstLine="420"/>
        <w:rPr>
          <w:rFonts w:eastAsiaTheme="minorEastAsia"/>
          <w:lang w:eastAsia="zh-TW"/>
        </w:rPr>
      </w:pPr>
    </w:p>
    <w:p w:rsidR="00411394" w:rsidRDefault="00411394" w:rsidP="00411394">
      <w:pPr>
        <w:pStyle w:val="Text1"/>
        <w:ind w:firstLine="420"/>
        <w:rPr>
          <w:rFonts w:eastAsiaTheme="minorEastAsia"/>
          <w:lang w:eastAsia="zh-TW"/>
        </w:rPr>
      </w:pPr>
    </w:p>
    <w:p w:rsidR="00411394" w:rsidRDefault="00411394" w:rsidP="00411394">
      <w:pPr>
        <w:pStyle w:val="Text1"/>
        <w:ind w:firstLine="420"/>
        <w:rPr>
          <w:rFonts w:eastAsiaTheme="minorEastAsia"/>
          <w:lang w:eastAsia="zh-TW"/>
        </w:rPr>
      </w:pPr>
    </w:p>
    <w:p w:rsidR="00411394" w:rsidRDefault="00411394" w:rsidP="00411394">
      <w:pPr>
        <w:pStyle w:val="Text1"/>
        <w:ind w:firstLine="420"/>
        <w:rPr>
          <w:rFonts w:eastAsiaTheme="minorEastAsia"/>
          <w:lang w:eastAsia="zh-TW"/>
        </w:rPr>
      </w:pPr>
    </w:p>
    <w:p w:rsidR="00411394" w:rsidRDefault="00411394" w:rsidP="00411394">
      <w:pPr>
        <w:pStyle w:val="Text1"/>
        <w:ind w:firstLine="420"/>
        <w:rPr>
          <w:rFonts w:eastAsiaTheme="minorEastAsia"/>
          <w:lang w:eastAsia="zh-TW"/>
        </w:rPr>
      </w:pPr>
    </w:p>
    <w:p w:rsidR="00411394" w:rsidRDefault="00411394" w:rsidP="00411394">
      <w:pPr>
        <w:pStyle w:val="Text1"/>
        <w:ind w:firstLine="420"/>
        <w:rPr>
          <w:rFonts w:eastAsiaTheme="minorEastAsia"/>
          <w:lang w:eastAsia="zh-TW"/>
        </w:rPr>
      </w:pPr>
    </w:p>
    <w:p w:rsidR="00411394" w:rsidRDefault="00411394" w:rsidP="00411394">
      <w:pPr>
        <w:pStyle w:val="Text1"/>
        <w:ind w:firstLine="420"/>
        <w:rPr>
          <w:rFonts w:eastAsiaTheme="minorEastAsia"/>
          <w:lang w:eastAsia="zh-TW"/>
        </w:rPr>
      </w:pPr>
    </w:p>
    <w:p w:rsidR="00411394" w:rsidRPr="00D10667" w:rsidRDefault="00411394" w:rsidP="00B47B2B">
      <w:pPr>
        <w:pStyle w:val="Text1"/>
        <w:spacing w:beforeLines="50" w:afterLines="50"/>
        <w:ind w:firstLineChars="0" w:firstLine="0"/>
        <w:rPr>
          <w:rFonts w:eastAsiaTheme="minorEastAsia"/>
          <w:b/>
          <w:i/>
          <w:snapToGrid w:val="0"/>
          <w:kern w:val="0"/>
          <w:szCs w:val="24"/>
          <w:lang w:eastAsia="zh-TW"/>
        </w:rPr>
      </w:pPr>
      <w:r w:rsidRPr="00D10667">
        <w:rPr>
          <w:rFonts w:eastAsiaTheme="minorEastAsia" w:hint="eastAsia"/>
          <w:b/>
          <w:i/>
          <w:lang w:eastAsia="zh-TW"/>
        </w:rPr>
        <w:t>4</w:t>
      </w:r>
      <w:r w:rsidRPr="00D10667">
        <w:rPr>
          <w:b/>
          <w:i/>
        </w:rPr>
        <w:t>.</w:t>
      </w:r>
      <w:r w:rsidRPr="00D10667">
        <w:rPr>
          <w:rFonts w:eastAsiaTheme="minorEastAsia" w:hint="eastAsia"/>
          <w:b/>
          <w:i/>
          <w:lang w:eastAsia="zh-TW"/>
        </w:rPr>
        <w:t>2</w:t>
      </w:r>
      <w:r w:rsidRPr="00D10667">
        <w:rPr>
          <w:i/>
        </w:rPr>
        <w:t xml:space="preserve"> </w:t>
      </w:r>
      <w:r w:rsidRPr="00D10667">
        <w:rPr>
          <w:b/>
          <w:i/>
          <w:snapToGrid w:val="0"/>
          <w:kern w:val="0"/>
          <w:szCs w:val="24"/>
        </w:rPr>
        <w:t>Weight of Various Factors Affecting Ecological Environment</w:t>
      </w:r>
    </w:p>
    <w:p w:rsidR="00033F6A" w:rsidRDefault="00411394" w:rsidP="00411394">
      <w:pPr>
        <w:rPr>
          <w:rFonts w:eastAsiaTheme="minorEastAsia"/>
          <w:snapToGrid w:val="0"/>
          <w:kern w:val="0"/>
          <w:szCs w:val="24"/>
          <w:lang w:eastAsia="zh-TW"/>
        </w:rPr>
      </w:pPr>
      <w:r w:rsidRPr="00B22145">
        <w:rPr>
          <w:snapToGrid w:val="0"/>
          <w:kern w:val="0"/>
          <w:szCs w:val="24"/>
        </w:rPr>
        <w:t xml:space="preserve">This study integrated fuzzy theory into the expert questionnaire, and used face-to-face interviews and emails to confirm the evaluation factors and to distribute questionnaires. For the returned questionnaires, this study used </w:t>
      </w:r>
      <w:proofErr w:type="spellStart"/>
      <w:r w:rsidRPr="00B22145">
        <w:rPr>
          <w:snapToGrid w:val="0"/>
          <w:kern w:val="0"/>
          <w:szCs w:val="24"/>
        </w:rPr>
        <w:t>Eqs</w:t>
      </w:r>
      <w:proofErr w:type="spellEnd"/>
      <w:r w:rsidRPr="00B22145">
        <w:rPr>
          <w:snapToGrid w:val="0"/>
          <w:kern w:val="0"/>
          <w:szCs w:val="24"/>
        </w:rPr>
        <w:t>. (6)</w:t>
      </w:r>
      <w:proofErr w:type="gramStart"/>
      <w:r w:rsidRPr="00B22145">
        <w:rPr>
          <w:snapToGrid w:val="0"/>
          <w:kern w:val="0"/>
          <w:szCs w:val="24"/>
        </w:rPr>
        <w:t>-(</w:t>
      </w:r>
      <w:proofErr w:type="gramEnd"/>
      <w:r w:rsidRPr="00B22145">
        <w:rPr>
          <w:snapToGrid w:val="0"/>
          <w:kern w:val="0"/>
          <w:szCs w:val="24"/>
        </w:rPr>
        <w:t>14) to perform a consistency test on each subject’s weight of evaluation criteria. To see if the evaluation criteria passed the consistency test, this study used a fuzzy analytic hierarchy to calculate the weight and order of the various factors affecting the ecological environment, as shown in Tables 3</w:t>
      </w:r>
      <w:r>
        <w:rPr>
          <w:rFonts w:eastAsiaTheme="minorEastAsia" w:hint="eastAsia"/>
          <w:snapToGrid w:val="0"/>
          <w:kern w:val="0"/>
          <w:szCs w:val="24"/>
          <w:lang w:eastAsia="zh-TW"/>
        </w:rPr>
        <w:t>.</w:t>
      </w:r>
    </w:p>
    <w:p w:rsidR="00D10667" w:rsidRDefault="00D10667" w:rsidP="00411394">
      <w:pPr>
        <w:sectPr w:rsidR="00D10667" w:rsidSect="00033F6A">
          <w:pgSz w:w="11906" w:h="16838"/>
          <w:pgMar w:top="1440" w:right="1800" w:bottom="1440" w:left="1800" w:header="851" w:footer="992" w:gutter="0"/>
          <w:cols w:space="425"/>
          <w:docGrid w:type="lines" w:linePitch="360"/>
        </w:sectPr>
      </w:pPr>
    </w:p>
    <w:p w:rsidR="00D10667" w:rsidRPr="00017DD1" w:rsidRDefault="00D10667" w:rsidP="00D10667">
      <w:pPr>
        <w:pStyle w:val="aa"/>
        <w:adjustRightInd w:val="0"/>
        <w:snapToGrid w:val="0"/>
        <w:ind w:left="684" w:hanging="684"/>
        <w:rPr>
          <w:rFonts w:eastAsia="新細明體"/>
          <w:b w:val="0"/>
          <w:snapToGrid w:val="0"/>
          <w:kern w:val="0"/>
          <w:szCs w:val="24"/>
        </w:rPr>
      </w:pPr>
      <w:r w:rsidRPr="00017DD1">
        <w:rPr>
          <w:rFonts w:eastAsia="新細明體"/>
          <w:snapToGrid w:val="0"/>
          <w:kern w:val="0"/>
          <w:szCs w:val="24"/>
        </w:rPr>
        <w:lastRenderedPageBreak/>
        <w:t xml:space="preserve">Table </w:t>
      </w:r>
      <w:r w:rsidRPr="00017DD1">
        <w:rPr>
          <w:rFonts w:eastAsiaTheme="minorEastAsia" w:hint="eastAsia"/>
          <w:snapToGrid w:val="0"/>
          <w:kern w:val="0"/>
          <w:szCs w:val="24"/>
        </w:rPr>
        <w:t xml:space="preserve">3 </w:t>
      </w:r>
      <w:r w:rsidRPr="00017DD1">
        <w:rPr>
          <w:rFonts w:eastAsia="新細明體"/>
          <w:snapToGrid w:val="0"/>
          <w:kern w:val="0"/>
          <w:szCs w:val="24"/>
        </w:rPr>
        <w:t xml:space="preserve">Overall Weight and Order of </w:t>
      </w:r>
      <w:proofErr w:type="spellStart"/>
      <w:r w:rsidRPr="00017DD1">
        <w:rPr>
          <w:rFonts w:eastAsia="新細明體"/>
          <w:snapToGrid w:val="0"/>
          <w:kern w:val="0"/>
          <w:szCs w:val="24"/>
        </w:rPr>
        <w:t>Qixingtan</w:t>
      </w:r>
      <w:proofErr w:type="spellEnd"/>
      <w:r w:rsidRPr="00017DD1">
        <w:rPr>
          <w:rFonts w:eastAsia="新細明體"/>
          <w:snapToGrid w:val="0"/>
          <w:kern w:val="0"/>
          <w:szCs w:val="24"/>
        </w:rPr>
        <w:t xml:space="preserve"> Coastal Recreational Area’s Recreational Carrying Capacity</w:t>
      </w:r>
    </w:p>
    <w:tbl>
      <w:tblPr>
        <w:tblpPr w:leftFromText="180" w:rightFromText="180" w:vertAnchor="text" w:horzAnchor="margin" w:tblpXSpec="center" w:tblpY="256"/>
        <w:tblW w:w="13716" w:type="dxa"/>
        <w:tblBorders>
          <w:top w:val="single" w:sz="12" w:space="0" w:color="auto"/>
          <w:bottom w:val="single" w:sz="12" w:space="0" w:color="auto"/>
          <w:insideH w:val="single" w:sz="6" w:space="0" w:color="auto"/>
        </w:tblBorders>
        <w:tblLayout w:type="fixed"/>
        <w:tblLook w:val="04A0"/>
      </w:tblPr>
      <w:tblGrid>
        <w:gridCol w:w="1526"/>
        <w:gridCol w:w="2551"/>
        <w:gridCol w:w="1134"/>
        <w:gridCol w:w="709"/>
        <w:gridCol w:w="2126"/>
        <w:gridCol w:w="2552"/>
        <w:gridCol w:w="1276"/>
        <w:gridCol w:w="850"/>
        <w:gridCol w:w="992"/>
      </w:tblGrid>
      <w:tr w:rsidR="00D10667" w:rsidRPr="00E349C4" w:rsidTr="00B47B2B">
        <w:tc>
          <w:tcPr>
            <w:tcW w:w="1526" w:type="dxa"/>
            <w:shd w:val="clear" w:color="auto" w:fill="auto"/>
            <w:vAlign w:val="center"/>
          </w:tcPr>
          <w:p w:rsidR="00D10667" w:rsidRPr="00E349C4" w:rsidRDefault="00D10667" w:rsidP="00B47B2B">
            <w:pPr>
              <w:spacing w:line="240" w:lineRule="exact"/>
              <w:ind w:left="616" w:hanging="616"/>
              <w:jc w:val="center"/>
              <w:rPr>
                <w:snapToGrid w:val="0"/>
                <w:kern w:val="0"/>
                <w:sz w:val="18"/>
                <w:szCs w:val="18"/>
              </w:rPr>
            </w:pPr>
            <w:r w:rsidRPr="00E349C4">
              <w:rPr>
                <w:snapToGrid w:val="0"/>
                <w:kern w:val="0"/>
                <w:sz w:val="18"/>
                <w:szCs w:val="18"/>
              </w:rPr>
              <w:t>Primary factors</w:t>
            </w:r>
          </w:p>
        </w:tc>
        <w:tc>
          <w:tcPr>
            <w:tcW w:w="2551" w:type="dxa"/>
            <w:shd w:val="clear" w:color="auto" w:fill="auto"/>
            <w:vAlign w:val="center"/>
          </w:tcPr>
          <w:p w:rsidR="00D10667" w:rsidRPr="00E349C4" w:rsidRDefault="00D10667" w:rsidP="00B47B2B">
            <w:pPr>
              <w:spacing w:line="240" w:lineRule="exact"/>
              <w:ind w:left="616" w:hanging="616"/>
              <w:jc w:val="center"/>
              <w:rPr>
                <w:snapToGrid w:val="0"/>
                <w:kern w:val="0"/>
                <w:sz w:val="18"/>
                <w:szCs w:val="18"/>
              </w:rPr>
            </w:pPr>
            <w:r w:rsidRPr="00E349C4">
              <w:rPr>
                <w:snapToGrid w:val="0"/>
                <w:kern w:val="0"/>
                <w:sz w:val="18"/>
                <w:szCs w:val="18"/>
              </w:rPr>
              <w:t>Fuzzy weight</w:t>
            </w:r>
          </w:p>
        </w:tc>
        <w:tc>
          <w:tcPr>
            <w:tcW w:w="1134" w:type="dxa"/>
            <w:shd w:val="clear" w:color="auto" w:fill="auto"/>
            <w:vAlign w:val="center"/>
          </w:tcPr>
          <w:p w:rsidR="00D10667" w:rsidRPr="00E349C4" w:rsidRDefault="00D10667" w:rsidP="00B47B2B">
            <w:pPr>
              <w:spacing w:line="240" w:lineRule="exact"/>
              <w:jc w:val="center"/>
              <w:rPr>
                <w:snapToGrid w:val="0"/>
                <w:kern w:val="0"/>
                <w:sz w:val="18"/>
                <w:szCs w:val="18"/>
              </w:rPr>
            </w:pPr>
            <w:r w:rsidRPr="00E349C4">
              <w:rPr>
                <w:snapToGrid w:val="0"/>
                <w:kern w:val="0"/>
                <w:sz w:val="18"/>
                <w:szCs w:val="18"/>
              </w:rPr>
              <w:t>Normalized weight</w:t>
            </w:r>
          </w:p>
        </w:tc>
        <w:tc>
          <w:tcPr>
            <w:tcW w:w="709" w:type="dxa"/>
            <w:shd w:val="clear" w:color="auto" w:fill="auto"/>
            <w:vAlign w:val="center"/>
          </w:tcPr>
          <w:p w:rsidR="00D10667" w:rsidRPr="00E349C4" w:rsidRDefault="00D10667" w:rsidP="00B47B2B">
            <w:pPr>
              <w:spacing w:line="240" w:lineRule="exact"/>
              <w:ind w:left="616" w:hanging="616"/>
              <w:jc w:val="center"/>
              <w:rPr>
                <w:snapToGrid w:val="0"/>
                <w:kern w:val="0"/>
                <w:sz w:val="18"/>
                <w:szCs w:val="18"/>
              </w:rPr>
            </w:pPr>
            <w:r w:rsidRPr="00E349C4">
              <w:rPr>
                <w:snapToGrid w:val="0"/>
                <w:kern w:val="0"/>
                <w:sz w:val="18"/>
                <w:szCs w:val="18"/>
              </w:rPr>
              <w:t>Order</w:t>
            </w:r>
          </w:p>
        </w:tc>
        <w:tc>
          <w:tcPr>
            <w:tcW w:w="2126" w:type="dxa"/>
            <w:shd w:val="clear" w:color="auto" w:fill="auto"/>
            <w:vAlign w:val="center"/>
          </w:tcPr>
          <w:p w:rsidR="00D10667" w:rsidRPr="00E349C4" w:rsidRDefault="00D10667" w:rsidP="00B47B2B">
            <w:pPr>
              <w:spacing w:line="240" w:lineRule="exact"/>
              <w:ind w:left="616" w:hanging="616"/>
              <w:jc w:val="center"/>
              <w:rPr>
                <w:snapToGrid w:val="0"/>
                <w:kern w:val="0"/>
                <w:sz w:val="18"/>
                <w:szCs w:val="18"/>
              </w:rPr>
            </w:pPr>
            <w:r w:rsidRPr="00E349C4">
              <w:rPr>
                <w:snapToGrid w:val="0"/>
                <w:kern w:val="0"/>
                <w:sz w:val="18"/>
                <w:szCs w:val="18"/>
              </w:rPr>
              <w:t>Secondary factors</w:t>
            </w:r>
          </w:p>
        </w:tc>
        <w:tc>
          <w:tcPr>
            <w:tcW w:w="2552" w:type="dxa"/>
            <w:shd w:val="clear" w:color="auto" w:fill="auto"/>
            <w:vAlign w:val="center"/>
          </w:tcPr>
          <w:p w:rsidR="00D10667" w:rsidRPr="00E349C4" w:rsidRDefault="00D10667" w:rsidP="00B47B2B">
            <w:pPr>
              <w:spacing w:line="240" w:lineRule="exact"/>
              <w:ind w:left="616" w:hanging="616"/>
              <w:jc w:val="center"/>
              <w:rPr>
                <w:snapToGrid w:val="0"/>
                <w:kern w:val="0"/>
                <w:sz w:val="18"/>
                <w:szCs w:val="18"/>
              </w:rPr>
            </w:pPr>
            <w:r w:rsidRPr="00E349C4">
              <w:rPr>
                <w:snapToGrid w:val="0"/>
                <w:kern w:val="0"/>
                <w:sz w:val="18"/>
                <w:szCs w:val="18"/>
              </w:rPr>
              <w:t>Fuzzy weight</w:t>
            </w:r>
          </w:p>
        </w:tc>
        <w:tc>
          <w:tcPr>
            <w:tcW w:w="1276" w:type="dxa"/>
            <w:shd w:val="clear" w:color="auto" w:fill="auto"/>
            <w:vAlign w:val="center"/>
          </w:tcPr>
          <w:p w:rsidR="00D10667" w:rsidRPr="00E349C4" w:rsidRDefault="00D10667" w:rsidP="00B47B2B">
            <w:pPr>
              <w:spacing w:line="240" w:lineRule="exact"/>
              <w:jc w:val="center"/>
              <w:rPr>
                <w:snapToGrid w:val="0"/>
                <w:kern w:val="0"/>
                <w:sz w:val="18"/>
                <w:szCs w:val="18"/>
              </w:rPr>
            </w:pPr>
            <w:r w:rsidRPr="00E349C4">
              <w:rPr>
                <w:snapToGrid w:val="0"/>
                <w:kern w:val="0"/>
                <w:sz w:val="18"/>
                <w:szCs w:val="18"/>
              </w:rPr>
              <w:t>Normalized weight</w:t>
            </w:r>
          </w:p>
        </w:tc>
        <w:tc>
          <w:tcPr>
            <w:tcW w:w="850" w:type="dxa"/>
            <w:shd w:val="clear" w:color="auto" w:fill="auto"/>
            <w:vAlign w:val="center"/>
          </w:tcPr>
          <w:p w:rsidR="00D10667" w:rsidRPr="00E349C4" w:rsidRDefault="00D10667" w:rsidP="00B47B2B">
            <w:pPr>
              <w:spacing w:line="240" w:lineRule="exact"/>
              <w:jc w:val="center"/>
              <w:rPr>
                <w:snapToGrid w:val="0"/>
                <w:kern w:val="0"/>
                <w:sz w:val="18"/>
                <w:szCs w:val="18"/>
              </w:rPr>
            </w:pPr>
            <w:r w:rsidRPr="00E349C4">
              <w:rPr>
                <w:snapToGrid w:val="0"/>
                <w:kern w:val="0"/>
                <w:sz w:val="18"/>
                <w:szCs w:val="18"/>
              </w:rPr>
              <w:t>Overall weight</w:t>
            </w:r>
          </w:p>
        </w:tc>
        <w:tc>
          <w:tcPr>
            <w:tcW w:w="992" w:type="dxa"/>
            <w:shd w:val="clear" w:color="auto" w:fill="auto"/>
            <w:vAlign w:val="center"/>
          </w:tcPr>
          <w:p w:rsidR="00D10667" w:rsidRPr="00E349C4" w:rsidRDefault="00D10667" w:rsidP="00B47B2B">
            <w:pPr>
              <w:spacing w:line="240" w:lineRule="exact"/>
              <w:ind w:left="616" w:hanging="616"/>
              <w:jc w:val="center"/>
              <w:rPr>
                <w:snapToGrid w:val="0"/>
                <w:kern w:val="0"/>
                <w:sz w:val="18"/>
                <w:szCs w:val="18"/>
              </w:rPr>
            </w:pPr>
            <w:r w:rsidRPr="00E349C4">
              <w:rPr>
                <w:snapToGrid w:val="0"/>
                <w:kern w:val="0"/>
                <w:sz w:val="18"/>
                <w:szCs w:val="18"/>
              </w:rPr>
              <w:t>Order</w:t>
            </w:r>
          </w:p>
        </w:tc>
      </w:tr>
      <w:tr w:rsidR="00D10667" w:rsidRPr="00E349C4" w:rsidTr="00B47B2B">
        <w:tc>
          <w:tcPr>
            <w:tcW w:w="1526" w:type="dxa"/>
            <w:vMerge w:val="restart"/>
            <w:shd w:val="clear" w:color="auto" w:fill="auto"/>
            <w:vAlign w:val="center"/>
          </w:tcPr>
          <w:p w:rsidR="00D10667" w:rsidRPr="00E349C4" w:rsidRDefault="00D10667" w:rsidP="00B47B2B">
            <w:pPr>
              <w:rPr>
                <w:snapToGrid w:val="0"/>
                <w:kern w:val="0"/>
                <w:sz w:val="18"/>
                <w:szCs w:val="18"/>
              </w:rPr>
            </w:pPr>
            <w:r w:rsidRPr="00E349C4">
              <w:rPr>
                <w:snapToGrid w:val="0"/>
                <w:kern w:val="0"/>
                <w:sz w:val="18"/>
                <w:szCs w:val="18"/>
              </w:rPr>
              <w:t>Recreational environment (</w:t>
            </w:r>
            <w:r w:rsidRPr="00E349C4">
              <w:rPr>
                <w:i/>
                <w:snapToGrid w:val="0"/>
                <w:kern w:val="0"/>
                <w:sz w:val="18"/>
                <w:szCs w:val="18"/>
              </w:rPr>
              <w:t>D</w:t>
            </w:r>
            <w:r w:rsidRPr="00E349C4">
              <w:rPr>
                <w:snapToGrid w:val="0"/>
                <w:kern w:val="0"/>
                <w:sz w:val="18"/>
                <w:szCs w:val="18"/>
                <w:vertAlign w:val="subscript"/>
              </w:rPr>
              <w:t>1</w:t>
            </w:r>
            <w:r w:rsidRPr="00E349C4">
              <w:rPr>
                <w:snapToGrid w:val="0"/>
                <w:kern w:val="0"/>
                <w:sz w:val="18"/>
                <w:szCs w:val="18"/>
              </w:rPr>
              <w:t xml:space="preserve">)  </w:t>
            </w:r>
          </w:p>
        </w:tc>
        <w:tc>
          <w:tcPr>
            <w:tcW w:w="2551" w:type="dxa"/>
            <w:vMerge w:val="restart"/>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 xml:space="preserve"> (0.091995,0.187429,0.499251) </w:t>
            </w:r>
          </w:p>
        </w:tc>
        <w:tc>
          <w:tcPr>
            <w:tcW w:w="1134" w:type="dxa"/>
            <w:vMerge w:val="restart"/>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0.2078</w:t>
            </w:r>
          </w:p>
        </w:tc>
        <w:tc>
          <w:tcPr>
            <w:tcW w:w="709" w:type="dxa"/>
            <w:vMerge w:val="restart"/>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3</w:t>
            </w:r>
          </w:p>
        </w:tc>
        <w:tc>
          <w:tcPr>
            <w:tcW w:w="2126" w:type="dxa"/>
            <w:shd w:val="clear" w:color="auto" w:fill="auto"/>
            <w:vAlign w:val="center"/>
          </w:tcPr>
          <w:p w:rsidR="00D10667" w:rsidRPr="00E349C4" w:rsidRDefault="00D10667" w:rsidP="00B47B2B">
            <w:pPr>
              <w:spacing w:line="220" w:lineRule="exact"/>
              <w:rPr>
                <w:snapToGrid w:val="0"/>
                <w:kern w:val="0"/>
                <w:sz w:val="18"/>
                <w:szCs w:val="18"/>
              </w:rPr>
            </w:pPr>
            <w:r w:rsidRPr="00E349C4">
              <w:rPr>
                <w:snapToGrid w:val="0"/>
                <w:kern w:val="0"/>
                <w:sz w:val="18"/>
                <w:szCs w:val="18"/>
              </w:rPr>
              <w:t>Public infrastructure (</w:t>
            </w:r>
            <w:r w:rsidRPr="00E349C4">
              <w:rPr>
                <w:i/>
                <w:snapToGrid w:val="0"/>
                <w:kern w:val="0"/>
                <w:sz w:val="18"/>
                <w:szCs w:val="18"/>
              </w:rPr>
              <w:t>C</w:t>
            </w:r>
            <w:r w:rsidRPr="00E349C4">
              <w:rPr>
                <w:snapToGrid w:val="0"/>
                <w:kern w:val="0"/>
                <w:sz w:val="18"/>
                <w:szCs w:val="18"/>
                <w:vertAlign w:val="subscript"/>
              </w:rPr>
              <w:t>1</w:t>
            </w:r>
            <w:r w:rsidRPr="00E349C4">
              <w:rPr>
                <w:snapToGrid w:val="0"/>
                <w:kern w:val="0"/>
                <w:sz w:val="18"/>
                <w:szCs w:val="18"/>
              </w:rPr>
              <w:t xml:space="preserve">) </w:t>
            </w:r>
          </w:p>
        </w:tc>
        <w:tc>
          <w:tcPr>
            <w:tcW w:w="255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 xml:space="preserve"> (0.087811,0.173893,0.464463) </w:t>
            </w:r>
          </w:p>
        </w:tc>
        <w:tc>
          <w:tcPr>
            <w:tcW w:w="1276"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0.1915</w:t>
            </w:r>
          </w:p>
        </w:tc>
        <w:tc>
          <w:tcPr>
            <w:tcW w:w="850"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0.0397</w:t>
            </w:r>
          </w:p>
        </w:tc>
        <w:tc>
          <w:tcPr>
            <w:tcW w:w="99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12</w:t>
            </w:r>
          </w:p>
        </w:tc>
      </w:tr>
      <w:tr w:rsidR="00D10667" w:rsidRPr="00E349C4" w:rsidTr="00B47B2B">
        <w:trPr>
          <w:trHeight w:val="228"/>
        </w:trPr>
        <w:tc>
          <w:tcPr>
            <w:tcW w:w="1526" w:type="dxa"/>
            <w:vMerge/>
            <w:shd w:val="clear" w:color="auto" w:fill="auto"/>
            <w:vAlign w:val="center"/>
          </w:tcPr>
          <w:p w:rsidR="00D10667" w:rsidRPr="00E349C4" w:rsidRDefault="00D10667" w:rsidP="00B47B2B">
            <w:pPr>
              <w:rPr>
                <w:snapToGrid w:val="0"/>
                <w:kern w:val="0"/>
                <w:sz w:val="18"/>
                <w:szCs w:val="18"/>
              </w:rPr>
            </w:pPr>
          </w:p>
        </w:tc>
        <w:tc>
          <w:tcPr>
            <w:tcW w:w="2551"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1134"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709"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2126" w:type="dxa"/>
            <w:shd w:val="clear" w:color="auto" w:fill="auto"/>
            <w:vAlign w:val="center"/>
          </w:tcPr>
          <w:p w:rsidR="00D10667" w:rsidRPr="00E349C4" w:rsidRDefault="00D10667" w:rsidP="00B47B2B">
            <w:pPr>
              <w:spacing w:line="220" w:lineRule="exact"/>
              <w:rPr>
                <w:snapToGrid w:val="0"/>
                <w:kern w:val="0"/>
                <w:sz w:val="18"/>
                <w:szCs w:val="18"/>
              </w:rPr>
            </w:pPr>
            <w:r w:rsidRPr="00E349C4">
              <w:rPr>
                <w:snapToGrid w:val="0"/>
                <w:kern w:val="0"/>
                <w:sz w:val="18"/>
                <w:szCs w:val="18"/>
              </w:rPr>
              <w:t>Noise and waste disposal (</w:t>
            </w:r>
            <w:r w:rsidRPr="00E349C4">
              <w:rPr>
                <w:i/>
                <w:snapToGrid w:val="0"/>
                <w:kern w:val="0"/>
                <w:sz w:val="18"/>
                <w:szCs w:val="18"/>
              </w:rPr>
              <w:t>C</w:t>
            </w:r>
            <w:r w:rsidRPr="00E349C4">
              <w:rPr>
                <w:snapToGrid w:val="0"/>
                <w:kern w:val="0"/>
                <w:sz w:val="18"/>
                <w:szCs w:val="18"/>
                <w:vertAlign w:val="subscript"/>
              </w:rPr>
              <w:t>2</w:t>
            </w:r>
            <w:r w:rsidRPr="00E349C4">
              <w:rPr>
                <w:snapToGrid w:val="0"/>
                <w:kern w:val="0"/>
                <w:sz w:val="18"/>
                <w:szCs w:val="18"/>
              </w:rPr>
              <w:t xml:space="preserve">) </w:t>
            </w:r>
          </w:p>
        </w:tc>
        <w:tc>
          <w:tcPr>
            <w:tcW w:w="255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 xml:space="preserve"> (0.113801,0.258176,0.657724) </w:t>
            </w:r>
          </w:p>
        </w:tc>
        <w:tc>
          <w:tcPr>
            <w:tcW w:w="1276"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0.2715</w:t>
            </w:r>
          </w:p>
        </w:tc>
        <w:tc>
          <w:tcPr>
            <w:tcW w:w="850"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0.0564</w:t>
            </w:r>
          </w:p>
        </w:tc>
        <w:tc>
          <w:tcPr>
            <w:tcW w:w="99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10</w:t>
            </w:r>
          </w:p>
        </w:tc>
      </w:tr>
      <w:tr w:rsidR="00D10667" w:rsidRPr="00E349C4" w:rsidTr="00B47B2B">
        <w:trPr>
          <w:trHeight w:val="228"/>
        </w:trPr>
        <w:tc>
          <w:tcPr>
            <w:tcW w:w="1526" w:type="dxa"/>
            <w:vMerge/>
            <w:shd w:val="clear" w:color="auto" w:fill="auto"/>
            <w:vAlign w:val="center"/>
          </w:tcPr>
          <w:p w:rsidR="00D10667" w:rsidRPr="00E349C4" w:rsidRDefault="00D10667" w:rsidP="00B47B2B">
            <w:pPr>
              <w:rPr>
                <w:snapToGrid w:val="0"/>
                <w:kern w:val="0"/>
                <w:sz w:val="18"/>
                <w:szCs w:val="18"/>
              </w:rPr>
            </w:pPr>
          </w:p>
        </w:tc>
        <w:tc>
          <w:tcPr>
            <w:tcW w:w="2551"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1134"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709"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2126" w:type="dxa"/>
            <w:shd w:val="clear" w:color="auto" w:fill="auto"/>
            <w:vAlign w:val="center"/>
          </w:tcPr>
          <w:p w:rsidR="00D10667" w:rsidRPr="00E349C4" w:rsidRDefault="00D10667" w:rsidP="00B47B2B">
            <w:pPr>
              <w:spacing w:line="220" w:lineRule="exact"/>
              <w:rPr>
                <w:snapToGrid w:val="0"/>
                <w:kern w:val="0"/>
                <w:sz w:val="18"/>
                <w:szCs w:val="18"/>
              </w:rPr>
            </w:pPr>
            <w:r w:rsidRPr="00E349C4">
              <w:rPr>
                <w:snapToGrid w:val="0"/>
                <w:kern w:val="0"/>
                <w:sz w:val="18"/>
                <w:szCs w:val="18"/>
              </w:rPr>
              <w:t>Recreational safety (</w:t>
            </w:r>
            <w:r w:rsidRPr="00E349C4">
              <w:rPr>
                <w:i/>
                <w:snapToGrid w:val="0"/>
                <w:kern w:val="0"/>
                <w:sz w:val="18"/>
                <w:szCs w:val="18"/>
              </w:rPr>
              <w:t>C</w:t>
            </w:r>
            <w:r w:rsidRPr="00E349C4">
              <w:rPr>
                <w:snapToGrid w:val="0"/>
                <w:kern w:val="0"/>
                <w:sz w:val="18"/>
                <w:szCs w:val="18"/>
                <w:vertAlign w:val="subscript"/>
              </w:rPr>
              <w:t>3</w:t>
            </w:r>
            <w:r w:rsidRPr="00E349C4">
              <w:rPr>
                <w:snapToGrid w:val="0"/>
                <w:kern w:val="0"/>
                <w:sz w:val="18"/>
                <w:szCs w:val="18"/>
              </w:rPr>
              <w:t xml:space="preserve">) </w:t>
            </w:r>
          </w:p>
        </w:tc>
        <w:tc>
          <w:tcPr>
            <w:tcW w:w="255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 xml:space="preserve"> (0.140714,0.36652,0.80508) </w:t>
            </w:r>
          </w:p>
        </w:tc>
        <w:tc>
          <w:tcPr>
            <w:tcW w:w="1276"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0.3461</w:t>
            </w:r>
          </w:p>
        </w:tc>
        <w:tc>
          <w:tcPr>
            <w:tcW w:w="850"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0.0719</w:t>
            </w:r>
          </w:p>
        </w:tc>
        <w:tc>
          <w:tcPr>
            <w:tcW w:w="99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6</w:t>
            </w:r>
          </w:p>
        </w:tc>
      </w:tr>
      <w:tr w:rsidR="00D10667" w:rsidRPr="00E349C4" w:rsidTr="00B47B2B">
        <w:tc>
          <w:tcPr>
            <w:tcW w:w="1526" w:type="dxa"/>
            <w:vMerge/>
            <w:shd w:val="clear" w:color="auto" w:fill="auto"/>
            <w:vAlign w:val="center"/>
          </w:tcPr>
          <w:p w:rsidR="00D10667" w:rsidRPr="00E349C4" w:rsidRDefault="00D10667" w:rsidP="00B47B2B">
            <w:pPr>
              <w:rPr>
                <w:snapToGrid w:val="0"/>
                <w:kern w:val="0"/>
                <w:sz w:val="18"/>
                <w:szCs w:val="18"/>
              </w:rPr>
            </w:pPr>
          </w:p>
        </w:tc>
        <w:tc>
          <w:tcPr>
            <w:tcW w:w="2551"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1134"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709"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2126" w:type="dxa"/>
            <w:shd w:val="clear" w:color="auto" w:fill="auto"/>
            <w:vAlign w:val="center"/>
          </w:tcPr>
          <w:p w:rsidR="00D10667" w:rsidRPr="00E349C4" w:rsidRDefault="00D10667" w:rsidP="00B47B2B">
            <w:pPr>
              <w:spacing w:line="220" w:lineRule="exact"/>
              <w:rPr>
                <w:snapToGrid w:val="0"/>
                <w:kern w:val="0"/>
                <w:sz w:val="18"/>
                <w:szCs w:val="18"/>
              </w:rPr>
            </w:pPr>
            <w:r w:rsidRPr="00E349C4">
              <w:rPr>
                <w:snapToGrid w:val="0"/>
                <w:kern w:val="0"/>
                <w:sz w:val="18"/>
                <w:szCs w:val="18"/>
              </w:rPr>
              <w:t>Environmental monitoring (</w:t>
            </w:r>
            <w:r w:rsidRPr="00E349C4">
              <w:rPr>
                <w:i/>
                <w:snapToGrid w:val="0"/>
                <w:kern w:val="0"/>
                <w:sz w:val="18"/>
                <w:szCs w:val="18"/>
              </w:rPr>
              <w:t>C</w:t>
            </w:r>
            <w:r w:rsidRPr="00E349C4">
              <w:rPr>
                <w:snapToGrid w:val="0"/>
                <w:kern w:val="0"/>
                <w:sz w:val="18"/>
                <w:szCs w:val="18"/>
                <w:vertAlign w:val="subscript"/>
              </w:rPr>
              <w:t>4</w:t>
            </w:r>
            <w:r w:rsidRPr="00E349C4">
              <w:rPr>
                <w:snapToGrid w:val="0"/>
                <w:kern w:val="0"/>
                <w:sz w:val="18"/>
                <w:szCs w:val="18"/>
              </w:rPr>
              <w:t xml:space="preserve">) </w:t>
            </w:r>
          </w:p>
        </w:tc>
        <w:tc>
          <w:tcPr>
            <w:tcW w:w="255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 xml:space="preserve"> (0.071747,0.209397,0.442841) </w:t>
            </w:r>
          </w:p>
        </w:tc>
        <w:tc>
          <w:tcPr>
            <w:tcW w:w="1276"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0.1909</w:t>
            </w:r>
          </w:p>
        </w:tc>
        <w:tc>
          <w:tcPr>
            <w:tcW w:w="850"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0.0396</w:t>
            </w:r>
          </w:p>
        </w:tc>
        <w:tc>
          <w:tcPr>
            <w:tcW w:w="99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13</w:t>
            </w:r>
          </w:p>
        </w:tc>
      </w:tr>
      <w:tr w:rsidR="00D10667" w:rsidRPr="00E349C4" w:rsidTr="00B47B2B">
        <w:tc>
          <w:tcPr>
            <w:tcW w:w="1526" w:type="dxa"/>
            <w:vMerge w:val="restart"/>
            <w:shd w:val="clear" w:color="auto" w:fill="auto"/>
            <w:vAlign w:val="center"/>
          </w:tcPr>
          <w:p w:rsidR="00D10667" w:rsidRPr="00E349C4" w:rsidRDefault="00D10667" w:rsidP="00B47B2B">
            <w:pPr>
              <w:rPr>
                <w:snapToGrid w:val="0"/>
                <w:kern w:val="0"/>
                <w:sz w:val="18"/>
                <w:szCs w:val="18"/>
              </w:rPr>
            </w:pPr>
            <w:r w:rsidRPr="00E349C4">
              <w:rPr>
                <w:snapToGrid w:val="0"/>
                <w:kern w:val="0"/>
                <w:sz w:val="18"/>
                <w:szCs w:val="18"/>
              </w:rPr>
              <w:t>Natural landscape (</w:t>
            </w:r>
            <w:r w:rsidRPr="00E349C4">
              <w:rPr>
                <w:i/>
                <w:snapToGrid w:val="0"/>
                <w:kern w:val="0"/>
                <w:sz w:val="18"/>
                <w:szCs w:val="18"/>
              </w:rPr>
              <w:t>D</w:t>
            </w:r>
            <w:r w:rsidRPr="00E349C4">
              <w:rPr>
                <w:snapToGrid w:val="0"/>
                <w:kern w:val="0"/>
                <w:sz w:val="18"/>
                <w:szCs w:val="18"/>
                <w:vertAlign w:val="subscript"/>
              </w:rPr>
              <w:t>2</w:t>
            </w:r>
            <w:r w:rsidRPr="00E349C4">
              <w:rPr>
                <w:snapToGrid w:val="0"/>
                <w:kern w:val="0"/>
                <w:sz w:val="18"/>
                <w:szCs w:val="18"/>
              </w:rPr>
              <w:t xml:space="preserve">) </w:t>
            </w:r>
          </w:p>
        </w:tc>
        <w:tc>
          <w:tcPr>
            <w:tcW w:w="2551" w:type="dxa"/>
            <w:vMerge w:val="restart"/>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 xml:space="preserve"> (0.160456,0.350273,0.840259) </w:t>
            </w:r>
          </w:p>
        </w:tc>
        <w:tc>
          <w:tcPr>
            <w:tcW w:w="1134" w:type="dxa"/>
            <w:vMerge w:val="restart"/>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0.3605</w:t>
            </w:r>
          </w:p>
        </w:tc>
        <w:tc>
          <w:tcPr>
            <w:tcW w:w="709" w:type="dxa"/>
            <w:vMerge w:val="restart"/>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1</w:t>
            </w:r>
          </w:p>
        </w:tc>
        <w:tc>
          <w:tcPr>
            <w:tcW w:w="2126" w:type="dxa"/>
            <w:shd w:val="clear" w:color="auto" w:fill="auto"/>
            <w:vAlign w:val="center"/>
          </w:tcPr>
          <w:p w:rsidR="00D10667" w:rsidRPr="00E349C4" w:rsidRDefault="00D10667" w:rsidP="00B47B2B">
            <w:pPr>
              <w:spacing w:line="220" w:lineRule="exact"/>
              <w:rPr>
                <w:snapToGrid w:val="0"/>
                <w:kern w:val="0"/>
                <w:sz w:val="18"/>
                <w:szCs w:val="18"/>
              </w:rPr>
            </w:pPr>
            <w:r w:rsidRPr="00E349C4">
              <w:rPr>
                <w:snapToGrid w:val="0"/>
                <w:kern w:val="0"/>
                <w:sz w:val="18"/>
                <w:szCs w:val="18"/>
              </w:rPr>
              <w:t>Influence of geological environment (</w:t>
            </w:r>
            <w:r w:rsidRPr="00E349C4">
              <w:rPr>
                <w:i/>
                <w:snapToGrid w:val="0"/>
                <w:kern w:val="0"/>
                <w:sz w:val="18"/>
                <w:szCs w:val="18"/>
              </w:rPr>
              <w:t>C</w:t>
            </w:r>
            <w:r w:rsidRPr="00E349C4">
              <w:rPr>
                <w:snapToGrid w:val="0"/>
                <w:kern w:val="0"/>
                <w:sz w:val="18"/>
                <w:szCs w:val="18"/>
                <w:vertAlign w:val="subscript"/>
              </w:rPr>
              <w:t>5</w:t>
            </w:r>
            <w:r w:rsidRPr="00E349C4">
              <w:rPr>
                <w:snapToGrid w:val="0"/>
                <w:kern w:val="0"/>
                <w:sz w:val="18"/>
                <w:szCs w:val="18"/>
              </w:rPr>
              <w:t xml:space="preserve">) </w:t>
            </w:r>
          </w:p>
        </w:tc>
        <w:tc>
          <w:tcPr>
            <w:tcW w:w="255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 xml:space="preserve"> (0.745646,1.424498,3.335919) </w:t>
            </w:r>
          </w:p>
        </w:tc>
        <w:tc>
          <w:tcPr>
            <w:tcW w:w="1276"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0.3911</w:t>
            </w:r>
          </w:p>
        </w:tc>
        <w:tc>
          <w:tcPr>
            <w:tcW w:w="850"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0.1409</w:t>
            </w:r>
          </w:p>
        </w:tc>
        <w:tc>
          <w:tcPr>
            <w:tcW w:w="99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1</w:t>
            </w:r>
          </w:p>
        </w:tc>
      </w:tr>
      <w:tr w:rsidR="00D10667" w:rsidRPr="00E349C4" w:rsidTr="00B47B2B">
        <w:tc>
          <w:tcPr>
            <w:tcW w:w="1526" w:type="dxa"/>
            <w:vMerge/>
            <w:shd w:val="clear" w:color="auto" w:fill="auto"/>
            <w:vAlign w:val="center"/>
          </w:tcPr>
          <w:p w:rsidR="00D10667" w:rsidRPr="00E349C4" w:rsidRDefault="00D10667" w:rsidP="00B47B2B">
            <w:pPr>
              <w:rPr>
                <w:snapToGrid w:val="0"/>
                <w:kern w:val="0"/>
                <w:sz w:val="18"/>
                <w:szCs w:val="18"/>
              </w:rPr>
            </w:pPr>
          </w:p>
        </w:tc>
        <w:tc>
          <w:tcPr>
            <w:tcW w:w="2551"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1134"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709"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2126" w:type="dxa"/>
            <w:shd w:val="clear" w:color="auto" w:fill="auto"/>
            <w:vAlign w:val="center"/>
          </w:tcPr>
          <w:p w:rsidR="00D10667" w:rsidRPr="00E349C4" w:rsidRDefault="00D10667" w:rsidP="00B47B2B">
            <w:pPr>
              <w:spacing w:line="220" w:lineRule="exact"/>
              <w:rPr>
                <w:snapToGrid w:val="0"/>
                <w:kern w:val="0"/>
                <w:sz w:val="18"/>
                <w:szCs w:val="18"/>
              </w:rPr>
            </w:pPr>
            <w:r w:rsidRPr="00E349C4">
              <w:rPr>
                <w:snapToGrid w:val="0"/>
                <w:kern w:val="0"/>
                <w:sz w:val="18"/>
                <w:szCs w:val="18"/>
              </w:rPr>
              <w:t>Perception of visual landscape (</w:t>
            </w:r>
            <w:r w:rsidRPr="00E349C4">
              <w:rPr>
                <w:i/>
                <w:snapToGrid w:val="0"/>
                <w:kern w:val="0"/>
                <w:sz w:val="18"/>
                <w:szCs w:val="18"/>
              </w:rPr>
              <w:t>C</w:t>
            </w:r>
            <w:r w:rsidRPr="00E349C4">
              <w:rPr>
                <w:snapToGrid w:val="0"/>
                <w:kern w:val="0"/>
                <w:sz w:val="18"/>
                <w:szCs w:val="18"/>
                <w:vertAlign w:val="subscript"/>
              </w:rPr>
              <w:t>6</w:t>
            </w:r>
            <w:r w:rsidRPr="00E349C4">
              <w:rPr>
                <w:snapToGrid w:val="0"/>
                <w:kern w:val="0"/>
                <w:sz w:val="18"/>
                <w:szCs w:val="18"/>
              </w:rPr>
              <w:t>)</w:t>
            </w:r>
          </w:p>
        </w:tc>
        <w:tc>
          <w:tcPr>
            <w:tcW w:w="255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 xml:space="preserve"> (0.475512,0.937001,2.292167) </w:t>
            </w:r>
          </w:p>
        </w:tc>
        <w:tc>
          <w:tcPr>
            <w:tcW w:w="1276"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0.2631</w:t>
            </w:r>
          </w:p>
        </w:tc>
        <w:tc>
          <w:tcPr>
            <w:tcW w:w="850"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0.0948</w:t>
            </w:r>
          </w:p>
        </w:tc>
        <w:tc>
          <w:tcPr>
            <w:tcW w:w="99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4</w:t>
            </w:r>
          </w:p>
        </w:tc>
      </w:tr>
      <w:tr w:rsidR="00D10667" w:rsidRPr="00E349C4" w:rsidTr="00B47B2B">
        <w:tc>
          <w:tcPr>
            <w:tcW w:w="1526" w:type="dxa"/>
            <w:vMerge/>
            <w:shd w:val="clear" w:color="auto" w:fill="auto"/>
            <w:vAlign w:val="center"/>
          </w:tcPr>
          <w:p w:rsidR="00D10667" w:rsidRPr="00E349C4" w:rsidRDefault="00D10667" w:rsidP="00B47B2B">
            <w:pPr>
              <w:rPr>
                <w:snapToGrid w:val="0"/>
                <w:kern w:val="0"/>
                <w:sz w:val="18"/>
                <w:szCs w:val="18"/>
              </w:rPr>
            </w:pPr>
          </w:p>
        </w:tc>
        <w:tc>
          <w:tcPr>
            <w:tcW w:w="2551"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1134"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709"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2126" w:type="dxa"/>
            <w:shd w:val="clear" w:color="auto" w:fill="auto"/>
            <w:vAlign w:val="center"/>
          </w:tcPr>
          <w:p w:rsidR="00D10667" w:rsidRPr="00E349C4" w:rsidRDefault="00D10667" w:rsidP="00B47B2B">
            <w:pPr>
              <w:spacing w:line="220" w:lineRule="exact"/>
              <w:rPr>
                <w:snapToGrid w:val="0"/>
                <w:kern w:val="0"/>
                <w:sz w:val="18"/>
                <w:szCs w:val="18"/>
              </w:rPr>
            </w:pPr>
            <w:r w:rsidRPr="00E349C4">
              <w:rPr>
                <w:snapToGrid w:val="0"/>
                <w:kern w:val="0"/>
                <w:sz w:val="18"/>
                <w:szCs w:val="18"/>
              </w:rPr>
              <w:t>Protection of natural resources (</w:t>
            </w:r>
            <w:r w:rsidRPr="00E349C4">
              <w:rPr>
                <w:i/>
                <w:snapToGrid w:val="0"/>
                <w:kern w:val="0"/>
                <w:sz w:val="18"/>
                <w:szCs w:val="18"/>
              </w:rPr>
              <w:t>C</w:t>
            </w:r>
            <w:r w:rsidRPr="00E349C4">
              <w:rPr>
                <w:snapToGrid w:val="0"/>
                <w:kern w:val="0"/>
                <w:sz w:val="18"/>
                <w:szCs w:val="18"/>
                <w:vertAlign w:val="subscript"/>
              </w:rPr>
              <w:t>7</w:t>
            </w:r>
            <w:r w:rsidRPr="00E349C4">
              <w:rPr>
                <w:snapToGrid w:val="0"/>
                <w:kern w:val="0"/>
                <w:sz w:val="18"/>
                <w:szCs w:val="18"/>
              </w:rPr>
              <w:t xml:space="preserve">) </w:t>
            </w:r>
          </w:p>
        </w:tc>
        <w:tc>
          <w:tcPr>
            <w:tcW w:w="255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 xml:space="preserve"> (0.596785,1.464344,2.807552) </w:t>
            </w:r>
          </w:p>
        </w:tc>
        <w:tc>
          <w:tcPr>
            <w:tcW w:w="1276"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0.3458</w:t>
            </w:r>
          </w:p>
        </w:tc>
        <w:tc>
          <w:tcPr>
            <w:tcW w:w="850"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0.1246</w:t>
            </w:r>
          </w:p>
        </w:tc>
        <w:tc>
          <w:tcPr>
            <w:tcW w:w="99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2</w:t>
            </w:r>
          </w:p>
        </w:tc>
      </w:tr>
      <w:tr w:rsidR="00D10667" w:rsidRPr="00E349C4" w:rsidTr="00B47B2B">
        <w:tc>
          <w:tcPr>
            <w:tcW w:w="1526" w:type="dxa"/>
            <w:vMerge w:val="restart"/>
            <w:shd w:val="clear" w:color="auto" w:fill="auto"/>
            <w:vAlign w:val="center"/>
          </w:tcPr>
          <w:p w:rsidR="00D10667" w:rsidRPr="00E349C4" w:rsidRDefault="00D10667" w:rsidP="00B47B2B">
            <w:pPr>
              <w:rPr>
                <w:snapToGrid w:val="0"/>
                <w:kern w:val="0"/>
                <w:sz w:val="18"/>
                <w:szCs w:val="18"/>
              </w:rPr>
            </w:pPr>
            <w:r w:rsidRPr="00E349C4">
              <w:rPr>
                <w:snapToGrid w:val="0"/>
                <w:kern w:val="0"/>
                <w:sz w:val="18"/>
                <w:szCs w:val="18"/>
              </w:rPr>
              <w:t>Coastal animals and plants (</w:t>
            </w:r>
            <w:r w:rsidRPr="00E349C4">
              <w:rPr>
                <w:i/>
                <w:snapToGrid w:val="0"/>
                <w:kern w:val="0"/>
                <w:sz w:val="18"/>
                <w:szCs w:val="18"/>
              </w:rPr>
              <w:t>D</w:t>
            </w:r>
            <w:r w:rsidRPr="00E349C4">
              <w:rPr>
                <w:snapToGrid w:val="0"/>
                <w:kern w:val="0"/>
                <w:sz w:val="18"/>
                <w:szCs w:val="18"/>
                <w:vertAlign w:val="subscript"/>
              </w:rPr>
              <w:t>3</w:t>
            </w:r>
            <w:r w:rsidRPr="00E349C4">
              <w:rPr>
                <w:snapToGrid w:val="0"/>
                <w:kern w:val="0"/>
                <w:sz w:val="18"/>
                <w:szCs w:val="18"/>
              </w:rPr>
              <w:t xml:space="preserve">) </w:t>
            </w:r>
          </w:p>
        </w:tc>
        <w:tc>
          <w:tcPr>
            <w:tcW w:w="2551" w:type="dxa"/>
            <w:vMerge w:val="restart"/>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 xml:space="preserve"> (0.106902,0.261912,0.584169) </w:t>
            </w:r>
          </w:p>
        </w:tc>
        <w:tc>
          <w:tcPr>
            <w:tcW w:w="1134" w:type="dxa"/>
            <w:vMerge w:val="restart"/>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0.2543</w:t>
            </w:r>
          </w:p>
        </w:tc>
        <w:tc>
          <w:tcPr>
            <w:tcW w:w="709" w:type="dxa"/>
            <w:vMerge w:val="restart"/>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2</w:t>
            </w:r>
          </w:p>
        </w:tc>
        <w:tc>
          <w:tcPr>
            <w:tcW w:w="2126" w:type="dxa"/>
            <w:shd w:val="clear" w:color="auto" w:fill="auto"/>
            <w:vAlign w:val="center"/>
          </w:tcPr>
          <w:p w:rsidR="00D10667" w:rsidRPr="00E349C4" w:rsidRDefault="00D10667" w:rsidP="00B47B2B">
            <w:pPr>
              <w:spacing w:line="220" w:lineRule="exact"/>
              <w:rPr>
                <w:snapToGrid w:val="0"/>
                <w:kern w:val="0"/>
                <w:sz w:val="18"/>
                <w:szCs w:val="18"/>
              </w:rPr>
            </w:pPr>
            <w:r w:rsidRPr="00E349C4">
              <w:rPr>
                <w:snapToGrid w:val="0"/>
                <w:kern w:val="0"/>
                <w:sz w:val="18"/>
                <w:szCs w:val="18"/>
              </w:rPr>
              <w:t>Number and density of flora (</w:t>
            </w:r>
            <w:r w:rsidRPr="00E349C4">
              <w:rPr>
                <w:i/>
                <w:snapToGrid w:val="0"/>
                <w:kern w:val="0"/>
                <w:sz w:val="18"/>
                <w:szCs w:val="18"/>
              </w:rPr>
              <w:t>C</w:t>
            </w:r>
            <w:r w:rsidRPr="00E349C4">
              <w:rPr>
                <w:snapToGrid w:val="0"/>
                <w:kern w:val="0"/>
                <w:sz w:val="18"/>
                <w:szCs w:val="18"/>
                <w:vertAlign w:val="subscript"/>
              </w:rPr>
              <w:t>8</w:t>
            </w:r>
            <w:r w:rsidRPr="00E349C4">
              <w:rPr>
                <w:snapToGrid w:val="0"/>
                <w:kern w:val="0"/>
                <w:sz w:val="18"/>
                <w:szCs w:val="18"/>
              </w:rPr>
              <w:t xml:space="preserve">) </w:t>
            </w:r>
          </w:p>
        </w:tc>
        <w:tc>
          <w:tcPr>
            <w:tcW w:w="255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 xml:space="preserve"> (0.133405,0.285058,0.679004) </w:t>
            </w:r>
          </w:p>
        </w:tc>
        <w:tc>
          <w:tcPr>
            <w:tcW w:w="1276"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0.2900</w:t>
            </w:r>
          </w:p>
        </w:tc>
        <w:tc>
          <w:tcPr>
            <w:tcW w:w="850"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0.0737</w:t>
            </w:r>
          </w:p>
        </w:tc>
        <w:tc>
          <w:tcPr>
            <w:tcW w:w="99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5</w:t>
            </w:r>
          </w:p>
        </w:tc>
      </w:tr>
      <w:tr w:rsidR="00D10667" w:rsidRPr="00E349C4" w:rsidTr="00B47B2B">
        <w:tc>
          <w:tcPr>
            <w:tcW w:w="1526" w:type="dxa"/>
            <w:vMerge/>
            <w:shd w:val="clear" w:color="auto" w:fill="auto"/>
            <w:vAlign w:val="center"/>
          </w:tcPr>
          <w:p w:rsidR="00D10667" w:rsidRPr="00E349C4" w:rsidRDefault="00D10667" w:rsidP="00B47B2B">
            <w:pPr>
              <w:rPr>
                <w:snapToGrid w:val="0"/>
                <w:kern w:val="0"/>
                <w:sz w:val="18"/>
                <w:szCs w:val="18"/>
              </w:rPr>
            </w:pPr>
          </w:p>
        </w:tc>
        <w:tc>
          <w:tcPr>
            <w:tcW w:w="2551"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1134"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709"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2126" w:type="dxa"/>
            <w:shd w:val="clear" w:color="auto" w:fill="auto"/>
            <w:vAlign w:val="center"/>
          </w:tcPr>
          <w:p w:rsidR="00D10667" w:rsidRPr="00E349C4" w:rsidRDefault="00D10667" w:rsidP="00B47B2B">
            <w:pPr>
              <w:spacing w:line="220" w:lineRule="exact"/>
              <w:rPr>
                <w:snapToGrid w:val="0"/>
                <w:kern w:val="0"/>
                <w:sz w:val="18"/>
                <w:szCs w:val="18"/>
              </w:rPr>
            </w:pPr>
            <w:r w:rsidRPr="00E349C4">
              <w:rPr>
                <w:snapToGrid w:val="0"/>
                <w:kern w:val="0"/>
                <w:sz w:val="18"/>
                <w:szCs w:val="18"/>
              </w:rPr>
              <w:t>Primitiveness of flora (</w:t>
            </w:r>
            <w:r w:rsidRPr="00E349C4">
              <w:rPr>
                <w:i/>
                <w:snapToGrid w:val="0"/>
                <w:kern w:val="0"/>
                <w:sz w:val="18"/>
                <w:szCs w:val="18"/>
              </w:rPr>
              <w:t>C</w:t>
            </w:r>
            <w:r w:rsidRPr="00E349C4">
              <w:rPr>
                <w:snapToGrid w:val="0"/>
                <w:kern w:val="0"/>
                <w:sz w:val="18"/>
                <w:szCs w:val="18"/>
                <w:vertAlign w:val="subscript"/>
              </w:rPr>
              <w:t>9</w:t>
            </w:r>
            <w:r w:rsidRPr="00E349C4">
              <w:rPr>
                <w:snapToGrid w:val="0"/>
                <w:kern w:val="0"/>
                <w:sz w:val="18"/>
                <w:szCs w:val="18"/>
              </w:rPr>
              <w:t xml:space="preserve">) </w:t>
            </w:r>
          </w:p>
        </w:tc>
        <w:tc>
          <w:tcPr>
            <w:tcW w:w="255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 xml:space="preserve"> (0.204771,0.482613,1.044069) </w:t>
            </w:r>
          </w:p>
        </w:tc>
        <w:tc>
          <w:tcPr>
            <w:tcW w:w="1276"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0.4575</w:t>
            </w:r>
          </w:p>
        </w:tc>
        <w:tc>
          <w:tcPr>
            <w:tcW w:w="850"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0.1163</w:t>
            </w:r>
          </w:p>
        </w:tc>
        <w:tc>
          <w:tcPr>
            <w:tcW w:w="99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3</w:t>
            </w:r>
          </w:p>
        </w:tc>
      </w:tr>
      <w:tr w:rsidR="00D10667" w:rsidRPr="00E349C4" w:rsidTr="00B47B2B">
        <w:tc>
          <w:tcPr>
            <w:tcW w:w="1526" w:type="dxa"/>
            <w:vMerge/>
            <w:shd w:val="clear" w:color="auto" w:fill="auto"/>
            <w:vAlign w:val="center"/>
          </w:tcPr>
          <w:p w:rsidR="00D10667" w:rsidRPr="00E349C4" w:rsidRDefault="00D10667" w:rsidP="00B47B2B">
            <w:pPr>
              <w:rPr>
                <w:snapToGrid w:val="0"/>
                <w:kern w:val="0"/>
                <w:sz w:val="18"/>
                <w:szCs w:val="18"/>
              </w:rPr>
            </w:pPr>
          </w:p>
        </w:tc>
        <w:tc>
          <w:tcPr>
            <w:tcW w:w="2551"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1134"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709"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2126" w:type="dxa"/>
            <w:shd w:val="clear" w:color="auto" w:fill="auto"/>
            <w:vAlign w:val="center"/>
          </w:tcPr>
          <w:p w:rsidR="00D10667" w:rsidRPr="00E349C4" w:rsidRDefault="00D10667" w:rsidP="00B47B2B">
            <w:pPr>
              <w:spacing w:line="220" w:lineRule="exact"/>
              <w:rPr>
                <w:snapToGrid w:val="0"/>
                <w:kern w:val="0"/>
                <w:sz w:val="18"/>
                <w:szCs w:val="18"/>
              </w:rPr>
            </w:pPr>
            <w:r w:rsidRPr="00E349C4">
              <w:rPr>
                <w:snapToGrid w:val="0"/>
                <w:kern w:val="0"/>
                <w:sz w:val="18"/>
                <w:szCs w:val="18"/>
              </w:rPr>
              <w:t>Influence of exotic species (</w:t>
            </w:r>
            <w:r w:rsidRPr="00E349C4">
              <w:rPr>
                <w:i/>
                <w:snapToGrid w:val="0"/>
                <w:kern w:val="0"/>
                <w:sz w:val="18"/>
                <w:szCs w:val="18"/>
              </w:rPr>
              <w:t>C</w:t>
            </w:r>
            <w:r w:rsidRPr="00E349C4">
              <w:rPr>
                <w:snapToGrid w:val="0"/>
                <w:kern w:val="0"/>
                <w:sz w:val="18"/>
                <w:szCs w:val="18"/>
                <w:vertAlign w:val="subscript"/>
              </w:rPr>
              <w:t>10</w:t>
            </w:r>
            <w:r w:rsidRPr="00E349C4">
              <w:rPr>
                <w:snapToGrid w:val="0"/>
                <w:kern w:val="0"/>
                <w:sz w:val="18"/>
                <w:szCs w:val="18"/>
              </w:rPr>
              <w:t xml:space="preserve">) </w:t>
            </w:r>
          </w:p>
        </w:tc>
        <w:tc>
          <w:tcPr>
            <w:tcW w:w="255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 xml:space="preserve"> (0.113079,0.265304,0.577415) </w:t>
            </w:r>
          </w:p>
        </w:tc>
        <w:tc>
          <w:tcPr>
            <w:tcW w:w="1276"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0.2525</w:t>
            </w:r>
          </w:p>
        </w:tc>
        <w:tc>
          <w:tcPr>
            <w:tcW w:w="850"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0.0642</w:t>
            </w:r>
          </w:p>
        </w:tc>
        <w:tc>
          <w:tcPr>
            <w:tcW w:w="99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8</w:t>
            </w:r>
          </w:p>
        </w:tc>
      </w:tr>
      <w:tr w:rsidR="00D10667" w:rsidRPr="00E349C4" w:rsidTr="00B47B2B">
        <w:tc>
          <w:tcPr>
            <w:tcW w:w="1526" w:type="dxa"/>
            <w:vMerge w:val="restart"/>
            <w:shd w:val="clear" w:color="auto" w:fill="auto"/>
            <w:vAlign w:val="center"/>
          </w:tcPr>
          <w:p w:rsidR="00D10667" w:rsidRPr="00E349C4" w:rsidRDefault="00D10667" w:rsidP="00B47B2B">
            <w:pPr>
              <w:rPr>
                <w:snapToGrid w:val="0"/>
                <w:kern w:val="0"/>
                <w:sz w:val="18"/>
                <w:szCs w:val="18"/>
              </w:rPr>
            </w:pPr>
            <w:r w:rsidRPr="00E349C4">
              <w:rPr>
                <w:snapToGrid w:val="0"/>
                <w:kern w:val="0"/>
                <w:sz w:val="18"/>
                <w:szCs w:val="18"/>
              </w:rPr>
              <w:t>Cultural assets (</w:t>
            </w:r>
            <w:r w:rsidRPr="00E349C4">
              <w:rPr>
                <w:i/>
                <w:snapToGrid w:val="0"/>
                <w:kern w:val="0"/>
                <w:sz w:val="18"/>
                <w:szCs w:val="18"/>
              </w:rPr>
              <w:t>D</w:t>
            </w:r>
            <w:r w:rsidRPr="00E349C4">
              <w:rPr>
                <w:snapToGrid w:val="0"/>
                <w:kern w:val="0"/>
                <w:sz w:val="18"/>
                <w:szCs w:val="18"/>
                <w:vertAlign w:val="subscript"/>
              </w:rPr>
              <w:t>4</w:t>
            </w:r>
            <w:r w:rsidRPr="00E349C4">
              <w:rPr>
                <w:snapToGrid w:val="0"/>
                <w:kern w:val="0"/>
                <w:sz w:val="18"/>
                <w:szCs w:val="18"/>
              </w:rPr>
              <w:t xml:space="preserve">)  </w:t>
            </w:r>
          </w:p>
        </w:tc>
        <w:tc>
          <w:tcPr>
            <w:tcW w:w="2551" w:type="dxa"/>
            <w:vMerge w:val="restart"/>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 xml:space="preserve"> (0.072526,0.200386,0.391782) </w:t>
            </w:r>
          </w:p>
        </w:tc>
        <w:tc>
          <w:tcPr>
            <w:tcW w:w="1134" w:type="dxa"/>
            <w:vMerge w:val="restart"/>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0.1774</w:t>
            </w:r>
          </w:p>
        </w:tc>
        <w:tc>
          <w:tcPr>
            <w:tcW w:w="709" w:type="dxa"/>
            <w:vMerge w:val="restart"/>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4</w:t>
            </w:r>
          </w:p>
        </w:tc>
        <w:tc>
          <w:tcPr>
            <w:tcW w:w="2126" w:type="dxa"/>
            <w:shd w:val="clear" w:color="auto" w:fill="auto"/>
            <w:vAlign w:val="center"/>
          </w:tcPr>
          <w:p w:rsidR="00D10667" w:rsidRPr="00E349C4" w:rsidRDefault="00D10667" w:rsidP="00B47B2B">
            <w:pPr>
              <w:spacing w:line="220" w:lineRule="exact"/>
              <w:rPr>
                <w:snapToGrid w:val="0"/>
                <w:kern w:val="0"/>
                <w:sz w:val="18"/>
                <w:szCs w:val="18"/>
              </w:rPr>
            </w:pPr>
            <w:r w:rsidRPr="00E349C4">
              <w:rPr>
                <w:snapToGrid w:val="0"/>
                <w:kern w:val="0"/>
                <w:sz w:val="18"/>
                <w:szCs w:val="18"/>
              </w:rPr>
              <w:t>Influence of cultural assets (</w:t>
            </w:r>
            <w:r w:rsidRPr="00E349C4">
              <w:rPr>
                <w:i/>
                <w:snapToGrid w:val="0"/>
                <w:kern w:val="0"/>
                <w:sz w:val="18"/>
                <w:szCs w:val="18"/>
              </w:rPr>
              <w:t>C</w:t>
            </w:r>
            <w:r w:rsidRPr="00E349C4">
              <w:rPr>
                <w:snapToGrid w:val="0"/>
                <w:kern w:val="0"/>
                <w:sz w:val="18"/>
                <w:szCs w:val="18"/>
                <w:vertAlign w:val="subscript"/>
              </w:rPr>
              <w:t>11</w:t>
            </w:r>
            <w:r w:rsidRPr="00E349C4">
              <w:rPr>
                <w:snapToGrid w:val="0"/>
                <w:kern w:val="0"/>
                <w:sz w:val="18"/>
                <w:szCs w:val="18"/>
              </w:rPr>
              <w:t xml:space="preserve">) </w:t>
            </w:r>
          </w:p>
        </w:tc>
        <w:tc>
          <w:tcPr>
            <w:tcW w:w="255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 xml:space="preserve"> (0.152739,0.308214,0.83507) </w:t>
            </w:r>
          </w:p>
        </w:tc>
        <w:tc>
          <w:tcPr>
            <w:tcW w:w="1276"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0.3444</w:t>
            </w:r>
          </w:p>
        </w:tc>
        <w:tc>
          <w:tcPr>
            <w:tcW w:w="850"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0.0610</w:t>
            </w:r>
          </w:p>
        </w:tc>
        <w:tc>
          <w:tcPr>
            <w:tcW w:w="99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9</w:t>
            </w:r>
          </w:p>
        </w:tc>
      </w:tr>
      <w:tr w:rsidR="00D10667" w:rsidRPr="00E349C4" w:rsidTr="00B47B2B">
        <w:tc>
          <w:tcPr>
            <w:tcW w:w="1526"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2551"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1134" w:type="dxa"/>
            <w:vMerge/>
            <w:shd w:val="clear" w:color="auto" w:fill="auto"/>
          </w:tcPr>
          <w:p w:rsidR="00D10667" w:rsidRPr="00E349C4" w:rsidRDefault="00D10667" w:rsidP="00B47B2B">
            <w:pPr>
              <w:ind w:left="616" w:hanging="616"/>
              <w:jc w:val="center"/>
              <w:rPr>
                <w:snapToGrid w:val="0"/>
                <w:kern w:val="0"/>
                <w:sz w:val="18"/>
                <w:szCs w:val="18"/>
              </w:rPr>
            </w:pPr>
          </w:p>
        </w:tc>
        <w:tc>
          <w:tcPr>
            <w:tcW w:w="709"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2126" w:type="dxa"/>
            <w:shd w:val="clear" w:color="auto" w:fill="auto"/>
            <w:vAlign w:val="center"/>
          </w:tcPr>
          <w:p w:rsidR="00D10667" w:rsidRPr="00E349C4" w:rsidRDefault="00D10667" w:rsidP="00B47B2B">
            <w:pPr>
              <w:spacing w:line="220" w:lineRule="exact"/>
              <w:rPr>
                <w:snapToGrid w:val="0"/>
                <w:kern w:val="0"/>
                <w:sz w:val="18"/>
                <w:szCs w:val="18"/>
              </w:rPr>
            </w:pPr>
            <w:r w:rsidRPr="00E349C4">
              <w:rPr>
                <w:snapToGrid w:val="0"/>
                <w:kern w:val="0"/>
                <w:sz w:val="18"/>
                <w:szCs w:val="18"/>
              </w:rPr>
              <w:t>Influence of traditional culture (</w:t>
            </w:r>
            <w:r w:rsidRPr="00E349C4">
              <w:rPr>
                <w:i/>
                <w:snapToGrid w:val="0"/>
                <w:kern w:val="0"/>
                <w:sz w:val="18"/>
                <w:szCs w:val="18"/>
              </w:rPr>
              <w:t>C</w:t>
            </w:r>
            <w:r w:rsidRPr="00E349C4">
              <w:rPr>
                <w:snapToGrid w:val="0"/>
                <w:kern w:val="0"/>
                <w:sz w:val="18"/>
                <w:szCs w:val="18"/>
                <w:vertAlign w:val="subscript"/>
              </w:rPr>
              <w:t>12</w:t>
            </w:r>
            <w:r w:rsidRPr="00E349C4">
              <w:rPr>
                <w:snapToGrid w:val="0"/>
                <w:kern w:val="0"/>
                <w:sz w:val="18"/>
                <w:szCs w:val="18"/>
              </w:rPr>
              <w:t xml:space="preserve">) </w:t>
            </w:r>
          </w:p>
        </w:tc>
        <w:tc>
          <w:tcPr>
            <w:tcW w:w="255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 xml:space="preserve"> (0.164277,0.380859,0.891357) </w:t>
            </w:r>
          </w:p>
        </w:tc>
        <w:tc>
          <w:tcPr>
            <w:tcW w:w="1276"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0.3818</w:t>
            </w:r>
          </w:p>
        </w:tc>
        <w:tc>
          <w:tcPr>
            <w:tcW w:w="850"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0.0677</w:t>
            </w:r>
          </w:p>
        </w:tc>
        <w:tc>
          <w:tcPr>
            <w:tcW w:w="99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7</w:t>
            </w:r>
          </w:p>
        </w:tc>
      </w:tr>
      <w:tr w:rsidR="00D10667" w:rsidRPr="00E349C4" w:rsidTr="00B47B2B">
        <w:trPr>
          <w:trHeight w:val="551"/>
        </w:trPr>
        <w:tc>
          <w:tcPr>
            <w:tcW w:w="1526"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2551"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1134" w:type="dxa"/>
            <w:vMerge/>
            <w:shd w:val="clear" w:color="auto" w:fill="auto"/>
          </w:tcPr>
          <w:p w:rsidR="00D10667" w:rsidRPr="00E349C4" w:rsidRDefault="00D10667" w:rsidP="00B47B2B">
            <w:pPr>
              <w:ind w:left="616" w:hanging="616"/>
              <w:jc w:val="center"/>
              <w:rPr>
                <w:snapToGrid w:val="0"/>
                <w:kern w:val="0"/>
                <w:sz w:val="18"/>
                <w:szCs w:val="18"/>
              </w:rPr>
            </w:pPr>
          </w:p>
        </w:tc>
        <w:tc>
          <w:tcPr>
            <w:tcW w:w="709" w:type="dxa"/>
            <w:vMerge/>
            <w:shd w:val="clear" w:color="auto" w:fill="auto"/>
            <w:vAlign w:val="center"/>
          </w:tcPr>
          <w:p w:rsidR="00D10667" w:rsidRPr="00E349C4" w:rsidRDefault="00D10667" w:rsidP="00B47B2B">
            <w:pPr>
              <w:ind w:left="616" w:hanging="616"/>
              <w:jc w:val="center"/>
              <w:rPr>
                <w:snapToGrid w:val="0"/>
                <w:kern w:val="0"/>
                <w:sz w:val="18"/>
                <w:szCs w:val="18"/>
              </w:rPr>
            </w:pPr>
          </w:p>
        </w:tc>
        <w:tc>
          <w:tcPr>
            <w:tcW w:w="2126" w:type="dxa"/>
            <w:shd w:val="clear" w:color="auto" w:fill="auto"/>
            <w:vAlign w:val="center"/>
          </w:tcPr>
          <w:p w:rsidR="00D10667" w:rsidRPr="00E349C4" w:rsidRDefault="00D10667" w:rsidP="00B47B2B">
            <w:pPr>
              <w:spacing w:line="220" w:lineRule="exact"/>
              <w:rPr>
                <w:snapToGrid w:val="0"/>
                <w:kern w:val="0"/>
                <w:sz w:val="18"/>
                <w:szCs w:val="18"/>
              </w:rPr>
            </w:pPr>
            <w:r w:rsidRPr="00E349C4">
              <w:rPr>
                <w:snapToGrid w:val="0"/>
                <w:kern w:val="0"/>
                <w:sz w:val="18"/>
                <w:szCs w:val="18"/>
              </w:rPr>
              <w:t>Local cultural experiences (</w:t>
            </w:r>
            <w:r w:rsidRPr="00E349C4">
              <w:rPr>
                <w:i/>
                <w:snapToGrid w:val="0"/>
                <w:kern w:val="0"/>
                <w:sz w:val="18"/>
                <w:szCs w:val="18"/>
              </w:rPr>
              <w:t>C</w:t>
            </w:r>
            <w:r w:rsidRPr="00E349C4">
              <w:rPr>
                <w:snapToGrid w:val="0"/>
                <w:kern w:val="0"/>
                <w:sz w:val="18"/>
                <w:szCs w:val="18"/>
                <w:vertAlign w:val="subscript"/>
              </w:rPr>
              <w:t>13</w:t>
            </w:r>
            <w:r w:rsidRPr="00E349C4">
              <w:rPr>
                <w:snapToGrid w:val="0"/>
                <w:kern w:val="0"/>
                <w:sz w:val="18"/>
                <w:szCs w:val="18"/>
              </w:rPr>
              <w:t xml:space="preserve">) </w:t>
            </w:r>
          </w:p>
        </w:tc>
        <w:tc>
          <w:tcPr>
            <w:tcW w:w="255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 xml:space="preserve"> (0.1114,0.310927,0.607757) </w:t>
            </w:r>
          </w:p>
        </w:tc>
        <w:tc>
          <w:tcPr>
            <w:tcW w:w="1276"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0.2738</w:t>
            </w:r>
          </w:p>
        </w:tc>
        <w:tc>
          <w:tcPr>
            <w:tcW w:w="850"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0.0485</w:t>
            </w:r>
          </w:p>
        </w:tc>
        <w:tc>
          <w:tcPr>
            <w:tcW w:w="992" w:type="dxa"/>
            <w:shd w:val="clear" w:color="auto" w:fill="auto"/>
            <w:vAlign w:val="center"/>
          </w:tcPr>
          <w:p w:rsidR="00D10667" w:rsidRPr="00E349C4" w:rsidRDefault="00D10667" w:rsidP="00B47B2B">
            <w:pPr>
              <w:ind w:left="616" w:hanging="616"/>
              <w:jc w:val="center"/>
              <w:rPr>
                <w:snapToGrid w:val="0"/>
                <w:kern w:val="0"/>
                <w:sz w:val="18"/>
                <w:szCs w:val="18"/>
              </w:rPr>
            </w:pPr>
            <w:r w:rsidRPr="00E349C4">
              <w:rPr>
                <w:snapToGrid w:val="0"/>
                <w:kern w:val="0"/>
                <w:sz w:val="18"/>
                <w:szCs w:val="18"/>
              </w:rPr>
              <w:t>11</w:t>
            </w:r>
          </w:p>
        </w:tc>
      </w:tr>
    </w:tbl>
    <w:p w:rsidR="00D10667" w:rsidRPr="005039EF" w:rsidRDefault="00D10667" w:rsidP="00D10667"/>
    <w:p w:rsidR="00D10667" w:rsidRDefault="00D10667" w:rsidP="00411394">
      <w:pPr>
        <w:sectPr w:rsidR="00D10667" w:rsidSect="00D10667">
          <w:pgSz w:w="16838" w:h="11906" w:orient="landscape"/>
          <w:pgMar w:top="1797" w:right="1440" w:bottom="1797" w:left="1440" w:header="851" w:footer="992" w:gutter="0"/>
          <w:cols w:space="425"/>
          <w:docGrid w:type="linesAndChars" w:linePitch="360"/>
        </w:sectPr>
      </w:pPr>
    </w:p>
    <w:p w:rsidR="00D10667" w:rsidRPr="00971197" w:rsidRDefault="00D10667" w:rsidP="003B41E6">
      <w:pPr>
        <w:pStyle w:val="Headings1"/>
        <w:spacing w:before="252" w:after="252"/>
        <w:ind w:firstLineChars="0" w:firstLine="0"/>
        <w:rPr>
          <w:lang w:eastAsia="ja-JP"/>
        </w:rPr>
      </w:pPr>
      <w:r>
        <w:rPr>
          <w:rFonts w:eastAsiaTheme="minorEastAsia" w:hint="eastAsia"/>
          <w:lang w:eastAsia="zh-TW"/>
        </w:rPr>
        <w:lastRenderedPageBreak/>
        <w:t>5</w:t>
      </w:r>
      <w:r w:rsidRPr="00971197">
        <w:rPr>
          <w:lang w:eastAsia="ko-KR"/>
        </w:rPr>
        <w:t>. Conclu</w:t>
      </w:r>
      <w:r w:rsidRPr="00971197">
        <w:rPr>
          <w:lang w:eastAsia="ja-JP"/>
        </w:rPr>
        <w:t>sion</w:t>
      </w:r>
    </w:p>
    <w:p w:rsidR="00D10667" w:rsidRPr="00B22145" w:rsidRDefault="00D10667" w:rsidP="003B41E6">
      <w:pPr>
        <w:autoSpaceDE w:val="0"/>
        <w:autoSpaceDN w:val="0"/>
        <w:rPr>
          <w:snapToGrid w:val="0"/>
          <w:kern w:val="0"/>
          <w:szCs w:val="24"/>
        </w:rPr>
      </w:pPr>
      <w:r w:rsidRPr="00B22145">
        <w:rPr>
          <w:snapToGrid w:val="0"/>
          <w:kern w:val="0"/>
          <w:szCs w:val="24"/>
        </w:rPr>
        <w:t>Although the application of the carrying capacity concept is a tool for measuring human activities and environmental management, it retains a high quality and quantity of coastal resources. It not only takes into account the current needs, but also ensures long-term economic and ecological benefits. This study used studies concerning ecotourism and carrying capacity</w:t>
      </w:r>
      <w:r w:rsidRPr="00B22145">
        <w:rPr>
          <w:rFonts w:eastAsia="細明體"/>
          <w:snapToGrid w:val="0"/>
          <w:kern w:val="0"/>
          <w:szCs w:val="24"/>
        </w:rPr>
        <w:t xml:space="preserve">, a </w:t>
      </w:r>
      <w:r w:rsidRPr="00B22145">
        <w:rPr>
          <w:snapToGrid w:val="0"/>
          <w:kern w:val="0"/>
          <w:szCs w:val="24"/>
        </w:rPr>
        <w:t>Delphi survey</w:t>
      </w:r>
      <w:r w:rsidRPr="00B22145">
        <w:rPr>
          <w:rFonts w:eastAsia="細明體"/>
          <w:snapToGrid w:val="0"/>
          <w:kern w:val="0"/>
          <w:szCs w:val="24"/>
        </w:rPr>
        <w:t xml:space="preserve">, and </w:t>
      </w:r>
      <w:r w:rsidRPr="00B22145">
        <w:rPr>
          <w:snapToGrid w:val="0"/>
          <w:kern w:val="0"/>
          <w:szCs w:val="24"/>
        </w:rPr>
        <w:t>F</w:t>
      </w:r>
      <w:r w:rsidRPr="00B22145">
        <w:rPr>
          <w:rStyle w:val="st1"/>
          <w:snapToGrid w:val="0"/>
          <w:kern w:val="0"/>
          <w:szCs w:val="24"/>
        </w:rPr>
        <w:t>AHP</w:t>
      </w:r>
      <w:r w:rsidRPr="00B22145">
        <w:rPr>
          <w:snapToGrid w:val="0"/>
          <w:kern w:val="0"/>
          <w:szCs w:val="24"/>
        </w:rPr>
        <w:t xml:space="preserve"> to identify the critical factors affecting the carrying capacity of recreational areas, including 4 primary factors and 13 secondary factors.</w:t>
      </w:r>
    </w:p>
    <w:p w:rsidR="00D10667" w:rsidRPr="00971197" w:rsidRDefault="00D10667" w:rsidP="00D10667">
      <w:pPr>
        <w:pStyle w:val="Text1"/>
        <w:ind w:firstLine="420"/>
        <w:rPr>
          <w:rFonts w:eastAsia="MS Mincho"/>
        </w:rPr>
      </w:pPr>
      <w:r w:rsidRPr="00B22145">
        <w:rPr>
          <w:snapToGrid w:val="0"/>
          <w:kern w:val="0"/>
          <w:szCs w:val="24"/>
        </w:rPr>
        <w:t xml:space="preserve">This study found that the order of weight of primary factors affecting </w:t>
      </w:r>
      <w:proofErr w:type="spellStart"/>
      <w:r w:rsidRPr="00B22145">
        <w:rPr>
          <w:snapToGrid w:val="0"/>
          <w:kern w:val="0"/>
          <w:szCs w:val="24"/>
        </w:rPr>
        <w:t>Hualien</w:t>
      </w:r>
      <w:proofErr w:type="spellEnd"/>
      <w:r w:rsidRPr="00B22145">
        <w:rPr>
          <w:snapToGrid w:val="0"/>
          <w:kern w:val="0"/>
          <w:szCs w:val="24"/>
        </w:rPr>
        <w:t xml:space="preserve"> </w:t>
      </w:r>
      <w:proofErr w:type="spellStart"/>
      <w:r w:rsidRPr="00B22145">
        <w:rPr>
          <w:snapToGrid w:val="0"/>
          <w:kern w:val="0"/>
          <w:szCs w:val="24"/>
        </w:rPr>
        <w:t>Qixingtan</w:t>
      </w:r>
      <w:proofErr w:type="spellEnd"/>
      <w:r w:rsidRPr="00B22145">
        <w:rPr>
          <w:snapToGrid w:val="0"/>
          <w:kern w:val="0"/>
          <w:szCs w:val="24"/>
        </w:rPr>
        <w:t xml:space="preserve"> coastal recreational area’s recreational carrying capacity was natural landscape (0.3605), coastal animals and plants (0.2543), recreational environment (0.2078), and cultural assets (0.1774). For the secondary factors, the top five overall weights were influence of geological environment (0.1409), protection of natural resources (0.1246), primitiveness of flora (0.1163), perception of visual landscape (0.0948), and number and density of flora (0.0737). The research results can be provided as a reference for relevant government authorities, managers, and operators to develop measures giving consideration to both the resource conservation and the recreational management of coastal recreational areas.</w:t>
      </w:r>
      <w:r w:rsidRPr="00971197">
        <w:t xml:space="preserve">  </w:t>
      </w:r>
    </w:p>
    <w:p w:rsidR="00D10667" w:rsidRPr="00971197" w:rsidRDefault="00D10667" w:rsidP="00D10667">
      <w:pPr>
        <w:pStyle w:val="Headings1"/>
        <w:spacing w:before="252" w:after="252"/>
        <w:ind w:firstLineChars="0" w:firstLine="0"/>
        <w:rPr>
          <w:sz w:val="22"/>
          <w:szCs w:val="22"/>
        </w:rPr>
      </w:pPr>
      <w:r w:rsidRPr="00971197">
        <w:t>Acknowledgements</w:t>
      </w:r>
    </w:p>
    <w:p w:rsidR="00D10667" w:rsidRPr="003544A2" w:rsidRDefault="00D10667" w:rsidP="00D10667">
      <w:pPr>
        <w:pStyle w:val="Text1"/>
        <w:ind w:firstLineChars="0" w:firstLine="0"/>
        <w:rPr>
          <w:rFonts w:eastAsiaTheme="minorEastAsia"/>
          <w:szCs w:val="21"/>
          <w:lang w:val="en-CA" w:eastAsia="zh-TW"/>
        </w:rPr>
      </w:pPr>
      <w:r w:rsidRPr="003F4057">
        <w:rPr>
          <w:szCs w:val="21"/>
          <w:lang w:eastAsia="ko-KR"/>
        </w:rPr>
        <w:t>T</w:t>
      </w:r>
      <w:r w:rsidRPr="003F4057">
        <w:rPr>
          <w:color w:val="000000"/>
          <w:szCs w:val="21"/>
        </w:rPr>
        <w:t xml:space="preserve">he author </w:t>
      </w:r>
      <w:r w:rsidRPr="003F4057">
        <w:rPr>
          <w:color w:val="000000"/>
          <w:szCs w:val="21"/>
          <w:lang w:val="en-GB"/>
        </w:rPr>
        <w:t>would like to express h</w:t>
      </w:r>
      <w:r w:rsidRPr="003F4057">
        <w:rPr>
          <w:rFonts w:hint="eastAsia"/>
          <w:color w:val="000000"/>
          <w:szCs w:val="21"/>
          <w:lang w:val="en-GB"/>
        </w:rPr>
        <w:t>is</w:t>
      </w:r>
      <w:r w:rsidRPr="003F4057">
        <w:rPr>
          <w:color w:val="000000"/>
          <w:szCs w:val="21"/>
          <w:lang w:val="en-GB"/>
        </w:rPr>
        <w:t xml:space="preserve"> gratitude for the detailed attention and valuable feedback comments from the </w:t>
      </w:r>
      <w:r w:rsidRPr="003F4057">
        <w:rPr>
          <w:bCs/>
          <w:color w:val="222222"/>
          <w:szCs w:val="21"/>
          <w:shd w:val="clear" w:color="auto" w:fill="FFFFFF"/>
        </w:rPr>
        <w:t>2016 ICBTS International Academic Research Conference</w:t>
      </w:r>
      <w:r w:rsidRPr="003F4057">
        <w:rPr>
          <w:rFonts w:eastAsia="標楷體"/>
          <w:color w:val="0D0D0D" w:themeColor="text1" w:themeTint="F2"/>
          <w:szCs w:val="21"/>
        </w:rPr>
        <w:t xml:space="preserve"> </w:t>
      </w:r>
      <w:r w:rsidRPr="003F4057">
        <w:rPr>
          <w:color w:val="0D0D0D" w:themeColor="text1" w:themeTint="F2"/>
          <w:szCs w:val="21"/>
        </w:rPr>
        <w:t>held from 0</w:t>
      </w:r>
      <w:r>
        <w:rPr>
          <w:rFonts w:eastAsiaTheme="minorEastAsia" w:hint="eastAsia"/>
          <w:color w:val="0D0D0D" w:themeColor="text1" w:themeTint="F2"/>
          <w:szCs w:val="21"/>
          <w:lang w:eastAsia="zh-TW"/>
        </w:rPr>
        <w:t>1</w:t>
      </w:r>
      <w:r w:rsidRPr="003F4057">
        <w:rPr>
          <w:color w:val="0D0D0D" w:themeColor="text1" w:themeTint="F2"/>
          <w:szCs w:val="21"/>
        </w:rPr>
        <w:t xml:space="preserve"> - 0</w:t>
      </w:r>
      <w:r>
        <w:rPr>
          <w:rFonts w:eastAsiaTheme="minorEastAsia" w:hint="eastAsia"/>
          <w:color w:val="0D0D0D" w:themeColor="text1" w:themeTint="F2"/>
          <w:szCs w:val="21"/>
          <w:lang w:eastAsia="zh-TW"/>
        </w:rPr>
        <w:t>3</w:t>
      </w:r>
      <w:r w:rsidRPr="003F4057">
        <w:rPr>
          <w:color w:val="0D0D0D" w:themeColor="text1" w:themeTint="F2"/>
          <w:szCs w:val="21"/>
        </w:rPr>
        <w:t xml:space="preserve"> August 201</w:t>
      </w:r>
      <w:r>
        <w:rPr>
          <w:rFonts w:eastAsiaTheme="minorEastAsia" w:hint="eastAsia"/>
          <w:color w:val="0D0D0D" w:themeColor="text1" w:themeTint="F2"/>
          <w:szCs w:val="21"/>
          <w:lang w:eastAsia="zh-TW"/>
        </w:rPr>
        <w:t>6</w:t>
      </w:r>
      <w:r w:rsidRPr="003F4057">
        <w:rPr>
          <w:color w:val="0D0D0D" w:themeColor="text1" w:themeTint="F2"/>
          <w:szCs w:val="21"/>
        </w:rPr>
        <w:t xml:space="preserve">, in </w:t>
      </w:r>
      <w:r w:rsidRPr="003544A2">
        <w:rPr>
          <w:color w:val="000000" w:themeColor="text1"/>
          <w:szCs w:val="21"/>
        </w:rPr>
        <w:t>London, England</w:t>
      </w:r>
      <w:r w:rsidRPr="003544A2">
        <w:rPr>
          <w:color w:val="0D0D0D" w:themeColor="text1" w:themeTint="F2"/>
          <w:szCs w:val="21"/>
        </w:rPr>
        <w:t>.</w:t>
      </w:r>
      <w:r>
        <w:rPr>
          <w:rFonts w:eastAsiaTheme="minorEastAsia" w:hint="eastAsia"/>
          <w:color w:val="0D0D0D" w:themeColor="text1" w:themeTint="F2"/>
          <w:szCs w:val="21"/>
          <w:lang w:eastAsia="zh-TW"/>
        </w:rPr>
        <w:t xml:space="preserve"> </w:t>
      </w:r>
    </w:p>
    <w:p w:rsidR="00D10667" w:rsidRDefault="00D10667" w:rsidP="00D10667">
      <w:pPr>
        <w:pStyle w:val="reference1"/>
        <w:ind w:left="360" w:hanging="360"/>
      </w:pPr>
    </w:p>
    <w:p w:rsidR="00D10667" w:rsidRDefault="00D10667" w:rsidP="00D10667">
      <w:pPr>
        <w:pStyle w:val="reference1"/>
        <w:ind w:left="360" w:hanging="360"/>
        <w:rPr>
          <w:rFonts w:eastAsiaTheme="minorEastAsia"/>
          <w:b/>
          <w:lang w:eastAsia="zh-TW"/>
        </w:rPr>
      </w:pPr>
      <w:r w:rsidRPr="008605E3">
        <w:rPr>
          <w:b/>
        </w:rPr>
        <w:t>References</w:t>
      </w:r>
      <w:r w:rsidRPr="008605E3">
        <w:rPr>
          <w:rFonts w:hint="eastAsia"/>
          <w:b/>
        </w:rPr>
        <w:t>:</w:t>
      </w:r>
    </w:p>
    <w:p w:rsidR="00D10667" w:rsidRPr="003544A2" w:rsidRDefault="00D10667" w:rsidP="00D10667">
      <w:pPr>
        <w:autoSpaceDE w:val="0"/>
        <w:autoSpaceDN w:val="0"/>
        <w:adjustRightInd w:val="0"/>
        <w:snapToGrid w:val="0"/>
        <w:ind w:left="360" w:hangingChars="200" w:hanging="360"/>
        <w:rPr>
          <w:rFonts w:eastAsia="BookAntiqua"/>
          <w:color w:val="000000"/>
          <w:kern w:val="0"/>
          <w:sz w:val="18"/>
          <w:szCs w:val="18"/>
        </w:rPr>
      </w:pPr>
      <w:r w:rsidRPr="003544A2">
        <w:rPr>
          <w:rFonts w:eastAsia="BookAntiqua"/>
          <w:color w:val="000000"/>
          <w:kern w:val="0"/>
          <w:sz w:val="18"/>
          <w:szCs w:val="18"/>
        </w:rPr>
        <w:t xml:space="preserve">Abernethy, V.D. (2001). </w:t>
      </w:r>
      <w:r>
        <w:rPr>
          <w:rFonts w:eastAsia="BookAntiqua"/>
          <w:color w:val="000000"/>
          <w:kern w:val="0"/>
          <w:sz w:val="18"/>
          <w:szCs w:val="18"/>
          <w:lang w:eastAsia="zh-TW"/>
        </w:rPr>
        <w:t>“</w:t>
      </w:r>
      <w:r w:rsidRPr="003544A2">
        <w:rPr>
          <w:rFonts w:eastAsia="BookAntiqua"/>
          <w:color w:val="000000"/>
          <w:kern w:val="0"/>
          <w:sz w:val="18"/>
          <w:szCs w:val="18"/>
        </w:rPr>
        <w:t>Carrying capacity: the tradition and policy implications of limits</w:t>
      </w:r>
      <w:r>
        <w:rPr>
          <w:rFonts w:eastAsia="BookAntiqua"/>
          <w:color w:val="000000"/>
          <w:kern w:val="0"/>
          <w:sz w:val="18"/>
          <w:szCs w:val="18"/>
          <w:lang w:eastAsia="zh-TW"/>
        </w:rPr>
        <w:t>”</w:t>
      </w:r>
      <w:r w:rsidRPr="003544A2">
        <w:rPr>
          <w:rFonts w:eastAsia="BookAntiqua"/>
          <w:color w:val="000000"/>
          <w:kern w:val="0"/>
          <w:sz w:val="18"/>
          <w:szCs w:val="18"/>
        </w:rPr>
        <w:t xml:space="preserve">. </w:t>
      </w:r>
      <w:r w:rsidRPr="003544A2">
        <w:rPr>
          <w:rFonts w:eastAsia="BookAntiqua-Italic"/>
          <w:i/>
          <w:iCs/>
          <w:color w:val="000000"/>
          <w:kern w:val="0"/>
          <w:sz w:val="18"/>
          <w:szCs w:val="18"/>
        </w:rPr>
        <w:t>Ethics in Science &amp; Environmental Politics</w:t>
      </w:r>
      <w:r w:rsidRPr="003544A2">
        <w:rPr>
          <w:rFonts w:eastAsia="BookAntiqua"/>
          <w:color w:val="000000"/>
          <w:kern w:val="0"/>
          <w:sz w:val="18"/>
          <w:szCs w:val="18"/>
        </w:rPr>
        <w:t xml:space="preserve">, </w:t>
      </w:r>
      <w:r w:rsidRPr="003544A2">
        <w:rPr>
          <w:sz w:val="18"/>
          <w:szCs w:val="18"/>
        </w:rPr>
        <w:t>Vol.</w:t>
      </w:r>
      <w:r>
        <w:rPr>
          <w:rFonts w:eastAsia="BookAntiqua" w:hint="eastAsia"/>
          <w:color w:val="000000"/>
          <w:kern w:val="0"/>
          <w:sz w:val="18"/>
          <w:szCs w:val="18"/>
          <w:lang w:eastAsia="zh-TW"/>
        </w:rPr>
        <w:t xml:space="preserve"> </w:t>
      </w:r>
      <w:r w:rsidRPr="003544A2">
        <w:rPr>
          <w:rFonts w:eastAsia="BookAntiqua"/>
          <w:color w:val="000000"/>
          <w:kern w:val="0"/>
          <w:sz w:val="18"/>
          <w:szCs w:val="18"/>
        </w:rPr>
        <w:t xml:space="preserve">23, </w:t>
      </w:r>
      <w:r>
        <w:rPr>
          <w:rFonts w:eastAsia="BookAntiqua" w:hint="eastAsia"/>
          <w:color w:val="000000"/>
          <w:kern w:val="0"/>
          <w:sz w:val="18"/>
          <w:szCs w:val="18"/>
          <w:lang w:eastAsia="zh-TW"/>
        </w:rPr>
        <w:t xml:space="preserve">pp. </w:t>
      </w:r>
      <w:r w:rsidRPr="003544A2">
        <w:rPr>
          <w:rFonts w:eastAsia="BookAntiqua"/>
          <w:color w:val="000000"/>
          <w:kern w:val="0"/>
          <w:sz w:val="18"/>
          <w:szCs w:val="18"/>
        </w:rPr>
        <w:t>9-18.</w:t>
      </w:r>
    </w:p>
    <w:p w:rsidR="00D10667" w:rsidRPr="003544A2" w:rsidRDefault="00D10667" w:rsidP="00D10667">
      <w:pPr>
        <w:autoSpaceDE w:val="0"/>
        <w:autoSpaceDN w:val="0"/>
        <w:adjustRightInd w:val="0"/>
        <w:snapToGrid w:val="0"/>
        <w:ind w:left="360" w:hangingChars="200" w:hanging="360"/>
        <w:rPr>
          <w:rFonts w:eastAsia="TimesNewRomanPSMT"/>
          <w:color w:val="000000"/>
          <w:kern w:val="0"/>
          <w:sz w:val="18"/>
          <w:szCs w:val="18"/>
        </w:rPr>
      </w:pPr>
      <w:r w:rsidRPr="003544A2">
        <w:rPr>
          <w:rFonts w:eastAsia="TimesNewRomanPSMT"/>
          <w:color w:val="000000"/>
          <w:kern w:val="0"/>
          <w:sz w:val="18"/>
          <w:szCs w:val="18"/>
        </w:rPr>
        <w:t xml:space="preserve">Andrew, </w:t>
      </w:r>
      <w:proofErr w:type="spellStart"/>
      <w:r w:rsidRPr="003544A2">
        <w:rPr>
          <w:rFonts w:eastAsia="TimesNewRomanPSMT"/>
          <w:color w:val="000000"/>
          <w:kern w:val="0"/>
          <w:sz w:val="18"/>
          <w:szCs w:val="18"/>
        </w:rPr>
        <w:t>Hudak</w:t>
      </w:r>
      <w:proofErr w:type="spellEnd"/>
      <w:r w:rsidRPr="003544A2">
        <w:rPr>
          <w:rFonts w:eastAsia="TimesNewRomanPSMT"/>
          <w:color w:val="000000"/>
          <w:kern w:val="0"/>
          <w:sz w:val="18"/>
          <w:szCs w:val="18"/>
        </w:rPr>
        <w:t xml:space="preserve"> T. (1999). </w:t>
      </w:r>
      <w:r>
        <w:rPr>
          <w:rFonts w:eastAsia="TimesNewRomanPSMT"/>
          <w:color w:val="000000"/>
          <w:kern w:val="0"/>
          <w:sz w:val="18"/>
          <w:szCs w:val="18"/>
          <w:lang w:eastAsia="zh-TW"/>
        </w:rPr>
        <w:t>“</w:t>
      </w:r>
      <w:r w:rsidRPr="003544A2">
        <w:rPr>
          <w:rFonts w:eastAsia="TimesNewRomanPSMT"/>
          <w:color w:val="000000"/>
          <w:kern w:val="0"/>
          <w:sz w:val="18"/>
          <w:szCs w:val="18"/>
        </w:rPr>
        <w:t>Rangeland Mismanagement in South Africa: Failure to Apply Ecological Knowledge</w:t>
      </w:r>
      <w:r>
        <w:rPr>
          <w:rFonts w:eastAsia="TimesNewRomanPSMT"/>
          <w:color w:val="000000"/>
          <w:kern w:val="0"/>
          <w:sz w:val="18"/>
          <w:szCs w:val="18"/>
          <w:lang w:eastAsia="zh-TW"/>
        </w:rPr>
        <w:t>”</w:t>
      </w:r>
      <w:r w:rsidRPr="003544A2">
        <w:rPr>
          <w:rFonts w:eastAsia="TimesNewRomanPSMT"/>
          <w:color w:val="000000"/>
          <w:kern w:val="0"/>
          <w:sz w:val="18"/>
          <w:szCs w:val="18"/>
        </w:rPr>
        <w:t xml:space="preserve">. </w:t>
      </w:r>
      <w:r w:rsidRPr="003544A2">
        <w:rPr>
          <w:rFonts w:eastAsia="TimesNewRomanPSMT"/>
          <w:i/>
          <w:iCs/>
          <w:color w:val="000000"/>
          <w:kern w:val="0"/>
          <w:sz w:val="18"/>
          <w:szCs w:val="18"/>
        </w:rPr>
        <w:t>Human Ecology</w:t>
      </w:r>
      <w:r w:rsidRPr="003544A2">
        <w:rPr>
          <w:rFonts w:eastAsia="TimesNewRomanPSMT"/>
          <w:color w:val="000000"/>
          <w:kern w:val="0"/>
          <w:sz w:val="18"/>
          <w:szCs w:val="18"/>
        </w:rPr>
        <w:t xml:space="preserve">, 1999, </w:t>
      </w:r>
      <w:r w:rsidRPr="003544A2">
        <w:rPr>
          <w:sz w:val="18"/>
          <w:szCs w:val="18"/>
        </w:rPr>
        <w:t>Vol.</w:t>
      </w:r>
      <w:r>
        <w:rPr>
          <w:rFonts w:eastAsiaTheme="minorEastAsia" w:hint="eastAsia"/>
          <w:sz w:val="18"/>
          <w:szCs w:val="18"/>
          <w:lang w:eastAsia="zh-TW"/>
        </w:rPr>
        <w:t xml:space="preserve"> </w:t>
      </w:r>
      <w:r w:rsidRPr="003544A2">
        <w:rPr>
          <w:rFonts w:eastAsia="TimesNewRomanPSMT"/>
          <w:color w:val="000000"/>
          <w:kern w:val="0"/>
          <w:sz w:val="18"/>
          <w:szCs w:val="18"/>
        </w:rPr>
        <w:t>27</w:t>
      </w:r>
      <w:r>
        <w:rPr>
          <w:rFonts w:eastAsia="TimesNewRomanPSMT" w:hint="eastAsia"/>
          <w:color w:val="000000"/>
          <w:kern w:val="0"/>
          <w:sz w:val="18"/>
          <w:szCs w:val="18"/>
          <w:lang w:eastAsia="zh-TW"/>
        </w:rPr>
        <w:t xml:space="preserve">, No. </w:t>
      </w:r>
      <w:r w:rsidRPr="003544A2">
        <w:rPr>
          <w:rFonts w:eastAsia="TimesNewRomanPSMT"/>
          <w:color w:val="000000"/>
          <w:kern w:val="0"/>
          <w:sz w:val="18"/>
          <w:szCs w:val="18"/>
        </w:rPr>
        <w:t>1</w:t>
      </w:r>
      <w:r w:rsidRPr="003544A2">
        <w:rPr>
          <w:rFonts w:eastAsia="TimesNewRomanPSMT" w:hint="eastAsia"/>
          <w:color w:val="000000"/>
          <w:kern w:val="0"/>
          <w:sz w:val="18"/>
          <w:szCs w:val="18"/>
        </w:rPr>
        <w:t xml:space="preserve">, </w:t>
      </w:r>
      <w:r>
        <w:rPr>
          <w:rFonts w:eastAsia="TimesNewRomanPSMT" w:hint="eastAsia"/>
          <w:color w:val="000000"/>
          <w:kern w:val="0"/>
          <w:sz w:val="18"/>
          <w:szCs w:val="18"/>
          <w:lang w:eastAsia="zh-TW"/>
        </w:rPr>
        <w:t xml:space="preserve">pp. </w:t>
      </w:r>
      <w:r w:rsidRPr="003544A2">
        <w:rPr>
          <w:rFonts w:eastAsia="TimesNewRomanPSMT"/>
          <w:color w:val="000000"/>
          <w:kern w:val="0"/>
          <w:sz w:val="18"/>
          <w:szCs w:val="18"/>
        </w:rPr>
        <w:t>55</w:t>
      </w:r>
      <w:r w:rsidRPr="003544A2">
        <w:rPr>
          <w:rFonts w:eastAsia="TimesNewRomanPSMT" w:hint="eastAsia"/>
          <w:color w:val="000000"/>
          <w:kern w:val="0"/>
          <w:sz w:val="18"/>
          <w:szCs w:val="18"/>
        </w:rPr>
        <w:t>-</w:t>
      </w:r>
      <w:r w:rsidRPr="003544A2">
        <w:rPr>
          <w:rFonts w:eastAsia="TimesNewRomanPSMT"/>
          <w:color w:val="000000"/>
          <w:kern w:val="0"/>
          <w:sz w:val="18"/>
          <w:szCs w:val="18"/>
        </w:rPr>
        <w:t>78.</w:t>
      </w:r>
    </w:p>
    <w:p w:rsidR="00D10667" w:rsidRPr="003544A2" w:rsidRDefault="00D10667" w:rsidP="00D10667">
      <w:pPr>
        <w:autoSpaceDE w:val="0"/>
        <w:autoSpaceDN w:val="0"/>
        <w:adjustRightInd w:val="0"/>
        <w:snapToGrid w:val="0"/>
        <w:ind w:left="360" w:hangingChars="200" w:hanging="360"/>
        <w:rPr>
          <w:rFonts w:eastAsia="TimesNewRomanPSMT"/>
          <w:color w:val="000000"/>
          <w:kern w:val="0"/>
          <w:sz w:val="18"/>
          <w:szCs w:val="18"/>
        </w:rPr>
      </w:pPr>
      <w:proofErr w:type="spellStart"/>
      <w:proofErr w:type="gramStart"/>
      <w:r w:rsidRPr="003544A2">
        <w:rPr>
          <w:rFonts w:eastAsia="標楷體"/>
          <w:color w:val="000000"/>
          <w:sz w:val="18"/>
          <w:szCs w:val="18"/>
        </w:rPr>
        <w:t>Bera</w:t>
      </w:r>
      <w:proofErr w:type="spellEnd"/>
      <w:r w:rsidRPr="003544A2">
        <w:rPr>
          <w:rFonts w:eastAsia="標楷體"/>
          <w:color w:val="000000"/>
          <w:sz w:val="18"/>
          <w:szCs w:val="18"/>
        </w:rPr>
        <w:t xml:space="preserve">, S., </w:t>
      </w:r>
      <w:proofErr w:type="spellStart"/>
      <w:r w:rsidRPr="003544A2">
        <w:rPr>
          <w:rFonts w:eastAsia="標楷體"/>
          <w:color w:val="000000"/>
          <w:sz w:val="18"/>
          <w:szCs w:val="18"/>
        </w:rPr>
        <w:t>Majumdar</w:t>
      </w:r>
      <w:proofErr w:type="spellEnd"/>
      <w:r w:rsidRPr="003544A2">
        <w:rPr>
          <w:rFonts w:eastAsia="標楷體"/>
          <w:color w:val="000000"/>
          <w:sz w:val="18"/>
          <w:szCs w:val="18"/>
        </w:rPr>
        <w:t>, D. D. &amp; Paul, A. K. (2015</w:t>
      </w:r>
      <w:r w:rsidRPr="003544A2">
        <w:rPr>
          <w:color w:val="000000"/>
          <w:kern w:val="0"/>
          <w:sz w:val="18"/>
          <w:szCs w:val="18"/>
        </w:rPr>
        <w:t>)</w:t>
      </w:r>
      <w:r w:rsidRPr="003544A2">
        <w:rPr>
          <w:rFonts w:eastAsia="標楷體"/>
          <w:color w:val="000000"/>
          <w:sz w:val="18"/>
          <w:szCs w:val="18"/>
        </w:rPr>
        <w:t>.</w:t>
      </w:r>
      <w:proofErr w:type="gramEnd"/>
      <w:r w:rsidRPr="003544A2">
        <w:rPr>
          <w:rFonts w:eastAsia="標楷體"/>
          <w:color w:val="000000"/>
          <w:sz w:val="18"/>
          <w:szCs w:val="18"/>
        </w:rPr>
        <w:t xml:space="preserve"> </w:t>
      </w:r>
      <w:proofErr w:type="gramStart"/>
      <w:r>
        <w:rPr>
          <w:rFonts w:eastAsia="標楷體"/>
          <w:color w:val="000000"/>
          <w:sz w:val="18"/>
          <w:szCs w:val="18"/>
          <w:lang w:eastAsia="zh-TW"/>
        </w:rPr>
        <w:t>“</w:t>
      </w:r>
      <w:r w:rsidRPr="003544A2">
        <w:rPr>
          <w:rFonts w:eastAsia="標楷體"/>
          <w:color w:val="000000"/>
          <w:sz w:val="18"/>
          <w:szCs w:val="18"/>
        </w:rPr>
        <w:t>Estimation of Tourism Carrying Capacity for Neil Island, South Andaman, India</w:t>
      </w:r>
      <w:r>
        <w:rPr>
          <w:rFonts w:eastAsia="標楷體"/>
          <w:color w:val="000000"/>
          <w:sz w:val="18"/>
          <w:szCs w:val="18"/>
          <w:lang w:eastAsia="zh-TW"/>
        </w:rPr>
        <w:t>”</w:t>
      </w:r>
      <w:r w:rsidRPr="003544A2">
        <w:rPr>
          <w:rFonts w:eastAsia="標楷體"/>
          <w:color w:val="000000"/>
          <w:sz w:val="18"/>
          <w:szCs w:val="18"/>
        </w:rPr>
        <w:t>.</w:t>
      </w:r>
      <w:proofErr w:type="gramEnd"/>
      <w:r w:rsidRPr="003544A2">
        <w:rPr>
          <w:rFonts w:eastAsia="標楷體"/>
          <w:color w:val="000000"/>
          <w:sz w:val="18"/>
          <w:szCs w:val="18"/>
        </w:rPr>
        <w:t xml:space="preserve"> </w:t>
      </w:r>
      <w:r w:rsidRPr="003544A2">
        <w:rPr>
          <w:rFonts w:eastAsia="標楷體"/>
          <w:i/>
          <w:color w:val="000000"/>
          <w:sz w:val="18"/>
          <w:szCs w:val="18"/>
        </w:rPr>
        <w:t xml:space="preserve">Journal of Coast Sciences, </w:t>
      </w:r>
      <w:r w:rsidRPr="003544A2">
        <w:rPr>
          <w:sz w:val="18"/>
          <w:szCs w:val="18"/>
        </w:rPr>
        <w:t>Vol.</w:t>
      </w:r>
      <w:r>
        <w:rPr>
          <w:rFonts w:eastAsiaTheme="minorEastAsia" w:hint="eastAsia"/>
          <w:sz w:val="18"/>
          <w:szCs w:val="18"/>
          <w:lang w:eastAsia="zh-TW"/>
        </w:rPr>
        <w:t xml:space="preserve"> </w:t>
      </w:r>
      <w:r w:rsidRPr="003544A2">
        <w:rPr>
          <w:rFonts w:eastAsia="標楷體"/>
          <w:color w:val="000000"/>
          <w:sz w:val="18"/>
          <w:szCs w:val="18"/>
        </w:rPr>
        <w:t>2</w:t>
      </w:r>
      <w:r>
        <w:rPr>
          <w:rFonts w:eastAsia="標楷體" w:hint="eastAsia"/>
          <w:color w:val="000000"/>
          <w:sz w:val="18"/>
          <w:szCs w:val="18"/>
          <w:lang w:eastAsia="zh-TW"/>
        </w:rPr>
        <w:t xml:space="preserve">, No. </w:t>
      </w:r>
      <w:r w:rsidRPr="003544A2">
        <w:rPr>
          <w:rFonts w:eastAsia="標楷體"/>
          <w:color w:val="000000"/>
          <w:sz w:val="18"/>
          <w:szCs w:val="18"/>
        </w:rPr>
        <w:t xml:space="preserve">2, </w:t>
      </w:r>
      <w:r>
        <w:rPr>
          <w:rFonts w:eastAsia="標楷體" w:hint="eastAsia"/>
          <w:color w:val="000000"/>
          <w:sz w:val="18"/>
          <w:szCs w:val="18"/>
          <w:lang w:eastAsia="zh-TW"/>
        </w:rPr>
        <w:t xml:space="preserve">pp. </w:t>
      </w:r>
      <w:r w:rsidRPr="003544A2">
        <w:rPr>
          <w:rFonts w:eastAsia="標楷體"/>
          <w:color w:val="000000"/>
          <w:sz w:val="18"/>
          <w:szCs w:val="18"/>
        </w:rPr>
        <w:t>46-53.</w:t>
      </w:r>
    </w:p>
    <w:p w:rsidR="00D10667" w:rsidRPr="003544A2" w:rsidRDefault="00D10667" w:rsidP="00D10667">
      <w:pPr>
        <w:autoSpaceDE w:val="0"/>
        <w:autoSpaceDN w:val="0"/>
        <w:adjustRightInd w:val="0"/>
        <w:snapToGrid w:val="0"/>
        <w:ind w:left="360" w:hangingChars="200" w:hanging="360"/>
        <w:rPr>
          <w:rFonts w:eastAsia="BookAntiqua"/>
          <w:color w:val="000000"/>
          <w:kern w:val="0"/>
          <w:sz w:val="18"/>
          <w:szCs w:val="18"/>
        </w:rPr>
      </w:pPr>
      <w:proofErr w:type="spellStart"/>
      <w:proofErr w:type="gramStart"/>
      <w:r w:rsidRPr="003544A2">
        <w:rPr>
          <w:rFonts w:eastAsia="BookAntiqua"/>
          <w:color w:val="000000"/>
          <w:kern w:val="0"/>
          <w:sz w:val="18"/>
          <w:szCs w:val="18"/>
        </w:rPr>
        <w:t>Bimonte</w:t>
      </w:r>
      <w:proofErr w:type="spellEnd"/>
      <w:r w:rsidRPr="003544A2">
        <w:rPr>
          <w:rFonts w:eastAsia="BookAntiqua"/>
          <w:color w:val="000000"/>
          <w:kern w:val="0"/>
          <w:sz w:val="18"/>
          <w:szCs w:val="18"/>
        </w:rPr>
        <w:t xml:space="preserve">, S., </w:t>
      </w:r>
      <w:proofErr w:type="spellStart"/>
      <w:r w:rsidRPr="003544A2">
        <w:rPr>
          <w:rFonts w:eastAsia="BookAntiqua"/>
          <w:color w:val="000000"/>
          <w:kern w:val="0"/>
          <w:sz w:val="18"/>
          <w:szCs w:val="18"/>
        </w:rPr>
        <w:t>Punzo</w:t>
      </w:r>
      <w:proofErr w:type="spellEnd"/>
      <w:r w:rsidRPr="003544A2">
        <w:rPr>
          <w:rFonts w:eastAsia="BookAntiqua"/>
          <w:color w:val="000000"/>
          <w:kern w:val="0"/>
          <w:sz w:val="18"/>
          <w:szCs w:val="18"/>
        </w:rPr>
        <w:t>, F. (2005).</w:t>
      </w:r>
      <w:proofErr w:type="gramEnd"/>
      <w:r w:rsidRPr="003544A2">
        <w:rPr>
          <w:rFonts w:eastAsia="BookAntiqua"/>
          <w:color w:val="000000"/>
          <w:kern w:val="0"/>
          <w:sz w:val="18"/>
          <w:szCs w:val="18"/>
        </w:rPr>
        <w:t xml:space="preserve"> </w:t>
      </w:r>
      <w:proofErr w:type="gramStart"/>
      <w:r>
        <w:rPr>
          <w:rFonts w:eastAsia="BookAntiqua" w:hint="eastAsia"/>
          <w:color w:val="000000"/>
          <w:kern w:val="0"/>
          <w:sz w:val="18"/>
          <w:szCs w:val="18"/>
          <w:lang w:eastAsia="zh-TW"/>
        </w:rPr>
        <w:t>"</w:t>
      </w:r>
      <w:r w:rsidRPr="003544A2">
        <w:rPr>
          <w:rFonts w:eastAsia="BookAntiqua-Italic"/>
          <w:i/>
          <w:iCs/>
          <w:color w:val="000000"/>
          <w:kern w:val="0"/>
          <w:sz w:val="18"/>
          <w:szCs w:val="18"/>
        </w:rPr>
        <w:t xml:space="preserve">A </w:t>
      </w:r>
      <w:proofErr w:type="spellStart"/>
      <w:r w:rsidRPr="003544A2">
        <w:rPr>
          <w:rFonts w:eastAsia="BookAntiqua-Italic"/>
          <w:i/>
          <w:iCs/>
          <w:color w:val="000000"/>
          <w:kern w:val="0"/>
          <w:sz w:val="18"/>
          <w:szCs w:val="18"/>
        </w:rPr>
        <w:t>proposito</w:t>
      </w:r>
      <w:proofErr w:type="spellEnd"/>
      <w:r w:rsidRPr="003544A2">
        <w:rPr>
          <w:rFonts w:eastAsia="BookAntiqua-Italic"/>
          <w:i/>
          <w:iCs/>
          <w:color w:val="000000"/>
          <w:kern w:val="0"/>
          <w:sz w:val="18"/>
          <w:szCs w:val="18"/>
        </w:rPr>
        <w:t xml:space="preserve"> </w:t>
      </w:r>
      <w:proofErr w:type="spellStart"/>
      <w:r w:rsidRPr="003544A2">
        <w:rPr>
          <w:rFonts w:eastAsia="BookAntiqua-Italic"/>
          <w:i/>
          <w:iCs/>
          <w:color w:val="000000"/>
          <w:kern w:val="0"/>
          <w:sz w:val="18"/>
          <w:szCs w:val="18"/>
        </w:rPr>
        <w:t>di</w:t>
      </w:r>
      <w:proofErr w:type="spellEnd"/>
      <w:r w:rsidRPr="003544A2">
        <w:rPr>
          <w:rFonts w:eastAsia="BookAntiqua-Italic"/>
          <w:i/>
          <w:iCs/>
          <w:color w:val="000000"/>
          <w:kern w:val="0"/>
          <w:sz w:val="18"/>
          <w:szCs w:val="18"/>
        </w:rPr>
        <w:t xml:space="preserve"> </w:t>
      </w:r>
      <w:proofErr w:type="spellStart"/>
      <w:r w:rsidRPr="003544A2">
        <w:rPr>
          <w:rFonts w:eastAsia="BookAntiqua-Italic"/>
          <w:i/>
          <w:iCs/>
          <w:color w:val="000000"/>
          <w:kern w:val="0"/>
          <w:sz w:val="18"/>
          <w:szCs w:val="18"/>
        </w:rPr>
        <w:t>capacita</w:t>
      </w:r>
      <w:proofErr w:type="spellEnd"/>
      <w:r w:rsidRPr="003544A2">
        <w:rPr>
          <w:rFonts w:eastAsia="BookAntiqua-Italic"/>
          <w:i/>
          <w:iCs/>
          <w:color w:val="000000"/>
          <w:kern w:val="0"/>
          <w:sz w:val="18"/>
          <w:szCs w:val="18"/>
        </w:rPr>
        <w:t xml:space="preserve"> </w:t>
      </w:r>
      <w:proofErr w:type="spellStart"/>
      <w:r w:rsidRPr="003544A2">
        <w:rPr>
          <w:rFonts w:eastAsia="BookAntiqua-Italic"/>
          <w:i/>
          <w:iCs/>
          <w:color w:val="000000"/>
          <w:kern w:val="0"/>
          <w:sz w:val="18"/>
          <w:szCs w:val="18"/>
        </w:rPr>
        <w:t>di</w:t>
      </w:r>
      <w:proofErr w:type="spellEnd"/>
      <w:r w:rsidRPr="003544A2">
        <w:rPr>
          <w:rFonts w:eastAsia="BookAntiqua-Italic"/>
          <w:i/>
          <w:iCs/>
          <w:color w:val="000000"/>
          <w:kern w:val="0"/>
          <w:sz w:val="18"/>
          <w:szCs w:val="18"/>
        </w:rPr>
        <w:t xml:space="preserve"> </w:t>
      </w:r>
      <w:proofErr w:type="spellStart"/>
      <w:r w:rsidRPr="003544A2">
        <w:rPr>
          <w:rFonts w:eastAsia="BookAntiqua-Italic"/>
          <w:i/>
          <w:iCs/>
          <w:color w:val="000000"/>
          <w:kern w:val="0"/>
          <w:sz w:val="18"/>
          <w:szCs w:val="18"/>
        </w:rPr>
        <w:t>carico</w:t>
      </w:r>
      <w:proofErr w:type="spellEnd"/>
      <w:r w:rsidRPr="003544A2">
        <w:rPr>
          <w:rFonts w:eastAsia="BookAntiqua-Italic"/>
          <w:i/>
          <w:iCs/>
          <w:color w:val="000000"/>
          <w:kern w:val="0"/>
          <w:sz w:val="18"/>
          <w:szCs w:val="18"/>
        </w:rPr>
        <w:t xml:space="preserve"> </w:t>
      </w:r>
      <w:proofErr w:type="spellStart"/>
      <w:r w:rsidRPr="003544A2">
        <w:rPr>
          <w:rFonts w:eastAsia="BookAntiqua-Italic"/>
          <w:i/>
          <w:iCs/>
          <w:color w:val="000000"/>
          <w:kern w:val="0"/>
          <w:sz w:val="18"/>
          <w:szCs w:val="18"/>
        </w:rPr>
        <w:t>turistica</w:t>
      </w:r>
      <w:proofErr w:type="spellEnd"/>
      <w:r w:rsidRPr="003544A2">
        <w:rPr>
          <w:rFonts w:eastAsia="BookAntiqua-Italic"/>
          <w:i/>
          <w:iCs/>
          <w:color w:val="000000"/>
          <w:kern w:val="0"/>
          <w:sz w:val="18"/>
          <w:szCs w:val="18"/>
        </w:rPr>
        <w:t>.</w:t>
      </w:r>
      <w:proofErr w:type="gramEnd"/>
      <w:r w:rsidRPr="003544A2">
        <w:rPr>
          <w:rFonts w:eastAsia="BookAntiqua-Italic"/>
          <w:i/>
          <w:iCs/>
          <w:color w:val="000000"/>
          <w:kern w:val="0"/>
          <w:sz w:val="18"/>
          <w:szCs w:val="18"/>
        </w:rPr>
        <w:t xml:space="preserve"> </w:t>
      </w:r>
      <w:proofErr w:type="spellStart"/>
      <w:proofErr w:type="gramStart"/>
      <w:r w:rsidRPr="003544A2">
        <w:rPr>
          <w:rFonts w:eastAsia="BookAntiqua-Italic"/>
          <w:i/>
          <w:iCs/>
          <w:color w:val="000000"/>
          <w:kern w:val="0"/>
          <w:sz w:val="18"/>
          <w:szCs w:val="18"/>
        </w:rPr>
        <w:t>Una</w:t>
      </w:r>
      <w:proofErr w:type="spellEnd"/>
      <w:r w:rsidRPr="003544A2">
        <w:rPr>
          <w:rFonts w:eastAsia="BookAntiqua-Italic"/>
          <w:i/>
          <w:iCs/>
          <w:color w:val="000000"/>
          <w:kern w:val="0"/>
          <w:sz w:val="18"/>
          <w:szCs w:val="18"/>
        </w:rPr>
        <w:t xml:space="preserve"> </w:t>
      </w:r>
      <w:proofErr w:type="spellStart"/>
      <w:r w:rsidRPr="003544A2">
        <w:rPr>
          <w:rFonts w:eastAsia="BookAntiqua-Italic"/>
          <w:i/>
          <w:iCs/>
          <w:color w:val="000000"/>
          <w:kern w:val="0"/>
          <w:sz w:val="18"/>
          <w:szCs w:val="18"/>
        </w:rPr>
        <w:t>breve</w:t>
      </w:r>
      <w:proofErr w:type="spellEnd"/>
      <w:r w:rsidRPr="003544A2">
        <w:rPr>
          <w:rFonts w:eastAsia="BookAntiqua-Italic"/>
          <w:i/>
          <w:iCs/>
          <w:color w:val="000000"/>
          <w:kern w:val="0"/>
          <w:sz w:val="18"/>
          <w:szCs w:val="18"/>
        </w:rPr>
        <w:t xml:space="preserve"> </w:t>
      </w:r>
      <w:proofErr w:type="spellStart"/>
      <w:r w:rsidRPr="003544A2">
        <w:rPr>
          <w:rFonts w:eastAsia="BookAntiqua-Italic"/>
          <w:i/>
          <w:iCs/>
          <w:color w:val="000000"/>
          <w:kern w:val="0"/>
          <w:sz w:val="18"/>
          <w:szCs w:val="18"/>
        </w:rPr>
        <w:t>analisi</w:t>
      </w:r>
      <w:proofErr w:type="spellEnd"/>
      <w:r w:rsidRPr="003544A2">
        <w:rPr>
          <w:rFonts w:eastAsia="BookAntiqua-Italic"/>
          <w:i/>
          <w:iCs/>
          <w:color w:val="000000"/>
          <w:kern w:val="0"/>
          <w:sz w:val="18"/>
          <w:szCs w:val="18"/>
        </w:rPr>
        <w:t xml:space="preserve"> </w:t>
      </w:r>
      <w:proofErr w:type="spellStart"/>
      <w:r w:rsidRPr="003544A2">
        <w:rPr>
          <w:rFonts w:eastAsia="BookAntiqua-Italic"/>
          <w:i/>
          <w:iCs/>
          <w:color w:val="000000"/>
          <w:kern w:val="0"/>
          <w:sz w:val="18"/>
          <w:szCs w:val="18"/>
        </w:rPr>
        <w:t>teorica</w:t>
      </w:r>
      <w:proofErr w:type="spellEnd"/>
      <w:r w:rsidRPr="003544A2">
        <w:rPr>
          <w:rFonts w:eastAsia="BookAntiqua"/>
          <w:color w:val="000000"/>
          <w:kern w:val="0"/>
          <w:sz w:val="18"/>
          <w:szCs w:val="18"/>
        </w:rPr>
        <w:t>.</w:t>
      </w:r>
      <w:proofErr w:type="gramEnd"/>
      <w:r w:rsidRPr="003544A2">
        <w:rPr>
          <w:rFonts w:eastAsia="BookAntiqua"/>
          <w:color w:val="000000"/>
          <w:kern w:val="0"/>
          <w:sz w:val="18"/>
          <w:szCs w:val="18"/>
        </w:rPr>
        <w:t xml:space="preserve"> </w:t>
      </w:r>
      <w:proofErr w:type="spellStart"/>
      <w:r w:rsidRPr="003544A2">
        <w:rPr>
          <w:rFonts w:eastAsia="BookAntiqua" w:hint="eastAsia"/>
          <w:color w:val="000000"/>
          <w:kern w:val="0"/>
          <w:sz w:val="18"/>
          <w:szCs w:val="18"/>
        </w:rPr>
        <w:t>Eda</w:t>
      </w:r>
      <w:r w:rsidRPr="003544A2">
        <w:rPr>
          <w:rFonts w:eastAsia="BookAntiqua"/>
          <w:color w:val="000000"/>
          <w:kern w:val="0"/>
          <w:sz w:val="18"/>
          <w:szCs w:val="18"/>
        </w:rPr>
        <w:t>TS</w:t>
      </w:r>
      <w:proofErr w:type="spellEnd"/>
      <w:r w:rsidRPr="003544A2">
        <w:rPr>
          <w:rFonts w:eastAsia="BookAntiqua"/>
          <w:color w:val="000000"/>
          <w:kern w:val="0"/>
          <w:sz w:val="18"/>
          <w:szCs w:val="18"/>
        </w:rPr>
        <w:t xml:space="preserve"> Working Papers Series, </w:t>
      </w:r>
      <w:r w:rsidRPr="003544A2">
        <w:rPr>
          <w:sz w:val="18"/>
          <w:szCs w:val="18"/>
        </w:rPr>
        <w:t>Vol.</w:t>
      </w:r>
      <w:r>
        <w:rPr>
          <w:rFonts w:eastAsiaTheme="minorEastAsia" w:hint="eastAsia"/>
          <w:sz w:val="18"/>
          <w:szCs w:val="18"/>
          <w:lang w:eastAsia="zh-TW"/>
        </w:rPr>
        <w:t xml:space="preserve"> </w:t>
      </w:r>
      <w:r w:rsidRPr="003544A2">
        <w:rPr>
          <w:rFonts w:eastAsia="BookAntiqua"/>
          <w:color w:val="000000"/>
          <w:kern w:val="0"/>
          <w:sz w:val="18"/>
          <w:szCs w:val="18"/>
        </w:rPr>
        <w:t>4</w:t>
      </w:r>
      <w:r w:rsidRPr="003544A2">
        <w:rPr>
          <w:rFonts w:eastAsia="BookAntiqua" w:hint="eastAsia"/>
          <w:color w:val="000000"/>
          <w:kern w:val="0"/>
          <w:sz w:val="18"/>
          <w:szCs w:val="18"/>
        </w:rPr>
        <w:t xml:space="preserve">, </w:t>
      </w:r>
      <w:r>
        <w:rPr>
          <w:rFonts w:eastAsia="BookAntiqua" w:hint="eastAsia"/>
          <w:color w:val="000000"/>
          <w:kern w:val="0"/>
          <w:sz w:val="18"/>
          <w:szCs w:val="18"/>
          <w:lang w:eastAsia="zh-TW"/>
        </w:rPr>
        <w:t xml:space="preserve">pp. </w:t>
      </w:r>
      <w:r w:rsidRPr="003544A2">
        <w:rPr>
          <w:rFonts w:eastAsia="BookAntiqua" w:hint="eastAsia"/>
          <w:color w:val="000000"/>
          <w:kern w:val="0"/>
          <w:sz w:val="18"/>
          <w:szCs w:val="18"/>
        </w:rPr>
        <w:t>1-16</w:t>
      </w:r>
      <w:r w:rsidRPr="003544A2">
        <w:rPr>
          <w:rFonts w:eastAsia="BookAntiqua"/>
          <w:color w:val="000000"/>
          <w:kern w:val="0"/>
          <w:sz w:val="18"/>
          <w:szCs w:val="18"/>
        </w:rPr>
        <w:t>.</w:t>
      </w:r>
    </w:p>
    <w:p w:rsidR="00D10667" w:rsidRPr="003544A2" w:rsidRDefault="00D10667" w:rsidP="00D10667">
      <w:pPr>
        <w:autoSpaceDE w:val="0"/>
        <w:autoSpaceDN w:val="0"/>
        <w:adjustRightInd w:val="0"/>
        <w:snapToGrid w:val="0"/>
        <w:ind w:left="360" w:hangingChars="200" w:hanging="360"/>
        <w:rPr>
          <w:rFonts w:eastAsia="BookAntiqua"/>
          <w:color w:val="000000"/>
          <w:kern w:val="0"/>
          <w:sz w:val="18"/>
          <w:szCs w:val="18"/>
        </w:rPr>
      </w:pPr>
      <w:r w:rsidRPr="003544A2">
        <w:rPr>
          <w:sz w:val="18"/>
          <w:szCs w:val="18"/>
        </w:rPr>
        <w:t>Buckley, J. J. (1985).</w:t>
      </w:r>
      <w:r>
        <w:rPr>
          <w:rFonts w:eastAsiaTheme="minorEastAsia"/>
          <w:sz w:val="18"/>
          <w:szCs w:val="18"/>
          <w:lang w:eastAsia="zh-TW"/>
        </w:rPr>
        <w:t>”</w:t>
      </w:r>
      <w:r w:rsidRPr="003544A2">
        <w:rPr>
          <w:sz w:val="18"/>
          <w:szCs w:val="18"/>
        </w:rPr>
        <w:t xml:space="preserve"> </w:t>
      </w:r>
      <w:proofErr w:type="gramStart"/>
      <w:r w:rsidRPr="003544A2">
        <w:rPr>
          <w:sz w:val="18"/>
          <w:szCs w:val="18"/>
        </w:rPr>
        <w:t>Fuzzy Hierarchical Analysis</w:t>
      </w:r>
      <w:r>
        <w:rPr>
          <w:rFonts w:eastAsiaTheme="minorEastAsia"/>
          <w:sz w:val="18"/>
          <w:szCs w:val="18"/>
          <w:lang w:eastAsia="zh-TW"/>
        </w:rPr>
        <w:t>”</w:t>
      </w:r>
      <w:r w:rsidRPr="003544A2">
        <w:rPr>
          <w:sz w:val="18"/>
          <w:szCs w:val="18"/>
        </w:rPr>
        <w:t>.</w:t>
      </w:r>
      <w:proofErr w:type="gramEnd"/>
      <w:r w:rsidRPr="003544A2">
        <w:rPr>
          <w:sz w:val="18"/>
          <w:szCs w:val="18"/>
        </w:rPr>
        <w:t xml:space="preserve"> </w:t>
      </w:r>
      <w:proofErr w:type="gramStart"/>
      <w:r w:rsidRPr="003544A2">
        <w:rPr>
          <w:i/>
          <w:iCs/>
          <w:sz w:val="18"/>
          <w:szCs w:val="18"/>
        </w:rPr>
        <w:t>Fuzzy Sets and Systems.</w:t>
      </w:r>
      <w:proofErr w:type="gramEnd"/>
      <w:r w:rsidRPr="003544A2">
        <w:rPr>
          <w:i/>
          <w:iCs/>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sz w:val="18"/>
          <w:szCs w:val="18"/>
        </w:rPr>
        <w:t>17</w:t>
      </w:r>
      <w:r>
        <w:rPr>
          <w:rFonts w:eastAsiaTheme="minorEastAsia" w:hint="eastAsia"/>
          <w:sz w:val="18"/>
          <w:szCs w:val="18"/>
          <w:lang w:eastAsia="zh-TW"/>
        </w:rPr>
        <w:t xml:space="preserve">, No. </w:t>
      </w:r>
      <w:r w:rsidRPr="003544A2">
        <w:rPr>
          <w:sz w:val="18"/>
          <w:szCs w:val="18"/>
        </w:rPr>
        <w:t xml:space="preserve">3, </w:t>
      </w:r>
      <w:r>
        <w:rPr>
          <w:rFonts w:eastAsiaTheme="minorEastAsia" w:hint="eastAsia"/>
          <w:sz w:val="18"/>
          <w:szCs w:val="18"/>
          <w:lang w:eastAsia="zh-TW"/>
        </w:rPr>
        <w:t xml:space="preserve">pp. </w:t>
      </w:r>
      <w:r w:rsidRPr="003544A2">
        <w:rPr>
          <w:sz w:val="18"/>
          <w:szCs w:val="18"/>
        </w:rPr>
        <w:t>233-247.</w:t>
      </w:r>
    </w:p>
    <w:p w:rsidR="00D10667" w:rsidRPr="003544A2" w:rsidRDefault="00D10667" w:rsidP="00D10667">
      <w:pPr>
        <w:autoSpaceDE w:val="0"/>
        <w:autoSpaceDN w:val="0"/>
        <w:adjustRightInd w:val="0"/>
        <w:snapToGrid w:val="0"/>
        <w:ind w:left="360" w:hangingChars="200" w:hanging="360"/>
        <w:rPr>
          <w:color w:val="000000"/>
          <w:sz w:val="18"/>
          <w:szCs w:val="18"/>
        </w:rPr>
      </w:pPr>
      <w:proofErr w:type="spellStart"/>
      <w:r w:rsidRPr="003544A2">
        <w:rPr>
          <w:color w:val="000000"/>
          <w:sz w:val="18"/>
          <w:szCs w:val="18"/>
        </w:rPr>
        <w:t>Burch</w:t>
      </w:r>
      <w:proofErr w:type="gramStart"/>
      <w:r w:rsidRPr="003544A2">
        <w:rPr>
          <w:color w:val="000000"/>
          <w:sz w:val="18"/>
          <w:szCs w:val="18"/>
        </w:rPr>
        <w:t>,W</w:t>
      </w:r>
      <w:proofErr w:type="spellEnd"/>
      <w:proofErr w:type="gramEnd"/>
      <w:r w:rsidRPr="003544A2">
        <w:rPr>
          <w:color w:val="000000"/>
          <w:sz w:val="18"/>
          <w:szCs w:val="18"/>
        </w:rPr>
        <w:t xml:space="preserve">. R.(1984), </w:t>
      </w:r>
      <w:r>
        <w:rPr>
          <w:rFonts w:eastAsiaTheme="minorEastAsia"/>
          <w:color w:val="000000"/>
          <w:sz w:val="18"/>
          <w:szCs w:val="18"/>
          <w:lang w:eastAsia="zh-TW"/>
        </w:rPr>
        <w:t>“</w:t>
      </w:r>
      <w:r w:rsidRPr="003544A2">
        <w:rPr>
          <w:color w:val="000000"/>
          <w:sz w:val="18"/>
          <w:szCs w:val="18"/>
        </w:rPr>
        <w:t>Much Ado About Nothing-Some Reflections on the Wider and Wider Implications of Social Carrying Capacity</w:t>
      </w:r>
      <w:r>
        <w:rPr>
          <w:rFonts w:eastAsiaTheme="minorEastAsia"/>
          <w:color w:val="000000"/>
          <w:sz w:val="18"/>
          <w:szCs w:val="18"/>
          <w:lang w:eastAsia="zh-TW"/>
        </w:rPr>
        <w:t>”</w:t>
      </w:r>
      <w:r w:rsidRPr="003544A2">
        <w:rPr>
          <w:color w:val="000000"/>
          <w:sz w:val="18"/>
          <w:szCs w:val="18"/>
        </w:rPr>
        <w:t xml:space="preserve">, </w:t>
      </w:r>
      <w:r w:rsidRPr="003544A2">
        <w:rPr>
          <w:i/>
          <w:color w:val="000000"/>
          <w:sz w:val="18"/>
          <w:szCs w:val="18"/>
        </w:rPr>
        <w:t>Leisure Science</w:t>
      </w:r>
      <w:r w:rsidRPr="003544A2">
        <w:rPr>
          <w:color w:val="00000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color w:val="000000"/>
          <w:sz w:val="18"/>
          <w:szCs w:val="18"/>
        </w:rPr>
        <w:t>6</w:t>
      </w:r>
      <w:r>
        <w:rPr>
          <w:rFonts w:eastAsiaTheme="minorEastAsia" w:hint="eastAsia"/>
          <w:color w:val="000000"/>
          <w:sz w:val="18"/>
          <w:szCs w:val="18"/>
          <w:lang w:eastAsia="zh-TW"/>
        </w:rPr>
        <w:t xml:space="preserve">, No. </w:t>
      </w:r>
      <w:r w:rsidRPr="003544A2">
        <w:rPr>
          <w:color w:val="000000"/>
          <w:sz w:val="18"/>
          <w:szCs w:val="18"/>
        </w:rPr>
        <w:t xml:space="preserve">4, </w:t>
      </w:r>
      <w:r>
        <w:rPr>
          <w:rFonts w:eastAsiaTheme="minorEastAsia" w:hint="eastAsia"/>
          <w:color w:val="000000"/>
          <w:sz w:val="18"/>
          <w:szCs w:val="18"/>
          <w:lang w:eastAsia="zh-TW"/>
        </w:rPr>
        <w:t xml:space="preserve">pp. </w:t>
      </w:r>
      <w:r w:rsidRPr="003544A2">
        <w:rPr>
          <w:color w:val="000000"/>
          <w:sz w:val="18"/>
          <w:szCs w:val="18"/>
        </w:rPr>
        <w:t>487-496.</w:t>
      </w:r>
    </w:p>
    <w:p w:rsidR="00D10667" w:rsidRPr="003544A2" w:rsidRDefault="00D10667" w:rsidP="00D10667">
      <w:pPr>
        <w:autoSpaceDE w:val="0"/>
        <w:autoSpaceDN w:val="0"/>
        <w:adjustRightInd w:val="0"/>
        <w:snapToGrid w:val="0"/>
        <w:ind w:left="360" w:hangingChars="200" w:hanging="360"/>
        <w:rPr>
          <w:color w:val="000000"/>
          <w:kern w:val="0"/>
          <w:sz w:val="18"/>
          <w:szCs w:val="18"/>
        </w:rPr>
      </w:pPr>
      <w:proofErr w:type="spellStart"/>
      <w:r w:rsidRPr="003544A2">
        <w:rPr>
          <w:color w:val="000000"/>
          <w:kern w:val="0"/>
          <w:sz w:val="18"/>
          <w:szCs w:val="18"/>
        </w:rPr>
        <w:t>Canestrelli</w:t>
      </w:r>
      <w:proofErr w:type="spellEnd"/>
      <w:r w:rsidRPr="003544A2">
        <w:rPr>
          <w:color w:val="000000"/>
          <w:kern w:val="0"/>
          <w:sz w:val="18"/>
          <w:szCs w:val="18"/>
        </w:rPr>
        <w:t xml:space="preserve">, E., Costa, P. (1991). </w:t>
      </w:r>
      <w:r>
        <w:rPr>
          <w:rFonts w:eastAsiaTheme="minorEastAsia"/>
          <w:color w:val="000000"/>
          <w:kern w:val="0"/>
          <w:sz w:val="18"/>
          <w:szCs w:val="18"/>
          <w:lang w:eastAsia="zh-TW"/>
        </w:rPr>
        <w:t>“</w:t>
      </w:r>
      <w:r w:rsidRPr="003544A2">
        <w:rPr>
          <w:color w:val="000000"/>
          <w:kern w:val="0"/>
          <w:sz w:val="18"/>
          <w:szCs w:val="18"/>
        </w:rPr>
        <w:t>Tourist carrying capacity: A fuzzy approach</w:t>
      </w:r>
      <w:r>
        <w:rPr>
          <w:rFonts w:eastAsiaTheme="minorEastAsia"/>
          <w:color w:val="000000"/>
          <w:kern w:val="0"/>
          <w:sz w:val="18"/>
          <w:szCs w:val="18"/>
          <w:lang w:eastAsia="zh-TW"/>
        </w:rPr>
        <w:t>”</w:t>
      </w:r>
      <w:r w:rsidRPr="003544A2">
        <w:rPr>
          <w:color w:val="000000"/>
          <w:kern w:val="0"/>
          <w:sz w:val="18"/>
          <w:szCs w:val="18"/>
        </w:rPr>
        <w:t xml:space="preserve">. </w:t>
      </w:r>
      <w:r w:rsidRPr="003544A2">
        <w:rPr>
          <w:i/>
          <w:color w:val="000000"/>
          <w:kern w:val="0"/>
          <w:sz w:val="18"/>
          <w:szCs w:val="18"/>
        </w:rPr>
        <w:t>Annals of Tourism Research,</w:t>
      </w:r>
      <w:r w:rsidRPr="003544A2">
        <w:rPr>
          <w:color w:val="000000"/>
          <w:kern w:val="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color w:val="000000"/>
          <w:kern w:val="0"/>
          <w:sz w:val="18"/>
          <w:szCs w:val="18"/>
        </w:rPr>
        <w:t>18</w:t>
      </w:r>
      <w:r>
        <w:rPr>
          <w:rFonts w:eastAsiaTheme="minorEastAsia" w:hint="eastAsia"/>
          <w:color w:val="000000"/>
          <w:kern w:val="0"/>
          <w:sz w:val="18"/>
          <w:szCs w:val="18"/>
          <w:lang w:eastAsia="zh-TW"/>
        </w:rPr>
        <w:t xml:space="preserve">, No. </w:t>
      </w:r>
      <w:r w:rsidRPr="003544A2">
        <w:rPr>
          <w:color w:val="000000"/>
          <w:kern w:val="0"/>
          <w:sz w:val="18"/>
          <w:szCs w:val="18"/>
        </w:rPr>
        <w:t xml:space="preserve">1, </w:t>
      </w:r>
      <w:r>
        <w:rPr>
          <w:rFonts w:eastAsiaTheme="minorEastAsia" w:hint="eastAsia"/>
          <w:color w:val="000000"/>
          <w:kern w:val="0"/>
          <w:sz w:val="18"/>
          <w:szCs w:val="18"/>
          <w:lang w:eastAsia="zh-TW"/>
        </w:rPr>
        <w:t xml:space="preserve">pp. </w:t>
      </w:r>
      <w:r w:rsidRPr="003544A2">
        <w:rPr>
          <w:color w:val="000000"/>
          <w:kern w:val="0"/>
          <w:sz w:val="18"/>
          <w:szCs w:val="18"/>
        </w:rPr>
        <w:t xml:space="preserve">295-311. </w:t>
      </w:r>
    </w:p>
    <w:p w:rsidR="00D10667" w:rsidRPr="003544A2" w:rsidRDefault="00D10667" w:rsidP="00D10667">
      <w:pPr>
        <w:autoSpaceDE w:val="0"/>
        <w:autoSpaceDN w:val="0"/>
        <w:adjustRightInd w:val="0"/>
        <w:snapToGrid w:val="0"/>
        <w:ind w:left="360" w:hangingChars="200" w:hanging="360"/>
        <w:rPr>
          <w:rFonts w:eastAsia="BookAntiqua"/>
          <w:color w:val="000000"/>
          <w:kern w:val="0"/>
          <w:sz w:val="18"/>
          <w:szCs w:val="18"/>
        </w:rPr>
      </w:pPr>
      <w:proofErr w:type="spellStart"/>
      <w:r w:rsidRPr="003544A2">
        <w:rPr>
          <w:rFonts w:eastAsia="BookAntiqua"/>
          <w:color w:val="000000"/>
          <w:kern w:val="0"/>
          <w:sz w:val="18"/>
          <w:szCs w:val="18"/>
        </w:rPr>
        <w:t>Casagrandi</w:t>
      </w:r>
      <w:proofErr w:type="spellEnd"/>
      <w:r w:rsidRPr="003544A2">
        <w:rPr>
          <w:rFonts w:eastAsia="BookAntiqua"/>
          <w:color w:val="000000"/>
          <w:kern w:val="0"/>
          <w:sz w:val="18"/>
          <w:szCs w:val="18"/>
        </w:rPr>
        <w:t xml:space="preserve">, R., </w:t>
      </w:r>
      <w:proofErr w:type="spellStart"/>
      <w:r w:rsidRPr="003544A2">
        <w:rPr>
          <w:rFonts w:eastAsia="BookAntiqua"/>
          <w:color w:val="000000"/>
          <w:kern w:val="0"/>
          <w:sz w:val="18"/>
          <w:szCs w:val="18"/>
        </w:rPr>
        <w:t>Rinaldi</w:t>
      </w:r>
      <w:proofErr w:type="spellEnd"/>
      <w:r w:rsidRPr="003544A2">
        <w:rPr>
          <w:rFonts w:eastAsia="BookAntiqua"/>
          <w:color w:val="000000"/>
          <w:kern w:val="0"/>
          <w:sz w:val="18"/>
          <w:szCs w:val="18"/>
        </w:rPr>
        <w:t xml:space="preserve">, S. (2002). </w:t>
      </w:r>
      <w:proofErr w:type="gramStart"/>
      <w:r>
        <w:rPr>
          <w:rFonts w:eastAsia="BookAntiqua"/>
          <w:color w:val="000000"/>
          <w:kern w:val="0"/>
          <w:sz w:val="18"/>
          <w:szCs w:val="18"/>
          <w:lang w:eastAsia="zh-TW"/>
        </w:rPr>
        <w:t>“</w:t>
      </w:r>
      <w:r w:rsidRPr="003544A2">
        <w:rPr>
          <w:rFonts w:eastAsia="BookAntiqua"/>
          <w:color w:val="000000"/>
          <w:kern w:val="0"/>
          <w:sz w:val="18"/>
          <w:szCs w:val="18"/>
        </w:rPr>
        <w:t>A theoretical approach to tourism sustainability</w:t>
      </w:r>
      <w:r>
        <w:rPr>
          <w:rFonts w:eastAsia="BookAntiqua"/>
          <w:color w:val="000000"/>
          <w:kern w:val="0"/>
          <w:sz w:val="18"/>
          <w:szCs w:val="18"/>
          <w:lang w:eastAsia="zh-TW"/>
        </w:rPr>
        <w:t>”</w:t>
      </w:r>
      <w:r w:rsidRPr="003544A2">
        <w:rPr>
          <w:rFonts w:eastAsia="BookAntiqua"/>
          <w:color w:val="000000"/>
          <w:kern w:val="0"/>
          <w:sz w:val="18"/>
          <w:szCs w:val="18"/>
        </w:rPr>
        <w:t>.</w:t>
      </w:r>
      <w:proofErr w:type="gramEnd"/>
      <w:r w:rsidRPr="003544A2">
        <w:rPr>
          <w:rFonts w:eastAsia="BookAntiqua"/>
          <w:color w:val="000000"/>
          <w:kern w:val="0"/>
          <w:sz w:val="18"/>
          <w:szCs w:val="18"/>
        </w:rPr>
        <w:t xml:space="preserve"> </w:t>
      </w:r>
      <w:r w:rsidRPr="003544A2">
        <w:rPr>
          <w:rFonts w:eastAsia="BookAntiqua-Italic"/>
          <w:i/>
          <w:iCs/>
          <w:color w:val="000000"/>
          <w:kern w:val="0"/>
          <w:sz w:val="18"/>
          <w:szCs w:val="18"/>
        </w:rPr>
        <w:t>Conservation Ecology</w:t>
      </w:r>
      <w:r w:rsidRPr="003544A2">
        <w:rPr>
          <w:rFonts w:eastAsia="BookAntiqua"/>
          <w:color w:val="000000"/>
          <w:kern w:val="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rFonts w:eastAsia="BookAntiqua"/>
          <w:color w:val="000000"/>
          <w:kern w:val="0"/>
          <w:sz w:val="18"/>
          <w:szCs w:val="18"/>
        </w:rPr>
        <w:t>6</w:t>
      </w:r>
      <w:r>
        <w:rPr>
          <w:rFonts w:eastAsia="BookAntiqua" w:hint="eastAsia"/>
          <w:color w:val="000000"/>
          <w:kern w:val="0"/>
          <w:sz w:val="18"/>
          <w:szCs w:val="18"/>
          <w:lang w:eastAsia="zh-TW"/>
        </w:rPr>
        <w:t xml:space="preserve">, No. </w:t>
      </w:r>
      <w:r w:rsidRPr="003544A2">
        <w:rPr>
          <w:rFonts w:eastAsia="BookAntiqua"/>
          <w:color w:val="000000"/>
          <w:kern w:val="0"/>
          <w:sz w:val="18"/>
          <w:szCs w:val="18"/>
        </w:rPr>
        <w:t xml:space="preserve">1, </w:t>
      </w:r>
      <w:r>
        <w:rPr>
          <w:rFonts w:eastAsia="BookAntiqua" w:hint="eastAsia"/>
          <w:color w:val="000000"/>
          <w:kern w:val="0"/>
          <w:sz w:val="18"/>
          <w:szCs w:val="18"/>
          <w:lang w:eastAsia="zh-TW"/>
        </w:rPr>
        <w:t xml:space="preserve">p. </w:t>
      </w:r>
      <w:r w:rsidRPr="003544A2">
        <w:rPr>
          <w:rFonts w:eastAsia="TimesNewRoman"/>
          <w:color w:val="000000"/>
          <w:kern w:val="0"/>
          <w:sz w:val="18"/>
          <w:szCs w:val="18"/>
        </w:rPr>
        <w:t>13. [</w:t>
      </w:r>
      <w:proofErr w:type="gramStart"/>
      <w:r w:rsidRPr="003544A2">
        <w:rPr>
          <w:rFonts w:eastAsia="TimesNewRoman"/>
          <w:color w:val="000000"/>
          <w:kern w:val="0"/>
          <w:sz w:val="18"/>
          <w:szCs w:val="18"/>
        </w:rPr>
        <w:t>online</w:t>
      </w:r>
      <w:proofErr w:type="gramEnd"/>
      <w:r w:rsidRPr="003544A2">
        <w:rPr>
          <w:rFonts w:eastAsia="TimesNewRoman"/>
          <w:color w:val="000000"/>
          <w:kern w:val="0"/>
          <w:sz w:val="18"/>
          <w:szCs w:val="18"/>
        </w:rPr>
        <w:t xml:space="preserve">] URL: </w:t>
      </w:r>
      <w:hyperlink r:id="rId12" w:history="1">
        <w:r w:rsidRPr="003544A2">
          <w:rPr>
            <w:rStyle w:val="a5"/>
            <w:rFonts w:eastAsia="TimesNewRoman"/>
            <w:kern w:val="0"/>
            <w:sz w:val="18"/>
            <w:szCs w:val="18"/>
          </w:rPr>
          <w:t>http://www.consecol.org/vol6/iss1/art13</w:t>
        </w:r>
      </w:hyperlink>
      <w:r w:rsidRPr="003544A2">
        <w:rPr>
          <w:rFonts w:eastAsia="TimesNewRoman"/>
          <w:color w:val="0000FF"/>
          <w:kern w:val="0"/>
          <w:sz w:val="18"/>
          <w:szCs w:val="18"/>
        </w:rPr>
        <w:t xml:space="preserve"> </w:t>
      </w:r>
    </w:p>
    <w:p w:rsidR="00D10667" w:rsidRPr="003544A2" w:rsidRDefault="00D10667" w:rsidP="00D10667">
      <w:pPr>
        <w:autoSpaceDE w:val="0"/>
        <w:autoSpaceDN w:val="0"/>
        <w:adjustRightInd w:val="0"/>
        <w:snapToGrid w:val="0"/>
        <w:ind w:left="360" w:hangingChars="200" w:hanging="360"/>
        <w:rPr>
          <w:color w:val="000000"/>
          <w:kern w:val="0"/>
          <w:sz w:val="18"/>
          <w:szCs w:val="18"/>
        </w:rPr>
      </w:pPr>
      <w:proofErr w:type="spellStart"/>
      <w:r w:rsidRPr="003544A2">
        <w:rPr>
          <w:color w:val="000000"/>
          <w:kern w:val="0"/>
          <w:sz w:val="18"/>
          <w:szCs w:val="18"/>
        </w:rPr>
        <w:t>Ceballos-Lascuráin</w:t>
      </w:r>
      <w:proofErr w:type="spellEnd"/>
      <w:r w:rsidRPr="003544A2">
        <w:rPr>
          <w:color w:val="000000"/>
          <w:kern w:val="0"/>
          <w:sz w:val="18"/>
          <w:szCs w:val="18"/>
        </w:rPr>
        <w:t xml:space="preserve"> H (1996)</w:t>
      </w:r>
      <w:r w:rsidRPr="003544A2">
        <w:rPr>
          <w:rFonts w:hint="eastAsia"/>
          <w:color w:val="000000"/>
          <w:kern w:val="0"/>
          <w:sz w:val="18"/>
          <w:szCs w:val="18"/>
        </w:rPr>
        <w:t>.</w:t>
      </w:r>
      <w:r w:rsidRPr="003544A2">
        <w:rPr>
          <w:color w:val="000000"/>
          <w:kern w:val="0"/>
          <w:sz w:val="18"/>
          <w:szCs w:val="18"/>
        </w:rPr>
        <w:t xml:space="preserve"> </w:t>
      </w:r>
      <w:r w:rsidRPr="003544A2">
        <w:rPr>
          <w:i/>
          <w:color w:val="000000"/>
          <w:kern w:val="0"/>
          <w:sz w:val="18"/>
          <w:szCs w:val="18"/>
        </w:rPr>
        <w:t xml:space="preserve">Tourism, Ecotourism and Protected Areas: The State of Nature-based Tourism </w:t>
      </w:r>
      <w:proofErr w:type="gramStart"/>
      <w:r w:rsidRPr="003544A2">
        <w:rPr>
          <w:i/>
          <w:color w:val="000000"/>
          <w:kern w:val="0"/>
          <w:sz w:val="18"/>
          <w:szCs w:val="18"/>
        </w:rPr>
        <w:t>Around</w:t>
      </w:r>
      <w:proofErr w:type="gramEnd"/>
      <w:r w:rsidRPr="003544A2">
        <w:rPr>
          <w:i/>
          <w:color w:val="000000"/>
          <w:kern w:val="0"/>
          <w:sz w:val="18"/>
          <w:szCs w:val="18"/>
        </w:rPr>
        <w:t xml:space="preserve"> the World and Guidelines For Its Development</w:t>
      </w:r>
      <w:r w:rsidRPr="003544A2">
        <w:rPr>
          <w:color w:val="000000"/>
          <w:kern w:val="0"/>
          <w:sz w:val="18"/>
          <w:szCs w:val="18"/>
        </w:rPr>
        <w:t xml:space="preserve">. </w:t>
      </w:r>
      <w:proofErr w:type="gramStart"/>
      <w:r w:rsidRPr="003544A2">
        <w:rPr>
          <w:color w:val="000000"/>
          <w:kern w:val="0"/>
          <w:sz w:val="18"/>
          <w:szCs w:val="18"/>
        </w:rPr>
        <w:t>IUCN Publications, Cambridge.</w:t>
      </w:r>
      <w:proofErr w:type="gramEnd"/>
    </w:p>
    <w:p w:rsidR="00D10667" w:rsidRPr="003544A2" w:rsidRDefault="00D10667" w:rsidP="00D10667">
      <w:pPr>
        <w:autoSpaceDE w:val="0"/>
        <w:autoSpaceDN w:val="0"/>
        <w:adjustRightInd w:val="0"/>
        <w:snapToGrid w:val="0"/>
        <w:ind w:left="360" w:hangingChars="200" w:hanging="360"/>
        <w:rPr>
          <w:color w:val="000000"/>
          <w:sz w:val="18"/>
          <w:szCs w:val="18"/>
        </w:rPr>
      </w:pPr>
      <w:r w:rsidRPr="003544A2">
        <w:rPr>
          <w:color w:val="000000"/>
          <w:sz w:val="18"/>
          <w:szCs w:val="18"/>
        </w:rPr>
        <w:t xml:space="preserve">Chan </w:t>
      </w:r>
      <w:proofErr w:type="spellStart"/>
      <w:r w:rsidRPr="003544A2">
        <w:rPr>
          <w:color w:val="000000"/>
          <w:sz w:val="18"/>
          <w:szCs w:val="18"/>
        </w:rPr>
        <w:t>Yiu</w:t>
      </w:r>
      <w:proofErr w:type="spellEnd"/>
      <w:r w:rsidRPr="003544A2">
        <w:rPr>
          <w:color w:val="000000"/>
          <w:sz w:val="18"/>
          <w:szCs w:val="18"/>
        </w:rPr>
        <w:t>-Man</w:t>
      </w:r>
      <w:r w:rsidRPr="003544A2">
        <w:rPr>
          <w:rFonts w:hint="eastAsia"/>
          <w:color w:val="000000"/>
          <w:sz w:val="18"/>
          <w:szCs w:val="18"/>
        </w:rPr>
        <w:t xml:space="preserve"> </w:t>
      </w:r>
      <w:r w:rsidRPr="003544A2">
        <w:rPr>
          <w:color w:val="000000"/>
          <w:sz w:val="18"/>
          <w:szCs w:val="18"/>
        </w:rPr>
        <w:t>(1993)</w:t>
      </w:r>
      <w:r w:rsidRPr="003544A2">
        <w:rPr>
          <w:rFonts w:hint="eastAsia"/>
          <w:color w:val="000000"/>
          <w:sz w:val="18"/>
          <w:szCs w:val="18"/>
        </w:rPr>
        <w:t>.</w:t>
      </w:r>
      <w:r w:rsidRPr="003544A2">
        <w:rPr>
          <w:color w:val="000000"/>
          <w:sz w:val="18"/>
          <w:szCs w:val="18"/>
        </w:rPr>
        <w:t xml:space="preserve"> </w:t>
      </w:r>
      <w:r>
        <w:rPr>
          <w:rFonts w:eastAsiaTheme="minorEastAsia"/>
          <w:color w:val="000000"/>
          <w:sz w:val="18"/>
          <w:szCs w:val="18"/>
          <w:lang w:eastAsia="zh-TW"/>
        </w:rPr>
        <w:t>“</w:t>
      </w:r>
      <w:r w:rsidRPr="003544A2">
        <w:rPr>
          <w:color w:val="000000"/>
          <w:sz w:val="18"/>
          <w:szCs w:val="18"/>
        </w:rPr>
        <w:t>Forecasting tourism: A sine wave time series regression approach</w:t>
      </w:r>
      <w:r>
        <w:rPr>
          <w:rFonts w:eastAsiaTheme="minorEastAsia"/>
          <w:color w:val="000000"/>
          <w:sz w:val="18"/>
          <w:szCs w:val="18"/>
          <w:lang w:eastAsia="zh-TW"/>
        </w:rPr>
        <w:t>”</w:t>
      </w:r>
      <w:r w:rsidRPr="003544A2">
        <w:rPr>
          <w:color w:val="000000"/>
          <w:sz w:val="18"/>
          <w:szCs w:val="18"/>
        </w:rPr>
        <w:t xml:space="preserve">, </w:t>
      </w:r>
      <w:r w:rsidRPr="003544A2">
        <w:rPr>
          <w:i/>
          <w:color w:val="000000"/>
          <w:sz w:val="18"/>
          <w:szCs w:val="18"/>
        </w:rPr>
        <w:t>Journal of Travel research</w:t>
      </w:r>
      <w:r w:rsidRPr="003544A2">
        <w:rPr>
          <w:color w:val="00000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color w:val="000000"/>
          <w:sz w:val="18"/>
          <w:szCs w:val="18"/>
        </w:rPr>
        <w:t xml:space="preserve">32, </w:t>
      </w:r>
      <w:r>
        <w:rPr>
          <w:rFonts w:eastAsiaTheme="minorEastAsia" w:hint="eastAsia"/>
          <w:color w:val="000000"/>
          <w:sz w:val="18"/>
          <w:szCs w:val="18"/>
          <w:lang w:eastAsia="zh-TW"/>
        </w:rPr>
        <w:t xml:space="preserve">pp. </w:t>
      </w:r>
      <w:r w:rsidRPr="003544A2">
        <w:rPr>
          <w:color w:val="000000"/>
          <w:sz w:val="18"/>
          <w:szCs w:val="18"/>
        </w:rPr>
        <w:t>58-61</w:t>
      </w:r>
    </w:p>
    <w:p w:rsidR="00D10667" w:rsidRPr="003544A2" w:rsidRDefault="00D10667" w:rsidP="00D10667">
      <w:pPr>
        <w:autoSpaceDE w:val="0"/>
        <w:autoSpaceDN w:val="0"/>
        <w:adjustRightInd w:val="0"/>
        <w:snapToGrid w:val="0"/>
        <w:ind w:left="360" w:hangingChars="200" w:hanging="360"/>
        <w:rPr>
          <w:color w:val="000000"/>
          <w:sz w:val="18"/>
          <w:szCs w:val="18"/>
        </w:rPr>
      </w:pPr>
      <w:proofErr w:type="gramStart"/>
      <w:r w:rsidRPr="003544A2">
        <w:rPr>
          <w:color w:val="000000"/>
          <w:sz w:val="18"/>
          <w:szCs w:val="18"/>
        </w:rPr>
        <w:t>Chu Fong-Lin</w:t>
      </w:r>
      <w:r w:rsidRPr="003544A2">
        <w:rPr>
          <w:rFonts w:hint="eastAsia"/>
          <w:color w:val="000000"/>
          <w:sz w:val="18"/>
          <w:szCs w:val="18"/>
        </w:rPr>
        <w:t xml:space="preserve"> </w:t>
      </w:r>
      <w:r w:rsidRPr="003544A2">
        <w:rPr>
          <w:color w:val="000000"/>
          <w:sz w:val="18"/>
          <w:szCs w:val="18"/>
        </w:rPr>
        <w:t>(1998)</w:t>
      </w:r>
      <w:r w:rsidRPr="003544A2">
        <w:rPr>
          <w:rFonts w:hint="eastAsia"/>
          <w:color w:val="000000"/>
          <w:sz w:val="18"/>
          <w:szCs w:val="18"/>
        </w:rPr>
        <w:t>.</w:t>
      </w:r>
      <w:proofErr w:type="gramEnd"/>
      <w:r w:rsidRPr="003544A2">
        <w:rPr>
          <w:color w:val="000000"/>
          <w:sz w:val="18"/>
          <w:szCs w:val="18"/>
        </w:rPr>
        <w:t xml:space="preserve"> </w:t>
      </w:r>
      <w:r>
        <w:rPr>
          <w:rFonts w:eastAsiaTheme="minorEastAsia"/>
          <w:color w:val="000000"/>
          <w:sz w:val="18"/>
          <w:szCs w:val="18"/>
          <w:lang w:eastAsia="zh-TW"/>
        </w:rPr>
        <w:t>“</w:t>
      </w:r>
      <w:r w:rsidRPr="003544A2">
        <w:rPr>
          <w:color w:val="000000"/>
          <w:sz w:val="18"/>
          <w:szCs w:val="18"/>
        </w:rPr>
        <w:t>Forecasting tourism demand in Asian-pacific countries</w:t>
      </w:r>
      <w:r>
        <w:rPr>
          <w:rFonts w:eastAsiaTheme="minorEastAsia"/>
          <w:color w:val="000000"/>
          <w:sz w:val="18"/>
          <w:szCs w:val="18"/>
          <w:lang w:eastAsia="zh-TW"/>
        </w:rPr>
        <w:t>”</w:t>
      </w:r>
      <w:r w:rsidRPr="003544A2">
        <w:rPr>
          <w:color w:val="000000"/>
          <w:sz w:val="18"/>
          <w:szCs w:val="18"/>
        </w:rPr>
        <w:t xml:space="preserve">, </w:t>
      </w:r>
      <w:r w:rsidRPr="003544A2">
        <w:rPr>
          <w:i/>
          <w:color w:val="000000"/>
          <w:sz w:val="18"/>
          <w:szCs w:val="18"/>
        </w:rPr>
        <w:t>Annals of Tourism Research</w:t>
      </w:r>
      <w:r w:rsidRPr="003544A2">
        <w:rPr>
          <w:color w:val="00000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color w:val="000000"/>
          <w:sz w:val="18"/>
          <w:szCs w:val="18"/>
        </w:rPr>
        <w:t xml:space="preserve">25, </w:t>
      </w:r>
      <w:r>
        <w:rPr>
          <w:rFonts w:eastAsiaTheme="minorEastAsia" w:hint="eastAsia"/>
          <w:color w:val="000000"/>
          <w:sz w:val="18"/>
          <w:szCs w:val="18"/>
          <w:lang w:eastAsia="zh-TW"/>
        </w:rPr>
        <w:t xml:space="preserve">pp. </w:t>
      </w:r>
      <w:r w:rsidRPr="003544A2">
        <w:rPr>
          <w:color w:val="000000"/>
          <w:sz w:val="18"/>
          <w:szCs w:val="18"/>
        </w:rPr>
        <w:t xml:space="preserve">597-615 </w:t>
      </w:r>
    </w:p>
    <w:p w:rsidR="00D10667" w:rsidRPr="003544A2" w:rsidRDefault="00D10667" w:rsidP="00D10667">
      <w:pPr>
        <w:autoSpaceDE w:val="0"/>
        <w:autoSpaceDN w:val="0"/>
        <w:adjustRightInd w:val="0"/>
        <w:snapToGrid w:val="0"/>
        <w:ind w:left="360" w:hangingChars="200" w:hanging="360"/>
        <w:rPr>
          <w:rFonts w:eastAsia="標楷體"/>
          <w:color w:val="000000"/>
          <w:kern w:val="0"/>
          <w:sz w:val="18"/>
          <w:szCs w:val="18"/>
        </w:rPr>
      </w:pPr>
      <w:proofErr w:type="spellStart"/>
      <w:proofErr w:type="gramStart"/>
      <w:r w:rsidRPr="003544A2">
        <w:rPr>
          <w:rFonts w:eastAsia="標楷體"/>
          <w:color w:val="000000"/>
          <w:kern w:val="0"/>
          <w:sz w:val="18"/>
          <w:szCs w:val="18"/>
        </w:rPr>
        <w:t>Clivaz</w:t>
      </w:r>
      <w:proofErr w:type="spellEnd"/>
      <w:r w:rsidRPr="003544A2">
        <w:rPr>
          <w:rFonts w:eastAsia="標楷體"/>
          <w:color w:val="000000"/>
          <w:kern w:val="0"/>
          <w:sz w:val="18"/>
          <w:szCs w:val="18"/>
        </w:rPr>
        <w:t xml:space="preserve">, C., </w:t>
      </w:r>
      <w:proofErr w:type="spellStart"/>
      <w:r w:rsidRPr="003544A2">
        <w:rPr>
          <w:rFonts w:eastAsia="標楷體"/>
          <w:color w:val="000000"/>
          <w:kern w:val="0"/>
          <w:sz w:val="18"/>
          <w:szCs w:val="18"/>
        </w:rPr>
        <w:t>Hausser</w:t>
      </w:r>
      <w:proofErr w:type="spellEnd"/>
      <w:r w:rsidRPr="003544A2">
        <w:rPr>
          <w:rFonts w:eastAsia="標楷體"/>
          <w:color w:val="000000"/>
          <w:kern w:val="0"/>
          <w:sz w:val="18"/>
          <w:szCs w:val="18"/>
        </w:rPr>
        <w:t xml:space="preserve">, Y. &amp; </w:t>
      </w:r>
      <w:proofErr w:type="spellStart"/>
      <w:r w:rsidRPr="003544A2">
        <w:rPr>
          <w:rFonts w:eastAsia="標楷體"/>
          <w:color w:val="000000"/>
          <w:kern w:val="0"/>
          <w:sz w:val="18"/>
          <w:szCs w:val="18"/>
        </w:rPr>
        <w:t>Michalet</w:t>
      </w:r>
      <w:proofErr w:type="spellEnd"/>
      <w:r w:rsidRPr="003544A2">
        <w:rPr>
          <w:rFonts w:eastAsia="標楷體"/>
          <w:color w:val="000000"/>
          <w:kern w:val="0"/>
          <w:sz w:val="18"/>
          <w:szCs w:val="18"/>
        </w:rPr>
        <w:t>, J. (2004).</w:t>
      </w:r>
      <w:proofErr w:type="gramEnd"/>
      <w:r w:rsidRPr="003544A2">
        <w:rPr>
          <w:rFonts w:eastAsia="標楷體"/>
          <w:color w:val="000000"/>
          <w:kern w:val="0"/>
          <w:sz w:val="18"/>
          <w:szCs w:val="18"/>
        </w:rPr>
        <w:t xml:space="preserve"> </w:t>
      </w:r>
      <w:r>
        <w:rPr>
          <w:rFonts w:eastAsia="標楷體"/>
          <w:color w:val="000000"/>
          <w:kern w:val="0"/>
          <w:sz w:val="18"/>
          <w:szCs w:val="18"/>
          <w:lang w:eastAsia="zh-TW"/>
        </w:rPr>
        <w:t>“</w:t>
      </w:r>
      <w:r w:rsidRPr="003544A2">
        <w:rPr>
          <w:rFonts w:eastAsia="標楷體"/>
          <w:i/>
          <w:color w:val="000000"/>
          <w:kern w:val="0"/>
          <w:sz w:val="18"/>
          <w:szCs w:val="18"/>
        </w:rPr>
        <w:t xml:space="preserve">Tourism monitoring system based on the concept of carrying capacity-The case of the regional natural park </w:t>
      </w:r>
      <w:proofErr w:type="spellStart"/>
      <w:r w:rsidRPr="003544A2">
        <w:rPr>
          <w:rFonts w:eastAsia="標楷體"/>
          <w:i/>
          <w:color w:val="000000"/>
          <w:kern w:val="0"/>
          <w:sz w:val="18"/>
          <w:szCs w:val="18"/>
        </w:rPr>
        <w:t>Pfyn-Finges</w:t>
      </w:r>
      <w:proofErr w:type="spellEnd"/>
      <w:r w:rsidRPr="003544A2">
        <w:rPr>
          <w:rFonts w:eastAsia="標楷體"/>
          <w:i/>
          <w:color w:val="000000"/>
          <w:kern w:val="0"/>
          <w:sz w:val="18"/>
          <w:szCs w:val="18"/>
        </w:rPr>
        <w:t xml:space="preserve"> </w:t>
      </w:r>
      <w:r w:rsidRPr="003544A2">
        <w:rPr>
          <w:bCs/>
          <w:i/>
          <w:color w:val="000000"/>
          <w:kern w:val="0"/>
          <w:sz w:val="18"/>
          <w:szCs w:val="18"/>
        </w:rPr>
        <w:t>(Switzerland)</w:t>
      </w:r>
      <w:r>
        <w:rPr>
          <w:rFonts w:eastAsiaTheme="minorEastAsia"/>
          <w:bCs/>
          <w:i/>
          <w:color w:val="000000"/>
          <w:kern w:val="0"/>
          <w:sz w:val="18"/>
          <w:szCs w:val="18"/>
          <w:lang w:eastAsia="zh-TW"/>
        </w:rPr>
        <w:t>”</w:t>
      </w:r>
      <w:r w:rsidRPr="003544A2">
        <w:rPr>
          <w:rFonts w:eastAsia="標楷體"/>
          <w:color w:val="000000"/>
          <w:kern w:val="0"/>
          <w:sz w:val="18"/>
          <w:szCs w:val="18"/>
        </w:rPr>
        <w:t xml:space="preserve">. </w:t>
      </w:r>
      <w:r w:rsidRPr="003544A2">
        <w:rPr>
          <w:bCs/>
          <w:color w:val="000000"/>
          <w:kern w:val="0"/>
          <w:sz w:val="18"/>
          <w:szCs w:val="18"/>
        </w:rPr>
        <w:t xml:space="preserve">Working Papers of the Finnish Forest Research Institute 2, </w:t>
      </w:r>
      <w:r>
        <w:rPr>
          <w:rFonts w:eastAsiaTheme="minorEastAsia" w:hint="eastAsia"/>
          <w:bCs/>
          <w:color w:val="000000"/>
          <w:kern w:val="0"/>
          <w:sz w:val="18"/>
          <w:szCs w:val="18"/>
          <w:lang w:eastAsia="zh-TW"/>
        </w:rPr>
        <w:t xml:space="preserve">pp. </w:t>
      </w:r>
      <w:r w:rsidRPr="003544A2">
        <w:rPr>
          <w:bCs/>
          <w:color w:val="000000"/>
          <w:kern w:val="0"/>
          <w:sz w:val="18"/>
          <w:szCs w:val="18"/>
        </w:rPr>
        <w:t>230-235.</w:t>
      </w:r>
    </w:p>
    <w:p w:rsidR="00D10667" w:rsidRPr="003544A2" w:rsidRDefault="00D10667" w:rsidP="00D10667">
      <w:pPr>
        <w:adjustRightInd w:val="0"/>
        <w:snapToGrid w:val="0"/>
        <w:ind w:left="360" w:hangingChars="200" w:hanging="360"/>
        <w:rPr>
          <w:color w:val="000000"/>
          <w:sz w:val="18"/>
          <w:szCs w:val="18"/>
        </w:rPr>
      </w:pPr>
      <w:proofErr w:type="spellStart"/>
      <w:proofErr w:type="gramStart"/>
      <w:r w:rsidRPr="003544A2">
        <w:rPr>
          <w:color w:val="000000"/>
          <w:sz w:val="18"/>
          <w:szCs w:val="18"/>
        </w:rPr>
        <w:t>Conestrelli</w:t>
      </w:r>
      <w:proofErr w:type="spellEnd"/>
      <w:r w:rsidRPr="003544A2">
        <w:rPr>
          <w:color w:val="000000"/>
          <w:sz w:val="18"/>
          <w:szCs w:val="18"/>
        </w:rPr>
        <w:t>, E. &amp; Costa, P.</w:t>
      </w:r>
      <w:r w:rsidRPr="003544A2">
        <w:rPr>
          <w:rFonts w:hint="eastAsia"/>
          <w:color w:val="000000"/>
          <w:sz w:val="18"/>
          <w:szCs w:val="18"/>
        </w:rPr>
        <w:t xml:space="preserve"> (1991).</w:t>
      </w:r>
      <w:proofErr w:type="gramEnd"/>
      <w:r w:rsidRPr="003544A2">
        <w:rPr>
          <w:color w:val="000000"/>
          <w:sz w:val="18"/>
          <w:szCs w:val="18"/>
        </w:rPr>
        <w:t xml:space="preserve"> </w:t>
      </w:r>
      <w:proofErr w:type="gramStart"/>
      <w:r>
        <w:rPr>
          <w:rFonts w:eastAsiaTheme="minorEastAsia"/>
          <w:color w:val="000000"/>
          <w:sz w:val="18"/>
          <w:szCs w:val="18"/>
          <w:lang w:eastAsia="zh-TW"/>
        </w:rPr>
        <w:t>“</w:t>
      </w:r>
      <w:r w:rsidRPr="003544A2">
        <w:rPr>
          <w:color w:val="000000"/>
          <w:sz w:val="18"/>
          <w:szCs w:val="18"/>
        </w:rPr>
        <w:t>Tourist carrying capacity: A Fuzzy Approach</w:t>
      </w:r>
      <w:r>
        <w:rPr>
          <w:rFonts w:eastAsiaTheme="minorEastAsia"/>
          <w:color w:val="000000"/>
          <w:sz w:val="18"/>
          <w:szCs w:val="18"/>
          <w:lang w:eastAsia="zh-TW"/>
        </w:rPr>
        <w:t>”</w:t>
      </w:r>
      <w:r w:rsidRPr="003544A2">
        <w:rPr>
          <w:color w:val="000000"/>
          <w:sz w:val="18"/>
          <w:szCs w:val="18"/>
        </w:rPr>
        <w:t xml:space="preserve">, </w:t>
      </w:r>
      <w:r w:rsidRPr="003544A2">
        <w:rPr>
          <w:i/>
          <w:color w:val="000000"/>
          <w:sz w:val="18"/>
          <w:szCs w:val="18"/>
        </w:rPr>
        <w:t>Annals of Tourism Research</w:t>
      </w:r>
      <w:r w:rsidRPr="003544A2">
        <w:rPr>
          <w:color w:val="000000"/>
          <w:sz w:val="18"/>
          <w:szCs w:val="18"/>
        </w:rPr>
        <w:t xml:space="preserve">, </w:t>
      </w:r>
      <w:r w:rsidRPr="003544A2">
        <w:rPr>
          <w:sz w:val="18"/>
          <w:szCs w:val="18"/>
        </w:rPr>
        <w:lastRenderedPageBreak/>
        <w:t>Vol.</w:t>
      </w:r>
      <w:r>
        <w:rPr>
          <w:rFonts w:eastAsiaTheme="minorEastAsia" w:hint="eastAsia"/>
          <w:sz w:val="18"/>
          <w:szCs w:val="18"/>
          <w:lang w:eastAsia="zh-TW"/>
        </w:rPr>
        <w:t xml:space="preserve"> </w:t>
      </w:r>
      <w:r w:rsidRPr="003544A2">
        <w:rPr>
          <w:color w:val="000000"/>
          <w:sz w:val="18"/>
          <w:szCs w:val="18"/>
        </w:rPr>
        <w:t>18</w:t>
      </w:r>
      <w:r>
        <w:rPr>
          <w:rFonts w:eastAsiaTheme="minorEastAsia" w:hint="eastAsia"/>
          <w:color w:val="000000"/>
          <w:sz w:val="18"/>
          <w:szCs w:val="18"/>
          <w:lang w:eastAsia="zh-TW"/>
        </w:rPr>
        <w:t xml:space="preserve">, No. </w:t>
      </w:r>
      <w:r w:rsidRPr="003544A2">
        <w:rPr>
          <w:color w:val="000000"/>
          <w:sz w:val="18"/>
          <w:szCs w:val="18"/>
        </w:rPr>
        <w:t>2</w:t>
      </w:r>
      <w:r w:rsidRPr="003544A2">
        <w:rPr>
          <w:rFonts w:hint="eastAsia"/>
          <w:color w:val="000000"/>
          <w:sz w:val="18"/>
          <w:szCs w:val="18"/>
        </w:rPr>
        <w:t>,</w:t>
      </w:r>
      <w:r w:rsidRPr="003544A2">
        <w:rPr>
          <w:color w:val="000000"/>
          <w:sz w:val="18"/>
          <w:szCs w:val="18"/>
        </w:rPr>
        <w:t xml:space="preserve"> </w:t>
      </w:r>
      <w:r>
        <w:rPr>
          <w:rFonts w:eastAsiaTheme="minorEastAsia" w:hint="eastAsia"/>
          <w:color w:val="000000"/>
          <w:sz w:val="18"/>
          <w:szCs w:val="18"/>
          <w:lang w:eastAsia="zh-TW"/>
        </w:rPr>
        <w:t xml:space="preserve">pp. </w:t>
      </w:r>
      <w:r w:rsidRPr="003544A2">
        <w:rPr>
          <w:color w:val="000000"/>
          <w:sz w:val="18"/>
          <w:szCs w:val="18"/>
        </w:rPr>
        <w:t>295-311.</w:t>
      </w:r>
      <w:proofErr w:type="gramEnd"/>
    </w:p>
    <w:p w:rsidR="00D10667" w:rsidRPr="003544A2" w:rsidRDefault="00D10667" w:rsidP="00D10667">
      <w:pPr>
        <w:autoSpaceDE w:val="0"/>
        <w:autoSpaceDN w:val="0"/>
        <w:adjustRightInd w:val="0"/>
        <w:snapToGrid w:val="0"/>
        <w:ind w:left="360" w:hangingChars="200" w:hanging="360"/>
        <w:rPr>
          <w:color w:val="000000"/>
          <w:kern w:val="0"/>
          <w:sz w:val="18"/>
          <w:szCs w:val="18"/>
        </w:rPr>
      </w:pPr>
      <w:proofErr w:type="spellStart"/>
      <w:r w:rsidRPr="003544A2">
        <w:rPr>
          <w:color w:val="000000"/>
          <w:kern w:val="0"/>
          <w:sz w:val="18"/>
          <w:szCs w:val="18"/>
        </w:rPr>
        <w:t>Coccossis</w:t>
      </w:r>
      <w:proofErr w:type="spellEnd"/>
      <w:r w:rsidRPr="003544A2">
        <w:rPr>
          <w:rFonts w:hint="eastAsia"/>
          <w:color w:val="000000"/>
          <w:kern w:val="0"/>
          <w:sz w:val="18"/>
          <w:szCs w:val="18"/>
        </w:rPr>
        <w:t>,</w:t>
      </w:r>
      <w:r w:rsidRPr="003544A2">
        <w:rPr>
          <w:color w:val="000000"/>
          <w:kern w:val="0"/>
          <w:sz w:val="18"/>
          <w:szCs w:val="18"/>
        </w:rPr>
        <w:t xml:space="preserve"> H</w:t>
      </w:r>
      <w:r w:rsidRPr="003544A2">
        <w:rPr>
          <w:rFonts w:hint="eastAsia"/>
          <w:color w:val="000000"/>
          <w:kern w:val="0"/>
          <w:sz w:val="18"/>
          <w:szCs w:val="18"/>
        </w:rPr>
        <w:t>.</w:t>
      </w:r>
      <w:r w:rsidRPr="003544A2">
        <w:rPr>
          <w:color w:val="000000"/>
          <w:kern w:val="0"/>
          <w:sz w:val="18"/>
          <w:szCs w:val="18"/>
        </w:rPr>
        <w:t xml:space="preserve">, </w:t>
      </w:r>
      <w:proofErr w:type="spellStart"/>
      <w:r w:rsidRPr="003544A2">
        <w:rPr>
          <w:color w:val="000000"/>
          <w:kern w:val="0"/>
          <w:sz w:val="18"/>
          <w:szCs w:val="18"/>
        </w:rPr>
        <w:t>Mexa</w:t>
      </w:r>
      <w:proofErr w:type="spellEnd"/>
      <w:r w:rsidRPr="003544A2">
        <w:rPr>
          <w:rFonts w:hint="eastAsia"/>
          <w:color w:val="000000"/>
          <w:kern w:val="0"/>
          <w:sz w:val="18"/>
          <w:szCs w:val="18"/>
        </w:rPr>
        <w:t>,</w:t>
      </w:r>
      <w:r w:rsidRPr="003544A2">
        <w:rPr>
          <w:color w:val="000000"/>
          <w:kern w:val="0"/>
          <w:sz w:val="18"/>
          <w:szCs w:val="18"/>
        </w:rPr>
        <w:t xml:space="preserve"> A</w:t>
      </w:r>
      <w:r w:rsidRPr="003544A2">
        <w:rPr>
          <w:rFonts w:hint="eastAsia"/>
          <w:color w:val="000000"/>
          <w:kern w:val="0"/>
          <w:sz w:val="18"/>
          <w:szCs w:val="18"/>
        </w:rPr>
        <w:t>.</w:t>
      </w:r>
      <w:r w:rsidRPr="003544A2">
        <w:rPr>
          <w:color w:val="000000"/>
          <w:kern w:val="0"/>
          <w:sz w:val="18"/>
          <w:szCs w:val="18"/>
        </w:rPr>
        <w:t xml:space="preserve"> (2004). </w:t>
      </w:r>
      <w:r w:rsidRPr="003544A2">
        <w:rPr>
          <w:i/>
          <w:color w:val="000000"/>
          <w:kern w:val="0"/>
          <w:sz w:val="18"/>
          <w:szCs w:val="18"/>
        </w:rPr>
        <w:t>The Challenge of Tourism Carrying Capacity Assessment: Theory and Practice</w:t>
      </w:r>
      <w:r w:rsidRPr="003544A2">
        <w:rPr>
          <w:color w:val="000000"/>
          <w:kern w:val="0"/>
          <w:sz w:val="18"/>
          <w:szCs w:val="18"/>
        </w:rPr>
        <w:t xml:space="preserve">. </w:t>
      </w:r>
      <w:proofErr w:type="spellStart"/>
      <w:r w:rsidRPr="003544A2">
        <w:rPr>
          <w:color w:val="000000"/>
          <w:kern w:val="0"/>
          <w:sz w:val="18"/>
          <w:szCs w:val="18"/>
        </w:rPr>
        <w:t>Ashgate</w:t>
      </w:r>
      <w:proofErr w:type="spellEnd"/>
      <w:r w:rsidRPr="003544A2">
        <w:rPr>
          <w:color w:val="000000"/>
          <w:kern w:val="0"/>
          <w:sz w:val="18"/>
          <w:szCs w:val="18"/>
        </w:rPr>
        <w:t xml:space="preserve"> Publishing Ltd., Burlington.</w:t>
      </w:r>
    </w:p>
    <w:p w:rsidR="00D10667" w:rsidRPr="003544A2" w:rsidRDefault="00D10667" w:rsidP="00D10667">
      <w:pPr>
        <w:autoSpaceDE w:val="0"/>
        <w:autoSpaceDN w:val="0"/>
        <w:adjustRightInd w:val="0"/>
        <w:snapToGrid w:val="0"/>
        <w:ind w:left="360" w:hangingChars="200" w:hanging="360"/>
        <w:rPr>
          <w:rFonts w:eastAsia="TimesNewRomanPSMT"/>
          <w:color w:val="000000"/>
          <w:kern w:val="0"/>
          <w:sz w:val="18"/>
          <w:szCs w:val="18"/>
        </w:rPr>
      </w:pPr>
      <w:proofErr w:type="spellStart"/>
      <w:r w:rsidRPr="003544A2">
        <w:rPr>
          <w:color w:val="000000"/>
          <w:kern w:val="0"/>
          <w:sz w:val="18"/>
          <w:szCs w:val="18"/>
        </w:rPr>
        <w:t>Dasmann</w:t>
      </w:r>
      <w:proofErr w:type="spellEnd"/>
      <w:r w:rsidRPr="003544A2">
        <w:rPr>
          <w:rFonts w:hint="eastAsia"/>
          <w:color w:val="000000"/>
          <w:kern w:val="0"/>
          <w:sz w:val="18"/>
          <w:szCs w:val="18"/>
        </w:rPr>
        <w:t>,</w:t>
      </w:r>
      <w:r w:rsidRPr="003544A2">
        <w:rPr>
          <w:color w:val="000000"/>
          <w:kern w:val="0"/>
          <w:sz w:val="18"/>
          <w:szCs w:val="18"/>
        </w:rPr>
        <w:t xml:space="preserve"> R. </w:t>
      </w:r>
      <w:r w:rsidRPr="003544A2">
        <w:rPr>
          <w:rFonts w:hint="eastAsia"/>
          <w:color w:val="000000"/>
          <w:kern w:val="0"/>
          <w:sz w:val="18"/>
          <w:szCs w:val="18"/>
        </w:rPr>
        <w:t>(</w:t>
      </w:r>
      <w:r w:rsidRPr="003544A2">
        <w:rPr>
          <w:color w:val="000000"/>
          <w:kern w:val="0"/>
          <w:sz w:val="18"/>
          <w:szCs w:val="18"/>
        </w:rPr>
        <w:t>1964</w:t>
      </w:r>
      <w:r w:rsidRPr="003544A2">
        <w:rPr>
          <w:rFonts w:hint="eastAsia"/>
          <w:color w:val="000000"/>
          <w:kern w:val="0"/>
          <w:sz w:val="18"/>
          <w:szCs w:val="18"/>
        </w:rPr>
        <w:t>)</w:t>
      </w:r>
      <w:r w:rsidRPr="003544A2">
        <w:rPr>
          <w:color w:val="000000"/>
          <w:kern w:val="0"/>
          <w:sz w:val="18"/>
          <w:szCs w:val="18"/>
        </w:rPr>
        <w:t xml:space="preserve">. </w:t>
      </w:r>
      <w:proofErr w:type="gramStart"/>
      <w:r w:rsidRPr="003544A2">
        <w:rPr>
          <w:i/>
          <w:color w:val="000000"/>
          <w:kern w:val="0"/>
          <w:sz w:val="18"/>
          <w:szCs w:val="18"/>
        </w:rPr>
        <w:t>Wildlife biology</w:t>
      </w:r>
      <w:r w:rsidRPr="003544A2">
        <w:rPr>
          <w:color w:val="000000"/>
          <w:kern w:val="0"/>
          <w:sz w:val="18"/>
          <w:szCs w:val="18"/>
        </w:rPr>
        <w:t>.</w:t>
      </w:r>
      <w:proofErr w:type="gramEnd"/>
      <w:r w:rsidRPr="003544A2">
        <w:rPr>
          <w:color w:val="000000"/>
          <w:kern w:val="0"/>
          <w:sz w:val="18"/>
          <w:szCs w:val="18"/>
        </w:rPr>
        <w:t xml:space="preserve"> New York: John Wiley and Sons.</w:t>
      </w:r>
    </w:p>
    <w:p w:rsidR="00D10667" w:rsidRPr="003544A2" w:rsidRDefault="00D10667" w:rsidP="00D10667">
      <w:pPr>
        <w:autoSpaceDE w:val="0"/>
        <w:autoSpaceDN w:val="0"/>
        <w:adjustRightInd w:val="0"/>
        <w:snapToGrid w:val="0"/>
        <w:ind w:left="360" w:hangingChars="200" w:hanging="360"/>
        <w:rPr>
          <w:color w:val="000000"/>
          <w:sz w:val="18"/>
          <w:szCs w:val="18"/>
        </w:rPr>
      </w:pPr>
      <w:proofErr w:type="spellStart"/>
      <w:proofErr w:type="gramStart"/>
      <w:r w:rsidRPr="003544A2">
        <w:rPr>
          <w:color w:val="000000"/>
          <w:sz w:val="18"/>
          <w:szCs w:val="18"/>
        </w:rPr>
        <w:t>Dobrica</w:t>
      </w:r>
      <w:proofErr w:type="spellEnd"/>
      <w:r w:rsidRPr="003544A2">
        <w:rPr>
          <w:rFonts w:hint="eastAsia"/>
          <w:color w:val="000000"/>
          <w:sz w:val="18"/>
          <w:szCs w:val="18"/>
        </w:rPr>
        <w:t>,</w:t>
      </w:r>
      <w:r w:rsidRPr="003544A2">
        <w:rPr>
          <w:color w:val="000000"/>
          <w:sz w:val="18"/>
          <w:szCs w:val="18"/>
        </w:rPr>
        <w:t xml:space="preserve"> J. &amp; </w:t>
      </w:r>
      <w:proofErr w:type="spellStart"/>
      <w:r w:rsidRPr="003544A2">
        <w:rPr>
          <w:color w:val="000000"/>
          <w:sz w:val="18"/>
          <w:szCs w:val="18"/>
        </w:rPr>
        <w:t>Vanja</w:t>
      </w:r>
      <w:proofErr w:type="spellEnd"/>
      <w:r w:rsidRPr="003544A2">
        <w:rPr>
          <w:rFonts w:hint="eastAsia"/>
          <w:color w:val="000000"/>
          <w:sz w:val="18"/>
          <w:szCs w:val="18"/>
        </w:rPr>
        <w:t>,</w:t>
      </w:r>
      <w:r w:rsidRPr="003544A2">
        <w:rPr>
          <w:color w:val="000000"/>
          <w:sz w:val="18"/>
          <w:szCs w:val="18"/>
        </w:rPr>
        <w:t xml:space="preserve"> I. (2007).</w:t>
      </w:r>
      <w:proofErr w:type="gramEnd"/>
      <w:r w:rsidRPr="003544A2">
        <w:rPr>
          <w:color w:val="000000"/>
          <w:sz w:val="18"/>
          <w:szCs w:val="18"/>
        </w:rPr>
        <w:t xml:space="preserve"> </w:t>
      </w:r>
      <w:proofErr w:type="gramStart"/>
      <w:r>
        <w:rPr>
          <w:rFonts w:eastAsiaTheme="minorEastAsia"/>
          <w:color w:val="000000"/>
          <w:sz w:val="18"/>
          <w:szCs w:val="18"/>
          <w:lang w:eastAsia="zh-TW"/>
        </w:rPr>
        <w:t>“</w:t>
      </w:r>
      <w:r w:rsidRPr="003544A2">
        <w:rPr>
          <w:color w:val="000000"/>
          <w:sz w:val="18"/>
          <w:szCs w:val="18"/>
        </w:rPr>
        <w:t>The role of carrying capacity within conceptual framework of contemporary tourism</w:t>
      </w:r>
      <w:r>
        <w:rPr>
          <w:rFonts w:eastAsiaTheme="minorEastAsia"/>
          <w:color w:val="000000"/>
          <w:sz w:val="18"/>
          <w:szCs w:val="18"/>
          <w:lang w:eastAsia="zh-TW"/>
        </w:rPr>
        <w:t>”</w:t>
      </w:r>
      <w:r w:rsidRPr="003544A2">
        <w:rPr>
          <w:color w:val="000000"/>
          <w:sz w:val="18"/>
          <w:szCs w:val="18"/>
        </w:rPr>
        <w:t>.</w:t>
      </w:r>
      <w:proofErr w:type="gramEnd"/>
      <w:r w:rsidRPr="003544A2">
        <w:rPr>
          <w:color w:val="000000"/>
          <w:sz w:val="18"/>
          <w:szCs w:val="18"/>
        </w:rPr>
        <w:t xml:space="preserve"> </w:t>
      </w:r>
      <w:r w:rsidRPr="003544A2">
        <w:rPr>
          <w:i/>
          <w:color w:val="000000"/>
          <w:sz w:val="18"/>
          <w:szCs w:val="18"/>
        </w:rPr>
        <w:t>Tourism and Hospitality Management</w:t>
      </w:r>
      <w:r w:rsidRPr="003544A2">
        <w:rPr>
          <w:color w:val="00000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color w:val="000000"/>
          <w:sz w:val="18"/>
          <w:szCs w:val="18"/>
        </w:rPr>
        <w:t>13</w:t>
      </w:r>
      <w:r>
        <w:rPr>
          <w:rFonts w:eastAsiaTheme="minorEastAsia" w:hint="eastAsia"/>
          <w:color w:val="000000"/>
          <w:sz w:val="18"/>
          <w:szCs w:val="18"/>
          <w:lang w:eastAsia="zh-TW"/>
        </w:rPr>
        <w:t xml:space="preserve">, No. </w:t>
      </w:r>
      <w:r w:rsidRPr="003544A2">
        <w:rPr>
          <w:color w:val="000000"/>
          <w:sz w:val="18"/>
          <w:szCs w:val="18"/>
        </w:rPr>
        <w:t xml:space="preserve">3, </w:t>
      </w:r>
      <w:r>
        <w:rPr>
          <w:rFonts w:eastAsiaTheme="minorEastAsia" w:hint="eastAsia"/>
          <w:color w:val="000000"/>
          <w:sz w:val="18"/>
          <w:szCs w:val="18"/>
          <w:lang w:eastAsia="zh-TW"/>
        </w:rPr>
        <w:t xml:space="preserve">pp. </w:t>
      </w:r>
      <w:r w:rsidRPr="003544A2">
        <w:rPr>
          <w:color w:val="000000"/>
          <w:sz w:val="18"/>
          <w:szCs w:val="18"/>
        </w:rPr>
        <w:t>607-614.</w:t>
      </w:r>
    </w:p>
    <w:p w:rsidR="00D10667" w:rsidRPr="003544A2" w:rsidRDefault="00D10667" w:rsidP="00D10667">
      <w:pPr>
        <w:autoSpaceDE w:val="0"/>
        <w:autoSpaceDN w:val="0"/>
        <w:adjustRightInd w:val="0"/>
        <w:snapToGrid w:val="0"/>
        <w:ind w:left="360" w:hangingChars="200" w:hanging="360"/>
        <w:rPr>
          <w:rFonts w:eastAsia="BookAntiqua"/>
          <w:color w:val="000000"/>
          <w:kern w:val="0"/>
          <w:sz w:val="18"/>
          <w:szCs w:val="18"/>
        </w:rPr>
      </w:pPr>
      <w:proofErr w:type="spellStart"/>
      <w:r w:rsidRPr="003544A2">
        <w:rPr>
          <w:rFonts w:eastAsia="BookAntiqua"/>
          <w:color w:val="000000"/>
          <w:kern w:val="0"/>
          <w:sz w:val="18"/>
          <w:szCs w:val="18"/>
        </w:rPr>
        <w:t>Godschalk</w:t>
      </w:r>
      <w:proofErr w:type="spellEnd"/>
      <w:r w:rsidRPr="003544A2">
        <w:rPr>
          <w:rFonts w:eastAsia="BookAntiqua"/>
          <w:color w:val="000000"/>
          <w:kern w:val="0"/>
          <w:sz w:val="18"/>
          <w:szCs w:val="18"/>
        </w:rPr>
        <w:t xml:space="preserve">, D.R., Parker, F.H. (1975). </w:t>
      </w:r>
      <w:r>
        <w:rPr>
          <w:rFonts w:eastAsia="BookAntiqua"/>
          <w:color w:val="000000"/>
          <w:kern w:val="0"/>
          <w:sz w:val="18"/>
          <w:szCs w:val="18"/>
          <w:lang w:eastAsia="zh-TW"/>
        </w:rPr>
        <w:t>“</w:t>
      </w:r>
      <w:r w:rsidRPr="003544A2">
        <w:rPr>
          <w:rFonts w:eastAsia="BookAntiqua"/>
          <w:color w:val="000000"/>
          <w:kern w:val="0"/>
          <w:sz w:val="18"/>
          <w:szCs w:val="18"/>
        </w:rPr>
        <w:t>Carrying capacity: a key to environmental planning</w:t>
      </w:r>
      <w:r>
        <w:rPr>
          <w:rFonts w:eastAsia="BookAntiqua"/>
          <w:color w:val="000000"/>
          <w:kern w:val="0"/>
          <w:sz w:val="18"/>
          <w:szCs w:val="18"/>
          <w:lang w:eastAsia="zh-TW"/>
        </w:rPr>
        <w:t>”</w:t>
      </w:r>
      <w:r w:rsidRPr="003544A2">
        <w:rPr>
          <w:rFonts w:eastAsia="BookAntiqua"/>
          <w:color w:val="000000"/>
          <w:kern w:val="0"/>
          <w:sz w:val="18"/>
          <w:szCs w:val="18"/>
        </w:rPr>
        <w:t xml:space="preserve">. </w:t>
      </w:r>
      <w:proofErr w:type="gramStart"/>
      <w:r w:rsidRPr="003544A2">
        <w:rPr>
          <w:rFonts w:eastAsia="BookAntiqua-Italic"/>
          <w:i/>
          <w:iCs/>
          <w:color w:val="000000"/>
          <w:kern w:val="0"/>
          <w:sz w:val="18"/>
          <w:szCs w:val="18"/>
        </w:rPr>
        <w:t>Journal of Soil and Water Conservation</w:t>
      </w:r>
      <w:r w:rsidRPr="003544A2">
        <w:rPr>
          <w:rFonts w:eastAsia="BookAntiqua"/>
          <w:color w:val="000000"/>
          <w:kern w:val="0"/>
          <w:sz w:val="18"/>
          <w:szCs w:val="18"/>
        </w:rPr>
        <w:t>.</w:t>
      </w:r>
      <w:proofErr w:type="gramEnd"/>
      <w:r w:rsidRPr="003544A2">
        <w:rPr>
          <w:rFonts w:eastAsia="BookAntiqua"/>
          <w:color w:val="000000"/>
          <w:kern w:val="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rFonts w:eastAsia="BookAntiqua"/>
          <w:color w:val="000000"/>
          <w:kern w:val="0"/>
          <w:sz w:val="18"/>
          <w:szCs w:val="18"/>
        </w:rPr>
        <w:t xml:space="preserve">30, </w:t>
      </w:r>
      <w:r>
        <w:rPr>
          <w:rFonts w:eastAsia="BookAntiqua" w:hint="eastAsia"/>
          <w:color w:val="000000"/>
          <w:kern w:val="0"/>
          <w:sz w:val="18"/>
          <w:szCs w:val="18"/>
          <w:lang w:eastAsia="zh-TW"/>
        </w:rPr>
        <w:t xml:space="preserve">pp. </w:t>
      </w:r>
      <w:r w:rsidRPr="003544A2">
        <w:rPr>
          <w:rFonts w:eastAsia="BookAntiqua"/>
          <w:color w:val="000000"/>
          <w:kern w:val="0"/>
          <w:sz w:val="18"/>
          <w:szCs w:val="18"/>
        </w:rPr>
        <w:t>160–165.</w:t>
      </w:r>
    </w:p>
    <w:p w:rsidR="00D10667" w:rsidRPr="003544A2" w:rsidRDefault="00D10667" w:rsidP="00D10667">
      <w:pPr>
        <w:autoSpaceDE w:val="0"/>
        <w:autoSpaceDN w:val="0"/>
        <w:adjustRightInd w:val="0"/>
        <w:snapToGrid w:val="0"/>
        <w:ind w:left="360" w:hangingChars="200" w:hanging="360"/>
        <w:rPr>
          <w:rFonts w:eastAsia="BookAntiqua"/>
          <w:color w:val="000000"/>
          <w:kern w:val="0"/>
          <w:sz w:val="18"/>
          <w:szCs w:val="18"/>
        </w:rPr>
      </w:pPr>
      <w:proofErr w:type="spellStart"/>
      <w:proofErr w:type="gramStart"/>
      <w:r w:rsidRPr="003544A2">
        <w:rPr>
          <w:rFonts w:eastAsia="BookAntiqua"/>
          <w:color w:val="000000"/>
          <w:kern w:val="0"/>
          <w:sz w:val="18"/>
          <w:szCs w:val="18"/>
        </w:rPr>
        <w:t>Gossling</w:t>
      </w:r>
      <w:proofErr w:type="spellEnd"/>
      <w:r w:rsidRPr="003544A2">
        <w:rPr>
          <w:rFonts w:eastAsia="BookAntiqua"/>
          <w:color w:val="000000"/>
          <w:kern w:val="0"/>
          <w:sz w:val="18"/>
          <w:szCs w:val="18"/>
        </w:rPr>
        <w:t>, S., Hall, M. (2005).</w:t>
      </w:r>
      <w:proofErr w:type="gramEnd"/>
      <w:r w:rsidRPr="003544A2">
        <w:rPr>
          <w:rFonts w:eastAsia="BookAntiqua"/>
          <w:color w:val="000000"/>
          <w:kern w:val="0"/>
          <w:sz w:val="18"/>
          <w:szCs w:val="18"/>
        </w:rPr>
        <w:t xml:space="preserve"> </w:t>
      </w:r>
      <w:r w:rsidRPr="00EE4595">
        <w:rPr>
          <w:rFonts w:eastAsia="BookAntiqua"/>
          <w:i/>
          <w:color w:val="000000"/>
          <w:kern w:val="0"/>
          <w:sz w:val="18"/>
          <w:szCs w:val="18"/>
        </w:rPr>
        <w:t>An Introduction to Tourism and Global Environmental Change, in</w:t>
      </w:r>
      <w:r w:rsidRPr="003544A2">
        <w:rPr>
          <w:rFonts w:eastAsia="BookAntiqua"/>
          <w:i/>
          <w:color w:val="000000"/>
          <w:kern w:val="0"/>
          <w:sz w:val="18"/>
          <w:szCs w:val="18"/>
        </w:rPr>
        <w:t xml:space="preserve">: </w:t>
      </w:r>
      <w:r w:rsidRPr="003544A2">
        <w:rPr>
          <w:rFonts w:eastAsia="BookAntiqua-Italic"/>
          <w:i/>
          <w:iCs/>
          <w:color w:val="000000"/>
          <w:kern w:val="0"/>
          <w:sz w:val="18"/>
          <w:szCs w:val="18"/>
        </w:rPr>
        <w:t>Tourism and Global Environmental Change</w:t>
      </w:r>
      <w:r w:rsidRPr="003544A2">
        <w:rPr>
          <w:rFonts w:eastAsia="BookAntiqua"/>
          <w:color w:val="000000"/>
          <w:kern w:val="0"/>
          <w:sz w:val="18"/>
          <w:szCs w:val="18"/>
        </w:rPr>
        <w:t xml:space="preserve">, 1-33, </w:t>
      </w:r>
      <w:proofErr w:type="spellStart"/>
      <w:r w:rsidRPr="003544A2">
        <w:rPr>
          <w:rFonts w:eastAsia="BookAntiqua"/>
          <w:color w:val="000000"/>
          <w:kern w:val="0"/>
          <w:sz w:val="18"/>
          <w:szCs w:val="18"/>
        </w:rPr>
        <w:t>Routledge</w:t>
      </w:r>
      <w:proofErr w:type="spellEnd"/>
      <w:r w:rsidRPr="003544A2">
        <w:rPr>
          <w:rFonts w:eastAsia="BookAntiqua"/>
          <w:color w:val="000000"/>
          <w:kern w:val="0"/>
          <w:sz w:val="18"/>
          <w:szCs w:val="18"/>
        </w:rPr>
        <w:t>, ISBN 0-415-36131-1, London.</w:t>
      </w:r>
    </w:p>
    <w:p w:rsidR="00D10667" w:rsidRPr="003544A2" w:rsidRDefault="00D10667" w:rsidP="00D10667">
      <w:pPr>
        <w:autoSpaceDE w:val="0"/>
        <w:autoSpaceDN w:val="0"/>
        <w:adjustRightInd w:val="0"/>
        <w:snapToGrid w:val="0"/>
        <w:ind w:left="360" w:hangingChars="200" w:hanging="360"/>
        <w:rPr>
          <w:color w:val="000000"/>
          <w:kern w:val="0"/>
          <w:sz w:val="18"/>
          <w:szCs w:val="18"/>
        </w:rPr>
      </w:pPr>
      <w:proofErr w:type="spellStart"/>
      <w:proofErr w:type="gramStart"/>
      <w:r w:rsidRPr="003544A2">
        <w:rPr>
          <w:color w:val="000000"/>
          <w:kern w:val="0"/>
          <w:sz w:val="18"/>
          <w:szCs w:val="18"/>
        </w:rPr>
        <w:t>Graefe</w:t>
      </w:r>
      <w:proofErr w:type="spellEnd"/>
      <w:r w:rsidRPr="003544A2">
        <w:rPr>
          <w:color w:val="000000"/>
          <w:kern w:val="0"/>
          <w:sz w:val="18"/>
          <w:szCs w:val="18"/>
        </w:rPr>
        <w:t>, A</w:t>
      </w:r>
      <w:r w:rsidRPr="003544A2">
        <w:rPr>
          <w:rFonts w:hint="eastAsia"/>
          <w:color w:val="000000"/>
          <w:kern w:val="0"/>
          <w:sz w:val="18"/>
          <w:szCs w:val="18"/>
        </w:rPr>
        <w:t>.</w:t>
      </w:r>
      <w:r w:rsidRPr="003544A2">
        <w:rPr>
          <w:color w:val="000000"/>
          <w:kern w:val="0"/>
          <w:sz w:val="18"/>
          <w:szCs w:val="18"/>
        </w:rPr>
        <w:t>, K</w:t>
      </w:r>
      <w:r w:rsidRPr="003544A2">
        <w:rPr>
          <w:rFonts w:hint="eastAsia"/>
          <w:color w:val="000000"/>
          <w:kern w:val="0"/>
          <w:sz w:val="18"/>
          <w:szCs w:val="18"/>
        </w:rPr>
        <w:t>.</w:t>
      </w:r>
      <w:r w:rsidRPr="003544A2">
        <w:rPr>
          <w:color w:val="000000"/>
          <w:kern w:val="0"/>
          <w:sz w:val="18"/>
          <w:szCs w:val="18"/>
        </w:rPr>
        <w:t xml:space="preserve"> Cahill, and J</w:t>
      </w:r>
      <w:r w:rsidRPr="003544A2">
        <w:rPr>
          <w:rFonts w:hint="eastAsia"/>
          <w:color w:val="000000"/>
          <w:kern w:val="0"/>
          <w:sz w:val="18"/>
          <w:szCs w:val="18"/>
        </w:rPr>
        <w:t xml:space="preserve">. </w:t>
      </w:r>
      <w:r w:rsidRPr="003544A2">
        <w:rPr>
          <w:color w:val="000000"/>
          <w:kern w:val="0"/>
          <w:sz w:val="18"/>
          <w:szCs w:val="18"/>
        </w:rPr>
        <w:t>Bacon.</w:t>
      </w:r>
      <w:proofErr w:type="gramEnd"/>
      <w:r w:rsidRPr="003544A2">
        <w:rPr>
          <w:color w:val="000000"/>
          <w:kern w:val="0"/>
          <w:sz w:val="18"/>
          <w:szCs w:val="18"/>
        </w:rPr>
        <w:t xml:space="preserve"> </w:t>
      </w:r>
      <w:r w:rsidRPr="003544A2">
        <w:rPr>
          <w:rFonts w:hint="eastAsia"/>
          <w:color w:val="000000"/>
          <w:kern w:val="0"/>
          <w:sz w:val="18"/>
          <w:szCs w:val="18"/>
        </w:rPr>
        <w:t>(</w:t>
      </w:r>
      <w:r w:rsidRPr="003544A2">
        <w:rPr>
          <w:color w:val="000000"/>
          <w:kern w:val="0"/>
          <w:sz w:val="18"/>
          <w:szCs w:val="18"/>
        </w:rPr>
        <w:t>2011</w:t>
      </w:r>
      <w:r w:rsidRPr="003544A2">
        <w:rPr>
          <w:rFonts w:hint="eastAsia"/>
          <w:color w:val="000000"/>
          <w:kern w:val="0"/>
          <w:sz w:val="18"/>
          <w:szCs w:val="18"/>
        </w:rPr>
        <w:t>)</w:t>
      </w:r>
      <w:r w:rsidRPr="003544A2">
        <w:rPr>
          <w:color w:val="000000"/>
          <w:kern w:val="0"/>
          <w:sz w:val="18"/>
          <w:szCs w:val="18"/>
        </w:rPr>
        <w:t xml:space="preserve">. </w:t>
      </w:r>
      <w:r>
        <w:rPr>
          <w:rFonts w:eastAsiaTheme="minorEastAsia"/>
          <w:color w:val="000000"/>
          <w:kern w:val="0"/>
          <w:sz w:val="18"/>
          <w:szCs w:val="18"/>
          <w:lang w:eastAsia="zh-TW"/>
        </w:rPr>
        <w:t>“</w:t>
      </w:r>
      <w:r w:rsidRPr="003544A2">
        <w:rPr>
          <w:color w:val="000000"/>
          <w:kern w:val="0"/>
          <w:sz w:val="18"/>
          <w:szCs w:val="18"/>
        </w:rPr>
        <w:t>Putting visitor capacity in perspective: A response to the capacity work group</w:t>
      </w:r>
      <w:r>
        <w:rPr>
          <w:rFonts w:eastAsiaTheme="minorEastAsia"/>
          <w:color w:val="000000"/>
          <w:kern w:val="0"/>
          <w:sz w:val="18"/>
          <w:szCs w:val="18"/>
          <w:lang w:eastAsia="zh-TW"/>
        </w:rPr>
        <w:t>”</w:t>
      </w:r>
      <w:r w:rsidRPr="003544A2">
        <w:rPr>
          <w:color w:val="000000"/>
          <w:kern w:val="0"/>
          <w:sz w:val="18"/>
          <w:szCs w:val="18"/>
        </w:rPr>
        <w:t xml:space="preserve">. </w:t>
      </w:r>
      <w:r w:rsidRPr="003544A2">
        <w:rPr>
          <w:i/>
          <w:iCs/>
          <w:color w:val="000000"/>
          <w:kern w:val="0"/>
          <w:sz w:val="18"/>
          <w:szCs w:val="18"/>
        </w:rPr>
        <w:t>Journal of Park and Recreation Administration</w:t>
      </w:r>
      <w:r w:rsidRPr="003544A2">
        <w:rPr>
          <w:rFonts w:hint="eastAsia"/>
          <w:iCs/>
          <w:color w:val="000000"/>
          <w:kern w:val="0"/>
          <w:sz w:val="18"/>
          <w:szCs w:val="18"/>
        </w:rPr>
        <w:t>,</w:t>
      </w:r>
      <w:r w:rsidRPr="003544A2">
        <w:rPr>
          <w:iCs/>
          <w:color w:val="000000"/>
          <w:kern w:val="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color w:val="000000"/>
          <w:kern w:val="0"/>
          <w:sz w:val="18"/>
          <w:szCs w:val="18"/>
        </w:rPr>
        <w:t>29</w:t>
      </w:r>
      <w:r w:rsidRPr="003544A2">
        <w:rPr>
          <w:rFonts w:hint="eastAsia"/>
          <w:color w:val="000000"/>
          <w:kern w:val="0"/>
          <w:sz w:val="18"/>
          <w:szCs w:val="18"/>
        </w:rPr>
        <w:t>,</w:t>
      </w:r>
      <w:r w:rsidRPr="003544A2">
        <w:rPr>
          <w:color w:val="000000"/>
          <w:kern w:val="0"/>
          <w:sz w:val="18"/>
          <w:szCs w:val="18"/>
        </w:rPr>
        <w:t xml:space="preserve"> </w:t>
      </w:r>
      <w:r>
        <w:rPr>
          <w:rFonts w:eastAsiaTheme="minorEastAsia" w:hint="eastAsia"/>
          <w:color w:val="000000"/>
          <w:kern w:val="0"/>
          <w:sz w:val="18"/>
          <w:szCs w:val="18"/>
          <w:lang w:eastAsia="zh-TW"/>
        </w:rPr>
        <w:t xml:space="preserve">pp. </w:t>
      </w:r>
      <w:r w:rsidRPr="003544A2">
        <w:rPr>
          <w:color w:val="000000"/>
          <w:kern w:val="0"/>
          <w:sz w:val="18"/>
          <w:szCs w:val="18"/>
        </w:rPr>
        <w:t>21–37.</w:t>
      </w:r>
    </w:p>
    <w:p w:rsidR="00D10667" w:rsidRPr="003544A2" w:rsidRDefault="00D10667" w:rsidP="00D10667">
      <w:pPr>
        <w:shd w:val="clear" w:color="auto" w:fill="FFFFFF"/>
        <w:adjustRightInd w:val="0"/>
        <w:snapToGrid w:val="0"/>
        <w:ind w:left="360" w:hangingChars="200" w:hanging="360"/>
        <w:rPr>
          <w:color w:val="000000"/>
          <w:kern w:val="0"/>
          <w:sz w:val="18"/>
          <w:szCs w:val="18"/>
        </w:rPr>
      </w:pPr>
      <w:proofErr w:type="gramStart"/>
      <w:r w:rsidRPr="003544A2">
        <w:rPr>
          <w:color w:val="000000" w:themeColor="text1"/>
          <w:sz w:val="18"/>
          <w:szCs w:val="18"/>
        </w:rPr>
        <w:t>Guerra,</w:t>
      </w:r>
      <w:r w:rsidRPr="003544A2">
        <w:rPr>
          <w:rFonts w:hint="eastAsia"/>
          <w:color w:val="000000" w:themeColor="text1"/>
          <w:sz w:val="18"/>
          <w:szCs w:val="18"/>
        </w:rPr>
        <w:t xml:space="preserve"> M. and</w:t>
      </w:r>
      <w:r w:rsidRPr="003544A2">
        <w:rPr>
          <w:color w:val="000000" w:themeColor="text1"/>
          <w:sz w:val="18"/>
          <w:szCs w:val="18"/>
        </w:rPr>
        <w:t xml:space="preserve"> S.M. Dawson</w:t>
      </w:r>
      <w:r w:rsidRPr="003544A2">
        <w:rPr>
          <w:rFonts w:hint="eastAsia"/>
          <w:color w:val="000000" w:themeColor="text1"/>
          <w:sz w:val="18"/>
          <w:szCs w:val="18"/>
        </w:rPr>
        <w:t>.</w:t>
      </w:r>
      <w:proofErr w:type="gramEnd"/>
      <w:r w:rsidRPr="003544A2">
        <w:rPr>
          <w:color w:val="000000" w:themeColor="text1"/>
          <w:sz w:val="18"/>
          <w:szCs w:val="18"/>
        </w:rPr>
        <w:t xml:space="preserve"> (2016).</w:t>
      </w:r>
      <w:r w:rsidRPr="003544A2">
        <w:rPr>
          <w:rFonts w:hint="eastAsia"/>
          <w:color w:val="000000" w:themeColor="text1"/>
          <w:sz w:val="18"/>
          <w:szCs w:val="18"/>
        </w:rPr>
        <w:t xml:space="preserve"> </w:t>
      </w:r>
      <w:r>
        <w:rPr>
          <w:rFonts w:eastAsiaTheme="minorEastAsia"/>
          <w:color w:val="000000" w:themeColor="text1"/>
          <w:sz w:val="18"/>
          <w:szCs w:val="18"/>
          <w:lang w:eastAsia="zh-TW"/>
        </w:rPr>
        <w:t>“</w:t>
      </w:r>
      <w:r w:rsidRPr="003544A2">
        <w:rPr>
          <w:color w:val="000000" w:themeColor="text1"/>
          <w:kern w:val="36"/>
          <w:sz w:val="18"/>
          <w:szCs w:val="18"/>
        </w:rPr>
        <w:t>Boat-based tourism and bottlenose dolphins in Doubtful Sound, New Zealand: The role of management in decreasing dolphin-boat interactions</w:t>
      </w:r>
      <w:r>
        <w:rPr>
          <w:rFonts w:eastAsiaTheme="minorEastAsia"/>
          <w:color w:val="000000" w:themeColor="text1"/>
          <w:kern w:val="36"/>
          <w:sz w:val="18"/>
          <w:szCs w:val="18"/>
          <w:lang w:eastAsia="zh-TW"/>
        </w:rPr>
        <w:t>”</w:t>
      </w:r>
      <w:r w:rsidRPr="003544A2">
        <w:rPr>
          <w:color w:val="000000" w:themeColor="text1"/>
          <w:kern w:val="36"/>
          <w:sz w:val="18"/>
          <w:szCs w:val="18"/>
        </w:rPr>
        <w:t xml:space="preserve">. </w:t>
      </w:r>
      <w:r w:rsidRPr="003544A2">
        <w:rPr>
          <w:i/>
          <w:color w:val="000000" w:themeColor="text1"/>
          <w:sz w:val="18"/>
          <w:szCs w:val="18"/>
        </w:rPr>
        <w:t>T</w:t>
      </w:r>
      <w:r w:rsidRPr="003544A2">
        <w:rPr>
          <w:rFonts w:hint="eastAsia"/>
          <w:i/>
          <w:color w:val="000000" w:themeColor="text1"/>
          <w:sz w:val="18"/>
          <w:szCs w:val="18"/>
        </w:rPr>
        <w:t>ourism</w:t>
      </w:r>
      <w:r w:rsidRPr="003544A2">
        <w:rPr>
          <w:i/>
          <w:color w:val="000000" w:themeColor="text1"/>
          <w:sz w:val="18"/>
          <w:szCs w:val="18"/>
        </w:rPr>
        <w:t xml:space="preserve"> M</w:t>
      </w:r>
      <w:r w:rsidRPr="003544A2">
        <w:rPr>
          <w:rFonts w:hint="eastAsia"/>
          <w:i/>
          <w:color w:val="000000" w:themeColor="text1"/>
          <w:sz w:val="18"/>
          <w:szCs w:val="18"/>
        </w:rPr>
        <w:t>anagement</w:t>
      </w:r>
      <w:r w:rsidRPr="003544A2">
        <w:rPr>
          <w:rFonts w:hint="eastAsia"/>
          <w:color w:val="000000" w:themeColor="text1"/>
          <w:sz w:val="18"/>
          <w:szCs w:val="18"/>
        </w:rPr>
        <w:t>,</w:t>
      </w:r>
      <w:r w:rsidRPr="003544A2">
        <w:rPr>
          <w:color w:val="000000" w:themeColor="text1"/>
          <w:kern w:val="36"/>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color w:val="000000" w:themeColor="text1"/>
          <w:kern w:val="36"/>
          <w:sz w:val="18"/>
          <w:szCs w:val="18"/>
        </w:rPr>
        <w:t>57</w:t>
      </w:r>
      <w:r w:rsidRPr="003544A2">
        <w:rPr>
          <w:color w:val="000000" w:themeColor="text1"/>
          <w:sz w:val="18"/>
          <w:szCs w:val="18"/>
        </w:rPr>
        <w:t xml:space="preserve">, </w:t>
      </w:r>
      <w:r>
        <w:rPr>
          <w:rFonts w:eastAsiaTheme="minorEastAsia" w:hint="eastAsia"/>
          <w:color w:val="000000" w:themeColor="text1"/>
          <w:sz w:val="18"/>
          <w:szCs w:val="18"/>
          <w:lang w:eastAsia="zh-TW"/>
        </w:rPr>
        <w:t xml:space="preserve">pp. </w:t>
      </w:r>
      <w:r w:rsidRPr="003544A2">
        <w:rPr>
          <w:color w:val="000000" w:themeColor="text1"/>
          <w:sz w:val="18"/>
          <w:szCs w:val="18"/>
        </w:rPr>
        <w:t>3–9.</w:t>
      </w:r>
    </w:p>
    <w:p w:rsidR="00D10667" w:rsidRPr="003544A2" w:rsidRDefault="00D10667" w:rsidP="00D10667">
      <w:pPr>
        <w:autoSpaceDE w:val="0"/>
        <w:autoSpaceDN w:val="0"/>
        <w:adjustRightInd w:val="0"/>
        <w:snapToGrid w:val="0"/>
        <w:ind w:left="360" w:hangingChars="200" w:hanging="360"/>
        <w:rPr>
          <w:color w:val="000000"/>
          <w:kern w:val="0"/>
          <w:sz w:val="18"/>
          <w:szCs w:val="18"/>
        </w:rPr>
      </w:pPr>
      <w:proofErr w:type="spellStart"/>
      <w:proofErr w:type="gramStart"/>
      <w:r w:rsidRPr="003544A2">
        <w:rPr>
          <w:color w:val="000000"/>
          <w:kern w:val="0"/>
          <w:sz w:val="18"/>
          <w:szCs w:val="18"/>
        </w:rPr>
        <w:t>Hammitt</w:t>
      </w:r>
      <w:proofErr w:type="spellEnd"/>
      <w:r w:rsidRPr="003544A2">
        <w:rPr>
          <w:rFonts w:hint="eastAsia"/>
          <w:color w:val="000000"/>
          <w:kern w:val="0"/>
          <w:sz w:val="18"/>
          <w:szCs w:val="18"/>
        </w:rPr>
        <w:t>,</w:t>
      </w:r>
      <w:r w:rsidRPr="003544A2">
        <w:rPr>
          <w:color w:val="000000"/>
          <w:kern w:val="0"/>
          <w:sz w:val="18"/>
          <w:szCs w:val="18"/>
        </w:rPr>
        <w:t xml:space="preserve"> W</w:t>
      </w:r>
      <w:r w:rsidRPr="003544A2">
        <w:rPr>
          <w:rFonts w:hint="eastAsia"/>
          <w:color w:val="000000"/>
          <w:kern w:val="0"/>
          <w:sz w:val="18"/>
          <w:szCs w:val="18"/>
        </w:rPr>
        <w:t>.</w:t>
      </w:r>
      <w:r w:rsidRPr="003544A2">
        <w:rPr>
          <w:color w:val="000000"/>
          <w:kern w:val="0"/>
          <w:sz w:val="18"/>
          <w:szCs w:val="18"/>
        </w:rPr>
        <w:t>, Cole</w:t>
      </w:r>
      <w:r w:rsidRPr="003544A2">
        <w:rPr>
          <w:rFonts w:hint="eastAsia"/>
          <w:color w:val="000000"/>
          <w:kern w:val="0"/>
          <w:sz w:val="18"/>
          <w:szCs w:val="18"/>
        </w:rPr>
        <w:t>,</w:t>
      </w:r>
      <w:r w:rsidRPr="003544A2">
        <w:rPr>
          <w:color w:val="000000"/>
          <w:kern w:val="0"/>
          <w:sz w:val="18"/>
          <w:szCs w:val="18"/>
        </w:rPr>
        <w:t xml:space="preserve"> D. </w:t>
      </w:r>
      <w:r w:rsidRPr="003544A2">
        <w:rPr>
          <w:rFonts w:hint="eastAsia"/>
          <w:color w:val="000000"/>
          <w:kern w:val="0"/>
          <w:sz w:val="18"/>
          <w:szCs w:val="18"/>
        </w:rPr>
        <w:t>(</w:t>
      </w:r>
      <w:r w:rsidRPr="003544A2">
        <w:rPr>
          <w:color w:val="000000"/>
          <w:kern w:val="0"/>
          <w:sz w:val="18"/>
          <w:szCs w:val="18"/>
        </w:rPr>
        <w:t>1998</w:t>
      </w:r>
      <w:r w:rsidRPr="003544A2">
        <w:rPr>
          <w:rFonts w:hint="eastAsia"/>
          <w:color w:val="000000"/>
          <w:kern w:val="0"/>
          <w:sz w:val="18"/>
          <w:szCs w:val="18"/>
        </w:rPr>
        <w:t>)</w:t>
      </w:r>
      <w:r w:rsidRPr="003544A2">
        <w:rPr>
          <w:color w:val="000000"/>
          <w:kern w:val="0"/>
          <w:sz w:val="18"/>
          <w:szCs w:val="18"/>
        </w:rPr>
        <w:t>.</w:t>
      </w:r>
      <w:proofErr w:type="gramEnd"/>
      <w:r w:rsidRPr="003544A2">
        <w:rPr>
          <w:color w:val="000000"/>
          <w:kern w:val="0"/>
          <w:sz w:val="18"/>
          <w:szCs w:val="18"/>
        </w:rPr>
        <w:t xml:space="preserve"> </w:t>
      </w:r>
      <w:proofErr w:type="spellStart"/>
      <w:r w:rsidRPr="003544A2">
        <w:rPr>
          <w:i/>
          <w:color w:val="000000"/>
          <w:kern w:val="0"/>
          <w:sz w:val="18"/>
          <w:szCs w:val="18"/>
        </w:rPr>
        <w:t>Wildland</w:t>
      </w:r>
      <w:proofErr w:type="spellEnd"/>
      <w:r w:rsidRPr="003544A2">
        <w:rPr>
          <w:i/>
          <w:color w:val="000000"/>
          <w:kern w:val="0"/>
          <w:sz w:val="18"/>
          <w:szCs w:val="18"/>
        </w:rPr>
        <w:t xml:space="preserve"> recreation: ecology and management</w:t>
      </w:r>
      <w:r w:rsidRPr="003544A2">
        <w:rPr>
          <w:color w:val="000000"/>
          <w:kern w:val="0"/>
          <w:sz w:val="18"/>
          <w:szCs w:val="18"/>
        </w:rPr>
        <w:t>. New York: John Wiley.</w:t>
      </w:r>
    </w:p>
    <w:p w:rsidR="00D10667" w:rsidRPr="003544A2" w:rsidRDefault="00D10667" w:rsidP="00D10667">
      <w:pPr>
        <w:adjustRightInd w:val="0"/>
        <w:snapToGrid w:val="0"/>
        <w:ind w:left="360" w:hangingChars="200" w:hanging="360"/>
        <w:rPr>
          <w:color w:val="000000"/>
          <w:kern w:val="0"/>
          <w:sz w:val="18"/>
          <w:szCs w:val="18"/>
        </w:rPr>
      </w:pPr>
      <w:proofErr w:type="spellStart"/>
      <w:r w:rsidRPr="003544A2">
        <w:rPr>
          <w:color w:val="000000"/>
          <w:kern w:val="0"/>
          <w:sz w:val="18"/>
          <w:szCs w:val="18"/>
        </w:rPr>
        <w:t>Hetzer</w:t>
      </w:r>
      <w:proofErr w:type="spellEnd"/>
      <w:r w:rsidRPr="003544A2">
        <w:rPr>
          <w:color w:val="000000"/>
          <w:kern w:val="0"/>
          <w:sz w:val="18"/>
          <w:szCs w:val="18"/>
        </w:rPr>
        <w:t>, N.</w:t>
      </w:r>
      <w:r w:rsidRPr="003544A2">
        <w:rPr>
          <w:rFonts w:hint="eastAsia"/>
          <w:color w:val="000000"/>
          <w:kern w:val="0"/>
          <w:sz w:val="18"/>
          <w:szCs w:val="18"/>
        </w:rPr>
        <w:t xml:space="preserve"> (1970).</w:t>
      </w:r>
      <w:r w:rsidRPr="003544A2">
        <w:rPr>
          <w:color w:val="000000"/>
          <w:kern w:val="0"/>
          <w:sz w:val="18"/>
          <w:szCs w:val="18"/>
        </w:rPr>
        <w:t xml:space="preserve"> </w:t>
      </w:r>
      <w:proofErr w:type="gramStart"/>
      <w:r>
        <w:rPr>
          <w:rFonts w:eastAsiaTheme="minorEastAsia"/>
          <w:color w:val="000000"/>
          <w:kern w:val="0"/>
          <w:sz w:val="18"/>
          <w:szCs w:val="18"/>
          <w:lang w:eastAsia="zh-TW"/>
        </w:rPr>
        <w:t>“</w:t>
      </w:r>
      <w:r w:rsidRPr="003544A2">
        <w:rPr>
          <w:color w:val="000000"/>
          <w:kern w:val="0"/>
          <w:sz w:val="18"/>
          <w:szCs w:val="18"/>
        </w:rPr>
        <w:t>Environment, tourism, culture</w:t>
      </w:r>
      <w:r>
        <w:rPr>
          <w:rFonts w:eastAsiaTheme="minorEastAsia"/>
          <w:color w:val="000000"/>
          <w:kern w:val="0"/>
          <w:sz w:val="18"/>
          <w:szCs w:val="18"/>
          <w:lang w:eastAsia="zh-TW"/>
        </w:rPr>
        <w:t>”</w:t>
      </w:r>
      <w:r w:rsidRPr="003544A2">
        <w:rPr>
          <w:color w:val="000000"/>
          <w:kern w:val="0"/>
          <w:sz w:val="18"/>
          <w:szCs w:val="18"/>
        </w:rPr>
        <w:t>.</w:t>
      </w:r>
      <w:proofErr w:type="gramEnd"/>
      <w:r w:rsidRPr="003544A2">
        <w:rPr>
          <w:color w:val="000000"/>
          <w:kern w:val="0"/>
          <w:sz w:val="18"/>
          <w:szCs w:val="18"/>
        </w:rPr>
        <w:t xml:space="preserve"> </w:t>
      </w:r>
      <w:r w:rsidRPr="003544A2">
        <w:rPr>
          <w:i/>
          <w:iCs/>
          <w:color w:val="000000"/>
          <w:kern w:val="0"/>
          <w:sz w:val="18"/>
          <w:szCs w:val="18"/>
        </w:rPr>
        <w:t>LINKS</w:t>
      </w:r>
      <w:r w:rsidRPr="003544A2">
        <w:rPr>
          <w:iCs/>
          <w:color w:val="000000"/>
          <w:kern w:val="0"/>
          <w:sz w:val="18"/>
          <w:szCs w:val="18"/>
        </w:rPr>
        <w:t xml:space="preserve"> (July, 1965): reprinted in Ecosphere, </w:t>
      </w:r>
      <w:r w:rsidRPr="003544A2">
        <w:rPr>
          <w:sz w:val="18"/>
          <w:szCs w:val="18"/>
        </w:rPr>
        <w:t>Vol.</w:t>
      </w:r>
      <w:r>
        <w:rPr>
          <w:rFonts w:eastAsiaTheme="minorEastAsia" w:hint="eastAsia"/>
          <w:sz w:val="18"/>
          <w:szCs w:val="18"/>
          <w:lang w:eastAsia="zh-TW"/>
        </w:rPr>
        <w:t xml:space="preserve"> </w:t>
      </w:r>
      <w:r w:rsidRPr="003544A2">
        <w:rPr>
          <w:color w:val="000000"/>
          <w:kern w:val="0"/>
          <w:sz w:val="18"/>
          <w:szCs w:val="18"/>
        </w:rPr>
        <w:t>1</w:t>
      </w:r>
      <w:r>
        <w:rPr>
          <w:rFonts w:eastAsiaTheme="minorEastAsia" w:hint="eastAsia"/>
          <w:color w:val="000000"/>
          <w:kern w:val="0"/>
          <w:sz w:val="18"/>
          <w:szCs w:val="18"/>
          <w:lang w:eastAsia="zh-TW"/>
        </w:rPr>
        <w:t xml:space="preserve">, No. </w:t>
      </w:r>
      <w:r w:rsidRPr="003544A2">
        <w:rPr>
          <w:color w:val="000000"/>
          <w:kern w:val="0"/>
          <w:sz w:val="18"/>
          <w:szCs w:val="18"/>
        </w:rPr>
        <w:t>2</w:t>
      </w:r>
      <w:r w:rsidRPr="003544A2">
        <w:rPr>
          <w:rFonts w:hint="eastAsia"/>
          <w:color w:val="000000"/>
          <w:kern w:val="0"/>
          <w:sz w:val="18"/>
          <w:szCs w:val="18"/>
        </w:rPr>
        <w:t>,</w:t>
      </w:r>
      <w:r w:rsidRPr="003544A2">
        <w:rPr>
          <w:color w:val="000000"/>
          <w:kern w:val="0"/>
          <w:sz w:val="18"/>
          <w:szCs w:val="18"/>
        </w:rPr>
        <w:t xml:space="preserve"> </w:t>
      </w:r>
      <w:r>
        <w:rPr>
          <w:rFonts w:eastAsiaTheme="minorEastAsia" w:hint="eastAsia"/>
          <w:color w:val="000000"/>
          <w:kern w:val="0"/>
          <w:sz w:val="18"/>
          <w:szCs w:val="18"/>
          <w:lang w:eastAsia="zh-TW"/>
        </w:rPr>
        <w:t xml:space="preserve">pp. </w:t>
      </w:r>
      <w:r w:rsidRPr="003544A2">
        <w:rPr>
          <w:color w:val="000000"/>
          <w:kern w:val="0"/>
          <w:sz w:val="18"/>
          <w:szCs w:val="18"/>
        </w:rPr>
        <w:t>1-3.</w:t>
      </w:r>
    </w:p>
    <w:p w:rsidR="00D10667" w:rsidRPr="003544A2" w:rsidRDefault="00D10667" w:rsidP="00D10667">
      <w:pPr>
        <w:autoSpaceDE w:val="0"/>
        <w:autoSpaceDN w:val="0"/>
        <w:adjustRightInd w:val="0"/>
        <w:snapToGrid w:val="0"/>
        <w:ind w:left="360" w:hangingChars="200" w:hanging="360"/>
        <w:rPr>
          <w:rFonts w:eastAsia="BookAntiqua"/>
          <w:color w:val="000000"/>
          <w:kern w:val="0"/>
          <w:sz w:val="18"/>
          <w:szCs w:val="18"/>
        </w:rPr>
      </w:pPr>
      <w:proofErr w:type="gramStart"/>
      <w:r w:rsidRPr="003544A2">
        <w:rPr>
          <w:rFonts w:eastAsia="BookAntiqua"/>
          <w:color w:val="000000"/>
          <w:kern w:val="0"/>
          <w:sz w:val="18"/>
          <w:szCs w:val="18"/>
        </w:rPr>
        <w:t>Hof, M., Lime, D.W. (1997).</w:t>
      </w:r>
      <w:proofErr w:type="gramEnd"/>
      <w:r w:rsidRPr="003544A2">
        <w:rPr>
          <w:rFonts w:eastAsia="BookAntiqua"/>
          <w:color w:val="000000"/>
          <w:kern w:val="0"/>
          <w:sz w:val="18"/>
          <w:szCs w:val="18"/>
        </w:rPr>
        <w:t xml:space="preserve"> Visitor experience and resource protection framework in the national park system: rationale, current status, and future direction, </w:t>
      </w:r>
      <w:r w:rsidRPr="003544A2">
        <w:rPr>
          <w:rFonts w:eastAsia="BookAntiqua-Italic"/>
          <w:i/>
          <w:iCs/>
          <w:color w:val="000000"/>
          <w:kern w:val="0"/>
          <w:sz w:val="18"/>
          <w:szCs w:val="18"/>
        </w:rPr>
        <w:t xml:space="preserve">Proceedings –Limits of Acceptable Change and Related Planning Processes: Progress and Future Directions, General Technical Report, </w:t>
      </w:r>
      <w:r w:rsidRPr="003544A2">
        <w:rPr>
          <w:rFonts w:eastAsia="BookAntiqua"/>
          <w:color w:val="000000"/>
          <w:kern w:val="0"/>
          <w:sz w:val="18"/>
          <w:szCs w:val="18"/>
        </w:rPr>
        <w:t>S.F. McCool, D.N. Cole, (</w:t>
      </w:r>
      <w:proofErr w:type="spellStart"/>
      <w:r w:rsidRPr="003544A2">
        <w:rPr>
          <w:rFonts w:eastAsia="BookAntiqua"/>
          <w:color w:val="000000"/>
          <w:kern w:val="0"/>
          <w:sz w:val="18"/>
          <w:szCs w:val="18"/>
        </w:rPr>
        <w:t>Eds</w:t>
      </w:r>
      <w:proofErr w:type="spellEnd"/>
      <w:r w:rsidRPr="003544A2">
        <w:rPr>
          <w:rFonts w:eastAsia="BookAntiqua"/>
          <w:color w:val="000000"/>
          <w:kern w:val="0"/>
          <w:sz w:val="18"/>
          <w:szCs w:val="18"/>
        </w:rPr>
        <w:t xml:space="preserve">), </w:t>
      </w:r>
      <w:r>
        <w:rPr>
          <w:rFonts w:eastAsia="BookAntiqua" w:hint="eastAsia"/>
          <w:color w:val="000000"/>
          <w:kern w:val="0"/>
          <w:sz w:val="18"/>
          <w:szCs w:val="18"/>
          <w:lang w:eastAsia="zh-TW"/>
        </w:rPr>
        <w:t xml:space="preserve">pp. </w:t>
      </w:r>
      <w:r w:rsidRPr="003544A2">
        <w:rPr>
          <w:rFonts w:eastAsia="BookAntiqua"/>
          <w:color w:val="000000"/>
          <w:kern w:val="0"/>
          <w:sz w:val="18"/>
          <w:szCs w:val="18"/>
        </w:rPr>
        <w:t>29-36.</w:t>
      </w:r>
    </w:p>
    <w:p w:rsidR="00D10667" w:rsidRPr="003544A2" w:rsidRDefault="00D10667" w:rsidP="00D10667">
      <w:pPr>
        <w:autoSpaceDE w:val="0"/>
        <w:autoSpaceDN w:val="0"/>
        <w:adjustRightInd w:val="0"/>
        <w:snapToGrid w:val="0"/>
        <w:ind w:left="360" w:hangingChars="200" w:hanging="360"/>
        <w:rPr>
          <w:color w:val="000000"/>
          <w:kern w:val="0"/>
          <w:sz w:val="18"/>
          <w:szCs w:val="18"/>
        </w:rPr>
      </w:pPr>
      <w:r w:rsidRPr="003544A2">
        <w:rPr>
          <w:color w:val="000000"/>
          <w:kern w:val="0"/>
          <w:sz w:val="18"/>
          <w:szCs w:val="18"/>
        </w:rPr>
        <w:t xml:space="preserve">Jackson, J. (1965). </w:t>
      </w:r>
      <w:proofErr w:type="gramStart"/>
      <w:r w:rsidRPr="003544A2">
        <w:rPr>
          <w:color w:val="000000"/>
          <w:kern w:val="0"/>
          <w:sz w:val="18"/>
          <w:szCs w:val="18"/>
        </w:rPr>
        <w:t>Structural characteristics of norms.</w:t>
      </w:r>
      <w:proofErr w:type="gramEnd"/>
      <w:r w:rsidRPr="003544A2">
        <w:rPr>
          <w:color w:val="000000"/>
          <w:kern w:val="0"/>
          <w:sz w:val="18"/>
          <w:szCs w:val="18"/>
        </w:rPr>
        <w:t xml:space="preserve"> In: Steiner, I. D., &amp; </w:t>
      </w:r>
      <w:proofErr w:type="spellStart"/>
      <w:r w:rsidRPr="003544A2">
        <w:rPr>
          <w:color w:val="000000"/>
          <w:kern w:val="0"/>
          <w:sz w:val="18"/>
          <w:szCs w:val="18"/>
        </w:rPr>
        <w:t>Fishbein</w:t>
      </w:r>
      <w:proofErr w:type="spellEnd"/>
      <w:r w:rsidRPr="003544A2">
        <w:rPr>
          <w:color w:val="000000"/>
          <w:kern w:val="0"/>
          <w:sz w:val="18"/>
          <w:szCs w:val="18"/>
        </w:rPr>
        <w:t xml:space="preserve">, M. (Eds.), </w:t>
      </w:r>
      <w:r w:rsidRPr="003544A2">
        <w:rPr>
          <w:i/>
          <w:iCs/>
          <w:color w:val="000000"/>
          <w:kern w:val="0"/>
          <w:sz w:val="18"/>
          <w:szCs w:val="18"/>
        </w:rPr>
        <w:t>Current Studies in Social Psychology</w:t>
      </w:r>
      <w:r w:rsidRPr="003544A2">
        <w:rPr>
          <w:color w:val="000000"/>
          <w:kern w:val="0"/>
          <w:sz w:val="18"/>
          <w:szCs w:val="18"/>
        </w:rPr>
        <w:t xml:space="preserve">. New York: Holt, Rinehart, Winston, Inc., </w:t>
      </w:r>
      <w:r>
        <w:rPr>
          <w:rFonts w:eastAsiaTheme="minorEastAsia" w:hint="eastAsia"/>
          <w:color w:val="000000"/>
          <w:kern w:val="0"/>
          <w:sz w:val="18"/>
          <w:szCs w:val="18"/>
          <w:lang w:eastAsia="zh-TW"/>
        </w:rPr>
        <w:t xml:space="preserve">pp. </w:t>
      </w:r>
      <w:r w:rsidRPr="003544A2">
        <w:rPr>
          <w:color w:val="000000"/>
          <w:kern w:val="0"/>
          <w:sz w:val="18"/>
          <w:szCs w:val="18"/>
        </w:rPr>
        <w:t>301-309.</w:t>
      </w:r>
      <w:r w:rsidRPr="003544A2">
        <w:rPr>
          <w:rFonts w:hint="eastAsia"/>
          <w:color w:val="000000"/>
          <w:kern w:val="0"/>
          <w:sz w:val="18"/>
          <w:szCs w:val="18"/>
        </w:rPr>
        <w:t xml:space="preserve"> </w:t>
      </w:r>
    </w:p>
    <w:p w:rsidR="00D10667" w:rsidRPr="003544A2" w:rsidRDefault="00D10667" w:rsidP="00D10667">
      <w:pPr>
        <w:adjustRightInd w:val="0"/>
        <w:snapToGrid w:val="0"/>
        <w:ind w:left="360" w:hangingChars="200" w:hanging="360"/>
        <w:rPr>
          <w:color w:val="000000"/>
          <w:sz w:val="18"/>
          <w:szCs w:val="18"/>
        </w:rPr>
      </w:pPr>
      <w:proofErr w:type="spellStart"/>
      <w:proofErr w:type="gramStart"/>
      <w:r w:rsidRPr="003544A2">
        <w:rPr>
          <w:color w:val="000000"/>
          <w:sz w:val="18"/>
          <w:szCs w:val="18"/>
        </w:rPr>
        <w:t>Jovicic</w:t>
      </w:r>
      <w:proofErr w:type="spellEnd"/>
      <w:r w:rsidRPr="003544A2">
        <w:rPr>
          <w:color w:val="000000"/>
          <w:sz w:val="18"/>
          <w:szCs w:val="18"/>
        </w:rPr>
        <w:t xml:space="preserve">, D. &amp; </w:t>
      </w:r>
      <w:proofErr w:type="spellStart"/>
      <w:r w:rsidRPr="003544A2">
        <w:rPr>
          <w:color w:val="000000"/>
          <w:sz w:val="18"/>
          <w:szCs w:val="18"/>
        </w:rPr>
        <w:t>Ivanovic</w:t>
      </w:r>
      <w:proofErr w:type="spellEnd"/>
      <w:r w:rsidRPr="003544A2">
        <w:rPr>
          <w:color w:val="000000"/>
          <w:sz w:val="18"/>
          <w:szCs w:val="18"/>
        </w:rPr>
        <w:t>, V. (2007).</w:t>
      </w:r>
      <w:proofErr w:type="gramEnd"/>
      <w:r w:rsidRPr="003544A2">
        <w:rPr>
          <w:color w:val="000000"/>
          <w:sz w:val="18"/>
          <w:szCs w:val="18"/>
        </w:rPr>
        <w:t xml:space="preserve"> </w:t>
      </w:r>
      <w:proofErr w:type="gramStart"/>
      <w:r>
        <w:rPr>
          <w:rFonts w:eastAsiaTheme="minorEastAsia"/>
          <w:color w:val="000000"/>
          <w:sz w:val="18"/>
          <w:szCs w:val="18"/>
          <w:lang w:eastAsia="zh-TW"/>
        </w:rPr>
        <w:t>“</w:t>
      </w:r>
      <w:r w:rsidRPr="003544A2">
        <w:rPr>
          <w:color w:val="000000"/>
          <w:sz w:val="18"/>
          <w:szCs w:val="18"/>
        </w:rPr>
        <w:t>The role of carrying capacity within conceptual framework of contemporary tourism</w:t>
      </w:r>
      <w:r>
        <w:rPr>
          <w:rFonts w:eastAsiaTheme="minorEastAsia"/>
          <w:color w:val="000000"/>
          <w:sz w:val="18"/>
          <w:szCs w:val="18"/>
          <w:lang w:eastAsia="zh-TW"/>
        </w:rPr>
        <w:t>”</w:t>
      </w:r>
      <w:r w:rsidRPr="003544A2">
        <w:rPr>
          <w:color w:val="000000"/>
          <w:sz w:val="18"/>
          <w:szCs w:val="18"/>
        </w:rPr>
        <w:t xml:space="preserve">, </w:t>
      </w:r>
      <w:r w:rsidRPr="003544A2">
        <w:rPr>
          <w:i/>
          <w:color w:val="000000"/>
          <w:sz w:val="18"/>
          <w:szCs w:val="18"/>
        </w:rPr>
        <w:t>Tourism and Hospitality Management</w:t>
      </w:r>
      <w:r w:rsidRPr="003544A2">
        <w:rPr>
          <w:color w:val="00000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color w:val="000000"/>
          <w:sz w:val="18"/>
          <w:szCs w:val="18"/>
        </w:rPr>
        <w:t>13</w:t>
      </w:r>
      <w:r>
        <w:rPr>
          <w:rFonts w:eastAsiaTheme="minorEastAsia" w:hint="eastAsia"/>
          <w:color w:val="000000"/>
          <w:sz w:val="18"/>
          <w:szCs w:val="18"/>
          <w:lang w:eastAsia="zh-TW"/>
        </w:rPr>
        <w:t xml:space="preserve">, No. </w:t>
      </w:r>
      <w:r w:rsidRPr="003544A2">
        <w:rPr>
          <w:color w:val="000000"/>
          <w:sz w:val="18"/>
          <w:szCs w:val="18"/>
        </w:rPr>
        <w:t>3</w:t>
      </w:r>
      <w:r w:rsidRPr="003544A2">
        <w:rPr>
          <w:rFonts w:hint="eastAsia"/>
          <w:color w:val="000000"/>
          <w:sz w:val="18"/>
          <w:szCs w:val="18"/>
        </w:rPr>
        <w:t>,</w:t>
      </w:r>
      <w:r w:rsidRPr="003544A2">
        <w:rPr>
          <w:color w:val="000000"/>
          <w:sz w:val="18"/>
          <w:szCs w:val="18"/>
        </w:rPr>
        <w:t xml:space="preserve"> </w:t>
      </w:r>
      <w:r>
        <w:rPr>
          <w:rFonts w:eastAsiaTheme="minorEastAsia" w:hint="eastAsia"/>
          <w:color w:val="000000"/>
          <w:sz w:val="18"/>
          <w:szCs w:val="18"/>
          <w:lang w:eastAsia="zh-TW"/>
        </w:rPr>
        <w:t xml:space="preserve">pp. </w:t>
      </w:r>
      <w:r w:rsidRPr="003544A2">
        <w:rPr>
          <w:color w:val="000000"/>
          <w:sz w:val="18"/>
          <w:szCs w:val="18"/>
        </w:rPr>
        <w:t>607-614.</w:t>
      </w:r>
      <w:proofErr w:type="gramEnd"/>
    </w:p>
    <w:p w:rsidR="00D10667" w:rsidRPr="003544A2" w:rsidRDefault="00D10667" w:rsidP="00D10667">
      <w:pPr>
        <w:autoSpaceDE w:val="0"/>
        <w:autoSpaceDN w:val="0"/>
        <w:adjustRightInd w:val="0"/>
        <w:snapToGrid w:val="0"/>
        <w:ind w:left="360" w:hangingChars="200" w:hanging="360"/>
        <w:rPr>
          <w:iCs/>
          <w:color w:val="000000"/>
          <w:sz w:val="18"/>
          <w:szCs w:val="18"/>
        </w:rPr>
      </w:pPr>
      <w:proofErr w:type="spellStart"/>
      <w:r w:rsidRPr="003544A2">
        <w:rPr>
          <w:color w:val="000000"/>
          <w:sz w:val="18"/>
          <w:szCs w:val="18"/>
        </w:rPr>
        <w:t>Jurado</w:t>
      </w:r>
      <w:proofErr w:type="spellEnd"/>
      <w:r w:rsidRPr="003544A2">
        <w:rPr>
          <w:color w:val="000000"/>
          <w:sz w:val="18"/>
          <w:szCs w:val="18"/>
        </w:rPr>
        <w:t>, E.N</w:t>
      </w:r>
      <w:r w:rsidRPr="003544A2">
        <w:rPr>
          <w:rFonts w:hint="eastAsia"/>
          <w:color w:val="000000"/>
          <w:sz w:val="18"/>
          <w:szCs w:val="18"/>
        </w:rPr>
        <w:t>.</w:t>
      </w:r>
      <w:r w:rsidRPr="003544A2">
        <w:rPr>
          <w:color w:val="000000"/>
          <w:sz w:val="18"/>
          <w:szCs w:val="18"/>
        </w:rPr>
        <w:t xml:space="preserve">, M. </w:t>
      </w:r>
      <w:proofErr w:type="spellStart"/>
      <w:r w:rsidRPr="003544A2">
        <w:rPr>
          <w:color w:val="000000"/>
          <w:sz w:val="18"/>
          <w:szCs w:val="18"/>
        </w:rPr>
        <w:t>Tejada</w:t>
      </w:r>
      <w:proofErr w:type="spellEnd"/>
      <w:r w:rsidRPr="003544A2">
        <w:rPr>
          <w:color w:val="000000"/>
          <w:sz w:val="18"/>
          <w:szCs w:val="18"/>
        </w:rPr>
        <w:t>, F.A</w:t>
      </w:r>
      <w:r w:rsidRPr="003544A2">
        <w:rPr>
          <w:rFonts w:hint="eastAsia"/>
          <w:color w:val="000000"/>
          <w:sz w:val="18"/>
          <w:szCs w:val="18"/>
        </w:rPr>
        <w:t>.</w:t>
      </w:r>
      <w:r w:rsidRPr="003544A2">
        <w:rPr>
          <w:color w:val="000000"/>
          <w:sz w:val="18"/>
          <w:szCs w:val="18"/>
        </w:rPr>
        <w:t xml:space="preserve"> </w:t>
      </w:r>
      <w:proofErr w:type="spellStart"/>
      <w:r w:rsidRPr="003544A2">
        <w:rPr>
          <w:color w:val="000000"/>
          <w:sz w:val="18"/>
          <w:szCs w:val="18"/>
        </w:rPr>
        <w:t>García</w:t>
      </w:r>
      <w:proofErr w:type="spellEnd"/>
      <w:r w:rsidRPr="003544A2">
        <w:rPr>
          <w:color w:val="000000"/>
          <w:sz w:val="18"/>
          <w:szCs w:val="18"/>
        </w:rPr>
        <w:t>, J.C</w:t>
      </w:r>
      <w:r w:rsidRPr="003544A2">
        <w:rPr>
          <w:rFonts w:hint="eastAsia"/>
          <w:color w:val="000000"/>
          <w:sz w:val="18"/>
          <w:szCs w:val="18"/>
        </w:rPr>
        <w:t xml:space="preserve">. </w:t>
      </w:r>
      <w:proofErr w:type="spellStart"/>
      <w:r w:rsidRPr="003544A2">
        <w:rPr>
          <w:color w:val="000000"/>
          <w:sz w:val="18"/>
          <w:szCs w:val="18"/>
        </w:rPr>
        <w:t>González</w:t>
      </w:r>
      <w:proofErr w:type="spellEnd"/>
      <w:r w:rsidRPr="003544A2">
        <w:rPr>
          <w:color w:val="000000"/>
          <w:sz w:val="18"/>
          <w:szCs w:val="18"/>
        </w:rPr>
        <w:t>, R.C</w:t>
      </w:r>
      <w:r w:rsidRPr="003544A2">
        <w:rPr>
          <w:rFonts w:hint="eastAsia"/>
          <w:color w:val="000000"/>
          <w:sz w:val="18"/>
          <w:szCs w:val="18"/>
        </w:rPr>
        <w:t>.</w:t>
      </w:r>
      <w:r w:rsidRPr="003544A2">
        <w:rPr>
          <w:color w:val="000000"/>
          <w:sz w:val="18"/>
          <w:szCs w:val="18"/>
        </w:rPr>
        <w:t xml:space="preserve"> </w:t>
      </w:r>
      <w:proofErr w:type="spellStart"/>
      <w:r w:rsidRPr="003544A2">
        <w:rPr>
          <w:color w:val="000000"/>
          <w:sz w:val="18"/>
          <w:szCs w:val="18"/>
        </w:rPr>
        <w:t>Macías</w:t>
      </w:r>
      <w:proofErr w:type="spellEnd"/>
      <w:r w:rsidRPr="003544A2">
        <w:rPr>
          <w:color w:val="000000"/>
          <w:sz w:val="18"/>
          <w:szCs w:val="18"/>
        </w:rPr>
        <w:t>, J.D</w:t>
      </w:r>
      <w:r w:rsidRPr="003544A2">
        <w:rPr>
          <w:rFonts w:hint="eastAsia"/>
          <w:color w:val="000000"/>
          <w:sz w:val="18"/>
          <w:szCs w:val="18"/>
        </w:rPr>
        <w:t>.</w:t>
      </w:r>
      <w:r w:rsidRPr="003544A2">
        <w:rPr>
          <w:color w:val="000000"/>
          <w:sz w:val="18"/>
          <w:szCs w:val="18"/>
        </w:rPr>
        <w:t xml:space="preserve"> </w:t>
      </w:r>
      <w:proofErr w:type="spellStart"/>
      <w:r w:rsidRPr="003544A2">
        <w:rPr>
          <w:color w:val="000000"/>
          <w:sz w:val="18"/>
          <w:szCs w:val="18"/>
        </w:rPr>
        <w:t>Peña</w:t>
      </w:r>
      <w:proofErr w:type="spellEnd"/>
      <w:r w:rsidRPr="003544A2">
        <w:rPr>
          <w:color w:val="000000"/>
          <w:sz w:val="18"/>
          <w:szCs w:val="18"/>
        </w:rPr>
        <w:t>, F.F</w:t>
      </w:r>
      <w:r w:rsidRPr="003544A2">
        <w:rPr>
          <w:rFonts w:hint="eastAsia"/>
          <w:color w:val="000000"/>
          <w:sz w:val="18"/>
          <w:szCs w:val="18"/>
        </w:rPr>
        <w:t>.</w:t>
      </w:r>
      <w:r w:rsidRPr="003544A2">
        <w:rPr>
          <w:color w:val="000000"/>
          <w:sz w:val="18"/>
          <w:szCs w:val="18"/>
        </w:rPr>
        <w:t xml:space="preserve"> </w:t>
      </w:r>
      <w:proofErr w:type="spellStart"/>
      <w:r w:rsidRPr="003544A2">
        <w:rPr>
          <w:color w:val="000000"/>
          <w:sz w:val="18"/>
          <w:szCs w:val="18"/>
        </w:rPr>
        <w:t>Gutiérrez</w:t>
      </w:r>
      <w:proofErr w:type="spellEnd"/>
      <w:r w:rsidRPr="003544A2">
        <w:rPr>
          <w:color w:val="000000"/>
          <w:sz w:val="18"/>
          <w:szCs w:val="18"/>
        </w:rPr>
        <w:t>, G.G</w:t>
      </w:r>
      <w:r w:rsidRPr="003544A2">
        <w:rPr>
          <w:rFonts w:hint="eastAsia"/>
          <w:color w:val="000000"/>
          <w:sz w:val="18"/>
          <w:szCs w:val="18"/>
        </w:rPr>
        <w:t>.</w:t>
      </w:r>
      <w:r w:rsidRPr="003544A2">
        <w:rPr>
          <w:color w:val="000000"/>
          <w:sz w:val="18"/>
          <w:szCs w:val="18"/>
        </w:rPr>
        <w:t xml:space="preserve"> </w:t>
      </w:r>
      <w:proofErr w:type="spellStart"/>
      <w:r w:rsidRPr="003544A2">
        <w:rPr>
          <w:color w:val="000000"/>
          <w:sz w:val="18"/>
          <w:szCs w:val="18"/>
        </w:rPr>
        <w:t>Fernández</w:t>
      </w:r>
      <w:proofErr w:type="spellEnd"/>
      <w:r w:rsidRPr="003544A2">
        <w:rPr>
          <w:color w:val="000000"/>
          <w:sz w:val="18"/>
          <w:szCs w:val="18"/>
        </w:rPr>
        <w:t>, M.L</w:t>
      </w:r>
      <w:r w:rsidRPr="003544A2">
        <w:rPr>
          <w:rFonts w:hint="eastAsia"/>
          <w:color w:val="000000"/>
          <w:sz w:val="18"/>
          <w:szCs w:val="18"/>
        </w:rPr>
        <w:t>.</w:t>
      </w:r>
      <w:r w:rsidRPr="003544A2">
        <w:rPr>
          <w:color w:val="000000"/>
          <w:sz w:val="18"/>
          <w:szCs w:val="18"/>
        </w:rPr>
        <w:t xml:space="preserve"> </w:t>
      </w:r>
      <w:proofErr w:type="spellStart"/>
      <w:r w:rsidRPr="003544A2">
        <w:rPr>
          <w:color w:val="000000"/>
          <w:sz w:val="18"/>
          <w:szCs w:val="18"/>
        </w:rPr>
        <w:t>Gallego</w:t>
      </w:r>
      <w:proofErr w:type="spellEnd"/>
      <w:r w:rsidRPr="003544A2">
        <w:rPr>
          <w:color w:val="000000"/>
          <w:sz w:val="18"/>
          <w:szCs w:val="18"/>
        </w:rPr>
        <w:t>, G.M</w:t>
      </w:r>
      <w:r w:rsidRPr="003544A2">
        <w:rPr>
          <w:rFonts w:hint="eastAsia"/>
          <w:color w:val="000000"/>
          <w:sz w:val="18"/>
          <w:szCs w:val="18"/>
        </w:rPr>
        <w:t>.</w:t>
      </w:r>
      <w:r w:rsidRPr="003544A2">
        <w:rPr>
          <w:color w:val="000000"/>
          <w:sz w:val="18"/>
          <w:szCs w:val="18"/>
        </w:rPr>
        <w:t xml:space="preserve"> </w:t>
      </w:r>
      <w:proofErr w:type="spellStart"/>
      <w:r w:rsidRPr="003544A2">
        <w:rPr>
          <w:color w:val="000000"/>
          <w:sz w:val="18"/>
          <w:szCs w:val="18"/>
        </w:rPr>
        <w:t>García</w:t>
      </w:r>
      <w:proofErr w:type="spellEnd"/>
      <w:r w:rsidRPr="003544A2">
        <w:rPr>
          <w:color w:val="000000"/>
          <w:sz w:val="18"/>
          <w:szCs w:val="18"/>
        </w:rPr>
        <w:t>, O.M</w:t>
      </w:r>
      <w:r w:rsidRPr="003544A2">
        <w:rPr>
          <w:rFonts w:hint="eastAsia"/>
          <w:color w:val="000000"/>
          <w:sz w:val="18"/>
          <w:szCs w:val="18"/>
        </w:rPr>
        <w:t>.</w:t>
      </w:r>
      <w:r w:rsidRPr="003544A2">
        <w:rPr>
          <w:color w:val="000000"/>
          <w:sz w:val="18"/>
          <w:szCs w:val="18"/>
        </w:rPr>
        <w:t xml:space="preserve"> </w:t>
      </w:r>
      <w:proofErr w:type="spellStart"/>
      <w:r w:rsidRPr="003544A2">
        <w:rPr>
          <w:color w:val="000000"/>
          <w:sz w:val="18"/>
          <w:szCs w:val="18"/>
        </w:rPr>
        <w:t>Gutiérrez</w:t>
      </w:r>
      <w:proofErr w:type="spellEnd"/>
      <w:r w:rsidRPr="003544A2">
        <w:rPr>
          <w:color w:val="000000"/>
          <w:sz w:val="18"/>
          <w:szCs w:val="18"/>
        </w:rPr>
        <w:t>, F.N</w:t>
      </w:r>
      <w:r w:rsidRPr="003544A2">
        <w:rPr>
          <w:rFonts w:hint="eastAsia"/>
          <w:color w:val="000000"/>
          <w:sz w:val="18"/>
          <w:szCs w:val="18"/>
        </w:rPr>
        <w:t>.</w:t>
      </w:r>
      <w:r w:rsidRPr="003544A2">
        <w:rPr>
          <w:color w:val="000000"/>
          <w:sz w:val="18"/>
          <w:szCs w:val="18"/>
        </w:rPr>
        <w:t xml:space="preserve"> </w:t>
      </w:r>
      <w:proofErr w:type="spellStart"/>
      <w:r w:rsidRPr="003544A2">
        <w:rPr>
          <w:color w:val="000000"/>
          <w:sz w:val="18"/>
          <w:szCs w:val="18"/>
        </w:rPr>
        <w:t>Concha</w:t>
      </w:r>
      <w:proofErr w:type="spellEnd"/>
      <w:r w:rsidRPr="003544A2">
        <w:rPr>
          <w:color w:val="000000"/>
          <w:sz w:val="18"/>
          <w:szCs w:val="18"/>
        </w:rPr>
        <w:t>, F.R</w:t>
      </w:r>
      <w:r w:rsidRPr="003544A2">
        <w:rPr>
          <w:rFonts w:hint="eastAsia"/>
          <w:color w:val="000000"/>
          <w:sz w:val="18"/>
          <w:szCs w:val="18"/>
        </w:rPr>
        <w:t>.</w:t>
      </w:r>
      <w:r w:rsidRPr="003544A2">
        <w:rPr>
          <w:color w:val="000000"/>
          <w:sz w:val="18"/>
          <w:szCs w:val="18"/>
        </w:rPr>
        <w:t xml:space="preserve"> de la </w:t>
      </w:r>
      <w:proofErr w:type="spellStart"/>
      <w:r w:rsidRPr="003544A2">
        <w:rPr>
          <w:color w:val="000000"/>
          <w:sz w:val="18"/>
          <w:szCs w:val="18"/>
        </w:rPr>
        <w:t>Rúa</w:t>
      </w:r>
      <w:proofErr w:type="spellEnd"/>
      <w:r w:rsidRPr="003544A2">
        <w:rPr>
          <w:color w:val="000000"/>
          <w:sz w:val="18"/>
          <w:szCs w:val="18"/>
        </w:rPr>
        <w:t>, J.R</w:t>
      </w:r>
      <w:r w:rsidRPr="003544A2">
        <w:rPr>
          <w:rFonts w:hint="eastAsia"/>
          <w:color w:val="000000"/>
          <w:sz w:val="18"/>
          <w:szCs w:val="18"/>
        </w:rPr>
        <w:t>.</w:t>
      </w:r>
      <w:r w:rsidRPr="003544A2">
        <w:rPr>
          <w:color w:val="000000"/>
          <w:sz w:val="18"/>
          <w:szCs w:val="18"/>
        </w:rPr>
        <w:t xml:space="preserve"> </w:t>
      </w:r>
      <w:proofErr w:type="spellStart"/>
      <w:r w:rsidRPr="003544A2">
        <w:rPr>
          <w:color w:val="000000"/>
          <w:sz w:val="18"/>
          <w:szCs w:val="18"/>
        </w:rPr>
        <w:t>Sinoga</w:t>
      </w:r>
      <w:proofErr w:type="spellEnd"/>
      <w:r w:rsidRPr="003544A2">
        <w:rPr>
          <w:color w:val="000000"/>
          <w:sz w:val="18"/>
          <w:szCs w:val="18"/>
        </w:rPr>
        <w:t>, F.S</w:t>
      </w:r>
      <w:r w:rsidRPr="003544A2">
        <w:rPr>
          <w:rFonts w:hint="eastAsia"/>
          <w:color w:val="000000"/>
          <w:sz w:val="18"/>
          <w:szCs w:val="18"/>
        </w:rPr>
        <w:t>.</w:t>
      </w:r>
      <w:r w:rsidRPr="003544A2">
        <w:rPr>
          <w:color w:val="000000"/>
          <w:sz w:val="18"/>
          <w:szCs w:val="18"/>
        </w:rPr>
        <w:t xml:space="preserve"> Becerra</w:t>
      </w:r>
      <w:r w:rsidRPr="003544A2">
        <w:rPr>
          <w:rFonts w:hint="eastAsia"/>
          <w:color w:val="000000"/>
          <w:sz w:val="18"/>
          <w:szCs w:val="18"/>
        </w:rPr>
        <w:t xml:space="preserve"> (2012). </w:t>
      </w:r>
      <w:proofErr w:type="gramStart"/>
      <w:r>
        <w:rPr>
          <w:rFonts w:eastAsiaTheme="minorEastAsia"/>
          <w:color w:val="000000"/>
          <w:sz w:val="18"/>
          <w:szCs w:val="18"/>
          <w:lang w:eastAsia="zh-TW"/>
        </w:rPr>
        <w:t>“</w:t>
      </w:r>
      <w:r w:rsidRPr="003544A2">
        <w:rPr>
          <w:rFonts w:hint="eastAsia"/>
          <w:color w:val="000000"/>
          <w:sz w:val="18"/>
          <w:szCs w:val="18"/>
        </w:rPr>
        <w:t>Carrying capacity</w:t>
      </w:r>
      <w:r w:rsidRPr="003544A2">
        <w:rPr>
          <w:color w:val="000000"/>
          <w:sz w:val="18"/>
          <w:szCs w:val="18"/>
        </w:rPr>
        <w:t xml:space="preserve"> assessment for tourist destinations.</w:t>
      </w:r>
      <w:proofErr w:type="gramEnd"/>
      <w:r w:rsidRPr="003544A2">
        <w:rPr>
          <w:color w:val="000000"/>
          <w:sz w:val="18"/>
          <w:szCs w:val="18"/>
        </w:rPr>
        <w:t xml:space="preserve"> </w:t>
      </w:r>
      <w:proofErr w:type="gramStart"/>
      <w:r w:rsidRPr="003544A2">
        <w:rPr>
          <w:color w:val="000000"/>
          <w:sz w:val="18"/>
          <w:szCs w:val="18"/>
        </w:rPr>
        <w:t>Methodology for the creation of synthetic indicators applied in a coastal area</w:t>
      </w:r>
      <w:r>
        <w:rPr>
          <w:rFonts w:eastAsiaTheme="minorEastAsia"/>
          <w:color w:val="000000"/>
          <w:sz w:val="18"/>
          <w:szCs w:val="18"/>
          <w:lang w:eastAsia="zh-TW"/>
        </w:rPr>
        <w:t>”</w:t>
      </w:r>
      <w:r w:rsidRPr="003544A2">
        <w:rPr>
          <w:color w:val="000000"/>
          <w:sz w:val="18"/>
          <w:szCs w:val="18"/>
        </w:rPr>
        <w:t xml:space="preserve">, </w:t>
      </w:r>
      <w:r w:rsidRPr="003544A2">
        <w:rPr>
          <w:i/>
          <w:iCs/>
          <w:color w:val="000000"/>
          <w:sz w:val="18"/>
          <w:szCs w:val="18"/>
        </w:rPr>
        <w:t>Tourism Management</w:t>
      </w:r>
      <w:r w:rsidRPr="003544A2">
        <w:rPr>
          <w:color w:val="00000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iCs/>
          <w:color w:val="000000"/>
          <w:sz w:val="18"/>
          <w:szCs w:val="18"/>
        </w:rPr>
        <w:t>33</w:t>
      </w:r>
      <w:r>
        <w:rPr>
          <w:rFonts w:eastAsiaTheme="minorEastAsia" w:hint="eastAsia"/>
          <w:iCs/>
          <w:color w:val="000000"/>
          <w:sz w:val="18"/>
          <w:szCs w:val="18"/>
          <w:lang w:eastAsia="zh-TW"/>
        </w:rPr>
        <w:t xml:space="preserve">, No. </w:t>
      </w:r>
      <w:r w:rsidRPr="003544A2">
        <w:rPr>
          <w:iCs/>
          <w:color w:val="000000"/>
          <w:sz w:val="18"/>
          <w:szCs w:val="18"/>
        </w:rPr>
        <w:t>6</w:t>
      </w:r>
      <w:r w:rsidRPr="003544A2">
        <w:rPr>
          <w:color w:val="000000"/>
          <w:sz w:val="18"/>
          <w:szCs w:val="18"/>
        </w:rPr>
        <w:t xml:space="preserve">, </w:t>
      </w:r>
      <w:r>
        <w:rPr>
          <w:rFonts w:eastAsiaTheme="minorEastAsia" w:hint="eastAsia"/>
          <w:color w:val="000000"/>
          <w:sz w:val="18"/>
          <w:szCs w:val="18"/>
          <w:lang w:eastAsia="zh-TW"/>
        </w:rPr>
        <w:t xml:space="preserve">pp. </w:t>
      </w:r>
      <w:r w:rsidRPr="003544A2">
        <w:rPr>
          <w:iCs/>
          <w:color w:val="000000"/>
          <w:sz w:val="18"/>
          <w:szCs w:val="18"/>
        </w:rPr>
        <w:t>1337-1346.</w:t>
      </w:r>
      <w:proofErr w:type="gramEnd"/>
    </w:p>
    <w:p w:rsidR="00D10667" w:rsidRPr="003544A2" w:rsidRDefault="00D10667" w:rsidP="00D10667">
      <w:pPr>
        <w:autoSpaceDE w:val="0"/>
        <w:autoSpaceDN w:val="0"/>
        <w:adjustRightInd w:val="0"/>
        <w:snapToGrid w:val="0"/>
        <w:ind w:left="360" w:hangingChars="200" w:hanging="360"/>
        <w:rPr>
          <w:rFonts w:eastAsia="BookAntiqua"/>
          <w:color w:val="000000"/>
          <w:kern w:val="0"/>
          <w:sz w:val="18"/>
          <w:szCs w:val="18"/>
        </w:rPr>
      </w:pPr>
      <w:proofErr w:type="gramStart"/>
      <w:r w:rsidRPr="003544A2">
        <w:rPr>
          <w:rFonts w:eastAsia="BookAntiqua"/>
          <w:color w:val="000000"/>
          <w:kern w:val="0"/>
          <w:sz w:val="18"/>
          <w:szCs w:val="18"/>
        </w:rPr>
        <w:t>Khan, M.M. (1998).</w:t>
      </w:r>
      <w:proofErr w:type="gramEnd"/>
      <w:r w:rsidRPr="003544A2">
        <w:rPr>
          <w:rFonts w:eastAsia="BookAntiqua"/>
          <w:color w:val="000000"/>
          <w:kern w:val="0"/>
          <w:sz w:val="18"/>
          <w:szCs w:val="18"/>
        </w:rPr>
        <w:t xml:space="preserve"> </w:t>
      </w:r>
      <w:proofErr w:type="gramStart"/>
      <w:r>
        <w:rPr>
          <w:rFonts w:eastAsia="BookAntiqua"/>
          <w:color w:val="000000"/>
          <w:kern w:val="0"/>
          <w:sz w:val="18"/>
          <w:szCs w:val="18"/>
          <w:lang w:eastAsia="zh-TW"/>
        </w:rPr>
        <w:t>“</w:t>
      </w:r>
      <w:r w:rsidRPr="003544A2">
        <w:rPr>
          <w:rFonts w:eastAsia="BookAntiqua"/>
          <w:color w:val="000000"/>
          <w:kern w:val="0"/>
          <w:sz w:val="18"/>
          <w:szCs w:val="18"/>
        </w:rPr>
        <w:t>Tourism development and dependency theory: mass tourism vs. ecotourism</w:t>
      </w:r>
      <w:r>
        <w:rPr>
          <w:rFonts w:eastAsia="BookAntiqua"/>
          <w:color w:val="000000"/>
          <w:kern w:val="0"/>
          <w:sz w:val="18"/>
          <w:szCs w:val="18"/>
          <w:lang w:eastAsia="zh-TW"/>
        </w:rPr>
        <w:t>”</w:t>
      </w:r>
      <w:r w:rsidRPr="003544A2">
        <w:rPr>
          <w:rFonts w:eastAsia="BookAntiqua"/>
          <w:color w:val="000000"/>
          <w:kern w:val="0"/>
          <w:sz w:val="18"/>
          <w:szCs w:val="18"/>
        </w:rPr>
        <w:t xml:space="preserve">, </w:t>
      </w:r>
      <w:r w:rsidRPr="003544A2">
        <w:rPr>
          <w:rFonts w:eastAsia="BookAntiqua-Italic"/>
          <w:i/>
          <w:iCs/>
          <w:color w:val="000000"/>
          <w:kern w:val="0"/>
          <w:sz w:val="18"/>
          <w:szCs w:val="18"/>
        </w:rPr>
        <w:t>Annals of Tourism Research</w:t>
      </w:r>
      <w:r w:rsidRPr="003544A2">
        <w:rPr>
          <w:rFonts w:eastAsia="BookAntiqua"/>
          <w:color w:val="000000"/>
          <w:kern w:val="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rFonts w:eastAsia="BookAntiqua"/>
          <w:color w:val="000000"/>
          <w:kern w:val="0"/>
          <w:sz w:val="18"/>
          <w:szCs w:val="18"/>
        </w:rPr>
        <w:t>24</w:t>
      </w:r>
      <w:r>
        <w:rPr>
          <w:rFonts w:eastAsia="BookAntiqua" w:hint="eastAsia"/>
          <w:color w:val="000000"/>
          <w:kern w:val="0"/>
          <w:sz w:val="18"/>
          <w:szCs w:val="18"/>
          <w:lang w:eastAsia="zh-TW"/>
        </w:rPr>
        <w:t xml:space="preserve">, No. </w:t>
      </w:r>
      <w:r w:rsidRPr="003544A2">
        <w:rPr>
          <w:rFonts w:eastAsia="BookAntiqua"/>
          <w:color w:val="000000"/>
          <w:kern w:val="0"/>
          <w:sz w:val="18"/>
          <w:szCs w:val="18"/>
        </w:rPr>
        <w:t xml:space="preserve">4, </w:t>
      </w:r>
      <w:r>
        <w:rPr>
          <w:rFonts w:eastAsia="BookAntiqua" w:hint="eastAsia"/>
          <w:color w:val="000000"/>
          <w:kern w:val="0"/>
          <w:sz w:val="18"/>
          <w:szCs w:val="18"/>
          <w:lang w:eastAsia="zh-TW"/>
        </w:rPr>
        <w:t xml:space="preserve">pp. </w:t>
      </w:r>
      <w:r w:rsidRPr="003544A2">
        <w:rPr>
          <w:rFonts w:eastAsia="BookAntiqua"/>
          <w:color w:val="000000"/>
          <w:kern w:val="0"/>
          <w:sz w:val="18"/>
          <w:szCs w:val="18"/>
        </w:rPr>
        <w:t>988–991.</w:t>
      </w:r>
      <w:proofErr w:type="gramEnd"/>
    </w:p>
    <w:p w:rsidR="00D10667" w:rsidRPr="003544A2" w:rsidRDefault="00D10667" w:rsidP="00D10667">
      <w:pPr>
        <w:autoSpaceDE w:val="0"/>
        <w:autoSpaceDN w:val="0"/>
        <w:adjustRightInd w:val="0"/>
        <w:snapToGrid w:val="0"/>
        <w:ind w:left="360" w:hangingChars="200" w:hanging="360"/>
        <w:rPr>
          <w:color w:val="000000"/>
          <w:kern w:val="0"/>
          <w:sz w:val="18"/>
          <w:szCs w:val="18"/>
        </w:rPr>
      </w:pPr>
      <w:proofErr w:type="spellStart"/>
      <w:proofErr w:type="gramStart"/>
      <w:r w:rsidRPr="003544A2">
        <w:rPr>
          <w:bCs/>
          <w:color w:val="000000"/>
          <w:sz w:val="18"/>
          <w:szCs w:val="18"/>
        </w:rPr>
        <w:t>Klir</w:t>
      </w:r>
      <w:proofErr w:type="spellEnd"/>
      <w:r w:rsidRPr="003544A2">
        <w:rPr>
          <w:bCs/>
          <w:color w:val="000000"/>
          <w:sz w:val="18"/>
          <w:szCs w:val="18"/>
        </w:rPr>
        <w:t>, G.J., &amp; Yuan, B.</w:t>
      </w:r>
      <w:r w:rsidRPr="003544A2">
        <w:rPr>
          <w:rFonts w:eastAsia="標楷體"/>
          <w:color w:val="000000"/>
          <w:sz w:val="18"/>
          <w:szCs w:val="18"/>
        </w:rPr>
        <w:t xml:space="preserve"> (</w:t>
      </w:r>
      <w:r w:rsidRPr="003544A2">
        <w:rPr>
          <w:color w:val="000000"/>
          <w:kern w:val="0"/>
          <w:sz w:val="18"/>
          <w:szCs w:val="18"/>
        </w:rPr>
        <w:t>1995).</w:t>
      </w:r>
      <w:proofErr w:type="gramEnd"/>
      <w:r w:rsidRPr="003544A2">
        <w:rPr>
          <w:color w:val="000000"/>
          <w:kern w:val="0"/>
          <w:sz w:val="18"/>
          <w:szCs w:val="18"/>
        </w:rPr>
        <w:t xml:space="preserve"> </w:t>
      </w:r>
      <w:proofErr w:type="gramStart"/>
      <w:r w:rsidRPr="003544A2">
        <w:rPr>
          <w:i/>
          <w:color w:val="000000"/>
          <w:kern w:val="0"/>
          <w:sz w:val="18"/>
          <w:szCs w:val="18"/>
        </w:rPr>
        <w:t>Fuzzy Sets and Fuzzy Logic</w:t>
      </w:r>
      <w:r w:rsidRPr="003544A2">
        <w:rPr>
          <w:color w:val="000000"/>
          <w:kern w:val="0"/>
          <w:sz w:val="18"/>
          <w:szCs w:val="18"/>
        </w:rPr>
        <w:t>.</w:t>
      </w:r>
      <w:proofErr w:type="gramEnd"/>
      <w:r w:rsidRPr="003544A2">
        <w:rPr>
          <w:i/>
          <w:color w:val="000000"/>
          <w:kern w:val="0"/>
          <w:sz w:val="18"/>
          <w:szCs w:val="18"/>
        </w:rPr>
        <w:t xml:space="preserve"> </w:t>
      </w:r>
      <w:r w:rsidRPr="003544A2">
        <w:rPr>
          <w:color w:val="000000"/>
          <w:kern w:val="0"/>
          <w:sz w:val="18"/>
          <w:szCs w:val="18"/>
        </w:rPr>
        <w:t>New Jersey: Prentice Hall PRT.</w:t>
      </w:r>
    </w:p>
    <w:p w:rsidR="00D10667" w:rsidRPr="003544A2" w:rsidRDefault="00D10667" w:rsidP="00D10667">
      <w:pPr>
        <w:adjustRightInd w:val="0"/>
        <w:snapToGrid w:val="0"/>
        <w:ind w:left="360" w:hangingChars="200" w:hanging="360"/>
        <w:rPr>
          <w:color w:val="000000"/>
          <w:sz w:val="18"/>
          <w:szCs w:val="18"/>
        </w:rPr>
      </w:pPr>
      <w:proofErr w:type="spellStart"/>
      <w:r w:rsidRPr="003544A2">
        <w:rPr>
          <w:color w:val="000000"/>
          <w:sz w:val="18"/>
          <w:szCs w:val="18"/>
        </w:rPr>
        <w:t>LaPage</w:t>
      </w:r>
      <w:proofErr w:type="spellEnd"/>
      <w:r w:rsidRPr="003544A2">
        <w:rPr>
          <w:color w:val="000000"/>
          <w:sz w:val="18"/>
          <w:szCs w:val="18"/>
        </w:rPr>
        <w:t>, W.F.</w:t>
      </w:r>
      <w:r w:rsidRPr="003544A2">
        <w:rPr>
          <w:rFonts w:hint="eastAsia"/>
          <w:color w:val="000000"/>
          <w:sz w:val="18"/>
          <w:szCs w:val="18"/>
        </w:rPr>
        <w:t xml:space="preserve"> (1963).</w:t>
      </w:r>
      <w:r w:rsidRPr="003544A2">
        <w:rPr>
          <w:color w:val="000000"/>
          <w:sz w:val="18"/>
          <w:szCs w:val="18"/>
        </w:rPr>
        <w:t xml:space="preserve"> </w:t>
      </w:r>
      <w:r>
        <w:rPr>
          <w:rFonts w:eastAsiaTheme="minorEastAsia"/>
          <w:color w:val="000000"/>
          <w:sz w:val="18"/>
          <w:szCs w:val="18"/>
          <w:lang w:eastAsia="zh-TW"/>
        </w:rPr>
        <w:t>“</w:t>
      </w:r>
      <w:r w:rsidRPr="003544A2">
        <w:rPr>
          <w:color w:val="000000"/>
          <w:sz w:val="18"/>
          <w:szCs w:val="18"/>
        </w:rPr>
        <w:t>Some Sociological Aspect of Forest Recreation</w:t>
      </w:r>
      <w:r>
        <w:rPr>
          <w:rFonts w:eastAsiaTheme="minorEastAsia"/>
          <w:color w:val="000000"/>
          <w:sz w:val="18"/>
          <w:szCs w:val="18"/>
          <w:lang w:eastAsia="zh-TW"/>
        </w:rPr>
        <w:t>”</w:t>
      </w:r>
      <w:r w:rsidRPr="003544A2">
        <w:rPr>
          <w:color w:val="000000"/>
          <w:sz w:val="18"/>
          <w:szCs w:val="18"/>
        </w:rPr>
        <w:t xml:space="preserve">, </w:t>
      </w:r>
      <w:r w:rsidRPr="003544A2">
        <w:rPr>
          <w:i/>
          <w:color w:val="000000"/>
          <w:sz w:val="18"/>
          <w:szCs w:val="18"/>
        </w:rPr>
        <w:t>Journal of Forestry</w:t>
      </w:r>
      <w:r w:rsidRPr="003544A2">
        <w:rPr>
          <w:color w:val="00000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color w:val="000000"/>
          <w:sz w:val="18"/>
          <w:szCs w:val="18"/>
        </w:rPr>
        <w:t>61</w:t>
      </w:r>
      <w:r>
        <w:rPr>
          <w:rFonts w:eastAsiaTheme="minorEastAsia" w:hint="eastAsia"/>
          <w:color w:val="000000"/>
          <w:sz w:val="18"/>
          <w:szCs w:val="18"/>
          <w:lang w:eastAsia="zh-TW"/>
        </w:rPr>
        <w:t xml:space="preserve">, No. </w:t>
      </w:r>
      <w:r w:rsidRPr="003544A2">
        <w:rPr>
          <w:color w:val="000000"/>
          <w:sz w:val="18"/>
          <w:szCs w:val="18"/>
        </w:rPr>
        <w:t>1</w:t>
      </w:r>
      <w:r w:rsidRPr="003544A2">
        <w:rPr>
          <w:rFonts w:hint="eastAsia"/>
          <w:color w:val="000000"/>
          <w:sz w:val="18"/>
          <w:szCs w:val="18"/>
        </w:rPr>
        <w:t>,</w:t>
      </w:r>
      <w:r w:rsidRPr="003544A2">
        <w:rPr>
          <w:color w:val="000000"/>
          <w:sz w:val="18"/>
          <w:szCs w:val="18"/>
        </w:rPr>
        <w:t xml:space="preserve"> </w:t>
      </w:r>
      <w:r>
        <w:rPr>
          <w:rFonts w:eastAsiaTheme="minorEastAsia" w:hint="eastAsia"/>
          <w:color w:val="000000"/>
          <w:sz w:val="18"/>
          <w:szCs w:val="18"/>
          <w:lang w:eastAsia="zh-TW"/>
        </w:rPr>
        <w:t xml:space="preserve">pp. </w:t>
      </w:r>
      <w:r w:rsidRPr="003544A2">
        <w:rPr>
          <w:color w:val="000000"/>
          <w:sz w:val="18"/>
          <w:szCs w:val="18"/>
        </w:rPr>
        <w:t>32-66.</w:t>
      </w:r>
    </w:p>
    <w:p w:rsidR="00D10667" w:rsidRPr="00EE4595" w:rsidRDefault="00D10667" w:rsidP="00D10667">
      <w:pPr>
        <w:autoSpaceDE w:val="0"/>
        <w:autoSpaceDN w:val="0"/>
        <w:adjustRightInd w:val="0"/>
        <w:snapToGrid w:val="0"/>
        <w:ind w:left="360" w:hangingChars="200" w:hanging="360"/>
        <w:rPr>
          <w:rStyle w:val="st1"/>
          <w:color w:val="000000" w:themeColor="text1"/>
          <w:sz w:val="18"/>
          <w:szCs w:val="18"/>
        </w:rPr>
      </w:pPr>
      <w:proofErr w:type="gramStart"/>
      <w:r w:rsidRPr="003544A2">
        <w:rPr>
          <w:rStyle w:val="st1"/>
          <w:color w:val="000000"/>
          <w:sz w:val="18"/>
          <w:szCs w:val="18"/>
        </w:rPr>
        <w:t>Lim</w:t>
      </w:r>
      <w:r w:rsidRPr="003544A2">
        <w:rPr>
          <w:rStyle w:val="st1"/>
          <w:color w:val="000000" w:themeColor="text1"/>
          <w:sz w:val="18"/>
          <w:szCs w:val="18"/>
        </w:rPr>
        <w:t xml:space="preserve">e, </w:t>
      </w:r>
      <w:r w:rsidRPr="003544A2">
        <w:rPr>
          <w:vanish/>
          <w:color w:val="000000" w:themeColor="text1"/>
          <w:sz w:val="18"/>
          <w:szCs w:val="18"/>
        </w:rPr>
        <w:br/>
      </w:r>
      <w:r w:rsidRPr="003544A2">
        <w:rPr>
          <w:rStyle w:val="st1"/>
          <w:color w:val="000000" w:themeColor="text1"/>
          <w:sz w:val="18"/>
          <w:szCs w:val="18"/>
        </w:rPr>
        <w:t>D.</w:t>
      </w:r>
      <w:r w:rsidRPr="003544A2">
        <w:rPr>
          <w:rStyle w:val="st1"/>
          <w:rFonts w:hint="eastAsia"/>
          <w:color w:val="000000" w:themeColor="text1"/>
          <w:sz w:val="18"/>
          <w:szCs w:val="18"/>
        </w:rPr>
        <w:t>W.</w:t>
      </w:r>
      <w:r w:rsidRPr="003544A2">
        <w:rPr>
          <w:rStyle w:val="st1"/>
          <w:color w:val="000000" w:themeColor="text1"/>
          <w:sz w:val="18"/>
          <w:szCs w:val="18"/>
        </w:rPr>
        <w:t xml:space="preserve"> and </w:t>
      </w:r>
      <w:proofErr w:type="spellStart"/>
      <w:r w:rsidRPr="003544A2">
        <w:rPr>
          <w:rStyle w:val="st1"/>
          <w:color w:val="000000" w:themeColor="text1"/>
          <w:sz w:val="18"/>
          <w:szCs w:val="18"/>
        </w:rPr>
        <w:t>Stankey</w:t>
      </w:r>
      <w:proofErr w:type="spellEnd"/>
      <w:r w:rsidRPr="003544A2">
        <w:rPr>
          <w:rStyle w:val="st1"/>
          <w:color w:val="000000" w:themeColor="text1"/>
          <w:sz w:val="18"/>
          <w:szCs w:val="18"/>
        </w:rPr>
        <w:t>,</w:t>
      </w:r>
      <w:r w:rsidRPr="00EE4595">
        <w:rPr>
          <w:rStyle w:val="st1"/>
          <w:color w:val="000000" w:themeColor="text1"/>
          <w:sz w:val="18"/>
          <w:szCs w:val="18"/>
        </w:rPr>
        <w:t xml:space="preserve"> G.</w:t>
      </w:r>
      <w:r w:rsidRPr="00EE4595">
        <w:rPr>
          <w:rStyle w:val="st1"/>
          <w:rFonts w:hint="eastAsia"/>
          <w:color w:val="000000" w:themeColor="text1"/>
          <w:sz w:val="18"/>
          <w:szCs w:val="18"/>
        </w:rPr>
        <w:t>H.</w:t>
      </w:r>
      <w:r w:rsidRPr="00EE4595">
        <w:rPr>
          <w:rStyle w:val="st1"/>
          <w:color w:val="000000" w:themeColor="text1"/>
          <w:sz w:val="18"/>
          <w:szCs w:val="18"/>
        </w:rPr>
        <w:t xml:space="preserve"> (1971)</w:t>
      </w:r>
      <w:r w:rsidRPr="00EE4595">
        <w:rPr>
          <w:rStyle w:val="st1"/>
          <w:rFonts w:hint="eastAsia"/>
          <w:color w:val="000000" w:themeColor="text1"/>
          <w:sz w:val="18"/>
          <w:szCs w:val="18"/>
        </w:rPr>
        <w:t>.</w:t>
      </w:r>
      <w:proofErr w:type="gramEnd"/>
      <w:r w:rsidRPr="00EE4595">
        <w:rPr>
          <w:rStyle w:val="st1"/>
          <w:color w:val="000000" w:themeColor="text1"/>
          <w:sz w:val="18"/>
          <w:szCs w:val="18"/>
        </w:rPr>
        <w:t xml:space="preserve"> </w:t>
      </w:r>
      <w:r w:rsidRPr="00EE4595">
        <w:rPr>
          <w:rStyle w:val="st1"/>
          <w:rFonts w:eastAsiaTheme="minorEastAsia"/>
          <w:color w:val="000000" w:themeColor="text1"/>
          <w:sz w:val="18"/>
          <w:szCs w:val="18"/>
          <w:lang w:eastAsia="zh-TW"/>
        </w:rPr>
        <w:t>“</w:t>
      </w:r>
      <w:r w:rsidRPr="00EE4595">
        <w:rPr>
          <w:rStyle w:val="st1"/>
          <w:i/>
          <w:color w:val="000000" w:themeColor="text1"/>
          <w:sz w:val="18"/>
          <w:szCs w:val="18"/>
        </w:rPr>
        <w:t xml:space="preserve">Carrying capacity: maintaining outdoor recreation </w:t>
      </w:r>
      <w:r w:rsidRPr="00EE4595">
        <w:rPr>
          <w:i/>
          <w:vanish/>
          <w:color w:val="000000" w:themeColor="text1"/>
          <w:sz w:val="18"/>
          <w:szCs w:val="18"/>
        </w:rPr>
        <w:br/>
      </w:r>
      <w:r w:rsidRPr="00EE4595">
        <w:rPr>
          <w:rStyle w:val="st1"/>
          <w:i/>
          <w:color w:val="000000" w:themeColor="text1"/>
          <w:sz w:val="18"/>
          <w:szCs w:val="18"/>
        </w:rPr>
        <w:t>quality.</w:t>
      </w:r>
      <w:r w:rsidRPr="00EE4595">
        <w:rPr>
          <w:rStyle w:val="st1"/>
          <w:rFonts w:hint="eastAsia"/>
          <w:i/>
          <w:color w:val="000000" w:themeColor="text1"/>
          <w:sz w:val="18"/>
          <w:szCs w:val="18"/>
        </w:rPr>
        <w:t xml:space="preserve"> </w:t>
      </w:r>
      <w:proofErr w:type="gramStart"/>
      <w:r w:rsidRPr="00EE4595">
        <w:rPr>
          <w:rStyle w:val="st1"/>
          <w:i/>
          <w:color w:val="000000" w:themeColor="text1"/>
          <w:sz w:val="18"/>
          <w:szCs w:val="18"/>
        </w:rPr>
        <w:t>Recreation Symposium Proceedings</w:t>
      </w:r>
      <w:r w:rsidRPr="00EE4595">
        <w:rPr>
          <w:rStyle w:val="st1"/>
          <w:color w:val="000000" w:themeColor="text1"/>
          <w:sz w:val="18"/>
          <w:szCs w:val="18"/>
        </w:rPr>
        <w:t>.</w:t>
      </w:r>
      <w:proofErr w:type="gramEnd"/>
      <w:r w:rsidRPr="00EE4595">
        <w:rPr>
          <w:rStyle w:val="st1"/>
          <w:color w:val="000000" w:themeColor="text1"/>
          <w:sz w:val="18"/>
          <w:szCs w:val="18"/>
        </w:rPr>
        <w:t xml:space="preserve"> USDA</w:t>
      </w:r>
      <w:r w:rsidRPr="00EE4595">
        <w:rPr>
          <w:rStyle w:val="st1"/>
          <w:rFonts w:hint="eastAsia"/>
          <w:color w:val="000000" w:themeColor="text1"/>
          <w:sz w:val="18"/>
          <w:szCs w:val="18"/>
        </w:rPr>
        <w:t xml:space="preserve"> Forest Service, </w:t>
      </w:r>
      <w:r w:rsidRPr="00EE4595">
        <w:rPr>
          <w:rStyle w:val="st1"/>
          <w:rFonts w:eastAsiaTheme="minorEastAsia" w:hint="eastAsia"/>
          <w:color w:val="000000" w:themeColor="text1"/>
          <w:sz w:val="18"/>
          <w:szCs w:val="18"/>
          <w:lang w:eastAsia="zh-TW"/>
        </w:rPr>
        <w:t xml:space="preserve">pp. </w:t>
      </w:r>
      <w:r w:rsidRPr="00EE4595">
        <w:rPr>
          <w:rStyle w:val="st1"/>
          <w:color w:val="000000" w:themeColor="text1"/>
          <w:sz w:val="18"/>
          <w:szCs w:val="18"/>
        </w:rPr>
        <w:t>174-</w:t>
      </w:r>
      <w:r w:rsidRPr="00EE4595">
        <w:rPr>
          <w:vanish/>
          <w:color w:val="000000" w:themeColor="text1"/>
          <w:sz w:val="18"/>
          <w:szCs w:val="18"/>
        </w:rPr>
        <w:br/>
      </w:r>
      <w:r w:rsidRPr="00EE4595">
        <w:rPr>
          <w:rStyle w:val="st1"/>
          <w:color w:val="000000" w:themeColor="text1"/>
          <w:sz w:val="18"/>
          <w:szCs w:val="18"/>
        </w:rPr>
        <w:t>184.</w:t>
      </w:r>
    </w:p>
    <w:p w:rsidR="00D10667" w:rsidRPr="00EE4595" w:rsidRDefault="00D10667" w:rsidP="00D10667">
      <w:pPr>
        <w:pStyle w:val="Web"/>
        <w:adjustRightInd w:val="0"/>
        <w:snapToGrid w:val="0"/>
        <w:spacing w:before="0" w:beforeAutospacing="0" w:after="0" w:afterAutospacing="0"/>
        <w:ind w:left="360" w:hangingChars="200" w:hanging="360"/>
        <w:rPr>
          <w:rFonts w:ascii="Times New Roman" w:eastAsia="BookAntiqua" w:hAnsi="Times New Roman" w:cs="Times New Roman"/>
          <w:color w:val="000000" w:themeColor="text1"/>
          <w:sz w:val="18"/>
          <w:szCs w:val="18"/>
        </w:rPr>
      </w:pPr>
      <w:r w:rsidRPr="00EE4595">
        <w:rPr>
          <w:rFonts w:ascii="Times New Roman" w:hAnsi="Times New Roman" w:cs="Times New Roman" w:hint="eastAsia"/>
          <w:color w:val="000000" w:themeColor="text1"/>
          <w:sz w:val="18"/>
          <w:szCs w:val="18"/>
          <w:lang w:val="sv-SE"/>
        </w:rPr>
        <w:t>L</w:t>
      </w:r>
      <w:r w:rsidRPr="00EE4595">
        <w:rPr>
          <w:rFonts w:ascii="Times New Roman" w:hAnsi="Times New Roman" w:cs="Times New Roman"/>
          <w:color w:val="000000" w:themeColor="text1"/>
          <w:sz w:val="18"/>
          <w:szCs w:val="18"/>
          <w:lang w:val="sv-SE"/>
        </w:rPr>
        <w:t xml:space="preserve">oannides, D., Nielsen, P.Å. &amp; Billing, P. (2006). </w:t>
      </w:r>
      <w:r>
        <w:rPr>
          <w:rFonts w:ascii="Times New Roman" w:hAnsi="Times New Roman" w:cs="Times New Roman"/>
          <w:color w:val="000000" w:themeColor="text1"/>
          <w:sz w:val="18"/>
          <w:szCs w:val="18"/>
          <w:lang w:val="sv-SE" w:eastAsia="zh-TW"/>
        </w:rPr>
        <w:t>”</w:t>
      </w:r>
      <w:r w:rsidRPr="00EE4595">
        <w:rPr>
          <w:rFonts w:ascii="Times New Roman" w:hAnsi="Times New Roman" w:cs="Times New Roman"/>
          <w:color w:val="000000" w:themeColor="text1"/>
          <w:sz w:val="18"/>
          <w:szCs w:val="18"/>
          <w:lang w:val="sv-SE"/>
        </w:rPr>
        <w:t>Transboundary Collaboration in Tourism: The case of the Bothnian Arc</w:t>
      </w:r>
      <w:r>
        <w:rPr>
          <w:rFonts w:ascii="Times New Roman" w:hAnsi="Times New Roman" w:cs="Times New Roman"/>
          <w:color w:val="000000" w:themeColor="text1"/>
          <w:sz w:val="18"/>
          <w:szCs w:val="18"/>
          <w:lang w:val="sv-SE" w:eastAsia="zh-TW"/>
        </w:rPr>
        <w:t>”</w:t>
      </w:r>
      <w:r w:rsidRPr="00EE4595">
        <w:rPr>
          <w:rStyle w:val="a9"/>
          <w:rFonts w:ascii="Times New Roman" w:hAnsi="Times New Roman" w:cs="Times New Roman"/>
          <w:color w:val="000000" w:themeColor="text1"/>
          <w:sz w:val="18"/>
          <w:szCs w:val="18"/>
          <w:lang w:val="sv-SE"/>
        </w:rPr>
        <w:t>. Tourism Geographies,</w:t>
      </w:r>
      <w:r w:rsidRPr="00EE4595">
        <w:rPr>
          <w:rFonts w:ascii="Times New Roman" w:hAnsi="Times New Roman" w:cs="Times New Roman"/>
          <w:sz w:val="18"/>
          <w:szCs w:val="18"/>
        </w:rPr>
        <w:t xml:space="preserve"> Vol.</w:t>
      </w:r>
      <w:r w:rsidRPr="00EE4595">
        <w:rPr>
          <w:rStyle w:val="a9"/>
          <w:rFonts w:ascii="Times New Roman" w:hAnsi="Times New Roman" w:cs="Times New Roman"/>
          <w:color w:val="000000" w:themeColor="text1"/>
          <w:sz w:val="18"/>
          <w:szCs w:val="18"/>
          <w:lang w:val="sv-SE"/>
        </w:rPr>
        <w:t xml:space="preserve"> </w:t>
      </w:r>
      <w:r w:rsidRPr="00EE4595">
        <w:rPr>
          <w:rFonts w:ascii="Times New Roman" w:hAnsi="Times New Roman" w:cs="Times New Roman"/>
          <w:color w:val="000000" w:themeColor="text1"/>
          <w:sz w:val="18"/>
          <w:szCs w:val="18"/>
          <w:lang w:val="sv-SE"/>
        </w:rPr>
        <w:t>8</w:t>
      </w:r>
      <w:r>
        <w:rPr>
          <w:rFonts w:ascii="Times New Roman" w:hAnsi="Times New Roman" w:cs="Times New Roman" w:hint="eastAsia"/>
          <w:color w:val="000000" w:themeColor="text1"/>
          <w:sz w:val="18"/>
          <w:szCs w:val="18"/>
          <w:lang w:val="sv-SE" w:eastAsia="zh-TW"/>
        </w:rPr>
        <w:t xml:space="preserve">, No. </w:t>
      </w:r>
      <w:r w:rsidRPr="00EE4595">
        <w:rPr>
          <w:rFonts w:ascii="Times New Roman" w:hAnsi="Times New Roman" w:cs="Times New Roman"/>
          <w:color w:val="000000" w:themeColor="text1"/>
          <w:sz w:val="18"/>
          <w:szCs w:val="18"/>
          <w:lang w:val="sv-SE"/>
        </w:rPr>
        <w:t xml:space="preserve">2, </w:t>
      </w:r>
      <w:r>
        <w:rPr>
          <w:rFonts w:ascii="Times New Roman" w:hAnsi="Times New Roman" w:cs="Times New Roman" w:hint="eastAsia"/>
          <w:color w:val="000000" w:themeColor="text1"/>
          <w:sz w:val="18"/>
          <w:szCs w:val="18"/>
          <w:lang w:val="sv-SE" w:eastAsia="zh-TW"/>
        </w:rPr>
        <w:t xml:space="preserve">pp. </w:t>
      </w:r>
      <w:r w:rsidRPr="00EE4595">
        <w:rPr>
          <w:rFonts w:ascii="Times New Roman" w:hAnsi="Times New Roman" w:cs="Times New Roman"/>
          <w:color w:val="000000" w:themeColor="text1"/>
          <w:sz w:val="18"/>
          <w:szCs w:val="18"/>
          <w:lang w:val="sv-SE"/>
        </w:rPr>
        <w:t>122-142.</w:t>
      </w:r>
    </w:p>
    <w:p w:rsidR="00D10667" w:rsidRPr="00EE4595" w:rsidRDefault="00D10667" w:rsidP="00D10667">
      <w:pPr>
        <w:autoSpaceDE w:val="0"/>
        <w:autoSpaceDN w:val="0"/>
        <w:adjustRightInd w:val="0"/>
        <w:snapToGrid w:val="0"/>
        <w:ind w:left="360" w:hangingChars="200" w:hanging="360"/>
        <w:rPr>
          <w:rFonts w:eastAsia="TimesNewRomanPSMT"/>
          <w:color w:val="000000" w:themeColor="text1"/>
          <w:kern w:val="0"/>
          <w:sz w:val="18"/>
          <w:szCs w:val="18"/>
        </w:rPr>
      </w:pPr>
      <w:proofErr w:type="gramStart"/>
      <w:r w:rsidRPr="00EE4595">
        <w:rPr>
          <w:rFonts w:eastAsia="TimesNewRomanPSMT"/>
          <w:color w:val="000000" w:themeColor="text1"/>
          <w:kern w:val="0"/>
          <w:sz w:val="18"/>
          <w:szCs w:val="18"/>
        </w:rPr>
        <w:t xml:space="preserve">Manning, R., D. Lime and M. Hof, </w:t>
      </w:r>
      <w:r w:rsidRPr="00EE4595">
        <w:rPr>
          <w:rFonts w:eastAsia="TimesNewRomanPSMT" w:hint="eastAsia"/>
          <w:color w:val="000000" w:themeColor="text1"/>
          <w:kern w:val="0"/>
          <w:sz w:val="18"/>
          <w:szCs w:val="18"/>
        </w:rPr>
        <w:t>(</w:t>
      </w:r>
      <w:r w:rsidRPr="00EE4595">
        <w:rPr>
          <w:rFonts w:eastAsia="TimesNewRomanPSMT"/>
          <w:color w:val="000000" w:themeColor="text1"/>
          <w:kern w:val="0"/>
          <w:sz w:val="18"/>
          <w:szCs w:val="18"/>
        </w:rPr>
        <w:t>1996</w:t>
      </w:r>
      <w:r w:rsidRPr="00EE4595">
        <w:rPr>
          <w:rFonts w:eastAsia="TimesNewRomanPSMT" w:hint="eastAsia"/>
          <w:color w:val="000000" w:themeColor="text1"/>
          <w:kern w:val="0"/>
          <w:sz w:val="18"/>
          <w:szCs w:val="18"/>
        </w:rPr>
        <w:t>)</w:t>
      </w:r>
      <w:r w:rsidRPr="00EE4595">
        <w:rPr>
          <w:rFonts w:eastAsia="TimesNewRomanPSMT"/>
          <w:color w:val="000000" w:themeColor="text1"/>
          <w:kern w:val="0"/>
          <w:sz w:val="18"/>
          <w:szCs w:val="18"/>
        </w:rPr>
        <w:t>.</w:t>
      </w:r>
      <w:proofErr w:type="gramEnd"/>
      <w:r w:rsidRPr="00EE4595">
        <w:rPr>
          <w:rFonts w:eastAsia="TimesNewRomanPSMT"/>
          <w:color w:val="000000" w:themeColor="text1"/>
          <w:kern w:val="0"/>
          <w:sz w:val="18"/>
          <w:szCs w:val="18"/>
        </w:rPr>
        <w:t xml:space="preserve"> </w:t>
      </w:r>
      <w:r>
        <w:rPr>
          <w:rFonts w:eastAsia="TimesNewRomanPSMT"/>
          <w:color w:val="000000" w:themeColor="text1"/>
          <w:kern w:val="0"/>
          <w:sz w:val="18"/>
          <w:szCs w:val="18"/>
          <w:lang w:eastAsia="zh-TW"/>
        </w:rPr>
        <w:t>“</w:t>
      </w:r>
      <w:r w:rsidRPr="00EE4595">
        <w:rPr>
          <w:rFonts w:eastAsia="TimesNewRomanPSMT"/>
          <w:color w:val="000000" w:themeColor="text1"/>
          <w:kern w:val="0"/>
          <w:sz w:val="18"/>
          <w:szCs w:val="18"/>
        </w:rPr>
        <w:t>Social Carrying Capacity of natural Areas: Theory and Application in the U.S. National Parks</w:t>
      </w:r>
      <w:r>
        <w:rPr>
          <w:rFonts w:eastAsia="TimesNewRomanPSMT"/>
          <w:color w:val="000000" w:themeColor="text1"/>
          <w:kern w:val="0"/>
          <w:sz w:val="18"/>
          <w:szCs w:val="18"/>
          <w:lang w:eastAsia="zh-TW"/>
        </w:rPr>
        <w:t>”</w:t>
      </w:r>
      <w:r w:rsidRPr="00EE4595">
        <w:rPr>
          <w:rFonts w:eastAsia="TimesNewRomanPSMT"/>
          <w:color w:val="000000" w:themeColor="text1"/>
          <w:kern w:val="0"/>
          <w:sz w:val="18"/>
          <w:szCs w:val="18"/>
        </w:rPr>
        <w:t xml:space="preserve">. </w:t>
      </w:r>
      <w:r w:rsidRPr="00EE4595">
        <w:rPr>
          <w:rFonts w:eastAsia="TimesNewRomanPSMT"/>
          <w:i/>
          <w:color w:val="000000" w:themeColor="text1"/>
          <w:kern w:val="0"/>
          <w:sz w:val="18"/>
          <w:szCs w:val="18"/>
        </w:rPr>
        <w:t>Natural Areas Journal</w:t>
      </w:r>
      <w:r w:rsidRPr="00EE4595">
        <w:rPr>
          <w:rFonts w:eastAsia="TimesNewRomanPSMT"/>
          <w:color w:val="000000" w:themeColor="text1"/>
          <w:kern w:val="0"/>
          <w:sz w:val="18"/>
          <w:szCs w:val="18"/>
        </w:rPr>
        <w:t xml:space="preserve">, </w:t>
      </w:r>
      <w:r w:rsidRPr="003544A2">
        <w:rPr>
          <w:sz w:val="18"/>
          <w:szCs w:val="18"/>
        </w:rPr>
        <w:t>Vol.</w:t>
      </w:r>
      <w:r>
        <w:rPr>
          <w:rFonts w:eastAsiaTheme="minorEastAsia" w:hint="eastAsia"/>
          <w:sz w:val="18"/>
          <w:szCs w:val="18"/>
          <w:lang w:eastAsia="zh-TW"/>
        </w:rPr>
        <w:t xml:space="preserve"> </w:t>
      </w:r>
      <w:r w:rsidRPr="00EE4595">
        <w:rPr>
          <w:rFonts w:eastAsia="TimesNewRomanPSMT"/>
          <w:color w:val="000000" w:themeColor="text1"/>
          <w:kern w:val="0"/>
          <w:sz w:val="18"/>
          <w:szCs w:val="18"/>
        </w:rPr>
        <w:t>16</w:t>
      </w:r>
      <w:r>
        <w:rPr>
          <w:rFonts w:eastAsia="TimesNewRomanPSMT" w:hint="eastAsia"/>
          <w:color w:val="000000" w:themeColor="text1"/>
          <w:kern w:val="0"/>
          <w:sz w:val="18"/>
          <w:szCs w:val="18"/>
          <w:lang w:eastAsia="zh-TW"/>
        </w:rPr>
        <w:t xml:space="preserve">, No. </w:t>
      </w:r>
      <w:r w:rsidRPr="00EE4595">
        <w:rPr>
          <w:rFonts w:eastAsia="TimesNewRomanPSMT"/>
          <w:color w:val="000000" w:themeColor="text1"/>
          <w:kern w:val="0"/>
          <w:sz w:val="18"/>
          <w:szCs w:val="18"/>
        </w:rPr>
        <w:t>2</w:t>
      </w:r>
      <w:r w:rsidRPr="00EE4595">
        <w:rPr>
          <w:rFonts w:eastAsia="TimesNewRomanPSMT" w:hint="eastAsia"/>
          <w:color w:val="000000" w:themeColor="text1"/>
          <w:kern w:val="0"/>
          <w:sz w:val="18"/>
          <w:szCs w:val="18"/>
        </w:rPr>
        <w:t>,</w:t>
      </w:r>
      <w:r w:rsidRPr="00EE4595">
        <w:rPr>
          <w:rFonts w:eastAsia="TimesNewRomanPSMT"/>
          <w:color w:val="000000" w:themeColor="text1"/>
          <w:kern w:val="0"/>
          <w:sz w:val="18"/>
          <w:szCs w:val="18"/>
        </w:rPr>
        <w:t xml:space="preserve"> </w:t>
      </w:r>
      <w:r>
        <w:rPr>
          <w:rFonts w:eastAsia="TimesNewRomanPSMT" w:hint="eastAsia"/>
          <w:color w:val="000000" w:themeColor="text1"/>
          <w:kern w:val="0"/>
          <w:sz w:val="18"/>
          <w:szCs w:val="18"/>
          <w:lang w:eastAsia="zh-TW"/>
        </w:rPr>
        <w:t xml:space="preserve">pp. </w:t>
      </w:r>
      <w:r w:rsidRPr="00EE4595">
        <w:rPr>
          <w:rFonts w:eastAsia="TimesNewRomanPSMT"/>
          <w:color w:val="000000" w:themeColor="text1"/>
          <w:kern w:val="0"/>
          <w:sz w:val="18"/>
          <w:szCs w:val="18"/>
        </w:rPr>
        <w:t>118-127.</w:t>
      </w:r>
    </w:p>
    <w:p w:rsidR="00D10667" w:rsidRPr="00EE4595" w:rsidRDefault="00D10667" w:rsidP="00D10667">
      <w:pPr>
        <w:autoSpaceDE w:val="0"/>
        <w:autoSpaceDN w:val="0"/>
        <w:adjustRightInd w:val="0"/>
        <w:snapToGrid w:val="0"/>
        <w:ind w:left="360" w:hangingChars="200" w:hanging="360"/>
        <w:rPr>
          <w:color w:val="000000" w:themeColor="text1"/>
          <w:kern w:val="0"/>
          <w:sz w:val="18"/>
          <w:szCs w:val="18"/>
        </w:rPr>
      </w:pPr>
      <w:r w:rsidRPr="00EE4595">
        <w:rPr>
          <w:color w:val="000000" w:themeColor="text1"/>
          <w:kern w:val="0"/>
          <w:sz w:val="18"/>
          <w:szCs w:val="18"/>
        </w:rPr>
        <w:t xml:space="preserve">Manning, R. </w:t>
      </w:r>
      <w:r w:rsidRPr="00EE4595">
        <w:rPr>
          <w:rFonts w:hint="eastAsia"/>
          <w:color w:val="000000" w:themeColor="text1"/>
          <w:kern w:val="0"/>
          <w:sz w:val="18"/>
          <w:szCs w:val="18"/>
        </w:rPr>
        <w:t>(</w:t>
      </w:r>
      <w:r w:rsidRPr="00EE4595">
        <w:rPr>
          <w:color w:val="000000" w:themeColor="text1"/>
          <w:kern w:val="0"/>
          <w:sz w:val="18"/>
          <w:szCs w:val="18"/>
        </w:rPr>
        <w:t>2001</w:t>
      </w:r>
      <w:r w:rsidRPr="00EE4595">
        <w:rPr>
          <w:rFonts w:hint="eastAsia"/>
          <w:color w:val="000000" w:themeColor="text1"/>
          <w:kern w:val="0"/>
          <w:sz w:val="18"/>
          <w:szCs w:val="18"/>
        </w:rPr>
        <w:t>)</w:t>
      </w:r>
      <w:r w:rsidRPr="00EE4595">
        <w:rPr>
          <w:color w:val="000000" w:themeColor="text1"/>
          <w:kern w:val="0"/>
          <w:sz w:val="18"/>
          <w:szCs w:val="18"/>
        </w:rPr>
        <w:t xml:space="preserve">. </w:t>
      </w:r>
      <w:r>
        <w:rPr>
          <w:rFonts w:eastAsiaTheme="minorEastAsia"/>
          <w:color w:val="000000" w:themeColor="text1"/>
          <w:kern w:val="0"/>
          <w:sz w:val="18"/>
          <w:szCs w:val="18"/>
          <w:lang w:eastAsia="zh-TW"/>
        </w:rPr>
        <w:t>“</w:t>
      </w:r>
      <w:r w:rsidRPr="00EE4595">
        <w:rPr>
          <w:color w:val="000000" w:themeColor="text1"/>
          <w:kern w:val="0"/>
          <w:sz w:val="18"/>
          <w:szCs w:val="18"/>
        </w:rPr>
        <w:t>Visitor experience and resource protection: A framework for managing carrying capacity of national parks</w:t>
      </w:r>
      <w:r w:rsidRPr="00EE4595">
        <w:rPr>
          <w:rFonts w:eastAsiaTheme="minorEastAsia"/>
          <w:color w:val="000000" w:themeColor="text1"/>
          <w:kern w:val="0"/>
          <w:sz w:val="18"/>
          <w:szCs w:val="18"/>
          <w:lang w:eastAsia="zh-TW"/>
        </w:rPr>
        <w:t>”</w:t>
      </w:r>
      <w:r w:rsidRPr="00EE4595">
        <w:rPr>
          <w:color w:val="000000" w:themeColor="text1"/>
          <w:kern w:val="0"/>
          <w:sz w:val="18"/>
          <w:szCs w:val="18"/>
        </w:rPr>
        <w:t xml:space="preserve">. </w:t>
      </w:r>
      <w:r w:rsidRPr="00EE4595">
        <w:rPr>
          <w:i/>
          <w:iCs/>
          <w:color w:val="000000" w:themeColor="text1"/>
          <w:kern w:val="0"/>
          <w:sz w:val="18"/>
          <w:szCs w:val="18"/>
        </w:rPr>
        <w:t>Journal of Park and Recreation Administration</w:t>
      </w:r>
      <w:r w:rsidRPr="00EE4595">
        <w:rPr>
          <w:rFonts w:eastAsiaTheme="minorEastAsia" w:hint="eastAsia"/>
          <w:iCs/>
          <w:color w:val="000000" w:themeColor="text1"/>
          <w:kern w:val="0"/>
          <w:sz w:val="18"/>
          <w:szCs w:val="18"/>
          <w:lang w:eastAsia="zh-TW"/>
        </w:rPr>
        <w:t>,</w:t>
      </w:r>
      <w:r w:rsidRPr="00EE4595">
        <w:rPr>
          <w:iCs/>
          <w:color w:val="000000" w:themeColor="text1"/>
          <w:kern w:val="0"/>
          <w:sz w:val="18"/>
          <w:szCs w:val="18"/>
        </w:rPr>
        <w:t xml:space="preserve"> </w:t>
      </w:r>
      <w:r w:rsidRPr="003544A2">
        <w:rPr>
          <w:sz w:val="18"/>
          <w:szCs w:val="18"/>
        </w:rPr>
        <w:t>Vol.</w:t>
      </w:r>
      <w:r>
        <w:rPr>
          <w:rFonts w:eastAsiaTheme="minorEastAsia" w:hint="eastAsia"/>
          <w:sz w:val="18"/>
          <w:szCs w:val="18"/>
          <w:lang w:eastAsia="zh-TW"/>
        </w:rPr>
        <w:t xml:space="preserve"> </w:t>
      </w:r>
      <w:r w:rsidRPr="00EE4595">
        <w:rPr>
          <w:color w:val="000000" w:themeColor="text1"/>
          <w:kern w:val="0"/>
          <w:sz w:val="18"/>
          <w:szCs w:val="18"/>
        </w:rPr>
        <w:t>19</w:t>
      </w:r>
      <w:r w:rsidRPr="00EE4595">
        <w:rPr>
          <w:rFonts w:hint="eastAsia"/>
          <w:color w:val="000000" w:themeColor="text1"/>
          <w:kern w:val="0"/>
          <w:sz w:val="18"/>
          <w:szCs w:val="18"/>
        </w:rPr>
        <w:t>,</w:t>
      </w:r>
      <w:r w:rsidRPr="00EE4595">
        <w:rPr>
          <w:color w:val="000000" w:themeColor="text1"/>
          <w:kern w:val="0"/>
          <w:sz w:val="18"/>
          <w:szCs w:val="18"/>
        </w:rPr>
        <w:t xml:space="preserve"> </w:t>
      </w:r>
      <w:r>
        <w:rPr>
          <w:rFonts w:eastAsiaTheme="minorEastAsia" w:hint="eastAsia"/>
          <w:color w:val="000000" w:themeColor="text1"/>
          <w:kern w:val="0"/>
          <w:sz w:val="18"/>
          <w:szCs w:val="18"/>
          <w:lang w:eastAsia="zh-TW"/>
        </w:rPr>
        <w:t xml:space="preserve">pp. </w:t>
      </w:r>
      <w:r w:rsidRPr="00EE4595">
        <w:rPr>
          <w:color w:val="000000" w:themeColor="text1"/>
          <w:kern w:val="0"/>
          <w:sz w:val="18"/>
          <w:szCs w:val="18"/>
        </w:rPr>
        <w:t>93–108.</w:t>
      </w:r>
    </w:p>
    <w:p w:rsidR="00D10667" w:rsidRPr="003544A2" w:rsidRDefault="00D10667" w:rsidP="00D10667">
      <w:pPr>
        <w:autoSpaceDE w:val="0"/>
        <w:autoSpaceDN w:val="0"/>
        <w:adjustRightInd w:val="0"/>
        <w:snapToGrid w:val="0"/>
        <w:ind w:left="360" w:hangingChars="200" w:hanging="360"/>
        <w:rPr>
          <w:color w:val="000000"/>
          <w:kern w:val="0"/>
          <w:sz w:val="18"/>
          <w:szCs w:val="18"/>
        </w:rPr>
      </w:pPr>
      <w:r w:rsidRPr="003544A2">
        <w:rPr>
          <w:rFonts w:eastAsia="BookAntiqua"/>
          <w:color w:val="000000"/>
          <w:kern w:val="0"/>
          <w:sz w:val="18"/>
          <w:szCs w:val="18"/>
        </w:rPr>
        <w:t xml:space="preserve">Manning, R.E. (2002). How much is too much? </w:t>
      </w:r>
      <w:proofErr w:type="gramStart"/>
      <w:r w:rsidRPr="003544A2">
        <w:rPr>
          <w:rFonts w:eastAsia="BookAntiqua"/>
          <w:color w:val="000000"/>
          <w:kern w:val="0"/>
          <w:sz w:val="18"/>
          <w:szCs w:val="18"/>
        </w:rPr>
        <w:t>Carrying capacity of national parks and protected areas,</w:t>
      </w:r>
      <w:r w:rsidRPr="003544A2">
        <w:rPr>
          <w:rFonts w:eastAsia="BookAntiqua"/>
          <w:i/>
          <w:color w:val="000000"/>
          <w:kern w:val="0"/>
          <w:sz w:val="18"/>
          <w:szCs w:val="18"/>
        </w:rPr>
        <w:t xml:space="preserve"> </w:t>
      </w:r>
      <w:r w:rsidRPr="003544A2">
        <w:rPr>
          <w:rFonts w:eastAsia="BookAntiqua"/>
          <w:color w:val="000000"/>
          <w:kern w:val="0"/>
          <w:sz w:val="18"/>
          <w:szCs w:val="18"/>
        </w:rPr>
        <w:t>In</w:t>
      </w:r>
      <w:r w:rsidRPr="003544A2">
        <w:rPr>
          <w:rFonts w:eastAsia="BookAntiqua"/>
          <w:i/>
          <w:color w:val="000000"/>
          <w:kern w:val="0"/>
          <w:sz w:val="18"/>
          <w:szCs w:val="18"/>
        </w:rPr>
        <w:t xml:space="preserve">: </w:t>
      </w:r>
      <w:r w:rsidRPr="003544A2">
        <w:rPr>
          <w:rFonts w:eastAsia="BookAntiqua-Italic"/>
          <w:i/>
          <w:iCs/>
          <w:color w:val="000000"/>
          <w:kern w:val="0"/>
          <w:sz w:val="18"/>
          <w:szCs w:val="18"/>
        </w:rPr>
        <w:t>Monitoring and management of visitor flows in recreational and protected areas</w:t>
      </w:r>
      <w:r w:rsidRPr="003544A2">
        <w:rPr>
          <w:rFonts w:eastAsia="BookAntiqua"/>
          <w:color w:val="000000"/>
          <w:kern w:val="0"/>
          <w:sz w:val="18"/>
          <w:szCs w:val="18"/>
        </w:rPr>
        <w:t>.</w:t>
      </w:r>
      <w:proofErr w:type="gramEnd"/>
      <w:r w:rsidRPr="003544A2">
        <w:rPr>
          <w:rFonts w:eastAsia="BookAntiqua"/>
          <w:color w:val="000000"/>
          <w:kern w:val="0"/>
          <w:sz w:val="18"/>
          <w:szCs w:val="18"/>
        </w:rPr>
        <w:t xml:space="preserve"> A. </w:t>
      </w:r>
      <w:proofErr w:type="spellStart"/>
      <w:r w:rsidRPr="003544A2">
        <w:rPr>
          <w:rFonts w:eastAsia="BookAntiqua"/>
          <w:color w:val="000000"/>
          <w:kern w:val="0"/>
          <w:sz w:val="18"/>
          <w:szCs w:val="18"/>
        </w:rPr>
        <w:t>Arnberger</w:t>
      </w:r>
      <w:proofErr w:type="spellEnd"/>
      <w:r w:rsidRPr="003544A2">
        <w:rPr>
          <w:rFonts w:eastAsia="BookAntiqua"/>
          <w:color w:val="000000"/>
          <w:kern w:val="0"/>
          <w:sz w:val="18"/>
          <w:szCs w:val="18"/>
        </w:rPr>
        <w:t xml:space="preserve">, C. Brandenburg, A. </w:t>
      </w:r>
      <w:proofErr w:type="spellStart"/>
      <w:r w:rsidRPr="003544A2">
        <w:rPr>
          <w:rFonts w:eastAsia="BookAntiqua"/>
          <w:color w:val="000000"/>
          <w:kern w:val="0"/>
          <w:sz w:val="18"/>
          <w:szCs w:val="18"/>
        </w:rPr>
        <w:t>Muhar</w:t>
      </w:r>
      <w:proofErr w:type="spellEnd"/>
      <w:r w:rsidRPr="003544A2">
        <w:rPr>
          <w:rFonts w:eastAsia="BookAntiqua"/>
          <w:color w:val="000000"/>
          <w:kern w:val="0"/>
          <w:sz w:val="18"/>
          <w:szCs w:val="18"/>
        </w:rPr>
        <w:t>, (</w:t>
      </w:r>
      <w:proofErr w:type="spellStart"/>
      <w:r w:rsidRPr="003544A2">
        <w:rPr>
          <w:rFonts w:eastAsia="BookAntiqua"/>
          <w:color w:val="000000"/>
          <w:kern w:val="0"/>
          <w:sz w:val="18"/>
          <w:szCs w:val="18"/>
        </w:rPr>
        <w:t>Eds</w:t>
      </w:r>
      <w:proofErr w:type="spellEnd"/>
      <w:r w:rsidRPr="003544A2">
        <w:rPr>
          <w:rFonts w:eastAsia="BookAntiqua"/>
          <w:color w:val="000000"/>
          <w:kern w:val="0"/>
          <w:sz w:val="18"/>
          <w:szCs w:val="18"/>
        </w:rPr>
        <w:t xml:space="preserve">) (pp. 306–313) Vienna: </w:t>
      </w:r>
      <w:proofErr w:type="spellStart"/>
      <w:r w:rsidRPr="003544A2">
        <w:rPr>
          <w:rFonts w:eastAsia="BookAntiqua"/>
          <w:color w:val="000000"/>
          <w:kern w:val="0"/>
          <w:sz w:val="18"/>
          <w:szCs w:val="18"/>
        </w:rPr>
        <w:t>Bodenkultur</w:t>
      </w:r>
      <w:proofErr w:type="spellEnd"/>
      <w:r w:rsidRPr="003544A2">
        <w:rPr>
          <w:rFonts w:eastAsia="BookAntiqua"/>
          <w:color w:val="000000"/>
          <w:kern w:val="0"/>
          <w:sz w:val="18"/>
          <w:szCs w:val="18"/>
        </w:rPr>
        <w:t xml:space="preserve"> University.</w:t>
      </w:r>
      <w:r w:rsidRPr="003544A2">
        <w:rPr>
          <w:rFonts w:eastAsia="BookAntiqua" w:hint="eastAsia"/>
          <w:color w:val="000000"/>
          <w:kern w:val="0"/>
          <w:sz w:val="18"/>
          <w:szCs w:val="18"/>
        </w:rPr>
        <w:t xml:space="preserve"> </w:t>
      </w:r>
    </w:p>
    <w:p w:rsidR="00D10667" w:rsidRPr="003544A2" w:rsidRDefault="00D10667" w:rsidP="00D10667">
      <w:pPr>
        <w:autoSpaceDE w:val="0"/>
        <w:autoSpaceDN w:val="0"/>
        <w:adjustRightInd w:val="0"/>
        <w:snapToGrid w:val="0"/>
        <w:ind w:left="360" w:hangingChars="200" w:hanging="360"/>
        <w:rPr>
          <w:color w:val="000000"/>
          <w:kern w:val="0"/>
          <w:sz w:val="18"/>
          <w:szCs w:val="18"/>
        </w:rPr>
      </w:pPr>
      <w:r w:rsidRPr="003544A2">
        <w:rPr>
          <w:color w:val="000000"/>
          <w:kern w:val="0"/>
          <w:sz w:val="18"/>
          <w:szCs w:val="18"/>
        </w:rPr>
        <w:t>Manning</w:t>
      </w:r>
      <w:r w:rsidRPr="003544A2">
        <w:rPr>
          <w:rFonts w:hint="eastAsia"/>
          <w:color w:val="000000"/>
          <w:kern w:val="0"/>
          <w:sz w:val="18"/>
          <w:szCs w:val="18"/>
        </w:rPr>
        <w:t>,</w:t>
      </w:r>
      <w:r w:rsidRPr="003544A2">
        <w:rPr>
          <w:color w:val="000000"/>
          <w:kern w:val="0"/>
          <w:sz w:val="18"/>
          <w:szCs w:val="18"/>
        </w:rPr>
        <w:t xml:space="preserve"> R. </w:t>
      </w:r>
      <w:r w:rsidRPr="003544A2">
        <w:rPr>
          <w:rFonts w:hint="eastAsia"/>
          <w:color w:val="000000"/>
          <w:kern w:val="0"/>
          <w:sz w:val="18"/>
          <w:szCs w:val="18"/>
        </w:rPr>
        <w:t>(</w:t>
      </w:r>
      <w:r w:rsidRPr="003544A2">
        <w:rPr>
          <w:color w:val="000000"/>
          <w:kern w:val="0"/>
          <w:sz w:val="18"/>
          <w:szCs w:val="18"/>
        </w:rPr>
        <w:t>2010</w:t>
      </w:r>
      <w:r w:rsidRPr="003544A2">
        <w:rPr>
          <w:rFonts w:hint="eastAsia"/>
          <w:color w:val="000000"/>
          <w:kern w:val="0"/>
          <w:sz w:val="18"/>
          <w:szCs w:val="18"/>
        </w:rPr>
        <w:t>)</w:t>
      </w:r>
      <w:r w:rsidRPr="003544A2">
        <w:rPr>
          <w:color w:val="000000"/>
          <w:kern w:val="0"/>
          <w:sz w:val="18"/>
          <w:szCs w:val="18"/>
        </w:rPr>
        <w:t xml:space="preserve">. </w:t>
      </w:r>
      <w:r w:rsidRPr="003544A2">
        <w:rPr>
          <w:i/>
          <w:color w:val="000000"/>
          <w:kern w:val="0"/>
          <w:sz w:val="18"/>
          <w:szCs w:val="18"/>
        </w:rPr>
        <w:t>Studies in outdoor recreation: search and research for satisfaction</w:t>
      </w:r>
      <w:r w:rsidRPr="003544A2">
        <w:rPr>
          <w:color w:val="000000"/>
          <w:kern w:val="0"/>
          <w:sz w:val="18"/>
          <w:szCs w:val="18"/>
        </w:rPr>
        <w:t xml:space="preserve">. </w:t>
      </w:r>
      <w:proofErr w:type="gramStart"/>
      <w:r w:rsidRPr="003544A2">
        <w:rPr>
          <w:color w:val="000000"/>
          <w:kern w:val="0"/>
          <w:sz w:val="18"/>
          <w:szCs w:val="18"/>
        </w:rPr>
        <w:t>3rd edition.</w:t>
      </w:r>
      <w:proofErr w:type="gramEnd"/>
      <w:r w:rsidRPr="003544A2">
        <w:rPr>
          <w:color w:val="000000"/>
          <w:kern w:val="0"/>
          <w:sz w:val="18"/>
          <w:szCs w:val="18"/>
        </w:rPr>
        <w:t xml:space="preserve"> </w:t>
      </w:r>
      <w:proofErr w:type="spellStart"/>
      <w:r w:rsidRPr="003544A2">
        <w:rPr>
          <w:color w:val="000000"/>
          <w:kern w:val="0"/>
          <w:sz w:val="18"/>
          <w:szCs w:val="18"/>
        </w:rPr>
        <w:t>Corvalis</w:t>
      </w:r>
      <w:proofErr w:type="spellEnd"/>
      <w:r w:rsidRPr="003544A2">
        <w:rPr>
          <w:color w:val="000000"/>
          <w:kern w:val="0"/>
          <w:sz w:val="18"/>
          <w:szCs w:val="18"/>
        </w:rPr>
        <w:t>, Oregon: Oregon State University Press.</w:t>
      </w:r>
    </w:p>
    <w:p w:rsidR="00D10667" w:rsidRPr="003544A2" w:rsidRDefault="00D10667" w:rsidP="00D10667">
      <w:pPr>
        <w:autoSpaceDE w:val="0"/>
        <w:autoSpaceDN w:val="0"/>
        <w:adjustRightInd w:val="0"/>
        <w:snapToGrid w:val="0"/>
        <w:ind w:left="360" w:hangingChars="200" w:hanging="360"/>
        <w:rPr>
          <w:rFonts w:eastAsia="BookAntiqua"/>
          <w:color w:val="000000"/>
          <w:kern w:val="0"/>
          <w:sz w:val="18"/>
          <w:szCs w:val="18"/>
        </w:rPr>
      </w:pPr>
      <w:proofErr w:type="spellStart"/>
      <w:r w:rsidRPr="003544A2">
        <w:rPr>
          <w:rFonts w:eastAsia="BookAntiqua"/>
          <w:color w:val="000000"/>
          <w:kern w:val="0"/>
          <w:sz w:val="18"/>
          <w:szCs w:val="18"/>
        </w:rPr>
        <w:t>Mathieson</w:t>
      </w:r>
      <w:proofErr w:type="spellEnd"/>
      <w:r w:rsidRPr="003544A2">
        <w:rPr>
          <w:rFonts w:eastAsia="BookAntiqua"/>
          <w:color w:val="000000"/>
          <w:kern w:val="0"/>
          <w:sz w:val="18"/>
          <w:szCs w:val="18"/>
        </w:rPr>
        <w:t xml:space="preserve">, A., Wall, G. (1982). </w:t>
      </w:r>
      <w:r w:rsidRPr="003544A2">
        <w:rPr>
          <w:rFonts w:eastAsia="BookAntiqua-Italic"/>
          <w:i/>
          <w:iCs/>
          <w:color w:val="000000"/>
          <w:kern w:val="0"/>
          <w:sz w:val="18"/>
          <w:szCs w:val="18"/>
        </w:rPr>
        <w:t>Tourism: Economic, Physical and Social Impacts</w:t>
      </w:r>
      <w:r w:rsidRPr="003544A2">
        <w:rPr>
          <w:rFonts w:eastAsia="BookAntiqua"/>
          <w:color w:val="000000"/>
          <w:kern w:val="0"/>
          <w:sz w:val="18"/>
          <w:szCs w:val="18"/>
        </w:rPr>
        <w:t>. Longman, ISBN 0582300614, Harlow.</w:t>
      </w:r>
    </w:p>
    <w:p w:rsidR="00D10667" w:rsidRPr="003544A2" w:rsidRDefault="00D10667" w:rsidP="00D10667">
      <w:pPr>
        <w:autoSpaceDE w:val="0"/>
        <w:autoSpaceDN w:val="0"/>
        <w:adjustRightInd w:val="0"/>
        <w:snapToGrid w:val="0"/>
        <w:ind w:left="360" w:hangingChars="200" w:hanging="360"/>
        <w:rPr>
          <w:color w:val="000000"/>
          <w:kern w:val="0"/>
          <w:sz w:val="18"/>
          <w:szCs w:val="18"/>
        </w:rPr>
      </w:pPr>
      <w:proofErr w:type="gramStart"/>
      <w:r w:rsidRPr="003544A2">
        <w:rPr>
          <w:rFonts w:eastAsia="BookAntiqua"/>
          <w:color w:val="000000"/>
          <w:kern w:val="0"/>
          <w:sz w:val="18"/>
          <w:szCs w:val="18"/>
        </w:rPr>
        <w:t>May, V. (1991).</w:t>
      </w:r>
      <w:proofErr w:type="gramEnd"/>
      <w:r w:rsidRPr="003544A2">
        <w:rPr>
          <w:rFonts w:eastAsia="BookAntiqua"/>
          <w:color w:val="000000"/>
          <w:kern w:val="0"/>
          <w:sz w:val="18"/>
          <w:szCs w:val="18"/>
        </w:rPr>
        <w:t xml:space="preserve"> </w:t>
      </w:r>
      <w:r>
        <w:rPr>
          <w:rFonts w:eastAsia="BookAntiqua"/>
          <w:color w:val="000000"/>
          <w:kern w:val="0"/>
          <w:sz w:val="18"/>
          <w:szCs w:val="18"/>
          <w:lang w:eastAsia="zh-TW"/>
        </w:rPr>
        <w:t>“</w:t>
      </w:r>
      <w:r w:rsidRPr="003544A2">
        <w:rPr>
          <w:rFonts w:eastAsia="BookAntiqua"/>
          <w:color w:val="000000"/>
          <w:kern w:val="0"/>
          <w:sz w:val="18"/>
          <w:szCs w:val="18"/>
        </w:rPr>
        <w:t>Tourism, the environment, and development: values, sustainability and stewardship</w:t>
      </w:r>
      <w:r>
        <w:rPr>
          <w:rFonts w:eastAsia="BookAntiqua"/>
          <w:color w:val="000000"/>
          <w:kern w:val="0"/>
          <w:sz w:val="18"/>
          <w:szCs w:val="18"/>
          <w:lang w:eastAsia="zh-TW"/>
        </w:rPr>
        <w:t>”</w:t>
      </w:r>
      <w:r w:rsidRPr="003544A2">
        <w:rPr>
          <w:rFonts w:eastAsia="BookAntiqua"/>
          <w:color w:val="000000"/>
          <w:kern w:val="0"/>
          <w:sz w:val="18"/>
          <w:szCs w:val="18"/>
        </w:rPr>
        <w:t xml:space="preserve">. </w:t>
      </w:r>
      <w:r w:rsidRPr="003544A2">
        <w:rPr>
          <w:rFonts w:eastAsia="BookAntiqua-Italic"/>
          <w:i/>
          <w:iCs/>
          <w:color w:val="000000"/>
          <w:kern w:val="0"/>
          <w:sz w:val="18"/>
          <w:szCs w:val="18"/>
        </w:rPr>
        <w:t>Tourism Management</w:t>
      </w:r>
      <w:r w:rsidRPr="003544A2">
        <w:rPr>
          <w:rFonts w:eastAsia="BookAntiqua"/>
          <w:color w:val="000000"/>
          <w:kern w:val="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rFonts w:eastAsia="BookAntiqua"/>
          <w:color w:val="000000"/>
          <w:kern w:val="0"/>
          <w:sz w:val="18"/>
          <w:szCs w:val="18"/>
        </w:rPr>
        <w:t>12</w:t>
      </w:r>
      <w:r>
        <w:rPr>
          <w:rFonts w:eastAsia="BookAntiqua" w:hint="eastAsia"/>
          <w:color w:val="000000"/>
          <w:kern w:val="0"/>
          <w:sz w:val="18"/>
          <w:szCs w:val="18"/>
          <w:lang w:eastAsia="zh-TW"/>
        </w:rPr>
        <w:t xml:space="preserve">, No. </w:t>
      </w:r>
      <w:r w:rsidRPr="003544A2">
        <w:rPr>
          <w:rFonts w:eastAsia="BookAntiqua"/>
          <w:color w:val="000000"/>
          <w:kern w:val="0"/>
          <w:sz w:val="18"/>
          <w:szCs w:val="18"/>
        </w:rPr>
        <w:t xml:space="preserve">2, </w:t>
      </w:r>
      <w:r>
        <w:rPr>
          <w:rFonts w:eastAsia="BookAntiqua" w:hint="eastAsia"/>
          <w:color w:val="000000"/>
          <w:kern w:val="0"/>
          <w:sz w:val="18"/>
          <w:szCs w:val="18"/>
          <w:lang w:eastAsia="zh-TW"/>
        </w:rPr>
        <w:t xml:space="preserve">pp. </w:t>
      </w:r>
      <w:r w:rsidRPr="003544A2">
        <w:rPr>
          <w:rFonts w:eastAsia="BookAntiqua"/>
          <w:color w:val="000000"/>
          <w:kern w:val="0"/>
          <w:sz w:val="18"/>
          <w:szCs w:val="18"/>
        </w:rPr>
        <w:t>112–118.</w:t>
      </w:r>
    </w:p>
    <w:p w:rsidR="00D10667" w:rsidRPr="003544A2" w:rsidRDefault="00D10667" w:rsidP="00D10667">
      <w:pPr>
        <w:autoSpaceDE w:val="0"/>
        <w:autoSpaceDN w:val="0"/>
        <w:adjustRightInd w:val="0"/>
        <w:snapToGrid w:val="0"/>
        <w:ind w:left="360" w:hangingChars="200" w:hanging="360"/>
        <w:rPr>
          <w:color w:val="000000"/>
          <w:sz w:val="18"/>
          <w:szCs w:val="18"/>
        </w:rPr>
      </w:pPr>
      <w:proofErr w:type="gramStart"/>
      <w:r w:rsidRPr="003544A2">
        <w:rPr>
          <w:color w:val="000000"/>
          <w:sz w:val="18"/>
          <w:szCs w:val="18"/>
        </w:rPr>
        <w:t>McCool, S.F. &amp; Lime, D.W.</w:t>
      </w:r>
      <w:r w:rsidRPr="003544A2">
        <w:rPr>
          <w:rFonts w:hint="eastAsia"/>
          <w:color w:val="000000"/>
          <w:sz w:val="18"/>
          <w:szCs w:val="18"/>
        </w:rPr>
        <w:t xml:space="preserve"> (2001).</w:t>
      </w:r>
      <w:proofErr w:type="gramEnd"/>
      <w:r w:rsidRPr="003544A2">
        <w:rPr>
          <w:color w:val="000000"/>
          <w:sz w:val="18"/>
          <w:szCs w:val="18"/>
        </w:rPr>
        <w:t xml:space="preserve"> </w:t>
      </w:r>
      <w:r>
        <w:rPr>
          <w:rFonts w:eastAsiaTheme="minorEastAsia"/>
          <w:color w:val="000000"/>
          <w:sz w:val="18"/>
          <w:szCs w:val="18"/>
          <w:lang w:eastAsia="zh-TW"/>
        </w:rPr>
        <w:t>“</w:t>
      </w:r>
      <w:r w:rsidRPr="003544A2">
        <w:rPr>
          <w:color w:val="000000"/>
          <w:sz w:val="18"/>
          <w:szCs w:val="18"/>
        </w:rPr>
        <w:t>Tourism carrying capacity: Tempting fantasy or useful reality?</w:t>
      </w:r>
      <w:proofErr w:type="gramStart"/>
      <w:r>
        <w:rPr>
          <w:rFonts w:eastAsiaTheme="minorEastAsia"/>
          <w:color w:val="000000"/>
          <w:sz w:val="18"/>
          <w:szCs w:val="18"/>
          <w:lang w:eastAsia="zh-TW"/>
        </w:rPr>
        <w:t>”</w:t>
      </w:r>
      <w:r>
        <w:rPr>
          <w:rFonts w:eastAsiaTheme="minorEastAsia" w:hint="eastAsia"/>
          <w:color w:val="000000"/>
          <w:sz w:val="18"/>
          <w:szCs w:val="18"/>
          <w:lang w:eastAsia="zh-TW"/>
        </w:rPr>
        <w:t>,</w:t>
      </w:r>
      <w:proofErr w:type="gramEnd"/>
      <w:r w:rsidRPr="003544A2">
        <w:rPr>
          <w:color w:val="000000"/>
          <w:sz w:val="18"/>
          <w:szCs w:val="18"/>
        </w:rPr>
        <w:t xml:space="preserve"> </w:t>
      </w:r>
      <w:r w:rsidRPr="003544A2">
        <w:rPr>
          <w:i/>
          <w:color w:val="000000"/>
          <w:sz w:val="18"/>
          <w:szCs w:val="18"/>
        </w:rPr>
        <w:t>Journal of Sustainable Tourism</w:t>
      </w:r>
      <w:r w:rsidRPr="003544A2">
        <w:rPr>
          <w:color w:val="00000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color w:val="000000"/>
          <w:sz w:val="18"/>
          <w:szCs w:val="18"/>
        </w:rPr>
        <w:t>9</w:t>
      </w:r>
      <w:r>
        <w:rPr>
          <w:rFonts w:eastAsiaTheme="minorEastAsia" w:hint="eastAsia"/>
          <w:color w:val="000000"/>
          <w:sz w:val="18"/>
          <w:szCs w:val="18"/>
          <w:lang w:eastAsia="zh-TW"/>
        </w:rPr>
        <w:t xml:space="preserve">, No. </w:t>
      </w:r>
      <w:r w:rsidRPr="003544A2">
        <w:rPr>
          <w:color w:val="000000"/>
          <w:sz w:val="18"/>
          <w:szCs w:val="18"/>
        </w:rPr>
        <w:t>5</w:t>
      </w:r>
      <w:r w:rsidRPr="003544A2">
        <w:rPr>
          <w:rFonts w:hint="eastAsia"/>
          <w:color w:val="000000"/>
          <w:sz w:val="18"/>
          <w:szCs w:val="18"/>
        </w:rPr>
        <w:t>,</w:t>
      </w:r>
      <w:r w:rsidRPr="003544A2">
        <w:rPr>
          <w:color w:val="000000"/>
          <w:sz w:val="18"/>
          <w:szCs w:val="18"/>
        </w:rPr>
        <w:t xml:space="preserve"> </w:t>
      </w:r>
      <w:r>
        <w:rPr>
          <w:rFonts w:eastAsiaTheme="minorEastAsia" w:hint="eastAsia"/>
          <w:color w:val="000000"/>
          <w:sz w:val="18"/>
          <w:szCs w:val="18"/>
          <w:lang w:eastAsia="zh-TW"/>
        </w:rPr>
        <w:t xml:space="preserve">pp. </w:t>
      </w:r>
      <w:r w:rsidRPr="003544A2">
        <w:rPr>
          <w:color w:val="000000"/>
          <w:sz w:val="18"/>
          <w:szCs w:val="18"/>
        </w:rPr>
        <w:t>372-388.</w:t>
      </w:r>
    </w:p>
    <w:p w:rsidR="00D10667" w:rsidRPr="003544A2" w:rsidRDefault="00D10667" w:rsidP="00D10667">
      <w:pPr>
        <w:autoSpaceDE w:val="0"/>
        <w:autoSpaceDN w:val="0"/>
        <w:adjustRightInd w:val="0"/>
        <w:snapToGrid w:val="0"/>
        <w:ind w:left="360" w:hangingChars="200" w:hanging="360"/>
        <w:rPr>
          <w:color w:val="000000"/>
          <w:kern w:val="0"/>
          <w:sz w:val="18"/>
          <w:szCs w:val="18"/>
        </w:rPr>
      </w:pPr>
      <w:proofErr w:type="spellStart"/>
      <w:proofErr w:type="gramStart"/>
      <w:r w:rsidRPr="003544A2">
        <w:rPr>
          <w:color w:val="000000" w:themeColor="text1"/>
          <w:sz w:val="18"/>
          <w:szCs w:val="18"/>
        </w:rPr>
        <w:t>Michailidou</w:t>
      </w:r>
      <w:proofErr w:type="spellEnd"/>
      <w:r w:rsidRPr="003544A2">
        <w:rPr>
          <w:rFonts w:hint="eastAsia"/>
          <w:color w:val="000000" w:themeColor="text1"/>
          <w:sz w:val="18"/>
          <w:szCs w:val="18"/>
        </w:rPr>
        <w:t>, A. V.</w:t>
      </w:r>
      <w:hyperlink r:id="rId13" w:anchor="vt1" w:history="1">
        <w:r w:rsidRPr="003544A2">
          <w:rPr>
            <w:rStyle w:val="a5"/>
            <w:vanish/>
            <w:color w:val="000000" w:themeColor="text1"/>
            <w:sz w:val="18"/>
            <w:szCs w:val="18"/>
            <w:bdr w:val="none" w:sz="0" w:space="0" w:color="auto" w:frame="1"/>
          </w:rPr>
          <w:t>Author Vitae</w:t>
        </w:r>
      </w:hyperlink>
      <w:r w:rsidRPr="003544A2">
        <w:rPr>
          <w:color w:val="000000" w:themeColor="text1"/>
          <w:sz w:val="18"/>
          <w:szCs w:val="18"/>
        </w:rPr>
        <w:t xml:space="preserve">, </w:t>
      </w:r>
      <w:proofErr w:type="spellStart"/>
      <w:r w:rsidRPr="003544A2">
        <w:rPr>
          <w:color w:val="000000" w:themeColor="text1"/>
          <w:sz w:val="18"/>
          <w:szCs w:val="18"/>
        </w:rPr>
        <w:t>Vlachokostas</w:t>
      </w:r>
      <w:proofErr w:type="spellEnd"/>
      <w:r w:rsidR="002A046F" w:rsidRPr="003544A2">
        <w:rPr>
          <w:color w:val="000000" w:themeColor="text1"/>
          <w:sz w:val="18"/>
          <w:szCs w:val="18"/>
          <w:bdr w:val="none" w:sz="0" w:space="0" w:color="auto" w:frame="1"/>
        </w:rPr>
        <w:fldChar w:fldCharType="begin"/>
      </w:r>
      <w:r w:rsidRPr="003544A2">
        <w:rPr>
          <w:color w:val="000000" w:themeColor="text1"/>
          <w:sz w:val="18"/>
          <w:szCs w:val="18"/>
          <w:bdr w:val="none" w:sz="0" w:space="0" w:color="auto" w:frame="1"/>
        </w:rPr>
        <w:instrText xml:space="preserve"> HYPERLINK "http://www.sciencedirect.com/science/article/pii/S0261517716300103" \l "vt2" </w:instrText>
      </w:r>
      <w:r w:rsidR="002A046F" w:rsidRPr="003544A2">
        <w:rPr>
          <w:color w:val="000000" w:themeColor="text1"/>
          <w:sz w:val="18"/>
          <w:szCs w:val="18"/>
          <w:bdr w:val="none" w:sz="0" w:space="0" w:color="auto" w:frame="1"/>
        </w:rPr>
        <w:fldChar w:fldCharType="separate"/>
      </w:r>
      <w:r w:rsidRPr="003544A2">
        <w:rPr>
          <w:rStyle w:val="a5"/>
          <w:vanish/>
          <w:color w:val="000000" w:themeColor="text1"/>
          <w:sz w:val="18"/>
          <w:szCs w:val="18"/>
          <w:bdr w:val="none" w:sz="0" w:space="0" w:color="auto" w:frame="1"/>
        </w:rPr>
        <w:t>Author Vitae</w:t>
      </w:r>
      <w:r w:rsidR="002A046F" w:rsidRPr="003544A2">
        <w:rPr>
          <w:color w:val="000000" w:themeColor="text1"/>
          <w:sz w:val="18"/>
          <w:szCs w:val="18"/>
          <w:bdr w:val="none" w:sz="0" w:space="0" w:color="auto" w:frame="1"/>
        </w:rPr>
        <w:fldChar w:fldCharType="end"/>
      </w:r>
      <w:r w:rsidRPr="003544A2">
        <w:rPr>
          <w:color w:val="000000" w:themeColor="text1"/>
          <w:sz w:val="18"/>
          <w:szCs w:val="18"/>
        </w:rPr>
        <w:t>,</w:t>
      </w:r>
      <w:r w:rsidRPr="003544A2">
        <w:rPr>
          <w:rFonts w:hint="eastAsia"/>
          <w:color w:val="000000" w:themeColor="text1"/>
          <w:sz w:val="18"/>
          <w:szCs w:val="18"/>
        </w:rPr>
        <w:t xml:space="preserve"> C. and </w:t>
      </w:r>
      <w:r w:rsidRPr="003544A2">
        <w:rPr>
          <w:color w:val="000000" w:themeColor="text1"/>
          <w:sz w:val="18"/>
          <w:szCs w:val="18"/>
        </w:rPr>
        <w:t>Ν</w:t>
      </w:r>
      <w:r w:rsidRPr="003544A2">
        <w:rPr>
          <w:rFonts w:hint="eastAsia"/>
          <w:color w:val="000000" w:themeColor="text1"/>
          <w:sz w:val="18"/>
          <w:szCs w:val="18"/>
        </w:rPr>
        <w:t>.</w:t>
      </w:r>
      <w:r w:rsidRPr="003544A2">
        <w:rPr>
          <w:color w:val="000000" w:themeColor="text1"/>
          <w:sz w:val="18"/>
          <w:szCs w:val="18"/>
        </w:rPr>
        <w:t xml:space="preserve"> </w:t>
      </w:r>
      <w:proofErr w:type="spellStart"/>
      <w:r w:rsidRPr="003544A2">
        <w:rPr>
          <w:color w:val="000000" w:themeColor="text1"/>
          <w:sz w:val="18"/>
          <w:szCs w:val="18"/>
        </w:rPr>
        <w:t>Moussiopoulos</w:t>
      </w:r>
      <w:proofErr w:type="spellEnd"/>
      <w:r w:rsidRPr="003544A2">
        <w:rPr>
          <w:color w:val="000000" w:themeColor="text1"/>
          <w:sz w:val="18"/>
          <w:szCs w:val="18"/>
        </w:rPr>
        <w:t>.</w:t>
      </w:r>
      <w:proofErr w:type="gramEnd"/>
      <w:r w:rsidRPr="003544A2">
        <w:rPr>
          <w:color w:val="000000" w:themeColor="text1"/>
          <w:sz w:val="18"/>
          <w:szCs w:val="18"/>
        </w:rPr>
        <w:t xml:space="preserve"> (2016).</w:t>
      </w:r>
      <w:r w:rsidRPr="003544A2">
        <w:rPr>
          <w:color w:val="000000" w:themeColor="text1"/>
          <w:kern w:val="36"/>
          <w:sz w:val="18"/>
          <w:szCs w:val="18"/>
        </w:rPr>
        <w:t>Interactions between climate change and the tourism sector: Multiple-criteria decision analysis to assess mitigation and adaptation options in tourism areas.</w:t>
      </w:r>
      <w:r w:rsidRPr="003544A2">
        <w:rPr>
          <w:i/>
          <w:color w:val="000000" w:themeColor="text1"/>
          <w:sz w:val="18"/>
          <w:szCs w:val="18"/>
        </w:rPr>
        <w:t xml:space="preserve"> Tourism Management</w:t>
      </w:r>
      <w:r w:rsidRPr="003544A2">
        <w:rPr>
          <w:color w:val="000000" w:themeColor="text1"/>
          <w:sz w:val="18"/>
          <w:szCs w:val="18"/>
        </w:rPr>
        <w:t>,</w:t>
      </w:r>
      <w:r w:rsidRPr="003544A2">
        <w:rPr>
          <w:color w:val="000000" w:themeColor="text1"/>
          <w:kern w:val="36"/>
          <w:sz w:val="18"/>
          <w:szCs w:val="18"/>
        </w:rPr>
        <w:t xml:space="preserve"> 5</w:t>
      </w:r>
      <w:r w:rsidRPr="003544A2">
        <w:rPr>
          <w:rFonts w:hint="eastAsia"/>
          <w:color w:val="000000" w:themeColor="text1"/>
          <w:kern w:val="36"/>
          <w:sz w:val="18"/>
          <w:szCs w:val="18"/>
        </w:rPr>
        <w:t>5</w:t>
      </w:r>
      <w:r w:rsidRPr="003544A2">
        <w:rPr>
          <w:color w:val="000000" w:themeColor="text1"/>
          <w:sz w:val="18"/>
          <w:szCs w:val="18"/>
        </w:rPr>
        <w:t xml:space="preserve">, </w:t>
      </w:r>
      <w:r w:rsidRPr="003544A2">
        <w:rPr>
          <w:rFonts w:hint="eastAsia"/>
          <w:color w:val="000000" w:themeColor="text1"/>
          <w:sz w:val="18"/>
          <w:szCs w:val="18"/>
        </w:rPr>
        <w:t>1</w:t>
      </w:r>
      <w:r w:rsidRPr="003544A2">
        <w:rPr>
          <w:color w:val="000000" w:themeColor="text1"/>
          <w:sz w:val="18"/>
          <w:szCs w:val="18"/>
        </w:rPr>
        <w:t>–</w:t>
      </w:r>
      <w:r w:rsidRPr="003544A2">
        <w:rPr>
          <w:rFonts w:hint="eastAsia"/>
          <w:color w:val="000000" w:themeColor="text1"/>
          <w:sz w:val="18"/>
          <w:szCs w:val="18"/>
        </w:rPr>
        <w:t>12</w:t>
      </w:r>
      <w:r w:rsidRPr="003544A2">
        <w:rPr>
          <w:color w:val="000000" w:themeColor="text1"/>
          <w:sz w:val="18"/>
          <w:szCs w:val="18"/>
        </w:rPr>
        <w:t>.</w:t>
      </w:r>
    </w:p>
    <w:p w:rsidR="00D10667" w:rsidRPr="003544A2" w:rsidRDefault="00D10667" w:rsidP="00D10667">
      <w:pPr>
        <w:autoSpaceDE w:val="0"/>
        <w:autoSpaceDN w:val="0"/>
        <w:adjustRightInd w:val="0"/>
        <w:snapToGrid w:val="0"/>
        <w:ind w:left="360" w:hangingChars="200" w:hanging="360"/>
        <w:rPr>
          <w:color w:val="000000"/>
          <w:sz w:val="18"/>
          <w:szCs w:val="18"/>
        </w:rPr>
      </w:pPr>
      <w:r w:rsidRPr="003544A2">
        <w:rPr>
          <w:color w:val="000000"/>
          <w:sz w:val="18"/>
          <w:szCs w:val="18"/>
        </w:rPr>
        <w:t>Miller,</w:t>
      </w:r>
      <w:r w:rsidRPr="003544A2">
        <w:rPr>
          <w:rFonts w:hint="eastAsia"/>
          <w:color w:val="000000"/>
          <w:sz w:val="18"/>
          <w:szCs w:val="18"/>
        </w:rPr>
        <w:t xml:space="preserve"> </w:t>
      </w:r>
      <w:r w:rsidRPr="003544A2">
        <w:rPr>
          <w:color w:val="000000"/>
          <w:sz w:val="18"/>
          <w:szCs w:val="18"/>
        </w:rPr>
        <w:t>J.A. (1997)</w:t>
      </w:r>
      <w:r w:rsidRPr="003544A2">
        <w:rPr>
          <w:rFonts w:hint="eastAsia"/>
          <w:color w:val="000000"/>
          <w:sz w:val="18"/>
          <w:szCs w:val="18"/>
        </w:rPr>
        <w:t xml:space="preserve">. </w:t>
      </w:r>
      <w:r w:rsidRPr="003544A2">
        <w:rPr>
          <w:i/>
          <w:color w:val="000000"/>
          <w:sz w:val="18"/>
          <w:szCs w:val="18"/>
        </w:rPr>
        <w:t>Exploring Satisfaction,</w:t>
      </w:r>
      <w:r w:rsidRPr="003544A2">
        <w:rPr>
          <w:rFonts w:hint="eastAsia"/>
          <w:i/>
          <w:color w:val="000000"/>
          <w:sz w:val="18"/>
          <w:szCs w:val="18"/>
        </w:rPr>
        <w:t xml:space="preserve"> </w:t>
      </w:r>
      <w:r w:rsidRPr="003544A2">
        <w:rPr>
          <w:i/>
          <w:color w:val="000000"/>
          <w:sz w:val="18"/>
          <w:szCs w:val="18"/>
        </w:rPr>
        <w:t>Modifying Models,</w:t>
      </w:r>
      <w:r w:rsidRPr="003544A2">
        <w:rPr>
          <w:rFonts w:hint="eastAsia"/>
          <w:i/>
          <w:color w:val="000000"/>
          <w:sz w:val="18"/>
          <w:szCs w:val="18"/>
        </w:rPr>
        <w:t xml:space="preserve"> </w:t>
      </w:r>
      <w:r w:rsidRPr="003544A2">
        <w:rPr>
          <w:i/>
          <w:color w:val="000000"/>
          <w:sz w:val="18"/>
          <w:szCs w:val="18"/>
        </w:rPr>
        <w:t>Eliciting Expectations, Posing Problems and Making Measurement of Consumer Satisfaction and Dissatisfaction</w:t>
      </w:r>
      <w:r w:rsidRPr="003544A2">
        <w:rPr>
          <w:color w:val="000000"/>
          <w:sz w:val="18"/>
          <w:szCs w:val="18"/>
        </w:rPr>
        <w:t xml:space="preserve">, H. K. Hunt, ed., </w:t>
      </w:r>
      <w:proofErr w:type="spellStart"/>
      <w:r w:rsidRPr="003544A2">
        <w:rPr>
          <w:color w:val="000000"/>
          <w:sz w:val="18"/>
          <w:szCs w:val="18"/>
        </w:rPr>
        <w:t>Cambredge</w:t>
      </w:r>
      <w:proofErr w:type="spellEnd"/>
      <w:r w:rsidRPr="003544A2">
        <w:rPr>
          <w:color w:val="000000"/>
          <w:sz w:val="18"/>
          <w:szCs w:val="18"/>
        </w:rPr>
        <w:t>, Massachusetts: Marketing Science Institute (May),</w:t>
      </w:r>
      <w:r w:rsidRPr="003544A2">
        <w:rPr>
          <w:rFonts w:hint="eastAsia"/>
          <w:color w:val="000000"/>
          <w:sz w:val="18"/>
          <w:szCs w:val="18"/>
        </w:rPr>
        <w:t xml:space="preserve"> </w:t>
      </w:r>
      <w:r>
        <w:rPr>
          <w:rFonts w:eastAsiaTheme="minorEastAsia" w:hint="eastAsia"/>
          <w:color w:val="000000"/>
          <w:sz w:val="18"/>
          <w:szCs w:val="18"/>
          <w:lang w:eastAsia="zh-TW"/>
        </w:rPr>
        <w:t xml:space="preserve">pp. </w:t>
      </w:r>
      <w:r w:rsidRPr="003544A2">
        <w:rPr>
          <w:color w:val="000000"/>
          <w:sz w:val="18"/>
          <w:szCs w:val="18"/>
        </w:rPr>
        <w:t>72-91.</w:t>
      </w:r>
    </w:p>
    <w:p w:rsidR="00D10667" w:rsidRPr="003544A2" w:rsidRDefault="00D10667" w:rsidP="00D10667">
      <w:pPr>
        <w:autoSpaceDE w:val="0"/>
        <w:autoSpaceDN w:val="0"/>
        <w:adjustRightInd w:val="0"/>
        <w:snapToGrid w:val="0"/>
        <w:ind w:left="360" w:hangingChars="200" w:hanging="360"/>
        <w:rPr>
          <w:color w:val="000000"/>
          <w:sz w:val="18"/>
          <w:szCs w:val="18"/>
          <w:shd w:val="clear" w:color="auto" w:fill="FFFFFF"/>
        </w:rPr>
      </w:pPr>
      <w:r w:rsidRPr="003544A2">
        <w:rPr>
          <w:color w:val="000000"/>
          <w:sz w:val="18"/>
          <w:szCs w:val="18"/>
          <w:shd w:val="clear" w:color="auto" w:fill="FFFFFF"/>
        </w:rPr>
        <w:t xml:space="preserve">Mon, D.L., C.H. Cheng &amp;. C. Lin. (1994). </w:t>
      </w:r>
      <w:proofErr w:type="gramStart"/>
      <w:r>
        <w:rPr>
          <w:rFonts w:eastAsiaTheme="minorEastAsia"/>
          <w:color w:val="000000"/>
          <w:sz w:val="18"/>
          <w:szCs w:val="18"/>
          <w:shd w:val="clear" w:color="auto" w:fill="FFFFFF"/>
          <w:lang w:eastAsia="zh-TW"/>
        </w:rPr>
        <w:t>“</w:t>
      </w:r>
      <w:r w:rsidRPr="003544A2">
        <w:rPr>
          <w:color w:val="000000"/>
          <w:sz w:val="18"/>
          <w:szCs w:val="18"/>
          <w:shd w:val="clear" w:color="auto" w:fill="FFFFFF"/>
        </w:rPr>
        <w:t>Evaluating weapon system using fuzzy analytic hierarchy process based on entropy weight</w:t>
      </w:r>
      <w:r>
        <w:rPr>
          <w:rFonts w:eastAsiaTheme="minorEastAsia"/>
          <w:color w:val="000000"/>
          <w:sz w:val="18"/>
          <w:szCs w:val="18"/>
          <w:shd w:val="clear" w:color="auto" w:fill="FFFFFF"/>
          <w:lang w:eastAsia="zh-TW"/>
        </w:rPr>
        <w:t>”</w:t>
      </w:r>
      <w:r w:rsidRPr="003544A2">
        <w:rPr>
          <w:color w:val="000000"/>
          <w:sz w:val="18"/>
          <w:szCs w:val="18"/>
          <w:shd w:val="clear" w:color="auto" w:fill="FFFFFF"/>
        </w:rPr>
        <w:t>,</w:t>
      </w:r>
      <w:r w:rsidRPr="003544A2">
        <w:rPr>
          <w:rStyle w:val="apple-converted-space"/>
          <w:color w:val="000000"/>
          <w:sz w:val="18"/>
          <w:szCs w:val="18"/>
          <w:shd w:val="clear" w:color="auto" w:fill="FFFFFF"/>
        </w:rPr>
        <w:t> </w:t>
      </w:r>
      <w:r w:rsidRPr="003544A2">
        <w:rPr>
          <w:bCs/>
          <w:i/>
          <w:iCs/>
          <w:color w:val="000000"/>
          <w:sz w:val="18"/>
          <w:szCs w:val="18"/>
          <w:shd w:val="clear" w:color="auto" w:fill="FFFFFF"/>
        </w:rPr>
        <w:t>Fuzzy Sets System</w:t>
      </w:r>
      <w:r w:rsidRPr="003544A2">
        <w:rPr>
          <w:color w:val="000000"/>
          <w:sz w:val="18"/>
          <w:szCs w:val="18"/>
          <w:shd w:val="clear" w:color="auto" w:fill="FFFFFF"/>
        </w:rPr>
        <w:t>, Vol. 62</w:t>
      </w:r>
      <w:r>
        <w:rPr>
          <w:rFonts w:eastAsiaTheme="minorEastAsia" w:hint="eastAsia"/>
          <w:color w:val="000000"/>
          <w:sz w:val="18"/>
          <w:szCs w:val="18"/>
          <w:shd w:val="clear" w:color="auto" w:fill="FFFFFF"/>
          <w:lang w:eastAsia="zh-TW"/>
        </w:rPr>
        <w:t xml:space="preserve">, No. </w:t>
      </w:r>
      <w:r w:rsidRPr="003544A2">
        <w:rPr>
          <w:color w:val="000000"/>
          <w:sz w:val="18"/>
          <w:szCs w:val="18"/>
          <w:shd w:val="clear" w:color="auto" w:fill="FFFFFF"/>
        </w:rPr>
        <w:t xml:space="preserve">2, </w:t>
      </w:r>
      <w:r>
        <w:rPr>
          <w:rFonts w:eastAsiaTheme="minorEastAsia" w:hint="eastAsia"/>
          <w:color w:val="000000"/>
          <w:sz w:val="18"/>
          <w:szCs w:val="18"/>
          <w:shd w:val="clear" w:color="auto" w:fill="FFFFFF"/>
          <w:lang w:eastAsia="zh-TW"/>
        </w:rPr>
        <w:t xml:space="preserve">pp. </w:t>
      </w:r>
      <w:r w:rsidRPr="003544A2">
        <w:rPr>
          <w:color w:val="000000"/>
          <w:sz w:val="18"/>
          <w:szCs w:val="18"/>
          <w:shd w:val="clear" w:color="auto" w:fill="FFFFFF"/>
        </w:rPr>
        <w:t>127–34.</w:t>
      </w:r>
      <w:proofErr w:type="gramEnd"/>
    </w:p>
    <w:p w:rsidR="00D10667" w:rsidRPr="003544A2" w:rsidRDefault="00D10667" w:rsidP="00D10667">
      <w:pPr>
        <w:autoSpaceDE w:val="0"/>
        <w:autoSpaceDN w:val="0"/>
        <w:adjustRightInd w:val="0"/>
        <w:snapToGrid w:val="0"/>
        <w:ind w:left="360" w:hangingChars="200" w:hanging="360"/>
        <w:rPr>
          <w:rFonts w:eastAsia="BookAntiqua"/>
          <w:color w:val="000000"/>
          <w:kern w:val="0"/>
          <w:sz w:val="18"/>
          <w:szCs w:val="18"/>
        </w:rPr>
      </w:pPr>
      <w:proofErr w:type="spellStart"/>
      <w:r w:rsidRPr="003544A2">
        <w:rPr>
          <w:rFonts w:eastAsia="BookAntiqua"/>
          <w:color w:val="000000"/>
          <w:kern w:val="0"/>
          <w:sz w:val="18"/>
          <w:szCs w:val="18"/>
        </w:rPr>
        <w:t>Odum</w:t>
      </w:r>
      <w:proofErr w:type="spellEnd"/>
      <w:r w:rsidRPr="003544A2">
        <w:rPr>
          <w:rFonts w:eastAsia="BookAntiqua"/>
          <w:color w:val="000000"/>
          <w:kern w:val="0"/>
          <w:sz w:val="18"/>
          <w:szCs w:val="18"/>
        </w:rPr>
        <w:t xml:space="preserve">, E. (1989). </w:t>
      </w:r>
      <w:proofErr w:type="gramStart"/>
      <w:r w:rsidRPr="003544A2">
        <w:rPr>
          <w:rFonts w:eastAsia="BookAntiqua-Italic"/>
          <w:i/>
          <w:iCs/>
          <w:color w:val="000000"/>
          <w:kern w:val="0"/>
          <w:sz w:val="18"/>
          <w:szCs w:val="18"/>
        </w:rPr>
        <w:t>Ecology and Our Endangered Life Support Systems</w:t>
      </w:r>
      <w:r w:rsidRPr="003544A2">
        <w:rPr>
          <w:rFonts w:eastAsia="BookAntiqua"/>
          <w:color w:val="000000"/>
          <w:kern w:val="0"/>
          <w:sz w:val="18"/>
          <w:szCs w:val="18"/>
        </w:rPr>
        <w:t>.</w:t>
      </w:r>
      <w:proofErr w:type="gramEnd"/>
      <w:r w:rsidRPr="003544A2">
        <w:rPr>
          <w:rFonts w:eastAsia="BookAntiqua"/>
          <w:color w:val="000000"/>
          <w:kern w:val="0"/>
          <w:sz w:val="18"/>
          <w:szCs w:val="18"/>
        </w:rPr>
        <w:t xml:space="preserve"> </w:t>
      </w:r>
      <w:proofErr w:type="spellStart"/>
      <w:proofErr w:type="gramStart"/>
      <w:r w:rsidRPr="003544A2">
        <w:rPr>
          <w:rFonts w:eastAsia="BookAntiqua"/>
          <w:color w:val="000000"/>
          <w:kern w:val="0"/>
          <w:sz w:val="18"/>
          <w:szCs w:val="18"/>
        </w:rPr>
        <w:t>Sinauer</w:t>
      </w:r>
      <w:proofErr w:type="spellEnd"/>
      <w:r w:rsidRPr="003544A2">
        <w:rPr>
          <w:rFonts w:eastAsia="BookAntiqua"/>
          <w:color w:val="000000"/>
          <w:kern w:val="0"/>
          <w:sz w:val="18"/>
          <w:szCs w:val="18"/>
        </w:rPr>
        <w:t xml:space="preserve"> Associates, ISBN 0878936300 Sunderland.</w:t>
      </w:r>
      <w:proofErr w:type="gramEnd"/>
    </w:p>
    <w:p w:rsidR="00D10667" w:rsidRPr="003544A2" w:rsidRDefault="00D10667" w:rsidP="00D10667">
      <w:pPr>
        <w:autoSpaceDE w:val="0"/>
        <w:autoSpaceDN w:val="0"/>
        <w:adjustRightInd w:val="0"/>
        <w:snapToGrid w:val="0"/>
        <w:ind w:left="360" w:hangingChars="200" w:hanging="360"/>
        <w:rPr>
          <w:rFonts w:eastAsia="BookAntiqua"/>
          <w:color w:val="000000"/>
          <w:kern w:val="0"/>
          <w:sz w:val="18"/>
          <w:szCs w:val="18"/>
        </w:rPr>
      </w:pPr>
      <w:r w:rsidRPr="003544A2">
        <w:rPr>
          <w:rFonts w:eastAsia="BookAntiqua"/>
          <w:color w:val="000000"/>
          <w:kern w:val="0"/>
          <w:sz w:val="18"/>
          <w:szCs w:val="18"/>
        </w:rPr>
        <w:t xml:space="preserve">Oh, K., </w:t>
      </w:r>
      <w:proofErr w:type="spellStart"/>
      <w:r w:rsidRPr="003544A2">
        <w:rPr>
          <w:rFonts w:eastAsia="BookAntiqua"/>
          <w:color w:val="000000"/>
          <w:kern w:val="0"/>
          <w:sz w:val="18"/>
          <w:szCs w:val="18"/>
        </w:rPr>
        <w:t>Jeong</w:t>
      </w:r>
      <w:proofErr w:type="spellEnd"/>
      <w:r w:rsidRPr="003544A2">
        <w:rPr>
          <w:rFonts w:eastAsia="BookAntiqua"/>
          <w:color w:val="000000"/>
          <w:kern w:val="0"/>
          <w:sz w:val="18"/>
          <w:szCs w:val="18"/>
        </w:rPr>
        <w:t xml:space="preserve">, Y., Lee, D., Lee, W. (2002). </w:t>
      </w:r>
      <w:proofErr w:type="gramStart"/>
      <w:r>
        <w:rPr>
          <w:rFonts w:eastAsia="BookAntiqua"/>
          <w:color w:val="000000"/>
          <w:kern w:val="0"/>
          <w:sz w:val="18"/>
          <w:szCs w:val="18"/>
          <w:lang w:eastAsia="zh-TW"/>
        </w:rPr>
        <w:t>“</w:t>
      </w:r>
      <w:r w:rsidRPr="003544A2">
        <w:rPr>
          <w:rFonts w:eastAsia="BookAntiqua"/>
          <w:color w:val="000000"/>
          <w:kern w:val="0"/>
          <w:sz w:val="18"/>
          <w:szCs w:val="18"/>
        </w:rPr>
        <w:t>An integrated framework for the assessment of urban carrying capacity</w:t>
      </w:r>
      <w:r>
        <w:rPr>
          <w:rFonts w:eastAsia="BookAntiqua"/>
          <w:color w:val="000000"/>
          <w:kern w:val="0"/>
          <w:sz w:val="18"/>
          <w:szCs w:val="18"/>
          <w:lang w:eastAsia="zh-TW"/>
        </w:rPr>
        <w:t>”</w:t>
      </w:r>
      <w:r w:rsidRPr="003544A2">
        <w:rPr>
          <w:rFonts w:eastAsia="BookAntiqua"/>
          <w:color w:val="000000"/>
          <w:kern w:val="0"/>
          <w:sz w:val="18"/>
          <w:szCs w:val="18"/>
        </w:rPr>
        <w:t xml:space="preserve">, </w:t>
      </w:r>
      <w:r w:rsidRPr="003544A2">
        <w:rPr>
          <w:i/>
          <w:iCs/>
          <w:color w:val="000000"/>
          <w:kern w:val="0"/>
          <w:sz w:val="18"/>
          <w:szCs w:val="18"/>
        </w:rPr>
        <w:t>Journal</w:t>
      </w:r>
      <w:r w:rsidRPr="003544A2">
        <w:rPr>
          <w:rFonts w:hint="eastAsia"/>
          <w:i/>
          <w:iCs/>
          <w:color w:val="000000"/>
          <w:kern w:val="0"/>
          <w:sz w:val="18"/>
          <w:szCs w:val="18"/>
        </w:rPr>
        <w:t xml:space="preserve"> of</w:t>
      </w:r>
      <w:r w:rsidRPr="003544A2">
        <w:rPr>
          <w:rFonts w:eastAsia="BookAntiqua-Italic"/>
          <w:i/>
          <w:iCs/>
          <w:color w:val="000000"/>
          <w:kern w:val="0"/>
          <w:sz w:val="18"/>
          <w:szCs w:val="18"/>
        </w:rPr>
        <w:t xml:space="preserve"> Korea </w:t>
      </w:r>
      <w:r w:rsidRPr="003544A2">
        <w:rPr>
          <w:i/>
          <w:color w:val="000000"/>
          <w:sz w:val="18"/>
          <w:szCs w:val="18"/>
        </w:rPr>
        <w:t>Planners Association</w:t>
      </w:r>
      <w:r w:rsidRPr="003544A2">
        <w:rPr>
          <w:rFonts w:eastAsia="BookAntiqua"/>
          <w:color w:val="000000"/>
          <w:kern w:val="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rFonts w:eastAsia="BookAntiqua"/>
          <w:color w:val="000000"/>
          <w:kern w:val="0"/>
          <w:sz w:val="18"/>
          <w:szCs w:val="18"/>
        </w:rPr>
        <w:t>37</w:t>
      </w:r>
      <w:r>
        <w:rPr>
          <w:rFonts w:eastAsia="BookAntiqua" w:hint="eastAsia"/>
          <w:color w:val="000000"/>
          <w:kern w:val="0"/>
          <w:sz w:val="18"/>
          <w:szCs w:val="18"/>
          <w:lang w:eastAsia="zh-TW"/>
        </w:rPr>
        <w:t xml:space="preserve">, No. </w:t>
      </w:r>
      <w:r w:rsidRPr="003544A2">
        <w:rPr>
          <w:rFonts w:eastAsia="BookAntiqua"/>
          <w:color w:val="000000"/>
          <w:kern w:val="0"/>
          <w:sz w:val="18"/>
          <w:szCs w:val="18"/>
        </w:rPr>
        <w:t xml:space="preserve">5, </w:t>
      </w:r>
      <w:r>
        <w:rPr>
          <w:rFonts w:eastAsia="BookAntiqua" w:hint="eastAsia"/>
          <w:color w:val="000000"/>
          <w:kern w:val="0"/>
          <w:sz w:val="18"/>
          <w:szCs w:val="18"/>
          <w:lang w:eastAsia="zh-TW"/>
        </w:rPr>
        <w:t>pp.</w:t>
      </w:r>
      <w:r w:rsidRPr="003544A2">
        <w:rPr>
          <w:rFonts w:eastAsia="BookAntiqua"/>
          <w:color w:val="000000"/>
          <w:kern w:val="0"/>
          <w:sz w:val="18"/>
          <w:szCs w:val="18"/>
        </w:rPr>
        <w:t>7–26.</w:t>
      </w:r>
      <w:proofErr w:type="gramEnd"/>
    </w:p>
    <w:p w:rsidR="00D10667" w:rsidRPr="003544A2" w:rsidRDefault="00D10667" w:rsidP="00D10667">
      <w:pPr>
        <w:autoSpaceDE w:val="0"/>
        <w:autoSpaceDN w:val="0"/>
        <w:adjustRightInd w:val="0"/>
        <w:snapToGrid w:val="0"/>
        <w:ind w:left="360" w:hangingChars="200" w:hanging="360"/>
        <w:rPr>
          <w:color w:val="000000"/>
          <w:sz w:val="18"/>
          <w:szCs w:val="18"/>
        </w:rPr>
      </w:pPr>
      <w:proofErr w:type="spellStart"/>
      <w:r w:rsidRPr="003544A2">
        <w:rPr>
          <w:rStyle w:val="hlfld-contribauthor"/>
          <w:color w:val="000000"/>
          <w:sz w:val="18"/>
          <w:szCs w:val="18"/>
        </w:rPr>
        <w:t>Pourahmad</w:t>
      </w:r>
      <w:proofErr w:type="spellEnd"/>
      <w:r w:rsidRPr="003544A2">
        <w:rPr>
          <w:rStyle w:val="hlfld-contribauthor"/>
          <w:color w:val="000000"/>
          <w:sz w:val="18"/>
          <w:szCs w:val="18"/>
        </w:rPr>
        <w:t>, A</w:t>
      </w:r>
      <w:r w:rsidRPr="003544A2">
        <w:rPr>
          <w:rStyle w:val="hlfld-contribauthor"/>
          <w:rFonts w:hint="eastAsia"/>
          <w:color w:val="000000"/>
          <w:sz w:val="18"/>
          <w:szCs w:val="18"/>
        </w:rPr>
        <w:t>.,</w:t>
      </w:r>
      <w:r w:rsidRPr="003544A2">
        <w:rPr>
          <w:rStyle w:val="hlfld-contribauthor"/>
          <w:color w:val="000000"/>
          <w:sz w:val="18"/>
          <w:szCs w:val="18"/>
        </w:rPr>
        <w:t xml:space="preserve"> </w:t>
      </w:r>
      <w:proofErr w:type="spellStart"/>
      <w:r w:rsidRPr="003544A2">
        <w:rPr>
          <w:rStyle w:val="hlfld-contribauthor"/>
          <w:color w:val="000000"/>
          <w:sz w:val="18"/>
          <w:szCs w:val="18"/>
        </w:rPr>
        <w:t>Hosseini</w:t>
      </w:r>
      <w:proofErr w:type="spellEnd"/>
      <w:r w:rsidRPr="003544A2">
        <w:rPr>
          <w:rStyle w:val="hlfld-contribauthor"/>
          <w:color w:val="000000"/>
          <w:sz w:val="18"/>
          <w:szCs w:val="18"/>
        </w:rPr>
        <w:t>, A</w:t>
      </w:r>
      <w:r w:rsidRPr="003544A2">
        <w:rPr>
          <w:rStyle w:val="hlfld-contribauthor"/>
          <w:rFonts w:hint="eastAsia"/>
          <w:color w:val="000000"/>
          <w:sz w:val="18"/>
          <w:szCs w:val="18"/>
        </w:rPr>
        <w:t>.,</w:t>
      </w:r>
      <w:r w:rsidRPr="003544A2">
        <w:rPr>
          <w:color w:val="000000"/>
          <w:sz w:val="18"/>
          <w:szCs w:val="18"/>
        </w:rPr>
        <w:t xml:space="preserve"> </w:t>
      </w:r>
      <w:proofErr w:type="spellStart"/>
      <w:r w:rsidRPr="003544A2">
        <w:rPr>
          <w:rStyle w:val="hlfld-contribauthor"/>
          <w:color w:val="000000"/>
          <w:sz w:val="18"/>
          <w:szCs w:val="18"/>
        </w:rPr>
        <w:t>Banaitis</w:t>
      </w:r>
      <w:proofErr w:type="spellEnd"/>
      <w:r w:rsidRPr="003544A2">
        <w:rPr>
          <w:rStyle w:val="hlfld-contribauthor"/>
          <w:color w:val="000000"/>
          <w:sz w:val="18"/>
          <w:szCs w:val="18"/>
        </w:rPr>
        <w:t>, A</w:t>
      </w:r>
      <w:r w:rsidRPr="003544A2">
        <w:rPr>
          <w:rStyle w:val="hlfld-contribauthor"/>
          <w:rFonts w:hint="eastAsia"/>
          <w:color w:val="000000"/>
          <w:sz w:val="18"/>
          <w:szCs w:val="18"/>
        </w:rPr>
        <w:t>.,</w:t>
      </w:r>
      <w:r w:rsidRPr="003544A2">
        <w:rPr>
          <w:color w:val="000000"/>
          <w:sz w:val="18"/>
          <w:szCs w:val="18"/>
        </w:rPr>
        <w:t xml:space="preserve"> </w:t>
      </w:r>
      <w:proofErr w:type="spellStart"/>
      <w:r w:rsidRPr="003544A2">
        <w:rPr>
          <w:rStyle w:val="hlfld-contribauthor"/>
          <w:color w:val="000000"/>
          <w:sz w:val="18"/>
          <w:szCs w:val="18"/>
        </w:rPr>
        <w:t>Nasiri</w:t>
      </w:r>
      <w:proofErr w:type="spellEnd"/>
      <w:r w:rsidRPr="003544A2">
        <w:rPr>
          <w:rStyle w:val="hlfld-contribauthor"/>
          <w:color w:val="000000"/>
          <w:sz w:val="18"/>
          <w:szCs w:val="18"/>
        </w:rPr>
        <w:t>, H</w:t>
      </w:r>
      <w:r w:rsidRPr="003544A2">
        <w:rPr>
          <w:rStyle w:val="hlfld-contribauthor"/>
          <w:rFonts w:hint="eastAsia"/>
          <w:color w:val="000000"/>
          <w:sz w:val="18"/>
          <w:szCs w:val="18"/>
        </w:rPr>
        <w:t>.,</w:t>
      </w:r>
      <w:r w:rsidRPr="003544A2">
        <w:rPr>
          <w:rStyle w:val="hlfld-contribauthor"/>
          <w:color w:val="000000"/>
          <w:sz w:val="18"/>
          <w:szCs w:val="18"/>
        </w:rPr>
        <w:t xml:space="preserve"> </w:t>
      </w:r>
      <w:proofErr w:type="spellStart"/>
      <w:r w:rsidRPr="003544A2">
        <w:rPr>
          <w:rStyle w:val="hlfld-contribauthor"/>
          <w:color w:val="000000"/>
          <w:sz w:val="18"/>
          <w:szCs w:val="18"/>
        </w:rPr>
        <w:t>Banaitienė</w:t>
      </w:r>
      <w:proofErr w:type="spellEnd"/>
      <w:r w:rsidRPr="003544A2">
        <w:rPr>
          <w:rStyle w:val="hlfld-contribauthor"/>
          <w:color w:val="000000"/>
          <w:sz w:val="18"/>
          <w:szCs w:val="18"/>
        </w:rPr>
        <w:t>, N</w:t>
      </w:r>
      <w:r w:rsidRPr="003544A2">
        <w:rPr>
          <w:rStyle w:val="hlfld-contribauthor"/>
          <w:rFonts w:hint="eastAsia"/>
          <w:color w:val="000000"/>
          <w:sz w:val="18"/>
          <w:szCs w:val="18"/>
        </w:rPr>
        <w:t>.,</w:t>
      </w:r>
      <w:r w:rsidRPr="003544A2">
        <w:rPr>
          <w:rStyle w:val="hlfld-contribauthor"/>
          <w:color w:val="000000"/>
          <w:sz w:val="18"/>
          <w:szCs w:val="18"/>
        </w:rPr>
        <w:t xml:space="preserve"> and</w:t>
      </w:r>
      <w:r w:rsidRPr="003544A2">
        <w:rPr>
          <w:color w:val="000000"/>
          <w:sz w:val="18"/>
          <w:szCs w:val="18"/>
        </w:rPr>
        <w:t xml:space="preserve"> </w:t>
      </w:r>
      <w:r w:rsidRPr="003544A2">
        <w:rPr>
          <w:rStyle w:val="hlfld-contribauthor"/>
          <w:color w:val="000000"/>
          <w:sz w:val="18"/>
          <w:szCs w:val="18"/>
        </w:rPr>
        <w:t>G</w:t>
      </w:r>
      <w:r w:rsidRPr="003544A2">
        <w:rPr>
          <w:rStyle w:val="hlfld-contribauthor"/>
          <w:rFonts w:hint="eastAsia"/>
          <w:color w:val="000000"/>
          <w:sz w:val="18"/>
          <w:szCs w:val="18"/>
        </w:rPr>
        <w:t>.</w:t>
      </w:r>
      <w:r w:rsidRPr="003544A2">
        <w:rPr>
          <w:rStyle w:val="hlfld-contribauthor"/>
          <w:color w:val="000000"/>
          <w:sz w:val="18"/>
          <w:szCs w:val="18"/>
        </w:rPr>
        <w:t>H</w:t>
      </w:r>
      <w:r w:rsidRPr="003544A2">
        <w:rPr>
          <w:rStyle w:val="hlfld-contribauthor"/>
          <w:rFonts w:hint="eastAsia"/>
          <w:color w:val="000000"/>
          <w:sz w:val="18"/>
          <w:szCs w:val="18"/>
        </w:rPr>
        <w:t>.</w:t>
      </w:r>
      <w:r w:rsidRPr="003544A2">
        <w:rPr>
          <w:rStyle w:val="hlfld-contribauthor"/>
          <w:color w:val="000000"/>
          <w:sz w:val="18"/>
          <w:szCs w:val="18"/>
        </w:rPr>
        <w:t xml:space="preserve"> </w:t>
      </w:r>
      <w:proofErr w:type="spellStart"/>
      <w:r w:rsidRPr="003544A2">
        <w:rPr>
          <w:rStyle w:val="hlfld-contribauthor"/>
          <w:color w:val="000000"/>
          <w:sz w:val="18"/>
          <w:szCs w:val="18"/>
        </w:rPr>
        <w:t>Tzeng</w:t>
      </w:r>
      <w:proofErr w:type="spellEnd"/>
      <w:r w:rsidRPr="003544A2">
        <w:rPr>
          <w:rStyle w:val="hlfld-contribauthor"/>
          <w:color w:val="000000"/>
          <w:sz w:val="18"/>
          <w:szCs w:val="18"/>
        </w:rPr>
        <w:t xml:space="preserve"> (2015),</w:t>
      </w:r>
      <w:r w:rsidRPr="003544A2">
        <w:rPr>
          <w:color w:val="000000"/>
          <w:sz w:val="18"/>
          <w:szCs w:val="18"/>
        </w:rPr>
        <w:t xml:space="preserve"> </w:t>
      </w:r>
      <w:r>
        <w:rPr>
          <w:rFonts w:eastAsiaTheme="minorEastAsia"/>
          <w:color w:val="000000"/>
          <w:sz w:val="18"/>
          <w:szCs w:val="18"/>
          <w:lang w:eastAsia="zh-TW"/>
        </w:rPr>
        <w:t>“</w:t>
      </w:r>
      <w:r w:rsidRPr="003544A2">
        <w:rPr>
          <w:color w:val="000000"/>
          <w:sz w:val="18"/>
          <w:szCs w:val="18"/>
        </w:rPr>
        <w:t xml:space="preserve">Combination of </w:t>
      </w:r>
      <w:r w:rsidRPr="003544A2">
        <w:rPr>
          <w:color w:val="000000"/>
          <w:sz w:val="18"/>
          <w:szCs w:val="18"/>
        </w:rPr>
        <w:lastRenderedPageBreak/>
        <w:t>fuzzy-AHP and DEMATEL-ANP with GIS in a new hybrid MCDM model used for the selection of the best space for leisure in a blighted urban site</w:t>
      </w:r>
      <w:r>
        <w:rPr>
          <w:rFonts w:eastAsiaTheme="minorEastAsia"/>
          <w:color w:val="000000"/>
          <w:sz w:val="18"/>
          <w:szCs w:val="18"/>
          <w:lang w:eastAsia="zh-TW"/>
        </w:rPr>
        <w:t>”</w:t>
      </w:r>
      <w:r w:rsidRPr="003544A2">
        <w:rPr>
          <w:color w:val="000000"/>
          <w:sz w:val="18"/>
          <w:szCs w:val="18"/>
        </w:rPr>
        <w:t xml:space="preserve">, </w:t>
      </w:r>
      <w:r w:rsidRPr="003544A2">
        <w:rPr>
          <w:i/>
          <w:color w:val="000000"/>
          <w:sz w:val="18"/>
          <w:szCs w:val="18"/>
        </w:rPr>
        <w:t>Technological and Economic Development of Economy</w:t>
      </w:r>
      <w:r w:rsidRPr="003544A2">
        <w:rPr>
          <w:color w:val="00000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color w:val="000000"/>
          <w:sz w:val="18"/>
          <w:szCs w:val="18"/>
        </w:rPr>
        <w:t>21</w:t>
      </w:r>
      <w:r>
        <w:rPr>
          <w:rFonts w:eastAsiaTheme="minorEastAsia" w:hint="eastAsia"/>
          <w:color w:val="000000"/>
          <w:sz w:val="18"/>
          <w:szCs w:val="18"/>
          <w:lang w:eastAsia="zh-TW"/>
        </w:rPr>
        <w:t xml:space="preserve">, No. </w:t>
      </w:r>
      <w:r w:rsidRPr="003544A2">
        <w:rPr>
          <w:color w:val="000000"/>
          <w:sz w:val="18"/>
          <w:szCs w:val="18"/>
        </w:rPr>
        <w:t xml:space="preserve">5, </w:t>
      </w:r>
      <w:r>
        <w:rPr>
          <w:rFonts w:eastAsiaTheme="minorEastAsia" w:hint="eastAsia"/>
          <w:color w:val="000000"/>
          <w:sz w:val="18"/>
          <w:szCs w:val="18"/>
          <w:lang w:eastAsia="zh-TW"/>
        </w:rPr>
        <w:t xml:space="preserve">pp. </w:t>
      </w:r>
      <w:r w:rsidRPr="003544A2">
        <w:rPr>
          <w:color w:val="000000"/>
          <w:sz w:val="18"/>
          <w:szCs w:val="18"/>
        </w:rPr>
        <w:t>773-796.</w:t>
      </w:r>
    </w:p>
    <w:p w:rsidR="00D10667" w:rsidRPr="003544A2" w:rsidRDefault="00D10667" w:rsidP="00D10667">
      <w:pPr>
        <w:autoSpaceDE w:val="0"/>
        <w:autoSpaceDN w:val="0"/>
        <w:adjustRightInd w:val="0"/>
        <w:snapToGrid w:val="0"/>
        <w:ind w:left="360" w:hangingChars="200" w:hanging="360"/>
        <w:rPr>
          <w:color w:val="000000"/>
          <w:sz w:val="18"/>
          <w:szCs w:val="18"/>
        </w:rPr>
      </w:pPr>
      <w:r w:rsidRPr="003544A2">
        <w:rPr>
          <w:rFonts w:eastAsia="BookAntiqua"/>
          <w:color w:val="000000"/>
          <w:kern w:val="0"/>
          <w:sz w:val="18"/>
          <w:szCs w:val="18"/>
        </w:rPr>
        <w:t xml:space="preserve">Saarinen, J. (2006). </w:t>
      </w:r>
      <w:proofErr w:type="gramStart"/>
      <w:r>
        <w:rPr>
          <w:rFonts w:eastAsia="BookAntiqua"/>
          <w:color w:val="000000"/>
          <w:kern w:val="0"/>
          <w:sz w:val="18"/>
          <w:szCs w:val="18"/>
          <w:lang w:eastAsia="zh-TW"/>
        </w:rPr>
        <w:t>“</w:t>
      </w:r>
      <w:r w:rsidRPr="003544A2">
        <w:rPr>
          <w:rFonts w:eastAsia="BookAntiqua"/>
          <w:color w:val="000000"/>
          <w:kern w:val="0"/>
          <w:sz w:val="18"/>
          <w:szCs w:val="18"/>
        </w:rPr>
        <w:t>Traditions of sustainability in tourism studies</w:t>
      </w:r>
      <w:r>
        <w:rPr>
          <w:rFonts w:eastAsia="BookAntiqua"/>
          <w:color w:val="000000"/>
          <w:kern w:val="0"/>
          <w:sz w:val="18"/>
          <w:szCs w:val="18"/>
          <w:lang w:eastAsia="zh-TW"/>
        </w:rPr>
        <w:t>”</w:t>
      </w:r>
      <w:r w:rsidRPr="003544A2">
        <w:rPr>
          <w:rFonts w:eastAsia="BookAntiqua"/>
          <w:color w:val="000000"/>
          <w:kern w:val="0"/>
          <w:sz w:val="18"/>
          <w:szCs w:val="18"/>
        </w:rPr>
        <w:t>.</w:t>
      </w:r>
      <w:proofErr w:type="gramEnd"/>
      <w:r w:rsidRPr="003544A2">
        <w:rPr>
          <w:rFonts w:eastAsia="BookAntiqua"/>
          <w:color w:val="000000"/>
          <w:kern w:val="0"/>
          <w:sz w:val="18"/>
          <w:szCs w:val="18"/>
        </w:rPr>
        <w:t xml:space="preserve"> </w:t>
      </w:r>
      <w:r w:rsidRPr="003544A2">
        <w:rPr>
          <w:rFonts w:eastAsia="BookAntiqua-Italic"/>
          <w:i/>
          <w:iCs/>
          <w:color w:val="000000"/>
          <w:kern w:val="0"/>
          <w:sz w:val="18"/>
          <w:szCs w:val="18"/>
        </w:rPr>
        <w:t>Annals of Tourism Research</w:t>
      </w:r>
      <w:r w:rsidRPr="003544A2">
        <w:rPr>
          <w:rFonts w:eastAsia="BookAntiqua"/>
          <w:color w:val="000000"/>
          <w:kern w:val="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rFonts w:eastAsia="BookAntiqua"/>
          <w:color w:val="000000"/>
          <w:kern w:val="0"/>
          <w:sz w:val="18"/>
          <w:szCs w:val="18"/>
        </w:rPr>
        <w:t>33</w:t>
      </w:r>
      <w:r w:rsidRPr="003544A2">
        <w:rPr>
          <w:rFonts w:eastAsia="BookAntiqua" w:hint="eastAsia"/>
          <w:color w:val="000000"/>
          <w:kern w:val="0"/>
          <w:sz w:val="18"/>
          <w:szCs w:val="18"/>
        </w:rPr>
        <w:t xml:space="preserve">, </w:t>
      </w:r>
      <w:r>
        <w:rPr>
          <w:rFonts w:eastAsia="BookAntiqua" w:hint="eastAsia"/>
          <w:color w:val="000000"/>
          <w:kern w:val="0"/>
          <w:sz w:val="18"/>
          <w:szCs w:val="18"/>
          <w:lang w:eastAsia="zh-TW"/>
        </w:rPr>
        <w:t xml:space="preserve">pp. </w:t>
      </w:r>
      <w:r w:rsidRPr="003544A2">
        <w:rPr>
          <w:rFonts w:eastAsia="BookAntiqua"/>
          <w:color w:val="000000"/>
          <w:kern w:val="0"/>
          <w:sz w:val="18"/>
          <w:szCs w:val="18"/>
        </w:rPr>
        <w:t>1121-1140.</w:t>
      </w:r>
    </w:p>
    <w:p w:rsidR="00D10667" w:rsidRPr="003544A2" w:rsidRDefault="00D10667" w:rsidP="00D10667">
      <w:pPr>
        <w:autoSpaceDE w:val="0"/>
        <w:autoSpaceDN w:val="0"/>
        <w:adjustRightInd w:val="0"/>
        <w:snapToGrid w:val="0"/>
        <w:ind w:left="360" w:hangingChars="200" w:hanging="360"/>
        <w:rPr>
          <w:color w:val="000000"/>
          <w:kern w:val="0"/>
          <w:sz w:val="18"/>
          <w:szCs w:val="18"/>
        </w:rPr>
      </w:pPr>
      <w:proofErr w:type="spellStart"/>
      <w:r w:rsidRPr="003544A2">
        <w:rPr>
          <w:color w:val="000000"/>
          <w:kern w:val="0"/>
          <w:sz w:val="18"/>
          <w:szCs w:val="18"/>
        </w:rPr>
        <w:t>Saaty</w:t>
      </w:r>
      <w:proofErr w:type="spellEnd"/>
      <w:r w:rsidRPr="003544A2">
        <w:rPr>
          <w:color w:val="000000"/>
          <w:kern w:val="0"/>
          <w:sz w:val="18"/>
          <w:szCs w:val="18"/>
        </w:rPr>
        <w:t xml:space="preserve">, T.L. (1990). </w:t>
      </w:r>
      <w:proofErr w:type="gramStart"/>
      <w:r w:rsidRPr="003544A2">
        <w:rPr>
          <w:i/>
          <w:color w:val="000000"/>
          <w:kern w:val="0"/>
          <w:sz w:val="18"/>
          <w:szCs w:val="18"/>
        </w:rPr>
        <w:t>The Analytic Hierarchy Process-Planning, Priority Setting.</w:t>
      </w:r>
      <w:proofErr w:type="gramEnd"/>
      <w:r w:rsidRPr="003544A2">
        <w:rPr>
          <w:i/>
          <w:color w:val="000000"/>
          <w:kern w:val="0"/>
          <w:sz w:val="18"/>
          <w:szCs w:val="18"/>
        </w:rPr>
        <w:t xml:space="preserve"> </w:t>
      </w:r>
      <w:proofErr w:type="gramStart"/>
      <w:r w:rsidRPr="003544A2">
        <w:rPr>
          <w:i/>
          <w:color w:val="000000"/>
          <w:kern w:val="0"/>
          <w:sz w:val="18"/>
          <w:szCs w:val="18"/>
        </w:rPr>
        <w:t>Resource Allocation</w:t>
      </w:r>
      <w:r w:rsidRPr="003544A2">
        <w:rPr>
          <w:color w:val="000000"/>
          <w:kern w:val="0"/>
          <w:sz w:val="18"/>
          <w:szCs w:val="18"/>
        </w:rPr>
        <w:t>.</w:t>
      </w:r>
      <w:proofErr w:type="gramEnd"/>
      <w:r w:rsidRPr="003544A2">
        <w:rPr>
          <w:color w:val="000000"/>
          <w:kern w:val="0"/>
          <w:sz w:val="18"/>
          <w:szCs w:val="18"/>
        </w:rPr>
        <w:t xml:space="preserve"> </w:t>
      </w:r>
      <w:proofErr w:type="gramStart"/>
      <w:r w:rsidRPr="003544A2">
        <w:rPr>
          <w:color w:val="000000"/>
          <w:kern w:val="0"/>
          <w:sz w:val="18"/>
          <w:szCs w:val="18"/>
        </w:rPr>
        <w:t>RWS Publications.</w:t>
      </w:r>
      <w:proofErr w:type="gramEnd"/>
      <w:r w:rsidRPr="003544A2">
        <w:rPr>
          <w:color w:val="000000"/>
          <w:kern w:val="0"/>
          <w:sz w:val="18"/>
          <w:szCs w:val="18"/>
        </w:rPr>
        <w:t xml:space="preserve"> Pittsburgh.</w:t>
      </w:r>
    </w:p>
    <w:p w:rsidR="00D10667" w:rsidRPr="003544A2" w:rsidRDefault="00D10667" w:rsidP="00D10667">
      <w:pPr>
        <w:adjustRightInd w:val="0"/>
        <w:snapToGrid w:val="0"/>
        <w:ind w:left="360" w:hangingChars="200" w:hanging="360"/>
        <w:rPr>
          <w:color w:val="000000"/>
          <w:sz w:val="18"/>
          <w:szCs w:val="18"/>
        </w:rPr>
      </w:pPr>
      <w:proofErr w:type="spellStart"/>
      <w:r w:rsidRPr="003544A2">
        <w:rPr>
          <w:color w:val="000000"/>
          <w:sz w:val="18"/>
          <w:szCs w:val="18"/>
        </w:rPr>
        <w:t>Saveriades</w:t>
      </w:r>
      <w:proofErr w:type="spellEnd"/>
      <w:r w:rsidRPr="003544A2">
        <w:rPr>
          <w:color w:val="000000"/>
          <w:sz w:val="18"/>
          <w:szCs w:val="18"/>
        </w:rPr>
        <w:t>, A.</w:t>
      </w:r>
      <w:r w:rsidRPr="003544A2">
        <w:rPr>
          <w:rFonts w:hint="eastAsia"/>
          <w:color w:val="000000"/>
          <w:sz w:val="18"/>
          <w:szCs w:val="18"/>
        </w:rPr>
        <w:t xml:space="preserve"> (2000).</w:t>
      </w:r>
      <w:r w:rsidRPr="003544A2">
        <w:rPr>
          <w:color w:val="000000"/>
          <w:sz w:val="18"/>
          <w:szCs w:val="18"/>
        </w:rPr>
        <w:t xml:space="preserve"> </w:t>
      </w:r>
      <w:r>
        <w:rPr>
          <w:rFonts w:eastAsiaTheme="minorEastAsia"/>
          <w:color w:val="000000"/>
          <w:sz w:val="18"/>
          <w:szCs w:val="18"/>
          <w:lang w:eastAsia="zh-TW"/>
        </w:rPr>
        <w:t>“</w:t>
      </w:r>
      <w:r w:rsidRPr="003544A2">
        <w:rPr>
          <w:color w:val="000000"/>
          <w:sz w:val="18"/>
          <w:szCs w:val="18"/>
        </w:rPr>
        <w:t>Establishing the social tourism carrying capacity for the tourist resorts of the east coast of the Republic of Cyprus</w:t>
      </w:r>
      <w:r>
        <w:rPr>
          <w:rFonts w:eastAsiaTheme="minorEastAsia"/>
          <w:color w:val="000000"/>
          <w:sz w:val="18"/>
          <w:szCs w:val="18"/>
          <w:lang w:eastAsia="zh-TW"/>
        </w:rPr>
        <w:t>”</w:t>
      </w:r>
      <w:r w:rsidRPr="003544A2">
        <w:rPr>
          <w:color w:val="000000"/>
          <w:sz w:val="18"/>
          <w:szCs w:val="18"/>
        </w:rPr>
        <w:t xml:space="preserve">, </w:t>
      </w:r>
      <w:r w:rsidRPr="003544A2">
        <w:rPr>
          <w:i/>
          <w:color w:val="000000"/>
          <w:sz w:val="18"/>
          <w:szCs w:val="18"/>
        </w:rPr>
        <w:t>Tourism Management</w:t>
      </w:r>
      <w:r w:rsidRPr="003544A2">
        <w:rPr>
          <w:color w:val="00000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color w:val="000000"/>
          <w:sz w:val="18"/>
          <w:szCs w:val="18"/>
        </w:rPr>
        <w:t>21</w:t>
      </w:r>
      <w:r w:rsidRPr="003544A2">
        <w:rPr>
          <w:rFonts w:hint="eastAsia"/>
          <w:color w:val="000000"/>
          <w:sz w:val="18"/>
          <w:szCs w:val="18"/>
        </w:rPr>
        <w:t>,</w:t>
      </w:r>
      <w:r w:rsidRPr="003544A2">
        <w:rPr>
          <w:color w:val="000000"/>
          <w:sz w:val="18"/>
          <w:szCs w:val="18"/>
        </w:rPr>
        <w:t xml:space="preserve"> </w:t>
      </w:r>
      <w:r>
        <w:rPr>
          <w:rFonts w:eastAsiaTheme="minorEastAsia" w:hint="eastAsia"/>
          <w:color w:val="000000"/>
          <w:sz w:val="18"/>
          <w:szCs w:val="18"/>
          <w:lang w:eastAsia="zh-TW"/>
        </w:rPr>
        <w:t xml:space="preserve">pp. </w:t>
      </w:r>
      <w:r w:rsidRPr="003544A2">
        <w:rPr>
          <w:color w:val="000000"/>
          <w:sz w:val="18"/>
          <w:szCs w:val="18"/>
        </w:rPr>
        <w:t>147- 156.</w:t>
      </w:r>
    </w:p>
    <w:p w:rsidR="00D10667" w:rsidRPr="003544A2" w:rsidRDefault="00D10667" w:rsidP="00D10667">
      <w:pPr>
        <w:autoSpaceDE w:val="0"/>
        <w:autoSpaceDN w:val="0"/>
        <w:adjustRightInd w:val="0"/>
        <w:snapToGrid w:val="0"/>
        <w:ind w:left="360" w:hangingChars="200" w:hanging="360"/>
        <w:rPr>
          <w:color w:val="000000"/>
          <w:sz w:val="18"/>
          <w:szCs w:val="18"/>
        </w:rPr>
      </w:pPr>
      <w:proofErr w:type="gramStart"/>
      <w:r w:rsidRPr="003544A2">
        <w:rPr>
          <w:color w:val="000000"/>
          <w:sz w:val="18"/>
          <w:szCs w:val="18"/>
        </w:rPr>
        <w:t>Shelby, B</w:t>
      </w:r>
      <w:r w:rsidRPr="003544A2">
        <w:rPr>
          <w:rFonts w:hint="eastAsia"/>
          <w:color w:val="000000"/>
          <w:sz w:val="18"/>
          <w:szCs w:val="18"/>
        </w:rPr>
        <w:t>.</w:t>
      </w:r>
      <w:r w:rsidRPr="003544A2">
        <w:rPr>
          <w:color w:val="000000"/>
          <w:sz w:val="18"/>
          <w:szCs w:val="18"/>
        </w:rPr>
        <w:t xml:space="preserve"> and </w:t>
      </w:r>
      <w:proofErr w:type="spellStart"/>
      <w:r w:rsidRPr="003544A2">
        <w:rPr>
          <w:color w:val="000000"/>
          <w:sz w:val="18"/>
          <w:szCs w:val="18"/>
        </w:rPr>
        <w:t>Heberlein</w:t>
      </w:r>
      <w:proofErr w:type="spellEnd"/>
      <w:r w:rsidRPr="003544A2">
        <w:rPr>
          <w:rFonts w:hint="eastAsia"/>
          <w:color w:val="000000"/>
          <w:sz w:val="18"/>
          <w:szCs w:val="18"/>
        </w:rPr>
        <w:t>,</w:t>
      </w:r>
      <w:r w:rsidRPr="003544A2">
        <w:rPr>
          <w:color w:val="000000"/>
          <w:sz w:val="18"/>
          <w:szCs w:val="18"/>
        </w:rPr>
        <w:t xml:space="preserve"> T.A.</w:t>
      </w:r>
      <w:r w:rsidRPr="003544A2">
        <w:rPr>
          <w:rFonts w:hint="eastAsia"/>
          <w:color w:val="000000"/>
          <w:sz w:val="18"/>
          <w:szCs w:val="18"/>
        </w:rPr>
        <w:t xml:space="preserve"> </w:t>
      </w:r>
      <w:r w:rsidRPr="003544A2">
        <w:rPr>
          <w:color w:val="000000"/>
          <w:sz w:val="18"/>
          <w:szCs w:val="18"/>
        </w:rPr>
        <w:t>(1984).</w:t>
      </w:r>
      <w:proofErr w:type="gramEnd"/>
      <w:r w:rsidRPr="003544A2">
        <w:rPr>
          <w:color w:val="000000"/>
          <w:sz w:val="18"/>
          <w:szCs w:val="18"/>
        </w:rPr>
        <w:t xml:space="preserve"> </w:t>
      </w:r>
      <w:proofErr w:type="gramStart"/>
      <w:r>
        <w:rPr>
          <w:rFonts w:eastAsiaTheme="minorEastAsia"/>
          <w:color w:val="000000"/>
          <w:sz w:val="18"/>
          <w:szCs w:val="18"/>
          <w:lang w:eastAsia="zh-TW"/>
        </w:rPr>
        <w:t>“</w:t>
      </w:r>
      <w:r w:rsidRPr="003544A2">
        <w:rPr>
          <w:color w:val="000000"/>
          <w:sz w:val="18"/>
          <w:szCs w:val="18"/>
        </w:rPr>
        <w:t>A conceptual framework for carrying capacity determination</w:t>
      </w:r>
      <w:r>
        <w:rPr>
          <w:rFonts w:eastAsiaTheme="minorEastAsia"/>
          <w:color w:val="000000"/>
          <w:sz w:val="18"/>
          <w:szCs w:val="18"/>
          <w:lang w:eastAsia="zh-TW"/>
        </w:rPr>
        <w:t>”</w:t>
      </w:r>
      <w:r w:rsidRPr="003544A2">
        <w:rPr>
          <w:color w:val="000000"/>
          <w:sz w:val="18"/>
          <w:szCs w:val="18"/>
        </w:rPr>
        <w:t>.</w:t>
      </w:r>
      <w:proofErr w:type="gramEnd"/>
      <w:r w:rsidRPr="003544A2">
        <w:rPr>
          <w:color w:val="000000"/>
          <w:sz w:val="18"/>
          <w:szCs w:val="18"/>
        </w:rPr>
        <w:t xml:space="preserve"> </w:t>
      </w:r>
      <w:r w:rsidRPr="003544A2">
        <w:rPr>
          <w:i/>
          <w:color w:val="000000"/>
          <w:sz w:val="18"/>
          <w:szCs w:val="18"/>
        </w:rPr>
        <w:t>Leisure Science</w:t>
      </w:r>
      <w:r w:rsidRPr="003544A2">
        <w:rPr>
          <w:color w:val="00000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color w:val="000000"/>
          <w:sz w:val="18"/>
          <w:szCs w:val="18"/>
        </w:rPr>
        <w:t>6</w:t>
      </w:r>
      <w:r w:rsidRPr="003544A2">
        <w:rPr>
          <w:rFonts w:hint="eastAsia"/>
          <w:color w:val="000000"/>
          <w:sz w:val="18"/>
          <w:szCs w:val="18"/>
        </w:rPr>
        <w:t xml:space="preserve">, </w:t>
      </w:r>
      <w:r>
        <w:rPr>
          <w:rFonts w:eastAsiaTheme="minorEastAsia" w:hint="eastAsia"/>
          <w:color w:val="000000"/>
          <w:sz w:val="18"/>
          <w:szCs w:val="18"/>
          <w:lang w:eastAsia="zh-TW"/>
        </w:rPr>
        <w:t xml:space="preserve">pp. </w:t>
      </w:r>
      <w:r w:rsidRPr="003544A2">
        <w:rPr>
          <w:color w:val="000000"/>
          <w:sz w:val="18"/>
          <w:szCs w:val="18"/>
        </w:rPr>
        <w:t>433-451.</w:t>
      </w:r>
    </w:p>
    <w:p w:rsidR="00D10667" w:rsidRPr="003544A2" w:rsidRDefault="00D10667" w:rsidP="00D10667">
      <w:pPr>
        <w:autoSpaceDE w:val="0"/>
        <w:autoSpaceDN w:val="0"/>
        <w:adjustRightInd w:val="0"/>
        <w:snapToGrid w:val="0"/>
        <w:ind w:left="360" w:hangingChars="200" w:hanging="360"/>
        <w:rPr>
          <w:color w:val="000000"/>
          <w:kern w:val="0"/>
          <w:sz w:val="18"/>
          <w:szCs w:val="18"/>
        </w:rPr>
      </w:pPr>
      <w:r w:rsidRPr="003544A2">
        <w:rPr>
          <w:color w:val="000000"/>
          <w:kern w:val="0"/>
          <w:sz w:val="18"/>
          <w:szCs w:val="18"/>
        </w:rPr>
        <w:t>Shelby</w:t>
      </w:r>
      <w:r w:rsidRPr="003544A2">
        <w:rPr>
          <w:rFonts w:hint="eastAsia"/>
          <w:color w:val="000000"/>
          <w:kern w:val="0"/>
          <w:sz w:val="18"/>
          <w:szCs w:val="18"/>
        </w:rPr>
        <w:t>,</w:t>
      </w:r>
      <w:r w:rsidRPr="003544A2">
        <w:rPr>
          <w:color w:val="000000"/>
          <w:kern w:val="0"/>
          <w:sz w:val="18"/>
          <w:szCs w:val="18"/>
        </w:rPr>
        <w:t xml:space="preserve"> B</w:t>
      </w:r>
      <w:r w:rsidRPr="003544A2">
        <w:rPr>
          <w:rFonts w:hint="eastAsia"/>
          <w:color w:val="000000"/>
          <w:kern w:val="0"/>
          <w:sz w:val="18"/>
          <w:szCs w:val="18"/>
        </w:rPr>
        <w:t>.</w:t>
      </w:r>
      <w:r w:rsidRPr="003544A2">
        <w:rPr>
          <w:color w:val="000000"/>
          <w:kern w:val="0"/>
          <w:sz w:val="18"/>
          <w:szCs w:val="18"/>
        </w:rPr>
        <w:t xml:space="preserve">, </w:t>
      </w:r>
      <w:proofErr w:type="spellStart"/>
      <w:r w:rsidRPr="003544A2">
        <w:rPr>
          <w:color w:val="000000"/>
          <w:kern w:val="0"/>
          <w:sz w:val="18"/>
          <w:szCs w:val="18"/>
        </w:rPr>
        <w:t>Heberlein</w:t>
      </w:r>
      <w:proofErr w:type="spellEnd"/>
      <w:r w:rsidRPr="003544A2">
        <w:rPr>
          <w:rFonts w:hint="eastAsia"/>
          <w:color w:val="000000"/>
          <w:kern w:val="0"/>
          <w:sz w:val="18"/>
          <w:szCs w:val="18"/>
        </w:rPr>
        <w:t>,</w:t>
      </w:r>
      <w:r w:rsidRPr="003544A2">
        <w:rPr>
          <w:color w:val="000000"/>
          <w:kern w:val="0"/>
          <w:sz w:val="18"/>
          <w:szCs w:val="18"/>
        </w:rPr>
        <w:t xml:space="preserve"> T</w:t>
      </w:r>
      <w:r w:rsidRPr="003544A2">
        <w:rPr>
          <w:rFonts w:hint="eastAsia"/>
          <w:color w:val="000000"/>
          <w:kern w:val="0"/>
          <w:sz w:val="18"/>
          <w:szCs w:val="18"/>
        </w:rPr>
        <w:t>.</w:t>
      </w:r>
      <w:r w:rsidRPr="003544A2">
        <w:rPr>
          <w:color w:val="000000"/>
          <w:kern w:val="0"/>
          <w:sz w:val="18"/>
          <w:szCs w:val="18"/>
        </w:rPr>
        <w:t>A</w:t>
      </w:r>
      <w:r w:rsidRPr="003544A2">
        <w:rPr>
          <w:rFonts w:hint="eastAsia"/>
          <w:color w:val="000000"/>
          <w:kern w:val="0"/>
          <w:sz w:val="18"/>
          <w:szCs w:val="18"/>
        </w:rPr>
        <w:t>.</w:t>
      </w:r>
      <w:r w:rsidRPr="003544A2">
        <w:rPr>
          <w:color w:val="000000"/>
          <w:kern w:val="0"/>
          <w:sz w:val="18"/>
          <w:szCs w:val="18"/>
        </w:rPr>
        <w:t xml:space="preserve"> (1986)</w:t>
      </w:r>
      <w:r w:rsidRPr="003544A2">
        <w:rPr>
          <w:rFonts w:hint="eastAsia"/>
          <w:color w:val="000000"/>
          <w:kern w:val="0"/>
          <w:sz w:val="18"/>
          <w:szCs w:val="18"/>
        </w:rPr>
        <w:t>.</w:t>
      </w:r>
      <w:r w:rsidRPr="003544A2">
        <w:rPr>
          <w:color w:val="000000"/>
          <w:kern w:val="0"/>
          <w:sz w:val="18"/>
          <w:szCs w:val="18"/>
        </w:rPr>
        <w:t xml:space="preserve"> </w:t>
      </w:r>
      <w:proofErr w:type="gramStart"/>
      <w:r w:rsidRPr="003544A2">
        <w:rPr>
          <w:i/>
          <w:color w:val="000000"/>
          <w:kern w:val="0"/>
          <w:sz w:val="18"/>
          <w:szCs w:val="18"/>
        </w:rPr>
        <w:t>Carrying Capacity in Recreation Settings</w:t>
      </w:r>
      <w:r w:rsidRPr="003544A2">
        <w:rPr>
          <w:color w:val="000000"/>
          <w:kern w:val="0"/>
          <w:sz w:val="18"/>
          <w:szCs w:val="18"/>
        </w:rPr>
        <w:t>.</w:t>
      </w:r>
      <w:proofErr w:type="gramEnd"/>
      <w:r w:rsidRPr="003544A2">
        <w:rPr>
          <w:color w:val="000000"/>
          <w:kern w:val="0"/>
          <w:sz w:val="18"/>
          <w:szCs w:val="18"/>
        </w:rPr>
        <w:t xml:space="preserve"> Oregon State University Press, Corvallis.</w:t>
      </w:r>
    </w:p>
    <w:p w:rsidR="00D10667" w:rsidRPr="003544A2" w:rsidRDefault="00D10667" w:rsidP="00D10667">
      <w:pPr>
        <w:autoSpaceDE w:val="0"/>
        <w:autoSpaceDN w:val="0"/>
        <w:adjustRightInd w:val="0"/>
        <w:snapToGrid w:val="0"/>
        <w:ind w:left="360" w:hangingChars="200" w:hanging="360"/>
        <w:rPr>
          <w:color w:val="000000"/>
          <w:kern w:val="0"/>
          <w:sz w:val="18"/>
          <w:szCs w:val="18"/>
        </w:rPr>
      </w:pPr>
      <w:proofErr w:type="spellStart"/>
      <w:r w:rsidRPr="003544A2">
        <w:rPr>
          <w:rStyle w:val="st1"/>
          <w:color w:val="000000"/>
          <w:sz w:val="18"/>
          <w:szCs w:val="18"/>
        </w:rPr>
        <w:t>S</w:t>
      </w:r>
      <w:r w:rsidRPr="003544A2">
        <w:rPr>
          <w:rStyle w:val="st1"/>
          <w:rFonts w:hint="eastAsia"/>
          <w:color w:val="000000"/>
          <w:sz w:val="18"/>
          <w:szCs w:val="18"/>
        </w:rPr>
        <w:t>tankey</w:t>
      </w:r>
      <w:proofErr w:type="spellEnd"/>
      <w:r w:rsidRPr="003544A2">
        <w:rPr>
          <w:rStyle w:val="st1"/>
          <w:rFonts w:hint="eastAsia"/>
          <w:color w:val="000000"/>
          <w:sz w:val="18"/>
          <w:szCs w:val="18"/>
        </w:rPr>
        <w:t xml:space="preserve">, G.H. (1981). </w:t>
      </w:r>
      <w:proofErr w:type="gramStart"/>
      <w:r>
        <w:rPr>
          <w:rStyle w:val="st1"/>
          <w:rFonts w:eastAsiaTheme="minorEastAsia"/>
          <w:color w:val="000000"/>
          <w:sz w:val="18"/>
          <w:szCs w:val="18"/>
          <w:lang w:eastAsia="zh-TW"/>
        </w:rPr>
        <w:t>“</w:t>
      </w:r>
      <w:r w:rsidRPr="003544A2">
        <w:rPr>
          <w:rStyle w:val="st1"/>
          <w:rFonts w:hint="eastAsia"/>
          <w:color w:val="000000"/>
          <w:sz w:val="18"/>
          <w:szCs w:val="18"/>
        </w:rPr>
        <w:t>Integrating wildlife recreation research into decision making: pitfalls and promises</w:t>
      </w:r>
      <w:r>
        <w:rPr>
          <w:rStyle w:val="st1"/>
          <w:rFonts w:eastAsiaTheme="minorEastAsia"/>
          <w:color w:val="000000"/>
          <w:sz w:val="18"/>
          <w:szCs w:val="18"/>
          <w:lang w:eastAsia="zh-TW"/>
        </w:rPr>
        <w:t>”</w:t>
      </w:r>
      <w:r w:rsidRPr="003544A2">
        <w:rPr>
          <w:rStyle w:val="st1"/>
          <w:rFonts w:hint="eastAsia"/>
          <w:color w:val="000000"/>
          <w:sz w:val="18"/>
          <w:szCs w:val="18"/>
        </w:rPr>
        <w:t>.</w:t>
      </w:r>
      <w:proofErr w:type="gramEnd"/>
      <w:r w:rsidRPr="003544A2">
        <w:rPr>
          <w:rStyle w:val="st1"/>
          <w:rFonts w:hint="eastAsia"/>
          <w:color w:val="000000"/>
          <w:sz w:val="18"/>
          <w:szCs w:val="18"/>
        </w:rPr>
        <w:t xml:space="preserve"> </w:t>
      </w:r>
      <w:r w:rsidRPr="003544A2">
        <w:rPr>
          <w:rStyle w:val="st1"/>
          <w:rFonts w:hint="eastAsia"/>
          <w:i/>
          <w:color w:val="000000"/>
          <w:sz w:val="18"/>
          <w:szCs w:val="18"/>
        </w:rPr>
        <w:t>Recreational Research Review</w:t>
      </w:r>
      <w:r w:rsidRPr="003544A2">
        <w:rPr>
          <w:rStyle w:val="st1"/>
          <w:rFonts w:hint="eastAsia"/>
          <w:color w:val="00000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rStyle w:val="st1"/>
          <w:rFonts w:hint="eastAsia"/>
          <w:color w:val="000000"/>
          <w:sz w:val="18"/>
          <w:szCs w:val="18"/>
        </w:rPr>
        <w:t>9</w:t>
      </w:r>
      <w:r>
        <w:rPr>
          <w:rStyle w:val="st1"/>
          <w:rFonts w:eastAsiaTheme="minorEastAsia" w:hint="eastAsia"/>
          <w:color w:val="000000"/>
          <w:sz w:val="18"/>
          <w:szCs w:val="18"/>
          <w:lang w:eastAsia="zh-TW"/>
        </w:rPr>
        <w:t xml:space="preserve">, No. </w:t>
      </w:r>
      <w:r w:rsidRPr="003544A2">
        <w:rPr>
          <w:rStyle w:val="st1"/>
          <w:rFonts w:hint="eastAsia"/>
          <w:color w:val="000000"/>
          <w:sz w:val="18"/>
          <w:szCs w:val="18"/>
        </w:rPr>
        <w:t xml:space="preserve">1, </w:t>
      </w:r>
      <w:r>
        <w:rPr>
          <w:rStyle w:val="st1"/>
          <w:rFonts w:eastAsiaTheme="minorEastAsia" w:hint="eastAsia"/>
          <w:color w:val="000000"/>
          <w:sz w:val="18"/>
          <w:szCs w:val="18"/>
          <w:lang w:eastAsia="zh-TW"/>
        </w:rPr>
        <w:t xml:space="preserve">pp. </w:t>
      </w:r>
      <w:r w:rsidRPr="003544A2">
        <w:rPr>
          <w:rStyle w:val="st1"/>
          <w:rFonts w:hint="eastAsia"/>
          <w:color w:val="000000"/>
          <w:sz w:val="18"/>
          <w:szCs w:val="18"/>
        </w:rPr>
        <w:t xml:space="preserve">31-37. </w:t>
      </w:r>
    </w:p>
    <w:p w:rsidR="00D10667" w:rsidRPr="003544A2" w:rsidRDefault="00D10667" w:rsidP="00D10667">
      <w:pPr>
        <w:autoSpaceDE w:val="0"/>
        <w:autoSpaceDN w:val="0"/>
        <w:adjustRightInd w:val="0"/>
        <w:snapToGrid w:val="0"/>
        <w:ind w:left="360" w:hangingChars="200" w:hanging="360"/>
        <w:rPr>
          <w:color w:val="000000"/>
          <w:kern w:val="0"/>
          <w:sz w:val="18"/>
          <w:szCs w:val="18"/>
        </w:rPr>
      </w:pPr>
      <w:proofErr w:type="spellStart"/>
      <w:proofErr w:type="gramStart"/>
      <w:r w:rsidRPr="003544A2">
        <w:rPr>
          <w:color w:val="000000"/>
          <w:kern w:val="0"/>
          <w:sz w:val="18"/>
          <w:szCs w:val="18"/>
        </w:rPr>
        <w:t>Stankey</w:t>
      </w:r>
      <w:proofErr w:type="spellEnd"/>
      <w:r w:rsidRPr="003544A2">
        <w:rPr>
          <w:rFonts w:hint="eastAsia"/>
          <w:color w:val="000000"/>
          <w:kern w:val="0"/>
          <w:sz w:val="18"/>
          <w:szCs w:val="18"/>
        </w:rPr>
        <w:t>,</w:t>
      </w:r>
      <w:r w:rsidRPr="003544A2">
        <w:rPr>
          <w:color w:val="000000"/>
          <w:kern w:val="0"/>
          <w:sz w:val="18"/>
          <w:szCs w:val="18"/>
        </w:rPr>
        <w:t xml:space="preserve"> G</w:t>
      </w:r>
      <w:r w:rsidRPr="003544A2">
        <w:rPr>
          <w:rFonts w:hint="eastAsia"/>
          <w:color w:val="000000"/>
          <w:kern w:val="0"/>
          <w:sz w:val="18"/>
          <w:szCs w:val="18"/>
        </w:rPr>
        <w:t>.H.</w:t>
      </w:r>
      <w:r w:rsidRPr="003544A2">
        <w:rPr>
          <w:color w:val="000000"/>
          <w:kern w:val="0"/>
          <w:sz w:val="18"/>
          <w:szCs w:val="18"/>
        </w:rPr>
        <w:t>, Cole D</w:t>
      </w:r>
      <w:r w:rsidRPr="003544A2">
        <w:rPr>
          <w:rFonts w:hint="eastAsia"/>
          <w:color w:val="000000"/>
          <w:kern w:val="0"/>
          <w:sz w:val="18"/>
          <w:szCs w:val="18"/>
        </w:rPr>
        <w:t>.</w:t>
      </w:r>
      <w:r w:rsidRPr="003544A2">
        <w:rPr>
          <w:color w:val="000000"/>
          <w:kern w:val="0"/>
          <w:sz w:val="18"/>
          <w:szCs w:val="18"/>
        </w:rPr>
        <w:t>, Lucas R</w:t>
      </w:r>
      <w:r w:rsidRPr="003544A2">
        <w:rPr>
          <w:rFonts w:hint="eastAsia"/>
          <w:color w:val="000000"/>
          <w:kern w:val="0"/>
          <w:sz w:val="18"/>
          <w:szCs w:val="18"/>
        </w:rPr>
        <w:t>.</w:t>
      </w:r>
      <w:r w:rsidRPr="003544A2">
        <w:rPr>
          <w:color w:val="000000"/>
          <w:kern w:val="0"/>
          <w:sz w:val="18"/>
          <w:szCs w:val="18"/>
        </w:rPr>
        <w:t>, Peterson M</w:t>
      </w:r>
      <w:r w:rsidRPr="003544A2">
        <w:rPr>
          <w:rFonts w:hint="eastAsia"/>
          <w:color w:val="000000"/>
          <w:kern w:val="0"/>
          <w:sz w:val="18"/>
          <w:szCs w:val="18"/>
        </w:rPr>
        <w:t>.</w:t>
      </w:r>
      <w:r w:rsidRPr="003544A2">
        <w:rPr>
          <w:color w:val="000000"/>
          <w:kern w:val="0"/>
          <w:sz w:val="18"/>
          <w:szCs w:val="18"/>
        </w:rPr>
        <w:t xml:space="preserve">, </w:t>
      </w:r>
      <w:proofErr w:type="spellStart"/>
      <w:r w:rsidRPr="003544A2">
        <w:rPr>
          <w:color w:val="000000"/>
          <w:kern w:val="0"/>
          <w:sz w:val="18"/>
          <w:szCs w:val="18"/>
        </w:rPr>
        <w:t>Frissell</w:t>
      </w:r>
      <w:proofErr w:type="spellEnd"/>
      <w:r w:rsidRPr="003544A2">
        <w:rPr>
          <w:color w:val="000000"/>
          <w:kern w:val="0"/>
          <w:sz w:val="18"/>
          <w:szCs w:val="18"/>
        </w:rPr>
        <w:t xml:space="preserve"> S</w:t>
      </w:r>
      <w:r w:rsidRPr="003544A2">
        <w:rPr>
          <w:rFonts w:hint="eastAsia"/>
          <w:color w:val="000000"/>
          <w:kern w:val="0"/>
          <w:sz w:val="18"/>
          <w:szCs w:val="18"/>
        </w:rPr>
        <w:t>.</w:t>
      </w:r>
      <w:r w:rsidRPr="003544A2">
        <w:rPr>
          <w:color w:val="000000"/>
          <w:kern w:val="0"/>
          <w:sz w:val="18"/>
          <w:szCs w:val="18"/>
        </w:rPr>
        <w:t xml:space="preserve">, </w:t>
      </w:r>
      <w:proofErr w:type="spellStart"/>
      <w:r w:rsidRPr="003544A2">
        <w:rPr>
          <w:color w:val="000000"/>
          <w:kern w:val="0"/>
          <w:sz w:val="18"/>
          <w:szCs w:val="18"/>
        </w:rPr>
        <w:t>Washburne</w:t>
      </w:r>
      <w:proofErr w:type="spellEnd"/>
      <w:r w:rsidRPr="003544A2">
        <w:rPr>
          <w:color w:val="000000"/>
          <w:kern w:val="0"/>
          <w:sz w:val="18"/>
          <w:szCs w:val="18"/>
        </w:rPr>
        <w:t xml:space="preserve"> R. </w:t>
      </w:r>
      <w:r w:rsidRPr="003544A2">
        <w:rPr>
          <w:rFonts w:hint="eastAsia"/>
          <w:color w:val="000000"/>
          <w:kern w:val="0"/>
          <w:sz w:val="18"/>
          <w:szCs w:val="18"/>
        </w:rPr>
        <w:t>(</w:t>
      </w:r>
      <w:r w:rsidRPr="003544A2">
        <w:rPr>
          <w:color w:val="000000"/>
          <w:kern w:val="0"/>
          <w:sz w:val="18"/>
          <w:szCs w:val="18"/>
        </w:rPr>
        <w:t>1985</w:t>
      </w:r>
      <w:r w:rsidRPr="003544A2">
        <w:rPr>
          <w:rFonts w:hint="eastAsia"/>
          <w:color w:val="000000"/>
          <w:kern w:val="0"/>
          <w:sz w:val="18"/>
          <w:szCs w:val="18"/>
        </w:rPr>
        <w:t>)</w:t>
      </w:r>
      <w:r w:rsidRPr="003544A2">
        <w:rPr>
          <w:color w:val="000000"/>
          <w:kern w:val="0"/>
          <w:sz w:val="18"/>
          <w:szCs w:val="18"/>
        </w:rPr>
        <w:t>.</w:t>
      </w:r>
      <w:proofErr w:type="gramEnd"/>
      <w:r w:rsidRPr="003544A2">
        <w:rPr>
          <w:color w:val="000000"/>
          <w:kern w:val="0"/>
          <w:sz w:val="18"/>
          <w:szCs w:val="18"/>
        </w:rPr>
        <w:t xml:space="preserve"> </w:t>
      </w:r>
      <w:proofErr w:type="gramStart"/>
      <w:r w:rsidRPr="003544A2">
        <w:rPr>
          <w:i/>
          <w:color w:val="000000"/>
          <w:kern w:val="0"/>
          <w:sz w:val="18"/>
          <w:szCs w:val="18"/>
        </w:rPr>
        <w:t>The Limits of Acceptable Change (LAC) System for Wilderness Planning</w:t>
      </w:r>
      <w:r w:rsidRPr="003544A2">
        <w:rPr>
          <w:color w:val="000000"/>
          <w:kern w:val="0"/>
          <w:sz w:val="18"/>
          <w:szCs w:val="18"/>
        </w:rPr>
        <w:t>.</w:t>
      </w:r>
      <w:proofErr w:type="gramEnd"/>
      <w:r w:rsidRPr="003544A2">
        <w:rPr>
          <w:color w:val="000000"/>
          <w:kern w:val="0"/>
          <w:sz w:val="18"/>
          <w:szCs w:val="18"/>
        </w:rPr>
        <w:t xml:space="preserve"> </w:t>
      </w:r>
      <w:proofErr w:type="gramStart"/>
      <w:r w:rsidRPr="003544A2">
        <w:rPr>
          <w:color w:val="000000"/>
          <w:kern w:val="0"/>
          <w:sz w:val="18"/>
          <w:szCs w:val="18"/>
        </w:rPr>
        <w:t>USDA Forest Service General Technical Report INT-176.</w:t>
      </w:r>
      <w:proofErr w:type="gramEnd"/>
      <w:r w:rsidRPr="003544A2">
        <w:rPr>
          <w:color w:val="000000"/>
          <w:kern w:val="0"/>
          <w:sz w:val="18"/>
          <w:szCs w:val="18"/>
        </w:rPr>
        <w:t xml:space="preserve"> Available: </w:t>
      </w:r>
      <w:hyperlink r:id="rId14" w:history="1">
        <w:r w:rsidRPr="003544A2">
          <w:rPr>
            <w:rStyle w:val="a5"/>
            <w:color w:val="000000"/>
            <w:kern w:val="0"/>
            <w:sz w:val="18"/>
            <w:szCs w:val="18"/>
          </w:rPr>
          <w:t>http://www.fs.fed.us/r8/boone/documents/lac/lacsummary</w:t>
        </w:r>
      </w:hyperlink>
      <w:r w:rsidRPr="003544A2">
        <w:rPr>
          <w:color w:val="000000"/>
          <w:kern w:val="0"/>
          <w:sz w:val="18"/>
          <w:szCs w:val="18"/>
        </w:rPr>
        <w:t xml:space="preserve"> (Jan. 2016). </w:t>
      </w:r>
    </w:p>
    <w:p w:rsidR="00D10667" w:rsidRPr="003544A2" w:rsidRDefault="00D10667" w:rsidP="00D10667">
      <w:pPr>
        <w:adjustRightInd w:val="0"/>
        <w:snapToGrid w:val="0"/>
        <w:ind w:left="360" w:hangingChars="200" w:hanging="360"/>
        <w:rPr>
          <w:color w:val="000000"/>
          <w:kern w:val="0"/>
          <w:sz w:val="18"/>
          <w:szCs w:val="18"/>
        </w:rPr>
      </w:pPr>
      <w:proofErr w:type="gramStart"/>
      <w:r w:rsidRPr="003544A2">
        <w:rPr>
          <w:color w:val="000000"/>
          <w:kern w:val="0"/>
          <w:sz w:val="18"/>
          <w:szCs w:val="18"/>
        </w:rPr>
        <w:t>Summer, E. L.,</w:t>
      </w:r>
      <w:r w:rsidRPr="003544A2">
        <w:rPr>
          <w:rFonts w:hint="eastAsia"/>
          <w:color w:val="000000"/>
          <w:kern w:val="0"/>
          <w:sz w:val="18"/>
          <w:szCs w:val="18"/>
        </w:rPr>
        <w:t xml:space="preserve"> (1942).</w:t>
      </w:r>
      <w:proofErr w:type="gramEnd"/>
      <w:r w:rsidRPr="003544A2">
        <w:rPr>
          <w:color w:val="000000"/>
          <w:kern w:val="0"/>
          <w:sz w:val="18"/>
          <w:szCs w:val="18"/>
        </w:rPr>
        <w:t xml:space="preserve"> </w:t>
      </w:r>
      <w:proofErr w:type="gramStart"/>
      <w:r>
        <w:rPr>
          <w:rFonts w:eastAsiaTheme="minorEastAsia"/>
          <w:color w:val="000000"/>
          <w:kern w:val="0"/>
          <w:sz w:val="18"/>
          <w:szCs w:val="18"/>
          <w:lang w:eastAsia="zh-TW"/>
        </w:rPr>
        <w:t>“</w:t>
      </w:r>
      <w:r w:rsidRPr="003544A2">
        <w:rPr>
          <w:color w:val="000000"/>
          <w:kern w:val="0"/>
          <w:sz w:val="18"/>
          <w:szCs w:val="18"/>
        </w:rPr>
        <w:t>The biology of wilderness protection</w:t>
      </w:r>
      <w:r>
        <w:rPr>
          <w:rFonts w:eastAsiaTheme="minorEastAsia"/>
          <w:color w:val="000000"/>
          <w:kern w:val="0"/>
          <w:sz w:val="18"/>
          <w:szCs w:val="18"/>
          <w:lang w:eastAsia="zh-TW"/>
        </w:rPr>
        <w:t>”</w:t>
      </w:r>
      <w:r w:rsidRPr="003544A2">
        <w:rPr>
          <w:color w:val="000000"/>
          <w:kern w:val="0"/>
          <w:sz w:val="18"/>
          <w:szCs w:val="18"/>
        </w:rPr>
        <w:t>.</w:t>
      </w:r>
      <w:proofErr w:type="gramEnd"/>
      <w:r w:rsidRPr="003544A2">
        <w:rPr>
          <w:color w:val="000000"/>
          <w:kern w:val="0"/>
          <w:sz w:val="18"/>
          <w:szCs w:val="18"/>
        </w:rPr>
        <w:t xml:space="preserve"> </w:t>
      </w:r>
      <w:r w:rsidRPr="003544A2">
        <w:rPr>
          <w:i/>
          <w:color w:val="000000"/>
          <w:kern w:val="0"/>
          <w:sz w:val="18"/>
          <w:szCs w:val="18"/>
        </w:rPr>
        <w:t>Sierra Club Bulletin</w:t>
      </w:r>
      <w:r w:rsidRPr="003544A2">
        <w:rPr>
          <w:color w:val="000000"/>
          <w:kern w:val="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color w:val="000000"/>
          <w:kern w:val="0"/>
          <w:sz w:val="18"/>
          <w:szCs w:val="18"/>
        </w:rPr>
        <w:t>27</w:t>
      </w:r>
      <w:r w:rsidRPr="003544A2">
        <w:rPr>
          <w:rFonts w:hint="eastAsia"/>
          <w:color w:val="000000"/>
          <w:kern w:val="0"/>
          <w:sz w:val="18"/>
          <w:szCs w:val="18"/>
        </w:rPr>
        <w:t>,</w:t>
      </w:r>
      <w:r w:rsidRPr="003544A2">
        <w:rPr>
          <w:color w:val="000000"/>
          <w:kern w:val="0"/>
          <w:sz w:val="18"/>
          <w:szCs w:val="18"/>
        </w:rPr>
        <w:t xml:space="preserve"> </w:t>
      </w:r>
      <w:r>
        <w:rPr>
          <w:rFonts w:eastAsiaTheme="minorEastAsia" w:hint="eastAsia"/>
          <w:color w:val="000000"/>
          <w:kern w:val="0"/>
          <w:sz w:val="18"/>
          <w:szCs w:val="18"/>
          <w:lang w:eastAsia="zh-TW"/>
        </w:rPr>
        <w:t xml:space="preserve">pp. </w:t>
      </w:r>
      <w:r w:rsidRPr="003544A2">
        <w:rPr>
          <w:color w:val="000000"/>
          <w:kern w:val="0"/>
          <w:sz w:val="18"/>
          <w:szCs w:val="18"/>
        </w:rPr>
        <w:t>14-22.</w:t>
      </w:r>
    </w:p>
    <w:p w:rsidR="00D10667" w:rsidRPr="003544A2" w:rsidRDefault="00D10667" w:rsidP="00D10667">
      <w:pPr>
        <w:adjustRightInd w:val="0"/>
        <w:snapToGrid w:val="0"/>
        <w:ind w:left="360" w:hangingChars="200" w:hanging="360"/>
        <w:rPr>
          <w:color w:val="000000"/>
          <w:sz w:val="18"/>
          <w:szCs w:val="18"/>
        </w:rPr>
      </w:pPr>
      <w:proofErr w:type="gramStart"/>
      <w:r w:rsidRPr="003544A2">
        <w:rPr>
          <w:color w:val="000000"/>
          <w:sz w:val="18"/>
          <w:szCs w:val="18"/>
        </w:rPr>
        <w:t>Tourism Bureau</w:t>
      </w:r>
      <w:r w:rsidRPr="003544A2">
        <w:rPr>
          <w:rFonts w:hint="eastAsia"/>
          <w:color w:val="000000"/>
          <w:sz w:val="18"/>
          <w:szCs w:val="18"/>
        </w:rPr>
        <w:t xml:space="preserve"> </w:t>
      </w:r>
      <w:r w:rsidRPr="003544A2">
        <w:rPr>
          <w:color w:val="000000"/>
          <w:sz w:val="18"/>
          <w:szCs w:val="18"/>
        </w:rPr>
        <w:t xml:space="preserve">(2002), </w:t>
      </w:r>
      <w:r w:rsidRPr="003544A2">
        <w:rPr>
          <w:i/>
          <w:color w:val="000000"/>
          <w:sz w:val="18"/>
          <w:szCs w:val="18"/>
        </w:rPr>
        <w:t>White Books of Ecotourism</w:t>
      </w:r>
      <w:r w:rsidRPr="003544A2">
        <w:rPr>
          <w:color w:val="000000"/>
          <w:sz w:val="18"/>
          <w:szCs w:val="18"/>
        </w:rPr>
        <w:t>, Republic of China (Taiwan)</w:t>
      </w:r>
      <w:r w:rsidRPr="003544A2">
        <w:rPr>
          <w:rFonts w:hint="eastAsia"/>
          <w:color w:val="000000"/>
          <w:sz w:val="18"/>
          <w:szCs w:val="18"/>
        </w:rPr>
        <w:t>.</w:t>
      </w:r>
      <w:proofErr w:type="gramEnd"/>
    </w:p>
    <w:p w:rsidR="00D10667" w:rsidRPr="003544A2" w:rsidRDefault="00D10667" w:rsidP="00D10667">
      <w:pPr>
        <w:adjustRightInd w:val="0"/>
        <w:snapToGrid w:val="0"/>
        <w:ind w:left="360" w:hangingChars="200" w:hanging="360"/>
        <w:rPr>
          <w:color w:val="000000"/>
          <w:sz w:val="18"/>
          <w:szCs w:val="18"/>
        </w:rPr>
      </w:pPr>
      <w:proofErr w:type="spellStart"/>
      <w:proofErr w:type="gramStart"/>
      <w:r w:rsidRPr="003544A2">
        <w:rPr>
          <w:rFonts w:eastAsia="TimesNewRomanPSMT"/>
          <w:color w:val="000000"/>
          <w:kern w:val="0"/>
          <w:sz w:val="18"/>
          <w:szCs w:val="18"/>
        </w:rPr>
        <w:t>Vinals</w:t>
      </w:r>
      <w:proofErr w:type="spellEnd"/>
      <w:r w:rsidRPr="003544A2">
        <w:rPr>
          <w:rFonts w:eastAsia="TimesNewRomanPSMT"/>
          <w:color w:val="000000"/>
          <w:kern w:val="0"/>
          <w:sz w:val="18"/>
          <w:szCs w:val="18"/>
        </w:rPr>
        <w:t>.</w:t>
      </w:r>
      <w:proofErr w:type="gramEnd"/>
      <w:r w:rsidRPr="003544A2">
        <w:rPr>
          <w:rFonts w:eastAsia="TimesNewRomanPSMT"/>
          <w:color w:val="000000"/>
          <w:kern w:val="0"/>
          <w:sz w:val="18"/>
          <w:szCs w:val="18"/>
        </w:rPr>
        <w:t xml:space="preserve"> M. J, Martinez</w:t>
      </w:r>
      <w:r w:rsidRPr="003544A2">
        <w:rPr>
          <w:rFonts w:eastAsia="TimesNewRomanPSMT" w:hint="eastAsia"/>
          <w:color w:val="000000"/>
          <w:kern w:val="0"/>
          <w:sz w:val="18"/>
          <w:szCs w:val="18"/>
        </w:rPr>
        <w:t>,</w:t>
      </w:r>
      <w:r w:rsidRPr="003544A2">
        <w:rPr>
          <w:rFonts w:eastAsia="TimesNewRomanPSMT"/>
          <w:color w:val="000000"/>
          <w:kern w:val="0"/>
          <w:sz w:val="18"/>
          <w:szCs w:val="18"/>
        </w:rPr>
        <w:t xml:space="preserve"> I., </w:t>
      </w:r>
      <w:proofErr w:type="spellStart"/>
      <w:r w:rsidRPr="003544A2">
        <w:rPr>
          <w:rFonts w:eastAsia="TimesNewRomanPSMT"/>
          <w:color w:val="000000"/>
          <w:kern w:val="0"/>
          <w:sz w:val="18"/>
          <w:szCs w:val="18"/>
        </w:rPr>
        <w:t>Abdennadher</w:t>
      </w:r>
      <w:proofErr w:type="spellEnd"/>
      <w:r w:rsidRPr="003544A2">
        <w:rPr>
          <w:rFonts w:eastAsia="TimesNewRomanPSMT" w:hint="eastAsia"/>
          <w:color w:val="000000"/>
          <w:kern w:val="0"/>
          <w:sz w:val="18"/>
          <w:szCs w:val="18"/>
        </w:rPr>
        <w:t>,</w:t>
      </w:r>
      <w:r w:rsidRPr="003544A2">
        <w:rPr>
          <w:rFonts w:eastAsia="TimesNewRomanPSMT"/>
          <w:color w:val="000000"/>
          <w:kern w:val="0"/>
          <w:sz w:val="18"/>
          <w:szCs w:val="18"/>
        </w:rPr>
        <w:t xml:space="preserve"> </w:t>
      </w:r>
      <w:proofErr w:type="gramStart"/>
      <w:r w:rsidRPr="003544A2">
        <w:rPr>
          <w:rFonts w:eastAsia="TimesNewRomanPSMT"/>
          <w:color w:val="000000"/>
          <w:kern w:val="0"/>
          <w:sz w:val="18"/>
          <w:szCs w:val="18"/>
        </w:rPr>
        <w:t>A .</w:t>
      </w:r>
      <w:proofErr w:type="gramEnd"/>
      <w:r w:rsidRPr="003544A2">
        <w:rPr>
          <w:rFonts w:eastAsia="TimesNewRomanPSMT"/>
          <w:color w:val="000000"/>
          <w:kern w:val="0"/>
          <w:sz w:val="18"/>
          <w:szCs w:val="18"/>
        </w:rPr>
        <w:t xml:space="preserve"> </w:t>
      </w:r>
      <w:proofErr w:type="gramStart"/>
      <w:r w:rsidRPr="003544A2">
        <w:rPr>
          <w:rFonts w:eastAsia="TimesNewRomanPSMT"/>
          <w:color w:val="000000"/>
          <w:kern w:val="0"/>
          <w:sz w:val="18"/>
          <w:szCs w:val="18"/>
        </w:rPr>
        <w:t xml:space="preserve">&amp; </w:t>
      </w:r>
      <w:proofErr w:type="spellStart"/>
      <w:r w:rsidRPr="003544A2">
        <w:rPr>
          <w:rFonts w:eastAsia="TimesNewRomanPSMT"/>
          <w:color w:val="000000"/>
          <w:kern w:val="0"/>
          <w:sz w:val="18"/>
          <w:szCs w:val="18"/>
        </w:rPr>
        <w:t>Teruel</w:t>
      </w:r>
      <w:proofErr w:type="spellEnd"/>
      <w:r w:rsidRPr="003544A2">
        <w:rPr>
          <w:rFonts w:eastAsia="TimesNewRomanPSMT"/>
          <w:color w:val="000000"/>
          <w:kern w:val="0"/>
          <w:sz w:val="18"/>
          <w:szCs w:val="18"/>
        </w:rPr>
        <w:t>, L.</w:t>
      </w:r>
      <w:r w:rsidRPr="003544A2">
        <w:rPr>
          <w:rFonts w:eastAsia="標楷體"/>
          <w:color w:val="000000"/>
          <w:sz w:val="18"/>
          <w:szCs w:val="18"/>
        </w:rPr>
        <w:t xml:space="preserve"> (2014</w:t>
      </w:r>
      <w:r w:rsidRPr="003544A2">
        <w:rPr>
          <w:color w:val="000000"/>
          <w:kern w:val="0"/>
          <w:sz w:val="18"/>
          <w:szCs w:val="18"/>
        </w:rPr>
        <w:t>)</w:t>
      </w:r>
      <w:r w:rsidRPr="003544A2">
        <w:rPr>
          <w:rFonts w:eastAsia="標楷體"/>
          <w:color w:val="000000"/>
          <w:sz w:val="18"/>
          <w:szCs w:val="18"/>
        </w:rPr>
        <w:t>.</w:t>
      </w:r>
      <w:proofErr w:type="gramEnd"/>
      <w:r w:rsidRPr="003544A2">
        <w:rPr>
          <w:color w:val="000000"/>
          <w:sz w:val="18"/>
          <w:szCs w:val="18"/>
        </w:rPr>
        <w:t xml:space="preserve"> </w:t>
      </w:r>
      <w:proofErr w:type="gramStart"/>
      <w:r>
        <w:rPr>
          <w:rFonts w:eastAsiaTheme="minorEastAsia"/>
          <w:color w:val="000000"/>
          <w:sz w:val="18"/>
          <w:szCs w:val="18"/>
          <w:lang w:eastAsia="zh-TW"/>
        </w:rPr>
        <w:t>“</w:t>
      </w:r>
      <w:r w:rsidRPr="003544A2">
        <w:rPr>
          <w:color w:val="000000"/>
          <w:sz w:val="18"/>
          <w:szCs w:val="18"/>
        </w:rPr>
        <w:t>A Recreational Carrying Capacity Assessment of the 16</w:t>
      </w:r>
      <w:r w:rsidRPr="003544A2">
        <w:rPr>
          <w:color w:val="000000"/>
          <w:sz w:val="18"/>
          <w:szCs w:val="18"/>
          <w:vertAlign w:val="superscript"/>
        </w:rPr>
        <w:t>th</w:t>
      </w:r>
      <w:r w:rsidRPr="003544A2">
        <w:rPr>
          <w:color w:val="000000"/>
          <w:sz w:val="18"/>
          <w:szCs w:val="18"/>
        </w:rPr>
        <w:t xml:space="preserve"> Century Spanish Fort of Santiago on the Island of </w:t>
      </w:r>
      <w:proofErr w:type="spellStart"/>
      <w:r w:rsidRPr="003544A2">
        <w:rPr>
          <w:color w:val="000000"/>
          <w:sz w:val="18"/>
          <w:szCs w:val="18"/>
        </w:rPr>
        <w:t>Chikly</w:t>
      </w:r>
      <w:proofErr w:type="spellEnd"/>
      <w:r w:rsidRPr="003544A2">
        <w:rPr>
          <w:color w:val="000000"/>
          <w:sz w:val="18"/>
          <w:szCs w:val="18"/>
        </w:rPr>
        <w:t>, Tunisia</w:t>
      </w:r>
      <w:r>
        <w:rPr>
          <w:rFonts w:eastAsiaTheme="minorEastAsia"/>
          <w:color w:val="000000"/>
          <w:sz w:val="18"/>
          <w:szCs w:val="18"/>
          <w:lang w:eastAsia="zh-TW"/>
        </w:rPr>
        <w:t>”</w:t>
      </w:r>
      <w:r w:rsidRPr="003544A2">
        <w:rPr>
          <w:color w:val="000000"/>
          <w:sz w:val="18"/>
          <w:szCs w:val="18"/>
        </w:rPr>
        <w:t>.</w:t>
      </w:r>
      <w:proofErr w:type="gramEnd"/>
      <w:r w:rsidRPr="003544A2">
        <w:rPr>
          <w:i/>
          <w:color w:val="000000"/>
          <w:sz w:val="18"/>
          <w:szCs w:val="18"/>
        </w:rPr>
        <w:t xml:space="preserve"> </w:t>
      </w:r>
      <w:r w:rsidRPr="003544A2">
        <w:rPr>
          <w:rFonts w:eastAsia="TimesNewRoman"/>
          <w:i/>
          <w:color w:val="000000"/>
          <w:kern w:val="0"/>
          <w:sz w:val="18"/>
          <w:szCs w:val="18"/>
        </w:rPr>
        <w:t xml:space="preserve">WIT Transactions on the Built Environment, </w:t>
      </w:r>
      <w:r w:rsidRPr="003544A2">
        <w:rPr>
          <w:sz w:val="18"/>
          <w:szCs w:val="18"/>
        </w:rPr>
        <w:t>Vol.</w:t>
      </w:r>
      <w:r>
        <w:rPr>
          <w:rFonts w:eastAsiaTheme="minorEastAsia" w:hint="eastAsia"/>
          <w:sz w:val="18"/>
          <w:szCs w:val="18"/>
          <w:lang w:eastAsia="zh-TW"/>
        </w:rPr>
        <w:t xml:space="preserve"> </w:t>
      </w:r>
      <w:r w:rsidRPr="003544A2">
        <w:rPr>
          <w:rFonts w:eastAsia="TimesNewRoman"/>
          <w:color w:val="000000"/>
          <w:kern w:val="0"/>
          <w:sz w:val="18"/>
          <w:szCs w:val="18"/>
        </w:rPr>
        <w:t xml:space="preserve">143, </w:t>
      </w:r>
      <w:r>
        <w:rPr>
          <w:rFonts w:eastAsiaTheme="minorEastAsia" w:hint="eastAsia"/>
          <w:color w:val="000000"/>
          <w:kern w:val="0"/>
          <w:sz w:val="18"/>
          <w:szCs w:val="18"/>
          <w:lang w:eastAsia="zh-TW"/>
        </w:rPr>
        <w:t xml:space="preserve">pp. </w:t>
      </w:r>
      <w:r w:rsidRPr="003544A2">
        <w:rPr>
          <w:rFonts w:eastAsia="TimesNewRoman"/>
          <w:color w:val="000000"/>
          <w:kern w:val="0"/>
          <w:sz w:val="18"/>
          <w:szCs w:val="18"/>
        </w:rPr>
        <w:t>185-194.</w:t>
      </w:r>
    </w:p>
    <w:p w:rsidR="00D10667" w:rsidRPr="003544A2" w:rsidRDefault="00D10667" w:rsidP="00D10667">
      <w:pPr>
        <w:autoSpaceDE w:val="0"/>
        <w:autoSpaceDN w:val="0"/>
        <w:adjustRightInd w:val="0"/>
        <w:snapToGrid w:val="0"/>
        <w:ind w:left="360" w:hangingChars="200" w:hanging="360"/>
        <w:rPr>
          <w:color w:val="000000"/>
          <w:sz w:val="18"/>
          <w:szCs w:val="18"/>
        </w:rPr>
      </w:pPr>
      <w:proofErr w:type="gramStart"/>
      <w:r w:rsidRPr="003544A2">
        <w:rPr>
          <w:color w:val="000000"/>
          <w:kern w:val="0"/>
          <w:sz w:val="18"/>
          <w:szCs w:val="18"/>
        </w:rPr>
        <w:t>Whittaker, D</w:t>
      </w:r>
      <w:r w:rsidRPr="003544A2">
        <w:rPr>
          <w:rFonts w:hint="eastAsia"/>
          <w:color w:val="000000"/>
          <w:kern w:val="0"/>
          <w:sz w:val="18"/>
          <w:szCs w:val="18"/>
        </w:rPr>
        <w:t>.</w:t>
      </w:r>
      <w:r w:rsidRPr="003544A2">
        <w:rPr>
          <w:color w:val="000000"/>
          <w:kern w:val="0"/>
          <w:sz w:val="18"/>
          <w:szCs w:val="18"/>
        </w:rPr>
        <w:t>, B</w:t>
      </w:r>
      <w:r w:rsidRPr="003544A2">
        <w:rPr>
          <w:rFonts w:hint="eastAsia"/>
          <w:color w:val="000000"/>
          <w:kern w:val="0"/>
          <w:sz w:val="18"/>
          <w:szCs w:val="18"/>
        </w:rPr>
        <w:t>.</w:t>
      </w:r>
      <w:r w:rsidRPr="003544A2">
        <w:rPr>
          <w:color w:val="000000"/>
          <w:kern w:val="0"/>
          <w:sz w:val="18"/>
          <w:szCs w:val="18"/>
        </w:rPr>
        <w:t xml:space="preserve"> Shelby, R</w:t>
      </w:r>
      <w:r w:rsidRPr="003544A2">
        <w:rPr>
          <w:rFonts w:hint="eastAsia"/>
          <w:color w:val="000000"/>
          <w:kern w:val="0"/>
          <w:sz w:val="18"/>
          <w:szCs w:val="18"/>
        </w:rPr>
        <w:t>.</w:t>
      </w:r>
      <w:r w:rsidRPr="003544A2">
        <w:rPr>
          <w:color w:val="000000"/>
          <w:kern w:val="0"/>
          <w:sz w:val="18"/>
          <w:szCs w:val="18"/>
        </w:rPr>
        <w:t xml:space="preserve"> Manning, D</w:t>
      </w:r>
      <w:r w:rsidRPr="003544A2">
        <w:rPr>
          <w:rFonts w:hint="eastAsia"/>
          <w:color w:val="000000"/>
          <w:kern w:val="0"/>
          <w:sz w:val="18"/>
          <w:szCs w:val="18"/>
        </w:rPr>
        <w:t>.</w:t>
      </w:r>
      <w:r w:rsidRPr="003544A2">
        <w:rPr>
          <w:color w:val="000000"/>
          <w:kern w:val="0"/>
          <w:sz w:val="18"/>
          <w:szCs w:val="18"/>
        </w:rPr>
        <w:t xml:space="preserve"> Cole, and G</w:t>
      </w:r>
      <w:r w:rsidRPr="003544A2">
        <w:rPr>
          <w:rFonts w:hint="eastAsia"/>
          <w:color w:val="000000"/>
          <w:kern w:val="0"/>
          <w:sz w:val="18"/>
          <w:szCs w:val="18"/>
        </w:rPr>
        <w:t>.</w:t>
      </w:r>
      <w:r w:rsidRPr="003544A2">
        <w:rPr>
          <w:color w:val="000000"/>
          <w:kern w:val="0"/>
          <w:sz w:val="18"/>
          <w:szCs w:val="18"/>
        </w:rPr>
        <w:t xml:space="preserve"> Haas.</w:t>
      </w:r>
      <w:proofErr w:type="gramEnd"/>
      <w:r w:rsidRPr="003544A2">
        <w:rPr>
          <w:color w:val="000000"/>
          <w:kern w:val="0"/>
          <w:sz w:val="18"/>
          <w:szCs w:val="18"/>
        </w:rPr>
        <w:t xml:space="preserve"> </w:t>
      </w:r>
      <w:r w:rsidRPr="003544A2">
        <w:rPr>
          <w:rFonts w:hint="eastAsia"/>
          <w:color w:val="000000"/>
          <w:kern w:val="0"/>
          <w:sz w:val="18"/>
          <w:szCs w:val="18"/>
        </w:rPr>
        <w:t>(</w:t>
      </w:r>
      <w:r w:rsidRPr="003544A2">
        <w:rPr>
          <w:color w:val="000000"/>
          <w:kern w:val="0"/>
          <w:sz w:val="18"/>
          <w:szCs w:val="18"/>
        </w:rPr>
        <w:t>2011</w:t>
      </w:r>
      <w:r w:rsidRPr="003544A2">
        <w:rPr>
          <w:rFonts w:hint="eastAsia"/>
          <w:color w:val="000000"/>
          <w:kern w:val="0"/>
          <w:sz w:val="18"/>
          <w:szCs w:val="18"/>
        </w:rPr>
        <w:t>)</w:t>
      </w:r>
      <w:r w:rsidRPr="003544A2">
        <w:rPr>
          <w:color w:val="000000"/>
          <w:kern w:val="0"/>
          <w:sz w:val="18"/>
          <w:szCs w:val="18"/>
        </w:rPr>
        <w:t xml:space="preserve">. </w:t>
      </w:r>
      <w:r>
        <w:rPr>
          <w:rFonts w:eastAsiaTheme="minorEastAsia"/>
          <w:color w:val="000000"/>
          <w:kern w:val="0"/>
          <w:sz w:val="18"/>
          <w:szCs w:val="18"/>
          <w:lang w:eastAsia="zh-TW"/>
        </w:rPr>
        <w:t>“</w:t>
      </w:r>
      <w:r w:rsidRPr="003544A2">
        <w:rPr>
          <w:color w:val="000000"/>
          <w:kern w:val="0"/>
          <w:sz w:val="18"/>
          <w:szCs w:val="18"/>
        </w:rPr>
        <w:t>Capacity reconsidered: Finding consensus and clarifying differences</w:t>
      </w:r>
      <w:r>
        <w:rPr>
          <w:rFonts w:eastAsiaTheme="minorEastAsia"/>
          <w:color w:val="000000"/>
          <w:kern w:val="0"/>
          <w:sz w:val="18"/>
          <w:szCs w:val="18"/>
          <w:lang w:eastAsia="zh-TW"/>
        </w:rPr>
        <w:t>”</w:t>
      </w:r>
      <w:r w:rsidRPr="003544A2">
        <w:rPr>
          <w:color w:val="000000"/>
          <w:kern w:val="0"/>
          <w:sz w:val="18"/>
          <w:szCs w:val="18"/>
        </w:rPr>
        <w:t xml:space="preserve">. </w:t>
      </w:r>
      <w:r w:rsidRPr="003544A2">
        <w:rPr>
          <w:i/>
          <w:iCs/>
          <w:color w:val="000000"/>
          <w:kern w:val="0"/>
          <w:sz w:val="18"/>
          <w:szCs w:val="18"/>
        </w:rPr>
        <w:t>Journal of Park and Recreation Administration</w:t>
      </w:r>
      <w:r w:rsidRPr="003544A2">
        <w:rPr>
          <w:rFonts w:hint="eastAsia"/>
          <w:iCs/>
          <w:color w:val="000000"/>
          <w:kern w:val="0"/>
          <w:sz w:val="18"/>
          <w:szCs w:val="18"/>
        </w:rPr>
        <w:t>,</w:t>
      </w:r>
      <w:r w:rsidRPr="003544A2">
        <w:rPr>
          <w:iCs/>
          <w:color w:val="000000"/>
          <w:kern w:val="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color w:val="000000"/>
          <w:kern w:val="0"/>
          <w:sz w:val="18"/>
          <w:szCs w:val="18"/>
        </w:rPr>
        <w:t>29</w:t>
      </w:r>
      <w:r w:rsidRPr="003544A2">
        <w:rPr>
          <w:rFonts w:hint="eastAsia"/>
          <w:color w:val="000000"/>
          <w:kern w:val="0"/>
          <w:sz w:val="18"/>
          <w:szCs w:val="18"/>
        </w:rPr>
        <w:t>,</w:t>
      </w:r>
      <w:r w:rsidRPr="003544A2">
        <w:rPr>
          <w:color w:val="000000"/>
          <w:kern w:val="0"/>
          <w:sz w:val="18"/>
          <w:szCs w:val="18"/>
        </w:rPr>
        <w:t xml:space="preserve"> </w:t>
      </w:r>
      <w:r>
        <w:rPr>
          <w:rFonts w:eastAsiaTheme="minorEastAsia" w:hint="eastAsia"/>
          <w:color w:val="000000"/>
          <w:kern w:val="0"/>
          <w:sz w:val="18"/>
          <w:szCs w:val="18"/>
          <w:lang w:eastAsia="zh-TW"/>
        </w:rPr>
        <w:t xml:space="preserve">pp. </w:t>
      </w:r>
      <w:r w:rsidRPr="003544A2">
        <w:rPr>
          <w:color w:val="000000"/>
          <w:kern w:val="0"/>
          <w:sz w:val="18"/>
          <w:szCs w:val="18"/>
        </w:rPr>
        <w:t>1–20.</w:t>
      </w:r>
    </w:p>
    <w:p w:rsidR="00D10667" w:rsidRPr="003544A2" w:rsidRDefault="00D10667" w:rsidP="00D10667">
      <w:pPr>
        <w:autoSpaceDE w:val="0"/>
        <w:autoSpaceDN w:val="0"/>
        <w:adjustRightInd w:val="0"/>
        <w:snapToGrid w:val="0"/>
        <w:ind w:left="360" w:hangingChars="200" w:hanging="360"/>
        <w:rPr>
          <w:color w:val="000000"/>
          <w:kern w:val="0"/>
          <w:sz w:val="18"/>
          <w:szCs w:val="18"/>
          <w:u w:color="FFFFFF"/>
        </w:rPr>
      </w:pPr>
      <w:proofErr w:type="gramStart"/>
      <w:r w:rsidRPr="003544A2">
        <w:rPr>
          <w:color w:val="000000"/>
          <w:sz w:val="18"/>
          <w:szCs w:val="18"/>
          <w:u w:color="FFFFFF"/>
        </w:rPr>
        <w:t>WTTC (2015).</w:t>
      </w:r>
      <w:proofErr w:type="gramEnd"/>
      <w:r w:rsidRPr="003544A2">
        <w:rPr>
          <w:color w:val="000000"/>
          <w:sz w:val="18"/>
          <w:szCs w:val="18"/>
          <w:u w:color="FFFFFF"/>
        </w:rPr>
        <w:t xml:space="preserve"> </w:t>
      </w:r>
      <w:r w:rsidRPr="003544A2">
        <w:rPr>
          <w:bCs/>
          <w:i/>
          <w:color w:val="000000"/>
          <w:kern w:val="0"/>
          <w:sz w:val="18"/>
          <w:szCs w:val="18"/>
          <w:u w:color="FFFFFF"/>
        </w:rPr>
        <w:t>World Economic Impact Report</w:t>
      </w:r>
      <w:r w:rsidRPr="003544A2">
        <w:rPr>
          <w:bCs/>
          <w:color w:val="000000"/>
          <w:kern w:val="0"/>
          <w:sz w:val="18"/>
          <w:szCs w:val="18"/>
          <w:u w:color="FFFFFF"/>
        </w:rPr>
        <w:t xml:space="preserve">, </w:t>
      </w:r>
      <w:hyperlink r:id="rId15" w:history="1">
        <w:r w:rsidRPr="003544A2">
          <w:rPr>
            <w:rStyle w:val="a5"/>
            <w:color w:val="000000"/>
            <w:kern w:val="0"/>
            <w:sz w:val="18"/>
            <w:szCs w:val="18"/>
            <w:u w:color="FFFFFF"/>
          </w:rPr>
          <w:t>http://www.wttc.org/research/economic-impact-research/regional-reports/world/</w:t>
        </w:r>
      </w:hyperlink>
      <w:r w:rsidRPr="003544A2">
        <w:rPr>
          <w:color w:val="000000"/>
          <w:kern w:val="0"/>
          <w:sz w:val="18"/>
          <w:szCs w:val="18"/>
          <w:u w:color="FFFFFF"/>
        </w:rPr>
        <w:t xml:space="preserve"> (2015/12/20).</w:t>
      </w:r>
    </w:p>
    <w:p w:rsidR="00D10667" w:rsidRPr="003544A2" w:rsidRDefault="00D10667" w:rsidP="00D10667">
      <w:pPr>
        <w:autoSpaceDE w:val="0"/>
        <w:autoSpaceDN w:val="0"/>
        <w:adjustRightInd w:val="0"/>
        <w:snapToGrid w:val="0"/>
        <w:ind w:left="360" w:hangingChars="200" w:hanging="360"/>
        <w:rPr>
          <w:color w:val="000000"/>
          <w:kern w:val="0"/>
          <w:sz w:val="18"/>
          <w:szCs w:val="18"/>
          <w:u w:color="FFFFFF"/>
        </w:rPr>
      </w:pPr>
      <w:proofErr w:type="gramStart"/>
      <w:r w:rsidRPr="003544A2">
        <w:rPr>
          <w:color w:val="000000" w:themeColor="text1"/>
          <w:kern w:val="36"/>
          <w:sz w:val="18"/>
          <w:szCs w:val="18"/>
        </w:rPr>
        <w:t>Wu, S. T. and Y. S. Chen.</w:t>
      </w:r>
      <w:proofErr w:type="gramEnd"/>
      <w:r w:rsidRPr="003544A2">
        <w:rPr>
          <w:color w:val="000000" w:themeColor="text1"/>
          <w:kern w:val="36"/>
          <w:sz w:val="18"/>
          <w:szCs w:val="18"/>
        </w:rPr>
        <w:t xml:space="preserve"> (2016). </w:t>
      </w:r>
      <w:r>
        <w:rPr>
          <w:rFonts w:eastAsiaTheme="minorEastAsia"/>
          <w:color w:val="000000" w:themeColor="text1"/>
          <w:kern w:val="36"/>
          <w:sz w:val="18"/>
          <w:szCs w:val="18"/>
          <w:lang w:eastAsia="zh-TW"/>
        </w:rPr>
        <w:t>“</w:t>
      </w:r>
      <w:r w:rsidRPr="003544A2">
        <w:rPr>
          <w:color w:val="000000" w:themeColor="text1"/>
          <w:kern w:val="36"/>
          <w:sz w:val="18"/>
          <w:szCs w:val="18"/>
        </w:rPr>
        <w:t xml:space="preserve">Examining eco-environmental changes at major recreational sites in </w:t>
      </w:r>
      <w:proofErr w:type="spellStart"/>
      <w:r w:rsidRPr="003544A2">
        <w:rPr>
          <w:color w:val="000000" w:themeColor="text1"/>
          <w:kern w:val="36"/>
          <w:sz w:val="18"/>
          <w:szCs w:val="18"/>
        </w:rPr>
        <w:t>Kenting</w:t>
      </w:r>
      <w:proofErr w:type="spellEnd"/>
      <w:r w:rsidRPr="003544A2">
        <w:rPr>
          <w:color w:val="000000" w:themeColor="text1"/>
          <w:kern w:val="36"/>
          <w:sz w:val="18"/>
          <w:szCs w:val="18"/>
        </w:rPr>
        <w:t xml:space="preserve"> National Park in Taiwan by integrating SPOT satellite images and NDVI</w:t>
      </w:r>
      <w:r>
        <w:rPr>
          <w:rFonts w:eastAsiaTheme="minorEastAsia"/>
          <w:color w:val="000000" w:themeColor="text1"/>
          <w:kern w:val="36"/>
          <w:sz w:val="18"/>
          <w:szCs w:val="18"/>
          <w:lang w:eastAsia="zh-TW"/>
        </w:rPr>
        <w:t>”</w:t>
      </w:r>
      <w:r w:rsidRPr="003544A2">
        <w:rPr>
          <w:color w:val="000000" w:themeColor="text1"/>
          <w:kern w:val="36"/>
          <w:sz w:val="18"/>
          <w:szCs w:val="18"/>
        </w:rPr>
        <w:t>.</w:t>
      </w:r>
      <w:r w:rsidRPr="003544A2">
        <w:rPr>
          <w:i/>
          <w:color w:val="000000" w:themeColor="text1"/>
          <w:sz w:val="18"/>
          <w:szCs w:val="18"/>
        </w:rPr>
        <w:t xml:space="preserve"> Tourism Management</w:t>
      </w:r>
      <w:r w:rsidRPr="003544A2">
        <w:rPr>
          <w:color w:val="000000" w:themeColor="text1"/>
          <w:sz w:val="18"/>
          <w:szCs w:val="18"/>
        </w:rPr>
        <w:t>,</w:t>
      </w:r>
      <w:r w:rsidRPr="003544A2">
        <w:rPr>
          <w:color w:val="000000" w:themeColor="text1"/>
          <w:kern w:val="36"/>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color w:val="000000" w:themeColor="text1"/>
          <w:kern w:val="36"/>
          <w:sz w:val="18"/>
          <w:szCs w:val="18"/>
        </w:rPr>
        <w:t>57</w:t>
      </w:r>
      <w:r w:rsidRPr="003544A2">
        <w:rPr>
          <w:color w:val="000000" w:themeColor="text1"/>
          <w:sz w:val="18"/>
          <w:szCs w:val="18"/>
        </w:rPr>
        <w:t xml:space="preserve">, </w:t>
      </w:r>
      <w:r>
        <w:rPr>
          <w:rFonts w:eastAsiaTheme="minorEastAsia" w:hint="eastAsia"/>
          <w:color w:val="000000" w:themeColor="text1"/>
          <w:sz w:val="18"/>
          <w:szCs w:val="18"/>
          <w:lang w:eastAsia="zh-TW"/>
        </w:rPr>
        <w:t xml:space="preserve">pp. </w:t>
      </w:r>
      <w:r w:rsidRPr="003544A2">
        <w:rPr>
          <w:color w:val="000000" w:themeColor="text1"/>
          <w:sz w:val="18"/>
          <w:szCs w:val="18"/>
        </w:rPr>
        <w:t>23–36.</w:t>
      </w:r>
    </w:p>
    <w:p w:rsidR="00D10667" w:rsidRPr="003544A2" w:rsidRDefault="00D10667" w:rsidP="00D10667">
      <w:pPr>
        <w:autoSpaceDE w:val="0"/>
        <w:autoSpaceDN w:val="0"/>
        <w:adjustRightInd w:val="0"/>
        <w:snapToGrid w:val="0"/>
        <w:ind w:left="360" w:hangingChars="200" w:hanging="360"/>
        <w:rPr>
          <w:color w:val="000000"/>
          <w:sz w:val="18"/>
          <w:szCs w:val="18"/>
        </w:rPr>
      </w:pPr>
      <w:proofErr w:type="spellStart"/>
      <w:r w:rsidRPr="003544A2">
        <w:rPr>
          <w:color w:val="000000"/>
          <w:sz w:val="18"/>
          <w:szCs w:val="18"/>
        </w:rPr>
        <w:t>Zacarias</w:t>
      </w:r>
      <w:proofErr w:type="spellEnd"/>
      <w:r w:rsidRPr="003544A2">
        <w:rPr>
          <w:color w:val="000000"/>
          <w:sz w:val="18"/>
          <w:szCs w:val="18"/>
        </w:rPr>
        <w:t>, D</w:t>
      </w:r>
      <w:r w:rsidRPr="003544A2">
        <w:rPr>
          <w:rFonts w:hint="eastAsia"/>
          <w:color w:val="000000"/>
          <w:sz w:val="18"/>
          <w:szCs w:val="18"/>
        </w:rPr>
        <w:t>.</w:t>
      </w:r>
      <w:r w:rsidRPr="003544A2">
        <w:rPr>
          <w:color w:val="000000"/>
          <w:sz w:val="18"/>
          <w:szCs w:val="18"/>
        </w:rPr>
        <w:t xml:space="preserve"> A., A</w:t>
      </w:r>
      <w:r w:rsidRPr="003544A2">
        <w:rPr>
          <w:rFonts w:hint="eastAsia"/>
          <w:color w:val="000000"/>
          <w:sz w:val="18"/>
          <w:szCs w:val="18"/>
        </w:rPr>
        <w:t>.</w:t>
      </w:r>
      <w:r w:rsidRPr="003544A2">
        <w:rPr>
          <w:color w:val="000000"/>
          <w:sz w:val="18"/>
          <w:szCs w:val="18"/>
        </w:rPr>
        <w:t xml:space="preserve"> T. Williams, A</w:t>
      </w:r>
      <w:r w:rsidRPr="003544A2">
        <w:rPr>
          <w:rFonts w:hint="eastAsia"/>
          <w:color w:val="000000"/>
          <w:sz w:val="18"/>
          <w:szCs w:val="18"/>
        </w:rPr>
        <w:t>.</w:t>
      </w:r>
      <w:r w:rsidRPr="003544A2">
        <w:rPr>
          <w:color w:val="000000"/>
          <w:sz w:val="18"/>
          <w:szCs w:val="18"/>
        </w:rPr>
        <w:t xml:space="preserve"> Newton</w:t>
      </w:r>
      <w:r w:rsidRPr="003544A2">
        <w:rPr>
          <w:rFonts w:hint="eastAsia"/>
          <w:color w:val="000000"/>
          <w:sz w:val="18"/>
          <w:szCs w:val="18"/>
        </w:rPr>
        <w:t>.</w:t>
      </w:r>
      <w:r w:rsidRPr="003544A2">
        <w:rPr>
          <w:color w:val="000000"/>
          <w:sz w:val="18"/>
          <w:szCs w:val="18"/>
        </w:rPr>
        <w:t xml:space="preserve"> </w:t>
      </w:r>
      <w:proofErr w:type="gramStart"/>
      <w:r w:rsidRPr="003544A2">
        <w:rPr>
          <w:color w:val="000000"/>
          <w:sz w:val="18"/>
          <w:szCs w:val="18"/>
        </w:rPr>
        <w:t xml:space="preserve">(2011). </w:t>
      </w:r>
      <w:r>
        <w:rPr>
          <w:rFonts w:eastAsiaTheme="minorEastAsia"/>
          <w:color w:val="000000"/>
          <w:sz w:val="18"/>
          <w:szCs w:val="18"/>
          <w:lang w:eastAsia="zh-TW"/>
        </w:rPr>
        <w:t>“</w:t>
      </w:r>
      <w:r w:rsidRPr="003544A2">
        <w:rPr>
          <w:color w:val="000000"/>
          <w:sz w:val="18"/>
          <w:szCs w:val="18"/>
        </w:rPr>
        <w:t>Recreation carrying capacity estimations to support beach management at Praia de Faro, Portugal</w:t>
      </w:r>
      <w:r>
        <w:rPr>
          <w:rFonts w:eastAsiaTheme="minorEastAsia"/>
          <w:color w:val="000000"/>
          <w:sz w:val="18"/>
          <w:szCs w:val="18"/>
          <w:lang w:eastAsia="zh-TW"/>
        </w:rPr>
        <w:t>”</w:t>
      </w:r>
      <w:r w:rsidRPr="003544A2">
        <w:rPr>
          <w:color w:val="000000"/>
          <w:sz w:val="18"/>
          <w:szCs w:val="18"/>
        </w:rPr>
        <w:t>.</w:t>
      </w:r>
      <w:proofErr w:type="gramEnd"/>
      <w:r w:rsidRPr="003544A2">
        <w:rPr>
          <w:i/>
          <w:color w:val="000000"/>
          <w:sz w:val="18"/>
          <w:szCs w:val="18"/>
        </w:rPr>
        <w:t xml:space="preserve"> </w:t>
      </w:r>
      <w:proofErr w:type="gramStart"/>
      <w:r w:rsidRPr="003544A2">
        <w:rPr>
          <w:i/>
          <w:color w:val="000000"/>
          <w:sz w:val="18"/>
          <w:szCs w:val="18"/>
        </w:rPr>
        <w:t>Applied Geography</w:t>
      </w:r>
      <w:r w:rsidRPr="003544A2">
        <w:rPr>
          <w:color w:val="00000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color w:val="000000"/>
          <w:sz w:val="18"/>
          <w:szCs w:val="18"/>
        </w:rPr>
        <w:t xml:space="preserve">31, </w:t>
      </w:r>
      <w:r>
        <w:rPr>
          <w:rFonts w:eastAsiaTheme="minorEastAsia" w:hint="eastAsia"/>
          <w:color w:val="000000"/>
          <w:sz w:val="18"/>
          <w:szCs w:val="18"/>
          <w:lang w:eastAsia="zh-TW"/>
        </w:rPr>
        <w:t xml:space="preserve">pp. </w:t>
      </w:r>
      <w:r w:rsidRPr="003544A2">
        <w:rPr>
          <w:color w:val="000000"/>
          <w:sz w:val="18"/>
          <w:szCs w:val="18"/>
        </w:rPr>
        <w:t>1075-1081.</w:t>
      </w:r>
      <w:proofErr w:type="gramEnd"/>
    </w:p>
    <w:p w:rsidR="00D10667" w:rsidRPr="003544A2" w:rsidRDefault="00D10667" w:rsidP="00D10667">
      <w:pPr>
        <w:autoSpaceDE w:val="0"/>
        <w:autoSpaceDN w:val="0"/>
        <w:adjustRightInd w:val="0"/>
        <w:snapToGrid w:val="0"/>
        <w:ind w:left="360" w:hangingChars="200" w:hanging="360"/>
        <w:rPr>
          <w:color w:val="000000"/>
          <w:sz w:val="18"/>
          <w:szCs w:val="18"/>
        </w:rPr>
      </w:pPr>
      <w:r w:rsidRPr="003544A2">
        <w:rPr>
          <w:color w:val="000000"/>
          <w:sz w:val="18"/>
          <w:szCs w:val="18"/>
        </w:rPr>
        <w:t xml:space="preserve">Zhang, L. </w:t>
      </w:r>
      <w:r w:rsidRPr="003544A2">
        <w:rPr>
          <w:color w:val="000000"/>
          <w:sz w:val="18"/>
          <w:szCs w:val="18"/>
        </w:rPr>
        <w:t>＆</w:t>
      </w:r>
      <w:r w:rsidRPr="003544A2">
        <w:rPr>
          <w:color w:val="000000"/>
          <w:sz w:val="18"/>
          <w:szCs w:val="18"/>
        </w:rPr>
        <w:t> Chung, S.</w:t>
      </w:r>
      <w:r w:rsidRPr="003544A2">
        <w:rPr>
          <w:rFonts w:eastAsia="標楷體"/>
          <w:color w:val="000000"/>
          <w:sz w:val="18"/>
          <w:szCs w:val="18"/>
        </w:rPr>
        <w:t xml:space="preserve"> (2015</w:t>
      </w:r>
      <w:r w:rsidRPr="003544A2">
        <w:rPr>
          <w:color w:val="000000"/>
          <w:kern w:val="0"/>
          <w:sz w:val="18"/>
          <w:szCs w:val="18"/>
        </w:rPr>
        <w:t>)</w:t>
      </w:r>
      <w:r w:rsidRPr="003544A2">
        <w:rPr>
          <w:color w:val="000000"/>
          <w:sz w:val="18"/>
          <w:szCs w:val="18"/>
        </w:rPr>
        <w:t xml:space="preserve">. </w:t>
      </w:r>
      <w:proofErr w:type="gramStart"/>
      <w:r>
        <w:rPr>
          <w:rFonts w:eastAsiaTheme="minorEastAsia"/>
          <w:color w:val="000000"/>
          <w:sz w:val="18"/>
          <w:szCs w:val="18"/>
          <w:lang w:eastAsia="zh-TW"/>
        </w:rPr>
        <w:t>“</w:t>
      </w:r>
      <w:r w:rsidRPr="003544A2">
        <w:rPr>
          <w:color w:val="000000"/>
          <w:sz w:val="18"/>
          <w:szCs w:val="18"/>
        </w:rPr>
        <w:t xml:space="preserve">Assessing the Social Carrying Capacity of Diving Sites in </w:t>
      </w:r>
      <w:proofErr w:type="spellStart"/>
      <w:r w:rsidRPr="003544A2">
        <w:rPr>
          <w:color w:val="000000"/>
          <w:sz w:val="18"/>
          <w:szCs w:val="18"/>
        </w:rPr>
        <w:t>Mabul</w:t>
      </w:r>
      <w:proofErr w:type="spellEnd"/>
      <w:r w:rsidRPr="003544A2">
        <w:rPr>
          <w:color w:val="000000"/>
          <w:sz w:val="18"/>
          <w:szCs w:val="18"/>
        </w:rPr>
        <w:t xml:space="preserve"> Island, Malaysia</w:t>
      </w:r>
      <w:r>
        <w:rPr>
          <w:rFonts w:eastAsiaTheme="minorEastAsia"/>
          <w:color w:val="000000"/>
          <w:sz w:val="18"/>
          <w:szCs w:val="18"/>
          <w:lang w:eastAsia="zh-TW"/>
        </w:rPr>
        <w:t>”</w:t>
      </w:r>
      <w:r w:rsidRPr="003544A2">
        <w:rPr>
          <w:color w:val="000000"/>
          <w:sz w:val="18"/>
          <w:szCs w:val="18"/>
        </w:rPr>
        <w:t>.</w:t>
      </w:r>
      <w:proofErr w:type="gramEnd"/>
      <w:r w:rsidRPr="003544A2">
        <w:rPr>
          <w:color w:val="000000"/>
          <w:sz w:val="18"/>
          <w:szCs w:val="18"/>
        </w:rPr>
        <w:t xml:space="preserve"> </w:t>
      </w:r>
      <w:hyperlink r:id="rId16" w:history="1">
        <w:r w:rsidRPr="003544A2">
          <w:rPr>
            <w:i/>
            <w:color w:val="000000"/>
            <w:sz w:val="18"/>
            <w:szCs w:val="18"/>
          </w:rPr>
          <w:t>Environmental Management</w:t>
        </w:r>
      </w:hyperlink>
      <w:r w:rsidRPr="003544A2">
        <w:rPr>
          <w:i/>
          <w:color w:val="000000"/>
          <w:sz w:val="18"/>
          <w:szCs w:val="18"/>
        </w:rPr>
        <w:t xml:space="preserve">, </w:t>
      </w:r>
      <w:r w:rsidRPr="003544A2">
        <w:rPr>
          <w:sz w:val="18"/>
          <w:szCs w:val="18"/>
        </w:rPr>
        <w:t>Vol.</w:t>
      </w:r>
      <w:r>
        <w:rPr>
          <w:rFonts w:eastAsiaTheme="minorEastAsia" w:hint="eastAsia"/>
          <w:sz w:val="18"/>
          <w:szCs w:val="18"/>
          <w:lang w:eastAsia="zh-TW"/>
        </w:rPr>
        <w:t xml:space="preserve"> </w:t>
      </w:r>
      <w:r w:rsidRPr="003544A2">
        <w:rPr>
          <w:color w:val="000000"/>
          <w:sz w:val="18"/>
          <w:szCs w:val="18"/>
        </w:rPr>
        <w:t>56</w:t>
      </w:r>
      <w:r>
        <w:rPr>
          <w:rFonts w:eastAsiaTheme="minorEastAsia" w:hint="eastAsia"/>
          <w:color w:val="000000"/>
          <w:sz w:val="18"/>
          <w:szCs w:val="18"/>
          <w:lang w:eastAsia="zh-TW"/>
        </w:rPr>
        <w:t xml:space="preserve">, No. </w:t>
      </w:r>
      <w:r w:rsidRPr="003544A2">
        <w:rPr>
          <w:color w:val="000000"/>
          <w:sz w:val="18"/>
          <w:szCs w:val="18"/>
        </w:rPr>
        <w:t xml:space="preserve">6, </w:t>
      </w:r>
      <w:r>
        <w:rPr>
          <w:rFonts w:eastAsiaTheme="minorEastAsia" w:hint="eastAsia"/>
          <w:color w:val="000000"/>
          <w:sz w:val="18"/>
          <w:szCs w:val="18"/>
          <w:lang w:eastAsia="zh-TW"/>
        </w:rPr>
        <w:t xml:space="preserve">pp. </w:t>
      </w:r>
      <w:r w:rsidRPr="003544A2">
        <w:rPr>
          <w:color w:val="000000"/>
          <w:sz w:val="18"/>
          <w:szCs w:val="18"/>
        </w:rPr>
        <w:t>1467-1477.</w:t>
      </w:r>
    </w:p>
    <w:p w:rsidR="00D10667" w:rsidRDefault="00D10667" w:rsidP="00D10667">
      <w:pPr>
        <w:pStyle w:val="reference1"/>
        <w:ind w:left="360" w:hanging="360"/>
        <w:rPr>
          <w:rFonts w:eastAsia="TimesNewRomanPSMT"/>
          <w:kern w:val="0"/>
          <w:lang w:eastAsia="zh-TW"/>
        </w:rPr>
      </w:pPr>
      <w:proofErr w:type="spellStart"/>
      <w:proofErr w:type="gramStart"/>
      <w:r w:rsidRPr="003544A2">
        <w:rPr>
          <w:rFonts w:eastAsia="TimesNewRomanPSMT"/>
          <w:kern w:val="0"/>
        </w:rPr>
        <w:t>Zahedi</w:t>
      </w:r>
      <w:proofErr w:type="spellEnd"/>
      <w:r w:rsidRPr="003544A2">
        <w:rPr>
          <w:rFonts w:eastAsia="TimesNewRomanPSMT"/>
          <w:kern w:val="0"/>
        </w:rPr>
        <w:t>, F. (1986).</w:t>
      </w:r>
      <w:proofErr w:type="gramEnd"/>
      <w:r w:rsidRPr="003544A2">
        <w:rPr>
          <w:rFonts w:eastAsia="TimesNewRomanPSMT"/>
          <w:kern w:val="0"/>
        </w:rPr>
        <w:t xml:space="preserve"> </w:t>
      </w:r>
      <w:r>
        <w:rPr>
          <w:rFonts w:eastAsia="TimesNewRomanPSMT"/>
          <w:kern w:val="0"/>
          <w:lang w:eastAsia="zh-TW"/>
        </w:rPr>
        <w:t>“</w:t>
      </w:r>
      <w:r w:rsidRPr="003544A2">
        <w:rPr>
          <w:rFonts w:eastAsia="TimesNewRomanPSMT"/>
          <w:kern w:val="0"/>
        </w:rPr>
        <w:t>The Analytic Hierarchy Process: A Survey of the Method and its Applications</w:t>
      </w:r>
      <w:r>
        <w:rPr>
          <w:rFonts w:eastAsia="TimesNewRomanPSMT"/>
          <w:kern w:val="0"/>
          <w:lang w:eastAsia="zh-TW"/>
        </w:rPr>
        <w:t>”</w:t>
      </w:r>
      <w:r w:rsidRPr="003544A2">
        <w:rPr>
          <w:rFonts w:eastAsia="TimesNewRomanPSMT"/>
          <w:kern w:val="0"/>
        </w:rPr>
        <w:t xml:space="preserve">. </w:t>
      </w:r>
      <w:r w:rsidRPr="003544A2">
        <w:rPr>
          <w:rFonts w:eastAsia="TimesNewRomanPSMT"/>
          <w:i/>
          <w:kern w:val="0"/>
        </w:rPr>
        <w:t>Interfaces</w:t>
      </w:r>
      <w:r w:rsidRPr="003544A2">
        <w:rPr>
          <w:rFonts w:eastAsia="TimesNewRomanPSMT"/>
          <w:kern w:val="0"/>
        </w:rPr>
        <w:t xml:space="preserve">, </w:t>
      </w:r>
      <w:r w:rsidRPr="003544A2">
        <w:t>Vol.</w:t>
      </w:r>
      <w:r>
        <w:rPr>
          <w:rFonts w:eastAsiaTheme="minorEastAsia" w:hint="eastAsia"/>
          <w:lang w:eastAsia="zh-TW"/>
        </w:rPr>
        <w:t xml:space="preserve"> </w:t>
      </w:r>
      <w:r w:rsidRPr="003544A2">
        <w:rPr>
          <w:rFonts w:eastAsia="TimesNewRomanPSMT"/>
          <w:kern w:val="0"/>
        </w:rPr>
        <w:t>16</w:t>
      </w:r>
      <w:r>
        <w:rPr>
          <w:rFonts w:eastAsia="TimesNewRomanPSMT" w:hint="eastAsia"/>
          <w:kern w:val="0"/>
          <w:lang w:eastAsia="zh-TW"/>
        </w:rPr>
        <w:t xml:space="preserve">, No. </w:t>
      </w:r>
      <w:r w:rsidRPr="003544A2">
        <w:rPr>
          <w:rFonts w:eastAsia="TimesNewRomanPSMT"/>
          <w:kern w:val="0"/>
        </w:rPr>
        <w:t xml:space="preserve">4, </w:t>
      </w:r>
      <w:r>
        <w:rPr>
          <w:rFonts w:eastAsia="TimesNewRomanPSMT" w:hint="eastAsia"/>
          <w:kern w:val="0"/>
          <w:lang w:eastAsia="zh-TW"/>
        </w:rPr>
        <w:t xml:space="preserve">pp. </w:t>
      </w:r>
      <w:r w:rsidRPr="003544A2">
        <w:rPr>
          <w:rFonts w:eastAsia="TimesNewRomanPSMT"/>
          <w:kern w:val="0"/>
        </w:rPr>
        <w:t>96-108.</w:t>
      </w:r>
    </w:p>
    <w:p w:rsidR="00D10667" w:rsidRDefault="00D10667" w:rsidP="00411394"/>
    <w:sectPr w:rsidR="00D10667" w:rsidSect="00D10667">
      <w:pgSz w:w="11906" w:h="16838"/>
      <w:pgMar w:top="1440"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E3C" w:rsidRDefault="00562E3C" w:rsidP="00411394">
      <w:r>
        <w:separator/>
      </w:r>
    </w:p>
  </w:endnote>
  <w:endnote w:type="continuationSeparator" w:id="0">
    <w:p w:rsidR="00562E3C" w:rsidRDefault="00562E3C" w:rsidP="00411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方正书宋繁体">
    <w:altName w:val="Arial Unicode MS"/>
    <w:charset w:val="86"/>
    <w:family w:val="auto"/>
    <w:pitch w:val="variable"/>
    <w:sig w:usb0="00000000" w:usb1="080E0000" w:usb2="00000010" w:usb3="00000000" w:csb0="0004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BookAntiqua">
    <w:altName w:val="Arial Unicode MS"/>
    <w:panose1 w:val="00000000000000000000"/>
    <w:charset w:val="88"/>
    <w:family w:val="auto"/>
    <w:notTrueType/>
    <w:pitch w:val="default"/>
    <w:sig w:usb0="00000001" w:usb1="08080000" w:usb2="00000010" w:usb3="00000000" w:csb0="00100000" w:csb1="00000000"/>
  </w:font>
  <w:font w:name="BookAntiqua-Italic">
    <w:altName w:val="Arial Unicode MS"/>
    <w:panose1 w:val="00000000000000000000"/>
    <w:charset w:val="88"/>
    <w:family w:val="auto"/>
    <w:notTrueType/>
    <w:pitch w:val="default"/>
    <w:sig w:usb0="00000001"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E3C" w:rsidRDefault="00562E3C" w:rsidP="00411394">
      <w:r>
        <w:separator/>
      </w:r>
    </w:p>
  </w:footnote>
  <w:footnote w:type="continuationSeparator" w:id="0">
    <w:p w:rsidR="00562E3C" w:rsidRDefault="00562E3C" w:rsidP="00411394">
      <w:r>
        <w:continuationSeparator/>
      </w:r>
    </w:p>
  </w:footnote>
  <w:footnote w:id="1">
    <w:p w:rsidR="00B47B2B" w:rsidRPr="00830DC6" w:rsidRDefault="00B47B2B" w:rsidP="00D10667">
      <w:pPr>
        <w:pStyle w:val="a7"/>
        <w:jc w:val="both"/>
        <w:rPr>
          <w:rFonts w:eastAsiaTheme="minorEastAsia"/>
          <w:lang w:eastAsia="zh-TW"/>
        </w:rPr>
      </w:pPr>
      <w:r>
        <w:rPr>
          <w:rStyle w:val="a6"/>
        </w:rPr>
        <w:footnoteRef/>
      </w:r>
      <w:r>
        <w:t xml:space="preserve"> </w:t>
      </w:r>
      <w:r w:rsidRPr="00740199">
        <w:rPr>
          <w:szCs w:val="24"/>
          <w:lang w:val="en-GB"/>
        </w:rPr>
        <w:t>Maw-</w:t>
      </w:r>
      <w:proofErr w:type="spellStart"/>
      <w:r w:rsidRPr="00740199">
        <w:rPr>
          <w:szCs w:val="24"/>
          <w:lang w:val="en-GB"/>
        </w:rPr>
        <w:t>Cherng</w:t>
      </w:r>
      <w:proofErr w:type="spellEnd"/>
      <w:r w:rsidRPr="00740199">
        <w:rPr>
          <w:szCs w:val="24"/>
          <w:lang w:val="en-GB"/>
        </w:rPr>
        <w:t xml:space="preserve"> Lin</w:t>
      </w:r>
      <w:r>
        <w:rPr>
          <w:rFonts w:eastAsiaTheme="minorEastAsia" w:hint="eastAsia"/>
          <w:szCs w:val="24"/>
          <w:lang w:val="en-GB" w:eastAsia="zh-TW"/>
        </w:rPr>
        <w:t xml:space="preserve">, Ph.D., Assistant Professor, </w:t>
      </w:r>
      <w:r w:rsidRPr="005875FE">
        <w:rPr>
          <w:color w:val="000000"/>
          <w:lang w:val="en-GB"/>
        </w:rPr>
        <w:t xml:space="preserve">Graduate Institute </w:t>
      </w:r>
      <w:r w:rsidRPr="00D10667">
        <w:rPr>
          <w:rStyle w:val="a4"/>
          <w:b w:val="0"/>
          <w:color w:val="000000"/>
          <w:lang w:val="en-GB"/>
        </w:rPr>
        <w:t>of Hospitality and Tourism Management, Taiwan Hospitality &amp; Tourism</w:t>
      </w:r>
      <w:r w:rsidRPr="005875FE">
        <w:rPr>
          <w:b/>
          <w:color w:val="000000"/>
          <w:lang w:val="en-GB"/>
        </w:rPr>
        <w:t xml:space="preserve"> </w:t>
      </w:r>
      <w:r w:rsidRPr="005875FE">
        <w:rPr>
          <w:color w:val="000000"/>
          <w:lang w:val="en-GB"/>
        </w:rPr>
        <w:t>University, Taiwan.</w:t>
      </w:r>
      <w:r>
        <w:rPr>
          <w:rFonts w:eastAsiaTheme="minorEastAsia" w:hint="eastAsia"/>
          <w:color w:val="000000"/>
          <w:lang w:val="en-GB" w:eastAsia="zh-TW"/>
        </w:rPr>
        <w:t xml:space="preserve"> E-mail: </w:t>
      </w:r>
      <w:hyperlink r:id="rId1" w:history="1">
        <w:r w:rsidRPr="00740199">
          <w:rPr>
            <w:rStyle w:val="a5"/>
            <w:szCs w:val="24"/>
            <w:lang w:val="en-GB"/>
          </w:rPr>
          <w:t>lin@mail.tht.edu.tw</w:t>
        </w:r>
      </w:hyperlink>
      <w:r>
        <w:rPr>
          <w:rFonts w:eastAsiaTheme="minorEastAsia" w:hint="eastAsia"/>
          <w:lang w:eastAsia="zh-TW"/>
        </w:rPr>
        <w:t>. (</w:t>
      </w:r>
      <w:r w:rsidRPr="005F7F81">
        <w:rPr>
          <w:rFonts w:hint="eastAsia"/>
        </w:rPr>
        <w:t>Corresponding author</w:t>
      </w:r>
      <w:r>
        <w:rPr>
          <w:rFonts w:asciiTheme="minorEastAsia" w:eastAsiaTheme="minorEastAsia" w:hAnsiTheme="minorEastAsia" w:hint="eastAsia"/>
          <w:lang w:eastAsia="zh-TW"/>
        </w:rPr>
        <w:t>)</w:t>
      </w:r>
    </w:p>
  </w:footnote>
  <w:footnote w:id="2">
    <w:p w:rsidR="00B47B2B" w:rsidRPr="00830DC6" w:rsidRDefault="00B47B2B" w:rsidP="00D10667">
      <w:pPr>
        <w:pStyle w:val="a7"/>
        <w:jc w:val="both"/>
        <w:rPr>
          <w:rFonts w:eastAsiaTheme="minorEastAsia"/>
          <w:color w:val="000000" w:themeColor="text1"/>
          <w:sz w:val="20"/>
          <w:szCs w:val="20"/>
          <w:lang w:eastAsia="zh-TW"/>
        </w:rPr>
      </w:pPr>
      <w:r>
        <w:rPr>
          <w:rStyle w:val="a6"/>
        </w:rPr>
        <w:footnoteRef/>
      </w:r>
      <w:r>
        <w:t xml:space="preserve"> </w:t>
      </w:r>
      <w:r w:rsidRPr="00173E10">
        <w:rPr>
          <w:rFonts w:eastAsia="標楷體"/>
          <w:color w:val="0D0D0D" w:themeColor="text1" w:themeTint="F2"/>
          <w:sz w:val="20"/>
        </w:rPr>
        <w:t>M</w:t>
      </w:r>
      <w:r w:rsidRPr="00173E10">
        <w:rPr>
          <w:color w:val="0D0D0D" w:themeColor="text1" w:themeTint="F2"/>
          <w:sz w:val="20"/>
        </w:rPr>
        <w:t xml:space="preserve">ing-Wei </w:t>
      </w:r>
      <w:proofErr w:type="gramStart"/>
      <w:r w:rsidRPr="00173E10">
        <w:rPr>
          <w:color w:val="0D0D0D" w:themeColor="text1" w:themeTint="F2"/>
          <w:sz w:val="20"/>
        </w:rPr>
        <w:t>Yang</w:t>
      </w:r>
      <w:r w:rsidRPr="00830DC6">
        <w:rPr>
          <w:color w:val="000000" w:themeColor="text1"/>
          <w:sz w:val="20"/>
          <w:szCs w:val="20"/>
        </w:rPr>
        <w:t xml:space="preserve"> </w:t>
      </w:r>
      <w:r w:rsidRPr="00830DC6">
        <w:rPr>
          <w:rFonts w:eastAsiaTheme="minorEastAsia"/>
          <w:color w:val="000000" w:themeColor="text1"/>
          <w:sz w:val="20"/>
          <w:szCs w:val="20"/>
          <w:lang w:eastAsia="zh-TW"/>
        </w:rPr>
        <w:t>,</w:t>
      </w:r>
      <w:proofErr w:type="gramEnd"/>
      <w:r w:rsidRPr="00830DC6">
        <w:rPr>
          <w:rFonts w:eastAsiaTheme="minorEastAsia"/>
          <w:color w:val="000000" w:themeColor="text1"/>
          <w:sz w:val="20"/>
          <w:szCs w:val="20"/>
          <w:lang w:eastAsia="zh-TW"/>
        </w:rPr>
        <w:t xml:space="preserve"> </w:t>
      </w:r>
      <w:r>
        <w:rPr>
          <w:rFonts w:eastAsiaTheme="minorEastAsia" w:hint="eastAsia"/>
          <w:color w:val="000000" w:themeColor="text1"/>
          <w:sz w:val="20"/>
          <w:szCs w:val="20"/>
          <w:lang w:eastAsia="zh-TW"/>
        </w:rPr>
        <w:t>M</w:t>
      </w:r>
      <w:r w:rsidRPr="00830DC6">
        <w:rPr>
          <w:color w:val="000000" w:themeColor="text1"/>
          <w:sz w:val="20"/>
          <w:szCs w:val="20"/>
        </w:rPr>
        <w:t>aster</w:t>
      </w:r>
      <w:r>
        <w:rPr>
          <w:rFonts w:eastAsiaTheme="minorEastAsia" w:hint="eastAsia"/>
          <w:color w:val="000000" w:themeColor="text1"/>
          <w:sz w:val="20"/>
          <w:szCs w:val="20"/>
          <w:lang w:eastAsia="zh-TW"/>
        </w:rPr>
        <w:t>,</w:t>
      </w:r>
      <w:r w:rsidRPr="00830DC6">
        <w:rPr>
          <w:color w:val="000000" w:themeColor="text1"/>
          <w:sz w:val="20"/>
          <w:szCs w:val="20"/>
        </w:rPr>
        <w:t xml:space="preserve"> </w:t>
      </w:r>
      <w:r w:rsidRPr="005875FE">
        <w:rPr>
          <w:color w:val="000000"/>
          <w:lang w:val="en-GB"/>
        </w:rPr>
        <w:t xml:space="preserve">Graduate Institute </w:t>
      </w:r>
      <w:r w:rsidRPr="00D10667">
        <w:rPr>
          <w:rStyle w:val="a4"/>
          <w:b w:val="0"/>
          <w:color w:val="000000"/>
          <w:lang w:val="en-GB"/>
        </w:rPr>
        <w:t>of Hospitality and Tourism Management, Taiwan Hospitality &amp; Tourism</w:t>
      </w:r>
      <w:r w:rsidRPr="00D10667">
        <w:rPr>
          <w:b/>
          <w:color w:val="000000"/>
          <w:lang w:val="en-GB"/>
        </w:rPr>
        <w:t xml:space="preserve"> </w:t>
      </w:r>
      <w:r w:rsidRPr="005875FE">
        <w:rPr>
          <w:color w:val="000000"/>
          <w:lang w:val="en-GB"/>
        </w:rPr>
        <w:t>University, Taiwan.</w:t>
      </w:r>
      <w:r>
        <w:rPr>
          <w:rFonts w:eastAsiaTheme="minorEastAsia" w:hint="eastAsia"/>
          <w:color w:val="000000"/>
          <w:lang w:val="en-GB" w:eastAsia="zh-TW"/>
        </w:rPr>
        <w:t xml:space="preserve"> E-mail: </w:t>
      </w:r>
      <w:hyperlink r:id="rId2" w:history="1">
        <w:r w:rsidRPr="00277232">
          <w:rPr>
            <w:rStyle w:val="a5"/>
            <w:szCs w:val="24"/>
            <w:shd w:val="clear" w:color="auto" w:fill="FFFFFF"/>
          </w:rPr>
          <w:t>yaegg0101@yahoo.com.tw</w:t>
        </w:r>
      </w:hyperlink>
      <w:r>
        <w:rPr>
          <w:rFonts w:eastAsiaTheme="minorEastAsia" w:hint="eastAsia"/>
          <w:lang w:eastAsia="zh-TW"/>
        </w:rPr>
        <w:t>.</w:t>
      </w:r>
    </w:p>
  </w:footnote>
  <w:footnote w:id="3">
    <w:p w:rsidR="00B47B2B" w:rsidRPr="00411394" w:rsidRDefault="00B47B2B" w:rsidP="00411394">
      <w:pPr>
        <w:pStyle w:val="a7"/>
        <w:jc w:val="both"/>
        <w:rPr>
          <w:rFonts w:eastAsiaTheme="minorEastAsia"/>
          <w:lang w:eastAsia="zh-TW"/>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90009"/>
    <w:multiLevelType w:val="hybridMultilevel"/>
    <w:tmpl w:val="78D274C4"/>
    <w:lvl w:ilvl="0" w:tplc="9350CAE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1394"/>
    <w:rsid w:val="00000117"/>
    <w:rsid w:val="000005FE"/>
    <w:rsid w:val="000007CB"/>
    <w:rsid w:val="000008F2"/>
    <w:rsid w:val="00000D13"/>
    <w:rsid w:val="00000D6C"/>
    <w:rsid w:val="000013AD"/>
    <w:rsid w:val="000013DD"/>
    <w:rsid w:val="000019AB"/>
    <w:rsid w:val="00001CB3"/>
    <w:rsid w:val="00002222"/>
    <w:rsid w:val="000031E2"/>
    <w:rsid w:val="000041D8"/>
    <w:rsid w:val="000042AD"/>
    <w:rsid w:val="000045C1"/>
    <w:rsid w:val="00004AB2"/>
    <w:rsid w:val="00004DD6"/>
    <w:rsid w:val="0000539D"/>
    <w:rsid w:val="000054A7"/>
    <w:rsid w:val="00005BA6"/>
    <w:rsid w:val="00005E76"/>
    <w:rsid w:val="00006667"/>
    <w:rsid w:val="00007856"/>
    <w:rsid w:val="000078F5"/>
    <w:rsid w:val="00007BBE"/>
    <w:rsid w:val="00007E64"/>
    <w:rsid w:val="00007F04"/>
    <w:rsid w:val="00010320"/>
    <w:rsid w:val="00010347"/>
    <w:rsid w:val="00010678"/>
    <w:rsid w:val="000108F1"/>
    <w:rsid w:val="00010B8A"/>
    <w:rsid w:val="00011202"/>
    <w:rsid w:val="00012551"/>
    <w:rsid w:val="000127BA"/>
    <w:rsid w:val="000129B1"/>
    <w:rsid w:val="00012B5A"/>
    <w:rsid w:val="00012C09"/>
    <w:rsid w:val="0001313A"/>
    <w:rsid w:val="000132B8"/>
    <w:rsid w:val="00013CE3"/>
    <w:rsid w:val="00014AB6"/>
    <w:rsid w:val="00014E90"/>
    <w:rsid w:val="00014E93"/>
    <w:rsid w:val="000150EA"/>
    <w:rsid w:val="00015124"/>
    <w:rsid w:val="000153AD"/>
    <w:rsid w:val="00015D96"/>
    <w:rsid w:val="00016CD8"/>
    <w:rsid w:val="00016DD5"/>
    <w:rsid w:val="00017450"/>
    <w:rsid w:val="0001782F"/>
    <w:rsid w:val="0002023A"/>
    <w:rsid w:val="00020598"/>
    <w:rsid w:val="000209E4"/>
    <w:rsid w:val="00020F4E"/>
    <w:rsid w:val="0002118E"/>
    <w:rsid w:val="00021451"/>
    <w:rsid w:val="0002148B"/>
    <w:rsid w:val="00021907"/>
    <w:rsid w:val="00021BD6"/>
    <w:rsid w:val="000220D8"/>
    <w:rsid w:val="0002281D"/>
    <w:rsid w:val="00022E22"/>
    <w:rsid w:val="0002361B"/>
    <w:rsid w:val="00023D72"/>
    <w:rsid w:val="00024B19"/>
    <w:rsid w:val="00024B33"/>
    <w:rsid w:val="00024C50"/>
    <w:rsid w:val="0002523F"/>
    <w:rsid w:val="00025AB9"/>
    <w:rsid w:val="00025D4E"/>
    <w:rsid w:val="00026165"/>
    <w:rsid w:val="00026BAF"/>
    <w:rsid w:val="0002783C"/>
    <w:rsid w:val="00027D37"/>
    <w:rsid w:val="000302D5"/>
    <w:rsid w:val="00030C97"/>
    <w:rsid w:val="00030EE8"/>
    <w:rsid w:val="000320BF"/>
    <w:rsid w:val="00032A0F"/>
    <w:rsid w:val="00032D87"/>
    <w:rsid w:val="00032DA3"/>
    <w:rsid w:val="00032F27"/>
    <w:rsid w:val="0003330F"/>
    <w:rsid w:val="000335E0"/>
    <w:rsid w:val="00033909"/>
    <w:rsid w:val="00033F6A"/>
    <w:rsid w:val="0003479B"/>
    <w:rsid w:val="00034BA6"/>
    <w:rsid w:val="00035551"/>
    <w:rsid w:val="00036605"/>
    <w:rsid w:val="00036942"/>
    <w:rsid w:val="00036969"/>
    <w:rsid w:val="00036FD1"/>
    <w:rsid w:val="0003764A"/>
    <w:rsid w:val="000376A5"/>
    <w:rsid w:val="00037A50"/>
    <w:rsid w:val="00037A9B"/>
    <w:rsid w:val="00037C20"/>
    <w:rsid w:val="00040F7A"/>
    <w:rsid w:val="00041CB7"/>
    <w:rsid w:val="00041CD6"/>
    <w:rsid w:val="000430F0"/>
    <w:rsid w:val="00043E77"/>
    <w:rsid w:val="00044A03"/>
    <w:rsid w:val="00044C23"/>
    <w:rsid w:val="00044FA7"/>
    <w:rsid w:val="00045A7B"/>
    <w:rsid w:val="00046036"/>
    <w:rsid w:val="000460DD"/>
    <w:rsid w:val="0004622C"/>
    <w:rsid w:val="00046552"/>
    <w:rsid w:val="00047069"/>
    <w:rsid w:val="00047146"/>
    <w:rsid w:val="00047C6A"/>
    <w:rsid w:val="00050041"/>
    <w:rsid w:val="0005017C"/>
    <w:rsid w:val="0005033F"/>
    <w:rsid w:val="000503AD"/>
    <w:rsid w:val="0005082C"/>
    <w:rsid w:val="00050D8E"/>
    <w:rsid w:val="00051950"/>
    <w:rsid w:val="00051A74"/>
    <w:rsid w:val="00052039"/>
    <w:rsid w:val="0005259B"/>
    <w:rsid w:val="000559DF"/>
    <w:rsid w:val="00055F94"/>
    <w:rsid w:val="000567C4"/>
    <w:rsid w:val="000577A8"/>
    <w:rsid w:val="00057DCB"/>
    <w:rsid w:val="00057DE3"/>
    <w:rsid w:val="00060100"/>
    <w:rsid w:val="00060B5D"/>
    <w:rsid w:val="000616E0"/>
    <w:rsid w:val="00061A95"/>
    <w:rsid w:val="00062536"/>
    <w:rsid w:val="00062CF3"/>
    <w:rsid w:val="00063200"/>
    <w:rsid w:val="00063CCB"/>
    <w:rsid w:val="00064576"/>
    <w:rsid w:val="00064695"/>
    <w:rsid w:val="0006482D"/>
    <w:rsid w:val="00064BCE"/>
    <w:rsid w:val="000650C1"/>
    <w:rsid w:val="00065CC1"/>
    <w:rsid w:val="00065E01"/>
    <w:rsid w:val="00065E39"/>
    <w:rsid w:val="000667F8"/>
    <w:rsid w:val="00066A72"/>
    <w:rsid w:val="000671FC"/>
    <w:rsid w:val="00067311"/>
    <w:rsid w:val="000673AA"/>
    <w:rsid w:val="00070CF9"/>
    <w:rsid w:val="00070D22"/>
    <w:rsid w:val="000713A7"/>
    <w:rsid w:val="00072CDE"/>
    <w:rsid w:val="000737F0"/>
    <w:rsid w:val="000739DF"/>
    <w:rsid w:val="00073EB5"/>
    <w:rsid w:val="0007431E"/>
    <w:rsid w:val="000756DA"/>
    <w:rsid w:val="0007573C"/>
    <w:rsid w:val="00075EB9"/>
    <w:rsid w:val="000762F1"/>
    <w:rsid w:val="000766C8"/>
    <w:rsid w:val="00076D2B"/>
    <w:rsid w:val="00077432"/>
    <w:rsid w:val="00077796"/>
    <w:rsid w:val="00077959"/>
    <w:rsid w:val="00077CA4"/>
    <w:rsid w:val="00080486"/>
    <w:rsid w:val="00080F49"/>
    <w:rsid w:val="0008163F"/>
    <w:rsid w:val="000816E1"/>
    <w:rsid w:val="00081982"/>
    <w:rsid w:val="00081B7F"/>
    <w:rsid w:val="00081DD1"/>
    <w:rsid w:val="00082434"/>
    <w:rsid w:val="000842DC"/>
    <w:rsid w:val="000843F7"/>
    <w:rsid w:val="00084E24"/>
    <w:rsid w:val="000850CE"/>
    <w:rsid w:val="0008521B"/>
    <w:rsid w:val="0008568C"/>
    <w:rsid w:val="0008677D"/>
    <w:rsid w:val="00086AAC"/>
    <w:rsid w:val="00086AAD"/>
    <w:rsid w:val="00086C09"/>
    <w:rsid w:val="0008721C"/>
    <w:rsid w:val="00087934"/>
    <w:rsid w:val="00087C23"/>
    <w:rsid w:val="00087E4E"/>
    <w:rsid w:val="00087EED"/>
    <w:rsid w:val="00087FEC"/>
    <w:rsid w:val="0009081A"/>
    <w:rsid w:val="00090A01"/>
    <w:rsid w:val="0009136C"/>
    <w:rsid w:val="00091B65"/>
    <w:rsid w:val="0009283B"/>
    <w:rsid w:val="00092F60"/>
    <w:rsid w:val="00093D9D"/>
    <w:rsid w:val="00094253"/>
    <w:rsid w:val="00094375"/>
    <w:rsid w:val="000947C3"/>
    <w:rsid w:val="000947E2"/>
    <w:rsid w:val="00094B6A"/>
    <w:rsid w:val="00094EF0"/>
    <w:rsid w:val="000952A8"/>
    <w:rsid w:val="00096128"/>
    <w:rsid w:val="00096285"/>
    <w:rsid w:val="00096622"/>
    <w:rsid w:val="00096F44"/>
    <w:rsid w:val="0009721F"/>
    <w:rsid w:val="0009759B"/>
    <w:rsid w:val="000975B3"/>
    <w:rsid w:val="00097685"/>
    <w:rsid w:val="00097F80"/>
    <w:rsid w:val="000A006D"/>
    <w:rsid w:val="000A13D8"/>
    <w:rsid w:val="000A2574"/>
    <w:rsid w:val="000A29D3"/>
    <w:rsid w:val="000A2CA0"/>
    <w:rsid w:val="000A2DB2"/>
    <w:rsid w:val="000A30FB"/>
    <w:rsid w:val="000A397D"/>
    <w:rsid w:val="000A3B4E"/>
    <w:rsid w:val="000A43D2"/>
    <w:rsid w:val="000A57C7"/>
    <w:rsid w:val="000A5D27"/>
    <w:rsid w:val="000A7031"/>
    <w:rsid w:val="000A7212"/>
    <w:rsid w:val="000B1470"/>
    <w:rsid w:val="000B2344"/>
    <w:rsid w:val="000B23B2"/>
    <w:rsid w:val="000B25EE"/>
    <w:rsid w:val="000B27A5"/>
    <w:rsid w:val="000B2BA3"/>
    <w:rsid w:val="000B2DD2"/>
    <w:rsid w:val="000B2E07"/>
    <w:rsid w:val="000B3044"/>
    <w:rsid w:val="000B353B"/>
    <w:rsid w:val="000B3751"/>
    <w:rsid w:val="000B3C6C"/>
    <w:rsid w:val="000B3E41"/>
    <w:rsid w:val="000B46A6"/>
    <w:rsid w:val="000B47BB"/>
    <w:rsid w:val="000B4A94"/>
    <w:rsid w:val="000B4C40"/>
    <w:rsid w:val="000B4E22"/>
    <w:rsid w:val="000B5042"/>
    <w:rsid w:val="000B5274"/>
    <w:rsid w:val="000B6943"/>
    <w:rsid w:val="000B7120"/>
    <w:rsid w:val="000B72DD"/>
    <w:rsid w:val="000B75C8"/>
    <w:rsid w:val="000B7869"/>
    <w:rsid w:val="000B7D6E"/>
    <w:rsid w:val="000C0A10"/>
    <w:rsid w:val="000C0BEF"/>
    <w:rsid w:val="000C0E7B"/>
    <w:rsid w:val="000C1BD0"/>
    <w:rsid w:val="000C22F3"/>
    <w:rsid w:val="000C2502"/>
    <w:rsid w:val="000C2FA2"/>
    <w:rsid w:val="000C317C"/>
    <w:rsid w:val="000C3C46"/>
    <w:rsid w:val="000C452D"/>
    <w:rsid w:val="000C4BAA"/>
    <w:rsid w:val="000C4BF3"/>
    <w:rsid w:val="000C4FB5"/>
    <w:rsid w:val="000C59A1"/>
    <w:rsid w:val="000C5CA8"/>
    <w:rsid w:val="000C64CC"/>
    <w:rsid w:val="000C6724"/>
    <w:rsid w:val="000C6DF8"/>
    <w:rsid w:val="000C6F07"/>
    <w:rsid w:val="000C734D"/>
    <w:rsid w:val="000C763A"/>
    <w:rsid w:val="000C7981"/>
    <w:rsid w:val="000C7F3E"/>
    <w:rsid w:val="000D010B"/>
    <w:rsid w:val="000D082B"/>
    <w:rsid w:val="000D1564"/>
    <w:rsid w:val="000D1C83"/>
    <w:rsid w:val="000D1E3C"/>
    <w:rsid w:val="000D23BC"/>
    <w:rsid w:val="000D2CA5"/>
    <w:rsid w:val="000D3168"/>
    <w:rsid w:val="000D422F"/>
    <w:rsid w:val="000D44F0"/>
    <w:rsid w:val="000D4A9B"/>
    <w:rsid w:val="000D4C03"/>
    <w:rsid w:val="000D529F"/>
    <w:rsid w:val="000D54E5"/>
    <w:rsid w:val="000D5C97"/>
    <w:rsid w:val="000D5CC1"/>
    <w:rsid w:val="000D6102"/>
    <w:rsid w:val="000D6341"/>
    <w:rsid w:val="000D6B3C"/>
    <w:rsid w:val="000D6D4E"/>
    <w:rsid w:val="000D7744"/>
    <w:rsid w:val="000D7832"/>
    <w:rsid w:val="000D7A78"/>
    <w:rsid w:val="000D7DA4"/>
    <w:rsid w:val="000D7E39"/>
    <w:rsid w:val="000E0AD4"/>
    <w:rsid w:val="000E0D8E"/>
    <w:rsid w:val="000E10DF"/>
    <w:rsid w:val="000E1424"/>
    <w:rsid w:val="000E1531"/>
    <w:rsid w:val="000E2015"/>
    <w:rsid w:val="000E365F"/>
    <w:rsid w:val="000E38E7"/>
    <w:rsid w:val="000E38F4"/>
    <w:rsid w:val="000E3ADE"/>
    <w:rsid w:val="000E47C0"/>
    <w:rsid w:val="000E4843"/>
    <w:rsid w:val="000E5333"/>
    <w:rsid w:val="000E56FB"/>
    <w:rsid w:val="000E5AAC"/>
    <w:rsid w:val="000E5AF9"/>
    <w:rsid w:val="000E5E02"/>
    <w:rsid w:val="000E67E3"/>
    <w:rsid w:val="000E6B66"/>
    <w:rsid w:val="000E6F96"/>
    <w:rsid w:val="000E7777"/>
    <w:rsid w:val="000F0940"/>
    <w:rsid w:val="000F0BD0"/>
    <w:rsid w:val="000F0FA1"/>
    <w:rsid w:val="000F1235"/>
    <w:rsid w:val="000F12DF"/>
    <w:rsid w:val="000F183B"/>
    <w:rsid w:val="000F18D3"/>
    <w:rsid w:val="000F1A0E"/>
    <w:rsid w:val="000F1B63"/>
    <w:rsid w:val="000F2CC4"/>
    <w:rsid w:val="000F33A7"/>
    <w:rsid w:val="000F3A0E"/>
    <w:rsid w:val="000F4941"/>
    <w:rsid w:val="000F4B03"/>
    <w:rsid w:val="000F4F54"/>
    <w:rsid w:val="000F6344"/>
    <w:rsid w:val="000F71DA"/>
    <w:rsid w:val="000F7E06"/>
    <w:rsid w:val="0010026E"/>
    <w:rsid w:val="00100A5A"/>
    <w:rsid w:val="00100F0E"/>
    <w:rsid w:val="0010155C"/>
    <w:rsid w:val="0010171A"/>
    <w:rsid w:val="00101764"/>
    <w:rsid w:val="00101B0B"/>
    <w:rsid w:val="00101BBD"/>
    <w:rsid w:val="00101FA2"/>
    <w:rsid w:val="00102FB2"/>
    <w:rsid w:val="001030BA"/>
    <w:rsid w:val="001036AC"/>
    <w:rsid w:val="00104DC3"/>
    <w:rsid w:val="00105067"/>
    <w:rsid w:val="00105A56"/>
    <w:rsid w:val="0010648A"/>
    <w:rsid w:val="00106A06"/>
    <w:rsid w:val="001073B9"/>
    <w:rsid w:val="00107C6D"/>
    <w:rsid w:val="00107FC7"/>
    <w:rsid w:val="0011051E"/>
    <w:rsid w:val="00110B25"/>
    <w:rsid w:val="001110E2"/>
    <w:rsid w:val="001115C5"/>
    <w:rsid w:val="00111E1B"/>
    <w:rsid w:val="00111EFA"/>
    <w:rsid w:val="00112037"/>
    <w:rsid w:val="00112098"/>
    <w:rsid w:val="00112BD7"/>
    <w:rsid w:val="00112CE3"/>
    <w:rsid w:val="00112EAD"/>
    <w:rsid w:val="001130A4"/>
    <w:rsid w:val="00113D87"/>
    <w:rsid w:val="00113F0F"/>
    <w:rsid w:val="0011446D"/>
    <w:rsid w:val="001148C3"/>
    <w:rsid w:val="001148EE"/>
    <w:rsid w:val="0011506B"/>
    <w:rsid w:val="00115451"/>
    <w:rsid w:val="001154E8"/>
    <w:rsid w:val="00117801"/>
    <w:rsid w:val="00117E59"/>
    <w:rsid w:val="001207FA"/>
    <w:rsid w:val="00120F91"/>
    <w:rsid w:val="00121325"/>
    <w:rsid w:val="00122246"/>
    <w:rsid w:val="00122285"/>
    <w:rsid w:val="00122922"/>
    <w:rsid w:val="00122E09"/>
    <w:rsid w:val="00122F07"/>
    <w:rsid w:val="00123742"/>
    <w:rsid w:val="00123DD2"/>
    <w:rsid w:val="00124754"/>
    <w:rsid w:val="00124D20"/>
    <w:rsid w:val="001251E2"/>
    <w:rsid w:val="0012528B"/>
    <w:rsid w:val="00126064"/>
    <w:rsid w:val="00126ABC"/>
    <w:rsid w:val="00126F0A"/>
    <w:rsid w:val="001275B1"/>
    <w:rsid w:val="00127793"/>
    <w:rsid w:val="001279BB"/>
    <w:rsid w:val="00127CE6"/>
    <w:rsid w:val="00130267"/>
    <w:rsid w:val="0013068F"/>
    <w:rsid w:val="00130B13"/>
    <w:rsid w:val="001318C8"/>
    <w:rsid w:val="00132060"/>
    <w:rsid w:val="001320A8"/>
    <w:rsid w:val="00132708"/>
    <w:rsid w:val="00132F68"/>
    <w:rsid w:val="0013305E"/>
    <w:rsid w:val="00133259"/>
    <w:rsid w:val="001332E2"/>
    <w:rsid w:val="001339E7"/>
    <w:rsid w:val="00135CD9"/>
    <w:rsid w:val="0013606D"/>
    <w:rsid w:val="0013679E"/>
    <w:rsid w:val="001368E7"/>
    <w:rsid w:val="001378AB"/>
    <w:rsid w:val="001378D1"/>
    <w:rsid w:val="0014003C"/>
    <w:rsid w:val="00140A8F"/>
    <w:rsid w:val="00141B60"/>
    <w:rsid w:val="0014431E"/>
    <w:rsid w:val="0014440F"/>
    <w:rsid w:val="00145128"/>
    <w:rsid w:val="001453E5"/>
    <w:rsid w:val="00146453"/>
    <w:rsid w:val="00146BB3"/>
    <w:rsid w:val="001471C9"/>
    <w:rsid w:val="00147D5C"/>
    <w:rsid w:val="00147E0B"/>
    <w:rsid w:val="00150097"/>
    <w:rsid w:val="001502E5"/>
    <w:rsid w:val="00150378"/>
    <w:rsid w:val="001509DE"/>
    <w:rsid w:val="00151949"/>
    <w:rsid w:val="001525F1"/>
    <w:rsid w:val="0015331A"/>
    <w:rsid w:val="00153A7E"/>
    <w:rsid w:val="00155388"/>
    <w:rsid w:val="00155770"/>
    <w:rsid w:val="001557FE"/>
    <w:rsid w:val="00155896"/>
    <w:rsid w:val="001570D8"/>
    <w:rsid w:val="0015719A"/>
    <w:rsid w:val="00157455"/>
    <w:rsid w:val="00157657"/>
    <w:rsid w:val="001578F2"/>
    <w:rsid w:val="00157A12"/>
    <w:rsid w:val="00160672"/>
    <w:rsid w:val="001607CE"/>
    <w:rsid w:val="001608AE"/>
    <w:rsid w:val="00160C82"/>
    <w:rsid w:val="0016160B"/>
    <w:rsid w:val="001618FF"/>
    <w:rsid w:val="00161DE8"/>
    <w:rsid w:val="00161F0A"/>
    <w:rsid w:val="001621BE"/>
    <w:rsid w:val="00162701"/>
    <w:rsid w:val="00162A13"/>
    <w:rsid w:val="0016306F"/>
    <w:rsid w:val="00163C9D"/>
    <w:rsid w:val="00163F99"/>
    <w:rsid w:val="00163FA2"/>
    <w:rsid w:val="001649B1"/>
    <w:rsid w:val="00164C13"/>
    <w:rsid w:val="00164CE7"/>
    <w:rsid w:val="0016551F"/>
    <w:rsid w:val="001655D3"/>
    <w:rsid w:val="001657F8"/>
    <w:rsid w:val="00165A48"/>
    <w:rsid w:val="001668F0"/>
    <w:rsid w:val="00166A69"/>
    <w:rsid w:val="00166E00"/>
    <w:rsid w:val="00167711"/>
    <w:rsid w:val="0016775C"/>
    <w:rsid w:val="00170AF4"/>
    <w:rsid w:val="00171685"/>
    <w:rsid w:val="00172219"/>
    <w:rsid w:val="0017349E"/>
    <w:rsid w:val="00173A08"/>
    <w:rsid w:val="00173C38"/>
    <w:rsid w:val="00174261"/>
    <w:rsid w:val="00174984"/>
    <w:rsid w:val="00174E14"/>
    <w:rsid w:val="00175CDB"/>
    <w:rsid w:val="00177076"/>
    <w:rsid w:val="001801E2"/>
    <w:rsid w:val="001806CF"/>
    <w:rsid w:val="00180DDF"/>
    <w:rsid w:val="00180F1C"/>
    <w:rsid w:val="001821F8"/>
    <w:rsid w:val="00182589"/>
    <w:rsid w:val="001826C7"/>
    <w:rsid w:val="001828D6"/>
    <w:rsid w:val="00183367"/>
    <w:rsid w:val="00183438"/>
    <w:rsid w:val="00184720"/>
    <w:rsid w:val="00184931"/>
    <w:rsid w:val="0018509F"/>
    <w:rsid w:val="0018597D"/>
    <w:rsid w:val="00185ADB"/>
    <w:rsid w:val="00185F6F"/>
    <w:rsid w:val="0018641B"/>
    <w:rsid w:val="00186776"/>
    <w:rsid w:val="00186A68"/>
    <w:rsid w:val="00186FEC"/>
    <w:rsid w:val="0018797B"/>
    <w:rsid w:val="00187B5F"/>
    <w:rsid w:val="00187C1C"/>
    <w:rsid w:val="00187E01"/>
    <w:rsid w:val="00190DA1"/>
    <w:rsid w:val="0019180C"/>
    <w:rsid w:val="001921C3"/>
    <w:rsid w:val="00192BB3"/>
    <w:rsid w:val="00192C66"/>
    <w:rsid w:val="00192D35"/>
    <w:rsid w:val="00193097"/>
    <w:rsid w:val="00193550"/>
    <w:rsid w:val="00193E21"/>
    <w:rsid w:val="00193EAD"/>
    <w:rsid w:val="001947B1"/>
    <w:rsid w:val="00195166"/>
    <w:rsid w:val="001951DD"/>
    <w:rsid w:val="001958E3"/>
    <w:rsid w:val="00195B27"/>
    <w:rsid w:val="00195E1A"/>
    <w:rsid w:val="0019652D"/>
    <w:rsid w:val="00196CA3"/>
    <w:rsid w:val="00196CC2"/>
    <w:rsid w:val="001975C9"/>
    <w:rsid w:val="00197CD5"/>
    <w:rsid w:val="00197FF0"/>
    <w:rsid w:val="001A0B56"/>
    <w:rsid w:val="001A0EFB"/>
    <w:rsid w:val="001A2091"/>
    <w:rsid w:val="001A227B"/>
    <w:rsid w:val="001A22E7"/>
    <w:rsid w:val="001A240B"/>
    <w:rsid w:val="001A2812"/>
    <w:rsid w:val="001A32B5"/>
    <w:rsid w:val="001A3AD2"/>
    <w:rsid w:val="001A42D9"/>
    <w:rsid w:val="001A4D08"/>
    <w:rsid w:val="001A5A8C"/>
    <w:rsid w:val="001A5AE1"/>
    <w:rsid w:val="001A63FB"/>
    <w:rsid w:val="001A6740"/>
    <w:rsid w:val="001A702F"/>
    <w:rsid w:val="001A709C"/>
    <w:rsid w:val="001B00D0"/>
    <w:rsid w:val="001B0326"/>
    <w:rsid w:val="001B0823"/>
    <w:rsid w:val="001B0D53"/>
    <w:rsid w:val="001B0EFB"/>
    <w:rsid w:val="001B1249"/>
    <w:rsid w:val="001B249A"/>
    <w:rsid w:val="001B284F"/>
    <w:rsid w:val="001B383D"/>
    <w:rsid w:val="001B3956"/>
    <w:rsid w:val="001B3E27"/>
    <w:rsid w:val="001B3F55"/>
    <w:rsid w:val="001B4CFD"/>
    <w:rsid w:val="001B4F7B"/>
    <w:rsid w:val="001B537E"/>
    <w:rsid w:val="001B5710"/>
    <w:rsid w:val="001B579A"/>
    <w:rsid w:val="001B5E28"/>
    <w:rsid w:val="001B70E6"/>
    <w:rsid w:val="001C0070"/>
    <w:rsid w:val="001C008B"/>
    <w:rsid w:val="001C01FE"/>
    <w:rsid w:val="001C09A1"/>
    <w:rsid w:val="001C111D"/>
    <w:rsid w:val="001C1AB1"/>
    <w:rsid w:val="001C1AB8"/>
    <w:rsid w:val="001C21D1"/>
    <w:rsid w:val="001C2A81"/>
    <w:rsid w:val="001C4245"/>
    <w:rsid w:val="001C425E"/>
    <w:rsid w:val="001C52C8"/>
    <w:rsid w:val="001C5444"/>
    <w:rsid w:val="001C5603"/>
    <w:rsid w:val="001C592C"/>
    <w:rsid w:val="001C6793"/>
    <w:rsid w:val="001D023B"/>
    <w:rsid w:val="001D0413"/>
    <w:rsid w:val="001D08F1"/>
    <w:rsid w:val="001D09A7"/>
    <w:rsid w:val="001D0C39"/>
    <w:rsid w:val="001D2296"/>
    <w:rsid w:val="001D22F4"/>
    <w:rsid w:val="001D2424"/>
    <w:rsid w:val="001D395E"/>
    <w:rsid w:val="001D3CEB"/>
    <w:rsid w:val="001D6380"/>
    <w:rsid w:val="001D6600"/>
    <w:rsid w:val="001D6ABB"/>
    <w:rsid w:val="001D6D66"/>
    <w:rsid w:val="001D6E40"/>
    <w:rsid w:val="001D724E"/>
    <w:rsid w:val="001D7A32"/>
    <w:rsid w:val="001E082A"/>
    <w:rsid w:val="001E0B14"/>
    <w:rsid w:val="001E1236"/>
    <w:rsid w:val="001E12AF"/>
    <w:rsid w:val="001E22EE"/>
    <w:rsid w:val="001E33E2"/>
    <w:rsid w:val="001E3443"/>
    <w:rsid w:val="001E3524"/>
    <w:rsid w:val="001E3B85"/>
    <w:rsid w:val="001E46FE"/>
    <w:rsid w:val="001E4C5F"/>
    <w:rsid w:val="001E4F2B"/>
    <w:rsid w:val="001E5137"/>
    <w:rsid w:val="001E537B"/>
    <w:rsid w:val="001E5A63"/>
    <w:rsid w:val="001E617A"/>
    <w:rsid w:val="001E6759"/>
    <w:rsid w:val="001E6776"/>
    <w:rsid w:val="001E6AEB"/>
    <w:rsid w:val="001E6C7F"/>
    <w:rsid w:val="001E7397"/>
    <w:rsid w:val="001F013C"/>
    <w:rsid w:val="001F05D7"/>
    <w:rsid w:val="001F094B"/>
    <w:rsid w:val="001F0BC3"/>
    <w:rsid w:val="001F16C8"/>
    <w:rsid w:val="001F19C3"/>
    <w:rsid w:val="001F1F74"/>
    <w:rsid w:val="001F2915"/>
    <w:rsid w:val="001F2B7E"/>
    <w:rsid w:val="001F2BC5"/>
    <w:rsid w:val="001F2C10"/>
    <w:rsid w:val="001F3206"/>
    <w:rsid w:val="001F34B3"/>
    <w:rsid w:val="001F3700"/>
    <w:rsid w:val="001F3F5B"/>
    <w:rsid w:val="001F4248"/>
    <w:rsid w:val="001F473C"/>
    <w:rsid w:val="001F52F0"/>
    <w:rsid w:val="001F5937"/>
    <w:rsid w:val="001F5FBF"/>
    <w:rsid w:val="001F6159"/>
    <w:rsid w:val="001F6AF9"/>
    <w:rsid w:val="001F6BE3"/>
    <w:rsid w:val="001F6CC2"/>
    <w:rsid w:val="001F6F4F"/>
    <w:rsid w:val="001F76F6"/>
    <w:rsid w:val="001F7BF8"/>
    <w:rsid w:val="00200407"/>
    <w:rsid w:val="00200632"/>
    <w:rsid w:val="00201088"/>
    <w:rsid w:val="00201228"/>
    <w:rsid w:val="0020137A"/>
    <w:rsid w:val="0020148C"/>
    <w:rsid w:val="002015C0"/>
    <w:rsid w:val="00201AA4"/>
    <w:rsid w:val="002026C2"/>
    <w:rsid w:val="0020283A"/>
    <w:rsid w:val="00202F17"/>
    <w:rsid w:val="00203E24"/>
    <w:rsid w:val="00204567"/>
    <w:rsid w:val="0020459B"/>
    <w:rsid w:val="002045BE"/>
    <w:rsid w:val="0020556E"/>
    <w:rsid w:val="00205B72"/>
    <w:rsid w:val="00205E19"/>
    <w:rsid w:val="0020697D"/>
    <w:rsid w:val="00206E50"/>
    <w:rsid w:val="00207541"/>
    <w:rsid w:val="0020759A"/>
    <w:rsid w:val="0021016B"/>
    <w:rsid w:val="00210378"/>
    <w:rsid w:val="00211038"/>
    <w:rsid w:val="0021113D"/>
    <w:rsid w:val="00211FD1"/>
    <w:rsid w:val="0021344E"/>
    <w:rsid w:val="0021374E"/>
    <w:rsid w:val="00214491"/>
    <w:rsid w:val="002145DC"/>
    <w:rsid w:val="00214868"/>
    <w:rsid w:val="00215388"/>
    <w:rsid w:val="00215F78"/>
    <w:rsid w:val="00216A1C"/>
    <w:rsid w:val="00216FB3"/>
    <w:rsid w:val="00217E36"/>
    <w:rsid w:val="002200A7"/>
    <w:rsid w:val="002201B6"/>
    <w:rsid w:val="00220B21"/>
    <w:rsid w:val="00220F2D"/>
    <w:rsid w:val="00221407"/>
    <w:rsid w:val="002214CD"/>
    <w:rsid w:val="00221B92"/>
    <w:rsid w:val="00221CFA"/>
    <w:rsid w:val="002229C2"/>
    <w:rsid w:val="0022356E"/>
    <w:rsid w:val="00223602"/>
    <w:rsid w:val="00223871"/>
    <w:rsid w:val="00223E4D"/>
    <w:rsid w:val="0022414F"/>
    <w:rsid w:val="00225082"/>
    <w:rsid w:val="00225C9C"/>
    <w:rsid w:val="00225F73"/>
    <w:rsid w:val="00225FC1"/>
    <w:rsid w:val="0022701A"/>
    <w:rsid w:val="0022751B"/>
    <w:rsid w:val="00227935"/>
    <w:rsid w:val="00227A71"/>
    <w:rsid w:val="00227BFB"/>
    <w:rsid w:val="00227C76"/>
    <w:rsid w:val="00227F36"/>
    <w:rsid w:val="002306FA"/>
    <w:rsid w:val="00231F70"/>
    <w:rsid w:val="002320B6"/>
    <w:rsid w:val="002326E1"/>
    <w:rsid w:val="00232856"/>
    <w:rsid w:val="00232A2E"/>
    <w:rsid w:val="00233018"/>
    <w:rsid w:val="00235149"/>
    <w:rsid w:val="0023591D"/>
    <w:rsid w:val="00235947"/>
    <w:rsid w:val="002359E9"/>
    <w:rsid w:val="00236483"/>
    <w:rsid w:val="00236590"/>
    <w:rsid w:val="00236D9C"/>
    <w:rsid w:val="00236EEF"/>
    <w:rsid w:val="00237008"/>
    <w:rsid w:val="002375E0"/>
    <w:rsid w:val="00240767"/>
    <w:rsid w:val="00240873"/>
    <w:rsid w:val="002408E0"/>
    <w:rsid w:val="00240958"/>
    <w:rsid w:val="00241CDF"/>
    <w:rsid w:val="00241D32"/>
    <w:rsid w:val="00242196"/>
    <w:rsid w:val="0024232F"/>
    <w:rsid w:val="002435E1"/>
    <w:rsid w:val="00243B02"/>
    <w:rsid w:val="00244281"/>
    <w:rsid w:val="00245C7C"/>
    <w:rsid w:val="002460A4"/>
    <w:rsid w:val="00246EB2"/>
    <w:rsid w:val="00246EE8"/>
    <w:rsid w:val="00247B50"/>
    <w:rsid w:val="00247B99"/>
    <w:rsid w:val="00250269"/>
    <w:rsid w:val="00250491"/>
    <w:rsid w:val="00251CC2"/>
    <w:rsid w:val="00251F1E"/>
    <w:rsid w:val="002524A1"/>
    <w:rsid w:val="0025354F"/>
    <w:rsid w:val="00253950"/>
    <w:rsid w:val="00253B26"/>
    <w:rsid w:val="00254257"/>
    <w:rsid w:val="00254382"/>
    <w:rsid w:val="00254878"/>
    <w:rsid w:val="002554C2"/>
    <w:rsid w:val="00255758"/>
    <w:rsid w:val="002574C1"/>
    <w:rsid w:val="00257657"/>
    <w:rsid w:val="002578C4"/>
    <w:rsid w:val="00257992"/>
    <w:rsid w:val="002603E9"/>
    <w:rsid w:val="00260497"/>
    <w:rsid w:val="00260764"/>
    <w:rsid w:val="00260990"/>
    <w:rsid w:val="00260C47"/>
    <w:rsid w:val="00261697"/>
    <w:rsid w:val="00262313"/>
    <w:rsid w:val="00262487"/>
    <w:rsid w:val="0026258E"/>
    <w:rsid w:val="0026269F"/>
    <w:rsid w:val="00263776"/>
    <w:rsid w:val="002639EF"/>
    <w:rsid w:val="00263DBF"/>
    <w:rsid w:val="00263F2D"/>
    <w:rsid w:val="002642B1"/>
    <w:rsid w:val="0026521A"/>
    <w:rsid w:val="00265425"/>
    <w:rsid w:val="00265AB2"/>
    <w:rsid w:val="0026615C"/>
    <w:rsid w:val="002666D0"/>
    <w:rsid w:val="002671FF"/>
    <w:rsid w:val="00267CE6"/>
    <w:rsid w:val="00270E10"/>
    <w:rsid w:val="00271310"/>
    <w:rsid w:val="002715EA"/>
    <w:rsid w:val="0027188C"/>
    <w:rsid w:val="00271936"/>
    <w:rsid w:val="002722FE"/>
    <w:rsid w:val="0027266C"/>
    <w:rsid w:val="00272A4A"/>
    <w:rsid w:val="002738F8"/>
    <w:rsid w:val="00273B3D"/>
    <w:rsid w:val="00274057"/>
    <w:rsid w:val="0027414B"/>
    <w:rsid w:val="0027445A"/>
    <w:rsid w:val="00274E89"/>
    <w:rsid w:val="002751DE"/>
    <w:rsid w:val="002751E9"/>
    <w:rsid w:val="0027551D"/>
    <w:rsid w:val="00275F30"/>
    <w:rsid w:val="002761A5"/>
    <w:rsid w:val="002767F1"/>
    <w:rsid w:val="00276867"/>
    <w:rsid w:val="00276B9F"/>
    <w:rsid w:val="00276EED"/>
    <w:rsid w:val="0027768D"/>
    <w:rsid w:val="002777F1"/>
    <w:rsid w:val="00277829"/>
    <w:rsid w:val="002800E5"/>
    <w:rsid w:val="00280411"/>
    <w:rsid w:val="00280AB7"/>
    <w:rsid w:val="00281B6C"/>
    <w:rsid w:val="00281D60"/>
    <w:rsid w:val="00282536"/>
    <w:rsid w:val="00282544"/>
    <w:rsid w:val="00282EEA"/>
    <w:rsid w:val="00283B9F"/>
    <w:rsid w:val="00283EE6"/>
    <w:rsid w:val="00284468"/>
    <w:rsid w:val="00284722"/>
    <w:rsid w:val="00285436"/>
    <w:rsid w:val="00285985"/>
    <w:rsid w:val="00285A09"/>
    <w:rsid w:val="002869AC"/>
    <w:rsid w:val="002871AD"/>
    <w:rsid w:val="002871C3"/>
    <w:rsid w:val="00287D43"/>
    <w:rsid w:val="00287D69"/>
    <w:rsid w:val="00287F40"/>
    <w:rsid w:val="00290944"/>
    <w:rsid w:val="0029128D"/>
    <w:rsid w:val="002913D0"/>
    <w:rsid w:val="00291464"/>
    <w:rsid w:val="002915AC"/>
    <w:rsid w:val="00291601"/>
    <w:rsid w:val="00291717"/>
    <w:rsid w:val="00291A24"/>
    <w:rsid w:val="00292017"/>
    <w:rsid w:val="002921D5"/>
    <w:rsid w:val="0029222D"/>
    <w:rsid w:val="002924F1"/>
    <w:rsid w:val="00292A69"/>
    <w:rsid w:val="00293203"/>
    <w:rsid w:val="0029357E"/>
    <w:rsid w:val="0029462B"/>
    <w:rsid w:val="002949F7"/>
    <w:rsid w:val="00294FE0"/>
    <w:rsid w:val="002953F0"/>
    <w:rsid w:val="00295DBE"/>
    <w:rsid w:val="0029696C"/>
    <w:rsid w:val="00296C46"/>
    <w:rsid w:val="00297413"/>
    <w:rsid w:val="002974C9"/>
    <w:rsid w:val="00297786"/>
    <w:rsid w:val="0029794A"/>
    <w:rsid w:val="002979CE"/>
    <w:rsid w:val="00297DD5"/>
    <w:rsid w:val="002A0328"/>
    <w:rsid w:val="002A046F"/>
    <w:rsid w:val="002A13A1"/>
    <w:rsid w:val="002A13A3"/>
    <w:rsid w:val="002A1741"/>
    <w:rsid w:val="002A228D"/>
    <w:rsid w:val="002A2958"/>
    <w:rsid w:val="002A2A44"/>
    <w:rsid w:val="002A2B32"/>
    <w:rsid w:val="002A403F"/>
    <w:rsid w:val="002A41F5"/>
    <w:rsid w:val="002A43FD"/>
    <w:rsid w:val="002A45D3"/>
    <w:rsid w:val="002A470D"/>
    <w:rsid w:val="002A4C3E"/>
    <w:rsid w:val="002A4DC1"/>
    <w:rsid w:val="002A4F8E"/>
    <w:rsid w:val="002A5BFA"/>
    <w:rsid w:val="002A5E5F"/>
    <w:rsid w:val="002A66EF"/>
    <w:rsid w:val="002A6944"/>
    <w:rsid w:val="002A782C"/>
    <w:rsid w:val="002A7E3C"/>
    <w:rsid w:val="002B0022"/>
    <w:rsid w:val="002B025E"/>
    <w:rsid w:val="002B0856"/>
    <w:rsid w:val="002B1218"/>
    <w:rsid w:val="002B1EA1"/>
    <w:rsid w:val="002B3242"/>
    <w:rsid w:val="002B325C"/>
    <w:rsid w:val="002B3761"/>
    <w:rsid w:val="002B3887"/>
    <w:rsid w:val="002B3FD3"/>
    <w:rsid w:val="002B5724"/>
    <w:rsid w:val="002B5F82"/>
    <w:rsid w:val="002B6038"/>
    <w:rsid w:val="002B6220"/>
    <w:rsid w:val="002B7381"/>
    <w:rsid w:val="002B7E71"/>
    <w:rsid w:val="002C006A"/>
    <w:rsid w:val="002C13DA"/>
    <w:rsid w:val="002C1A2F"/>
    <w:rsid w:val="002C1DA0"/>
    <w:rsid w:val="002C2AC6"/>
    <w:rsid w:val="002C2CAC"/>
    <w:rsid w:val="002C2CE0"/>
    <w:rsid w:val="002C2E4F"/>
    <w:rsid w:val="002C33AA"/>
    <w:rsid w:val="002C345F"/>
    <w:rsid w:val="002C377C"/>
    <w:rsid w:val="002C3CC0"/>
    <w:rsid w:val="002C62E8"/>
    <w:rsid w:val="002C65B8"/>
    <w:rsid w:val="002C6FF7"/>
    <w:rsid w:val="002C70C8"/>
    <w:rsid w:val="002C7D76"/>
    <w:rsid w:val="002D0231"/>
    <w:rsid w:val="002D035D"/>
    <w:rsid w:val="002D0481"/>
    <w:rsid w:val="002D0CDE"/>
    <w:rsid w:val="002D0EC9"/>
    <w:rsid w:val="002D13B4"/>
    <w:rsid w:val="002D178C"/>
    <w:rsid w:val="002D32F4"/>
    <w:rsid w:val="002D3A5B"/>
    <w:rsid w:val="002D3F69"/>
    <w:rsid w:val="002D42AF"/>
    <w:rsid w:val="002D43D1"/>
    <w:rsid w:val="002D46C4"/>
    <w:rsid w:val="002D48F4"/>
    <w:rsid w:val="002D4A08"/>
    <w:rsid w:val="002D4E08"/>
    <w:rsid w:val="002D5231"/>
    <w:rsid w:val="002D64E7"/>
    <w:rsid w:val="002D6ED1"/>
    <w:rsid w:val="002D7507"/>
    <w:rsid w:val="002E0342"/>
    <w:rsid w:val="002E0DFE"/>
    <w:rsid w:val="002E1B69"/>
    <w:rsid w:val="002E2549"/>
    <w:rsid w:val="002E38BC"/>
    <w:rsid w:val="002E40EE"/>
    <w:rsid w:val="002E42F8"/>
    <w:rsid w:val="002E4BDD"/>
    <w:rsid w:val="002E504C"/>
    <w:rsid w:val="002E59E3"/>
    <w:rsid w:val="002E5A5B"/>
    <w:rsid w:val="002E5E5C"/>
    <w:rsid w:val="002E768D"/>
    <w:rsid w:val="002E78DE"/>
    <w:rsid w:val="002F0073"/>
    <w:rsid w:val="002F0507"/>
    <w:rsid w:val="002F0C78"/>
    <w:rsid w:val="002F0DEC"/>
    <w:rsid w:val="002F0F6A"/>
    <w:rsid w:val="002F12CC"/>
    <w:rsid w:val="002F13D5"/>
    <w:rsid w:val="002F14BA"/>
    <w:rsid w:val="002F1D6D"/>
    <w:rsid w:val="002F27D5"/>
    <w:rsid w:val="002F2827"/>
    <w:rsid w:val="002F2E36"/>
    <w:rsid w:val="002F2FF6"/>
    <w:rsid w:val="002F32D2"/>
    <w:rsid w:val="002F403B"/>
    <w:rsid w:val="002F4A5F"/>
    <w:rsid w:val="002F58DA"/>
    <w:rsid w:val="002F6143"/>
    <w:rsid w:val="002F6AEB"/>
    <w:rsid w:val="002F6CF4"/>
    <w:rsid w:val="002F728C"/>
    <w:rsid w:val="002F7321"/>
    <w:rsid w:val="002F7825"/>
    <w:rsid w:val="00300293"/>
    <w:rsid w:val="00300CA2"/>
    <w:rsid w:val="00300FED"/>
    <w:rsid w:val="003010ED"/>
    <w:rsid w:val="00301A56"/>
    <w:rsid w:val="00301C62"/>
    <w:rsid w:val="00302AAE"/>
    <w:rsid w:val="00302C13"/>
    <w:rsid w:val="003033BB"/>
    <w:rsid w:val="00303767"/>
    <w:rsid w:val="0030383B"/>
    <w:rsid w:val="00303857"/>
    <w:rsid w:val="00303E60"/>
    <w:rsid w:val="00303EBF"/>
    <w:rsid w:val="00305F6E"/>
    <w:rsid w:val="0030670A"/>
    <w:rsid w:val="00307527"/>
    <w:rsid w:val="00307D18"/>
    <w:rsid w:val="00307FFB"/>
    <w:rsid w:val="00310BA0"/>
    <w:rsid w:val="003110A7"/>
    <w:rsid w:val="00311437"/>
    <w:rsid w:val="0031148A"/>
    <w:rsid w:val="00311605"/>
    <w:rsid w:val="003121D0"/>
    <w:rsid w:val="00312315"/>
    <w:rsid w:val="003135FA"/>
    <w:rsid w:val="00313B86"/>
    <w:rsid w:val="003146E0"/>
    <w:rsid w:val="00314A8B"/>
    <w:rsid w:val="0031517F"/>
    <w:rsid w:val="00315AD1"/>
    <w:rsid w:val="00316003"/>
    <w:rsid w:val="003160FB"/>
    <w:rsid w:val="00316463"/>
    <w:rsid w:val="003173E1"/>
    <w:rsid w:val="00317484"/>
    <w:rsid w:val="003174F6"/>
    <w:rsid w:val="0031758C"/>
    <w:rsid w:val="003205CC"/>
    <w:rsid w:val="00320B6F"/>
    <w:rsid w:val="00320F93"/>
    <w:rsid w:val="0032114E"/>
    <w:rsid w:val="00321962"/>
    <w:rsid w:val="00322CBF"/>
    <w:rsid w:val="00322D3C"/>
    <w:rsid w:val="0032307C"/>
    <w:rsid w:val="0032381F"/>
    <w:rsid w:val="00323D0E"/>
    <w:rsid w:val="00323FFD"/>
    <w:rsid w:val="00324289"/>
    <w:rsid w:val="00324BFF"/>
    <w:rsid w:val="00324DAF"/>
    <w:rsid w:val="00324E56"/>
    <w:rsid w:val="003251F7"/>
    <w:rsid w:val="00325821"/>
    <w:rsid w:val="00325D85"/>
    <w:rsid w:val="00325E7B"/>
    <w:rsid w:val="0032656A"/>
    <w:rsid w:val="0032678F"/>
    <w:rsid w:val="003267F1"/>
    <w:rsid w:val="00327092"/>
    <w:rsid w:val="0032744B"/>
    <w:rsid w:val="00331862"/>
    <w:rsid w:val="00332047"/>
    <w:rsid w:val="003321F3"/>
    <w:rsid w:val="00332282"/>
    <w:rsid w:val="00332A28"/>
    <w:rsid w:val="003333CA"/>
    <w:rsid w:val="00333CE0"/>
    <w:rsid w:val="00334663"/>
    <w:rsid w:val="00334AAA"/>
    <w:rsid w:val="00334BA5"/>
    <w:rsid w:val="00334EE4"/>
    <w:rsid w:val="0033543C"/>
    <w:rsid w:val="003356C9"/>
    <w:rsid w:val="003359F8"/>
    <w:rsid w:val="00336F88"/>
    <w:rsid w:val="00337213"/>
    <w:rsid w:val="00337613"/>
    <w:rsid w:val="003378A1"/>
    <w:rsid w:val="00337CF6"/>
    <w:rsid w:val="003400F7"/>
    <w:rsid w:val="003403D7"/>
    <w:rsid w:val="0034119C"/>
    <w:rsid w:val="00341255"/>
    <w:rsid w:val="003419BF"/>
    <w:rsid w:val="00341DB7"/>
    <w:rsid w:val="003420AB"/>
    <w:rsid w:val="003425B8"/>
    <w:rsid w:val="00342D27"/>
    <w:rsid w:val="00343A09"/>
    <w:rsid w:val="0034467A"/>
    <w:rsid w:val="00345026"/>
    <w:rsid w:val="003451CE"/>
    <w:rsid w:val="00345236"/>
    <w:rsid w:val="003457DD"/>
    <w:rsid w:val="00345C19"/>
    <w:rsid w:val="00346466"/>
    <w:rsid w:val="00350349"/>
    <w:rsid w:val="00350424"/>
    <w:rsid w:val="0035122F"/>
    <w:rsid w:val="00351AF9"/>
    <w:rsid w:val="00351B0F"/>
    <w:rsid w:val="00351F74"/>
    <w:rsid w:val="00352651"/>
    <w:rsid w:val="003527C9"/>
    <w:rsid w:val="00352FC4"/>
    <w:rsid w:val="0035434A"/>
    <w:rsid w:val="0035494F"/>
    <w:rsid w:val="00356E18"/>
    <w:rsid w:val="0035745C"/>
    <w:rsid w:val="00357648"/>
    <w:rsid w:val="00360504"/>
    <w:rsid w:val="00360542"/>
    <w:rsid w:val="00360628"/>
    <w:rsid w:val="00360689"/>
    <w:rsid w:val="0036117C"/>
    <w:rsid w:val="003611BA"/>
    <w:rsid w:val="003614E0"/>
    <w:rsid w:val="003616E3"/>
    <w:rsid w:val="00361A43"/>
    <w:rsid w:val="00362DA5"/>
    <w:rsid w:val="00363200"/>
    <w:rsid w:val="00363A16"/>
    <w:rsid w:val="00363C73"/>
    <w:rsid w:val="0036479C"/>
    <w:rsid w:val="003656D6"/>
    <w:rsid w:val="0036584B"/>
    <w:rsid w:val="00365AFC"/>
    <w:rsid w:val="00365B2C"/>
    <w:rsid w:val="0036612F"/>
    <w:rsid w:val="003663F7"/>
    <w:rsid w:val="003668A1"/>
    <w:rsid w:val="00367090"/>
    <w:rsid w:val="00367209"/>
    <w:rsid w:val="003672CB"/>
    <w:rsid w:val="00367B8E"/>
    <w:rsid w:val="003701DA"/>
    <w:rsid w:val="00370278"/>
    <w:rsid w:val="00371767"/>
    <w:rsid w:val="0037287B"/>
    <w:rsid w:val="00372C05"/>
    <w:rsid w:val="003745BE"/>
    <w:rsid w:val="003753DF"/>
    <w:rsid w:val="00376594"/>
    <w:rsid w:val="0037694E"/>
    <w:rsid w:val="00376BD8"/>
    <w:rsid w:val="00376FA1"/>
    <w:rsid w:val="00377B88"/>
    <w:rsid w:val="00377B9E"/>
    <w:rsid w:val="00377C5C"/>
    <w:rsid w:val="00377EDE"/>
    <w:rsid w:val="00377FB8"/>
    <w:rsid w:val="0038010C"/>
    <w:rsid w:val="00380911"/>
    <w:rsid w:val="00380F2D"/>
    <w:rsid w:val="00381EA4"/>
    <w:rsid w:val="00381F05"/>
    <w:rsid w:val="00382025"/>
    <w:rsid w:val="003820EA"/>
    <w:rsid w:val="00382113"/>
    <w:rsid w:val="003821AE"/>
    <w:rsid w:val="003829EB"/>
    <w:rsid w:val="00382CED"/>
    <w:rsid w:val="00382D3D"/>
    <w:rsid w:val="00382F02"/>
    <w:rsid w:val="00383053"/>
    <w:rsid w:val="003830BC"/>
    <w:rsid w:val="003831D9"/>
    <w:rsid w:val="00383726"/>
    <w:rsid w:val="00383884"/>
    <w:rsid w:val="00383E26"/>
    <w:rsid w:val="00383F8B"/>
    <w:rsid w:val="00385C86"/>
    <w:rsid w:val="00385F9E"/>
    <w:rsid w:val="003867DE"/>
    <w:rsid w:val="00387033"/>
    <w:rsid w:val="0038773D"/>
    <w:rsid w:val="00390134"/>
    <w:rsid w:val="00390B01"/>
    <w:rsid w:val="00390DC6"/>
    <w:rsid w:val="00391532"/>
    <w:rsid w:val="003919EF"/>
    <w:rsid w:val="00391C60"/>
    <w:rsid w:val="003925FE"/>
    <w:rsid w:val="00392E91"/>
    <w:rsid w:val="00392FB2"/>
    <w:rsid w:val="00393562"/>
    <w:rsid w:val="00393886"/>
    <w:rsid w:val="00393F8D"/>
    <w:rsid w:val="00394036"/>
    <w:rsid w:val="0039465A"/>
    <w:rsid w:val="00394785"/>
    <w:rsid w:val="00394855"/>
    <w:rsid w:val="00395383"/>
    <w:rsid w:val="00395B33"/>
    <w:rsid w:val="003961A1"/>
    <w:rsid w:val="00396947"/>
    <w:rsid w:val="00396F50"/>
    <w:rsid w:val="00397228"/>
    <w:rsid w:val="00397AC4"/>
    <w:rsid w:val="003A0000"/>
    <w:rsid w:val="003A0044"/>
    <w:rsid w:val="003A076F"/>
    <w:rsid w:val="003A174C"/>
    <w:rsid w:val="003A21E5"/>
    <w:rsid w:val="003A462F"/>
    <w:rsid w:val="003A4AB8"/>
    <w:rsid w:val="003A5771"/>
    <w:rsid w:val="003A57A5"/>
    <w:rsid w:val="003A580B"/>
    <w:rsid w:val="003A5C71"/>
    <w:rsid w:val="003A60A9"/>
    <w:rsid w:val="003A64BC"/>
    <w:rsid w:val="003A671A"/>
    <w:rsid w:val="003A6D14"/>
    <w:rsid w:val="003A6E1F"/>
    <w:rsid w:val="003A731E"/>
    <w:rsid w:val="003A7F2E"/>
    <w:rsid w:val="003A7FDE"/>
    <w:rsid w:val="003B0027"/>
    <w:rsid w:val="003B0B2B"/>
    <w:rsid w:val="003B0D1E"/>
    <w:rsid w:val="003B0F26"/>
    <w:rsid w:val="003B240E"/>
    <w:rsid w:val="003B2786"/>
    <w:rsid w:val="003B3440"/>
    <w:rsid w:val="003B3984"/>
    <w:rsid w:val="003B3C7C"/>
    <w:rsid w:val="003B41E6"/>
    <w:rsid w:val="003B4774"/>
    <w:rsid w:val="003B4E2E"/>
    <w:rsid w:val="003B524A"/>
    <w:rsid w:val="003B5BDE"/>
    <w:rsid w:val="003B5D17"/>
    <w:rsid w:val="003B625F"/>
    <w:rsid w:val="003B6F65"/>
    <w:rsid w:val="003B7CE8"/>
    <w:rsid w:val="003B7E8A"/>
    <w:rsid w:val="003C00A7"/>
    <w:rsid w:val="003C0C2E"/>
    <w:rsid w:val="003C1337"/>
    <w:rsid w:val="003C16D4"/>
    <w:rsid w:val="003C177E"/>
    <w:rsid w:val="003C1EA3"/>
    <w:rsid w:val="003C2668"/>
    <w:rsid w:val="003C2735"/>
    <w:rsid w:val="003C2BFA"/>
    <w:rsid w:val="003C2E45"/>
    <w:rsid w:val="003C341C"/>
    <w:rsid w:val="003C385A"/>
    <w:rsid w:val="003C3A95"/>
    <w:rsid w:val="003C3E53"/>
    <w:rsid w:val="003C401B"/>
    <w:rsid w:val="003C505F"/>
    <w:rsid w:val="003C56B6"/>
    <w:rsid w:val="003C5D19"/>
    <w:rsid w:val="003C5F68"/>
    <w:rsid w:val="003C7033"/>
    <w:rsid w:val="003C7850"/>
    <w:rsid w:val="003C7B09"/>
    <w:rsid w:val="003C7D58"/>
    <w:rsid w:val="003D01E9"/>
    <w:rsid w:val="003D123F"/>
    <w:rsid w:val="003D138B"/>
    <w:rsid w:val="003D160A"/>
    <w:rsid w:val="003D163F"/>
    <w:rsid w:val="003D194E"/>
    <w:rsid w:val="003D1CFE"/>
    <w:rsid w:val="003D21AD"/>
    <w:rsid w:val="003D2AC0"/>
    <w:rsid w:val="003D2ADE"/>
    <w:rsid w:val="003D309E"/>
    <w:rsid w:val="003D3880"/>
    <w:rsid w:val="003D3A6D"/>
    <w:rsid w:val="003D3C4F"/>
    <w:rsid w:val="003D426A"/>
    <w:rsid w:val="003D4766"/>
    <w:rsid w:val="003D4773"/>
    <w:rsid w:val="003D4964"/>
    <w:rsid w:val="003D4A00"/>
    <w:rsid w:val="003D4C46"/>
    <w:rsid w:val="003D4D61"/>
    <w:rsid w:val="003D57CD"/>
    <w:rsid w:val="003D5D20"/>
    <w:rsid w:val="003D5EA9"/>
    <w:rsid w:val="003D6636"/>
    <w:rsid w:val="003D694D"/>
    <w:rsid w:val="003D75F6"/>
    <w:rsid w:val="003E0433"/>
    <w:rsid w:val="003E06D7"/>
    <w:rsid w:val="003E0D57"/>
    <w:rsid w:val="003E1405"/>
    <w:rsid w:val="003E1DBB"/>
    <w:rsid w:val="003E1E73"/>
    <w:rsid w:val="003E2559"/>
    <w:rsid w:val="003E2D85"/>
    <w:rsid w:val="003E3300"/>
    <w:rsid w:val="003E3369"/>
    <w:rsid w:val="003E3498"/>
    <w:rsid w:val="003E3BF1"/>
    <w:rsid w:val="003E4086"/>
    <w:rsid w:val="003E42B9"/>
    <w:rsid w:val="003E4588"/>
    <w:rsid w:val="003E480D"/>
    <w:rsid w:val="003E4BE3"/>
    <w:rsid w:val="003E4CE9"/>
    <w:rsid w:val="003E4E68"/>
    <w:rsid w:val="003E5AE7"/>
    <w:rsid w:val="003E600E"/>
    <w:rsid w:val="003E678E"/>
    <w:rsid w:val="003E6B53"/>
    <w:rsid w:val="003E6F59"/>
    <w:rsid w:val="003E7061"/>
    <w:rsid w:val="003E72BB"/>
    <w:rsid w:val="003E7DC8"/>
    <w:rsid w:val="003F03E0"/>
    <w:rsid w:val="003F05CB"/>
    <w:rsid w:val="003F0613"/>
    <w:rsid w:val="003F09D1"/>
    <w:rsid w:val="003F0BA5"/>
    <w:rsid w:val="003F1103"/>
    <w:rsid w:val="003F1297"/>
    <w:rsid w:val="003F1F29"/>
    <w:rsid w:val="003F2433"/>
    <w:rsid w:val="003F2868"/>
    <w:rsid w:val="003F2E31"/>
    <w:rsid w:val="003F329B"/>
    <w:rsid w:val="003F3465"/>
    <w:rsid w:val="003F3F88"/>
    <w:rsid w:val="003F402A"/>
    <w:rsid w:val="003F4179"/>
    <w:rsid w:val="003F4AA5"/>
    <w:rsid w:val="003F58BA"/>
    <w:rsid w:val="003F5DF9"/>
    <w:rsid w:val="003F61E3"/>
    <w:rsid w:val="003F61FD"/>
    <w:rsid w:val="003F6228"/>
    <w:rsid w:val="003F6EDB"/>
    <w:rsid w:val="003F74F8"/>
    <w:rsid w:val="004000DC"/>
    <w:rsid w:val="004010E7"/>
    <w:rsid w:val="00401F08"/>
    <w:rsid w:val="0040220A"/>
    <w:rsid w:val="00402446"/>
    <w:rsid w:val="004025EE"/>
    <w:rsid w:val="004028E1"/>
    <w:rsid w:val="00402FEB"/>
    <w:rsid w:val="004033EC"/>
    <w:rsid w:val="00403B41"/>
    <w:rsid w:val="0040403C"/>
    <w:rsid w:val="0040410B"/>
    <w:rsid w:val="0040431F"/>
    <w:rsid w:val="00404A4A"/>
    <w:rsid w:val="00404B3D"/>
    <w:rsid w:val="00404CB8"/>
    <w:rsid w:val="004052B4"/>
    <w:rsid w:val="004058F1"/>
    <w:rsid w:val="0040590C"/>
    <w:rsid w:val="0040647B"/>
    <w:rsid w:val="00406606"/>
    <w:rsid w:val="00406BE7"/>
    <w:rsid w:val="00406D3A"/>
    <w:rsid w:val="00406F0F"/>
    <w:rsid w:val="00406FEB"/>
    <w:rsid w:val="00407445"/>
    <w:rsid w:val="00410A93"/>
    <w:rsid w:val="004110CE"/>
    <w:rsid w:val="004111C8"/>
    <w:rsid w:val="00411394"/>
    <w:rsid w:val="0041228C"/>
    <w:rsid w:val="0041230F"/>
    <w:rsid w:val="00412936"/>
    <w:rsid w:val="00412DC4"/>
    <w:rsid w:val="004135D7"/>
    <w:rsid w:val="00414060"/>
    <w:rsid w:val="004142D0"/>
    <w:rsid w:val="00414D65"/>
    <w:rsid w:val="00414DD6"/>
    <w:rsid w:val="00414F07"/>
    <w:rsid w:val="004150F8"/>
    <w:rsid w:val="0041521E"/>
    <w:rsid w:val="00415AA9"/>
    <w:rsid w:val="004160F1"/>
    <w:rsid w:val="0041623C"/>
    <w:rsid w:val="00416B59"/>
    <w:rsid w:val="00416EE2"/>
    <w:rsid w:val="00416FF2"/>
    <w:rsid w:val="004175AC"/>
    <w:rsid w:val="00417B62"/>
    <w:rsid w:val="00420159"/>
    <w:rsid w:val="004206A5"/>
    <w:rsid w:val="00420F2C"/>
    <w:rsid w:val="00421028"/>
    <w:rsid w:val="00421139"/>
    <w:rsid w:val="004213A1"/>
    <w:rsid w:val="00421BD3"/>
    <w:rsid w:val="00421F17"/>
    <w:rsid w:val="004226EA"/>
    <w:rsid w:val="00423255"/>
    <w:rsid w:val="00423661"/>
    <w:rsid w:val="00423DE5"/>
    <w:rsid w:val="004248A9"/>
    <w:rsid w:val="004264FD"/>
    <w:rsid w:val="0042678E"/>
    <w:rsid w:val="0042685E"/>
    <w:rsid w:val="00426A73"/>
    <w:rsid w:val="00426F93"/>
    <w:rsid w:val="004270D0"/>
    <w:rsid w:val="00430279"/>
    <w:rsid w:val="00430806"/>
    <w:rsid w:val="00430B6D"/>
    <w:rsid w:val="00430B75"/>
    <w:rsid w:val="00431225"/>
    <w:rsid w:val="00431344"/>
    <w:rsid w:val="0043185D"/>
    <w:rsid w:val="00432203"/>
    <w:rsid w:val="00432A39"/>
    <w:rsid w:val="0043369B"/>
    <w:rsid w:val="0043468C"/>
    <w:rsid w:val="00434DE4"/>
    <w:rsid w:val="004373ED"/>
    <w:rsid w:val="004401D4"/>
    <w:rsid w:val="00440287"/>
    <w:rsid w:val="00440409"/>
    <w:rsid w:val="00440659"/>
    <w:rsid w:val="00441952"/>
    <w:rsid w:val="00441ECC"/>
    <w:rsid w:val="0044214B"/>
    <w:rsid w:val="00442A51"/>
    <w:rsid w:val="00442FD4"/>
    <w:rsid w:val="004431FE"/>
    <w:rsid w:val="00443B8F"/>
    <w:rsid w:val="00444854"/>
    <w:rsid w:val="004456C6"/>
    <w:rsid w:val="004458A5"/>
    <w:rsid w:val="004464DF"/>
    <w:rsid w:val="004468E1"/>
    <w:rsid w:val="00446F5A"/>
    <w:rsid w:val="004474BA"/>
    <w:rsid w:val="0044751C"/>
    <w:rsid w:val="004513A4"/>
    <w:rsid w:val="0045223D"/>
    <w:rsid w:val="00452AAA"/>
    <w:rsid w:val="00452D45"/>
    <w:rsid w:val="00453042"/>
    <w:rsid w:val="004534D2"/>
    <w:rsid w:val="00453A4D"/>
    <w:rsid w:val="00453B1B"/>
    <w:rsid w:val="00453E1C"/>
    <w:rsid w:val="00453E88"/>
    <w:rsid w:val="00453EBE"/>
    <w:rsid w:val="00454768"/>
    <w:rsid w:val="00455233"/>
    <w:rsid w:val="00455876"/>
    <w:rsid w:val="00456099"/>
    <w:rsid w:val="004561D8"/>
    <w:rsid w:val="00456290"/>
    <w:rsid w:val="00456660"/>
    <w:rsid w:val="00457B63"/>
    <w:rsid w:val="00457F3F"/>
    <w:rsid w:val="00460419"/>
    <w:rsid w:val="00460826"/>
    <w:rsid w:val="00461973"/>
    <w:rsid w:val="00461A8E"/>
    <w:rsid w:val="00461C62"/>
    <w:rsid w:val="00461D01"/>
    <w:rsid w:val="00461FD0"/>
    <w:rsid w:val="00462180"/>
    <w:rsid w:val="0046289F"/>
    <w:rsid w:val="00462A17"/>
    <w:rsid w:val="0046342E"/>
    <w:rsid w:val="00463568"/>
    <w:rsid w:val="00463608"/>
    <w:rsid w:val="00463919"/>
    <w:rsid w:val="00465240"/>
    <w:rsid w:val="004671D8"/>
    <w:rsid w:val="00467256"/>
    <w:rsid w:val="0046728E"/>
    <w:rsid w:val="004673AE"/>
    <w:rsid w:val="0046789C"/>
    <w:rsid w:val="004678F4"/>
    <w:rsid w:val="004679F6"/>
    <w:rsid w:val="00470969"/>
    <w:rsid w:val="00470A59"/>
    <w:rsid w:val="00471481"/>
    <w:rsid w:val="00471A21"/>
    <w:rsid w:val="00471E44"/>
    <w:rsid w:val="0047293C"/>
    <w:rsid w:val="0047309F"/>
    <w:rsid w:val="00473880"/>
    <w:rsid w:val="004738AB"/>
    <w:rsid w:val="00473E58"/>
    <w:rsid w:val="004741DD"/>
    <w:rsid w:val="00474383"/>
    <w:rsid w:val="004748E8"/>
    <w:rsid w:val="00474E33"/>
    <w:rsid w:val="00474F07"/>
    <w:rsid w:val="00475273"/>
    <w:rsid w:val="00475589"/>
    <w:rsid w:val="00475F76"/>
    <w:rsid w:val="0047654C"/>
    <w:rsid w:val="004767EF"/>
    <w:rsid w:val="004768CC"/>
    <w:rsid w:val="004776A4"/>
    <w:rsid w:val="00477A18"/>
    <w:rsid w:val="00477AD5"/>
    <w:rsid w:val="00480286"/>
    <w:rsid w:val="0048045E"/>
    <w:rsid w:val="004804B7"/>
    <w:rsid w:val="0048175D"/>
    <w:rsid w:val="00481E24"/>
    <w:rsid w:val="00482584"/>
    <w:rsid w:val="00482C30"/>
    <w:rsid w:val="00483988"/>
    <w:rsid w:val="00483A81"/>
    <w:rsid w:val="0048402F"/>
    <w:rsid w:val="004842BD"/>
    <w:rsid w:val="0048461D"/>
    <w:rsid w:val="004847E9"/>
    <w:rsid w:val="00484AC7"/>
    <w:rsid w:val="00485A8D"/>
    <w:rsid w:val="00487008"/>
    <w:rsid w:val="004876E0"/>
    <w:rsid w:val="004877B3"/>
    <w:rsid w:val="00490197"/>
    <w:rsid w:val="00490625"/>
    <w:rsid w:val="0049117E"/>
    <w:rsid w:val="00491243"/>
    <w:rsid w:val="00491DC7"/>
    <w:rsid w:val="0049223C"/>
    <w:rsid w:val="004925FD"/>
    <w:rsid w:val="00492F16"/>
    <w:rsid w:val="0049354F"/>
    <w:rsid w:val="00493B5C"/>
    <w:rsid w:val="00494829"/>
    <w:rsid w:val="004956B5"/>
    <w:rsid w:val="00495C31"/>
    <w:rsid w:val="004962BB"/>
    <w:rsid w:val="004969D0"/>
    <w:rsid w:val="00497294"/>
    <w:rsid w:val="004A00F0"/>
    <w:rsid w:val="004A0EC8"/>
    <w:rsid w:val="004A2D77"/>
    <w:rsid w:val="004A3071"/>
    <w:rsid w:val="004A456A"/>
    <w:rsid w:val="004A55BB"/>
    <w:rsid w:val="004A653C"/>
    <w:rsid w:val="004A6D0F"/>
    <w:rsid w:val="004A6D43"/>
    <w:rsid w:val="004A6E73"/>
    <w:rsid w:val="004A6FDF"/>
    <w:rsid w:val="004A7359"/>
    <w:rsid w:val="004A7776"/>
    <w:rsid w:val="004A7E60"/>
    <w:rsid w:val="004B0526"/>
    <w:rsid w:val="004B06FA"/>
    <w:rsid w:val="004B0EA2"/>
    <w:rsid w:val="004B0EB5"/>
    <w:rsid w:val="004B1018"/>
    <w:rsid w:val="004B2136"/>
    <w:rsid w:val="004B21BA"/>
    <w:rsid w:val="004B266F"/>
    <w:rsid w:val="004B2CF5"/>
    <w:rsid w:val="004B2DE8"/>
    <w:rsid w:val="004B31B8"/>
    <w:rsid w:val="004B3399"/>
    <w:rsid w:val="004B3575"/>
    <w:rsid w:val="004B366A"/>
    <w:rsid w:val="004B4114"/>
    <w:rsid w:val="004B46DD"/>
    <w:rsid w:val="004B4971"/>
    <w:rsid w:val="004B5093"/>
    <w:rsid w:val="004B51B3"/>
    <w:rsid w:val="004B5344"/>
    <w:rsid w:val="004B57DD"/>
    <w:rsid w:val="004B5EAC"/>
    <w:rsid w:val="004B5FB7"/>
    <w:rsid w:val="004B6F1A"/>
    <w:rsid w:val="004B79DD"/>
    <w:rsid w:val="004C025E"/>
    <w:rsid w:val="004C0930"/>
    <w:rsid w:val="004C14E4"/>
    <w:rsid w:val="004C153F"/>
    <w:rsid w:val="004C225D"/>
    <w:rsid w:val="004C243F"/>
    <w:rsid w:val="004C26A7"/>
    <w:rsid w:val="004C2D54"/>
    <w:rsid w:val="004C30FA"/>
    <w:rsid w:val="004C3602"/>
    <w:rsid w:val="004C3A3E"/>
    <w:rsid w:val="004C3E27"/>
    <w:rsid w:val="004C40AB"/>
    <w:rsid w:val="004C4DC1"/>
    <w:rsid w:val="004C549C"/>
    <w:rsid w:val="004C6192"/>
    <w:rsid w:val="004C63CF"/>
    <w:rsid w:val="004D0254"/>
    <w:rsid w:val="004D0782"/>
    <w:rsid w:val="004D08A2"/>
    <w:rsid w:val="004D0C51"/>
    <w:rsid w:val="004D157B"/>
    <w:rsid w:val="004D1A60"/>
    <w:rsid w:val="004D1BE4"/>
    <w:rsid w:val="004D20DE"/>
    <w:rsid w:val="004D21A7"/>
    <w:rsid w:val="004D24A7"/>
    <w:rsid w:val="004D2AFD"/>
    <w:rsid w:val="004D2CB4"/>
    <w:rsid w:val="004D2FEC"/>
    <w:rsid w:val="004D311D"/>
    <w:rsid w:val="004D32AB"/>
    <w:rsid w:val="004D37C1"/>
    <w:rsid w:val="004D453B"/>
    <w:rsid w:val="004D480C"/>
    <w:rsid w:val="004D4A63"/>
    <w:rsid w:val="004D526A"/>
    <w:rsid w:val="004D541B"/>
    <w:rsid w:val="004D5547"/>
    <w:rsid w:val="004D559B"/>
    <w:rsid w:val="004D5B9A"/>
    <w:rsid w:val="004D5C07"/>
    <w:rsid w:val="004D5F31"/>
    <w:rsid w:val="004D6566"/>
    <w:rsid w:val="004D685D"/>
    <w:rsid w:val="004D712B"/>
    <w:rsid w:val="004D78EE"/>
    <w:rsid w:val="004D7CFF"/>
    <w:rsid w:val="004E03F1"/>
    <w:rsid w:val="004E0487"/>
    <w:rsid w:val="004E0573"/>
    <w:rsid w:val="004E2032"/>
    <w:rsid w:val="004E25A8"/>
    <w:rsid w:val="004E2751"/>
    <w:rsid w:val="004E3A49"/>
    <w:rsid w:val="004E3B42"/>
    <w:rsid w:val="004E3FF3"/>
    <w:rsid w:val="004E48D2"/>
    <w:rsid w:val="004E5143"/>
    <w:rsid w:val="004E6395"/>
    <w:rsid w:val="004E68D2"/>
    <w:rsid w:val="004E778F"/>
    <w:rsid w:val="004F0165"/>
    <w:rsid w:val="004F06AB"/>
    <w:rsid w:val="004F06AE"/>
    <w:rsid w:val="004F0971"/>
    <w:rsid w:val="004F0B54"/>
    <w:rsid w:val="004F14BF"/>
    <w:rsid w:val="004F1E23"/>
    <w:rsid w:val="004F1EFC"/>
    <w:rsid w:val="004F223B"/>
    <w:rsid w:val="004F2512"/>
    <w:rsid w:val="004F2544"/>
    <w:rsid w:val="004F28BB"/>
    <w:rsid w:val="004F2A48"/>
    <w:rsid w:val="004F2A58"/>
    <w:rsid w:val="004F31A4"/>
    <w:rsid w:val="004F338C"/>
    <w:rsid w:val="004F3813"/>
    <w:rsid w:val="004F4999"/>
    <w:rsid w:val="004F4BFB"/>
    <w:rsid w:val="004F4D2D"/>
    <w:rsid w:val="004F5391"/>
    <w:rsid w:val="004F740A"/>
    <w:rsid w:val="004F7A2D"/>
    <w:rsid w:val="004F7F2F"/>
    <w:rsid w:val="0050024C"/>
    <w:rsid w:val="00500376"/>
    <w:rsid w:val="00500447"/>
    <w:rsid w:val="00500956"/>
    <w:rsid w:val="00500F27"/>
    <w:rsid w:val="0050117C"/>
    <w:rsid w:val="00501D8E"/>
    <w:rsid w:val="00501EE1"/>
    <w:rsid w:val="00501EEF"/>
    <w:rsid w:val="005029FD"/>
    <w:rsid w:val="00502A7B"/>
    <w:rsid w:val="00502BC1"/>
    <w:rsid w:val="00502CA4"/>
    <w:rsid w:val="00502EE1"/>
    <w:rsid w:val="005033E6"/>
    <w:rsid w:val="005037AA"/>
    <w:rsid w:val="00503D90"/>
    <w:rsid w:val="005042A9"/>
    <w:rsid w:val="00504919"/>
    <w:rsid w:val="00504DA8"/>
    <w:rsid w:val="0050529B"/>
    <w:rsid w:val="005052C6"/>
    <w:rsid w:val="00505CC0"/>
    <w:rsid w:val="00506424"/>
    <w:rsid w:val="0050710D"/>
    <w:rsid w:val="00510099"/>
    <w:rsid w:val="00510C80"/>
    <w:rsid w:val="00510F4D"/>
    <w:rsid w:val="0051166B"/>
    <w:rsid w:val="0051177F"/>
    <w:rsid w:val="00511EA5"/>
    <w:rsid w:val="00511EFF"/>
    <w:rsid w:val="00511F99"/>
    <w:rsid w:val="005125DA"/>
    <w:rsid w:val="00512C02"/>
    <w:rsid w:val="0051382D"/>
    <w:rsid w:val="0051402A"/>
    <w:rsid w:val="0051419E"/>
    <w:rsid w:val="00514467"/>
    <w:rsid w:val="00515570"/>
    <w:rsid w:val="0051572B"/>
    <w:rsid w:val="00515ADB"/>
    <w:rsid w:val="00516E81"/>
    <w:rsid w:val="00517984"/>
    <w:rsid w:val="00517DE3"/>
    <w:rsid w:val="005211B0"/>
    <w:rsid w:val="00522823"/>
    <w:rsid w:val="00522E13"/>
    <w:rsid w:val="0052337A"/>
    <w:rsid w:val="00523C10"/>
    <w:rsid w:val="00523D60"/>
    <w:rsid w:val="0052427E"/>
    <w:rsid w:val="00524412"/>
    <w:rsid w:val="0052459C"/>
    <w:rsid w:val="005248F8"/>
    <w:rsid w:val="00524B4D"/>
    <w:rsid w:val="00524C0C"/>
    <w:rsid w:val="00524CCF"/>
    <w:rsid w:val="005251AB"/>
    <w:rsid w:val="00525BB6"/>
    <w:rsid w:val="0052612F"/>
    <w:rsid w:val="005264C2"/>
    <w:rsid w:val="00526535"/>
    <w:rsid w:val="005268E8"/>
    <w:rsid w:val="005269DE"/>
    <w:rsid w:val="0052773B"/>
    <w:rsid w:val="0053003F"/>
    <w:rsid w:val="0053043B"/>
    <w:rsid w:val="00530C7A"/>
    <w:rsid w:val="005315A3"/>
    <w:rsid w:val="0053161B"/>
    <w:rsid w:val="005316B3"/>
    <w:rsid w:val="00531F68"/>
    <w:rsid w:val="0053215A"/>
    <w:rsid w:val="00532BB4"/>
    <w:rsid w:val="00532FEE"/>
    <w:rsid w:val="00533C24"/>
    <w:rsid w:val="00533D9C"/>
    <w:rsid w:val="005349A1"/>
    <w:rsid w:val="00534D83"/>
    <w:rsid w:val="0053534E"/>
    <w:rsid w:val="005354BF"/>
    <w:rsid w:val="00535912"/>
    <w:rsid w:val="00535D06"/>
    <w:rsid w:val="0053621E"/>
    <w:rsid w:val="00537071"/>
    <w:rsid w:val="005374D7"/>
    <w:rsid w:val="005375AC"/>
    <w:rsid w:val="00540571"/>
    <w:rsid w:val="0054060F"/>
    <w:rsid w:val="005408BE"/>
    <w:rsid w:val="005412A0"/>
    <w:rsid w:val="005413E8"/>
    <w:rsid w:val="00541568"/>
    <w:rsid w:val="00541575"/>
    <w:rsid w:val="005415ED"/>
    <w:rsid w:val="00542506"/>
    <w:rsid w:val="005433BD"/>
    <w:rsid w:val="0054341F"/>
    <w:rsid w:val="0054477A"/>
    <w:rsid w:val="00544D68"/>
    <w:rsid w:val="00545247"/>
    <w:rsid w:val="005472D9"/>
    <w:rsid w:val="00547B4A"/>
    <w:rsid w:val="005507D7"/>
    <w:rsid w:val="00551114"/>
    <w:rsid w:val="0055133B"/>
    <w:rsid w:val="0055190C"/>
    <w:rsid w:val="00551F82"/>
    <w:rsid w:val="005534E7"/>
    <w:rsid w:val="0055382D"/>
    <w:rsid w:val="005539F6"/>
    <w:rsid w:val="005543CD"/>
    <w:rsid w:val="00554539"/>
    <w:rsid w:val="00554A14"/>
    <w:rsid w:val="00554FBA"/>
    <w:rsid w:val="0055506C"/>
    <w:rsid w:val="00555351"/>
    <w:rsid w:val="0055566F"/>
    <w:rsid w:val="00555779"/>
    <w:rsid w:val="005557AC"/>
    <w:rsid w:val="00556050"/>
    <w:rsid w:val="00557151"/>
    <w:rsid w:val="005575FC"/>
    <w:rsid w:val="00557E5B"/>
    <w:rsid w:val="00560051"/>
    <w:rsid w:val="00560A0C"/>
    <w:rsid w:val="00560EA8"/>
    <w:rsid w:val="0056100E"/>
    <w:rsid w:val="00561772"/>
    <w:rsid w:val="00562056"/>
    <w:rsid w:val="00562C8D"/>
    <w:rsid w:val="00562E3C"/>
    <w:rsid w:val="00563FB3"/>
    <w:rsid w:val="0056403C"/>
    <w:rsid w:val="0056695B"/>
    <w:rsid w:val="00566F56"/>
    <w:rsid w:val="00567B44"/>
    <w:rsid w:val="00567DDA"/>
    <w:rsid w:val="005713B5"/>
    <w:rsid w:val="0057181E"/>
    <w:rsid w:val="00571B77"/>
    <w:rsid w:val="00571E28"/>
    <w:rsid w:val="00572115"/>
    <w:rsid w:val="00572408"/>
    <w:rsid w:val="005726F8"/>
    <w:rsid w:val="00573EE0"/>
    <w:rsid w:val="00575151"/>
    <w:rsid w:val="005752DC"/>
    <w:rsid w:val="005752F0"/>
    <w:rsid w:val="00575CF4"/>
    <w:rsid w:val="00576B1B"/>
    <w:rsid w:val="005808E4"/>
    <w:rsid w:val="00580D92"/>
    <w:rsid w:val="00580F7A"/>
    <w:rsid w:val="0058133C"/>
    <w:rsid w:val="0058161B"/>
    <w:rsid w:val="005821FD"/>
    <w:rsid w:val="00582820"/>
    <w:rsid w:val="0058292D"/>
    <w:rsid w:val="0058336B"/>
    <w:rsid w:val="00583425"/>
    <w:rsid w:val="00583FF8"/>
    <w:rsid w:val="0058469B"/>
    <w:rsid w:val="0058477B"/>
    <w:rsid w:val="005849DC"/>
    <w:rsid w:val="005851BE"/>
    <w:rsid w:val="00585577"/>
    <w:rsid w:val="0058691E"/>
    <w:rsid w:val="00586AA5"/>
    <w:rsid w:val="00587503"/>
    <w:rsid w:val="00587B1D"/>
    <w:rsid w:val="005900C4"/>
    <w:rsid w:val="00590BDD"/>
    <w:rsid w:val="005911CD"/>
    <w:rsid w:val="00591628"/>
    <w:rsid w:val="005916CE"/>
    <w:rsid w:val="005920F2"/>
    <w:rsid w:val="0059213B"/>
    <w:rsid w:val="00592C14"/>
    <w:rsid w:val="0059353A"/>
    <w:rsid w:val="00593861"/>
    <w:rsid w:val="00593A63"/>
    <w:rsid w:val="00593BEF"/>
    <w:rsid w:val="00594D88"/>
    <w:rsid w:val="005958FB"/>
    <w:rsid w:val="00595A72"/>
    <w:rsid w:val="005964AD"/>
    <w:rsid w:val="00596615"/>
    <w:rsid w:val="005966D4"/>
    <w:rsid w:val="0059693A"/>
    <w:rsid w:val="00596EC5"/>
    <w:rsid w:val="0059739F"/>
    <w:rsid w:val="005974D0"/>
    <w:rsid w:val="0059790D"/>
    <w:rsid w:val="005A01F8"/>
    <w:rsid w:val="005A0287"/>
    <w:rsid w:val="005A1277"/>
    <w:rsid w:val="005A1783"/>
    <w:rsid w:val="005A24F8"/>
    <w:rsid w:val="005A2BB4"/>
    <w:rsid w:val="005A2DCE"/>
    <w:rsid w:val="005A326B"/>
    <w:rsid w:val="005A356C"/>
    <w:rsid w:val="005A43E4"/>
    <w:rsid w:val="005A43EF"/>
    <w:rsid w:val="005A51CA"/>
    <w:rsid w:val="005A5D78"/>
    <w:rsid w:val="005A6A6B"/>
    <w:rsid w:val="005A6C0E"/>
    <w:rsid w:val="005A7683"/>
    <w:rsid w:val="005A793E"/>
    <w:rsid w:val="005A7E7A"/>
    <w:rsid w:val="005B21BF"/>
    <w:rsid w:val="005B2379"/>
    <w:rsid w:val="005B23C1"/>
    <w:rsid w:val="005B2432"/>
    <w:rsid w:val="005B2508"/>
    <w:rsid w:val="005B2C6D"/>
    <w:rsid w:val="005B38A8"/>
    <w:rsid w:val="005B3A27"/>
    <w:rsid w:val="005B3C8A"/>
    <w:rsid w:val="005B4313"/>
    <w:rsid w:val="005B43CE"/>
    <w:rsid w:val="005B4583"/>
    <w:rsid w:val="005B4753"/>
    <w:rsid w:val="005B4854"/>
    <w:rsid w:val="005B4ACE"/>
    <w:rsid w:val="005B4E32"/>
    <w:rsid w:val="005B4F41"/>
    <w:rsid w:val="005B59A8"/>
    <w:rsid w:val="005B68EB"/>
    <w:rsid w:val="005B6BDB"/>
    <w:rsid w:val="005B7580"/>
    <w:rsid w:val="005B7EF0"/>
    <w:rsid w:val="005C0603"/>
    <w:rsid w:val="005C06A6"/>
    <w:rsid w:val="005C077A"/>
    <w:rsid w:val="005C07B4"/>
    <w:rsid w:val="005C1289"/>
    <w:rsid w:val="005C162C"/>
    <w:rsid w:val="005C1A7A"/>
    <w:rsid w:val="005C2D82"/>
    <w:rsid w:val="005C3E25"/>
    <w:rsid w:val="005C4664"/>
    <w:rsid w:val="005C4B25"/>
    <w:rsid w:val="005C4F4B"/>
    <w:rsid w:val="005C5781"/>
    <w:rsid w:val="005C581C"/>
    <w:rsid w:val="005C5C80"/>
    <w:rsid w:val="005C6331"/>
    <w:rsid w:val="005C646A"/>
    <w:rsid w:val="005C681B"/>
    <w:rsid w:val="005C686D"/>
    <w:rsid w:val="005C744F"/>
    <w:rsid w:val="005C772C"/>
    <w:rsid w:val="005C79DD"/>
    <w:rsid w:val="005D1B5D"/>
    <w:rsid w:val="005D247B"/>
    <w:rsid w:val="005D2485"/>
    <w:rsid w:val="005D29F9"/>
    <w:rsid w:val="005D2D9A"/>
    <w:rsid w:val="005D2E1E"/>
    <w:rsid w:val="005D4BBF"/>
    <w:rsid w:val="005D4F93"/>
    <w:rsid w:val="005D5D62"/>
    <w:rsid w:val="005D5F93"/>
    <w:rsid w:val="005D633E"/>
    <w:rsid w:val="005D6D37"/>
    <w:rsid w:val="005D740B"/>
    <w:rsid w:val="005D7A13"/>
    <w:rsid w:val="005E15E0"/>
    <w:rsid w:val="005E1726"/>
    <w:rsid w:val="005E1FAA"/>
    <w:rsid w:val="005E27C8"/>
    <w:rsid w:val="005E2D37"/>
    <w:rsid w:val="005E3F86"/>
    <w:rsid w:val="005E423E"/>
    <w:rsid w:val="005E42B9"/>
    <w:rsid w:val="005E472E"/>
    <w:rsid w:val="005E554B"/>
    <w:rsid w:val="005E55C3"/>
    <w:rsid w:val="005E5667"/>
    <w:rsid w:val="005E5A44"/>
    <w:rsid w:val="005E5B69"/>
    <w:rsid w:val="005E5DF3"/>
    <w:rsid w:val="005E5FE5"/>
    <w:rsid w:val="005E646F"/>
    <w:rsid w:val="005E6B01"/>
    <w:rsid w:val="005E7FA1"/>
    <w:rsid w:val="005F0204"/>
    <w:rsid w:val="005F058F"/>
    <w:rsid w:val="005F09FB"/>
    <w:rsid w:val="005F17CB"/>
    <w:rsid w:val="005F1E63"/>
    <w:rsid w:val="005F223E"/>
    <w:rsid w:val="005F2CB4"/>
    <w:rsid w:val="005F2F3E"/>
    <w:rsid w:val="005F3566"/>
    <w:rsid w:val="005F42D6"/>
    <w:rsid w:val="005F531C"/>
    <w:rsid w:val="005F6EBF"/>
    <w:rsid w:val="005F71B3"/>
    <w:rsid w:val="005F738F"/>
    <w:rsid w:val="005F7502"/>
    <w:rsid w:val="005F7B36"/>
    <w:rsid w:val="00600861"/>
    <w:rsid w:val="00602022"/>
    <w:rsid w:val="0060223B"/>
    <w:rsid w:val="00602B2A"/>
    <w:rsid w:val="0060324E"/>
    <w:rsid w:val="006035B7"/>
    <w:rsid w:val="006037F4"/>
    <w:rsid w:val="00603ACF"/>
    <w:rsid w:val="00603BE4"/>
    <w:rsid w:val="00603DC4"/>
    <w:rsid w:val="00604290"/>
    <w:rsid w:val="0060463A"/>
    <w:rsid w:val="00604644"/>
    <w:rsid w:val="00604754"/>
    <w:rsid w:val="00604777"/>
    <w:rsid w:val="006049F5"/>
    <w:rsid w:val="00605530"/>
    <w:rsid w:val="006057FC"/>
    <w:rsid w:val="00605BCC"/>
    <w:rsid w:val="00606764"/>
    <w:rsid w:val="00606A81"/>
    <w:rsid w:val="00607573"/>
    <w:rsid w:val="0060767A"/>
    <w:rsid w:val="00607EE3"/>
    <w:rsid w:val="00610005"/>
    <w:rsid w:val="006113AA"/>
    <w:rsid w:val="006113BC"/>
    <w:rsid w:val="00611D7E"/>
    <w:rsid w:val="00612DCD"/>
    <w:rsid w:val="00613210"/>
    <w:rsid w:val="006133F1"/>
    <w:rsid w:val="00613A44"/>
    <w:rsid w:val="00614317"/>
    <w:rsid w:val="006148F8"/>
    <w:rsid w:val="00615D75"/>
    <w:rsid w:val="0061613C"/>
    <w:rsid w:val="0061618C"/>
    <w:rsid w:val="00616499"/>
    <w:rsid w:val="00616678"/>
    <w:rsid w:val="006168D9"/>
    <w:rsid w:val="0061719A"/>
    <w:rsid w:val="0061766D"/>
    <w:rsid w:val="00617A41"/>
    <w:rsid w:val="00620C16"/>
    <w:rsid w:val="00621528"/>
    <w:rsid w:val="00621AF5"/>
    <w:rsid w:val="00621D5F"/>
    <w:rsid w:val="00622E1C"/>
    <w:rsid w:val="006231E7"/>
    <w:rsid w:val="00623514"/>
    <w:rsid w:val="00623545"/>
    <w:rsid w:val="00623682"/>
    <w:rsid w:val="00623931"/>
    <w:rsid w:val="00623B0F"/>
    <w:rsid w:val="006243FB"/>
    <w:rsid w:val="006248E9"/>
    <w:rsid w:val="00624A5E"/>
    <w:rsid w:val="00624CFD"/>
    <w:rsid w:val="00624D55"/>
    <w:rsid w:val="00624E2E"/>
    <w:rsid w:val="006252E5"/>
    <w:rsid w:val="006261A7"/>
    <w:rsid w:val="00626435"/>
    <w:rsid w:val="00626C7B"/>
    <w:rsid w:val="00627335"/>
    <w:rsid w:val="006275F1"/>
    <w:rsid w:val="00627975"/>
    <w:rsid w:val="00627A15"/>
    <w:rsid w:val="00627AE4"/>
    <w:rsid w:val="0063039F"/>
    <w:rsid w:val="0063054E"/>
    <w:rsid w:val="00630E03"/>
    <w:rsid w:val="00631612"/>
    <w:rsid w:val="00631713"/>
    <w:rsid w:val="00631CEA"/>
    <w:rsid w:val="00631D25"/>
    <w:rsid w:val="00631EFA"/>
    <w:rsid w:val="0063239E"/>
    <w:rsid w:val="00633040"/>
    <w:rsid w:val="0063340A"/>
    <w:rsid w:val="00633C27"/>
    <w:rsid w:val="00634379"/>
    <w:rsid w:val="006347B7"/>
    <w:rsid w:val="00634D06"/>
    <w:rsid w:val="00636708"/>
    <w:rsid w:val="00636858"/>
    <w:rsid w:val="006373EC"/>
    <w:rsid w:val="006403CB"/>
    <w:rsid w:val="00640576"/>
    <w:rsid w:val="006419D7"/>
    <w:rsid w:val="00641B72"/>
    <w:rsid w:val="00641F59"/>
    <w:rsid w:val="00642067"/>
    <w:rsid w:val="006428A4"/>
    <w:rsid w:val="00642A44"/>
    <w:rsid w:val="00643CAD"/>
    <w:rsid w:val="00643F42"/>
    <w:rsid w:val="0064437E"/>
    <w:rsid w:val="006449CD"/>
    <w:rsid w:val="00644D55"/>
    <w:rsid w:val="006454B8"/>
    <w:rsid w:val="006456CA"/>
    <w:rsid w:val="00645E0C"/>
    <w:rsid w:val="00646B5A"/>
    <w:rsid w:val="00647221"/>
    <w:rsid w:val="00647CB0"/>
    <w:rsid w:val="0065074A"/>
    <w:rsid w:val="00651193"/>
    <w:rsid w:val="00651E87"/>
    <w:rsid w:val="00652157"/>
    <w:rsid w:val="00652513"/>
    <w:rsid w:val="0065292B"/>
    <w:rsid w:val="00653275"/>
    <w:rsid w:val="006539B5"/>
    <w:rsid w:val="00653F62"/>
    <w:rsid w:val="00653F95"/>
    <w:rsid w:val="0065469A"/>
    <w:rsid w:val="00654E06"/>
    <w:rsid w:val="00655D2B"/>
    <w:rsid w:val="00656019"/>
    <w:rsid w:val="0065639B"/>
    <w:rsid w:val="00656984"/>
    <w:rsid w:val="00656EF5"/>
    <w:rsid w:val="006570A9"/>
    <w:rsid w:val="0065718A"/>
    <w:rsid w:val="006575E6"/>
    <w:rsid w:val="00657620"/>
    <w:rsid w:val="00657776"/>
    <w:rsid w:val="0065784F"/>
    <w:rsid w:val="00657B20"/>
    <w:rsid w:val="00657C85"/>
    <w:rsid w:val="006602A2"/>
    <w:rsid w:val="0066061A"/>
    <w:rsid w:val="00660907"/>
    <w:rsid w:val="00660B5D"/>
    <w:rsid w:val="00660B62"/>
    <w:rsid w:val="00660B6A"/>
    <w:rsid w:val="00660E78"/>
    <w:rsid w:val="00661427"/>
    <w:rsid w:val="006618E3"/>
    <w:rsid w:val="006623A5"/>
    <w:rsid w:val="0066292F"/>
    <w:rsid w:val="00662C01"/>
    <w:rsid w:val="00663B84"/>
    <w:rsid w:val="0066477B"/>
    <w:rsid w:val="00664C4F"/>
    <w:rsid w:val="00664E9C"/>
    <w:rsid w:val="0066581F"/>
    <w:rsid w:val="00665989"/>
    <w:rsid w:val="00665B41"/>
    <w:rsid w:val="00665CED"/>
    <w:rsid w:val="00666B00"/>
    <w:rsid w:val="00666C48"/>
    <w:rsid w:val="00667B50"/>
    <w:rsid w:val="0067033D"/>
    <w:rsid w:val="006712BF"/>
    <w:rsid w:val="006713F1"/>
    <w:rsid w:val="0067179B"/>
    <w:rsid w:val="00671B93"/>
    <w:rsid w:val="00672613"/>
    <w:rsid w:val="00672647"/>
    <w:rsid w:val="00672743"/>
    <w:rsid w:val="00672802"/>
    <w:rsid w:val="006730B6"/>
    <w:rsid w:val="00674284"/>
    <w:rsid w:val="00674987"/>
    <w:rsid w:val="00675112"/>
    <w:rsid w:val="00675410"/>
    <w:rsid w:val="00675FD5"/>
    <w:rsid w:val="00676271"/>
    <w:rsid w:val="00676748"/>
    <w:rsid w:val="00676897"/>
    <w:rsid w:val="006768C4"/>
    <w:rsid w:val="0068039C"/>
    <w:rsid w:val="0068048F"/>
    <w:rsid w:val="00680BC6"/>
    <w:rsid w:val="006819A8"/>
    <w:rsid w:val="00681ADD"/>
    <w:rsid w:val="0068220D"/>
    <w:rsid w:val="00682373"/>
    <w:rsid w:val="00682B63"/>
    <w:rsid w:val="00682B7F"/>
    <w:rsid w:val="00683B51"/>
    <w:rsid w:val="00684141"/>
    <w:rsid w:val="00684FC9"/>
    <w:rsid w:val="00685A82"/>
    <w:rsid w:val="006861CA"/>
    <w:rsid w:val="00686490"/>
    <w:rsid w:val="00686B1D"/>
    <w:rsid w:val="00686E11"/>
    <w:rsid w:val="006873E3"/>
    <w:rsid w:val="00687414"/>
    <w:rsid w:val="00690126"/>
    <w:rsid w:val="00692190"/>
    <w:rsid w:val="00692553"/>
    <w:rsid w:val="00692FA8"/>
    <w:rsid w:val="00693728"/>
    <w:rsid w:val="00693E48"/>
    <w:rsid w:val="00695465"/>
    <w:rsid w:val="006958E8"/>
    <w:rsid w:val="00695AE9"/>
    <w:rsid w:val="00695BF3"/>
    <w:rsid w:val="0069682A"/>
    <w:rsid w:val="00696988"/>
    <w:rsid w:val="00696DBA"/>
    <w:rsid w:val="00697103"/>
    <w:rsid w:val="006974BA"/>
    <w:rsid w:val="006A05EC"/>
    <w:rsid w:val="006A07AC"/>
    <w:rsid w:val="006A1871"/>
    <w:rsid w:val="006A1BE9"/>
    <w:rsid w:val="006A1F99"/>
    <w:rsid w:val="006A20E8"/>
    <w:rsid w:val="006A2161"/>
    <w:rsid w:val="006A2214"/>
    <w:rsid w:val="006A2F77"/>
    <w:rsid w:val="006A2F7B"/>
    <w:rsid w:val="006A40E5"/>
    <w:rsid w:val="006A4185"/>
    <w:rsid w:val="006A4A7D"/>
    <w:rsid w:val="006A69B8"/>
    <w:rsid w:val="006A70D8"/>
    <w:rsid w:val="006A75FC"/>
    <w:rsid w:val="006A7772"/>
    <w:rsid w:val="006B05F4"/>
    <w:rsid w:val="006B1184"/>
    <w:rsid w:val="006B1676"/>
    <w:rsid w:val="006B1D65"/>
    <w:rsid w:val="006B2C1B"/>
    <w:rsid w:val="006B4003"/>
    <w:rsid w:val="006B4473"/>
    <w:rsid w:val="006B496F"/>
    <w:rsid w:val="006B4BA8"/>
    <w:rsid w:val="006B4CF8"/>
    <w:rsid w:val="006B5200"/>
    <w:rsid w:val="006B594B"/>
    <w:rsid w:val="006B6633"/>
    <w:rsid w:val="006B72E8"/>
    <w:rsid w:val="006B7366"/>
    <w:rsid w:val="006B74E8"/>
    <w:rsid w:val="006B75F9"/>
    <w:rsid w:val="006B79DF"/>
    <w:rsid w:val="006B7F68"/>
    <w:rsid w:val="006C26F5"/>
    <w:rsid w:val="006C27F4"/>
    <w:rsid w:val="006C4551"/>
    <w:rsid w:val="006C5390"/>
    <w:rsid w:val="006C575A"/>
    <w:rsid w:val="006C5AD3"/>
    <w:rsid w:val="006C5E39"/>
    <w:rsid w:val="006C60B2"/>
    <w:rsid w:val="006C6EDE"/>
    <w:rsid w:val="006C71AC"/>
    <w:rsid w:val="006C74C3"/>
    <w:rsid w:val="006C76CB"/>
    <w:rsid w:val="006C7E27"/>
    <w:rsid w:val="006D027D"/>
    <w:rsid w:val="006D0F84"/>
    <w:rsid w:val="006D10DB"/>
    <w:rsid w:val="006D1F6C"/>
    <w:rsid w:val="006D2F25"/>
    <w:rsid w:val="006D3308"/>
    <w:rsid w:val="006D33BC"/>
    <w:rsid w:val="006D37AB"/>
    <w:rsid w:val="006D3A7E"/>
    <w:rsid w:val="006D4087"/>
    <w:rsid w:val="006E05BB"/>
    <w:rsid w:val="006E1255"/>
    <w:rsid w:val="006E1321"/>
    <w:rsid w:val="006E1B8B"/>
    <w:rsid w:val="006E2179"/>
    <w:rsid w:val="006E2691"/>
    <w:rsid w:val="006E2849"/>
    <w:rsid w:val="006E4C7A"/>
    <w:rsid w:val="006E595B"/>
    <w:rsid w:val="006E617E"/>
    <w:rsid w:val="006E6D05"/>
    <w:rsid w:val="006E700D"/>
    <w:rsid w:val="006E7351"/>
    <w:rsid w:val="006E79E9"/>
    <w:rsid w:val="006F022A"/>
    <w:rsid w:val="006F052D"/>
    <w:rsid w:val="006F09E4"/>
    <w:rsid w:val="006F0FAA"/>
    <w:rsid w:val="006F21B7"/>
    <w:rsid w:val="006F24F0"/>
    <w:rsid w:val="006F351E"/>
    <w:rsid w:val="006F4CBB"/>
    <w:rsid w:val="006F4E14"/>
    <w:rsid w:val="006F4FDC"/>
    <w:rsid w:val="006F52C5"/>
    <w:rsid w:val="006F598E"/>
    <w:rsid w:val="006F5E0D"/>
    <w:rsid w:val="006F6C7B"/>
    <w:rsid w:val="006F6DE2"/>
    <w:rsid w:val="00700050"/>
    <w:rsid w:val="007002F5"/>
    <w:rsid w:val="00701810"/>
    <w:rsid w:val="00702568"/>
    <w:rsid w:val="00702682"/>
    <w:rsid w:val="00702ABE"/>
    <w:rsid w:val="00703E1C"/>
    <w:rsid w:val="0070481E"/>
    <w:rsid w:val="00704DDE"/>
    <w:rsid w:val="007050CC"/>
    <w:rsid w:val="007051C6"/>
    <w:rsid w:val="00705A50"/>
    <w:rsid w:val="00706B98"/>
    <w:rsid w:val="007100BE"/>
    <w:rsid w:val="00710157"/>
    <w:rsid w:val="00710474"/>
    <w:rsid w:val="00710823"/>
    <w:rsid w:val="007112FB"/>
    <w:rsid w:val="007114CA"/>
    <w:rsid w:val="00712F58"/>
    <w:rsid w:val="00712F76"/>
    <w:rsid w:val="00713E8F"/>
    <w:rsid w:val="00714ED0"/>
    <w:rsid w:val="00715517"/>
    <w:rsid w:val="00715DD2"/>
    <w:rsid w:val="00715DF0"/>
    <w:rsid w:val="00717387"/>
    <w:rsid w:val="0071787F"/>
    <w:rsid w:val="007178F1"/>
    <w:rsid w:val="00721EC5"/>
    <w:rsid w:val="00722F2D"/>
    <w:rsid w:val="0072356E"/>
    <w:rsid w:val="00723BC0"/>
    <w:rsid w:val="00724517"/>
    <w:rsid w:val="00724881"/>
    <w:rsid w:val="00724A04"/>
    <w:rsid w:val="00724EDD"/>
    <w:rsid w:val="007253A4"/>
    <w:rsid w:val="007257BD"/>
    <w:rsid w:val="00725ACC"/>
    <w:rsid w:val="00725BBF"/>
    <w:rsid w:val="007266A2"/>
    <w:rsid w:val="007304E0"/>
    <w:rsid w:val="00730567"/>
    <w:rsid w:val="00730A73"/>
    <w:rsid w:val="00730C56"/>
    <w:rsid w:val="00730E27"/>
    <w:rsid w:val="00730F59"/>
    <w:rsid w:val="007313E1"/>
    <w:rsid w:val="00731514"/>
    <w:rsid w:val="0073154C"/>
    <w:rsid w:val="00731892"/>
    <w:rsid w:val="0073199D"/>
    <w:rsid w:val="007319B0"/>
    <w:rsid w:val="00731B91"/>
    <w:rsid w:val="00731C8B"/>
    <w:rsid w:val="007327A0"/>
    <w:rsid w:val="00732D2E"/>
    <w:rsid w:val="007337F7"/>
    <w:rsid w:val="00733C49"/>
    <w:rsid w:val="007345C5"/>
    <w:rsid w:val="00734A83"/>
    <w:rsid w:val="00734EA6"/>
    <w:rsid w:val="00734F99"/>
    <w:rsid w:val="007355DA"/>
    <w:rsid w:val="007357C7"/>
    <w:rsid w:val="00735D7F"/>
    <w:rsid w:val="00736367"/>
    <w:rsid w:val="00736FB6"/>
    <w:rsid w:val="007372A6"/>
    <w:rsid w:val="0073745B"/>
    <w:rsid w:val="0073775C"/>
    <w:rsid w:val="00737D8D"/>
    <w:rsid w:val="00737DC8"/>
    <w:rsid w:val="00741004"/>
    <w:rsid w:val="0074105A"/>
    <w:rsid w:val="0074174F"/>
    <w:rsid w:val="00741DF7"/>
    <w:rsid w:val="00742518"/>
    <w:rsid w:val="00742590"/>
    <w:rsid w:val="007428A3"/>
    <w:rsid w:val="007430E0"/>
    <w:rsid w:val="007434BD"/>
    <w:rsid w:val="007435BC"/>
    <w:rsid w:val="007439F1"/>
    <w:rsid w:val="00743B1F"/>
    <w:rsid w:val="007440D4"/>
    <w:rsid w:val="007453BE"/>
    <w:rsid w:val="00746361"/>
    <w:rsid w:val="00746657"/>
    <w:rsid w:val="007472B9"/>
    <w:rsid w:val="0074740E"/>
    <w:rsid w:val="00747BE6"/>
    <w:rsid w:val="007501B8"/>
    <w:rsid w:val="007508F2"/>
    <w:rsid w:val="00750AA7"/>
    <w:rsid w:val="00751F0E"/>
    <w:rsid w:val="0075229F"/>
    <w:rsid w:val="00752E6A"/>
    <w:rsid w:val="00752EF4"/>
    <w:rsid w:val="00753653"/>
    <w:rsid w:val="007538D1"/>
    <w:rsid w:val="00753EDE"/>
    <w:rsid w:val="00753EEC"/>
    <w:rsid w:val="0075433B"/>
    <w:rsid w:val="00754F74"/>
    <w:rsid w:val="00755447"/>
    <w:rsid w:val="007556A3"/>
    <w:rsid w:val="007556CD"/>
    <w:rsid w:val="00755996"/>
    <w:rsid w:val="00755BA5"/>
    <w:rsid w:val="007561BE"/>
    <w:rsid w:val="00756225"/>
    <w:rsid w:val="007562F1"/>
    <w:rsid w:val="0075684D"/>
    <w:rsid w:val="00757546"/>
    <w:rsid w:val="0076002F"/>
    <w:rsid w:val="00760344"/>
    <w:rsid w:val="007607E9"/>
    <w:rsid w:val="00760A3C"/>
    <w:rsid w:val="00761309"/>
    <w:rsid w:val="00761843"/>
    <w:rsid w:val="00761A99"/>
    <w:rsid w:val="00761C85"/>
    <w:rsid w:val="0076267D"/>
    <w:rsid w:val="00762774"/>
    <w:rsid w:val="007628A1"/>
    <w:rsid w:val="007629A6"/>
    <w:rsid w:val="00762DD7"/>
    <w:rsid w:val="0076407A"/>
    <w:rsid w:val="00765D8A"/>
    <w:rsid w:val="00765F1A"/>
    <w:rsid w:val="007660AC"/>
    <w:rsid w:val="00766656"/>
    <w:rsid w:val="0076678A"/>
    <w:rsid w:val="0076699B"/>
    <w:rsid w:val="00766EEF"/>
    <w:rsid w:val="0076794C"/>
    <w:rsid w:val="00767F87"/>
    <w:rsid w:val="0077142F"/>
    <w:rsid w:val="007716FC"/>
    <w:rsid w:val="0077176C"/>
    <w:rsid w:val="00772059"/>
    <w:rsid w:val="00772585"/>
    <w:rsid w:val="00773559"/>
    <w:rsid w:val="007747F6"/>
    <w:rsid w:val="00774FA8"/>
    <w:rsid w:val="00775B1A"/>
    <w:rsid w:val="007761C2"/>
    <w:rsid w:val="007764FD"/>
    <w:rsid w:val="00776A61"/>
    <w:rsid w:val="00777654"/>
    <w:rsid w:val="00781321"/>
    <w:rsid w:val="007813CC"/>
    <w:rsid w:val="00781788"/>
    <w:rsid w:val="00782BB3"/>
    <w:rsid w:val="007838F3"/>
    <w:rsid w:val="0078399C"/>
    <w:rsid w:val="00783E05"/>
    <w:rsid w:val="00784013"/>
    <w:rsid w:val="0078436E"/>
    <w:rsid w:val="0078444F"/>
    <w:rsid w:val="00784A77"/>
    <w:rsid w:val="00784E09"/>
    <w:rsid w:val="007852C2"/>
    <w:rsid w:val="0078534F"/>
    <w:rsid w:val="00785960"/>
    <w:rsid w:val="00785DE7"/>
    <w:rsid w:val="00785FF3"/>
    <w:rsid w:val="0078649A"/>
    <w:rsid w:val="00787D23"/>
    <w:rsid w:val="00790908"/>
    <w:rsid w:val="00790D59"/>
    <w:rsid w:val="00790DD2"/>
    <w:rsid w:val="00791251"/>
    <w:rsid w:val="007913F5"/>
    <w:rsid w:val="00791E87"/>
    <w:rsid w:val="00792313"/>
    <w:rsid w:val="0079282E"/>
    <w:rsid w:val="00792C25"/>
    <w:rsid w:val="007931C3"/>
    <w:rsid w:val="00793592"/>
    <w:rsid w:val="007940B0"/>
    <w:rsid w:val="00794900"/>
    <w:rsid w:val="00795C76"/>
    <w:rsid w:val="00795CC4"/>
    <w:rsid w:val="0079630F"/>
    <w:rsid w:val="00797A50"/>
    <w:rsid w:val="007A182F"/>
    <w:rsid w:val="007A1ED6"/>
    <w:rsid w:val="007A1FA1"/>
    <w:rsid w:val="007A2397"/>
    <w:rsid w:val="007A23E2"/>
    <w:rsid w:val="007A5CD4"/>
    <w:rsid w:val="007A5F21"/>
    <w:rsid w:val="007A5F6C"/>
    <w:rsid w:val="007A694C"/>
    <w:rsid w:val="007A6F92"/>
    <w:rsid w:val="007A764E"/>
    <w:rsid w:val="007B0148"/>
    <w:rsid w:val="007B0463"/>
    <w:rsid w:val="007B1C06"/>
    <w:rsid w:val="007B2266"/>
    <w:rsid w:val="007B2300"/>
    <w:rsid w:val="007B2C2E"/>
    <w:rsid w:val="007B317D"/>
    <w:rsid w:val="007B3BB0"/>
    <w:rsid w:val="007B4808"/>
    <w:rsid w:val="007B486D"/>
    <w:rsid w:val="007B6168"/>
    <w:rsid w:val="007B64AC"/>
    <w:rsid w:val="007B64E5"/>
    <w:rsid w:val="007B66C6"/>
    <w:rsid w:val="007B6887"/>
    <w:rsid w:val="007B689C"/>
    <w:rsid w:val="007B760B"/>
    <w:rsid w:val="007B781C"/>
    <w:rsid w:val="007B7E48"/>
    <w:rsid w:val="007C0334"/>
    <w:rsid w:val="007C0A88"/>
    <w:rsid w:val="007C0F83"/>
    <w:rsid w:val="007C107D"/>
    <w:rsid w:val="007C1481"/>
    <w:rsid w:val="007C1D95"/>
    <w:rsid w:val="007C245B"/>
    <w:rsid w:val="007C25B6"/>
    <w:rsid w:val="007C28D2"/>
    <w:rsid w:val="007C2D4C"/>
    <w:rsid w:val="007C345F"/>
    <w:rsid w:val="007C38F3"/>
    <w:rsid w:val="007C3B0F"/>
    <w:rsid w:val="007C45B2"/>
    <w:rsid w:val="007C53AE"/>
    <w:rsid w:val="007C5430"/>
    <w:rsid w:val="007C5552"/>
    <w:rsid w:val="007C5ACB"/>
    <w:rsid w:val="007C5D11"/>
    <w:rsid w:val="007C62B5"/>
    <w:rsid w:val="007C6DFF"/>
    <w:rsid w:val="007C6FE6"/>
    <w:rsid w:val="007C71D5"/>
    <w:rsid w:val="007C756E"/>
    <w:rsid w:val="007C78C4"/>
    <w:rsid w:val="007D06BF"/>
    <w:rsid w:val="007D1270"/>
    <w:rsid w:val="007D1578"/>
    <w:rsid w:val="007D1787"/>
    <w:rsid w:val="007D19D4"/>
    <w:rsid w:val="007D1A52"/>
    <w:rsid w:val="007D1BDD"/>
    <w:rsid w:val="007D1ED7"/>
    <w:rsid w:val="007D28B6"/>
    <w:rsid w:val="007D3F0B"/>
    <w:rsid w:val="007D4082"/>
    <w:rsid w:val="007D4148"/>
    <w:rsid w:val="007D4350"/>
    <w:rsid w:val="007D4D31"/>
    <w:rsid w:val="007D52ED"/>
    <w:rsid w:val="007D5DC7"/>
    <w:rsid w:val="007D67DA"/>
    <w:rsid w:val="007D6F02"/>
    <w:rsid w:val="007E06B4"/>
    <w:rsid w:val="007E06F0"/>
    <w:rsid w:val="007E1D1E"/>
    <w:rsid w:val="007E230D"/>
    <w:rsid w:val="007E2377"/>
    <w:rsid w:val="007E26AB"/>
    <w:rsid w:val="007E2D37"/>
    <w:rsid w:val="007E3180"/>
    <w:rsid w:val="007E3D7B"/>
    <w:rsid w:val="007E49C3"/>
    <w:rsid w:val="007E5669"/>
    <w:rsid w:val="007E589B"/>
    <w:rsid w:val="007E5C57"/>
    <w:rsid w:val="007E6173"/>
    <w:rsid w:val="007E6426"/>
    <w:rsid w:val="007E7587"/>
    <w:rsid w:val="007E7872"/>
    <w:rsid w:val="007F0185"/>
    <w:rsid w:val="007F0715"/>
    <w:rsid w:val="007F15D8"/>
    <w:rsid w:val="007F2083"/>
    <w:rsid w:val="007F21DA"/>
    <w:rsid w:val="007F27B5"/>
    <w:rsid w:val="007F2F32"/>
    <w:rsid w:val="007F3151"/>
    <w:rsid w:val="007F3B66"/>
    <w:rsid w:val="007F45A2"/>
    <w:rsid w:val="007F4AFC"/>
    <w:rsid w:val="007F5BF4"/>
    <w:rsid w:val="007F5C08"/>
    <w:rsid w:val="007F64C0"/>
    <w:rsid w:val="007F74CF"/>
    <w:rsid w:val="007F7BAD"/>
    <w:rsid w:val="00800B69"/>
    <w:rsid w:val="00800F0B"/>
    <w:rsid w:val="00801690"/>
    <w:rsid w:val="00801C2E"/>
    <w:rsid w:val="00802127"/>
    <w:rsid w:val="00802D08"/>
    <w:rsid w:val="00802DE0"/>
    <w:rsid w:val="008037F1"/>
    <w:rsid w:val="00803B32"/>
    <w:rsid w:val="00803E02"/>
    <w:rsid w:val="0080426E"/>
    <w:rsid w:val="008044DA"/>
    <w:rsid w:val="00804AC5"/>
    <w:rsid w:val="00804B1F"/>
    <w:rsid w:val="0080562C"/>
    <w:rsid w:val="00805E0A"/>
    <w:rsid w:val="00806617"/>
    <w:rsid w:val="00806983"/>
    <w:rsid w:val="00806F80"/>
    <w:rsid w:val="008071B4"/>
    <w:rsid w:val="0080743F"/>
    <w:rsid w:val="008077C1"/>
    <w:rsid w:val="008078DC"/>
    <w:rsid w:val="00807CF3"/>
    <w:rsid w:val="008102EF"/>
    <w:rsid w:val="0081038B"/>
    <w:rsid w:val="00810611"/>
    <w:rsid w:val="00810C1C"/>
    <w:rsid w:val="008114B2"/>
    <w:rsid w:val="00811E90"/>
    <w:rsid w:val="00812275"/>
    <w:rsid w:val="00812352"/>
    <w:rsid w:val="00812F9B"/>
    <w:rsid w:val="00813CCD"/>
    <w:rsid w:val="00813E7B"/>
    <w:rsid w:val="008149B2"/>
    <w:rsid w:val="00814AEB"/>
    <w:rsid w:val="0081571D"/>
    <w:rsid w:val="00816001"/>
    <w:rsid w:val="008165B3"/>
    <w:rsid w:val="00816C36"/>
    <w:rsid w:val="0081700C"/>
    <w:rsid w:val="0081736F"/>
    <w:rsid w:val="008175BA"/>
    <w:rsid w:val="008177AE"/>
    <w:rsid w:val="00817B5E"/>
    <w:rsid w:val="00817EEC"/>
    <w:rsid w:val="00821394"/>
    <w:rsid w:val="00821EC8"/>
    <w:rsid w:val="0082218D"/>
    <w:rsid w:val="00822324"/>
    <w:rsid w:val="008223D9"/>
    <w:rsid w:val="00822442"/>
    <w:rsid w:val="00824998"/>
    <w:rsid w:val="008249DB"/>
    <w:rsid w:val="00824A70"/>
    <w:rsid w:val="00825BE4"/>
    <w:rsid w:val="00826226"/>
    <w:rsid w:val="00827042"/>
    <w:rsid w:val="00827882"/>
    <w:rsid w:val="008278F5"/>
    <w:rsid w:val="00827E92"/>
    <w:rsid w:val="008301E3"/>
    <w:rsid w:val="0083326D"/>
    <w:rsid w:val="0083375F"/>
    <w:rsid w:val="00833CE8"/>
    <w:rsid w:val="00833D5A"/>
    <w:rsid w:val="00834328"/>
    <w:rsid w:val="00834597"/>
    <w:rsid w:val="008345C7"/>
    <w:rsid w:val="00834A6C"/>
    <w:rsid w:val="00834B38"/>
    <w:rsid w:val="00835A18"/>
    <w:rsid w:val="0083603E"/>
    <w:rsid w:val="00836FA2"/>
    <w:rsid w:val="00837367"/>
    <w:rsid w:val="00837AE6"/>
    <w:rsid w:val="00837CE2"/>
    <w:rsid w:val="008406AB"/>
    <w:rsid w:val="0084098F"/>
    <w:rsid w:val="00841272"/>
    <w:rsid w:val="008416F5"/>
    <w:rsid w:val="00841A3B"/>
    <w:rsid w:val="00841A6B"/>
    <w:rsid w:val="008420F2"/>
    <w:rsid w:val="008421E8"/>
    <w:rsid w:val="0084225B"/>
    <w:rsid w:val="0084241F"/>
    <w:rsid w:val="00842C6D"/>
    <w:rsid w:val="008438FE"/>
    <w:rsid w:val="0084424B"/>
    <w:rsid w:val="00844A29"/>
    <w:rsid w:val="00844BEE"/>
    <w:rsid w:val="0084560D"/>
    <w:rsid w:val="00845DEE"/>
    <w:rsid w:val="00846A77"/>
    <w:rsid w:val="008472C2"/>
    <w:rsid w:val="00847A30"/>
    <w:rsid w:val="00852E71"/>
    <w:rsid w:val="00852E9E"/>
    <w:rsid w:val="008532B0"/>
    <w:rsid w:val="008534FB"/>
    <w:rsid w:val="00854705"/>
    <w:rsid w:val="00854887"/>
    <w:rsid w:val="00854C9C"/>
    <w:rsid w:val="0085512C"/>
    <w:rsid w:val="00855CA1"/>
    <w:rsid w:val="008567CD"/>
    <w:rsid w:val="00856B7C"/>
    <w:rsid w:val="00856F5E"/>
    <w:rsid w:val="00860229"/>
    <w:rsid w:val="0086218D"/>
    <w:rsid w:val="00862A8F"/>
    <w:rsid w:val="00863067"/>
    <w:rsid w:val="00863AC0"/>
    <w:rsid w:val="00863BCD"/>
    <w:rsid w:val="00863D44"/>
    <w:rsid w:val="008640FB"/>
    <w:rsid w:val="008640FC"/>
    <w:rsid w:val="00864390"/>
    <w:rsid w:val="0086511A"/>
    <w:rsid w:val="00866145"/>
    <w:rsid w:val="0086672D"/>
    <w:rsid w:val="00866B57"/>
    <w:rsid w:val="0086787E"/>
    <w:rsid w:val="0087023F"/>
    <w:rsid w:val="008706EC"/>
    <w:rsid w:val="00870748"/>
    <w:rsid w:val="008712B8"/>
    <w:rsid w:val="00871FCB"/>
    <w:rsid w:val="008746FE"/>
    <w:rsid w:val="00874ACC"/>
    <w:rsid w:val="00875306"/>
    <w:rsid w:val="00875DC9"/>
    <w:rsid w:val="00876195"/>
    <w:rsid w:val="00876DCD"/>
    <w:rsid w:val="00877A05"/>
    <w:rsid w:val="008801B0"/>
    <w:rsid w:val="00880A74"/>
    <w:rsid w:val="00880EF5"/>
    <w:rsid w:val="008816F5"/>
    <w:rsid w:val="00881856"/>
    <w:rsid w:val="00881BBB"/>
    <w:rsid w:val="00882736"/>
    <w:rsid w:val="008835B0"/>
    <w:rsid w:val="008847A8"/>
    <w:rsid w:val="00884BE1"/>
    <w:rsid w:val="00884C44"/>
    <w:rsid w:val="00885B62"/>
    <w:rsid w:val="00886870"/>
    <w:rsid w:val="00886A2B"/>
    <w:rsid w:val="008877A1"/>
    <w:rsid w:val="00887CC6"/>
    <w:rsid w:val="008908F8"/>
    <w:rsid w:val="0089104F"/>
    <w:rsid w:val="00892972"/>
    <w:rsid w:val="00893830"/>
    <w:rsid w:val="00894399"/>
    <w:rsid w:val="0089449A"/>
    <w:rsid w:val="008950F5"/>
    <w:rsid w:val="0089531F"/>
    <w:rsid w:val="00895A67"/>
    <w:rsid w:val="00896E13"/>
    <w:rsid w:val="0089709C"/>
    <w:rsid w:val="0089743A"/>
    <w:rsid w:val="008A02AB"/>
    <w:rsid w:val="008A02ED"/>
    <w:rsid w:val="008A09A1"/>
    <w:rsid w:val="008A0FDD"/>
    <w:rsid w:val="008A1A8E"/>
    <w:rsid w:val="008A1E60"/>
    <w:rsid w:val="008A23B3"/>
    <w:rsid w:val="008A362A"/>
    <w:rsid w:val="008A3DE2"/>
    <w:rsid w:val="008A3E5D"/>
    <w:rsid w:val="008A52CB"/>
    <w:rsid w:val="008A5623"/>
    <w:rsid w:val="008A5642"/>
    <w:rsid w:val="008A565E"/>
    <w:rsid w:val="008A637E"/>
    <w:rsid w:val="008A655C"/>
    <w:rsid w:val="008A6688"/>
    <w:rsid w:val="008A6718"/>
    <w:rsid w:val="008A6A56"/>
    <w:rsid w:val="008A6A5D"/>
    <w:rsid w:val="008A7CAB"/>
    <w:rsid w:val="008B0280"/>
    <w:rsid w:val="008B083E"/>
    <w:rsid w:val="008B1072"/>
    <w:rsid w:val="008B1681"/>
    <w:rsid w:val="008B172B"/>
    <w:rsid w:val="008B1914"/>
    <w:rsid w:val="008B1A1B"/>
    <w:rsid w:val="008B1B16"/>
    <w:rsid w:val="008B1F57"/>
    <w:rsid w:val="008B21DF"/>
    <w:rsid w:val="008B2778"/>
    <w:rsid w:val="008B2EBF"/>
    <w:rsid w:val="008B38AA"/>
    <w:rsid w:val="008B49FF"/>
    <w:rsid w:val="008B4B63"/>
    <w:rsid w:val="008B4C10"/>
    <w:rsid w:val="008B4C1A"/>
    <w:rsid w:val="008B4C81"/>
    <w:rsid w:val="008B5645"/>
    <w:rsid w:val="008B66AA"/>
    <w:rsid w:val="008B6712"/>
    <w:rsid w:val="008B69F3"/>
    <w:rsid w:val="008B73D1"/>
    <w:rsid w:val="008B75BD"/>
    <w:rsid w:val="008B75C5"/>
    <w:rsid w:val="008B7D0C"/>
    <w:rsid w:val="008B7E2A"/>
    <w:rsid w:val="008C1C35"/>
    <w:rsid w:val="008C2D0A"/>
    <w:rsid w:val="008C32F1"/>
    <w:rsid w:val="008C5492"/>
    <w:rsid w:val="008C5AC5"/>
    <w:rsid w:val="008C5D7F"/>
    <w:rsid w:val="008C6D0C"/>
    <w:rsid w:val="008C758B"/>
    <w:rsid w:val="008C7961"/>
    <w:rsid w:val="008D02F1"/>
    <w:rsid w:val="008D034C"/>
    <w:rsid w:val="008D0A10"/>
    <w:rsid w:val="008D0AD9"/>
    <w:rsid w:val="008D0AE9"/>
    <w:rsid w:val="008D0D07"/>
    <w:rsid w:val="008D2B52"/>
    <w:rsid w:val="008D2E55"/>
    <w:rsid w:val="008D4290"/>
    <w:rsid w:val="008D4767"/>
    <w:rsid w:val="008D4B20"/>
    <w:rsid w:val="008D4E74"/>
    <w:rsid w:val="008D4F6E"/>
    <w:rsid w:val="008D5055"/>
    <w:rsid w:val="008D5074"/>
    <w:rsid w:val="008D54DB"/>
    <w:rsid w:val="008D558A"/>
    <w:rsid w:val="008D5E33"/>
    <w:rsid w:val="008D663C"/>
    <w:rsid w:val="008D6B66"/>
    <w:rsid w:val="008D6C88"/>
    <w:rsid w:val="008D738A"/>
    <w:rsid w:val="008D7C0E"/>
    <w:rsid w:val="008E0B65"/>
    <w:rsid w:val="008E0E55"/>
    <w:rsid w:val="008E1168"/>
    <w:rsid w:val="008E1860"/>
    <w:rsid w:val="008E275C"/>
    <w:rsid w:val="008E29CE"/>
    <w:rsid w:val="008E3F61"/>
    <w:rsid w:val="008E4132"/>
    <w:rsid w:val="008E4953"/>
    <w:rsid w:val="008E4C2E"/>
    <w:rsid w:val="008E5902"/>
    <w:rsid w:val="008E5D63"/>
    <w:rsid w:val="008E6F6D"/>
    <w:rsid w:val="008E7478"/>
    <w:rsid w:val="008F0186"/>
    <w:rsid w:val="008F0BF9"/>
    <w:rsid w:val="008F1043"/>
    <w:rsid w:val="008F183A"/>
    <w:rsid w:val="008F1C3E"/>
    <w:rsid w:val="008F1D84"/>
    <w:rsid w:val="008F2DF8"/>
    <w:rsid w:val="008F2EA5"/>
    <w:rsid w:val="008F3403"/>
    <w:rsid w:val="008F3B6A"/>
    <w:rsid w:val="008F42D0"/>
    <w:rsid w:val="008F506C"/>
    <w:rsid w:val="008F5395"/>
    <w:rsid w:val="008F5BA2"/>
    <w:rsid w:val="008F73AB"/>
    <w:rsid w:val="008F74A9"/>
    <w:rsid w:val="008F7EC7"/>
    <w:rsid w:val="00900DA8"/>
    <w:rsid w:val="00901D62"/>
    <w:rsid w:val="00901EF8"/>
    <w:rsid w:val="009020C5"/>
    <w:rsid w:val="009021DE"/>
    <w:rsid w:val="0090319B"/>
    <w:rsid w:val="009031D9"/>
    <w:rsid w:val="00903A0E"/>
    <w:rsid w:val="00904290"/>
    <w:rsid w:val="009042B1"/>
    <w:rsid w:val="0090527D"/>
    <w:rsid w:val="00905A99"/>
    <w:rsid w:val="00906412"/>
    <w:rsid w:val="0090684A"/>
    <w:rsid w:val="009068CD"/>
    <w:rsid w:val="00906C1B"/>
    <w:rsid w:val="00906CB4"/>
    <w:rsid w:val="009075AE"/>
    <w:rsid w:val="00907617"/>
    <w:rsid w:val="0090770E"/>
    <w:rsid w:val="0091019C"/>
    <w:rsid w:val="009101F6"/>
    <w:rsid w:val="009104B6"/>
    <w:rsid w:val="009108E7"/>
    <w:rsid w:val="00911884"/>
    <w:rsid w:val="009118F6"/>
    <w:rsid w:val="0091224E"/>
    <w:rsid w:val="00912427"/>
    <w:rsid w:val="00912428"/>
    <w:rsid w:val="00912D8C"/>
    <w:rsid w:val="0091306E"/>
    <w:rsid w:val="009132C2"/>
    <w:rsid w:val="009135B5"/>
    <w:rsid w:val="00913658"/>
    <w:rsid w:val="00913722"/>
    <w:rsid w:val="00913835"/>
    <w:rsid w:val="009139AE"/>
    <w:rsid w:val="00913D96"/>
    <w:rsid w:val="00913E44"/>
    <w:rsid w:val="00914C2B"/>
    <w:rsid w:val="009158A0"/>
    <w:rsid w:val="00916378"/>
    <w:rsid w:val="009165E6"/>
    <w:rsid w:val="009171A9"/>
    <w:rsid w:val="00917702"/>
    <w:rsid w:val="0092002B"/>
    <w:rsid w:val="009204FA"/>
    <w:rsid w:val="009206C0"/>
    <w:rsid w:val="009206E7"/>
    <w:rsid w:val="00920C06"/>
    <w:rsid w:val="0092110E"/>
    <w:rsid w:val="00922446"/>
    <w:rsid w:val="00922ABE"/>
    <w:rsid w:val="009231FB"/>
    <w:rsid w:val="009232DA"/>
    <w:rsid w:val="00923A81"/>
    <w:rsid w:val="00924088"/>
    <w:rsid w:val="009247B5"/>
    <w:rsid w:val="009247F9"/>
    <w:rsid w:val="00924A69"/>
    <w:rsid w:val="00924D3D"/>
    <w:rsid w:val="0092594D"/>
    <w:rsid w:val="009265BB"/>
    <w:rsid w:val="00926760"/>
    <w:rsid w:val="00926BC8"/>
    <w:rsid w:val="00926FEF"/>
    <w:rsid w:val="009270B6"/>
    <w:rsid w:val="00927A96"/>
    <w:rsid w:val="00927FF9"/>
    <w:rsid w:val="009300CF"/>
    <w:rsid w:val="009305AC"/>
    <w:rsid w:val="0093091F"/>
    <w:rsid w:val="00930A28"/>
    <w:rsid w:val="009316A2"/>
    <w:rsid w:val="0093245B"/>
    <w:rsid w:val="00932EAD"/>
    <w:rsid w:val="00932F0B"/>
    <w:rsid w:val="009331E5"/>
    <w:rsid w:val="00933358"/>
    <w:rsid w:val="0093393E"/>
    <w:rsid w:val="00933D1D"/>
    <w:rsid w:val="00934069"/>
    <w:rsid w:val="009343FA"/>
    <w:rsid w:val="00934F70"/>
    <w:rsid w:val="00935440"/>
    <w:rsid w:val="0093594F"/>
    <w:rsid w:val="00935CD5"/>
    <w:rsid w:val="00935DF2"/>
    <w:rsid w:val="00937574"/>
    <w:rsid w:val="00937839"/>
    <w:rsid w:val="009379D9"/>
    <w:rsid w:val="0094015A"/>
    <w:rsid w:val="0094028F"/>
    <w:rsid w:val="0094040C"/>
    <w:rsid w:val="009407ED"/>
    <w:rsid w:val="00940BEF"/>
    <w:rsid w:val="00940D24"/>
    <w:rsid w:val="009426C6"/>
    <w:rsid w:val="00942809"/>
    <w:rsid w:val="009434C2"/>
    <w:rsid w:val="00943D45"/>
    <w:rsid w:val="009440C7"/>
    <w:rsid w:val="00944EFE"/>
    <w:rsid w:val="0094586B"/>
    <w:rsid w:val="00945BEE"/>
    <w:rsid w:val="009464E5"/>
    <w:rsid w:val="00946E04"/>
    <w:rsid w:val="00947218"/>
    <w:rsid w:val="0094788A"/>
    <w:rsid w:val="00947DDA"/>
    <w:rsid w:val="00950595"/>
    <w:rsid w:val="00951805"/>
    <w:rsid w:val="009519A7"/>
    <w:rsid w:val="00951D5A"/>
    <w:rsid w:val="0095262B"/>
    <w:rsid w:val="00952649"/>
    <w:rsid w:val="00952DC0"/>
    <w:rsid w:val="00952EED"/>
    <w:rsid w:val="0095321B"/>
    <w:rsid w:val="009542AE"/>
    <w:rsid w:val="009548F9"/>
    <w:rsid w:val="00954F39"/>
    <w:rsid w:val="00955301"/>
    <w:rsid w:val="00956934"/>
    <w:rsid w:val="00956A10"/>
    <w:rsid w:val="00956E2A"/>
    <w:rsid w:val="009572BF"/>
    <w:rsid w:val="00957882"/>
    <w:rsid w:val="00957A97"/>
    <w:rsid w:val="00957D48"/>
    <w:rsid w:val="00961440"/>
    <w:rsid w:val="009614FA"/>
    <w:rsid w:val="00961720"/>
    <w:rsid w:val="0096174E"/>
    <w:rsid w:val="00961C8B"/>
    <w:rsid w:val="0096203D"/>
    <w:rsid w:val="0096225E"/>
    <w:rsid w:val="0096258A"/>
    <w:rsid w:val="0096301C"/>
    <w:rsid w:val="00963052"/>
    <w:rsid w:val="0096340D"/>
    <w:rsid w:val="00963A2C"/>
    <w:rsid w:val="00963C24"/>
    <w:rsid w:val="00963E7A"/>
    <w:rsid w:val="009647C6"/>
    <w:rsid w:val="009648C1"/>
    <w:rsid w:val="00964A1E"/>
    <w:rsid w:val="00964F28"/>
    <w:rsid w:val="00966A87"/>
    <w:rsid w:val="00966DB7"/>
    <w:rsid w:val="00967A8F"/>
    <w:rsid w:val="00967BCF"/>
    <w:rsid w:val="00967FEF"/>
    <w:rsid w:val="009704B6"/>
    <w:rsid w:val="00970AA0"/>
    <w:rsid w:val="0097103E"/>
    <w:rsid w:val="0097114C"/>
    <w:rsid w:val="009713D1"/>
    <w:rsid w:val="00971515"/>
    <w:rsid w:val="009715EE"/>
    <w:rsid w:val="0097299B"/>
    <w:rsid w:val="009729E6"/>
    <w:rsid w:val="00972E2B"/>
    <w:rsid w:val="00973299"/>
    <w:rsid w:val="00973B27"/>
    <w:rsid w:val="00973C93"/>
    <w:rsid w:val="00973D36"/>
    <w:rsid w:val="00973DE8"/>
    <w:rsid w:val="009742C5"/>
    <w:rsid w:val="00974978"/>
    <w:rsid w:val="00974E33"/>
    <w:rsid w:val="0097522E"/>
    <w:rsid w:val="009754DC"/>
    <w:rsid w:val="009758A7"/>
    <w:rsid w:val="009759B3"/>
    <w:rsid w:val="00975EB5"/>
    <w:rsid w:val="009760E9"/>
    <w:rsid w:val="0097661C"/>
    <w:rsid w:val="0097680F"/>
    <w:rsid w:val="009774CB"/>
    <w:rsid w:val="009775DC"/>
    <w:rsid w:val="009800FF"/>
    <w:rsid w:val="00980327"/>
    <w:rsid w:val="00980778"/>
    <w:rsid w:val="00980964"/>
    <w:rsid w:val="00980BB7"/>
    <w:rsid w:val="00981877"/>
    <w:rsid w:val="00981E5A"/>
    <w:rsid w:val="00982D2B"/>
    <w:rsid w:val="009831B7"/>
    <w:rsid w:val="009840EC"/>
    <w:rsid w:val="0098417C"/>
    <w:rsid w:val="009845AE"/>
    <w:rsid w:val="009846D2"/>
    <w:rsid w:val="00985D44"/>
    <w:rsid w:val="00985E78"/>
    <w:rsid w:val="00987322"/>
    <w:rsid w:val="00987520"/>
    <w:rsid w:val="00987670"/>
    <w:rsid w:val="0098778E"/>
    <w:rsid w:val="00987B84"/>
    <w:rsid w:val="0099043C"/>
    <w:rsid w:val="009907E9"/>
    <w:rsid w:val="00991211"/>
    <w:rsid w:val="0099182A"/>
    <w:rsid w:val="0099248B"/>
    <w:rsid w:val="009934D6"/>
    <w:rsid w:val="00993ADE"/>
    <w:rsid w:val="00994CDD"/>
    <w:rsid w:val="009956BC"/>
    <w:rsid w:val="009957F7"/>
    <w:rsid w:val="00995AC0"/>
    <w:rsid w:val="00995ADB"/>
    <w:rsid w:val="00995CEF"/>
    <w:rsid w:val="009961D9"/>
    <w:rsid w:val="0099756A"/>
    <w:rsid w:val="00997855"/>
    <w:rsid w:val="00997A9F"/>
    <w:rsid w:val="00997AC5"/>
    <w:rsid w:val="00997CA9"/>
    <w:rsid w:val="00997D38"/>
    <w:rsid w:val="009A03B2"/>
    <w:rsid w:val="009A040B"/>
    <w:rsid w:val="009A0416"/>
    <w:rsid w:val="009A0941"/>
    <w:rsid w:val="009A0B7E"/>
    <w:rsid w:val="009A10C8"/>
    <w:rsid w:val="009A12CE"/>
    <w:rsid w:val="009A1BAD"/>
    <w:rsid w:val="009A1E08"/>
    <w:rsid w:val="009A1F58"/>
    <w:rsid w:val="009A2433"/>
    <w:rsid w:val="009A2715"/>
    <w:rsid w:val="009A2BCC"/>
    <w:rsid w:val="009A2D40"/>
    <w:rsid w:val="009A37DF"/>
    <w:rsid w:val="009A3CA5"/>
    <w:rsid w:val="009A3EF5"/>
    <w:rsid w:val="009A4A1B"/>
    <w:rsid w:val="009A5A0B"/>
    <w:rsid w:val="009A65A0"/>
    <w:rsid w:val="009A6D27"/>
    <w:rsid w:val="009A7070"/>
    <w:rsid w:val="009B198B"/>
    <w:rsid w:val="009B1F32"/>
    <w:rsid w:val="009B20CE"/>
    <w:rsid w:val="009B2736"/>
    <w:rsid w:val="009B345D"/>
    <w:rsid w:val="009B4F02"/>
    <w:rsid w:val="009B5C2E"/>
    <w:rsid w:val="009B6542"/>
    <w:rsid w:val="009B6A1F"/>
    <w:rsid w:val="009B6A71"/>
    <w:rsid w:val="009B7328"/>
    <w:rsid w:val="009B7924"/>
    <w:rsid w:val="009B7D74"/>
    <w:rsid w:val="009C008F"/>
    <w:rsid w:val="009C048D"/>
    <w:rsid w:val="009C06A9"/>
    <w:rsid w:val="009C09FE"/>
    <w:rsid w:val="009C1156"/>
    <w:rsid w:val="009C122D"/>
    <w:rsid w:val="009C15F4"/>
    <w:rsid w:val="009C1C82"/>
    <w:rsid w:val="009C1EA8"/>
    <w:rsid w:val="009C2940"/>
    <w:rsid w:val="009C3093"/>
    <w:rsid w:val="009C31F3"/>
    <w:rsid w:val="009C45E9"/>
    <w:rsid w:val="009C49B3"/>
    <w:rsid w:val="009C4BCB"/>
    <w:rsid w:val="009C4DA8"/>
    <w:rsid w:val="009C522D"/>
    <w:rsid w:val="009C61B9"/>
    <w:rsid w:val="009C664B"/>
    <w:rsid w:val="009C66F6"/>
    <w:rsid w:val="009C688F"/>
    <w:rsid w:val="009C703E"/>
    <w:rsid w:val="009C742B"/>
    <w:rsid w:val="009C75D4"/>
    <w:rsid w:val="009C7819"/>
    <w:rsid w:val="009C7920"/>
    <w:rsid w:val="009C7AE3"/>
    <w:rsid w:val="009C7B75"/>
    <w:rsid w:val="009D0887"/>
    <w:rsid w:val="009D1906"/>
    <w:rsid w:val="009D21F8"/>
    <w:rsid w:val="009D2905"/>
    <w:rsid w:val="009D2B46"/>
    <w:rsid w:val="009D2B5F"/>
    <w:rsid w:val="009D3CDD"/>
    <w:rsid w:val="009D3DFB"/>
    <w:rsid w:val="009D4161"/>
    <w:rsid w:val="009D4901"/>
    <w:rsid w:val="009D5191"/>
    <w:rsid w:val="009D5D86"/>
    <w:rsid w:val="009D5DB0"/>
    <w:rsid w:val="009D6243"/>
    <w:rsid w:val="009D6303"/>
    <w:rsid w:val="009D68BA"/>
    <w:rsid w:val="009D6904"/>
    <w:rsid w:val="009D6E81"/>
    <w:rsid w:val="009D6F5C"/>
    <w:rsid w:val="009D701C"/>
    <w:rsid w:val="009D75F4"/>
    <w:rsid w:val="009D762F"/>
    <w:rsid w:val="009D7DE7"/>
    <w:rsid w:val="009D7E9E"/>
    <w:rsid w:val="009E0093"/>
    <w:rsid w:val="009E0450"/>
    <w:rsid w:val="009E0480"/>
    <w:rsid w:val="009E0EB4"/>
    <w:rsid w:val="009E0FD6"/>
    <w:rsid w:val="009E14F2"/>
    <w:rsid w:val="009E19C1"/>
    <w:rsid w:val="009E29D4"/>
    <w:rsid w:val="009E2BD1"/>
    <w:rsid w:val="009E2C01"/>
    <w:rsid w:val="009E30BE"/>
    <w:rsid w:val="009E3E60"/>
    <w:rsid w:val="009E3F1B"/>
    <w:rsid w:val="009E3FB3"/>
    <w:rsid w:val="009E4451"/>
    <w:rsid w:val="009E481E"/>
    <w:rsid w:val="009E486F"/>
    <w:rsid w:val="009E4CC1"/>
    <w:rsid w:val="009E4D82"/>
    <w:rsid w:val="009E5877"/>
    <w:rsid w:val="009E694E"/>
    <w:rsid w:val="009E6B81"/>
    <w:rsid w:val="009E70A2"/>
    <w:rsid w:val="009E72D9"/>
    <w:rsid w:val="009E7608"/>
    <w:rsid w:val="009E7D40"/>
    <w:rsid w:val="009F064B"/>
    <w:rsid w:val="009F1EDF"/>
    <w:rsid w:val="009F1EEE"/>
    <w:rsid w:val="009F3185"/>
    <w:rsid w:val="009F34EF"/>
    <w:rsid w:val="009F3D78"/>
    <w:rsid w:val="009F5213"/>
    <w:rsid w:val="009F5FE2"/>
    <w:rsid w:val="009F6A6B"/>
    <w:rsid w:val="009F6B9C"/>
    <w:rsid w:val="009F6EFA"/>
    <w:rsid w:val="009F7005"/>
    <w:rsid w:val="009F740C"/>
    <w:rsid w:val="009F7F7D"/>
    <w:rsid w:val="00A00416"/>
    <w:rsid w:val="00A01001"/>
    <w:rsid w:val="00A013A9"/>
    <w:rsid w:val="00A01516"/>
    <w:rsid w:val="00A01F2B"/>
    <w:rsid w:val="00A0210F"/>
    <w:rsid w:val="00A02229"/>
    <w:rsid w:val="00A031A7"/>
    <w:rsid w:val="00A03BD2"/>
    <w:rsid w:val="00A04121"/>
    <w:rsid w:val="00A04B7D"/>
    <w:rsid w:val="00A04D26"/>
    <w:rsid w:val="00A05358"/>
    <w:rsid w:val="00A05584"/>
    <w:rsid w:val="00A0584F"/>
    <w:rsid w:val="00A0590C"/>
    <w:rsid w:val="00A05A6C"/>
    <w:rsid w:val="00A0647C"/>
    <w:rsid w:val="00A065AA"/>
    <w:rsid w:val="00A0674B"/>
    <w:rsid w:val="00A06BA1"/>
    <w:rsid w:val="00A06D6D"/>
    <w:rsid w:val="00A06FCB"/>
    <w:rsid w:val="00A07C32"/>
    <w:rsid w:val="00A10342"/>
    <w:rsid w:val="00A109B4"/>
    <w:rsid w:val="00A10E40"/>
    <w:rsid w:val="00A10F52"/>
    <w:rsid w:val="00A111F8"/>
    <w:rsid w:val="00A1194C"/>
    <w:rsid w:val="00A1229C"/>
    <w:rsid w:val="00A12FC1"/>
    <w:rsid w:val="00A132EA"/>
    <w:rsid w:val="00A13E80"/>
    <w:rsid w:val="00A14381"/>
    <w:rsid w:val="00A1449C"/>
    <w:rsid w:val="00A146FE"/>
    <w:rsid w:val="00A14A61"/>
    <w:rsid w:val="00A153D3"/>
    <w:rsid w:val="00A1551F"/>
    <w:rsid w:val="00A158D6"/>
    <w:rsid w:val="00A15A04"/>
    <w:rsid w:val="00A15E77"/>
    <w:rsid w:val="00A16822"/>
    <w:rsid w:val="00A20803"/>
    <w:rsid w:val="00A20D04"/>
    <w:rsid w:val="00A20F0C"/>
    <w:rsid w:val="00A21836"/>
    <w:rsid w:val="00A21A91"/>
    <w:rsid w:val="00A21FEC"/>
    <w:rsid w:val="00A223C5"/>
    <w:rsid w:val="00A22B66"/>
    <w:rsid w:val="00A22ED8"/>
    <w:rsid w:val="00A2308D"/>
    <w:rsid w:val="00A230DC"/>
    <w:rsid w:val="00A2344E"/>
    <w:rsid w:val="00A23B9D"/>
    <w:rsid w:val="00A2408E"/>
    <w:rsid w:val="00A2419A"/>
    <w:rsid w:val="00A2445A"/>
    <w:rsid w:val="00A24626"/>
    <w:rsid w:val="00A2522B"/>
    <w:rsid w:val="00A258B7"/>
    <w:rsid w:val="00A25A71"/>
    <w:rsid w:val="00A267B1"/>
    <w:rsid w:val="00A26B7E"/>
    <w:rsid w:val="00A26E03"/>
    <w:rsid w:val="00A30368"/>
    <w:rsid w:val="00A303F2"/>
    <w:rsid w:val="00A304E1"/>
    <w:rsid w:val="00A30D5F"/>
    <w:rsid w:val="00A30F8F"/>
    <w:rsid w:val="00A312FF"/>
    <w:rsid w:val="00A321BC"/>
    <w:rsid w:val="00A32563"/>
    <w:rsid w:val="00A334E7"/>
    <w:rsid w:val="00A33CEB"/>
    <w:rsid w:val="00A33F7B"/>
    <w:rsid w:val="00A3436D"/>
    <w:rsid w:val="00A345AB"/>
    <w:rsid w:val="00A34B91"/>
    <w:rsid w:val="00A34C31"/>
    <w:rsid w:val="00A352C0"/>
    <w:rsid w:val="00A3597C"/>
    <w:rsid w:val="00A367A5"/>
    <w:rsid w:val="00A36860"/>
    <w:rsid w:val="00A368D3"/>
    <w:rsid w:val="00A36EE9"/>
    <w:rsid w:val="00A36F88"/>
    <w:rsid w:val="00A3702B"/>
    <w:rsid w:val="00A37119"/>
    <w:rsid w:val="00A371E4"/>
    <w:rsid w:val="00A375A3"/>
    <w:rsid w:val="00A37806"/>
    <w:rsid w:val="00A37BCB"/>
    <w:rsid w:val="00A40B83"/>
    <w:rsid w:val="00A40DD6"/>
    <w:rsid w:val="00A41484"/>
    <w:rsid w:val="00A4155A"/>
    <w:rsid w:val="00A41D09"/>
    <w:rsid w:val="00A42677"/>
    <w:rsid w:val="00A426CC"/>
    <w:rsid w:val="00A42879"/>
    <w:rsid w:val="00A42D9C"/>
    <w:rsid w:val="00A42F3E"/>
    <w:rsid w:val="00A42F68"/>
    <w:rsid w:val="00A4361E"/>
    <w:rsid w:val="00A43E18"/>
    <w:rsid w:val="00A44592"/>
    <w:rsid w:val="00A44AC3"/>
    <w:rsid w:val="00A44CA6"/>
    <w:rsid w:val="00A4533E"/>
    <w:rsid w:val="00A45891"/>
    <w:rsid w:val="00A46C80"/>
    <w:rsid w:val="00A46EC5"/>
    <w:rsid w:val="00A478DF"/>
    <w:rsid w:val="00A47C4A"/>
    <w:rsid w:val="00A5055E"/>
    <w:rsid w:val="00A514ED"/>
    <w:rsid w:val="00A51A2C"/>
    <w:rsid w:val="00A51CAD"/>
    <w:rsid w:val="00A51E99"/>
    <w:rsid w:val="00A529B7"/>
    <w:rsid w:val="00A539DD"/>
    <w:rsid w:val="00A54B76"/>
    <w:rsid w:val="00A55069"/>
    <w:rsid w:val="00A5506E"/>
    <w:rsid w:val="00A5537E"/>
    <w:rsid w:val="00A55613"/>
    <w:rsid w:val="00A559EB"/>
    <w:rsid w:val="00A55AF0"/>
    <w:rsid w:val="00A55D5D"/>
    <w:rsid w:val="00A56809"/>
    <w:rsid w:val="00A56B4D"/>
    <w:rsid w:val="00A572E1"/>
    <w:rsid w:val="00A573C1"/>
    <w:rsid w:val="00A575A9"/>
    <w:rsid w:val="00A57603"/>
    <w:rsid w:val="00A6051F"/>
    <w:rsid w:val="00A612BC"/>
    <w:rsid w:val="00A6151D"/>
    <w:rsid w:val="00A61564"/>
    <w:rsid w:val="00A61CAC"/>
    <w:rsid w:val="00A62DDD"/>
    <w:rsid w:val="00A62E34"/>
    <w:rsid w:val="00A634F8"/>
    <w:rsid w:val="00A63DAA"/>
    <w:rsid w:val="00A63E36"/>
    <w:rsid w:val="00A6594F"/>
    <w:rsid w:val="00A67A51"/>
    <w:rsid w:val="00A7005A"/>
    <w:rsid w:val="00A702F6"/>
    <w:rsid w:val="00A705BD"/>
    <w:rsid w:val="00A7131E"/>
    <w:rsid w:val="00A715BF"/>
    <w:rsid w:val="00A72084"/>
    <w:rsid w:val="00A7336C"/>
    <w:rsid w:val="00A735D5"/>
    <w:rsid w:val="00A73830"/>
    <w:rsid w:val="00A741AE"/>
    <w:rsid w:val="00A742EA"/>
    <w:rsid w:val="00A751ED"/>
    <w:rsid w:val="00A75CC4"/>
    <w:rsid w:val="00A75D45"/>
    <w:rsid w:val="00A760C2"/>
    <w:rsid w:val="00A76E93"/>
    <w:rsid w:val="00A77BAB"/>
    <w:rsid w:val="00A77CA1"/>
    <w:rsid w:val="00A77F1D"/>
    <w:rsid w:val="00A8033D"/>
    <w:rsid w:val="00A80B8B"/>
    <w:rsid w:val="00A80F14"/>
    <w:rsid w:val="00A81776"/>
    <w:rsid w:val="00A81B90"/>
    <w:rsid w:val="00A825BB"/>
    <w:rsid w:val="00A827BA"/>
    <w:rsid w:val="00A82B19"/>
    <w:rsid w:val="00A83711"/>
    <w:rsid w:val="00A83770"/>
    <w:rsid w:val="00A837F4"/>
    <w:rsid w:val="00A841C8"/>
    <w:rsid w:val="00A8424F"/>
    <w:rsid w:val="00A8447A"/>
    <w:rsid w:val="00A84E13"/>
    <w:rsid w:val="00A852EF"/>
    <w:rsid w:val="00A90FA0"/>
    <w:rsid w:val="00A914F3"/>
    <w:rsid w:val="00A91610"/>
    <w:rsid w:val="00A917CC"/>
    <w:rsid w:val="00A9204A"/>
    <w:rsid w:val="00A92CA9"/>
    <w:rsid w:val="00A92D18"/>
    <w:rsid w:val="00A92F97"/>
    <w:rsid w:val="00A93FDA"/>
    <w:rsid w:val="00A947C5"/>
    <w:rsid w:val="00A95035"/>
    <w:rsid w:val="00AA0C8E"/>
    <w:rsid w:val="00AA0E44"/>
    <w:rsid w:val="00AA1389"/>
    <w:rsid w:val="00AA1846"/>
    <w:rsid w:val="00AA2170"/>
    <w:rsid w:val="00AA30B8"/>
    <w:rsid w:val="00AA3846"/>
    <w:rsid w:val="00AA3A80"/>
    <w:rsid w:val="00AA4710"/>
    <w:rsid w:val="00AA4C07"/>
    <w:rsid w:val="00AA5609"/>
    <w:rsid w:val="00AA5C77"/>
    <w:rsid w:val="00AA5CDB"/>
    <w:rsid w:val="00AA5D47"/>
    <w:rsid w:val="00AA72EC"/>
    <w:rsid w:val="00AA74CB"/>
    <w:rsid w:val="00AA75D3"/>
    <w:rsid w:val="00AA772D"/>
    <w:rsid w:val="00AA7ADF"/>
    <w:rsid w:val="00AB03AE"/>
    <w:rsid w:val="00AB0E1C"/>
    <w:rsid w:val="00AB0FEF"/>
    <w:rsid w:val="00AB1241"/>
    <w:rsid w:val="00AB195C"/>
    <w:rsid w:val="00AB2099"/>
    <w:rsid w:val="00AB3461"/>
    <w:rsid w:val="00AB4278"/>
    <w:rsid w:val="00AB4FD5"/>
    <w:rsid w:val="00AB618E"/>
    <w:rsid w:val="00AB6D56"/>
    <w:rsid w:val="00AB788C"/>
    <w:rsid w:val="00AB79D5"/>
    <w:rsid w:val="00AB7CB5"/>
    <w:rsid w:val="00AC0794"/>
    <w:rsid w:val="00AC1C05"/>
    <w:rsid w:val="00AC2717"/>
    <w:rsid w:val="00AC2F44"/>
    <w:rsid w:val="00AC326D"/>
    <w:rsid w:val="00AC32DE"/>
    <w:rsid w:val="00AC364D"/>
    <w:rsid w:val="00AC41B9"/>
    <w:rsid w:val="00AC46DE"/>
    <w:rsid w:val="00AC4760"/>
    <w:rsid w:val="00AC4838"/>
    <w:rsid w:val="00AC491F"/>
    <w:rsid w:val="00AC5036"/>
    <w:rsid w:val="00AC50BF"/>
    <w:rsid w:val="00AC57B0"/>
    <w:rsid w:val="00AC5910"/>
    <w:rsid w:val="00AC5BAB"/>
    <w:rsid w:val="00AC68C1"/>
    <w:rsid w:val="00AC6D5A"/>
    <w:rsid w:val="00AC74D7"/>
    <w:rsid w:val="00AC779A"/>
    <w:rsid w:val="00AD0433"/>
    <w:rsid w:val="00AD14B4"/>
    <w:rsid w:val="00AD1D2E"/>
    <w:rsid w:val="00AD2775"/>
    <w:rsid w:val="00AD286D"/>
    <w:rsid w:val="00AD2C72"/>
    <w:rsid w:val="00AD39C6"/>
    <w:rsid w:val="00AD3E63"/>
    <w:rsid w:val="00AD4666"/>
    <w:rsid w:val="00AD4DC9"/>
    <w:rsid w:val="00AD59C7"/>
    <w:rsid w:val="00AD5CEC"/>
    <w:rsid w:val="00AD5F3A"/>
    <w:rsid w:val="00AD5F6B"/>
    <w:rsid w:val="00AE025C"/>
    <w:rsid w:val="00AE0A7B"/>
    <w:rsid w:val="00AE0BEE"/>
    <w:rsid w:val="00AE1C09"/>
    <w:rsid w:val="00AE2131"/>
    <w:rsid w:val="00AE2DB6"/>
    <w:rsid w:val="00AE31CC"/>
    <w:rsid w:val="00AE377B"/>
    <w:rsid w:val="00AE3902"/>
    <w:rsid w:val="00AE3AA3"/>
    <w:rsid w:val="00AE4151"/>
    <w:rsid w:val="00AE48FB"/>
    <w:rsid w:val="00AE4C66"/>
    <w:rsid w:val="00AE4EEF"/>
    <w:rsid w:val="00AE51CE"/>
    <w:rsid w:val="00AE563A"/>
    <w:rsid w:val="00AE5D37"/>
    <w:rsid w:val="00AE6222"/>
    <w:rsid w:val="00AE622D"/>
    <w:rsid w:val="00AE672B"/>
    <w:rsid w:val="00AE6899"/>
    <w:rsid w:val="00AE68F5"/>
    <w:rsid w:val="00AE6A2B"/>
    <w:rsid w:val="00AE7B3A"/>
    <w:rsid w:val="00AE7E5C"/>
    <w:rsid w:val="00AE7F52"/>
    <w:rsid w:val="00AE7FF3"/>
    <w:rsid w:val="00AF13C5"/>
    <w:rsid w:val="00AF13D5"/>
    <w:rsid w:val="00AF147A"/>
    <w:rsid w:val="00AF269E"/>
    <w:rsid w:val="00AF26E4"/>
    <w:rsid w:val="00AF29E9"/>
    <w:rsid w:val="00AF318C"/>
    <w:rsid w:val="00AF3582"/>
    <w:rsid w:val="00AF40FF"/>
    <w:rsid w:val="00AF42E4"/>
    <w:rsid w:val="00AF4A2D"/>
    <w:rsid w:val="00AF4D6D"/>
    <w:rsid w:val="00AF5030"/>
    <w:rsid w:val="00AF61DD"/>
    <w:rsid w:val="00AF6ECA"/>
    <w:rsid w:val="00AF72F4"/>
    <w:rsid w:val="00AF75AB"/>
    <w:rsid w:val="00B00072"/>
    <w:rsid w:val="00B00BBA"/>
    <w:rsid w:val="00B00C1B"/>
    <w:rsid w:val="00B0103A"/>
    <w:rsid w:val="00B0191F"/>
    <w:rsid w:val="00B02832"/>
    <w:rsid w:val="00B02E37"/>
    <w:rsid w:val="00B0304A"/>
    <w:rsid w:val="00B03060"/>
    <w:rsid w:val="00B0309F"/>
    <w:rsid w:val="00B033FE"/>
    <w:rsid w:val="00B03D47"/>
    <w:rsid w:val="00B03F0F"/>
    <w:rsid w:val="00B03F2F"/>
    <w:rsid w:val="00B04CC8"/>
    <w:rsid w:val="00B05645"/>
    <w:rsid w:val="00B05EAF"/>
    <w:rsid w:val="00B06668"/>
    <w:rsid w:val="00B0683F"/>
    <w:rsid w:val="00B06B5A"/>
    <w:rsid w:val="00B07947"/>
    <w:rsid w:val="00B11F56"/>
    <w:rsid w:val="00B1259E"/>
    <w:rsid w:val="00B131CA"/>
    <w:rsid w:val="00B143EE"/>
    <w:rsid w:val="00B1464F"/>
    <w:rsid w:val="00B149B7"/>
    <w:rsid w:val="00B14A99"/>
    <w:rsid w:val="00B14E47"/>
    <w:rsid w:val="00B1506C"/>
    <w:rsid w:val="00B15560"/>
    <w:rsid w:val="00B15769"/>
    <w:rsid w:val="00B15DB2"/>
    <w:rsid w:val="00B16B85"/>
    <w:rsid w:val="00B17466"/>
    <w:rsid w:val="00B17CC5"/>
    <w:rsid w:val="00B204C4"/>
    <w:rsid w:val="00B20962"/>
    <w:rsid w:val="00B21674"/>
    <w:rsid w:val="00B21AE7"/>
    <w:rsid w:val="00B21B6A"/>
    <w:rsid w:val="00B22226"/>
    <w:rsid w:val="00B22670"/>
    <w:rsid w:val="00B23393"/>
    <w:rsid w:val="00B2362E"/>
    <w:rsid w:val="00B23EB2"/>
    <w:rsid w:val="00B23ECD"/>
    <w:rsid w:val="00B24D45"/>
    <w:rsid w:val="00B24DB2"/>
    <w:rsid w:val="00B2569B"/>
    <w:rsid w:val="00B25A6F"/>
    <w:rsid w:val="00B262C3"/>
    <w:rsid w:val="00B26790"/>
    <w:rsid w:val="00B274D9"/>
    <w:rsid w:val="00B31B69"/>
    <w:rsid w:val="00B31F01"/>
    <w:rsid w:val="00B325AB"/>
    <w:rsid w:val="00B32B0D"/>
    <w:rsid w:val="00B32C6E"/>
    <w:rsid w:val="00B32C73"/>
    <w:rsid w:val="00B3330A"/>
    <w:rsid w:val="00B33A77"/>
    <w:rsid w:val="00B345A2"/>
    <w:rsid w:val="00B3529C"/>
    <w:rsid w:val="00B35883"/>
    <w:rsid w:val="00B35DE8"/>
    <w:rsid w:val="00B36562"/>
    <w:rsid w:val="00B36B87"/>
    <w:rsid w:val="00B37D6A"/>
    <w:rsid w:val="00B40745"/>
    <w:rsid w:val="00B40B3F"/>
    <w:rsid w:val="00B4118D"/>
    <w:rsid w:val="00B41361"/>
    <w:rsid w:val="00B413E8"/>
    <w:rsid w:val="00B42292"/>
    <w:rsid w:val="00B4277C"/>
    <w:rsid w:val="00B4283E"/>
    <w:rsid w:val="00B42C13"/>
    <w:rsid w:val="00B4433C"/>
    <w:rsid w:val="00B4472B"/>
    <w:rsid w:val="00B44783"/>
    <w:rsid w:val="00B447CC"/>
    <w:rsid w:val="00B44DD5"/>
    <w:rsid w:val="00B45129"/>
    <w:rsid w:val="00B45282"/>
    <w:rsid w:val="00B454CC"/>
    <w:rsid w:val="00B45ADA"/>
    <w:rsid w:val="00B4639A"/>
    <w:rsid w:val="00B465C1"/>
    <w:rsid w:val="00B471E4"/>
    <w:rsid w:val="00B47B2B"/>
    <w:rsid w:val="00B47F4C"/>
    <w:rsid w:val="00B502FA"/>
    <w:rsid w:val="00B505DD"/>
    <w:rsid w:val="00B51226"/>
    <w:rsid w:val="00B51439"/>
    <w:rsid w:val="00B51E43"/>
    <w:rsid w:val="00B523CB"/>
    <w:rsid w:val="00B5277E"/>
    <w:rsid w:val="00B52B49"/>
    <w:rsid w:val="00B53E88"/>
    <w:rsid w:val="00B54388"/>
    <w:rsid w:val="00B54978"/>
    <w:rsid w:val="00B553EF"/>
    <w:rsid w:val="00B55CE9"/>
    <w:rsid w:val="00B568D8"/>
    <w:rsid w:val="00B56DDE"/>
    <w:rsid w:val="00B572BE"/>
    <w:rsid w:val="00B573C6"/>
    <w:rsid w:val="00B57591"/>
    <w:rsid w:val="00B6032C"/>
    <w:rsid w:val="00B60446"/>
    <w:rsid w:val="00B61A78"/>
    <w:rsid w:val="00B61BC5"/>
    <w:rsid w:val="00B629D7"/>
    <w:rsid w:val="00B63B3A"/>
    <w:rsid w:val="00B64D3A"/>
    <w:rsid w:val="00B65ABB"/>
    <w:rsid w:val="00B66124"/>
    <w:rsid w:val="00B6684D"/>
    <w:rsid w:val="00B66D67"/>
    <w:rsid w:val="00B67640"/>
    <w:rsid w:val="00B7026B"/>
    <w:rsid w:val="00B7088D"/>
    <w:rsid w:val="00B70C7D"/>
    <w:rsid w:val="00B71399"/>
    <w:rsid w:val="00B72947"/>
    <w:rsid w:val="00B7306E"/>
    <w:rsid w:val="00B73524"/>
    <w:rsid w:val="00B73AE5"/>
    <w:rsid w:val="00B73EAD"/>
    <w:rsid w:val="00B7408F"/>
    <w:rsid w:val="00B755C6"/>
    <w:rsid w:val="00B75E11"/>
    <w:rsid w:val="00B76F2A"/>
    <w:rsid w:val="00B774AA"/>
    <w:rsid w:val="00B77688"/>
    <w:rsid w:val="00B77FEB"/>
    <w:rsid w:val="00B80655"/>
    <w:rsid w:val="00B80740"/>
    <w:rsid w:val="00B80B90"/>
    <w:rsid w:val="00B80E51"/>
    <w:rsid w:val="00B81322"/>
    <w:rsid w:val="00B81A93"/>
    <w:rsid w:val="00B82211"/>
    <w:rsid w:val="00B8277E"/>
    <w:rsid w:val="00B82D0C"/>
    <w:rsid w:val="00B8452E"/>
    <w:rsid w:val="00B84DA6"/>
    <w:rsid w:val="00B84EEA"/>
    <w:rsid w:val="00B8685A"/>
    <w:rsid w:val="00B86BFE"/>
    <w:rsid w:val="00B86E5C"/>
    <w:rsid w:val="00B87302"/>
    <w:rsid w:val="00B87544"/>
    <w:rsid w:val="00B875C9"/>
    <w:rsid w:val="00B9228B"/>
    <w:rsid w:val="00B927A2"/>
    <w:rsid w:val="00B92C08"/>
    <w:rsid w:val="00B92E1B"/>
    <w:rsid w:val="00B92EA9"/>
    <w:rsid w:val="00B93103"/>
    <w:rsid w:val="00B93368"/>
    <w:rsid w:val="00B934A2"/>
    <w:rsid w:val="00B9371D"/>
    <w:rsid w:val="00B93DBB"/>
    <w:rsid w:val="00B9485A"/>
    <w:rsid w:val="00B94A42"/>
    <w:rsid w:val="00B95018"/>
    <w:rsid w:val="00B95723"/>
    <w:rsid w:val="00B95798"/>
    <w:rsid w:val="00B95869"/>
    <w:rsid w:val="00B95E2A"/>
    <w:rsid w:val="00B96171"/>
    <w:rsid w:val="00B965CF"/>
    <w:rsid w:val="00B97012"/>
    <w:rsid w:val="00B97AFE"/>
    <w:rsid w:val="00B97B6B"/>
    <w:rsid w:val="00B97C6C"/>
    <w:rsid w:val="00BA017C"/>
    <w:rsid w:val="00BA0303"/>
    <w:rsid w:val="00BA0FA0"/>
    <w:rsid w:val="00BA3328"/>
    <w:rsid w:val="00BA374A"/>
    <w:rsid w:val="00BA4161"/>
    <w:rsid w:val="00BA47C5"/>
    <w:rsid w:val="00BA47E4"/>
    <w:rsid w:val="00BA4AEE"/>
    <w:rsid w:val="00BA546B"/>
    <w:rsid w:val="00BA5A53"/>
    <w:rsid w:val="00BA60CE"/>
    <w:rsid w:val="00BA6158"/>
    <w:rsid w:val="00BA69F6"/>
    <w:rsid w:val="00BA6F4C"/>
    <w:rsid w:val="00BA794F"/>
    <w:rsid w:val="00BA7CB1"/>
    <w:rsid w:val="00BB0567"/>
    <w:rsid w:val="00BB0C9D"/>
    <w:rsid w:val="00BB0D9E"/>
    <w:rsid w:val="00BB3423"/>
    <w:rsid w:val="00BB353E"/>
    <w:rsid w:val="00BB3AF4"/>
    <w:rsid w:val="00BB3D59"/>
    <w:rsid w:val="00BB47B1"/>
    <w:rsid w:val="00BB5062"/>
    <w:rsid w:val="00BB5348"/>
    <w:rsid w:val="00BB6555"/>
    <w:rsid w:val="00BB6991"/>
    <w:rsid w:val="00BB6EC6"/>
    <w:rsid w:val="00BB72F0"/>
    <w:rsid w:val="00BC0427"/>
    <w:rsid w:val="00BC080D"/>
    <w:rsid w:val="00BC21E1"/>
    <w:rsid w:val="00BC27F5"/>
    <w:rsid w:val="00BC3A58"/>
    <w:rsid w:val="00BC3D85"/>
    <w:rsid w:val="00BC3FB0"/>
    <w:rsid w:val="00BC4264"/>
    <w:rsid w:val="00BC534C"/>
    <w:rsid w:val="00BC5A34"/>
    <w:rsid w:val="00BC6727"/>
    <w:rsid w:val="00BC7737"/>
    <w:rsid w:val="00BD051C"/>
    <w:rsid w:val="00BD0D37"/>
    <w:rsid w:val="00BD0FA4"/>
    <w:rsid w:val="00BD14E3"/>
    <w:rsid w:val="00BD18CA"/>
    <w:rsid w:val="00BD1E2F"/>
    <w:rsid w:val="00BD1EE9"/>
    <w:rsid w:val="00BD32B9"/>
    <w:rsid w:val="00BD34AA"/>
    <w:rsid w:val="00BD3DD4"/>
    <w:rsid w:val="00BD4EF4"/>
    <w:rsid w:val="00BD557D"/>
    <w:rsid w:val="00BD5B9C"/>
    <w:rsid w:val="00BD6484"/>
    <w:rsid w:val="00BD6508"/>
    <w:rsid w:val="00BD6B02"/>
    <w:rsid w:val="00BD6E3F"/>
    <w:rsid w:val="00BD7A5C"/>
    <w:rsid w:val="00BE03C4"/>
    <w:rsid w:val="00BE04CE"/>
    <w:rsid w:val="00BE0D68"/>
    <w:rsid w:val="00BE0EA6"/>
    <w:rsid w:val="00BE13C9"/>
    <w:rsid w:val="00BE2670"/>
    <w:rsid w:val="00BE2BFD"/>
    <w:rsid w:val="00BE2ED0"/>
    <w:rsid w:val="00BE33D0"/>
    <w:rsid w:val="00BE362A"/>
    <w:rsid w:val="00BE3D90"/>
    <w:rsid w:val="00BE4514"/>
    <w:rsid w:val="00BE45DF"/>
    <w:rsid w:val="00BE4D1B"/>
    <w:rsid w:val="00BE5780"/>
    <w:rsid w:val="00BE5BA0"/>
    <w:rsid w:val="00BE645A"/>
    <w:rsid w:val="00BE645C"/>
    <w:rsid w:val="00BE64EA"/>
    <w:rsid w:val="00BE6B67"/>
    <w:rsid w:val="00BE6E0B"/>
    <w:rsid w:val="00BE6E4B"/>
    <w:rsid w:val="00BE78DE"/>
    <w:rsid w:val="00BE7E94"/>
    <w:rsid w:val="00BF062E"/>
    <w:rsid w:val="00BF0881"/>
    <w:rsid w:val="00BF0AF9"/>
    <w:rsid w:val="00BF1402"/>
    <w:rsid w:val="00BF16C8"/>
    <w:rsid w:val="00BF190C"/>
    <w:rsid w:val="00BF1C4A"/>
    <w:rsid w:val="00BF22B1"/>
    <w:rsid w:val="00BF2828"/>
    <w:rsid w:val="00BF2927"/>
    <w:rsid w:val="00BF2970"/>
    <w:rsid w:val="00BF2DB0"/>
    <w:rsid w:val="00BF32CB"/>
    <w:rsid w:val="00BF3315"/>
    <w:rsid w:val="00BF38E8"/>
    <w:rsid w:val="00BF43EE"/>
    <w:rsid w:val="00BF4C69"/>
    <w:rsid w:val="00BF5909"/>
    <w:rsid w:val="00BF5F00"/>
    <w:rsid w:val="00BF6815"/>
    <w:rsid w:val="00BF6DEA"/>
    <w:rsid w:val="00BF701A"/>
    <w:rsid w:val="00BF70CB"/>
    <w:rsid w:val="00BF7146"/>
    <w:rsid w:val="00BF719B"/>
    <w:rsid w:val="00C00E99"/>
    <w:rsid w:val="00C00F87"/>
    <w:rsid w:val="00C017C7"/>
    <w:rsid w:val="00C01972"/>
    <w:rsid w:val="00C0262F"/>
    <w:rsid w:val="00C0272F"/>
    <w:rsid w:val="00C02FEB"/>
    <w:rsid w:val="00C03D73"/>
    <w:rsid w:val="00C04E72"/>
    <w:rsid w:val="00C05128"/>
    <w:rsid w:val="00C05AA4"/>
    <w:rsid w:val="00C05CCA"/>
    <w:rsid w:val="00C05E59"/>
    <w:rsid w:val="00C05E96"/>
    <w:rsid w:val="00C0629E"/>
    <w:rsid w:val="00C104E3"/>
    <w:rsid w:val="00C105E9"/>
    <w:rsid w:val="00C11443"/>
    <w:rsid w:val="00C11CB4"/>
    <w:rsid w:val="00C11D7A"/>
    <w:rsid w:val="00C125A0"/>
    <w:rsid w:val="00C12B36"/>
    <w:rsid w:val="00C12FAE"/>
    <w:rsid w:val="00C1409E"/>
    <w:rsid w:val="00C1442E"/>
    <w:rsid w:val="00C14757"/>
    <w:rsid w:val="00C14986"/>
    <w:rsid w:val="00C14C9E"/>
    <w:rsid w:val="00C1699A"/>
    <w:rsid w:val="00C16DBE"/>
    <w:rsid w:val="00C17A8B"/>
    <w:rsid w:val="00C20092"/>
    <w:rsid w:val="00C20399"/>
    <w:rsid w:val="00C22780"/>
    <w:rsid w:val="00C22B47"/>
    <w:rsid w:val="00C2397A"/>
    <w:rsid w:val="00C239D6"/>
    <w:rsid w:val="00C240E5"/>
    <w:rsid w:val="00C247BE"/>
    <w:rsid w:val="00C24B5F"/>
    <w:rsid w:val="00C25571"/>
    <w:rsid w:val="00C25A07"/>
    <w:rsid w:val="00C25B44"/>
    <w:rsid w:val="00C25C21"/>
    <w:rsid w:val="00C2690B"/>
    <w:rsid w:val="00C26CD8"/>
    <w:rsid w:val="00C27116"/>
    <w:rsid w:val="00C3036E"/>
    <w:rsid w:val="00C30474"/>
    <w:rsid w:val="00C30B18"/>
    <w:rsid w:val="00C3159D"/>
    <w:rsid w:val="00C315F9"/>
    <w:rsid w:val="00C3194C"/>
    <w:rsid w:val="00C31AE1"/>
    <w:rsid w:val="00C32520"/>
    <w:rsid w:val="00C325A8"/>
    <w:rsid w:val="00C32A18"/>
    <w:rsid w:val="00C32CA9"/>
    <w:rsid w:val="00C32D86"/>
    <w:rsid w:val="00C33179"/>
    <w:rsid w:val="00C335D7"/>
    <w:rsid w:val="00C33E24"/>
    <w:rsid w:val="00C3485B"/>
    <w:rsid w:val="00C34E2A"/>
    <w:rsid w:val="00C34E3C"/>
    <w:rsid w:val="00C3524F"/>
    <w:rsid w:val="00C35634"/>
    <w:rsid w:val="00C35700"/>
    <w:rsid w:val="00C3606F"/>
    <w:rsid w:val="00C36489"/>
    <w:rsid w:val="00C36C4C"/>
    <w:rsid w:val="00C36FFF"/>
    <w:rsid w:val="00C37341"/>
    <w:rsid w:val="00C37357"/>
    <w:rsid w:val="00C3768E"/>
    <w:rsid w:val="00C37CF9"/>
    <w:rsid w:val="00C40474"/>
    <w:rsid w:val="00C406D6"/>
    <w:rsid w:val="00C40983"/>
    <w:rsid w:val="00C40A30"/>
    <w:rsid w:val="00C40C62"/>
    <w:rsid w:val="00C41278"/>
    <w:rsid w:val="00C41EEA"/>
    <w:rsid w:val="00C420D0"/>
    <w:rsid w:val="00C42145"/>
    <w:rsid w:val="00C42AFA"/>
    <w:rsid w:val="00C42D0A"/>
    <w:rsid w:val="00C440D4"/>
    <w:rsid w:val="00C44524"/>
    <w:rsid w:val="00C446ED"/>
    <w:rsid w:val="00C45074"/>
    <w:rsid w:val="00C45316"/>
    <w:rsid w:val="00C45775"/>
    <w:rsid w:val="00C45FFA"/>
    <w:rsid w:val="00C460DC"/>
    <w:rsid w:val="00C4615C"/>
    <w:rsid w:val="00C46185"/>
    <w:rsid w:val="00C461C0"/>
    <w:rsid w:val="00C463BC"/>
    <w:rsid w:val="00C4662E"/>
    <w:rsid w:val="00C46C7A"/>
    <w:rsid w:val="00C46D4B"/>
    <w:rsid w:val="00C47438"/>
    <w:rsid w:val="00C47DD0"/>
    <w:rsid w:val="00C5133C"/>
    <w:rsid w:val="00C51F0C"/>
    <w:rsid w:val="00C524E9"/>
    <w:rsid w:val="00C52E0D"/>
    <w:rsid w:val="00C53F5D"/>
    <w:rsid w:val="00C5489B"/>
    <w:rsid w:val="00C54C52"/>
    <w:rsid w:val="00C555CF"/>
    <w:rsid w:val="00C55A47"/>
    <w:rsid w:val="00C5691B"/>
    <w:rsid w:val="00C575D5"/>
    <w:rsid w:val="00C5774F"/>
    <w:rsid w:val="00C607CA"/>
    <w:rsid w:val="00C60D92"/>
    <w:rsid w:val="00C617BD"/>
    <w:rsid w:val="00C61F31"/>
    <w:rsid w:val="00C63331"/>
    <w:rsid w:val="00C63915"/>
    <w:rsid w:val="00C64638"/>
    <w:rsid w:val="00C64683"/>
    <w:rsid w:val="00C646C4"/>
    <w:rsid w:val="00C64753"/>
    <w:rsid w:val="00C64937"/>
    <w:rsid w:val="00C64EA8"/>
    <w:rsid w:val="00C65D69"/>
    <w:rsid w:val="00C6668A"/>
    <w:rsid w:val="00C66AAF"/>
    <w:rsid w:val="00C67A09"/>
    <w:rsid w:val="00C702A2"/>
    <w:rsid w:val="00C70531"/>
    <w:rsid w:val="00C70655"/>
    <w:rsid w:val="00C70847"/>
    <w:rsid w:val="00C70A6B"/>
    <w:rsid w:val="00C7108B"/>
    <w:rsid w:val="00C711CC"/>
    <w:rsid w:val="00C71C22"/>
    <w:rsid w:val="00C72292"/>
    <w:rsid w:val="00C72293"/>
    <w:rsid w:val="00C72567"/>
    <w:rsid w:val="00C727CA"/>
    <w:rsid w:val="00C73520"/>
    <w:rsid w:val="00C739D2"/>
    <w:rsid w:val="00C73E5E"/>
    <w:rsid w:val="00C74468"/>
    <w:rsid w:val="00C747EA"/>
    <w:rsid w:val="00C7482E"/>
    <w:rsid w:val="00C74AD7"/>
    <w:rsid w:val="00C74B69"/>
    <w:rsid w:val="00C74D40"/>
    <w:rsid w:val="00C74DED"/>
    <w:rsid w:val="00C7604C"/>
    <w:rsid w:val="00C766E7"/>
    <w:rsid w:val="00C76F09"/>
    <w:rsid w:val="00C770EB"/>
    <w:rsid w:val="00C77688"/>
    <w:rsid w:val="00C77752"/>
    <w:rsid w:val="00C77B79"/>
    <w:rsid w:val="00C800E9"/>
    <w:rsid w:val="00C80940"/>
    <w:rsid w:val="00C814DF"/>
    <w:rsid w:val="00C81610"/>
    <w:rsid w:val="00C82540"/>
    <w:rsid w:val="00C8261C"/>
    <w:rsid w:val="00C8297D"/>
    <w:rsid w:val="00C82A38"/>
    <w:rsid w:val="00C82B42"/>
    <w:rsid w:val="00C8316D"/>
    <w:rsid w:val="00C8392B"/>
    <w:rsid w:val="00C84B27"/>
    <w:rsid w:val="00C84C5A"/>
    <w:rsid w:val="00C85370"/>
    <w:rsid w:val="00C85AFB"/>
    <w:rsid w:val="00C86557"/>
    <w:rsid w:val="00C86638"/>
    <w:rsid w:val="00C86998"/>
    <w:rsid w:val="00C9065C"/>
    <w:rsid w:val="00C924B8"/>
    <w:rsid w:val="00C928E0"/>
    <w:rsid w:val="00C92B0C"/>
    <w:rsid w:val="00C93535"/>
    <w:rsid w:val="00C9447F"/>
    <w:rsid w:val="00C94912"/>
    <w:rsid w:val="00C963E2"/>
    <w:rsid w:val="00C96C4B"/>
    <w:rsid w:val="00C96ED6"/>
    <w:rsid w:val="00C9713C"/>
    <w:rsid w:val="00C9719B"/>
    <w:rsid w:val="00C97C7C"/>
    <w:rsid w:val="00CA0093"/>
    <w:rsid w:val="00CA1A69"/>
    <w:rsid w:val="00CA1B45"/>
    <w:rsid w:val="00CA1FAD"/>
    <w:rsid w:val="00CA2BDE"/>
    <w:rsid w:val="00CA36E2"/>
    <w:rsid w:val="00CA3B41"/>
    <w:rsid w:val="00CA3DA2"/>
    <w:rsid w:val="00CA3FA3"/>
    <w:rsid w:val="00CA45C8"/>
    <w:rsid w:val="00CA48D8"/>
    <w:rsid w:val="00CA4B7C"/>
    <w:rsid w:val="00CA4B94"/>
    <w:rsid w:val="00CA4C77"/>
    <w:rsid w:val="00CA521C"/>
    <w:rsid w:val="00CA527D"/>
    <w:rsid w:val="00CA608A"/>
    <w:rsid w:val="00CA6370"/>
    <w:rsid w:val="00CA69AB"/>
    <w:rsid w:val="00CA72EC"/>
    <w:rsid w:val="00CA7FB2"/>
    <w:rsid w:val="00CB055F"/>
    <w:rsid w:val="00CB0DBA"/>
    <w:rsid w:val="00CB0E99"/>
    <w:rsid w:val="00CB1045"/>
    <w:rsid w:val="00CB10C6"/>
    <w:rsid w:val="00CB10F4"/>
    <w:rsid w:val="00CB14E6"/>
    <w:rsid w:val="00CB15C4"/>
    <w:rsid w:val="00CB1FCD"/>
    <w:rsid w:val="00CB25D8"/>
    <w:rsid w:val="00CB281B"/>
    <w:rsid w:val="00CB2AFC"/>
    <w:rsid w:val="00CB2B9C"/>
    <w:rsid w:val="00CB2BFD"/>
    <w:rsid w:val="00CB309B"/>
    <w:rsid w:val="00CB358D"/>
    <w:rsid w:val="00CB3681"/>
    <w:rsid w:val="00CB4292"/>
    <w:rsid w:val="00CB44EB"/>
    <w:rsid w:val="00CB4570"/>
    <w:rsid w:val="00CB4881"/>
    <w:rsid w:val="00CB4B89"/>
    <w:rsid w:val="00CB4CED"/>
    <w:rsid w:val="00CB4E32"/>
    <w:rsid w:val="00CB51F2"/>
    <w:rsid w:val="00CB5615"/>
    <w:rsid w:val="00CB57FC"/>
    <w:rsid w:val="00CB58FD"/>
    <w:rsid w:val="00CB5D3B"/>
    <w:rsid w:val="00CB6240"/>
    <w:rsid w:val="00CB684F"/>
    <w:rsid w:val="00CB7AA8"/>
    <w:rsid w:val="00CB7F63"/>
    <w:rsid w:val="00CC087F"/>
    <w:rsid w:val="00CC0C55"/>
    <w:rsid w:val="00CC12B2"/>
    <w:rsid w:val="00CC1A23"/>
    <w:rsid w:val="00CC1CF6"/>
    <w:rsid w:val="00CC1FA5"/>
    <w:rsid w:val="00CC30C5"/>
    <w:rsid w:val="00CC3C4C"/>
    <w:rsid w:val="00CC487A"/>
    <w:rsid w:val="00CC545A"/>
    <w:rsid w:val="00CC5AB3"/>
    <w:rsid w:val="00CC6202"/>
    <w:rsid w:val="00CC6493"/>
    <w:rsid w:val="00CC658E"/>
    <w:rsid w:val="00CC6A70"/>
    <w:rsid w:val="00CC6A96"/>
    <w:rsid w:val="00CC6ABE"/>
    <w:rsid w:val="00CC6BEA"/>
    <w:rsid w:val="00CC6F93"/>
    <w:rsid w:val="00CC734B"/>
    <w:rsid w:val="00CC75C3"/>
    <w:rsid w:val="00CC783D"/>
    <w:rsid w:val="00CC79E4"/>
    <w:rsid w:val="00CC7A3C"/>
    <w:rsid w:val="00CD0D87"/>
    <w:rsid w:val="00CD0F2E"/>
    <w:rsid w:val="00CD13AF"/>
    <w:rsid w:val="00CD14A4"/>
    <w:rsid w:val="00CD1E17"/>
    <w:rsid w:val="00CD213A"/>
    <w:rsid w:val="00CD2740"/>
    <w:rsid w:val="00CD3AF5"/>
    <w:rsid w:val="00CD421A"/>
    <w:rsid w:val="00CD4B41"/>
    <w:rsid w:val="00CD5587"/>
    <w:rsid w:val="00CD56F8"/>
    <w:rsid w:val="00CD5EDF"/>
    <w:rsid w:val="00CD6BCD"/>
    <w:rsid w:val="00CD6C98"/>
    <w:rsid w:val="00CD70B7"/>
    <w:rsid w:val="00CD71D8"/>
    <w:rsid w:val="00CD7218"/>
    <w:rsid w:val="00CE01C3"/>
    <w:rsid w:val="00CE141B"/>
    <w:rsid w:val="00CE14FF"/>
    <w:rsid w:val="00CE1667"/>
    <w:rsid w:val="00CE176C"/>
    <w:rsid w:val="00CE1C71"/>
    <w:rsid w:val="00CE2194"/>
    <w:rsid w:val="00CE34CE"/>
    <w:rsid w:val="00CE3906"/>
    <w:rsid w:val="00CE39D4"/>
    <w:rsid w:val="00CE3A44"/>
    <w:rsid w:val="00CE3B2A"/>
    <w:rsid w:val="00CE4BCF"/>
    <w:rsid w:val="00CE508E"/>
    <w:rsid w:val="00CE56F7"/>
    <w:rsid w:val="00CE5925"/>
    <w:rsid w:val="00CE6729"/>
    <w:rsid w:val="00CE6A41"/>
    <w:rsid w:val="00CE75BD"/>
    <w:rsid w:val="00CE7986"/>
    <w:rsid w:val="00CF04C3"/>
    <w:rsid w:val="00CF061F"/>
    <w:rsid w:val="00CF07DD"/>
    <w:rsid w:val="00CF093B"/>
    <w:rsid w:val="00CF1334"/>
    <w:rsid w:val="00CF162A"/>
    <w:rsid w:val="00CF166C"/>
    <w:rsid w:val="00CF1930"/>
    <w:rsid w:val="00CF1D28"/>
    <w:rsid w:val="00CF2029"/>
    <w:rsid w:val="00CF215F"/>
    <w:rsid w:val="00CF25F3"/>
    <w:rsid w:val="00CF265F"/>
    <w:rsid w:val="00CF2A6D"/>
    <w:rsid w:val="00CF2FF7"/>
    <w:rsid w:val="00CF3122"/>
    <w:rsid w:val="00CF3236"/>
    <w:rsid w:val="00CF359A"/>
    <w:rsid w:val="00CF3D31"/>
    <w:rsid w:val="00CF43B3"/>
    <w:rsid w:val="00CF5149"/>
    <w:rsid w:val="00CF5438"/>
    <w:rsid w:val="00CF5973"/>
    <w:rsid w:val="00CF5FFD"/>
    <w:rsid w:val="00CF681F"/>
    <w:rsid w:val="00CF6B24"/>
    <w:rsid w:val="00CF6BC7"/>
    <w:rsid w:val="00CF6C29"/>
    <w:rsid w:val="00CF7011"/>
    <w:rsid w:val="00D019D4"/>
    <w:rsid w:val="00D01E92"/>
    <w:rsid w:val="00D0205C"/>
    <w:rsid w:val="00D0238B"/>
    <w:rsid w:val="00D02EAF"/>
    <w:rsid w:val="00D02EDE"/>
    <w:rsid w:val="00D03D9F"/>
    <w:rsid w:val="00D04C12"/>
    <w:rsid w:val="00D054AC"/>
    <w:rsid w:val="00D05852"/>
    <w:rsid w:val="00D05F48"/>
    <w:rsid w:val="00D05FAC"/>
    <w:rsid w:val="00D06134"/>
    <w:rsid w:val="00D071FA"/>
    <w:rsid w:val="00D10667"/>
    <w:rsid w:val="00D109E3"/>
    <w:rsid w:val="00D10AC5"/>
    <w:rsid w:val="00D10B44"/>
    <w:rsid w:val="00D119F2"/>
    <w:rsid w:val="00D11AE0"/>
    <w:rsid w:val="00D12C36"/>
    <w:rsid w:val="00D12FF0"/>
    <w:rsid w:val="00D135E1"/>
    <w:rsid w:val="00D145A2"/>
    <w:rsid w:val="00D14F74"/>
    <w:rsid w:val="00D1579F"/>
    <w:rsid w:val="00D157AE"/>
    <w:rsid w:val="00D15CA1"/>
    <w:rsid w:val="00D16AD3"/>
    <w:rsid w:val="00D16EF5"/>
    <w:rsid w:val="00D17029"/>
    <w:rsid w:val="00D17118"/>
    <w:rsid w:val="00D2106E"/>
    <w:rsid w:val="00D21E25"/>
    <w:rsid w:val="00D21E4B"/>
    <w:rsid w:val="00D22451"/>
    <w:rsid w:val="00D2307F"/>
    <w:rsid w:val="00D24220"/>
    <w:rsid w:val="00D242EA"/>
    <w:rsid w:val="00D24A78"/>
    <w:rsid w:val="00D24AAA"/>
    <w:rsid w:val="00D25D0C"/>
    <w:rsid w:val="00D266EF"/>
    <w:rsid w:val="00D26FB0"/>
    <w:rsid w:val="00D27274"/>
    <w:rsid w:val="00D30112"/>
    <w:rsid w:val="00D30736"/>
    <w:rsid w:val="00D30D1F"/>
    <w:rsid w:val="00D30EE8"/>
    <w:rsid w:val="00D31A60"/>
    <w:rsid w:val="00D31A79"/>
    <w:rsid w:val="00D31CAA"/>
    <w:rsid w:val="00D31F30"/>
    <w:rsid w:val="00D3318B"/>
    <w:rsid w:val="00D3358D"/>
    <w:rsid w:val="00D336C4"/>
    <w:rsid w:val="00D33D5C"/>
    <w:rsid w:val="00D3469F"/>
    <w:rsid w:val="00D348DB"/>
    <w:rsid w:val="00D34A5F"/>
    <w:rsid w:val="00D34BD7"/>
    <w:rsid w:val="00D34F47"/>
    <w:rsid w:val="00D34F6F"/>
    <w:rsid w:val="00D36035"/>
    <w:rsid w:val="00D36201"/>
    <w:rsid w:val="00D3735F"/>
    <w:rsid w:val="00D37576"/>
    <w:rsid w:val="00D37790"/>
    <w:rsid w:val="00D378C8"/>
    <w:rsid w:val="00D40333"/>
    <w:rsid w:val="00D40409"/>
    <w:rsid w:val="00D4090A"/>
    <w:rsid w:val="00D40D09"/>
    <w:rsid w:val="00D412E2"/>
    <w:rsid w:val="00D4164F"/>
    <w:rsid w:val="00D41C65"/>
    <w:rsid w:val="00D42562"/>
    <w:rsid w:val="00D42DB7"/>
    <w:rsid w:val="00D43E43"/>
    <w:rsid w:val="00D44C4D"/>
    <w:rsid w:val="00D46071"/>
    <w:rsid w:val="00D46614"/>
    <w:rsid w:val="00D46951"/>
    <w:rsid w:val="00D469B2"/>
    <w:rsid w:val="00D46BE2"/>
    <w:rsid w:val="00D47152"/>
    <w:rsid w:val="00D4720D"/>
    <w:rsid w:val="00D4776C"/>
    <w:rsid w:val="00D50298"/>
    <w:rsid w:val="00D50698"/>
    <w:rsid w:val="00D5106F"/>
    <w:rsid w:val="00D512D1"/>
    <w:rsid w:val="00D51531"/>
    <w:rsid w:val="00D5216C"/>
    <w:rsid w:val="00D52308"/>
    <w:rsid w:val="00D52A5F"/>
    <w:rsid w:val="00D52D58"/>
    <w:rsid w:val="00D53B41"/>
    <w:rsid w:val="00D53CF4"/>
    <w:rsid w:val="00D54632"/>
    <w:rsid w:val="00D54FED"/>
    <w:rsid w:val="00D5550C"/>
    <w:rsid w:val="00D555C4"/>
    <w:rsid w:val="00D5573C"/>
    <w:rsid w:val="00D55977"/>
    <w:rsid w:val="00D55BFA"/>
    <w:rsid w:val="00D55F56"/>
    <w:rsid w:val="00D5621F"/>
    <w:rsid w:val="00D5646E"/>
    <w:rsid w:val="00D56577"/>
    <w:rsid w:val="00D5762E"/>
    <w:rsid w:val="00D600E3"/>
    <w:rsid w:val="00D60550"/>
    <w:rsid w:val="00D60DF0"/>
    <w:rsid w:val="00D61031"/>
    <w:rsid w:val="00D62613"/>
    <w:rsid w:val="00D629BC"/>
    <w:rsid w:val="00D6338D"/>
    <w:rsid w:val="00D63838"/>
    <w:rsid w:val="00D63B05"/>
    <w:rsid w:val="00D64899"/>
    <w:rsid w:val="00D64DB4"/>
    <w:rsid w:val="00D658FC"/>
    <w:rsid w:val="00D66356"/>
    <w:rsid w:val="00D677A7"/>
    <w:rsid w:val="00D67C8E"/>
    <w:rsid w:val="00D67CA0"/>
    <w:rsid w:val="00D702C6"/>
    <w:rsid w:val="00D70466"/>
    <w:rsid w:val="00D70796"/>
    <w:rsid w:val="00D70C9E"/>
    <w:rsid w:val="00D71221"/>
    <w:rsid w:val="00D716CC"/>
    <w:rsid w:val="00D71A0D"/>
    <w:rsid w:val="00D72B83"/>
    <w:rsid w:val="00D73336"/>
    <w:rsid w:val="00D742BA"/>
    <w:rsid w:val="00D743BA"/>
    <w:rsid w:val="00D750BB"/>
    <w:rsid w:val="00D75130"/>
    <w:rsid w:val="00D75521"/>
    <w:rsid w:val="00D75C44"/>
    <w:rsid w:val="00D75EB1"/>
    <w:rsid w:val="00D76ED2"/>
    <w:rsid w:val="00D77492"/>
    <w:rsid w:val="00D779E4"/>
    <w:rsid w:val="00D80986"/>
    <w:rsid w:val="00D80B9E"/>
    <w:rsid w:val="00D81584"/>
    <w:rsid w:val="00D81BB2"/>
    <w:rsid w:val="00D8208B"/>
    <w:rsid w:val="00D82AB3"/>
    <w:rsid w:val="00D82BB3"/>
    <w:rsid w:val="00D84580"/>
    <w:rsid w:val="00D85648"/>
    <w:rsid w:val="00D85CC8"/>
    <w:rsid w:val="00D8703E"/>
    <w:rsid w:val="00D874EA"/>
    <w:rsid w:val="00D87D7E"/>
    <w:rsid w:val="00D90692"/>
    <w:rsid w:val="00D90B78"/>
    <w:rsid w:val="00D90F2D"/>
    <w:rsid w:val="00D9118E"/>
    <w:rsid w:val="00D92307"/>
    <w:rsid w:val="00D9273D"/>
    <w:rsid w:val="00D93645"/>
    <w:rsid w:val="00D93C97"/>
    <w:rsid w:val="00D9440C"/>
    <w:rsid w:val="00D9450F"/>
    <w:rsid w:val="00D94985"/>
    <w:rsid w:val="00D949AE"/>
    <w:rsid w:val="00D95150"/>
    <w:rsid w:val="00D9597F"/>
    <w:rsid w:val="00D968D1"/>
    <w:rsid w:val="00D96EF4"/>
    <w:rsid w:val="00D96F22"/>
    <w:rsid w:val="00D97357"/>
    <w:rsid w:val="00DA01F3"/>
    <w:rsid w:val="00DA0549"/>
    <w:rsid w:val="00DA074F"/>
    <w:rsid w:val="00DA0AD9"/>
    <w:rsid w:val="00DA0F25"/>
    <w:rsid w:val="00DA13D9"/>
    <w:rsid w:val="00DA1627"/>
    <w:rsid w:val="00DA28A1"/>
    <w:rsid w:val="00DA2C26"/>
    <w:rsid w:val="00DA3399"/>
    <w:rsid w:val="00DA368E"/>
    <w:rsid w:val="00DA3F9E"/>
    <w:rsid w:val="00DA45CE"/>
    <w:rsid w:val="00DA4A67"/>
    <w:rsid w:val="00DA4F80"/>
    <w:rsid w:val="00DA5113"/>
    <w:rsid w:val="00DA5789"/>
    <w:rsid w:val="00DA5944"/>
    <w:rsid w:val="00DA5D64"/>
    <w:rsid w:val="00DA6867"/>
    <w:rsid w:val="00DA7ACB"/>
    <w:rsid w:val="00DB01A0"/>
    <w:rsid w:val="00DB08C4"/>
    <w:rsid w:val="00DB09CE"/>
    <w:rsid w:val="00DB0B90"/>
    <w:rsid w:val="00DB0C99"/>
    <w:rsid w:val="00DB0F0D"/>
    <w:rsid w:val="00DB156E"/>
    <w:rsid w:val="00DB1635"/>
    <w:rsid w:val="00DB24B4"/>
    <w:rsid w:val="00DB26E7"/>
    <w:rsid w:val="00DB2850"/>
    <w:rsid w:val="00DB2F13"/>
    <w:rsid w:val="00DB2FED"/>
    <w:rsid w:val="00DB3950"/>
    <w:rsid w:val="00DB5167"/>
    <w:rsid w:val="00DB520D"/>
    <w:rsid w:val="00DB57FC"/>
    <w:rsid w:val="00DB592D"/>
    <w:rsid w:val="00DB5CC7"/>
    <w:rsid w:val="00DB62B6"/>
    <w:rsid w:val="00DB7BD3"/>
    <w:rsid w:val="00DC0591"/>
    <w:rsid w:val="00DC07F8"/>
    <w:rsid w:val="00DC094C"/>
    <w:rsid w:val="00DC0F9B"/>
    <w:rsid w:val="00DC1378"/>
    <w:rsid w:val="00DC1A4E"/>
    <w:rsid w:val="00DC1BF0"/>
    <w:rsid w:val="00DC1D6E"/>
    <w:rsid w:val="00DC231E"/>
    <w:rsid w:val="00DC27DF"/>
    <w:rsid w:val="00DC2848"/>
    <w:rsid w:val="00DC2891"/>
    <w:rsid w:val="00DC2C40"/>
    <w:rsid w:val="00DC4148"/>
    <w:rsid w:val="00DC467B"/>
    <w:rsid w:val="00DC6B67"/>
    <w:rsid w:val="00DC7B28"/>
    <w:rsid w:val="00DC7F3E"/>
    <w:rsid w:val="00DD0CD9"/>
    <w:rsid w:val="00DD0F26"/>
    <w:rsid w:val="00DD1A59"/>
    <w:rsid w:val="00DD204C"/>
    <w:rsid w:val="00DD25F9"/>
    <w:rsid w:val="00DD2E45"/>
    <w:rsid w:val="00DD2FEF"/>
    <w:rsid w:val="00DD30EE"/>
    <w:rsid w:val="00DD32A0"/>
    <w:rsid w:val="00DD3300"/>
    <w:rsid w:val="00DD347D"/>
    <w:rsid w:val="00DD3AE3"/>
    <w:rsid w:val="00DD3FE7"/>
    <w:rsid w:val="00DD42F3"/>
    <w:rsid w:val="00DD46BB"/>
    <w:rsid w:val="00DD4B1A"/>
    <w:rsid w:val="00DD52D0"/>
    <w:rsid w:val="00DD5771"/>
    <w:rsid w:val="00DD614A"/>
    <w:rsid w:val="00DD7696"/>
    <w:rsid w:val="00DD76DE"/>
    <w:rsid w:val="00DD7CBE"/>
    <w:rsid w:val="00DE0391"/>
    <w:rsid w:val="00DE10B9"/>
    <w:rsid w:val="00DE1526"/>
    <w:rsid w:val="00DE1D75"/>
    <w:rsid w:val="00DE1E89"/>
    <w:rsid w:val="00DE242B"/>
    <w:rsid w:val="00DE2BC8"/>
    <w:rsid w:val="00DE2DFE"/>
    <w:rsid w:val="00DE3DB9"/>
    <w:rsid w:val="00DE3E5C"/>
    <w:rsid w:val="00DE4314"/>
    <w:rsid w:val="00DE55FD"/>
    <w:rsid w:val="00DE6023"/>
    <w:rsid w:val="00DE6097"/>
    <w:rsid w:val="00DE613B"/>
    <w:rsid w:val="00DE650E"/>
    <w:rsid w:val="00DE6A2F"/>
    <w:rsid w:val="00DE7088"/>
    <w:rsid w:val="00DE7216"/>
    <w:rsid w:val="00DE7347"/>
    <w:rsid w:val="00DE73A2"/>
    <w:rsid w:val="00DE7503"/>
    <w:rsid w:val="00DE76F7"/>
    <w:rsid w:val="00DF0FC2"/>
    <w:rsid w:val="00DF11FC"/>
    <w:rsid w:val="00DF125A"/>
    <w:rsid w:val="00DF17B2"/>
    <w:rsid w:val="00DF1D7D"/>
    <w:rsid w:val="00DF2310"/>
    <w:rsid w:val="00DF2895"/>
    <w:rsid w:val="00DF41C6"/>
    <w:rsid w:val="00DF4220"/>
    <w:rsid w:val="00DF42F6"/>
    <w:rsid w:val="00DF47BA"/>
    <w:rsid w:val="00DF4C81"/>
    <w:rsid w:val="00DF544F"/>
    <w:rsid w:val="00DF6FD5"/>
    <w:rsid w:val="00DF7448"/>
    <w:rsid w:val="00DF744D"/>
    <w:rsid w:val="00DF752E"/>
    <w:rsid w:val="00DF76AF"/>
    <w:rsid w:val="00DF777D"/>
    <w:rsid w:val="00E002A1"/>
    <w:rsid w:val="00E007C4"/>
    <w:rsid w:val="00E01D87"/>
    <w:rsid w:val="00E02101"/>
    <w:rsid w:val="00E02CAE"/>
    <w:rsid w:val="00E03305"/>
    <w:rsid w:val="00E03E4F"/>
    <w:rsid w:val="00E05287"/>
    <w:rsid w:val="00E05291"/>
    <w:rsid w:val="00E05A58"/>
    <w:rsid w:val="00E06096"/>
    <w:rsid w:val="00E067BA"/>
    <w:rsid w:val="00E071A8"/>
    <w:rsid w:val="00E071D6"/>
    <w:rsid w:val="00E104A9"/>
    <w:rsid w:val="00E10678"/>
    <w:rsid w:val="00E106EF"/>
    <w:rsid w:val="00E12CD3"/>
    <w:rsid w:val="00E12F2C"/>
    <w:rsid w:val="00E13413"/>
    <w:rsid w:val="00E1390F"/>
    <w:rsid w:val="00E13FEB"/>
    <w:rsid w:val="00E1404F"/>
    <w:rsid w:val="00E14516"/>
    <w:rsid w:val="00E145AA"/>
    <w:rsid w:val="00E149DE"/>
    <w:rsid w:val="00E14D7A"/>
    <w:rsid w:val="00E14E67"/>
    <w:rsid w:val="00E15D06"/>
    <w:rsid w:val="00E163D0"/>
    <w:rsid w:val="00E16FF5"/>
    <w:rsid w:val="00E2006E"/>
    <w:rsid w:val="00E207F9"/>
    <w:rsid w:val="00E21281"/>
    <w:rsid w:val="00E21424"/>
    <w:rsid w:val="00E22466"/>
    <w:rsid w:val="00E22EDE"/>
    <w:rsid w:val="00E232A4"/>
    <w:rsid w:val="00E23517"/>
    <w:rsid w:val="00E23764"/>
    <w:rsid w:val="00E23FB8"/>
    <w:rsid w:val="00E24416"/>
    <w:rsid w:val="00E2443C"/>
    <w:rsid w:val="00E248E3"/>
    <w:rsid w:val="00E24B61"/>
    <w:rsid w:val="00E24F70"/>
    <w:rsid w:val="00E2511A"/>
    <w:rsid w:val="00E2521A"/>
    <w:rsid w:val="00E254AF"/>
    <w:rsid w:val="00E25537"/>
    <w:rsid w:val="00E25A75"/>
    <w:rsid w:val="00E25CE5"/>
    <w:rsid w:val="00E25F54"/>
    <w:rsid w:val="00E25F7C"/>
    <w:rsid w:val="00E26B2D"/>
    <w:rsid w:val="00E279D7"/>
    <w:rsid w:val="00E27A06"/>
    <w:rsid w:val="00E27B36"/>
    <w:rsid w:val="00E301DD"/>
    <w:rsid w:val="00E30722"/>
    <w:rsid w:val="00E30DE7"/>
    <w:rsid w:val="00E31262"/>
    <w:rsid w:val="00E32190"/>
    <w:rsid w:val="00E32F1D"/>
    <w:rsid w:val="00E332D2"/>
    <w:rsid w:val="00E33580"/>
    <w:rsid w:val="00E3362E"/>
    <w:rsid w:val="00E33C5A"/>
    <w:rsid w:val="00E3459D"/>
    <w:rsid w:val="00E3471D"/>
    <w:rsid w:val="00E34C4A"/>
    <w:rsid w:val="00E35AA9"/>
    <w:rsid w:val="00E362F8"/>
    <w:rsid w:val="00E36447"/>
    <w:rsid w:val="00E364AB"/>
    <w:rsid w:val="00E36B25"/>
    <w:rsid w:val="00E36B6D"/>
    <w:rsid w:val="00E37204"/>
    <w:rsid w:val="00E37600"/>
    <w:rsid w:val="00E37879"/>
    <w:rsid w:val="00E37980"/>
    <w:rsid w:val="00E37A45"/>
    <w:rsid w:val="00E37C89"/>
    <w:rsid w:val="00E37F54"/>
    <w:rsid w:val="00E4040B"/>
    <w:rsid w:val="00E405C3"/>
    <w:rsid w:val="00E40A5B"/>
    <w:rsid w:val="00E41F0A"/>
    <w:rsid w:val="00E42D47"/>
    <w:rsid w:val="00E42E5D"/>
    <w:rsid w:val="00E43489"/>
    <w:rsid w:val="00E439D9"/>
    <w:rsid w:val="00E442E7"/>
    <w:rsid w:val="00E4436B"/>
    <w:rsid w:val="00E44765"/>
    <w:rsid w:val="00E4496C"/>
    <w:rsid w:val="00E45272"/>
    <w:rsid w:val="00E4537E"/>
    <w:rsid w:val="00E4538B"/>
    <w:rsid w:val="00E45643"/>
    <w:rsid w:val="00E45A33"/>
    <w:rsid w:val="00E45AE4"/>
    <w:rsid w:val="00E4603B"/>
    <w:rsid w:val="00E46442"/>
    <w:rsid w:val="00E469B3"/>
    <w:rsid w:val="00E46A61"/>
    <w:rsid w:val="00E47306"/>
    <w:rsid w:val="00E47927"/>
    <w:rsid w:val="00E504E0"/>
    <w:rsid w:val="00E50AB3"/>
    <w:rsid w:val="00E50E2D"/>
    <w:rsid w:val="00E51D50"/>
    <w:rsid w:val="00E52232"/>
    <w:rsid w:val="00E52312"/>
    <w:rsid w:val="00E52925"/>
    <w:rsid w:val="00E52A97"/>
    <w:rsid w:val="00E53C5B"/>
    <w:rsid w:val="00E5440B"/>
    <w:rsid w:val="00E54579"/>
    <w:rsid w:val="00E54AAD"/>
    <w:rsid w:val="00E54AEA"/>
    <w:rsid w:val="00E54EEE"/>
    <w:rsid w:val="00E55EC9"/>
    <w:rsid w:val="00E56A66"/>
    <w:rsid w:val="00E56CC0"/>
    <w:rsid w:val="00E57343"/>
    <w:rsid w:val="00E574B2"/>
    <w:rsid w:val="00E57EEB"/>
    <w:rsid w:val="00E60176"/>
    <w:rsid w:val="00E601A6"/>
    <w:rsid w:val="00E60BD7"/>
    <w:rsid w:val="00E60DE3"/>
    <w:rsid w:val="00E6126C"/>
    <w:rsid w:val="00E615C1"/>
    <w:rsid w:val="00E61857"/>
    <w:rsid w:val="00E626B3"/>
    <w:rsid w:val="00E62767"/>
    <w:rsid w:val="00E62D53"/>
    <w:rsid w:val="00E62DB1"/>
    <w:rsid w:val="00E62FC8"/>
    <w:rsid w:val="00E633A8"/>
    <w:rsid w:val="00E636D9"/>
    <w:rsid w:val="00E63E42"/>
    <w:rsid w:val="00E64965"/>
    <w:rsid w:val="00E65336"/>
    <w:rsid w:val="00E65BA6"/>
    <w:rsid w:val="00E66529"/>
    <w:rsid w:val="00E66BC5"/>
    <w:rsid w:val="00E67157"/>
    <w:rsid w:val="00E67706"/>
    <w:rsid w:val="00E679AB"/>
    <w:rsid w:val="00E70347"/>
    <w:rsid w:val="00E703E8"/>
    <w:rsid w:val="00E7063B"/>
    <w:rsid w:val="00E70659"/>
    <w:rsid w:val="00E7180E"/>
    <w:rsid w:val="00E719B6"/>
    <w:rsid w:val="00E71DBC"/>
    <w:rsid w:val="00E7210C"/>
    <w:rsid w:val="00E727D9"/>
    <w:rsid w:val="00E72F4B"/>
    <w:rsid w:val="00E73D03"/>
    <w:rsid w:val="00E740B9"/>
    <w:rsid w:val="00E7441E"/>
    <w:rsid w:val="00E74FE6"/>
    <w:rsid w:val="00E750E0"/>
    <w:rsid w:val="00E7534B"/>
    <w:rsid w:val="00E756D1"/>
    <w:rsid w:val="00E7618A"/>
    <w:rsid w:val="00E77620"/>
    <w:rsid w:val="00E80716"/>
    <w:rsid w:val="00E80D88"/>
    <w:rsid w:val="00E81A25"/>
    <w:rsid w:val="00E81C81"/>
    <w:rsid w:val="00E8252F"/>
    <w:rsid w:val="00E82E53"/>
    <w:rsid w:val="00E8358E"/>
    <w:rsid w:val="00E83901"/>
    <w:rsid w:val="00E83B51"/>
    <w:rsid w:val="00E84231"/>
    <w:rsid w:val="00E849FE"/>
    <w:rsid w:val="00E84BE9"/>
    <w:rsid w:val="00E84EBB"/>
    <w:rsid w:val="00E85441"/>
    <w:rsid w:val="00E85F89"/>
    <w:rsid w:val="00E86D77"/>
    <w:rsid w:val="00E86ED8"/>
    <w:rsid w:val="00E86FD9"/>
    <w:rsid w:val="00E8799D"/>
    <w:rsid w:val="00E87D54"/>
    <w:rsid w:val="00E87F7D"/>
    <w:rsid w:val="00E90738"/>
    <w:rsid w:val="00E90BAC"/>
    <w:rsid w:val="00E90DEF"/>
    <w:rsid w:val="00E91BFB"/>
    <w:rsid w:val="00E9200D"/>
    <w:rsid w:val="00E92213"/>
    <w:rsid w:val="00E92602"/>
    <w:rsid w:val="00E928DC"/>
    <w:rsid w:val="00E92A71"/>
    <w:rsid w:val="00E9335C"/>
    <w:rsid w:val="00E93F3C"/>
    <w:rsid w:val="00E943EE"/>
    <w:rsid w:val="00E94700"/>
    <w:rsid w:val="00E94BBD"/>
    <w:rsid w:val="00E94C1D"/>
    <w:rsid w:val="00E95440"/>
    <w:rsid w:val="00E95516"/>
    <w:rsid w:val="00E958E2"/>
    <w:rsid w:val="00E968CF"/>
    <w:rsid w:val="00E97625"/>
    <w:rsid w:val="00E97B9E"/>
    <w:rsid w:val="00EA002E"/>
    <w:rsid w:val="00EA0192"/>
    <w:rsid w:val="00EA1E94"/>
    <w:rsid w:val="00EA1F02"/>
    <w:rsid w:val="00EA2011"/>
    <w:rsid w:val="00EA2E66"/>
    <w:rsid w:val="00EA3C0C"/>
    <w:rsid w:val="00EA47DE"/>
    <w:rsid w:val="00EA6DBB"/>
    <w:rsid w:val="00EA6F18"/>
    <w:rsid w:val="00EA71E7"/>
    <w:rsid w:val="00EA7733"/>
    <w:rsid w:val="00EA7B78"/>
    <w:rsid w:val="00EB01AB"/>
    <w:rsid w:val="00EB12C2"/>
    <w:rsid w:val="00EB131C"/>
    <w:rsid w:val="00EB1D52"/>
    <w:rsid w:val="00EB1D8E"/>
    <w:rsid w:val="00EB1EAF"/>
    <w:rsid w:val="00EB1FC7"/>
    <w:rsid w:val="00EB2600"/>
    <w:rsid w:val="00EB290F"/>
    <w:rsid w:val="00EB2A72"/>
    <w:rsid w:val="00EB30ED"/>
    <w:rsid w:val="00EB3400"/>
    <w:rsid w:val="00EB39A2"/>
    <w:rsid w:val="00EB3B72"/>
    <w:rsid w:val="00EB4167"/>
    <w:rsid w:val="00EB48E0"/>
    <w:rsid w:val="00EB4A3B"/>
    <w:rsid w:val="00EB5382"/>
    <w:rsid w:val="00EB585C"/>
    <w:rsid w:val="00EB5A18"/>
    <w:rsid w:val="00EB5F3C"/>
    <w:rsid w:val="00EB5FF1"/>
    <w:rsid w:val="00EB605B"/>
    <w:rsid w:val="00EB687B"/>
    <w:rsid w:val="00EB6F49"/>
    <w:rsid w:val="00EB72C8"/>
    <w:rsid w:val="00EB72E7"/>
    <w:rsid w:val="00EB73D0"/>
    <w:rsid w:val="00EB73FF"/>
    <w:rsid w:val="00EC05EF"/>
    <w:rsid w:val="00EC0FC4"/>
    <w:rsid w:val="00EC1270"/>
    <w:rsid w:val="00EC130F"/>
    <w:rsid w:val="00EC158D"/>
    <w:rsid w:val="00EC1976"/>
    <w:rsid w:val="00EC1C1D"/>
    <w:rsid w:val="00EC280C"/>
    <w:rsid w:val="00EC2CFB"/>
    <w:rsid w:val="00EC3364"/>
    <w:rsid w:val="00EC3540"/>
    <w:rsid w:val="00EC4186"/>
    <w:rsid w:val="00EC4F6B"/>
    <w:rsid w:val="00EC5B01"/>
    <w:rsid w:val="00EC6325"/>
    <w:rsid w:val="00EC64B6"/>
    <w:rsid w:val="00EC69AB"/>
    <w:rsid w:val="00EC6C38"/>
    <w:rsid w:val="00EC6D7E"/>
    <w:rsid w:val="00EC7181"/>
    <w:rsid w:val="00EC754C"/>
    <w:rsid w:val="00ED02BB"/>
    <w:rsid w:val="00ED0F6F"/>
    <w:rsid w:val="00ED1A20"/>
    <w:rsid w:val="00ED1EAB"/>
    <w:rsid w:val="00ED205D"/>
    <w:rsid w:val="00ED2100"/>
    <w:rsid w:val="00ED228E"/>
    <w:rsid w:val="00ED38AE"/>
    <w:rsid w:val="00ED3B7F"/>
    <w:rsid w:val="00ED5050"/>
    <w:rsid w:val="00ED51B0"/>
    <w:rsid w:val="00ED620C"/>
    <w:rsid w:val="00ED7972"/>
    <w:rsid w:val="00ED7B52"/>
    <w:rsid w:val="00EE0C95"/>
    <w:rsid w:val="00EE0E72"/>
    <w:rsid w:val="00EE1943"/>
    <w:rsid w:val="00EE1CF5"/>
    <w:rsid w:val="00EE22E4"/>
    <w:rsid w:val="00EE266B"/>
    <w:rsid w:val="00EE2F3B"/>
    <w:rsid w:val="00EE317B"/>
    <w:rsid w:val="00EE3E72"/>
    <w:rsid w:val="00EE484A"/>
    <w:rsid w:val="00EE4C92"/>
    <w:rsid w:val="00EE5297"/>
    <w:rsid w:val="00EE53E4"/>
    <w:rsid w:val="00EE6197"/>
    <w:rsid w:val="00EE6BC4"/>
    <w:rsid w:val="00EE746E"/>
    <w:rsid w:val="00EE78A1"/>
    <w:rsid w:val="00EE79F2"/>
    <w:rsid w:val="00EE7BF0"/>
    <w:rsid w:val="00EE7DA9"/>
    <w:rsid w:val="00EF0087"/>
    <w:rsid w:val="00EF0E53"/>
    <w:rsid w:val="00EF19BF"/>
    <w:rsid w:val="00EF19E9"/>
    <w:rsid w:val="00EF209A"/>
    <w:rsid w:val="00EF21BC"/>
    <w:rsid w:val="00EF25A4"/>
    <w:rsid w:val="00EF2C48"/>
    <w:rsid w:val="00EF325A"/>
    <w:rsid w:val="00EF3298"/>
    <w:rsid w:val="00EF431D"/>
    <w:rsid w:val="00EF4998"/>
    <w:rsid w:val="00EF4CCD"/>
    <w:rsid w:val="00EF4E87"/>
    <w:rsid w:val="00EF5F61"/>
    <w:rsid w:val="00EF6474"/>
    <w:rsid w:val="00EF653E"/>
    <w:rsid w:val="00EF6869"/>
    <w:rsid w:val="00EF6969"/>
    <w:rsid w:val="00EF6A0F"/>
    <w:rsid w:val="00EF6E6B"/>
    <w:rsid w:val="00EF706F"/>
    <w:rsid w:val="00EF7771"/>
    <w:rsid w:val="00F00321"/>
    <w:rsid w:val="00F003E5"/>
    <w:rsid w:val="00F00C6F"/>
    <w:rsid w:val="00F01E39"/>
    <w:rsid w:val="00F01E95"/>
    <w:rsid w:val="00F01EB5"/>
    <w:rsid w:val="00F0285E"/>
    <w:rsid w:val="00F03667"/>
    <w:rsid w:val="00F0471B"/>
    <w:rsid w:val="00F04EE8"/>
    <w:rsid w:val="00F06311"/>
    <w:rsid w:val="00F06769"/>
    <w:rsid w:val="00F06D1C"/>
    <w:rsid w:val="00F07231"/>
    <w:rsid w:val="00F0747C"/>
    <w:rsid w:val="00F07D42"/>
    <w:rsid w:val="00F10149"/>
    <w:rsid w:val="00F1077D"/>
    <w:rsid w:val="00F10874"/>
    <w:rsid w:val="00F108AF"/>
    <w:rsid w:val="00F10EFA"/>
    <w:rsid w:val="00F11204"/>
    <w:rsid w:val="00F11290"/>
    <w:rsid w:val="00F11859"/>
    <w:rsid w:val="00F118C3"/>
    <w:rsid w:val="00F11A1F"/>
    <w:rsid w:val="00F12D22"/>
    <w:rsid w:val="00F12F84"/>
    <w:rsid w:val="00F13D41"/>
    <w:rsid w:val="00F13FAF"/>
    <w:rsid w:val="00F14513"/>
    <w:rsid w:val="00F14658"/>
    <w:rsid w:val="00F14790"/>
    <w:rsid w:val="00F14C03"/>
    <w:rsid w:val="00F152B9"/>
    <w:rsid w:val="00F1726A"/>
    <w:rsid w:val="00F172F0"/>
    <w:rsid w:val="00F178E9"/>
    <w:rsid w:val="00F17A89"/>
    <w:rsid w:val="00F200CB"/>
    <w:rsid w:val="00F21473"/>
    <w:rsid w:val="00F21EBE"/>
    <w:rsid w:val="00F22162"/>
    <w:rsid w:val="00F22296"/>
    <w:rsid w:val="00F223C8"/>
    <w:rsid w:val="00F22980"/>
    <w:rsid w:val="00F22A9C"/>
    <w:rsid w:val="00F22E0C"/>
    <w:rsid w:val="00F2324A"/>
    <w:rsid w:val="00F235A4"/>
    <w:rsid w:val="00F238B6"/>
    <w:rsid w:val="00F242EE"/>
    <w:rsid w:val="00F24A46"/>
    <w:rsid w:val="00F257E7"/>
    <w:rsid w:val="00F25D6B"/>
    <w:rsid w:val="00F2774E"/>
    <w:rsid w:val="00F278B4"/>
    <w:rsid w:val="00F27D56"/>
    <w:rsid w:val="00F27E74"/>
    <w:rsid w:val="00F3064E"/>
    <w:rsid w:val="00F30847"/>
    <w:rsid w:val="00F30CEC"/>
    <w:rsid w:val="00F319F5"/>
    <w:rsid w:val="00F323FC"/>
    <w:rsid w:val="00F32E0C"/>
    <w:rsid w:val="00F32F3F"/>
    <w:rsid w:val="00F3301A"/>
    <w:rsid w:val="00F34B8D"/>
    <w:rsid w:val="00F36001"/>
    <w:rsid w:val="00F3631D"/>
    <w:rsid w:val="00F36359"/>
    <w:rsid w:val="00F3672C"/>
    <w:rsid w:val="00F368CA"/>
    <w:rsid w:val="00F3771C"/>
    <w:rsid w:val="00F3787A"/>
    <w:rsid w:val="00F37F01"/>
    <w:rsid w:val="00F4099F"/>
    <w:rsid w:val="00F40F56"/>
    <w:rsid w:val="00F4150D"/>
    <w:rsid w:val="00F417EB"/>
    <w:rsid w:val="00F418CB"/>
    <w:rsid w:val="00F419AB"/>
    <w:rsid w:val="00F41C12"/>
    <w:rsid w:val="00F41DC3"/>
    <w:rsid w:val="00F42763"/>
    <w:rsid w:val="00F4286D"/>
    <w:rsid w:val="00F42E19"/>
    <w:rsid w:val="00F43008"/>
    <w:rsid w:val="00F4376D"/>
    <w:rsid w:val="00F43ED0"/>
    <w:rsid w:val="00F4461C"/>
    <w:rsid w:val="00F44999"/>
    <w:rsid w:val="00F4505A"/>
    <w:rsid w:val="00F4591B"/>
    <w:rsid w:val="00F45ECB"/>
    <w:rsid w:val="00F46225"/>
    <w:rsid w:val="00F46279"/>
    <w:rsid w:val="00F4640D"/>
    <w:rsid w:val="00F46FA5"/>
    <w:rsid w:val="00F47040"/>
    <w:rsid w:val="00F47783"/>
    <w:rsid w:val="00F47F3E"/>
    <w:rsid w:val="00F50484"/>
    <w:rsid w:val="00F50528"/>
    <w:rsid w:val="00F505AB"/>
    <w:rsid w:val="00F5262E"/>
    <w:rsid w:val="00F52A75"/>
    <w:rsid w:val="00F53071"/>
    <w:rsid w:val="00F53926"/>
    <w:rsid w:val="00F53ADF"/>
    <w:rsid w:val="00F53D6D"/>
    <w:rsid w:val="00F53F7B"/>
    <w:rsid w:val="00F5475C"/>
    <w:rsid w:val="00F54BC4"/>
    <w:rsid w:val="00F54F32"/>
    <w:rsid w:val="00F55211"/>
    <w:rsid w:val="00F556EC"/>
    <w:rsid w:val="00F55CE5"/>
    <w:rsid w:val="00F55D11"/>
    <w:rsid w:val="00F562AB"/>
    <w:rsid w:val="00F56357"/>
    <w:rsid w:val="00F56840"/>
    <w:rsid w:val="00F5692A"/>
    <w:rsid w:val="00F56D49"/>
    <w:rsid w:val="00F56FCB"/>
    <w:rsid w:val="00F57118"/>
    <w:rsid w:val="00F573AB"/>
    <w:rsid w:val="00F57A0B"/>
    <w:rsid w:val="00F57DDA"/>
    <w:rsid w:val="00F61246"/>
    <w:rsid w:val="00F61BEA"/>
    <w:rsid w:val="00F61D08"/>
    <w:rsid w:val="00F620CD"/>
    <w:rsid w:val="00F62358"/>
    <w:rsid w:val="00F62892"/>
    <w:rsid w:val="00F62CCB"/>
    <w:rsid w:val="00F63386"/>
    <w:rsid w:val="00F63775"/>
    <w:rsid w:val="00F6382E"/>
    <w:rsid w:val="00F63B96"/>
    <w:rsid w:val="00F64B9F"/>
    <w:rsid w:val="00F64DDC"/>
    <w:rsid w:val="00F651AB"/>
    <w:rsid w:val="00F66110"/>
    <w:rsid w:val="00F66509"/>
    <w:rsid w:val="00F66627"/>
    <w:rsid w:val="00F6713E"/>
    <w:rsid w:val="00F7007B"/>
    <w:rsid w:val="00F701D1"/>
    <w:rsid w:val="00F70EBF"/>
    <w:rsid w:val="00F7175F"/>
    <w:rsid w:val="00F71C7A"/>
    <w:rsid w:val="00F7245E"/>
    <w:rsid w:val="00F72CE7"/>
    <w:rsid w:val="00F734CF"/>
    <w:rsid w:val="00F742CA"/>
    <w:rsid w:val="00F74790"/>
    <w:rsid w:val="00F7496A"/>
    <w:rsid w:val="00F74A07"/>
    <w:rsid w:val="00F74DAF"/>
    <w:rsid w:val="00F74E99"/>
    <w:rsid w:val="00F75856"/>
    <w:rsid w:val="00F75ABD"/>
    <w:rsid w:val="00F76203"/>
    <w:rsid w:val="00F76EC5"/>
    <w:rsid w:val="00F772F7"/>
    <w:rsid w:val="00F77454"/>
    <w:rsid w:val="00F77B37"/>
    <w:rsid w:val="00F80135"/>
    <w:rsid w:val="00F806EC"/>
    <w:rsid w:val="00F80A01"/>
    <w:rsid w:val="00F811E3"/>
    <w:rsid w:val="00F81291"/>
    <w:rsid w:val="00F814C7"/>
    <w:rsid w:val="00F816B5"/>
    <w:rsid w:val="00F822FC"/>
    <w:rsid w:val="00F823B7"/>
    <w:rsid w:val="00F8284E"/>
    <w:rsid w:val="00F82C59"/>
    <w:rsid w:val="00F82CCD"/>
    <w:rsid w:val="00F83AD0"/>
    <w:rsid w:val="00F84636"/>
    <w:rsid w:val="00F84CFB"/>
    <w:rsid w:val="00F84D91"/>
    <w:rsid w:val="00F861A1"/>
    <w:rsid w:val="00F86EE1"/>
    <w:rsid w:val="00F87019"/>
    <w:rsid w:val="00F87A26"/>
    <w:rsid w:val="00F87C56"/>
    <w:rsid w:val="00F87CAA"/>
    <w:rsid w:val="00F90025"/>
    <w:rsid w:val="00F903BC"/>
    <w:rsid w:val="00F906D4"/>
    <w:rsid w:val="00F90C72"/>
    <w:rsid w:val="00F91AAA"/>
    <w:rsid w:val="00F9266F"/>
    <w:rsid w:val="00F92EFA"/>
    <w:rsid w:val="00F934A1"/>
    <w:rsid w:val="00F93F39"/>
    <w:rsid w:val="00F9463A"/>
    <w:rsid w:val="00F94FA4"/>
    <w:rsid w:val="00F95247"/>
    <w:rsid w:val="00F95486"/>
    <w:rsid w:val="00F96258"/>
    <w:rsid w:val="00FA0114"/>
    <w:rsid w:val="00FA02D4"/>
    <w:rsid w:val="00FA067D"/>
    <w:rsid w:val="00FA084C"/>
    <w:rsid w:val="00FA094D"/>
    <w:rsid w:val="00FA130F"/>
    <w:rsid w:val="00FA19A2"/>
    <w:rsid w:val="00FA350B"/>
    <w:rsid w:val="00FA43BC"/>
    <w:rsid w:val="00FA4964"/>
    <w:rsid w:val="00FA4B2C"/>
    <w:rsid w:val="00FA4DB7"/>
    <w:rsid w:val="00FA4EF8"/>
    <w:rsid w:val="00FA5296"/>
    <w:rsid w:val="00FA53FE"/>
    <w:rsid w:val="00FA5A78"/>
    <w:rsid w:val="00FA623B"/>
    <w:rsid w:val="00FA65B1"/>
    <w:rsid w:val="00FA6715"/>
    <w:rsid w:val="00FA69AB"/>
    <w:rsid w:val="00FA7432"/>
    <w:rsid w:val="00FA7472"/>
    <w:rsid w:val="00FA7742"/>
    <w:rsid w:val="00FA78D7"/>
    <w:rsid w:val="00FB058F"/>
    <w:rsid w:val="00FB090E"/>
    <w:rsid w:val="00FB17BF"/>
    <w:rsid w:val="00FB2638"/>
    <w:rsid w:val="00FB3000"/>
    <w:rsid w:val="00FB33CC"/>
    <w:rsid w:val="00FB35A3"/>
    <w:rsid w:val="00FB3AFC"/>
    <w:rsid w:val="00FB428B"/>
    <w:rsid w:val="00FB4DFE"/>
    <w:rsid w:val="00FB5561"/>
    <w:rsid w:val="00FB58D2"/>
    <w:rsid w:val="00FB61F8"/>
    <w:rsid w:val="00FB65BE"/>
    <w:rsid w:val="00FB6701"/>
    <w:rsid w:val="00FB6BD4"/>
    <w:rsid w:val="00FC0185"/>
    <w:rsid w:val="00FC0708"/>
    <w:rsid w:val="00FC1738"/>
    <w:rsid w:val="00FC2693"/>
    <w:rsid w:val="00FC2933"/>
    <w:rsid w:val="00FC3B2D"/>
    <w:rsid w:val="00FC409A"/>
    <w:rsid w:val="00FC4640"/>
    <w:rsid w:val="00FC4785"/>
    <w:rsid w:val="00FC493E"/>
    <w:rsid w:val="00FC4B82"/>
    <w:rsid w:val="00FC504C"/>
    <w:rsid w:val="00FC55C6"/>
    <w:rsid w:val="00FC598E"/>
    <w:rsid w:val="00FC684A"/>
    <w:rsid w:val="00FC68F1"/>
    <w:rsid w:val="00FC6FB1"/>
    <w:rsid w:val="00FD0021"/>
    <w:rsid w:val="00FD0748"/>
    <w:rsid w:val="00FD0A5C"/>
    <w:rsid w:val="00FD0D8C"/>
    <w:rsid w:val="00FD1E2A"/>
    <w:rsid w:val="00FD2FBC"/>
    <w:rsid w:val="00FD3002"/>
    <w:rsid w:val="00FD320D"/>
    <w:rsid w:val="00FD39E6"/>
    <w:rsid w:val="00FD3AAC"/>
    <w:rsid w:val="00FD3B05"/>
    <w:rsid w:val="00FD4044"/>
    <w:rsid w:val="00FD4330"/>
    <w:rsid w:val="00FD4721"/>
    <w:rsid w:val="00FD4A27"/>
    <w:rsid w:val="00FD4F65"/>
    <w:rsid w:val="00FD5C9C"/>
    <w:rsid w:val="00FD655E"/>
    <w:rsid w:val="00FD689B"/>
    <w:rsid w:val="00FD6908"/>
    <w:rsid w:val="00FD6C98"/>
    <w:rsid w:val="00FD6E41"/>
    <w:rsid w:val="00FD7E90"/>
    <w:rsid w:val="00FD7F37"/>
    <w:rsid w:val="00FE0711"/>
    <w:rsid w:val="00FE0DD8"/>
    <w:rsid w:val="00FE160B"/>
    <w:rsid w:val="00FE16B8"/>
    <w:rsid w:val="00FE2EF3"/>
    <w:rsid w:val="00FE3157"/>
    <w:rsid w:val="00FE38F4"/>
    <w:rsid w:val="00FE4F67"/>
    <w:rsid w:val="00FE4F7C"/>
    <w:rsid w:val="00FE597A"/>
    <w:rsid w:val="00FE5C36"/>
    <w:rsid w:val="00FE624F"/>
    <w:rsid w:val="00FE6E3C"/>
    <w:rsid w:val="00FE79F9"/>
    <w:rsid w:val="00FF00BF"/>
    <w:rsid w:val="00FF05D8"/>
    <w:rsid w:val="00FF0DA4"/>
    <w:rsid w:val="00FF100C"/>
    <w:rsid w:val="00FF1BC1"/>
    <w:rsid w:val="00FF1BE3"/>
    <w:rsid w:val="00FF1EAF"/>
    <w:rsid w:val="00FF1ED6"/>
    <w:rsid w:val="00FF2861"/>
    <w:rsid w:val="00FF2A31"/>
    <w:rsid w:val="00FF2F1A"/>
    <w:rsid w:val="00FF2F79"/>
    <w:rsid w:val="00FF3F18"/>
    <w:rsid w:val="00FF466B"/>
    <w:rsid w:val="00FF4BC0"/>
    <w:rsid w:val="00FF5AFB"/>
    <w:rsid w:val="00FF5DCF"/>
    <w:rsid w:val="00FF6483"/>
    <w:rsid w:val="00FF6AF7"/>
    <w:rsid w:val="00FF7802"/>
    <w:rsid w:val="00FF7B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7" type="connector" idref="#AutoShape 13"/>
        <o:r id="V:Rule38" type="connector" idref="#AutoShape 178"/>
        <o:r id="V:Rule39" type="connector" idref="#AutoShape 42"/>
        <o:r id="V:Rule40" type="connector" idref="#AutoShape 15"/>
        <o:r id="V:Rule41" type="connector" idref="#AutoShape 181"/>
        <o:r id="V:Rule42" type="connector" idref="#AutoShape 47"/>
        <o:r id="V:Rule43" type="connector" idref="#AutoShape 38"/>
        <o:r id="V:Rule44" type="connector" idref="#AutoShape 34"/>
        <o:r id="V:Rule45" type="connector" idref="#AutoShape 182"/>
        <o:r id="V:Rule46" type="connector" idref="#AutoShape 46"/>
        <o:r id="V:Rule47" type="connector" idref="#AutoShape 344"/>
        <o:r id="V:Rule48" type="connector" idref="#AutoShape 14"/>
        <o:r id="V:Rule49" type="connector" idref="#AutoShape 43"/>
        <o:r id="V:Rule50" type="connector" idref="#AutoShape 37"/>
        <o:r id="V:Rule51" type="connector" idref="#AutoShape 20"/>
        <o:r id="V:Rule52" type="connector" idref="#AutoShape 33"/>
        <o:r id="V:Rule53" type="connector" idref="#AutoShape 96"/>
        <o:r id="V:Rule54" type="connector" idref="#AutoShape 95"/>
        <o:r id="V:Rule55" type="connector" idref="#AutoShape 36"/>
        <o:r id="V:Rule56" type="connector" idref="#AutoShape 35"/>
        <o:r id="V:Rule57" type="connector" idref="#AutoShape 6"/>
        <o:r id="V:Rule58" type="connector" idref="#AutoShape 237"/>
        <o:r id="V:Rule59" type="connector" idref="#AutoShape 7"/>
        <o:r id="V:Rule60" type="connector" idref="#AutoShape 41"/>
        <o:r id="V:Rule61" type="connector" idref="#AutoShape 167"/>
        <o:r id="V:Rule62" type="connector" idref="#AutoShape 45"/>
        <o:r id="V:Rule63" type="connector" idref="#AutoShape 44"/>
        <o:r id="V:Rule64" type="connector" idref="#AutoShape 168"/>
        <o:r id="V:Rule65" type="connector" idref="#AutoShape 39"/>
        <o:r id="V:Rule66" type="connector" idref="#AutoShape 347"/>
        <o:r id="V:Rule67" type="connector" idref="#AutoShape 40"/>
        <o:r id="V:Rule68" type="connector" idref="#AutoShape 169"/>
        <o:r id="V:Rule69" type="connector" idref="#AutoShape 406"/>
        <o:r id="V:Rule70" type="connector" idref="#AutoShape 8"/>
        <o:r id="V:Rule71" type="connector" idref="#AutoShape 12"/>
        <o:r id="V:Rule72" type="connector" idref="#AutoShape 4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1394"/>
    <w:pPr>
      <w:widowControl w:val="0"/>
      <w:jc w:val="both"/>
    </w:pPr>
    <w:rPr>
      <w:rFonts w:ascii="Times New Roman" w:eastAsia="SimSun" w:hAnsi="Times New Roman" w:cs="Times New Roman"/>
      <w:sz w:val="21"/>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411394"/>
    <w:rPr>
      <w:sz w:val="16"/>
    </w:rPr>
  </w:style>
  <w:style w:type="character" w:styleId="a4">
    <w:name w:val="Strong"/>
    <w:qFormat/>
    <w:rsid w:val="00411394"/>
    <w:rPr>
      <w:b/>
      <w:bCs/>
    </w:rPr>
  </w:style>
  <w:style w:type="character" w:styleId="a5">
    <w:name w:val="Hyperlink"/>
    <w:rsid w:val="00411394"/>
    <w:rPr>
      <w:color w:val="0000FF"/>
      <w:u w:val="single"/>
    </w:rPr>
  </w:style>
  <w:style w:type="character" w:styleId="a6">
    <w:name w:val="footnote reference"/>
    <w:uiPriority w:val="99"/>
    <w:rsid w:val="00411394"/>
    <w:rPr>
      <w:vertAlign w:val="superscript"/>
    </w:rPr>
  </w:style>
  <w:style w:type="paragraph" w:styleId="a7">
    <w:name w:val="footnote text"/>
    <w:basedOn w:val="a"/>
    <w:link w:val="a8"/>
    <w:uiPriority w:val="99"/>
    <w:rsid w:val="00411394"/>
    <w:pPr>
      <w:snapToGrid w:val="0"/>
      <w:jc w:val="left"/>
    </w:pPr>
    <w:rPr>
      <w:sz w:val="18"/>
      <w:szCs w:val="18"/>
    </w:rPr>
  </w:style>
  <w:style w:type="character" w:customStyle="1" w:styleId="a8">
    <w:name w:val="註腳文字 字元"/>
    <w:basedOn w:val="a0"/>
    <w:link w:val="a7"/>
    <w:uiPriority w:val="99"/>
    <w:rsid w:val="00411394"/>
    <w:rPr>
      <w:rFonts w:ascii="Times New Roman" w:eastAsia="SimSun" w:hAnsi="Times New Roman" w:cs="Times New Roman"/>
      <w:sz w:val="18"/>
      <w:szCs w:val="18"/>
      <w:lang w:eastAsia="zh-CN"/>
    </w:rPr>
  </w:style>
  <w:style w:type="paragraph" w:customStyle="1" w:styleId="Headings1">
    <w:name w:val="Headings 1"/>
    <w:basedOn w:val="a"/>
    <w:next w:val="a"/>
    <w:link w:val="Headings1Char"/>
    <w:qFormat/>
    <w:rsid w:val="00411394"/>
    <w:pPr>
      <w:spacing w:beforeLines="70" w:afterLines="70"/>
      <w:ind w:firstLineChars="200" w:firstLine="200"/>
    </w:pPr>
    <w:rPr>
      <w:b/>
      <w:bCs/>
      <w:sz w:val="24"/>
    </w:rPr>
  </w:style>
  <w:style w:type="character" w:customStyle="1" w:styleId="Headings1Char">
    <w:name w:val="Headings 1 Char"/>
    <w:link w:val="Headings1"/>
    <w:rsid w:val="00411394"/>
    <w:rPr>
      <w:rFonts w:ascii="Times New Roman" w:eastAsia="SimSun" w:hAnsi="Times New Roman" w:cs="Times New Roman"/>
      <w:b/>
      <w:bCs/>
      <w:szCs w:val="20"/>
      <w:lang w:eastAsia="zh-CN"/>
    </w:rPr>
  </w:style>
  <w:style w:type="paragraph" w:customStyle="1" w:styleId="1">
    <w:name w:val="標題1"/>
    <w:basedOn w:val="a"/>
    <w:link w:val="TitleChar"/>
    <w:qFormat/>
    <w:rsid w:val="00411394"/>
    <w:pPr>
      <w:spacing w:beforeLines="100" w:afterLines="100"/>
      <w:jc w:val="center"/>
    </w:pPr>
    <w:rPr>
      <w:b/>
      <w:sz w:val="30"/>
    </w:rPr>
  </w:style>
  <w:style w:type="character" w:customStyle="1" w:styleId="TitleChar">
    <w:name w:val="Title Char"/>
    <w:link w:val="1"/>
    <w:rsid w:val="00411394"/>
    <w:rPr>
      <w:rFonts w:ascii="Times New Roman" w:eastAsia="SimSun" w:hAnsi="Times New Roman" w:cs="Times New Roman"/>
      <w:b/>
      <w:sz w:val="30"/>
      <w:szCs w:val="20"/>
      <w:lang w:eastAsia="zh-CN"/>
    </w:rPr>
  </w:style>
  <w:style w:type="paragraph" w:customStyle="1" w:styleId="author1">
    <w:name w:val="author－1"/>
    <w:basedOn w:val="a"/>
    <w:link w:val="author1Char"/>
    <w:qFormat/>
    <w:rsid w:val="00411394"/>
    <w:pPr>
      <w:spacing w:afterLines="100"/>
      <w:jc w:val="center"/>
    </w:pPr>
    <w:rPr>
      <w:i/>
    </w:rPr>
  </w:style>
  <w:style w:type="character" w:customStyle="1" w:styleId="author1Char">
    <w:name w:val="author－1 Char"/>
    <w:link w:val="author1"/>
    <w:rsid w:val="00411394"/>
    <w:rPr>
      <w:rFonts w:ascii="Times New Roman" w:eastAsia="SimSun" w:hAnsi="Times New Roman" w:cs="Times New Roman"/>
      <w:i/>
      <w:sz w:val="21"/>
      <w:szCs w:val="20"/>
      <w:lang w:eastAsia="zh-CN"/>
    </w:rPr>
  </w:style>
  <w:style w:type="paragraph" w:customStyle="1" w:styleId="Text1">
    <w:name w:val="Text－1"/>
    <w:basedOn w:val="1"/>
    <w:link w:val="Text1Char"/>
    <w:qFormat/>
    <w:rsid w:val="00411394"/>
    <w:pPr>
      <w:spacing w:beforeLines="0" w:afterLines="0"/>
      <w:ind w:firstLineChars="200" w:firstLine="200"/>
      <w:jc w:val="both"/>
    </w:pPr>
    <w:rPr>
      <w:b w:val="0"/>
      <w:sz w:val="21"/>
    </w:rPr>
  </w:style>
  <w:style w:type="character" w:customStyle="1" w:styleId="Text1Char">
    <w:name w:val="Text－1 Char"/>
    <w:link w:val="Text1"/>
    <w:rsid w:val="00411394"/>
    <w:rPr>
      <w:rFonts w:ascii="Times New Roman" w:eastAsia="SimSun" w:hAnsi="Times New Roman" w:cs="Times New Roman"/>
      <w:sz w:val="21"/>
      <w:szCs w:val="20"/>
      <w:lang w:eastAsia="zh-CN"/>
    </w:rPr>
  </w:style>
  <w:style w:type="character" w:styleId="a9">
    <w:name w:val="Emphasis"/>
    <w:uiPriority w:val="20"/>
    <w:qFormat/>
    <w:rsid w:val="00411394"/>
    <w:rPr>
      <w:i/>
      <w:iCs/>
    </w:rPr>
  </w:style>
  <w:style w:type="paragraph" w:styleId="aa">
    <w:name w:val="caption"/>
    <w:basedOn w:val="a"/>
    <w:next w:val="a"/>
    <w:uiPriority w:val="35"/>
    <w:qFormat/>
    <w:rsid w:val="00411394"/>
    <w:pPr>
      <w:tabs>
        <w:tab w:val="center" w:pos="4680"/>
      </w:tabs>
      <w:jc w:val="center"/>
    </w:pPr>
    <w:rPr>
      <w:b/>
      <w:sz w:val="24"/>
    </w:rPr>
  </w:style>
  <w:style w:type="table" w:styleId="ab">
    <w:name w:val="Table Grid"/>
    <w:basedOn w:val="a1"/>
    <w:uiPriority w:val="59"/>
    <w:rsid w:val="00411394"/>
    <w:pPr>
      <w:widowControl w:val="0"/>
      <w:jc w:val="both"/>
    </w:pPr>
    <w:rPr>
      <w:rFonts w:ascii="Book Antiqua" w:eastAsia="SimSun" w:hAnsi="Book Antiqua" w:cs="Book Antiqu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11394"/>
    <w:pPr>
      <w:ind w:firstLineChars="200" w:firstLine="420"/>
    </w:pPr>
    <w:rPr>
      <w:szCs w:val="24"/>
    </w:rPr>
  </w:style>
  <w:style w:type="paragraph" w:customStyle="1" w:styleId="Headings2">
    <w:name w:val="Headings 2"/>
    <w:basedOn w:val="Text1"/>
    <w:qFormat/>
    <w:rsid w:val="00411394"/>
    <w:pPr>
      <w:ind w:firstLine="420"/>
    </w:pPr>
    <w:rPr>
      <w:b/>
      <w:lang w:val="en-CA"/>
    </w:rPr>
  </w:style>
  <w:style w:type="character" w:customStyle="1" w:styleId="st1">
    <w:name w:val="st1"/>
    <w:basedOn w:val="a0"/>
    <w:rsid w:val="00411394"/>
  </w:style>
  <w:style w:type="character" w:customStyle="1" w:styleId="style24">
    <w:name w:val="style24"/>
    <w:rsid w:val="00411394"/>
    <w:rPr>
      <w:color w:val="666666"/>
    </w:rPr>
  </w:style>
  <w:style w:type="character" w:customStyle="1" w:styleId="hlfld-contribauthor">
    <w:name w:val="hlfld-contribauthor"/>
    <w:basedOn w:val="a0"/>
    <w:rsid w:val="00411394"/>
  </w:style>
  <w:style w:type="paragraph" w:styleId="ad">
    <w:name w:val="Balloon Text"/>
    <w:basedOn w:val="a"/>
    <w:link w:val="ae"/>
    <w:uiPriority w:val="99"/>
    <w:semiHidden/>
    <w:unhideWhenUsed/>
    <w:rsid w:val="0041139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11394"/>
    <w:rPr>
      <w:rFonts w:asciiTheme="majorHAnsi" w:eastAsiaTheme="majorEastAsia" w:hAnsiTheme="majorHAnsi" w:cstheme="majorBidi"/>
      <w:sz w:val="18"/>
      <w:szCs w:val="18"/>
      <w:lang w:eastAsia="zh-CN"/>
    </w:rPr>
  </w:style>
  <w:style w:type="paragraph" w:styleId="Web">
    <w:name w:val="Normal (Web)"/>
    <w:basedOn w:val="a"/>
    <w:uiPriority w:val="99"/>
    <w:rsid w:val="00D10667"/>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reference1">
    <w:name w:val="reference—1"/>
    <w:basedOn w:val="Text1"/>
    <w:uiPriority w:val="99"/>
    <w:qFormat/>
    <w:rsid w:val="00D10667"/>
    <w:pPr>
      <w:adjustRightInd w:val="0"/>
      <w:snapToGrid w:val="0"/>
      <w:spacing w:line="288" w:lineRule="auto"/>
      <w:ind w:left="200" w:hangingChars="200" w:hanging="200"/>
    </w:pPr>
    <w:rPr>
      <w:rFonts w:eastAsia="方正书宋繁体"/>
      <w:sz w:val="18"/>
      <w:szCs w:val="18"/>
    </w:rPr>
  </w:style>
  <w:style w:type="character" w:customStyle="1" w:styleId="apple-converted-space">
    <w:name w:val="apple-converted-space"/>
    <w:basedOn w:val="a0"/>
    <w:rsid w:val="00D10667"/>
  </w:style>
  <w:style w:type="paragraph" w:styleId="af">
    <w:name w:val="header"/>
    <w:basedOn w:val="a"/>
    <w:link w:val="af0"/>
    <w:uiPriority w:val="99"/>
    <w:semiHidden/>
    <w:unhideWhenUsed/>
    <w:rsid w:val="00B47B2B"/>
    <w:pPr>
      <w:tabs>
        <w:tab w:val="center" w:pos="4153"/>
        <w:tab w:val="right" w:pos="8306"/>
      </w:tabs>
      <w:snapToGrid w:val="0"/>
    </w:pPr>
    <w:rPr>
      <w:sz w:val="20"/>
    </w:rPr>
  </w:style>
  <w:style w:type="character" w:customStyle="1" w:styleId="af0">
    <w:name w:val="頁首 字元"/>
    <w:basedOn w:val="a0"/>
    <w:link w:val="af"/>
    <w:uiPriority w:val="99"/>
    <w:semiHidden/>
    <w:rsid w:val="00B47B2B"/>
    <w:rPr>
      <w:rFonts w:ascii="Times New Roman" w:eastAsia="SimSun" w:hAnsi="Times New Roman" w:cs="Times New Roman"/>
      <w:sz w:val="20"/>
      <w:szCs w:val="20"/>
      <w:lang w:eastAsia="zh-CN"/>
    </w:rPr>
  </w:style>
  <w:style w:type="paragraph" w:styleId="af1">
    <w:name w:val="footer"/>
    <w:basedOn w:val="a"/>
    <w:link w:val="af2"/>
    <w:uiPriority w:val="99"/>
    <w:semiHidden/>
    <w:unhideWhenUsed/>
    <w:rsid w:val="00B47B2B"/>
    <w:pPr>
      <w:tabs>
        <w:tab w:val="center" w:pos="4153"/>
        <w:tab w:val="right" w:pos="8306"/>
      </w:tabs>
      <w:snapToGrid w:val="0"/>
    </w:pPr>
    <w:rPr>
      <w:sz w:val="20"/>
    </w:rPr>
  </w:style>
  <w:style w:type="character" w:customStyle="1" w:styleId="af2">
    <w:name w:val="頁尾 字元"/>
    <w:basedOn w:val="a0"/>
    <w:link w:val="af1"/>
    <w:uiPriority w:val="99"/>
    <w:semiHidden/>
    <w:rsid w:val="00B47B2B"/>
    <w:rPr>
      <w:rFonts w:ascii="Times New Roman" w:eastAsia="SimSu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ciencedirect.com/science/article/pii/S026151771630010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ecol.org/vol6/iss1/art1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nk.springer.com/journal/2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wttc.org/research/economic-impact-research/regional-reports/world/"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s.fed.us/r8/boone/documents/lac/lacsumma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yaegg0101@yahoo.com.tw" TargetMode="External"/><Relationship Id="rId1" Type="http://schemas.openxmlformats.org/officeDocument/2006/relationships/hyperlink" Target="mailto:lin@mail.th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6443</Words>
  <Characters>36727</Characters>
  <Application>Microsoft Office Word</Application>
  <DocSecurity>0</DocSecurity>
  <Lines>306</Lines>
  <Paragraphs>86</Paragraphs>
  <ScaleCrop>false</ScaleCrop>
  <Company>Home</Company>
  <LinksUpToDate>false</LinksUpToDate>
  <CharactersWithSpaces>43084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2</cp:revision>
  <dcterms:created xsi:type="dcterms:W3CDTF">2016-09-28T03:15:00Z</dcterms:created>
  <dcterms:modified xsi:type="dcterms:W3CDTF">2016-09-28T03:15:00Z</dcterms:modified>
</cp:coreProperties>
</file>