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0" w:rsidRPr="00B92E0C" w:rsidRDefault="00D955C0" w:rsidP="00D955C0">
      <w:pPr>
        <w:autoSpaceDE w:val="0"/>
        <w:autoSpaceDN w:val="0"/>
        <w:adjustRightInd w:val="0"/>
        <w:spacing w:after="0" w:line="480" w:lineRule="auto"/>
        <w:jc w:val="center"/>
        <w:rPr>
          <w:rFonts w:ascii="Times New Roman" w:hAnsi="Times New Roman" w:cs="Times New Roman"/>
          <w:b/>
          <w:bCs/>
          <w:sz w:val="24"/>
          <w:szCs w:val="24"/>
        </w:rPr>
      </w:pPr>
      <w:r w:rsidRPr="00B92E0C">
        <w:rPr>
          <w:rFonts w:ascii="Times New Roman" w:hAnsi="Times New Roman" w:cs="Times New Roman"/>
          <w:b/>
          <w:bCs/>
          <w:sz w:val="24"/>
          <w:szCs w:val="24"/>
        </w:rPr>
        <w:t>EXAMINATION OF BOTSWANA STOCK MARKETS USING REGIME SWITCHING MODELS</w:t>
      </w:r>
    </w:p>
    <w:p w:rsidR="00D955C0" w:rsidRPr="00B92E0C" w:rsidRDefault="00B92E0C" w:rsidP="00B92E0C">
      <w:pPr>
        <w:spacing w:line="480" w:lineRule="auto"/>
        <w:jc w:val="center"/>
        <w:rPr>
          <w:rFonts w:asciiTheme="majorHAnsi" w:hAnsiTheme="majorHAnsi"/>
          <w:b/>
          <w:sz w:val="24"/>
          <w:szCs w:val="24"/>
        </w:rPr>
      </w:pPr>
      <w:r>
        <w:rPr>
          <w:rFonts w:asciiTheme="majorHAnsi" w:hAnsiTheme="majorHAnsi"/>
          <w:b/>
          <w:sz w:val="24"/>
          <w:szCs w:val="24"/>
        </w:rPr>
        <w:t>BY</w:t>
      </w:r>
    </w:p>
    <w:p w:rsidR="00D955C0" w:rsidRPr="00B92E0C" w:rsidRDefault="00D955C0" w:rsidP="00D955C0">
      <w:pPr>
        <w:spacing w:line="480" w:lineRule="auto"/>
        <w:ind w:left="720" w:firstLine="720"/>
        <w:jc w:val="center"/>
        <w:rPr>
          <w:rFonts w:ascii="Times New Roman" w:hAnsi="Times New Roman" w:cs="Times New Roman"/>
          <w:b/>
          <w:sz w:val="24"/>
          <w:szCs w:val="24"/>
        </w:rPr>
      </w:pPr>
      <w:r w:rsidRPr="00B92E0C">
        <w:rPr>
          <w:rFonts w:ascii="Times New Roman" w:hAnsi="Times New Roman" w:cs="Times New Roman"/>
          <w:b/>
          <w:sz w:val="24"/>
          <w:szCs w:val="24"/>
          <w:vertAlign w:val="superscript"/>
        </w:rPr>
        <w:t>1</w:t>
      </w:r>
      <w:r w:rsidRPr="00B92E0C">
        <w:rPr>
          <w:rFonts w:ascii="Times New Roman" w:hAnsi="Times New Roman" w:cs="Times New Roman"/>
          <w:b/>
          <w:sz w:val="24"/>
          <w:szCs w:val="24"/>
        </w:rPr>
        <w:t>AKINTUNDE, M.O. (</w:t>
      </w:r>
      <w:proofErr w:type="spellStart"/>
      <w:r w:rsidRPr="00B92E0C">
        <w:rPr>
          <w:rFonts w:ascii="Times New Roman" w:hAnsi="Times New Roman" w:cs="Times New Roman"/>
          <w:b/>
          <w:sz w:val="24"/>
          <w:szCs w:val="24"/>
        </w:rPr>
        <w:t>Ph.D</w:t>
      </w:r>
      <w:proofErr w:type="spellEnd"/>
      <w:r w:rsidRPr="00B92E0C">
        <w:rPr>
          <w:rFonts w:ascii="Times New Roman" w:hAnsi="Times New Roman" w:cs="Times New Roman"/>
          <w:b/>
          <w:sz w:val="24"/>
          <w:szCs w:val="24"/>
        </w:rPr>
        <w:t xml:space="preserve">) AND </w:t>
      </w:r>
      <w:r w:rsidRPr="00B92E0C">
        <w:rPr>
          <w:rFonts w:ascii="Times New Roman" w:hAnsi="Times New Roman" w:cs="Times New Roman"/>
          <w:b/>
          <w:sz w:val="24"/>
          <w:szCs w:val="24"/>
          <w:vertAlign w:val="superscript"/>
        </w:rPr>
        <w:t>2</w:t>
      </w:r>
      <w:r w:rsidRPr="00B92E0C">
        <w:rPr>
          <w:rFonts w:ascii="Times New Roman" w:hAnsi="Times New Roman" w:cs="Times New Roman"/>
          <w:b/>
          <w:sz w:val="24"/>
          <w:szCs w:val="24"/>
        </w:rPr>
        <w:t>KGOSI P.M</w:t>
      </w:r>
    </w:p>
    <w:p w:rsidR="00D955C0" w:rsidRPr="00B92E0C" w:rsidRDefault="00D955C0" w:rsidP="00B92E0C">
      <w:pPr>
        <w:spacing w:line="480" w:lineRule="auto"/>
        <w:jc w:val="center"/>
        <w:rPr>
          <w:rFonts w:asciiTheme="majorHAnsi" w:hAnsiTheme="majorHAnsi"/>
          <w:sz w:val="24"/>
          <w:szCs w:val="24"/>
        </w:rPr>
      </w:pPr>
      <w:proofErr w:type="gramStart"/>
      <w:r w:rsidRPr="00B92E0C">
        <w:rPr>
          <w:rFonts w:asciiTheme="majorHAnsi" w:hAnsiTheme="majorHAnsi"/>
          <w:sz w:val="24"/>
          <w:szCs w:val="24"/>
          <w:vertAlign w:val="superscript"/>
        </w:rPr>
        <w:t>1</w:t>
      </w:r>
      <w:r w:rsidRPr="00B92E0C">
        <w:rPr>
          <w:rFonts w:asciiTheme="majorHAnsi" w:hAnsiTheme="majorHAnsi"/>
          <w:sz w:val="24"/>
          <w:szCs w:val="24"/>
        </w:rPr>
        <w:t>DEPARTMENT OF STATISTICS,</w:t>
      </w:r>
      <w:r w:rsidR="00B92E0C" w:rsidRPr="00B92E0C">
        <w:rPr>
          <w:rFonts w:asciiTheme="majorHAnsi" w:hAnsiTheme="majorHAnsi"/>
          <w:sz w:val="24"/>
          <w:szCs w:val="24"/>
        </w:rPr>
        <w:t xml:space="preserve"> </w:t>
      </w:r>
      <w:r w:rsidRPr="00B92E0C">
        <w:rPr>
          <w:rFonts w:asciiTheme="majorHAnsi" w:hAnsiTheme="majorHAnsi"/>
          <w:sz w:val="24"/>
          <w:szCs w:val="24"/>
        </w:rPr>
        <w:t>FEDERAL POLYTEC</w:t>
      </w:r>
      <w:r w:rsidR="00B92E0C">
        <w:rPr>
          <w:rFonts w:asciiTheme="majorHAnsi" w:hAnsiTheme="majorHAnsi"/>
          <w:sz w:val="24"/>
          <w:szCs w:val="24"/>
        </w:rPr>
        <w:t>HNIC, EDE, OSUN STATE, NIGERIA.</w:t>
      </w:r>
      <w:proofErr w:type="gramEnd"/>
    </w:p>
    <w:p w:rsidR="00D955C0" w:rsidRPr="00B92E0C" w:rsidRDefault="00D955C0" w:rsidP="00B92E0C">
      <w:pPr>
        <w:spacing w:line="480" w:lineRule="auto"/>
        <w:jc w:val="center"/>
        <w:rPr>
          <w:rFonts w:asciiTheme="majorHAnsi" w:hAnsiTheme="majorHAnsi"/>
          <w:sz w:val="24"/>
          <w:szCs w:val="24"/>
        </w:rPr>
      </w:pPr>
      <w:r w:rsidRPr="00B92E0C">
        <w:rPr>
          <w:rFonts w:asciiTheme="majorHAnsi" w:hAnsiTheme="majorHAnsi"/>
          <w:sz w:val="24"/>
          <w:szCs w:val="24"/>
          <w:vertAlign w:val="superscript"/>
        </w:rPr>
        <w:t>2</w:t>
      </w:r>
      <w:r w:rsidRPr="00B92E0C">
        <w:rPr>
          <w:rFonts w:asciiTheme="majorHAnsi" w:hAnsiTheme="majorHAnsi"/>
          <w:sz w:val="24"/>
          <w:szCs w:val="24"/>
        </w:rPr>
        <w:t xml:space="preserve"> DEPARTMENT OF STATISTICS, UNIVERSITY OF BOTSWANA, GABORONE</w:t>
      </w:r>
      <w:r w:rsidR="00B92E0C">
        <w:rPr>
          <w:rFonts w:asciiTheme="majorHAnsi" w:hAnsiTheme="majorHAnsi"/>
          <w:sz w:val="24"/>
          <w:szCs w:val="24"/>
        </w:rPr>
        <w:t>.</w:t>
      </w:r>
      <w:bookmarkStart w:id="0" w:name="_GoBack"/>
      <w:bookmarkEnd w:id="0"/>
    </w:p>
    <w:p w:rsidR="00D955C0" w:rsidRPr="000C0F8F" w:rsidRDefault="00D955C0" w:rsidP="00D955C0">
      <w:pPr>
        <w:autoSpaceDE w:val="0"/>
        <w:autoSpaceDN w:val="0"/>
        <w:adjustRightInd w:val="0"/>
        <w:spacing w:after="0" w:line="480" w:lineRule="auto"/>
        <w:jc w:val="both"/>
        <w:rPr>
          <w:rFonts w:ascii="Times New Roman" w:hAnsi="Times New Roman" w:cs="Times New Roman"/>
          <w:sz w:val="24"/>
          <w:szCs w:val="24"/>
        </w:rPr>
      </w:pPr>
      <w:r w:rsidRPr="000C0F8F">
        <w:rPr>
          <w:rFonts w:ascii="Times New Roman" w:hAnsi="Times New Roman" w:cs="Times New Roman"/>
          <w:sz w:val="24"/>
          <w:szCs w:val="24"/>
        </w:rPr>
        <w:t>Abstract</w:t>
      </w:r>
    </w:p>
    <w:p w:rsidR="00D955C0" w:rsidRPr="000C0F8F" w:rsidRDefault="00D955C0" w:rsidP="00D955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Empirical investigations have indicated that there is presence of non-linearity in Botswana stock market. This paper therefore, examines whether the Botswana stock market displays a regime switching behavior using both the Logistic smooth transition autoregressive models (LSTAR) and Exponential smooth transition autoregressive models (ESTAR). By analyzing the residual properties, t</w:t>
      </w:r>
      <w:r w:rsidRPr="000C0F8F">
        <w:rPr>
          <w:rFonts w:ascii="Times New Roman" w:hAnsi="Times New Roman" w:cs="Times New Roman"/>
          <w:sz w:val="24"/>
          <w:szCs w:val="24"/>
        </w:rPr>
        <w:t xml:space="preserve">he </w:t>
      </w:r>
      <w:r>
        <w:rPr>
          <w:rFonts w:ascii="Times New Roman" w:hAnsi="Times New Roman" w:cs="Times New Roman"/>
          <w:sz w:val="24"/>
          <w:szCs w:val="24"/>
        </w:rPr>
        <w:t xml:space="preserve">results actually show that Logistic smooth transition autoregressive models (LSTAR) is more appropriate to model the series against linear model. </w:t>
      </w:r>
    </w:p>
    <w:p w:rsidR="00D955C0" w:rsidRPr="009E2B40" w:rsidRDefault="00D955C0" w:rsidP="00D955C0">
      <w:pPr>
        <w:spacing w:line="480" w:lineRule="auto"/>
        <w:jc w:val="both"/>
        <w:rPr>
          <w:rFonts w:ascii="Times New Roman" w:hAnsi="Times New Roman" w:cs="Times New Roman"/>
          <w:b/>
          <w:i/>
          <w:sz w:val="24"/>
          <w:szCs w:val="24"/>
        </w:rPr>
      </w:pPr>
      <w:r w:rsidRPr="000C0F8F">
        <w:rPr>
          <w:rFonts w:ascii="Times New Roman" w:hAnsi="Times New Roman" w:cs="Times New Roman"/>
          <w:b/>
          <w:i/>
          <w:sz w:val="24"/>
          <w:szCs w:val="24"/>
        </w:rPr>
        <w:t>Key wo</w:t>
      </w:r>
      <w:r>
        <w:rPr>
          <w:rFonts w:ascii="Times New Roman" w:hAnsi="Times New Roman" w:cs="Times New Roman"/>
          <w:b/>
          <w:i/>
          <w:sz w:val="24"/>
          <w:szCs w:val="24"/>
        </w:rPr>
        <w:t>rd:</w:t>
      </w:r>
      <w:r>
        <w:rPr>
          <w:rFonts w:ascii="Times New Roman" w:hAnsi="Times New Roman" w:cs="Times New Roman"/>
          <w:b/>
          <w:i/>
          <w:sz w:val="24"/>
          <w:szCs w:val="24"/>
        </w:rPr>
        <w:tab/>
        <w:t>STAR, LSTAR, ESTAR, stock market, regime switching models.</w:t>
      </w:r>
    </w:p>
    <w:p w:rsidR="00D955C0" w:rsidRPr="000C0F8F" w:rsidRDefault="00D955C0" w:rsidP="00D955C0">
      <w:pPr>
        <w:pStyle w:val="Default"/>
        <w:spacing w:line="480" w:lineRule="auto"/>
        <w:jc w:val="both"/>
      </w:pPr>
      <w:r w:rsidRPr="000C0F8F">
        <w:rPr>
          <w:b/>
          <w:bCs/>
        </w:rPr>
        <w:t xml:space="preserve">Introduction </w: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color w:val="000000"/>
          <w:sz w:val="24"/>
          <w:szCs w:val="24"/>
        </w:rPr>
        <w:t xml:space="preserve">Studies have shown that </w:t>
      </w:r>
      <w:r w:rsidRPr="000C0F8F">
        <w:rPr>
          <w:rFonts w:ascii="Times New Roman" w:hAnsi="Times New Roman" w:cs="Times New Roman"/>
          <w:sz w:val="24"/>
          <w:szCs w:val="24"/>
        </w:rPr>
        <w:t>economic and financial variables show nonlinear characteristics where the economic behaviors change when certain variables lie in different regions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Terasvirta</w:t>
      </w:r>
      <w:proofErr w:type="spellEnd"/>
      <w:r>
        <w:rPr>
          <w:rFonts w:ascii="Times New Roman" w:hAnsi="Times New Roman" w:cs="Times New Roman"/>
          <w:sz w:val="24"/>
          <w:szCs w:val="24"/>
        </w:rPr>
        <w:t xml:space="preserve">, 1994, Anderson T.G, 2002 and </w:t>
      </w:r>
      <w:r w:rsidRPr="00B232AC">
        <w:rPr>
          <w:rFonts w:ascii="Times New Roman" w:eastAsia="Arial Unicode MS" w:hAnsi="Times New Roman" w:cs="Times New Roman"/>
          <w:color w:val="000000"/>
          <w:sz w:val="24"/>
          <w:szCs w:val="24"/>
        </w:rPr>
        <w:t>Bonilla</w:t>
      </w:r>
      <w:r>
        <w:rPr>
          <w:rFonts w:ascii="Times New Roman" w:eastAsia="Arial Unicode MS" w:hAnsi="Times New Roman" w:cs="Times New Roman"/>
          <w:color w:val="000000"/>
          <w:sz w:val="24"/>
          <w:szCs w:val="24"/>
        </w:rPr>
        <w:t>, et.al</w:t>
      </w:r>
      <w:r>
        <w:rPr>
          <w:rFonts w:ascii="Times New Roman" w:hAnsi="Times New Roman" w:cs="Times New Roman"/>
          <w:sz w:val="24"/>
          <w:szCs w:val="24"/>
        </w:rPr>
        <w:t xml:space="preserve"> 2005)</w:t>
      </w:r>
      <w:r w:rsidRPr="000C0F8F">
        <w:rPr>
          <w:rFonts w:ascii="Times New Roman" w:hAnsi="Times New Roman" w:cs="Times New Roman"/>
          <w:sz w:val="24"/>
          <w:szCs w:val="24"/>
        </w:rPr>
        <w:t>. To capture these non-linear properties, we introduced</w:t>
      </w:r>
      <w:r>
        <w:rPr>
          <w:rFonts w:ascii="Times New Roman" w:hAnsi="Times New Roman" w:cs="Times New Roman"/>
          <w:sz w:val="24"/>
          <w:szCs w:val="24"/>
        </w:rPr>
        <w:t xml:space="preserve">, STAR </w:t>
      </w:r>
      <w:r w:rsidRPr="000C0F8F">
        <w:rPr>
          <w:rFonts w:ascii="Times New Roman" w:hAnsi="Times New Roman" w:cs="Times New Roman"/>
          <w:sz w:val="24"/>
          <w:szCs w:val="24"/>
        </w:rPr>
        <w:t xml:space="preserve">models which allow nonlinear regime switching model as this will be mostly appropriate since </w:t>
      </w:r>
      <w:r>
        <w:rPr>
          <w:rFonts w:ascii="Times New Roman" w:hAnsi="Times New Roman" w:cs="Times New Roman"/>
          <w:sz w:val="24"/>
          <w:szCs w:val="24"/>
        </w:rPr>
        <w:t>stock</w:t>
      </w:r>
      <w:r w:rsidRPr="000C0F8F">
        <w:rPr>
          <w:rFonts w:ascii="Times New Roman" w:hAnsi="Times New Roman" w:cs="Times New Roman"/>
          <w:sz w:val="24"/>
          <w:szCs w:val="24"/>
        </w:rPr>
        <w:t xml:space="preserve"> rate are volatile and high period regime is usually f</w:t>
      </w:r>
      <w:r>
        <w:rPr>
          <w:rFonts w:ascii="Times New Roman" w:hAnsi="Times New Roman" w:cs="Times New Roman"/>
          <w:sz w:val="24"/>
          <w:szCs w:val="24"/>
        </w:rPr>
        <w:t>ollowed by period of low regime.</w:t>
      </w:r>
      <w:r w:rsidRPr="000C0F8F">
        <w:rPr>
          <w:rFonts w:ascii="Times New Roman" w:hAnsi="Times New Roman" w:cs="Times New Roman"/>
          <w:sz w:val="24"/>
          <w:szCs w:val="24"/>
        </w:rPr>
        <w:t xml:space="preserve"> These properties are best capture by regime switching model</w:t>
      </w:r>
      <w:r>
        <w:rPr>
          <w:rFonts w:ascii="Times New Roman" w:hAnsi="Times New Roman" w:cs="Times New Roman"/>
          <w:sz w:val="24"/>
          <w:szCs w:val="24"/>
        </w:rPr>
        <w:t xml:space="preserve">. The regime switching model </w:t>
      </w:r>
      <w:r w:rsidRPr="000C0F8F">
        <w:rPr>
          <w:rFonts w:ascii="Times New Roman" w:hAnsi="Times New Roman" w:cs="Times New Roman"/>
          <w:sz w:val="24"/>
          <w:szCs w:val="24"/>
        </w:rPr>
        <w:t>used</w:t>
      </w:r>
      <w:r>
        <w:rPr>
          <w:rFonts w:ascii="Times New Roman" w:hAnsi="Times New Roman" w:cs="Times New Roman"/>
          <w:sz w:val="24"/>
          <w:szCs w:val="24"/>
        </w:rPr>
        <w:t xml:space="preserve"> in this study </w:t>
      </w:r>
      <w:r w:rsidRPr="000C0F8F">
        <w:rPr>
          <w:rFonts w:ascii="Times New Roman" w:hAnsi="Times New Roman" w:cs="Times New Roman"/>
          <w:sz w:val="24"/>
          <w:szCs w:val="24"/>
        </w:rPr>
        <w:t xml:space="preserve">is Smooth Transition Autoregressive model. The particular classes of </w:t>
      </w:r>
      <w:r w:rsidRPr="000C0F8F">
        <w:rPr>
          <w:rFonts w:ascii="Times New Roman" w:hAnsi="Times New Roman" w:cs="Times New Roman"/>
          <w:sz w:val="24"/>
          <w:szCs w:val="24"/>
        </w:rPr>
        <w:lastRenderedPageBreak/>
        <w:t xml:space="preserve">STAR model used in the study are the commonly used one, which are Exponential Smooth Transition model and Logistic Smooth Transition model. They are particularly useful in financial and macroeconomics series because of their symmetry and asymmetry properties, hence their choice in this paper. However, before applying nonlinear models such as STAR models, testing linearity against nonlinearity is an essential testing procedure when researchers wish to consider a nonlinear modeling. A unit root test in the nonlinear time series model is a joint test that under the null hypothesis testing of both unit root and linearity. It is well know that classical Dickey-Fuller (1976) tests are found of lacking power when alternative model shows non-linearity. </w:t>
      </w:r>
      <w:proofErr w:type="spellStart"/>
      <w:r w:rsidRPr="000C0F8F">
        <w:rPr>
          <w:rFonts w:ascii="Times New Roman" w:hAnsi="Times New Roman" w:cs="Times New Roman"/>
          <w:sz w:val="24"/>
          <w:szCs w:val="24"/>
        </w:rPr>
        <w:t>Leybourne</w:t>
      </w:r>
      <w:proofErr w:type="spellEnd"/>
      <w:r w:rsidRPr="000C0F8F">
        <w:rPr>
          <w:rFonts w:ascii="Times New Roman" w:hAnsi="Times New Roman" w:cs="Times New Roman"/>
          <w:sz w:val="24"/>
          <w:szCs w:val="24"/>
        </w:rPr>
        <w:t xml:space="preserve"> </w:t>
      </w:r>
      <w:r w:rsidRPr="000C0F8F">
        <w:rPr>
          <w:rFonts w:ascii="Times New Roman" w:hAnsi="Times New Roman" w:cs="Times New Roman"/>
          <w:iCs/>
          <w:sz w:val="24"/>
          <w:szCs w:val="24"/>
        </w:rPr>
        <w:t>et al</w:t>
      </w:r>
      <w:proofErr w:type="gramStart"/>
      <w:r w:rsidRPr="000C0F8F">
        <w:rPr>
          <w:rFonts w:ascii="Times New Roman" w:hAnsi="Times New Roman" w:cs="Times New Roman"/>
          <w:iCs/>
          <w:sz w:val="24"/>
          <w:szCs w:val="24"/>
        </w:rPr>
        <w:t>.</w:t>
      </w:r>
      <w:r w:rsidRPr="000C0F8F">
        <w:rPr>
          <w:rFonts w:ascii="Times New Roman" w:hAnsi="Times New Roman" w:cs="Times New Roman"/>
          <w:sz w:val="24"/>
          <w:szCs w:val="24"/>
        </w:rPr>
        <w:t>(</w:t>
      </w:r>
      <w:proofErr w:type="gramEnd"/>
      <w:r w:rsidRPr="000C0F8F">
        <w:rPr>
          <w:rFonts w:ascii="Times New Roman" w:hAnsi="Times New Roman" w:cs="Times New Roman"/>
          <w:sz w:val="24"/>
          <w:szCs w:val="24"/>
        </w:rPr>
        <w:t xml:space="preserve">1998) and Harvey and Mills(2002) have discussed the situation where the model with a logistic smooth transition in intercept and trend. </w: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sz w:val="24"/>
          <w:szCs w:val="24"/>
        </w:rPr>
        <w:t>SPECIFICATION OF STAR MODEL</w: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sz w:val="24"/>
          <w:szCs w:val="24"/>
        </w:rPr>
        <w:t>A STAR model is defined as</w: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position w:val="-14"/>
          <w:sz w:val="24"/>
          <w:szCs w:val="24"/>
        </w:rPr>
        <w:object w:dxaOrig="4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0.25pt" o:ole="">
            <v:imagedata r:id="rId5" o:title=""/>
          </v:shape>
          <o:OLEObject Type="Embed" ProgID="Equation.DSMT4" ShapeID="_x0000_i1025" DrawAspect="Content" ObjectID="_1501739772" r:id="rId6"/>
        </w:object>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t xml:space="preserve">  (1)</w:t>
      </w:r>
    </w:p>
    <w:p w:rsidR="00D955C0" w:rsidRPr="000C0F8F" w:rsidRDefault="00D955C0" w:rsidP="00D955C0">
      <w:pPr>
        <w:spacing w:line="480" w:lineRule="auto"/>
        <w:jc w:val="both"/>
        <w:rPr>
          <w:rFonts w:ascii="Times New Roman" w:hAnsi="Times New Roman" w:cs="Times New Roman"/>
          <w:i/>
          <w:sz w:val="24"/>
          <w:szCs w:val="24"/>
        </w:rPr>
      </w:pPr>
      <w:r w:rsidRPr="000C0F8F">
        <w:rPr>
          <w:rFonts w:ascii="Times New Roman" w:hAnsi="Times New Roman" w:cs="Times New Roman"/>
          <w:sz w:val="24"/>
          <w:szCs w:val="24"/>
        </w:rPr>
        <w:t xml:space="preserve">Where </w:t>
      </w:r>
      <w:r w:rsidRPr="000C0F8F">
        <w:rPr>
          <w:rFonts w:ascii="Times New Roman" w:hAnsi="Times New Roman" w:cs="Times New Roman"/>
          <w:position w:val="-16"/>
          <w:sz w:val="24"/>
          <w:szCs w:val="24"/>
        </w:rPr>
        <w:object w:dxaOrig="4239" w:dyaOrig="540">
          <v:shape id="_x0000_i1026" type="#_x0000_t75" style="width:212.25pt;height:27pt" o:ole="">
            <v:imagedata r:id="rId7" o:title=""/>
          </v:shape>
          <o:OLEObject Type="Embed" ProgID="Equation.DSMT4" ShapeID="_x0000_i1026" DrawAspect="Content" ObjectID="_1501739773" r:id="rId8"/>
        </w:object>
      </w:r>
      <w:r w:rsidRPr="000C0F8F">
        <w:rPr>
          <w:rFonts w:ascii="Times New Roman" w:hAnsi="Times New Roman" w:cs="Times New Roman"/>
          <w:sz w:val="24"/>
          <w:szCs w:val="24"/>
        </w:rPr>
        <w:t xml:space="preserve"> </w:t>
      </w:r>
      <w:r w:rsidRPr="000C0F8F">
        <w:rPr>
          <w:rFonts w:ascii="Times New Roman" w:hAnsi="Times New Roman" w:cs="Times New Roman"/>
          <w:position w:val="-12"/>
          <w:sz w:val="24"/>
          <w:szCs w:val="24"/>
        </w:rPr>
        <w:object w:dxaOrig="279" w:dyaOrig="360">
          <v:shape id="_x0000_i1027" type="#_x0000_t75" style="width:14.25pt;height:18pt" o:ole="">
            <v:imagedata r:id="rId9" o:title=""/>
          </v:shape>
          <o:OLEObject Type="Embed" ProgID="Equation.DSMT4" ShapeID="_x0000_i1027" DrawAspect="Content" ObjectID="_1501739774" r:id="rId10"/>
        </w:object>
      </w:r>
      <w:r w:rsidRPr="000C0F8F">
        <w:rPr>
          <w:rFonts w:ascii="Times New Roman" w:hAnsi="Times New Roman" w:cs="Times New Roman"/>
          <w:position w:val="-16"/>
          <w:sz w:val="24"/>
          <w:szCs w:val="24"/>
        </w:rPr>
        <w:object w:dxaOrig="1280" w:dyaOrig="440">
          <v:shape id="_x0000_i1028" type="#_x0000_t75" style="width:63.75pt;height:21.75pt" o:ole="">
            <v:imagedata r:id="rId11" o:title=""/>
          </v:shape>
          <o:OLEObject Type="Embed" ProgID="Equation.DSMT4" ShapeID="_x0000_i1028" DrawAspect="Content" ObjectID="_1501739775" r:id="rId12"/>
        </w:objec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sz w:val="24"/>
          <w:szCs w:val="24"/>
        </w:rPr>
        <w:t xml:space="preserve">The transition function  </w:t>
      </w:r>
      <w:r w:rsidRPr="000C0F8F">
        <w:rPr>
          <w:rFonts w:ascii="Times New Roman" w:hAnsi="Times New Roman" w:cs="Times New Roman"/>
          <w:position w:val="-14"/>
          <w:sz w:val="24"/>
          <w:szCs w:val="24"/>
        </w:rPr>
        <w:object w:dxaOrig="840" w:dyaOrig="400">
          <v:shape id="_x0000_i1029" type="#_x0000_t75" style="width:42pt;height:20.25pt" o:ole="">
            <v:imagedata r:id="rId13" o:title=""/>
          </v:shape>
          <o:OLEObject Type="Embed" ProgID="Equation.DSMT4" ShapeID="_x0000_i1029" DrawAspect="Content" ObjectID="_1501739776" r:id="rId14"/>
        </w:object>
      </w:r>
      <w:r w:rsidRPr="000C0F8F">
        <w:rPr>
          <w:rFonts w:ascii="Times New Roman" w:hAnsi="Times New Roman" w:cs="Times New Roman"/>
          <w:sz w:val="24"/>
          <w:szCs w:val="24"/>
        </w:rPr>
        <w:t xml:space="preserve"> is defined as logistic function if </w:t>
      </w:r>
    </w:p>
    <w:p w:rsidR="00D955C0"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position w:val="-14"/>
          <w:sz w:val="24"/>
          <w:szCs w:val="24"/>
        </w:rPr>
        <w:object w:dxaOrig="840" w:dyaOrig="400">
          <v:shape id="_x0000_i1030" type="#_x0000_t75" style="width:42pt;height:20.25pt" o:ole="">
            <v:imagedata r:id="rId13" o:title=""/>
          </v:shape>
          <o:OLEObject Type="Embed" ProgID="Equation.DSMT4" ShapeID="_x0000_i1030" DrawAspect="Content" ObjectID="_1501739777" r:id="rId15"/>
        </w:object>
      </w:r>
      <w:r w:rsidRPr="000C0F8F">
        <w:rPr>
          <w:rFonts w:ascii="Times New Roman" w:hAnsi="Times New Roman" w:cs="Times New Roman"/>
          <w:sz w:val="24"/>
          <w:szCs w:val="24"/>
        </w:rPr>
        <w:t xml:space="preserve"> </w:t>
      </w:r>
      <w:r w:rsidRPr="000C0F8F">
        <w:rPr>
          <w:rFonts w:ascii="Times New Roman" w:hAnsi="Times New Roman" w:cs="Times New Roman"/>
          <w:position w:val="-18"/>
          <w:sz w:val="24"/>
          <w:szCs w:val="24"/>
        </w:rPr>
        <w:object w:dxaOrig="2880" w:dyaOrig="520">
          <v:shape id="_x0000_i1031" type="#_x0000_t75" style="width:2in;height:26.25pt" o:ole="">
            <v:imagedata r:id="rId16" o:title=""/>
          </v:shape>
          <o:OLEObject Type="Embed" ProgID="Equation.DSMT4" ShapeID="_x0000_i1031" DrawAspect="Content" ObjectID="_1501739778" r:id="rId17"/>
        </w:object>
      </w:r>
      <w:r w:rsidRPr="000C0F8F">
        <w:rPr>
          <w:rFonts w:ascii="Times New Roman" w:hAnsi="Times New Roman" w:cs="Times New Roman"/>
          <w:sz w:val="24"/>
          <w:szCs w:val="24"/>
        </w:rPr>
        <w:t xml:space="preserve"> </w:t>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t xml:space="preserve">   (2)</w:t>
      </w:r>
    </w:p>
    <w:p w:rsidR="00D955C0" w:rsidRPr="000C0F8F" w:rsidRDefault="00D955C0" w:rsidP="00D955C0">
      <w:pPr>
        <w:spacing w:line="480" w:lineRule="auto"/>
        <w:jc w:val="both"/>
        <w:rPr>
          <w:rFonts w:ascii="Times New Roman" w:hAnsi="Times New Roman" w:cs="Times New Roman"/>
          <w:sz w:val="24"/>
          <w:szCs w:val="24"/>
        </w:rPr>
      </w:pPr>
      <w:proofErr w:type="gramStart"/>
      <w:r w:rsidRPr="000C0F8F">
        <w:rPr>
          <w:rFonts w:ascii="Times New Roman" w:hAnsi="Times New Roman" w:cs="Times New Roman"/>
          <w:sz w:val="24"/>
          <w:szCs w:val="24"/>
        </w:rPr>
        <w:t>and</w:t>
      </w:r>
      <w:proofErr w:type="gramEnd"/>
      <w:r w:rsidRPr="000C0F8F">
        <w:rPr>
          <w:rFonts w:ascii="Times New Roman" w:hAnsi="Times New Roman" w:cs="Times New Roman"/>
          <w:sz w:val="24"/>
          <w:szCs w:val="24"/>
        </w:rPr>
        <w:t xml:space="preserve"> Exponential function if </w: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position w:val="-14"/>
          <w:sz w:val="24"/>
          <w:szCs w:val="24"/>
        </w:rPr>
        <w:object w:dxaOrig="840" w:dyaOrig="400">
          <v:shape id="_x0000_i1032" type="#_x0000_t75" style="width:42pt;height:20.25pt" o:ole="">
            <v:imagedata r:id="rId13" o:title=""/>
          </v:shape>
          <o:OLEObject Type="Embed" ProgID="Equation.DSMT4" ShapeID="_x0000_i1032" DrawAspect="Content" ObjectID="_1501739779" r:id="rId18"/>
        </w:object>
      </w:r>
      <w:r w:rsidRPr="000C0F8F">
        <w:rPr>
          <w:rFonts w:ascii="Times New Roman" w:hAnsi="Times New Roman" w:cs="Times New Roman"/>
          <w:sz w:val="24"/>
          <w:szCs w:val="24"/>
        </w:rPr>
        <w:t xml:space="preserve"> </w:t>
      </w:r>
      <w:r w:rsidRPr="000C0F8F">
        <w:rPr>
          <w:rFonts w:ascii="Times New Roman" w:hAnsi="Times New Roman" w:cs="Times New Roman"/>
          <w:position w:val="-20"/>
          <w:sz w:val="24"/>
          <w:szCs w:val="24"/>
        </w:rPr>
        <w:object w:dxaOrig="2940" w:dyaOrig="520">
          <v:shape id="_x0000_i1033" type="#_x0000_t75" style="width:147pt;height:26.25pt" o:ole="">
            <v:imagedata r:id="rId19" o:title=""/>
          </v:shape>
          <o:OLEObject Type="Embed" ProgID="Equation.DSMT4" ShapeID="_x0000_i1033" DrawAspect="Content" ObjectID="_1501739780" r:id="rId20"/>
        </w:object>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t xml:space="preserve">   (3) Model</w:t>
      </w:r>
      <w:r>
        <w:rPr>
          <w:rFonts w:ascii="Times New Roman" w:hAnsi="Times New Roman" w:cs="Times New Roman"/>
          <w:sz w:val="24"/>
          <w:szCs w:val="24"/>
        </w:rPr>
        <w:t xml:space="preserve"> in</w:t>
      </w:r>
      <w:r w:rsidRPr="000C0F8F">
        <w:rPr>
          <w:rFonts w:ascii="Times New Roman" w:hAnsi="Times New Roman" w:cs="Times New Roman"/>
          <w:sz w:val="24"/>
          <w:szCs w:val="24"/>
        </w:rPr>
        <w:t xml:space="preserve"> (1) with transition function (2) </w:t>
      </w:r>
      <w:r>
        <w:rPr>
          <w:rFonts w:ascii="Times New Roman" w:hAnsi="Times New Roman" w:cs="Times New Roman"/>
          <w:sz w:val="24"/>
          <w:szCs w:val="24"/>
        </w:rPr>
        <w:t>is known as</w:t>
      </w:r>
      <w:r w:rsidRPr="000C0F8F">
        <w:rPr>
          <w:rFonts w:ascii="Times New Roman" w:hAnsi="Times New Roman" w:cs="Times New Roman"/>
          <w:sz w:val="24"/>
          <w:szCs w:val="24"/>
        </w:rPr>
        <w:t xml:space="preserve"> </w:t>
      </w:r>
      <w:r>
        <w:rPr>
          <w:rFonts w:ascii="Times New Roman" w:hAnsi="Times New Roman" w:cs="Times New Roman"/>
          <w:sz w:val="24"/>
          <w:szCs w:val="24"/>
        </w:rPr>
        <w:t xml:space="preserve">a Logistic STAR model of order </w:t>
      </w:r>
      <w:r w:rsidRPr="007A6DD0">
        <w:rPr>
          <w:rFonts w:ascii="Times New Roman" w:hAnsi="Times New Roman" w:cs="Times New Roman"/>
          <w:position w:val="-10"/>
          <w:sz w:val="24"/>
          <w:szCs w:val="24"/>
        </w:rPr>
        <w:object w:dxaOrig="240" w:dyaOrig="260">
          <v:shape id="_x0000_i1034" type="#_x0000_t75" style="width:12pt;height:12.75pt" o:ole="">
            <v:imagedata r:id="rId21" o:title=""/>
          </v:shape>
          <o:OLEObject Type="Embed" ProgID="Equation.DSMT4" ShapeID="_x0000_i1034" DrawAspect="Content" ObjectID="_1501739781" r:id="rId22"/>
        </w:object>
      </w:r>
      <w:r>
        <w:rPr>
          <w:rFonts w:ascii="Times New Roman" w:hAnsi="Times New Roman" w:cs="Times New Roman"/>
          <w:sz w:val="24"/>
          <w:szCs w:val="24"/>
        </w:rPr>
        <w:t xml:space="preserve"> LSTAR </w:t>
      </w:r>
      <w:r>
        <w:rPr>
          <w:rFonts w:ascii="Times New Roman" w:hAnsi="Times New Roman" w:cs="Times New Roman"/>
          <w:sz w:val="24"/>
          <w:szCs w:val="24"/>
        </w:rPr>
        <w:lastRenderedPageBreak/>
        <w:t>(</w:t>
      </w:r>
      <w:r w:rsidRPr="00CB2B7C">
        <w:rPr>
          <w:position w:val="-10"/>
        </w:rPr>
        <w:object w:dxaOrig="240" w:dyaOrig="260">
          <v:shape id="_x0000_i1035" type="#_x0000_t75" style="width:12pt;height:12.75pt" o:ole="">
            <v:imagedata r:id="rId23" o:title=""/>
          </v:shape>
          <o:OLEObject Type="Embed" ProgID="Equation.DSMT4" ShapeID="_x0000_i1035" DrawAspect="Content" ObjectID="_1501739782" r:id="rId24"/>
        </w:object>
      </w:r>
      <w:r w:rsidRPr="000C0F8F">
        <w:rPr>
          <w:rFonts w:ascii="Times New Roman" w:hAnsi="Times New Roman" w:cs="Times New Roman"/>
          <w:sz w:val="24"/>
          <w:szCs w:val="24"/>
        </w:rPr>
        <w:t xml:space="preserve">), whereas (1) with (3) is called an Exponential STAR model of order </w:t>
      </w:r>
      <w:r w:rsidRPr="004142AD">
        <w:rPr>
          <w:rFonts w:ascii="Times New Roman" w:hAnsi="Times New Roman" w:cs="Times New Roman"/>
          <w:position w:val="-10"/>
          <w:sz w:val="24"/>
          <w:szCs w:val="24"/>
        </w:rPr>
        <w:object w:dxaOrig="240" w:dyaOrig="260">
          <v:shape id="_x0000_i1036" type="#_x0000_t75" style="width:12pt;height:12.75pt" o:ole="">
            <v:imagedata r:id="rId25" o:title=""/>
          </v:shape>
          <o:OLEObject Type="Embed" ProgID="Equation.DSMT4" ShapeID="_x0000_i1036" DrawAspect="Content" ObjectID="_1501739783" r:id="rId26"/>
        </w:object>
      </w:r>
      <w:r>
        <w:rPr>
          <w:rFonts w:ascii="Times New Roman" w:hAnsi="Times New Roman" w:cs="Times New Roman"/>
          <w:sz w:val="24"/>
          <w:szCs w:val="24"/>
        </w:rPr>
        <w:t xml:space="preserve">simply put as </w:t>
      </w:r>
      <w:proofErr w:type="gramStart"/>
      <w:r>
        <w:rPr>
          <w:rFonts w:ascii="Times New Roman" w:hAnsi="Times New Roman" w:cs="Times New Roman"/>
          <w:sz w:val="24"/>
          <w:szCs w:val="24"/>
        </w:rPr>
        <w:t>ESTAR(</w:t>
      </w:r>
      <w:proofErr w:type="gramEnd"/>
      <w:r w:rsidRPr="004142AD">
        <w:rPr>
          <w:rFonts w:ascii="Times New Roman" w:hAnsi="Times New Roman" w:cs="Times New Roman"/>
          <w:position w:val="-10"/>
          <w:sz w:val="24"/>
          <w:szCs w:val="24"/>
        </w:rPr>
        <w:object w:dxaOrig="240" w:dyaOrig="260">
          <v:shape id="_x0000_i1037" type="#_x0000_t75" style="width:12pt;height:12.75pt" o:ole="">
            <v:imagedata r:id="rId25" o:title=""/>
          </v:shape>
          <o:OLEObject Type="Embed" ProgID="Equation.DSMT4" ShapeID="_x0000_i1037" DrawAspect="Content" ObjectID="_1501739784" r:id="rId27"/>
        </w:object>
      </w:r>
      <w:r w:rsidRPr="000C0F8F">
        <w:rPr>
          <w:rFonts w:ascii="Times New Roman" w:hAnsi="Times New Roman" w:cs="Times New Roman"/>
          <w:sz w:val="24"/>
          <w:szCs w:val="24"/>
        </w:rPr>
        <w:t>).  The LSTAR model approaches a two regime thre</w:t>
      </w:r>
      <w:r>
        <w:rPr>
          <w:rFonts w:ascii="Times New Roman" w:hAnsi="Times New Roman" w:cs="Times New Roman"/>
          <w:sz w:val="24"/>
          <w:szCs w:val="24"/>
        </w:rPr>
        <w:t>shold autoregressive model (</w:t>
      </w:r>
      <w:r w:rsidRPr="000C0F8F">
        <w:rPr>
          <w:rFonts w:ascii="Times New Roman" w:hAnsi="Times New Roman" w:cs="Times New Roman"/>
          <w:sz w:val="24"/>
          <w:szCs w:val="24"/>
        </w:rPr>
        <w:t xml:space="preserve">Tong, 1990) when </w:t>
      </w:r>
      <w:r w:rsidRPr="000C0F8F">
        <w:rPr>
          <w:rFonts w:ascii="Times New Roman" w:hAnsi="Times New Roman" w:cs="Times New Roman"/>
          <w:position w:val="-12"/>
          <w:sz w:val="24"/>
          <w:szCs w:val="24"/>
        </w:rPr>
        <w:object w:dxaOrig="820" w:dyaOrig="360">
          <v:shape id="_x0000_i1038" type="#_x0000_t75" style="width:41.25pt;height:18pt" o:ole="">
            <v:imagedata r:id="rId28" o:title=""/>
          </v:shape>
          <o:OLEObject Type="Embed" ProgID="Equation.DSMT4" ShapeID="_x0000_i1038" DrawAspect="Content" ObjectID="_1501739785" r:id="rId29"/>
        </w:object>
      </w:r>
      <w:r w:rsidRPr="000C0F8F">
        <w:rPr>
          <w:rFonts w:ascii="Times New Roman" w:hAnsi="Times New Roman" w:cs="Times New Roman"/>
          <w:sz w:val="24"/>
          <w:szCs w:val="24"/>
        </w:rPr>
        <w:t xml:space="preserve"> since (2) in </w:t>
      </w:r>
      <w:r>
        <w:rPr>
          <w:rFonts w:ascii="Times New Roman" w:hAnsi="Times New Roman" w:cs="Times New Roman"/>
          <w:sz w:val="24"/>
          <w:szCs w:val="24"/>
        </w:rPr>
        <w:t xml:space="preserve">the limit is a step function </w:t>
      </w:r>
      <w:proofErr w:type="gramStart"/>
      <w:r>
        <w:rPr>
          <w:rFonts w:ascii="Times New Roman" w:hAnsi="Times New Roman" w:cs="Times New Roman"/>
          <w:sz w:val="24"/>
          <w:szCs w:val="24"/>
        </w:rPr>
        <w:t>of</w:t>
      </w:r>
      <w:r w:rsidRPr="000C0F8F">
        <w:rPr>
          <w:rFonts w:ascii="Times New Roman" w:hAnsi="Times New Roman" w:cs="Times New Roman"/>
          <w:sz w:val="24"/>
          <w:szCs w:val="24"/>
        </w:rPr>
        <w:t xml:space="preserve"> </w:t>
      </w:r>
      <w:proofErr w:type="gramEnd"/>
      <w:r w:rsidRPr="000C0F8F">
        <w:rPr>
          <w:rFonts w:ascii="Times New Roman" w:hAnsi="Times New Roman" w:cs="Times New Roman"/>
          <w:position w:val="-14"/>
          <w:sz w:val="24"/>
          <w:szCs w:val="24"/>
        </w:rPr>
        <w:object w:dxaOrig="639" w:dyaOrig="400">
          <v:shape id="_x0000_i1039" type="#_x0000_t75" style="width:32.25pt;height:20.25pt" o:ole="">
            <v:imagedata r:id="rId30" o:title=""/>
          </v:shape>
          <o:OLEObject Type="Embed" ProgID="Equation.DSMT4" ShapeID="_x0000_i1039" DrawAspect="Content" ObjectID="_1501739786" r:id="rId31"/>
        </w:object>
      </w:r>
      <w:r w:rsidRPr="000C0F8F">
        <w:rPr>
          <w:rFonts w:ascii="Times New Roman" w:hAnsi="Times New Roman" w:cs="Times New Roman"/>
          <w:sz w:val="24"/>
          <w:szCs w:val="24"/>
        </w:rPr>
        <w:t xml:space="preserve">, the value of which changes from zero unit at c. when </w:t>
      </w:r>
      <w:r w:rsidRPr="000C0F8F">
        <w:rPr>
          <w:rFonts w:ascii="Times New Roman" w:hAnsi="Times New Roman" w:cs="Times New Roman"/>
          <w:position w:val="-12"/>
          <w:sz w:val="24"/>
          <w:szCs w:val="24"/>
        </w:rPr>
        <w:object w:dxaOrig="760" w:dyaOrig="360">
          <v:shape id="_x0000_i1040" type="#_x0000_t75" style="width:38.25pt;height:18pt" o:ole="">
            <v:imagedata r:id="rId32" o:title=""/>
          </v:shape>
          <o:OLEObject Type="Embed" ProgID="Equation.DSMT4" ShapeID="_x0000_i1040" DrawAspect="Content" ObjectID="_1501739787" r:id="rId33"/>
        </w:object>
      </w:r>
      <w:r w:rsidRPr="000C0F8F">
        <w:rPr>
          <w:rFonts w:ascii="Times New Roman" w:hAnsi="Times New Roman" w:cs="Times New Roman"/>
          <w:sz w:val="24"/>
          <w:szCs w:val="24"/>
        </w:rPr>
        <w:t xml:space="preserve"> the LSTAR approaches  a linear </w:t>
      </w:r>
      <w:r w:rsidRPr="000C0F8F">
        <w:rPr>
          <w:rFonts w:ascii="Times New Roman" w:hAnsi="Times New Roman" w:cs="Times New Roman"/>
          <w:position w:val="-14"/>
          <w:sz w:val="24"/>
          <w:szCs w:val="24"/>
        </w:rPr>
        <w:object w:dxaOrig="760" w:dyaOrig="400">
          <v:shape id="_x0000_i1041" type="#_x0000_t75" style="width:38.25pt;height:20.25pt" o:ole="">
            <v:imagedata r:id="rId34" o:title=""/>
          </v:shape>
          <o:OLEObject Type="Embed" ProgID="Equation.DSMT4" ShapeID="_x0000_i1041" DrawAspect="Content" ObjectID="_1501739788" r:id="rId35"/>
        </w:object>
      </w:r>
      <w:r w:rsidRPr="000C0F8F">
        <w:rPr>
          <w:rFonts w:ascii="Times New Roman" w:hAnsi="Times New Roman" w:cs="Times New Roman"/>
          <w:sz w:val="24"/>
          <w:szCs w:val="24"/>
        </w:rPr>
        <w:t xml:space="preserve"> model. So also for ESTAR model, Equation (1) approaches linear model as </w:t>
      </w:r>
      <w:r w:rsidRPr="000C0F8F">
        <w:rPr>
          <w:rFonts w:ascii="Times New Roman" w:hAnsi="Times New Roman" w:cs="Times New Roman"/>
          <w:position w:val="-12"/>
          <w:sz w:val="24"/>
          <w:szCs w:val="24"/>
        </w:rPr>
        <w:object w:dxaOrig="780" w:dyaOrig="360">
          <v:shape id="_x0000_i1042" type="#_x0000_t75" style="width:39pt;height:18pt" o:ole="">
            <v:imagedata r:id="rId36" o:title=""/>
          </v:shape>
          <o:OLEObject Type="Embed" ProgID="Equation.DSMT4" ShapeID="_x0000_i1042" DrawAspect="Content" ObjectID="_1501739789" r:id="rId37"/>
        </w:object>
      </w:r>
      <w:r w:rsidRPr="000C0F8F">
        <w:rPr>
          <w:rFonts w:ascii="Times New Roman" w:hAnsi="Times New Roman" w:cs="Times New Roman"/>
          <w:sz w:val="24"/>
          <w:szCs w:val="24"/>
        </w:rPr>
        <w:t xml:space="preserve"> and with probability one as</w:t>
      </w:r>
      <w:r w:rsidRPr="000C0F8F">
        <w:rPr>
          <w:rFonts w:ascii="Times New Roman" w:hAnsi="Times New Roman" w:cs="Times New Roman"/>
          <w:position w:val="-12"/>
          <w:sz w:val="24"/>
          <w:szCs w:val="24"/>
        </w:rPr>
        <w:object w:dxaOrig="820" w:dyaOrig="360">
          <v:shape id="_x0000_i1043" type="#_x0000_t75" style="width:41.25pt;height:18pt" o:ole="">
            <v:imagedata r:id="rId38" o:title=""/>
          </v:shape>
          <o:OLEObject Type="Embed" ProgID="Equation.DSMT4" ShapeID="_x0000_i1043" DrawAspect="Content" ObjectID="_1501739790" r:id="rId39"/>
        </w:object>
      </w:r>
      <w:r w:rsidRPr="000C0F8F">
        <w:rPr>
          <w:rFonts w:ascii="Times New Roman" w:hAnsi="Times New Roman" w:cs="Times New Roman"/>
          <w:sz w:val="24"/>
          <w:szCs w:val="24"/>
        </w:rPr>
        <w:t xml:space="preserve">. </w:t>
      </w:r>
      <w:proofErr w:type="gramStart"/>
      <w:r w:rsidRPr="000C0F8F">
        <w:rPr>
          <w:rFonts w:ascii="Times New Roman" w:hAnsi="Times New Roman" w:cs="Times New Roman"/>
          <w:sz w:val="24"/>
          <w:szCs w:val="24"/>
        </w:rPr>
        <w:t>If</w:t>
      </w:r>
      <w:r>
        <w:rPr>
          <w:rFonts w:ascii="Times New Roman" w:hAnsi="Times New Roman" w:cs="Times New Roman"/>
          <w:sz w:val="24"/>
          <w:szCs w:val="24"/>
        </w:rPr>
        <w:t xml:space="preserve"> </w:t>
      </w:r>
      <w:proofErr w:type="gramEnd"/>
      <w:r w:rsidRPr="000C0F8F">
        <w:rPr>
          <w:rFonts w:ascii="Times New Roman" w:hAnsi="Times New Roman" w:cs="Times New Roman"/>
          <w:position w:val="-12"/>
          <w:sz w:val="24"/>
          <w:szCs w:val="24"/>
        </w:rPr>
        <w:object w:dxaOrig="1300" w:dyaOrig="360">
          <v:shape id="_x0000_i1044" type="#_x0000_t75" style="width:65.25pt;height:18pt" o:ole="">
            <v:imagedata r:id="rId40" o:title=""/>
          </v:shape>
          <o:OLEObject Type="Embed" ProgID="Equation.DSMT4" ShapeID="_x0000_i1044" DrawAspect="Content" ObjectID="_1501739791" r:id="rId41"/>
        </w:object>
      </w:r>
      <w:r w:rsidRPr="000C0F8F">
        <w:rPr>
          <w:rFonts w:ascii="Times New Roman" w:hAnsi="Times New Roman" w:cs="Times New Roman"/>
          <w:sz w:val="24"/>
          <w:szCs w:val="24"/>
        </w:rPr>
        <w:t>. The ESTAR model is identical to the Exponential autoregr</w:t>
      </w:r>
      <w:r>
        <w:rPr>
          <w:rFonts w:ascii="Times New Roman" w:hAnsi="Times New Roman" w:cs="Times New Roman"/>
          <w:sz w:val="24"/>
          <w:szCs w:val="24"/>
        </w:rPr>
        <w:t xml:space="preserve">essive </w:t>
      </w:r>
      <w:proofErr w:type="gramStart"/>
      <w:r>
        <w:rPr>
          <w:rFonts w:ascii="Times New Roman" w:hAnsi="Times New Roman" w:cs="Times New Roman"/>
          <w:sz w:val="24"/>
          <w:szCs w:val="24"/>
        </w:rPr>
        <w:t>model  (</w:t>
      </w:r>
      <w:proofErr w:type="spellStart"/>
      <w:proofErr w:type="gramEnd"/>
      <w:r>
        <w:rPr>
          <w:rFonts w:ascii="Times New Roman" w:hAnsi="Times New Roman" w:cs="Times New Roman"/>
          <w:sz w:val="24"/>
          <w:szCs w:val="24"/>
        </w:rPr>
        <w:t>Haggan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Ozoki</w:t>
      </w:r>
      <w:proofErr w:type="spellEnd"/>
      <w:r>
        <w:rPr>
          <w:rFonts w:ascii="Times New Roman" w:hAnsi="Times New Roman" w:cs="Times New Roman"/>
          <w:sz w:val="24"/>
          <w:szCs w:val="24"/>
        </w:rPr>
        <w:t xml:space="preserve"> </w:t>
      </w:r>
      <w:r w:rsidRPr="000C0F8F">
        <w:rPr>
          <w:rFonts w:ascii="Times New Roman" w:hAnsi="Times New Roman" w:cs="Times New Roman"/>
          <w:sz w:val="24"/>
          <w:szCs w:val="24"/>
        </w:rPr>
        <w:t xml:space="preserve">1981). </w: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sz w:val="24"/>
          <w:szCs w:val="24"/>
        </w:rPr>
        <w:t>The role of transition function (1) is that it allows the coefficients for lagged value of</w:t>
      </w:r>
      <w:r w:rsidRPr="000C0F8F">
        <w:rPr>
          <w:rFonts w:ascii="Times New Roman" w:hAnsi="Times New Roman" w:cs="Times New Roman"/>
          <w:position w:val="-12"/>
          <w:sz w:val="24"/>
          <w:szCs w:val="24"/>
        </w:rPr>
        <w:object w:dxaOrig="260" w:dyaOrig="360">
          <v:shape id="_x0000_i1045" type="#_x0000_t75" style="width:12.75pt;height:18pt" o:ole="">
            <v:imagedata r:id="rId42" o:title=""/>
          </v:shape>
          <o:OLEObject Type="Embed" ProgID="Equation.DSMT4" ShapeID="_x0000_i1045" DrawAspect="Content" ObjectID="_1501739792" r:id="rId43"/>
        </w:object>
      </w:r>
      <w:r w:rsidRPr="000C0F8F">
        <w:rPr>
          <w:rFonts w:ascii="Times New Roman" w:hAnsi="Times New Roman" w:cs="Times New Roman"/>
          <w:sz w:val="24"/>
          <w:szCs w:val="24"/>
        </w:rPr>
        <w:t xml:space="preserve">, </w:t>
      </w:r>
      <w:r w:rsidRPr="000C0F8F">
        <w:rPr>
          <w:rFonts w:ascii="Times New Roman" w:hAnsi="Times New Roman" w:cs="Times New Roman"/>
          <w:position w:val="-16"/>
          <w:sz w:val="24"/>
          <w:szCs w:val="24"/>
        </w:rPr>
        <w:object w:dxaOrig="1719" w:dyaOrig="540">
          <v:shape id="_x0000_i1046" type="#_x0000_t75" style="width:86.25pt;height:27pt" o:ole="">
            <v:imagedata r:id="rId44" o:title=""/>
          </v:shape>
          <o:OLEObject Type="Embed" ProgID="Equation.DSMT4" ShapeID="_x0000_i1046" DrawAspect="Content" ObjectID="_1501739793" r:id="rId45"/>
        </w:object>
      </w:r>
      <w:r w:rsidRPr="000C0F8F">
        <w:rPr>
          <w:rFonts w:ascii="Times New Roman" w:hAnsi="Times New Roman" w:cs="Times New Roman"/>
          <w:sz w:val="24"/>
          <w:szCs w:val="24"/>
        </w:rPr>
        <w:t xml:space="preserve"> and </w:t>
      </w:r>
      <w:r w:rsidRPr="000C0F8F">
        <w:rPr>
          <w:rFonts w:ascii="Times New Roman" w:hAnsi="Times New Roman" w:cs="Times New Roman"/>
          <w:position w:val="-16"/>
          <w:sz w:val="24"/>
          <w:szCs w:val="24"/>
        </w:rPr>
        <w:object w:dxaOrig="1820" w:dyaOrig="440">
          <v:shape id="_x0000_i1047" type="#_x0000_t75" style="width:90.75pt;height:21.75pt" o:ole="">
            <v:imagedata r:id="rId46" o:title=""/>
          </v:shape>
          <o:OLEObject Type="Embed" ProgID="Equation.DSMT4" ShapeID="_x0000_i1047" DrawAspect="Content" ObjectID="_1501739794" r:id="rId47"/>
        </w:object>
      </w:r>
      <w:r w:rsidRPr="000C0F8F">
        <w:rPr>
          <w:rFonts w:ascii="Times New Roman" w:hAnsi="Times New Roman" w:cs="Times New Roman"/>
          <w:sz w:val="24"/>
          <w:szCs w:val="24"/>
        </w:rPr>
        <w:t xml:space="preserve"> to change smoothly with</w:t>
      </w:r>
      <w:r w:rsidRPr="000C0F8F">
        <w:rPr>
          <w:rFonts w:ascii="Times New Roman" w:hAnsi="Times New Roman" w:cs="Times New Roman"/>
          <w:position w:val="-12"/>
          <w:sz w:val="24"/>
          <w:szCs w:val="24"/>
        </w:rPr>
        <w:object w:dxaOrig="440" w:dyaOrig="360">
          <v:shape id="_x0000_i1048" type="#_x0000_t75" style="width:21.75pt;height:18pt" o:ole="">
            <v:imagedata r:id="rId48" o:title=""/>
          </v:shape>
          <o:OLEObject Type="Embed" ProgID="Equation.DSMT4" ShapeID="_x0000_i1048" DrawAspect="Content" ObjectID="_1501739795" r:id="rId49"/>
        </w:object>
      </w:r>
      <w:r w:rsidRPr="000C0F8F">
        <w:rPr>
          <w:rFonts w:ascii="Times New Roman" w:hAnsi="Times New Roman" w:cs="Times New Roman"/>
          <w:sz w:val="24"/>
          <w:szCs w:val="24"/>
        </w:rPr>
        <w:t>. This means that the dynamics of the model change with</w:t>
      </w:r>
      <w:r w:rsidRPr="000C0F8F">
        <w:rPr>
          <w:rFonts w:ascii="Times New Roman" w:hAnsi="Times New Roman" w:cs="Times New Roman"/>
          <w:position w:val="-12"/>
          <w:sz w:val="24"/>
          <w:szCs w:val="24"/>
        </w:rPr>
        <w:object w:dxaOrig="440" w:dyaOrig="360">
          <v:shape id="_x0000_i1049" type="#_x0000_t75" style="width:21.75pt;height:18pt" o:ole="">
            <v:imagedata r:id="rId48" o:title=""/>
          </v:shape>
          <o:OLEObject Type="Embed" ProgID="Equation.DSMT4" ShapeID="_x0000_i1049" DrawAspect="Content" ObjectID="_1501739796" r:id="rId50"/>
        </w:object>
      </w:r>
      <w:r w:rsidRPr="000C0F8F">
        <w:rPr>
          <w:rFonts w:ascii="Times New Roman" w:hAnsi="Times New Roman" w:cs="Times New Roman"/>
          <w:sz w:val="24"/>
          <w:szCs w:val="24"/>
        </w:rPr>
        <w:t>. It works differently for the two STAR models. The LSTAR allows local dynamics to be different for high and low values of the transition variable</w:t>
      </w:r>
      <w:r w:rsidRPr="000C0F8F">
        <w:rPr>
          <w:rFonts w:ascii="Times New Roman" w:hAnsi="Times New Roman" w:cs="Times New Roman"/>
          <w:position w:val="-12"/>
          <w:sz w:val="24"/>
          <w:szCs w:val="24"/>
        </w:rPr>
        <w:object w:dxaOrig="440" w:dyaOrig="360">
          <v:shape id="_x0000_i1050" type="#_x0000_t75" style="width:21.75pt;height:18pt" o:ole="">
            <v:imagedata r:id="rId48" o:title=""/>
          </v:shape>
          <o:OLEObject Type="Embed" ProgID="Equation.DSMT4" ShapeID="_x0000_i1050" DrawAspect="Content" ObjectID="_1501739797" r:id="rId51"/>
        </w:object>
      </w:r>
      <w:r w:rsidRPr="000C0F8F">
        <w:rPr>
          <w:rFonts w:ascii="Times New Roman" w:hAnsi="Times New Roman" w:cs="Times New Roman"/>
          <w:sz w:val="24"/>
          <w:szCs w:val="24"/>
        </w:rPr>
        <w:t>. This allows it or makes it possible to model non-linear effects of shock. In contrast to LSTAR case ESTAR transition function is symmetric about</w:t>
      </w:r>
      <w:r w:rsidRPr="000C0F8F">
        <w:rPr>
          <w:rFonts w:ascii="Times New Roman" w:hAnsi="Times New Roman" w:cs="Times New Roman"/>
          <w:position w:val="-12"/>
          <w:sz w:val="24"/>
          <w:szCs w:val="24"/>
        </w:rPr>
        <w:object w:dxaOrig="340" w:dyaOrig="360">
          <v:shape id="_x0000_i1051" type="#_x0000_t75" style="width:17.25pt;height:18pt" o:ole="">
            <v:imagedata r:id="rId52" o:title=""/>
          </v:shape>
          <o:OLEObject Type="Embed" ProgID="Equation.DSMT4" ShapeID="_x0000_i1051" DrawAspect="Content" ObjectID="_1501739798" r:id="rId53"/>
        </w:object>
      </w:r>
      <w:r w:rsidRPr="000C0F8F">
        <w:rPr>
          <w:rFonts w:ascii="Times New Roman" w:hAnsi="Times New Roman" w:cs="Times New Roman"/>
          <w:sz w:val="24"/>
          <w:szCs w:val="24"/>
        </w:rPr>
        <w:t xml:space="preserve">. </w:t>
      </w:r>
      <w:proofErr w:type="gramStart"/>
      <w:r w:rsidRPr="000C0F8F">
        <w:rPr>
          <w:rFonts w:ascii="Times New Roman" w:hAnsi="Times New Roman" w:cs="Times New Roman"/>
          <w:sz w:val="24"/>
          <w:szCs w:val="24"/>
        </w:rPr>
        <w:t>In the sense that the local dynamic are the same for high and for low values of</w:t>
      </w:r>
      <w:r w:rsidRPr="000C0F8F">
        <w:rPr>
          <w:rFonts w:ascii="Times New Roman" w:hAnsi="Times New Roman" w:cs="Times New Roman"/>
          <w:position w:val="-12"/>
          <w:sz w:val="24"/>
          <w:szCs w:val="24"/>
        </w:rPr>
        <w:object w:dxaOrig="440" w:dyaOrig="360">
          <v:shape id="_x0000_i1052" type="#_x0000_t75" style="width:21.75pt;height:18pt" o:ole="">
            <v:imagedata r:id="rId48" o:title=""/>
          </v:shape>
          <o:OLEObject Type="Embed" ProgID="Equation.DSMT4" ShapeID="_x0000_i1052" DrawAspect="Content" ObjectID="_1501739799" r:id="rId54"/>
        </w:object>
      </w:r>
      <w:r w:rsidRPr="000C0F8F">
        <w:rPr>
          <w:rFonts w:ascii="Times New Roman" w:hAnsi="Times New Roman" w:cs="Times New Roman"/>
          <w:sz w:val="24"/>
          <w:szCs w:val="24"/>
        </w:rPr>
        <w:t>.</w:t>
      </w:r>
      <w:proofErr w:type="gramEnd"/>
    </w:p>
    <w:p w:rsidR="00D955C0" w:rsidRPr="009E2B40" w:rsidRDefault="00D955C0" w:rsidP="00D955C0">
      <w:pPr>
        <w:spacing w:line="480" w:lineRule="auto"/>
        <w:ind w:left="1440" w:hanging="1440"/>
        <w:contextualSpacing/>
        <w:jc w:val="both"/>
        <w:rPr>
          <w:rFonts w:ascii="Times New Roman" w:hAnsi="Times New Roman" w:cs="Times New Roman"/>
          <w:b/>
          <w:sz w:val="24"/>
          <w:szCs w:val="24"/>
        </w:rPr>
      </w:pPr>
      <w:r w:rsidRPr="000C0F8F">
        <w:rPr>
          <w:rFonts w:ascii="Times New Roman" w:hAnsi="Times New Roman" w:cs="Times New Roman"/>
          <w:b/>
          <w:sz w:val="24"/>
          <w:szCs w:val="24"/>
        </w:rPr>
        <w:t>THE MODELLING PROCEDURE FOR STAR MODELS</w: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sz w:val="24"/>
          <w:szCs w:val="24"/>
        </w:rPr>
        <w:t>Granger, 1993 strongly recommends employing a specific-to-general procedure when considering the use of non-linear time series models to describe the features of a particular variable. An empirical specification procedure follows this approach which consists of the following steps:</w: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position w:val="-4"/>
          <w:sz w:val="24"/>
          <w:szCs w:val="24"/>
        </w:rPr>
        <w:lastRenderedPageBreak/>
        <w:tab/>
        <w:t xml:space="preserve">(1) </w:t>
      </w:r>
      <w:r w:rsidRPr="000C0F8F">
        <w:rPr>
          <w:rFonts w:ascii="Times New Roman" w:hAnsi="Times New Roman" w:cs="Times New Roman"/>
          <w:position w:val="-4"/>
          <w:sz w:val="24"/>
          <w:szCs w:val="24"/>
        </w:rPr>
        <w:tab/>
      </w:r>
      <w:r w:rsidRPr="000C0F8F">
        <w:rPr>
          <w:rFonts w:ascii="Times New Roman" w:hAnsi="Times New Roman" w:cs="Times New Roman"/>
          <w:sz w:val="24"/>
          <w:szCs w:val="24"/>
        </w:rPr>
        <w:t xml:space="preserve">Specify an appropriate linear AR model of order p AR (p) for the time series </w:t>
      </w:r>
      <w:r w:rsidRPr="000C0F8F">
        <w:rPr>
          <w:rFonts w:ascii="Times New Roman" w:hAnsi="Times New Roman" w:cs="Times New Roman"/>
          <w:sz w:val="24"/>
          <w:szCs w:val="24"/>
        </w:rPr>
        <w:tab/>
        <w:t xml:space="preserve"> </w:t>
      </w:r>
      <w:r w:rsidRPr="000C0F8F">
        <w:rPr>
          <w:rFonts w:ascii="Times New Roman" w:hAnsi="Times New Roman" w:cs="Times New Roman"/>
          <w:sz w:val="24"/>
          <w:szCs w:val="24"/>
        </w:rPr>
        <w:tab/>
      </w:r>
      <w:r w:rsidRPr="000C0F8F">
        <w:rPr>
          <w:rFonts w:ascii="Times New Roman" w:hAnsi="Times New Roman" w:cs="Times New Roman"/>
          <w:sz w:val="24"/>
          <w:szCs w:val="24"/>
        </w:rPr>
        <w:tab/>
        <w:t>under investigation.</w:t>
      </w:r>
    </w:p>
    <w:p w:rsidR="00D955C0" w:rsidRPr="000C0F8F" w:rsidRDefault="00D955C0" w:rsidP="00D955C0">
      <w:pPr>
        <w:tabs>
          <w:tab w:val="left" w:pos="0"/>
        </w:tabs>
        <w:spacing w:line="480" w:lineRule="auto"/>
        <w:ind w:left="720"/>
        <w:contextualSpacing/>
        <w:jc w:val="both"/>
        <w:rPr>
          <w:rFonts w:ascii="Times New Roman" w:hAnsi="Times New Roman" w:cs="Times New Roman"/>
          <w:sz w:val="24"/>
          <w:szCs w:val="24"/>
        </w:rPr>
      </w:pPr>
      <w:r w:rsidRPr="000C0F8F">
        <w:rPr>
          <w:rFonts w:ascii="Times New Roman" w:hAnsi="Times New Roman" w:cs="Times New Roman"/>
          <w:position w:val="-4"/>
          <w:sz w:val="24"/>
          <w:szCs w:val="24"/>
        </w:rPr>
        <w:t>(2)</w:t>
      </w:r>
      <w:r w:rsidRPr="000C0F8F">
        <w:rPr>
          <w:rFonts w:ascii="Times New Roman" w:hAnsi="Times New Roman" w:cs="Times New Roman"/>
          <w:sz w:val="24"/>
          <w:szCs w:val="24"/>
        </w:rPr>
        <w:tab/>
        <w:t xml:space="preserve">Test the null hypothesis of linearity against alternative STAR type non-linearity </w:t>
      </w:r>
      <w:r w:rsidRPr="000C0F8F">
        <w:rPr>
          <w:rFonts w:ascii="Times New Roman" w:hAnsi="Times New Roman" w:cs="Times New Roman"/>
          <w:sz w:val="24"/>
          <w:szCs w:val="24"/>
        </w:rPr>
        <w:tab/>
        <w:t>for the models.</w:t>
      </w:r>
    </w:p>
    <w:p w:rsidR="00D955C0" w:rsidRPr="000C0F8F" w:rsidRDefault="00D955C0" w:rsidP="00D955C0">
      <w:pPr>
        <w:tabs>
          <w:tab w:val="left" w:pos="0"/>
        </w:tabs>
        <w:spacing w:line="480" w:lineRule="auto"/>
        <w:ind w:left="720"/>
        <w:contextualSpacing/>
        <w:jc w:val="both"/>
        <w:rPr>
          <w:rFonts w:ascii="Times New Roman" w:hAnsi="Times New Roman" w:cs="Times New Roman"/>
          <w:sz w:val="24"/>
          <w:szCs w:val="24"/>
        </w:rPr>
      </w:pPr>
      <w:r w:rsidRPr="000C0F8F">
        <w:rPr>
          <w:rFonts w:ascii="Times New Roman" w:hAnsi="Times New Roman" w:cs="Times New Roman"/>
          <w:sz w:val="24"/>
          <w:szCs w:val="24"/>
        </w:rPr>
        <w:t>(3)</w:t>
      </w:r>
      <w:r w:rsidRPr="000C0F8F">
        <w:rPr>
          <w:rFonts w:ascii="Times New Roman" w:hAnsi="Times New Roman" w:cs="Times New Roman"/>
          <w:sz w:val="24"/>
          <w:szCs w:val="24"/>
        </w:rPr>
        <w:tab/>
        <w:t>Estimate the parameters in the selected models</w:t>
      </w:r>
    </w:p>
    <w:p w:rsidR="00D955C0" w:rsidRPr="000C0F8F" w:rsidRDefault="00D955C0" w:rsidP="00D955C0">
      <w:pPr>
        <w:tabs>
          <w:tab w:val="left" w:pos="0"/>
        </w:tabs>
        <w:spacing w:line="480" w:lineRule="auto"/>
        <w:ind w:left="720"/>
        <w:contextualSpacing/>
        <w:jc w:val="both"/>
        <w:rPr>
          <w:rFonts w:ascii="Times New Roman" w:hAnsi="Times New Roman" w:cs="Times New Roman"/>
          <w:sz w:val="24"/>
          <w:szCs w:val="24"/>
        </w:rPr>
      </w:pPr>
      <w:r w:rsidRPr="000C0F8F">
        <w:rPr>
          <w:rFonts w:ascii="Times New Roman" w:hAnsi="Times New Roman" w:cs="Times New Roman"/>
          <w:sz w:val="24"/>
          <w:szCs w:val="24"/>
        </w:rPr>
        <w:t xml:space="preserve">(4) </w:t>
      </w:r>
      <w:r w:rsidRPr="000C0F8F">
        <w:rPr>
          <w:rFonts w:ascii="Times New Roman" w:hAnsi="Times New Roman" w:cs="Times New Roman"/>
          <w:sz w:val="24"/>
          <w:szCs w:val="24"/>
        </w:rPr>
        <w:tab/>
        <w:t>Evaluate the models using diagnostic test</w:t>
      </w:r>
    </w:p>
    <w:p w:rsidR="00D955C0" w:rsidRDefault="00D955C0" w:rsidP="00D955C0">
      <w:pPr>
        <w:tabs>
          <w:tab w:val="left" w:pos="0"/>
        </w:tabs>
        <w:spacing w:line="480" w:lineRule="auto"/>
        <w:ind w:left="720"/>
        <w:contextualSpacing/>
        <w:jc w:val="both"/>
        <w:rPr>
          <w:rFonts w:ascii="Times New Roman" w:hAnsi="Times New Roman" w:cs="Times New Roman"/>
          <w:sz w:val="24"/>
          <w:szCs w:val="24"/>
        </w:rPr>
      </w:pPr>
      <w:r w:rsidRPr="000C0F8F">
        <w:rPr>
          <w:rFonts w:ascii="Times New Roman" w:hAnsi="Times New Roman" w:cs="Times New Roman"/>
          <w:sz w:val="24"/>
          <w:szCs w:val="24"/>
        </w:rPr>
        <w:t xml:space="preserve">(5) </w:t>
      </w:r>
      <w:r w:rsidRPr="000C0F8F">
        <w:rPr>
          <w:rFonts w:ascii="Times New Roman" w:hAnsi="Times New Roman" w:cs="Times New Roman"/>
          <w:sz w:val="24"/>
          <w:szCs w:val="24"/>
        </w:rPr>
        <w:tab/>
        <w:t xml:space="preserve">Modify the models if necessary </w:t>
      </w:r>
    </w:p>
    <w:p w:rsidR="00D955C0" w:rsidRPr="009E2B40" w:rsidRDefault="00D955C0" w:rsidP="00D955C0">
      <w:pPr>
        <w:tabs>
          <w:tab w:val="left" w:pos="0"/>
        </w:tabs>
        <w:spacing w:line="480" w:lineRule="auto"/>
        <w:ind w:left="720"/>
        <w:contextualSpacing/>
        <w:jc w:val="both"/>
        <w:rPr>
          <w:rFonts w:ascii="Times New Roman" w:hAnsi="Times New Roman" w:cs="Times New Roman"/>
          <w:sz w:val="24"/>
          <w:szCs w:val="24"/>
        </w:rPr>
      </w:pPr>
      <w:r w:rsidRPr="000C0F8F">
        <w:rPr>
          <w:rFonts w:ascii="Times New Roman" w:hAnsi="Times New Roman" w:cs="Times New Roman"/>
          <w:sz w:val="24"/>
          <w:szCs w:val="24"/>
        </w:rPr>
        <w:t xml:space="preserve">(6) </w:t>
      </w:r>
      <w:r w:rsidRPr="000C0F8F">
        <w:rPr>
          <w:rFonts w:ascii="Times New Roman" w:hAnsi="Times New Roman" w:cs="Times New Roman"/>
          <w:sz w:val="24"/>
          <w:szCs w:val="24"/>
        </w:rPr>
        <w:tab/>
        <w:t>Use the model for descriptive or forecasting purposes</w:t>
      </w:r>
    </w:p>
    <w:p w:rsidR="00D955C0"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b/>
          <w:sz w:val="24"/>
          <w:szCs w:val="24"/>
        </w:rPr>
        <w:t>NON-LINEARITY TESTING</w:t>
      </w:r>
    </w:p>
    <w:p w:rsidR="00D955C0"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sz w:val="24"/>
          <w:szCs w:val="24"/>
        </w:rPr>
        <w:t>To build a non-linear model one has to find out if a linear model would be enough to adequately characterize both the statistical and economic relationship in question. This is because if a linear model would suffice there would be statistical theory available for building a reasonable model than if a non-linear model were appropriate. When testing lin</w:t>
      </w:r>
      <w:r>
        <w:rPr>
          <w:rFonts w:ascii="Times New Roman" w:hAnsi="Times New Roman" w:cs="Times New Roman"/>
          <w:sz w:val="24"/>
          <w:szCs w:val="24"/>
        </w:rPr>
        <w:t>earity a decision has to be reached</w:t>
      </w:r>
      <w:r w:rsidRPr="000C0F8F">
        <w:rPr>
          <w:rFonts w:ascii="Times New Roman" w:hAnsi="Times New Roman" w:cs="Times New Roman"/>
          <w:sz w:val="24"/>
          <w:szCs w:val="24"/>
        </w:rPr>
        <w:t xml:space="preserve"> concerning the form of non-linearity in the alternative hypothesis. Furthermore</w:t>
      </w:r>
      <w:r>
        <w:rPr>
          <w:rFonts w:ascii="Times New Roman" w:hAnsi="Times New Roman" w:cs="Times New Roman"/>
          <w:sz w:val="24"/>
          <w:szCs w:val="24"/>
        </w:rPr>
        <w:t>,</w:t>
      </w:r>
      <w:r w:rsidRPr="000C0F8F">
        <w:rPr>
          <w:rFonts w:ascii="Times New Roman" w:hAnsi="Times New Roman" w:cs="Times New Roman"/>
          <w:sz w:val="24"/>
          <w:szCs w:val="24"/>
        </w:rPr>
        <w:t xml:space="preserve"> the linearity test is complicated by the fact that the model is not identified under the null hypothesis </w:t>
      </w:r>
      <w:r w:rsidRPr="000C0F8F">
        <w:rPr>
          <w:rFonts w:ascii="Times New Roman" w:hAnsi="Times New Roman" w:cs="Times New Roman"/>
          <w:position w:val="-12"/>
          <w:sz w:val="24"/>
          <w:szCs w:val="24"/>
        </w:rPr>
        <w:object w:dxaOrig="2140" w:dyaOrig="360">
          <v:shape id="_x0000_i1053" type="#_x0000_t75" style="width:107.25pt;height:18pt" o:ole="">
            <v:imagedata r:id="rId55" o:title=""/>
          </v:shape>
          <o:OLEObject Type="Embed" ProgID="Equation.DSMT4" ShapeID="_x0000_i1053" DrawAspect="Content" ObjectID="_1501739800" r:id="rId56"/>
        </w:object>
      </w:r>
      <w:r w:rsidRPr="000C0F8F">
        <w:rPr>
          <w:rFonts w:ascii="Times New Roman" w:hAnsi="Times New Roman" w:cs="Times New Roman"/>
          <w:sz w:val="24"/>
          <w:szCs w:val="24"/>
        </w:rPr>
        <w:t xml:space="preserve"> </w:t>
      </w:r>
      <w:proofErr w:type="spellStart"/>
      <w:r w:rsidRPr="000C0F8F">
        <w:rPr>
          <w:rFonts w:ascii="Times New Roman" w:hAnsi="Times New Roman" w:cs="Times New Roman"/>
          <w:sz w:val="24"/>
          <w:szCs w:val="24"/>
        </w:rPr>
        <w:t>Terasvirata</w:t>
      </w:r>
      <w:proofErr w:type="spellEnd"/>
      <w:r w:rsidRPr="000C0F8F">
        <w:rPr>
          <w:rFonts w:ascii="Times New Roman" w:hAnsi="Times New Roman" w:cs="Times New Roman"/>
          <w:sz w:val="24"/>
          <w:szCs w:val="24"/>
        </w:rPr>
        <w:t xml:space="preserve"> (1994) shows that a score or a Lagrange Multiplier type test of linearity against an ESTAR or an LSTAR alternative can be carried out by estimating an auxiliary regression and testing hypothesis within it. </w: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sz w:val="24"/>
          <w:szCs w:val="24"/>
        </w:rPr>
        <w:tab/>
      </w:r>
      <w:r w:rsidRPr="000C0F8F">
        <w:rPr>
          <w:rFonts w:ascii="Times New Roman" w:hAnsi="Times New Roman" w:cs="Times New Roman"/>
          <w:position w:val="-12"/>
          <w:sz w:val="24"/>
          <w:szCs w:val="24"/>
        </w:rPr>
        <w:object w:dxaOrig="5020" w:dyaOrig="380">
          <v:shape id="_x0000_i1054" type="#_x0000_t75" style="width:251.25pt;height:18.75pt" o:ole="">
            <v:imagedata r:id="rId57" o:title=""/>
          </v:shape>
          <o:OLEObject Type="Embed" ProgID="Equation.3" ShapeID="_x0000_i1054" DrawAspect="Content" ObjectID="_1501739801" r:id="rId58"/>
        </w:object>
      </w:r>
      <w:r w:rsidRPr="000C0F8F">
        <w:rPr>
          <w:rFonts w:ascii="Times New Roman" w:hAnsi="Times New Roman" w:cs="Times New Roman"/>
          <w:sz w:val="24"/>
          <w:szCs w:val="24"/>
        </w:rPr>
        <w:t xml:space="preserve"> </w:t>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sz w:val="24"/>
          <w:szCs w:val="24"/>
        </w:rPr>
        <w:tab/>
        <w:t xml:space="preserve">       (4)</w: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sz w:val="24"/>
          <w:szCs w:val="24"/>
        </w:rPr>
        <w:t>Where</w:t>
      </w:r>
      <w:r w:rsidRPr="000C0F8F">
        <w:rPr>
          <w:rFonts w:ascii="Times New Roman" w:hAnsi="Times New Roman" w:cs="Times New Roman"/>
          <w:position w:val="-14"/>
          <w:sz w:val="24"/>
          <w:szCs w:val="24"/>
        </w:rPr>
        <w:object w:dxaOrig="7020" w:dyaOrig="420">
          <v:shape id="_x0000_i1055" type="#_x0000_t75" style="width:351pt;height:21pt" o:ole="">
            <v:imagedata r:id="rId59" o:title=""/>
          </v:shape>
          <o:OLEObject Type="Embed" ProgID="Equation.3" ShapeID="_x0000_i1055" DrawAspect="Content" ObjectID="_1501739802" r:id="rId60"/>
        </w:object>
      </w:r>
      <w:r w:rsidRPr="000C0F8F">
        <w:rPr>
          <w:rFonts w:ascii="Times New Roman" w:hAnsi="Times New Roman" w:cs="Times New Roman"/>
          <w:sz w:val="24"/>
          <w:szCs w:val="24"/>
        </w:rPr>
        <w:tab/>
      </w:r>
      <w:r w:rsidRPr="000C0F8F">
        <w:rPr>
          <w:rFonts w:ascii="Times New Roman" w:hAnsi="Times New Roman" w:cs="Times New Roman"/>
          <w:sz w:val="24"/>
          <w:szCs w:val="24"/>
        </w:rPr>
        <w:tab/>
        <w:t xml:space="preserve">       (5)</w: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position w:val="-12"/>
          <w:sz w:val="24"/>
          <w:szCs w:val="24"/>
        </w:rPr>
        <w:object w:dxaOrig="2340" w:dyaOrig="360">
          <v:shape id="_x0000_i1056" type="#_x0000_t75" style="width:117pt;height:18pt" o:ole="">
            <v:imagedata r:id="rId61" o:title=""/>
          </v:shape>
          <o:OLEObject Type="Embed" ProgID="Equation.3" ShapeID="_x0000_i1056" DrawAspect="Content" ObjectID="_1501739803" r:id="rId62"/>
        </w:object>
      </w:r>
      <w:r w:rsidRPr="000C0F8F">
        <w:rPr>
          <w:rFonts w:ascii="Times New Roman" w:hAnsi="Times New Roman" w:cs="Times New Roman"/>
          <w:sz w:val="24"/>
          <w:szCs w:val="24"/>
        </w:rPr>
        <w:t xml:space="preserve"> </w: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sz w:val="24"/>
          <w:szCs w:val="24"/>
        </w:rPr>
        <w:lastRenderedPageBreak/>
        <w:t xml:space="preserve">The next step is to choose transition: which is either exponential or logistic. </w:t>
      </w:r>
      <w:proofErr w:type="spellStart"/>
      <w:r w:rsidRPr="000C0F8F">
        <w:rPr>
          <w:rFonts w:ascii="Times New Roman" w:hAnsi="Times New Roman" w:cs="Times New Roman"/>
          <w:sz w:val="24"/>
          <w:szCs w:val="24"/>
        </w:rPr>
        <w:t>Terasvirta</w:t>
      </w:r>
      <w:proofErr w:type="spellEnd"/>
      <w:r w:rsidRPr="000C0F8F">
        <w:rPr>
          <w:rFonts w:ascii="Times New Roman" w:hAnsi="Times New Roman" w:cs="Times New Roman"/>
          <w:sz w:val="24"/>
          <w:szCs w:val="24"/>
        </w:rPr>
        <w:t xml:space="preserve"> (1994) proposed a sequence of hypothesis on the basis of (4) above, these hypothesis are here stated:</w:t>
      </w:r>
    </w:p>
    <w:p w:rsidR="00D955C0" w:rsidRPr="000C0F8F" w:rsidRDefault="00D955C0" w:rsidP="00D955C0">
      <w:pPr>
        <w:tabs>
          <w:tab w:val="left" w:pos="0"/>
        </w:tabs>
        <w:spacing w:line="480" w:lineRule="auto"/>
        <w:contextualSpacing/>
        <w:jc w:val="both"/>
        <w:rPr>
          <w:rFonts w:ascii="Times New Roman" w:hAnsi="Times New Roman" w:cs="Times New Roman"/>
          <w:position w:val="-12"/>
          <w:sz w:val="24"/>
          <w:szCs w:val="24"/>
        </w:rPr>
      </w:pP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position w:val="-12"/>
          <w:sz w:val="24"/>
          <w:szCs w:val="24"/>
        </w:rPr>
        <w:object w:dxaOrig="1260" w:dyaOrig="360">
          <v:shape id="_x0000_i1057" type="#_x0000_t75" style="width:63pt;height:18pt" o:ole="">
            <v:imagedata r:id="rId63" o:title=""/>
          </v:shape>
          <o:OLEObject Type="Embed" ProgID="Equation.DSMT4" ShapeID="_x0000_i1057" DrawAspect="Content" ObjectID="_1501739804" r:id="rId64"/>
        </w:object>
      </w:r>
    </w:p>
    <w:p w:rsidR="00D955C0" w:rsidRPr="000C0F8F" w:rsidRDefault="00D955C0" w:rsidP="00D955C0">
      <w:pPr>
        <w:tabs>
          <w:tab w:val="left" w:pos="0"/>
        </w:tabs>
        <w:spacing w:line="480" w:lineRule="auto"/>
        <w:contextualSpacing/>
        <w:jc w:val="both"/>
        <w:rPr>
          <w:rFonts w:ascii="Times New Roman" w:hAnsi="Times New Roman" w:cs="Times New Roman"/>
          <w:sz w:val="24"/>
          <w:szCs w:val="24"/>
        </w:rPr>
      </w:pPr>
      <w:r w:rsidRPr="000C0F8F">
        <w:rPr>
          <w:rFonts w:ascii="Times New Roman" w:hAnsi="Times New Roman" w:cs="Times New Roman"/>
          <w:position w:val="-12"/>
          <w:sz w:val="24"/>
          <w:szCs w:val="24"/>
        </w:rPr>
        <w:tab/>
      </w:r>
      <w:r w:rsidRPr="000C0F8F">
        <w:rPr>
          <w:rFonts w:ascii="Times New Roman" w:hAnsi="Times New Roman" w:cs="Times New Roman"/>
          <w:position w:val="-12"/>
          <w:sz w:val="24"/>
          <w:szCs w:val="24"/>
        </w:rPr>
        <w:tab/>
      </w:r>
      <w:r w:rsidRPr="000C0F8F">
        <w:rPr>
          <w:rFonts w:ascii="Times New Roman" w:hAnsi="Times New Roman" w:cs="Times New Roman"/>
          <w:position w:val="-12"/>
        </w:rPr>
        <w:object w:dxaOrig="2000" w:dyaOrig="360">
          <v:shape id="_x0000_i1058" type="#_x0000_t75" style="width:99.75pt;height:18pt" o:ole="">
            <v:imagedata r:id="rId65" o:title=""/>
          </v:shape>
          <o:OLEObject Type="Embed" ProgID="Equation.DSMT4" ShapeID="_x0000_i1058" DrawAspect="Content" ObjectID="_1501739805" r:id="rId66"/>
        </w:object>
      </w:r>
    </w:p>
    <w:p w:rsidR="00D955C0" w:rsidRPr="000C0F8F" w:rsidRDefault="00D955C0" w:rsidP="00D955C0">
      <w:pPr>
        <w:tabs>
          <w:tab w:val="left" w:pos="0"/>
        </w:tabs>
        <w:spacing w:line="480" w:lineRule="auto"/>
        <w:contextualSpacing/>
        <w:jc w:val="both"/>
        <w:rPr>
          <w:rFonts w:ascii="Times New Roman" w:hAnsi="Times New Roman" w:cs="Times New Roman"/>
        </w:rPr>
      </w:pPr>
      <w:r w:rsidRPr="000C0F8F">
        <w:rPr>
          <w:rFonts w:ascii="Times New Roman" w:hAnsi="Times New Roman" w:cs="Times New Roman"/>
          <w:position w:val="-10"/>
          <w:sz w:val="24"/>
          <w:szCs w:val="24"/>
        </w:rPr>
        <w:object w:dxaOrig="180" w:dyaOrig="340">
          <v:shape id="_x0000_i1059" type="#_x0000_t75" style="width:9pt;height:17.25pt" o:ole="">
            <v:imagedata r:id="rId67" o:title=""/>
          </v:shape>
          <o:OLEObject Type="Embed" ProgID="Equation.3" ShapeID="_x0000_i1059" DrawAspect="Content" ObjectID="_1501739806" r:id="rId68"/>
        </w:object>
      </w:r>
      <w:r w:rsidRPr="000C0F8F">
        <w:rPr>
          <w:rFonts w:ascii="Times New Roman" w:hAnsi="Times New Roman" w:cs="Times New Roman"/>
          <w:sz w:val="24"/>
          <w:szCs w:val="24"/>
        </w:rPr>
        <w:t xml:space="preserve">  </w:t>
      </w:r>
      <w:r w:rsidRPr="000C0F8F">
        <w:rPr>
          <w:rFonts w:ascii="Times New Roman" w:hAnsi="Times New Roman" w:cs="Times New Roman"/>
          <w:sz w:val="24"/>
          <w:szCs w:val="24"/>
        </w:rPr>
        <w:tab/>
      </w:r>
      <w:r w:rsidRPr="000C0F8F">
        <w:rPr>
          <w:rFonts w:ascii="Times New Roman" w:hAnsi="Times New Roman" w:cs="Times New Roman"/>
          <w:sz w:val="24"/>
          <w:szCs w:val="24"/>
        </w:rPr>
        <w:tab/>
      </w:r>
      <w:r w:rsidRPr="000C0F8F">
        <w:rPr>
          <w:rFonts w:ascii="Times New Roman" w:hAnsi="Times New Roman" w:cs="Times New Roman"/>
          <w:position w:val="-12"/>
        </w:rPr>
        <w:object w:dxaOrig="2460" w:dyaOrig="360">
          <v:shape id="_x0000_i1060" type="#_x0000_t75" style="width:123pt;height:18pt" o:ole="">
            <v:imagedata r:id="rId69" o:title=""/>
          </v:shape>
          <o:OLEObject Type="Embed" ProgID="Equation.DSMT4" ShapeID="_x0000_i1060" DrawAspect="Content" ObjectID="_1501739807" r:id="rId70"/>
        </w:object>
      </w:r>
    </w:p>
    <w:p w:rsidR="00D955C0" w:rsidRPr="000C0F8F"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sz w:val="24"/>
          <w:szCs w:val="24"/>
        </w:rPr>
        <w:t>If</w:t>
      </w:r>
      <w:r w:rsidRPr="000C0F8F">
        <w:rPr>
          <w:rFonts w:ascii="Times New Roman" w:hAnsi="Times New Roman" w:cs="Times New Roman"/>
          <w:position w:val="-12"/>
          <w:sz w:val="24"/>
          <w:szCs w:val="24"/>
        </w:rPr>
        <w:object w:dxaOrig="420" w:dyaOrig="360">
          <v:shape id="_x0000_i1061" type="#_x0000_t75" style="width:21pt;height:18pt" o:ole="">
            <v:imagedata r:id="rId71" o:title=""/>
          </v:shape>
          <o:OLEObject Type="Embed" ProgID="Equation.DSMT4" ShapeID="_x0000_i1061" DrawAspect="Content" ObjectID="_1501739808" r:id="rId72"/>
        </w:object>
      </w:r>
      <w:r w:rsidRPr="000C0F8F">
        <w:rPr>
          <w:rFonts w:ascii="Times New Roman" w:hAnsi="Times New Roman" w:cs="Times New Roman"/>
          <w:sz w:val="24"/>
          <w:szCs w:val="24"/>
        </w:rPr>
        <w:t xml:space="preserve"> is not rejected and</w:t>
      </w:r>
      <w:r>
        <w:rPr>
          <w:rFonts w:ascii="Times New Roman" w:hAnsi="Times New Roman" w:cs="Times New Roman"/>
          <w:sz w:val="24"/>
          <w:szCs w:val="24"/>
        </w:rPr>
        <w:t xml:space="preserve"> </w:t>
      </w:r>
      <w:r w:rsidRPr="000C0F8F">
        <w:rPr>
          <w:rFonts w:ascii="Times New Roman" w:hAnsi="Times New Roman" w:cs="Times New Roman"/>
          <w:position w:val="-12"/>
          <w:sz w:val="24"/>
          <w:szCs w:val="24"/>
        </w:rPr>
        <w:object w:dxaOrig="420" w:dyaOrig="360">
          <v:shape id="_x0000_i1062" type="#_x0000_t75" style="width:21pt;height:18pt" o:ole="">
            <v:imagedata r:id="rId73" o:title=""/>
          </v:shape>
          <o:OLEObject Type="Embed" ProgID="Equation.DSMT4" ShapeID="_x0000_i1062" DrawAspect="Content" ObjectID="_1501739809" r:id="rId74"/>
        </w:object>
      </w:r>
      <w:r>
        <w:rPr>
          <w:rFonts w:ascii="Times New Roman" w:hAnsi="Times New Roman" w:cs="Times New Roman"/>
          <w:sz w:val="24"/>
          <w:szCs w:val="24"/>
        </w:rPr>
        <w:t xml:space="preserve"> is</w:t>
      </w:r>
      <w:r w:rsidRPr="000C0F8F">
        <w:rPr>
          <w:rFonts w:ascii="Times New Roman" w:hAnsi="Times New Roman" w:cs="Times New Roman"/>
          <w:sz w:val="24"/>
          <w:szCs w:val="24"/>
        </w:rPr>
        <w:t xml:space="preserve"> rejected</w:t>
      </w:r>
      <w:r>
        <w:rPr>
          <w:rFonts w:ascii="Times New Roman" w:hAnsi="Times New Roman" w:cs="Times New Roman"/>
          <w:sz w:val="24"/>
          <w:szCs w:val="24"/>
        </w:rPr>
        <w:t>,</w:t>
      </w:r>
      <w:r w:rsidRPr="000C0F8F">
        <w:rPr>
          <w:rFonts w:ascii="Times New Roman" w:hAnsi="Times New Roman" w:cs="Times New Roman"/>
          <w:sz w:val="24"/>
          <w:szCs w:val="24"/>
        </w:rPr>
        <w:t xml:space="preserve"> exponential function will be chosen. However, in all other cases logistic function has to be chosen.</w:t>
      </w:r>
    </w:p>
    <w:p w:rsidR="00D955C0" w:rsidRDefault="00D955C0" w:rsidP="00D955C0">
      <w:pPr>
        <w:spacing w:line="480" w:lineRule="auto"/>
        <w:jc w:val="both"/>
        <w:rPr>
          <w:rFonts w:ascii="Times New Roman" w:hAnsi="Times New Roman" w:cs="Times New Roman"/>
          <w:sz w:val="24"/>
          <w:szCs w:val="24"/>
        </w:rPr>
      </w:pPr>
      <w:r w:rsidRPr="000C0F8F">
        <w:rPr>
          <w:rFonts w:ascii="Times New Roman" w:hAnsi="Times New Roman" w:cs="Times New Roman"/>
          <w:sz w:val="24"/>
          <w:szCs w:val="24"/>
        </w:rPr>
        <w:t>Result and discussion</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used in this paper is Botswana monthly stock rates from January 1987 to December 2012, covering three hundred months. The analysis began by looking at the descriptive statistics of the data, which is here presented. </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gives a brief description of the data used in the study; there is reason to reject the assumption of normality, the result obtained for </w:t>
      </w:r>
      <w:proofErr w:type="spellStart"/>
      <w:r>
        <w:rPr>
          <w:rFonts w:ascii="Times New Roman" w:hAnsi="Times New Roman" w:cs="Times New Roman"/>
          <w:sz w:val="24"/>
          <w:szCs w:val="24"/>
        </w:rPr>
        <w:t>jarque-Bera</w:t>
      </w:r>
      <w:proofErr w:type="spellEnd"/>
      <w:r>
        <w:rPr>
          <w:rFonts w:ascii="Times New Roman" w:hAnsi="Times New Roman" w:cs="Times New Roman"/>
          <w:sz w:val="24"/>
          <w:szCs w:val="24"/>
        </w:rPr>
        <w:t xml:space="preserve"> (very large value) statistics pointed to this conclusion.</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r>
        <w:rPr>
          <w:rFonts w:ascii="Times New Roman" w:hAnsi="Times New Roman" w:cs="Times New Roman"/>
          <w:sz w:val="24"/>
          <w:szCs w:val="24"/>
        </w:rPr>
        <w:tab/>
        <w:t>Summary Statistics of Botswana stock rates</w:t>
      </w:r>
    </w:p>
    <w:tbl>
      <w:tblPr>
        <w:tblStyle w:val="TableGrid"/>
        <w:tblW w:w="4850" w:type="pct"/>
        <w:tblInd w:w="288" w:type="dxa"/>
        <w:tblLayout w:type="fixed"/>
        <w:tblLook w:val="04A0" w:firstRow="1" w:lastRow="0" w:firstColumn="1" w:lastColumn="0" w:noHBand="0" w:noVBand="1"/>
      </w:tblPr>
      <w:tblGrid>
        <w:gridCol w:w="900"/>
        <w:gridCol w:w="1096"/>
        <w:gridCol w:w="1141"/>
        <w:gridCol w:w="1365"/>
        <w:gridCol w:w="1261"/>
        <w:gridCol w:w="1980"/>
        <w:gridCol w:w="1546"/>
      </w:tblGrid>
      <w:tr w:rsidR="00D955C0" w:rsidTr="00D955C0">
        <w:tc>
          <w:tcPr>
            <w:tcW w:w="48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Mean</w:t>
            </w:r>
          </w:p>
        </w:tc>
        <w:tc>
          <w:tcPr>
            <w:tcW w:w="590"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Median</w:t>
            </w:r>
          </w:p>
        </w:tc>
        <w:tc>
          <w:tcPr>
            <w:tcW w:w="61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Std. dev.</w:t>
            </w:r>
          </w:p>
        </w:tc>
        <w:tc>
          <w:tcPr>
            <w:tcW w:w="735" w:type="pct"/>
          </w:tcPr>
          <w:p w:rsidR="00D955C0" w:rsidRDefault="00D955C0" w:rsidP="00D955C0">
            <w:pPr>
              <w:jc w:val="both"/>
              <w:rPr>
                <w:rFonts w:ascii="Times New Roman" w:hAnsi="Times New Roman" w:cs="Times New Roman"/>
                <w:sz w:val="24"/>
                <w:szCs w:val="24"/>
              </w:rPr>
            </w:pPr>
            <w:proofErr w:type="spellStart"/>
            <w:r>
              <w:rPr>
                <w:rFonts w:ascii="Times New Roman" w:hAnsi="Times New Roman" w:cs="Times New Roman"/>
                <w:sz w:val="24"/>
                <w:szCs w:val="24"/>
              </w:rPr>
              <w:t>Skewness</w:t>
            </w:r>
            <w:proofErr w:type="spellEnd"/>
          </w:p>
        </w:tc>
        <w:tc>
          <w:tcPr>
            <w:tcW w:w="679"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Kurtosis</w:t>
            </w:r>
          </w:p>
        </w:tc>
        <w:tc>
          <w:tcPr>
            <w:tcW w:w="1066" w:type="pct"/>
          </w:tcPr>
          <w:p w:rsidR="00D955C0" w:rsidRDefault="00D955C0" w:rsidP="00D955C0">
            <w:pPr>
              <w:jc w:val="both"/>
              <w:rPr>
                <w:rFonts w:ascii="Times New Roman" w:hAnsi="Times New Roman" w:cs="Times New Roman"/>
                <w:sz w:val="24"/>
                <w:szCs w:val="24"/>
              </w:rPr>
            </w:pPr>
            <w:proofErr w:type="spellStart"/>
            <w:r>
              <w:rPr>
                <w:rFonts w:ascii="Times New Roman" w:hAnsi="Times New Roman" w:cs="Times New Roman"/>
                <w:sz w:val="24"/>
                <w:szCs w:val="24"/>
              </w:rPr>
              <w:t>Jarque-Bera</w:t>
            </w:r>
            <w:proofErr w:type="spellEnd"/>
          </w:p>
        </w:tc>
        <w:tc>
          <w:tcPr>
            <w:tcW w:w="832"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Observation</w:t>
            </w:r>
          </w:p>
        </w:tc>
      </w:tr>
      <w:tr w:rsidR="00D955C0" w:rsidTr="00D955C0">
        <w:tc>
          <w:tcPr>
            <w:tcW w:w="484" w:type="pct"/>
          </w:tcPr>
          <w:p w:rsidR="00D955C0" w:rsidRPr="005F7A4B" w:rsidRDefault="00D955C0" w:rsidP="00D955C0">
            <w:pPr>
              <w:jc w:val="both"/>
              <w:rPr>
                <w:rFonts w:ascii="Times New Roman" w:hAnsi="Times New Roman" w:cs="Times New Roman"/>
                <w:sz w:val="24"/>
                <w:szCs w:val="24"/>
              </w:rPr>
            </w:pPr>
            <w:r w:rsidRPr="005F7A4B">
              <w:rPr>
                <w:rFonts w:ascii="Times New Roman" w:hAnsi="Times New Roman" w:cs="Times New Roman"/>
                <w:color w:val="000000"/>
                <w:sz w:val="24"/>
                <w:szCs w:val="24"/>
              </w:rPr>
              <w:t>3.2447</w:t>
            </w:r>
          </w:p>
        </w:tc>
        <w:tc>
          <w:tcPr>
            <w:tcW w:w="590" w:type="pct"/>
          </w:tcPr>
          <w:p w:rsidR="00D955C0" w:rsidRPr="005F7A4B" w:rsidRDefault="00D955C0" w:rsidP="00D955C0">
            <w:pPr>
              <w:jc w:val="both"/>
              <w:rPr>
                <w:rFonts w:ascii="Times New Roman" w:hAnsi="Times New Roman" w:cs="Times New Roman"/>
                <w:sz w:val="24"/>
                <w:szCs w:val="24"/>
              </w:rPr>
            </w:pPr>
            <w:r w:rsidRPr="005F7A4B">
              <w:rPr>
                <w:rFonts w:ascii="Times New Roman" w:hAnsi="Times New Roman" w:cs="Times New Roman"/>
                <w:sz w:val="24"/>
                <w:szCs w:val="24"/>
              </w:rPr>
              <w:t>9.1500</w:t>
            </w:r>
          </w:p>
        </w:tc>
        <w:tc>
          <w:tcPr>
            <w:tcW w:w="614" w:type="pct"/>
          </w:tcPr>
          <w:p w:rsidR="00D955C0" w:rsidRPr="005F7A4B" w:rsidRDefault="00D955C0" w:rsidP="00D955C0">
            <w:pPr>
              <w:jc w:val="both"/>
              <w:rPr>
                <w:rFonts w:ascii="Times New Roman" w:hAnsi="Times New Roman" w:cs="Times New Roman"/>
                <w:sz w:val="24"/>
                <w:szCs w:val="24"/>
              </w:rPr>
            </w:pPr>
            <w:r w:rsidRPr="005F7A4B">
              <w:rPr>
                <w:rFonts w:ascii="Times New Roman" w:hAnsi="Times New Roman" w:cs="Times New Roman"/>
                <w:color w:val="000000"/>
                <w:sz w:val="24"/>
                <w:szCs w:val="24"/>
              </w:rPr>
              <w:t>2.4693</w:t>
            </w:r>
          </w:p>
        </w:tc>
        <w:tc>
          <w:tcPr>
            <w:tcW w:w="735" w:type="pct"/>
          </w:tcPr>
          <w:p w:rsidR="00D955C0" w:rsidRPr="005F7A4B" w:rsidRDefault="00D955C0" w:rsidP="00D955C0">
            <w:pPr>
              <w:jc w:val="both"/>
              <w:rPr>
                <w:rFonts w:ascii="Times New Roman" w:hAnsi="Times New Roman" w:cs="Times New Roman"/>
                <w:sz w:val="24"/>
                <w:szCs w:val="24"/>
              </w:rPr>
            </w:pPr>
            <w:r w:rsidRPr="005F7A4B">
              <w:rPr>
                <w:rFonts w:ascii="Times New Roman" w:hAnsi="Times New Roman" w:cs="Times New Roman"/>
                <w:color w:val="000000"/>
                <w:sz w:val="24"/>
                <w:szCs w:val="24"/>
              </w:rPr>
              <w:t>0.4843</w:t>
            </w:r>
          </w:p>
        </w:tc>
        <w:tc>
          <w:tcPr>
            <w:tcW w:w="679" w:type="pct"/>
          </w:tcPr>
          <w:p w:rsidR="00D955C0" w:rsidRPr="005F7A4B" w:rsidRDefault="00D955C0" w:rsidP="00D955C0">
            <w:pPr>
              <w:jc w:val="both"/>
              <w:rPr>
                <w:rFonts w:ascii="Times New Roman" w:hAnsi="Times New Roman" w:cs="Times New Roman"/>
                <w:sz w:val="24"/>
                <w:szCs w:val="24"/>
              </w:rPr>
            </w:pPr>
            <w:r w:rsidRPr="005F7A4B">
              <w:rPr>
                <w:rFonts w:ascii="Times New Roman" w:hAnsi="Times New Roman" w:cs="Times New Roman"/>
                <w:color w:val="000000"/>
                <w:sz w:val="24"/>
                <w:szCs w:val="24"/>
              </w:rPr>
              <w:t>1.8123</w:t>
            </w:r>
          </w:p>
        </w:tc>
        <w:tc>
          <w:tcPr>
            <w:tcW w:w="1066" w:type="pct"/>
          </w:tcPr>
          <w:p w:rsidR="00D955C0" w:rsidRPr="005F7A4B" w:rsidRDefault="00D955C0" w:rsidP="00D955C0">
            <w:pPr>
              <w:jc w:val="both"/>
              <w:rPr>
                <w:rFonts w:ascii="Times New Roman" w:hAnsi="Times New Roman" w:cs="Times New Roman"/>
                <w:sz w:val="24"/>
                <w:szCs w:val="24"/>
              </w:rPr>
            </w:pPr>
            <w:r w:rsidRPr="005F7A4B">
              <w:rPr>
                <w:rFonts w:ascii="Times New Roman" w:hAnsi="Times New Roman" w:cs="Times New Roman"/>
                <w:color w:val="000000"/>
                <w:sz w:val="24"/>
                <w:szCs w:val="24"/>
              </w:rPr>
              <w:t>43.4500 (0.0000)</w:t>
            </w:r>
          </w:p>
        </w:tc>
        <w:tc>
          <w:tcPr>
            <w:tcW w:w="832" w:type="pct"/>
          </w:tcPr>
          <w:p w:rsidR="00D955C0" w:rsidRPr="005F7A4B" w:rsidRDefault="00D955C0" w:rsidP="00D955C0">
            <w:pPr>
              <w:jc w:val="both"/>
              <w:rPr>
                <w:rFonts w:ascii="Times New Roman" w:hAnsi="Times New Roman" w:cs="Times New Roman"/>
                <w:sz w:val="24"/>
                <w:szCs w:val="24"/>
              </w:rPr>
            </w:pPr>
            <w:r>
              <w:rPr>
                <w:rFonts w:ascii="Times New Roman" w:hAnsi="Times New Roman" w:cs="Times New Roman"/>
                <w:sz w:val="24"/>
                <w:szCs w:val="24"/>
              </w:rPr>
              <w:t>300</w:t>
            </w:r>
          </w:p>
        </w:tc>
      </w:tr>
    </w:tbl>
    <w:p w:rsidR="00D955C0" w:rsidRPr="005F7A4B" w:rsidRDefault="00D955C0" w:rsidP="00D955C0">
      <w:pPr>
        <w:autoSpaceDE w:val="0"/>
        <w:autoSpaceDN w:val="0"/>
        <w:adjustRightInd w:val="0"/>
        <w:spacing w:after="0" w:line="480" w:lineRule="auto"/>
        <w:jc w:val="both"/>
        <w:rPr>
          <w:rFonts w:ascii="Arial" w:hAnsi="Arial" w:cs="Arial"/>
          <w:sz w:val="18"/>
          <w:szCs w:val="18"/>
        </w:rPr>
      </w:pP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Unit root tests</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Augmented Dickey fuller test was used for two unit root tests. At level the series was not stationary, but at first difference the series appeared to be stationary, thereby paving way for the </w:t>
      </w:r>
      <w:r>
        <w:rPr>
          <w:rFonts w:ascii="Times New Roman" w:hAnsi="Times New Roman" w:cs="Times New Roman"/>
          <w:sz w:val="24"/>
          <w:szCs w:val="24"/>
        </w:rPr>
        <w:lastRenderedPageBreak/>
        <w:t>estimation of parameters of the models involved. The results of unit root tests were displayed in tables 2a and 2b below.</w:t>
      </w:r>
    </w:p>
    <w:p w:rsidR="00D955C0" w:rsidRPr="00DD5342" w:rsidRDefault="00D955C0" w:rsidP="00D955C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2a: Unit root test at level.</w:t>
      </w:r>
      <w:proofErr w:type="gramEnd"/>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955C0" w:rsidRPr="005F7A4B" w:rsidTr="00D955C0">
        <w:trPr>
          <w:trHeight w:val="225"/>
        </w:trPr>
        <w:tc>
          <w:tcPr>
            <w:tcW w:w="2017" w:type="dxa"/>
            <w:gridSpan w:val="4"/>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xml:space="preserve">Null Hypothesis: </w:t>
            </w:r>
            <w:r>
              <w:rPr>
                <w:rFonts w:ascii="Arial" w:hAnsi="Arial" w:cs="Arial"/>
                <w:color w:val="000000"/>
                <w:sz w:val="18"/>
                <w:szCs w:val="18"/>
              </w:rPr>
              <w:t>STOCK</w:t>
            </w:r>
            <w:r w:rsidRPr="005F7A4B">
              <w:rPr>
                <w:rFonts w:ascii="Arial" w:hAnsi="Arial" w:cs="Arial"/>
                <w:color w:val="000000"/>
                <w:sz w:val="18"/>
                <w:szCs w:val="18"/>
              </w:rPr>
              <w:t xml:space="preserve"> has a unit root</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3"/>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Exogenous: Constant</w:t>
            </w: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5"/>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xml:space="preserve">Lag Length: 0 (Automatic - based on SIC, </w:t>
            </w:r>
            <w:proofErr w:type="spellStart"/>
            <w:r w:rsidRPr="005F7A4B">
              <w:rPr>
                <w:rFonts w:ascii="Arial" w:hAnsi="Arial" w:cs="Arial"/>
                <w:color w:val="000000"/>
                <w:sz w:val="18"/>
                <w:szCs w:val="18"/>
              </w:rPr>
              <w:t>maxlag</w:t>
            </w:r>
            <w:proofErr w:type="spellEnd"/>
            <w:r w:rsidRPr="005F7A4B">
              <w:rPr>
                <w:rFonts w:ascii="Arial" w:hAnsi="Arial" w:cs="Arial"/>
                <w:color w:val="000000"/>
                <w:sz w:val="18"/>
                <w:szCs w:val="18"/>
              </w:rPr>
              <w:t>=17)</w:t>
            </w:r>
          </w:p>
        </w:tc>
      </w:tr>
      <w:tr w:rsidR="00D955C0" w:rsidRPr="005F7A4B" w:rsidTr="00D955C0">
        <w:trPr>
          <w:trHeight w:hRule="exact" w:val="90"/>
        </w:trPr>
        <w:tc>
          <w:tcPr>
            <w:tcW w:w="201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13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t-Statistic</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Prob.*</w:t>
            </w:r>
          </w:p>
        </w:tc>
      </w:tr>
      <w:tr w:rsidR="00D955C0" w:rsidRPr="005F7A4B" w:rsidTr="00D955C0">
        <w:trPr>
          <w:trHeight w:hRule="exact" w:val="90"/>
        </w:trPr>
        <w:tc>
          <w:tcPr>
            <w:tcW w:w="201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13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3"/>
            <w:tcBorders>
              <w:top w:val="nil"/>
              <w:left w:val="nil"/>
              <w:bottom w:val="sing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0.201297</w:t>
            </w:r>
          </w:p>
        </w:tc>
        <w:tc>
          <w:tcPr>
            <w:tcW w:w="997" w:type="dxa"/>
            <w:tcBorders>
              <w:top w:val="nil"/>
              <w:left w:val="nil"/>
              <w:bottom w:val="sing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0.9725</w:t>
            </w: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Test critical values:</w:t>
            </w: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 level</w:t>
            </w: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-3.444890</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5% level</w:t>
            </w: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-2.867845</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10% level</w:t>
            </w: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-2.570192</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90"/>
        </w:trPr>
        <w:tc>
          <w:tcPr>
            <w:tcW w:w="2017"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13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4"/>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bl>
    <w:p w:rsidR="00D955C0" w:rsidRDefault="00D955C0" w:rsidP="00D955C0">
      <w:pPr>
        <w:spacing w:line="240" w:lineRule="auto"/>
        <w:jc w:val="both"/>
        <w:rPr>
          <w:rFonts w:ascii="Times New Roman" w:hAnsi="Times New Roman" w:cs="Times New Roman"/>
          <w:sz w:val="24"/>
          <w:szCs w:val="24"/>
        </w:rPr>
      </w:pPr>
    </w:p>
    <w:p w:rsidR="00D955C0" w:rsidRPr="001561BB" w:rsidRDefault="00D955C0" w:rsidP="00D955C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2b:  Unit root test at first difference.</w:t>
      </w:r>
      <w:proofErr w:type="gramEnd"/>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955C0" w:rsidRPr="005F7A4B" w:rsidTr="00D955C0">
        <w:trPr>
          <w:trHeight w:val="225"/>
        </w:trPr>
        <w:tc>
          <w:tcPr>
            <w:tcW w:w="2017" w:type="dxa"/>
            <w:gridSpan w:val="4"/>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Null Hypothesis: D(</w:t>
            </w:r>
            <w:r>
              <w:rPr>
                <w:rFonts w:ascii="Arial" w:hAnsi="Arial" w:cs="Arial"/>
                <w:color w:val="000000"/>
                <w:sz w:val="18"/>
                <w:szCs w:val="18"/>
              </w:rPr>
              <w:t>STOCK</w:t>
            </w:r>
            <w:r w:rsidRPr="005F7A4B">
              <w:rPr>
                <w:rFonts w:ascii="Arial" w:hAnsi="Arial" w:cs="Arial"/>
                <w:color w:val="000000"/>
                <w:sz w:val="18"/>
                <w:szCs w:val="18"/>
              </w:rPr>
              <w:t>) has a unit root</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3"/>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Exogenous: Constant</w:t>
            </w: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5"/>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xml:space="preserve">Lag Length: 0 (Automatic - based on SIC, </w:t>
            </w:r>
            <w:proofErr w:type="spellStart"/>
            <w:r w:rsidRPr="005F7A4B">
              <w:rPr>
                <w:rFonts w:ascii="Arial" w:hAnsi="Arial" w:cs="Arial"/>
                <w:color w:val="000000"/>
                <w:sz w:val="18"/>
                <w:szCs w:val="18"/>
              </w:rPr>
              <w:t>maxlag</w:t>
            </w:r>
            <w:proofErr w:type="spellEnd"/>
            <w:r w:rsidRPr="005F7A4B">
              <w:rPr>
                <w:rFonts w:ascii="Arial" w:hAnsi="Arial" w:cs="Arial"/>
                <w:color w:val="000000"/>
                <w:sz w:val="18"/>
                <w:szCs w:val="18"/>
              </w:rPr>
              <w:t>=17)</w:t>
            </w:r>
          </w:p>
        </w:tc>
      </w:tr>
      <w:tr w:rsidR="00D955C0" w:rsidRPr="005F7A4B" w:rsidTr="00D955C0">
        <w:trPr>
          <w:trHeight w:hRule="exact" w:val="90"/>
        </w:trPr>
        <w:tc>
          <w:tcPr>
            <w:tcW w:w="201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13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t-Statistic</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Prob.*</w:t>
            </w:r>
          </w:p>
        </w:tc>
      </w:tr>
      <w:tr w:rsidR="00D955C0" w:rsidRPr="005F7A4B" w:rsidTr="00D955C0">
        <w:trPr>
          <w:trHeight w:hRule="exact" w:val="90"/>
        </w:trPr>
        <w:tc>
          <w:tcPr>
            <w:tcW w:w="201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13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gridSpan w:val="3"/>
            <w:tcBorders>
              <w:top w:val="nil"/>
              <w:left w:val="nil"/>
              <w:bottom w:val="sing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-21.66831</w:t>
            </w:r>
          </w:p>
        </w:tc>
        <w:tc>
          <w:tcPr>
            <w:tcW w:w="997" w:type="dxa"/>
            <w:tcBorders>
              <w:top w:val="nil"/>
              <w:left w:val="nil"/>
              <w:bottom w:val="single" w:sz="6" w:space="0" w:color="auto"/>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0.0000</w:t>
            </w: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Test critical values:</w:t>
            </w: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 level</w:t>
            </w: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-3.444923</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5% level</w:t>
            </w: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-2.867859</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val="22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10% level</w:t>
            </w: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-2.570200</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240" w:lineRule="auto"/>
              <w:jc w:val="both"/>
              <w:rPr>
                <w:rFonts w:ascii="Arial" w:hAnsi="Arial" w:cs="Arial"/>
                <w:color w:val="000000"/>
                <w:sz w:val="18"/>
                <w:szCs w:val="18"/>
              </w:rPr>
            </w:pPr>
          </w:p>
        </w:tc>
      </w:tr>
      <w:tr w:rsidR="00D955C0" w:rsidRPr="005F7A4B" w:rsidTr="00D955C0">
        <w:trPr>
          <w:trHeight w:hRule="exact" w:val="90"/>
        </w:trPr>
        <w:tc>
          <w:tcPr>
            <w:tcW w:w="2017"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r>
      <w:tr w:rsidR="00D955C0" w:rsidRPr="005F7A4B" w:rsidTr="00D955C0">
        <w:trPr>
          <w:trHeight w:hRule="exact" w:val="135"/>
        </w:trPr>
        <w:tc>
          <w:tcPr>
            <w:tcW w:w="2017" w:type="dxa"/>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r>
      <w:tr w:rsidR="00D955C0" w:rsidRPr="005F7A4B" w:rsidTr="00D955C0">
        <w:trPr>
          <w:trHeight w:val="225"/>
        </w:trPr>
        <w:tc>
          <w:tcPr>
            <w:tcW w:w="2017" w:type="dxa"/>
            <w:gridSpan w:val="4"/>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r w:rsidRPr="005F7A4B">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955C0" w:rsidRPr="005F7A4B" w:rsidRDefault="00D955C0" w:rsidP="00D955C0">
            <w:pPr>
              <w:autoSpaceDE w:val="0"/>
              <w:autoSpaceDN w:val="0"/>
              <w:adjustRightInd w:val="0"/>
              <w:spacing w:after="0" w:line="480" w:lineRule="auto"/>
              <w:jc w:val="both"/>
              <w:rPr>
                <w:rFonts w:ascii="Arial" w:hAnsi="Arial" w:cs="Arial"/>
                <w:color w:val="000000"/>
                <w:sz w:val="18"/>
                <w:szCs w:val="18"/>
              </w:rPr>
            </w:pPr>
          </w:p>
        </w:tc>
      </w:tr>
    </w:tbl>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Specification of STAR model (empirical)</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Non-linearity test</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Table 3 below displayed the linearity test using F-test. From the table the null hypothesis of linearity is rejected for all variables at 1% level of significance. In all, the model suggested for retention is Logistic smooth transition model (LSTAR).</w:t>
      </w:r>
    </w:p>
    <w:p w:rsidR="00D955C0" w:rsidRPr="00B35851"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Table 3:</w:t>
      </w:r>
      <w:r>
        <w:rPr>
          <w:rFonts w:ascii="Times New Roman" w:hAnsi="Times New Roman" w:cs="Times New Roman"/>
          <w:sz w:val="24"/>
          <w:szCs w:val="24"/>
        </w:rPr>
        <w:tab/>
      </w:r>
      <w:r w:rsidRPr="00B35851">
        <w:rPr>
          <w:rFonts w:ascii="Times New Roman" w:hAnsi="Times New Roman" w:cs="Times New Roman"/>
          <w:sz w:val="24"/>
          <w:szCs w:val="24"/>
        </w:rPr>
        <w:t>NON-LINEARITY TEST</w:t>
      </w:r>
    </w:p>
    <w:tbl>
      <w:tblPr>
        <w:tblStyle w:val="TableGrid"/>
        <w:tblW w:w="4850" w:type="pct"/>
        <w:tblLook w:val="04A0" w:firstRow="1" w:lastRow="0" w:firstColumn="1" w:lastColumn="0" w:noHBand="0" w:noVBand="1"/>
      </w:tblPr>
      <w:tblGrid>
        <w:gridCol w:w="2271"/>
        <w:gridCol w:w="1440"/>
        <w:gridCol w:w="1440"/>
        <w:gridCol w:w="1440"/>
        <w:gridCol w:w="1351"/>
        <w:gridCol w:w="1347"/>
      </w:tblGrid>
      <w:tr w:rsidR="00D955C0" w:rsidRPr="00B35851" w:rsidTr="00D955C0">
        <w:tc>
          <w:tcPr>
            <w:tcW w:w="1223"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Transition variables</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position w:val="-4"/>
                <w:sz w:val="24"/>
                <w:szCs w:val="24"/>
              </w:rPr>
              <w:object w:dxaOrig="260" w:dyaOrig="260">
                <v:shape id="_x0000_i1063" type="#_x0000_t75" style="width:12.75pt;height:12.75pt" o:ole="">
                  <v:imagedata r:id="rId75" o:title=""/>
                </v:shape>
                <o:OLEObject Type="Embed" ProgID="Equation.DSMT4" ShapeID="_x0000_i1063" DrawAspect="Content" ObjectID="_1501739810" r:id="rId76"/>
              </w:objec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position w:val="-12"/>
                <w:sz w:val="24"/>
                <w:szCs w:val="24"/>
              </w:rPr>
              <w:object w:dxaOrig="420" w:dyaOrig="360">
                <v:shape id="_x0000_i1064" type="#_x0000_t75" style="width:21pt;height:18pt" o:ole="">
                  <v:imagedata r:id="rId77" o:title=""/>
                </v:shape>
                <o:OLEObject Type="Embed" ProgID="Equation.DSMT4" ShapeID="_x0000_i1064" DrawAspect="Content" ObjectID="_1501739811" r:id="rId78"/>
              </w:objec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position w:val="-12"/>
                <w:sz w:val="24"/>
                <w:szCs w:val="24"/>
              </w:rPr>
              <w:object w:dxaOrig="420" w:dyaOrig="360">
                <v:shape id="_x0000_i1065" type="#_x0000_t75" style="width:21pt;height:18pt" o:ole="">
                  <v:imagedata r:id="rId79" o:title=""/>
                </v:shape>
                <o:OLEObject Type="Embed" ProgID="Equation.DSMT4" ShapeID="_x0000_i1065" DrawAspect="Content" ObjectID="_1501739812" r:id="rId80"/>
              </w:object>
            </w:r>
          </w:p>
        </w:tc>
        <w:tc>
          <w:tcPr>
            <w:tcW w:w="727"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position w:val="-12"/>
                <w:sz w:val="24"/>
                <w:szCs w:val="24"/>
              </w:rPr>
              <w:object w:dxaOrig="420" w:dyaOrig="360">
                <v:shape id="_x0000_i1066" type="#_x0000_t75" style="width:21pt;height:18pt" o:ole="">
                  <v:imagedata r:id="rId81" o:title=""/>
                </v:shape>
                <o:OLEObject Type="Embed" ProgID="Equation.DSMT4" ShapeID="_x0000_i1066" DrawAspect="Content" ObjectID="_1501739813" r:id="rId82"/>
              </w:object>
            </w:r>
          </w:p>
        </w:tc>
        <w:tc>
          <w:tcPr>
            <w:tcW w:w="727" w:type="pct"/>
          </w:tcPr>
          <w:p w:rsidR="00D955C0" w:rsidRPr="00B35851" w:rsidRDefault="00D955C0" w:rsidP="00D955C0">
            <w:pPr>
              <w:jc w:val="both"/>
              <w:rPr>
                <w:rFonts w:ascii="Times New Roman" w:hAnsi="Times New Roman" w:cs="Times New Roman"/>
                <w:sz w:val="24"/>
                <w:szCs w:val="24"/>
              </w:rPr>
            </w:pPr>
            <w:r>
              <w:rPr>
                <w:rFonts w:ascii="Times New Roman" w:hAnsi="Times New Roman" w:cs="Times New Roman"/>
                <w:sz w:val="24"/>
                <w:szCs w:val="24"/>
              </w:rPr>
              <w:t xml:space="preserve">Suggested </w:t>
            </w:r>
            <w:r>
              <w:rPr>
                <w:rFonts w:ascii="Times New Roman" w:hAnsi="Times New Roman" w:cs="Times New Roman"/>
                <w:sz w:val="24"/>
                <w:szCs w:val="24"/>
              </w:rPr>
              <w:lastRenderedPageBreak/>
              <w:t>model</w:t>
            </w:r>
          </w:p>
        </w:tc>
      </w:tr>
      <w:tr w:rsidR="00D955C0" w:rsidRPr="00B35851" w:rsidTr="00D955C0">
        <w:tc>
          <w:tcPr>
            <w:tcW w:w="1223"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position w:val="-12"/>
                <w:sz w:val="24"/>
                <w:szCs w:val="24"/>
              </w:rPr>
              <w:object w:dxaOrig="380" w:dyaOrig="360">
                <v:shape id="_x0000_i1067" type="#_x0000_t75" style="width:18.75pt;height:18pt" o:ole="">
                  <v:imagedata r:id="rId83" o:title=""/>
                </v:shape>
                <o:OLEObject Type="Embed" ProgID="Equation.DSMT4" ShapeID="_x0000_i1067" DrawAspect="Content" ObjectID="_1501739814" r:id="rId84"/>
              </w:objec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 xml:space="preserve">4.1915e-06         </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3.3264e-02</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6.8664e-04</w:t>
            </w:r>
          </w:p>
        </w:tc>
        <w:tc>
          <w:tcPr>
            <w:tcW w:w="727"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2.0641e-03</w:t>
            </w:r>
          </w:p>
        </w:tc>
        <w:tc>
          <w:tcPr>
            <w:tcW w:w="727" w:type="pct"/>
          </w:tcPr>
          <w:p w:rsidR="00D955C0" w:rsidRPr="00B35851" w:rsidRDefault="00D955C0" w:rsidP="00D955C0">
            <w:pPr>
              <w:jc w:val="both"/>
              <w:rPr>
                <w:rFonts w:ascii="Times New Roman" w:hAnsi="Times New Roman" w:cs="Times New Roman"/>
                <w:sz w:val="24"/>
                <w:szCs w:val="24"/>
              </w:rPr>
            </w:pPr>
            <w:r>
              <w:rPr>
                <w:rFonts w:ascii="Times New Roman" w:hAnsi="Times New Roman" w:cs="Times New Roman"/>
                <w:sz w:val="24"/>
                <w:szCs w:val="24"/>
              </w:rPr>
              <w:t>LSTAR</w:t>
            </w:r>
          </w:p>
        </w:tc>
      </w:tr>
      <w:tr w:rsidR="00D955C0" w:rsidRPr="00B35851" w:rsidTr="00D955C0">
        <w:tc>
          <w:tcPr>
            <w:tcW w:w="1223"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position w:val="-12"/>
                <w:sz w:val="24"/>
                <w:szCs w:val="24"/>
              </w:rPr>
              <w:object w:dxaOrig="420" w:dyaOrig="360">
                <v:shape id="_x0000_i1068" type="#_x0000_t75" style="width:21pt;height:18pt" o:ole="">
                  <v:imagedata r:id="rId85" o:title=""/>
                </v:shape>
                <o:OLEObject Type="Embed" ProgID="Equation.DSMT4" ShapeID="_x0000_i1068" DrawAspect="Content" ObjectID="_1501739815" r:id="rId86"/>
              </w:objec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 xml:space="preserve">4.8296e-07        </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4.0726e-02</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1.1492e-04</w:t>
            </w:r>
          </w:p>
        </w:tc>
        <w:tc>
          <w:tcPr>
            <w:tcW w:w="727"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7.6142e-04</w:t>
            </w:r>
          </w:p>
        </w:tc>
        <w:tc>
          <w:tcPr>
            <w:tcW w:w="727" w:type="pct"/>
          </w:tcPr>
          <w:p w:rsidR="00D955C0" w:rsidRPr="00B35851" w:rsidRDefault="00D955C0" w:rsidP="00D955C0">
            <w:pPr>
              <w:jc w:val="both"/>
              <w:rPr>
                <w:rFonts w:ascii="Times New Roman" w:hAnsi="Times New Roman" w:cs="Times New Roman"/>
                <w:sz w:val="24"/>
                <w:szCs w:val="24"/>
              </w:rPr>
            </w:pPr>
            <w:r>
              <w:rPr>
                <w:rFonts w:ascii="Times New Roman" w:hAnsi="Times New Roman" w:cs="Times New Roman"/>
                <w:sz w:val="24"/>
                <w:szCs w:val="24"/>
              </w:rPr>
              <w:t>LSTAR</w:t>
            </w:r>
          </w:p>
        </w:tc>
      </w:tr>
      <w:tr w:rsidR="00D955C0" w:rsidRPr="00B35851" w:rsidTr="00D955C0">
        <w:tc>
          <w:tcPr>
            <w:tcW w:w="1223"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TREND</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 xml:space="preserve">8.0158e-03         </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4.7777e-01</w:t>
            </w:r>
          </w:p>
        </w:tc>
        <w:tc>
          <w:tcPr>
            <w:tcW w:w="775"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7.1862e-02</w:t>
            </w:r>
          </w:p>
        </w:tc>
        <w:tc>
          <w:tcPr>
            <w:tcW w:w="727" w:type="pct"/>
          </w:tcPr>
          <w:p w:rsidR="00D955C0" w:rsidRPr="00B35851" w:rsidRDefault="00D955C0" w:rsidP="00D955C0">
            <w:pPr>
              <w:jc w:val="both"/>
              <w:rPr>
                <w:rFonts w:ascii="Times New Roman" w:hAnsi="Times New Roman" w:cs="Times New Roman"/>
                <w:sz w:val="24"/>
                <w:szCs w:val="24"/>
              </w:rPr>
            </w:pPr>
            <w:r w:rsidRPr="00B35851">
              <w:rPr>
                <w:rFonts w:ascii="Times New Roman" w:hAnsi="Times New Roman" w:cs="Times New Roman"/>
                <w:sz w:val="24"/>
                <w:szCs w:val="24"/>
              </w:rPr>
              <w:t>4.1430e-03</w:t>
            </w:r>
          </w:p>
        </w:tc>
        <w:tc>
          <w:tcPr>
            <w:tcW w:w="727" w:type="pct"/>
          </w:tcPr>
          <w:p w:rsidR="00D955C0" w:rsidRPr="00B35851" w:rsidRDefault="00D955C0" w:rsidP="00D955C0">
            <w:pPr>
              <w:jc w:val="both"/>
              <w:rPr>
                <w:rFonts w:ascii="Times New Roman" w:hAnsi="Times New Roman" w:cs="Times New Roman"/>
                <w:sz w:val="24"/>
                <w:szCs w:val="24"/>
              </w:rPr>
            </w:pPr>
            <w:r>
              <w:rPr>
                <w:rFonts w:ascii="Times New Roman" w:hAnsi="Times New Roman" w:cs="Times New Roman"/>
                <w:sz w:val="24"/>
                <w:szCs w:val="24"/>
              </w:rPr>
              <w:t>LSTAR</w:t>
            </w:r>
          </w:p>
        </w:tc>
      </w:tr>
    </w:tbl>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Estimation of the parameter of the model</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far we have rejected the hypothesis of linearity of the model against non-linear STAR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we therefore proceed to the task of estimating </w:t>
      </w:r>
      <w:proofErr w:type="spellStart"/>
      <w:r>
        <w:rPr>
          <w:rFonts w:ascii="Times New Roman" w:hAnsi="Times New Roman" w:cs="Times New Roman"/>
          <w:sz w:val="24"/>
          <w:szCs w:val="24"/>
        </w:rPr>
        <w:t>univariate</w:t>
      </w:r>
      <w:proofErr w:type="spellEnd"/>
      <w:r>
        <w:rPr>
          <w:rFonts w:ascii="Times New Roman" w:hAnsi="Times New Roman" w:cs="Times New Roman"/>
          <w:sz w:val="24"/>
          <w:szCs w:val="24"/>
        </w:rPr>
        <w:t xml:space="preserve"> STAR model as shown below in the table 4.</w:t>
      </w:r>
    </w:p>
    <w:p w:rsidR="00D955C0"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Table 4:</w:t>
      </w:r>
      <w:r>
        <w:rPr>
          <w:rFonts w:ascii="Times New Roman" w:hAnsi="Times New Roman" w:cs="Times New Roman"/>
          <w:sz w:val="24"/>
          <w:szCs w:val="24"/>
        </w:rPr>
        <w:tab/>
        <w:t>Estimated STAR model</w:t>
      </w:r>
    </w:p>
    <w:tbl>
      <w:tblPr>
        <w:tblStyle w:val="TableGrid"/>
        <w:tblW w:w="3293" w:type="pct"/>
        <w:tblInd w:w="1548" w:type="dxa"/>
        <w:tblLayout w:type="fixed"/>
        <w:tblLook w:val="04A0" w:firstRow="1" w:lastRow="0" w:firstColumn="1" w:lastColumn="0" w:noHBand="0" w:noVBand="1"/>
      </w:tblPr>
      <w:tblGrid>
        <w:gridCol w:w="1428"/>
        <w:gridCol w:w="1452"/>
        <w:gridCol w:w="1080"/>
        <w:gridCol w:w="1171"/>
        <w:gridCol w:w="1176"/>
      </w:tblGrid>
      <w:tr w:rsidR="00D955C0" w:rsidTr="00D955C0">
        <w:tc>
          <w:tcPr>
            <w:tcW w:w="1132" w:type="pct"/>
          </w:tcPr>
          <w:p w:rsidR="00D955C0" w:rsidRPr="00155C35" w:rsidRDefault="00D955C0" w:rsidP="00D955C0">
            <w:pPr>
              <w:jc w:val="both"/>
              <w:rPr>
                <w:rFonts w:ascii="Times New Roman" w:hAnsi="Times New Roman" w:cs="Times New Roman"/>
                <w:sz w:val="20"/>
                <w:szCs w:val="20"/>
              </w:rPr>
            </w:pPr>
            <w:r w:rsidRPr="00155C35">
              <w:rPr>
                <w:rFonts w:ascii="Times New Roman" w:hAnsi="Times New Roman" w:cs="Times New Roman"/>
                <w:sz w:val="20"/>
                <w:szCs w:val="20"/>
              </w:rPr>
              <w:t>PARAMETER</w:t>
            </w:r>
          </w:p>
        </w:tc>
        <w:tc>
          <w:tcPr>
            <w:tcW w:w="1151" w:type="pct"/>
          </w:tcPr>
          <w:p w:rsidR="00D955C0" w:rsidRPr="00155C35" w:rsidRDefault="00D955C0" w:rsidP="00D955C0">
            <w:pPr>
              <w:jc w:val="both"/>
              <w:rPr>
                <w:rFonts w:ascii="Times New Roman" w:hAnsi="Times New Roman" w:cs="Times New Roman"/>
                <w:sz w:val="20"/>
                <w:szCs w:val="20"/>
              </w:rPr>
            </w:pPr>
            <w:r w:rsidRPr="00155C35">
              <w:rPr>
                <w:rFonts w:ascii="Times New Roman" w:hAnsi="Times New Roman" w:cs="Times New Roman"/>
                <w:sz w:val="20"/>
                <w:szCs w:val="20"/>
              </w:rPr>
              <w:t>Estimated</w:t>
            </w:r>
            <w:r>
              <w:rPr>
                <w:rFonts w:ascii="Times New Roman" w:hAnsi="Times New Roman" w:cs="Times New Roman"/>
                <w:sz w:val="20"/>
                <w:szCs w:val="20"/>
              </w:rPr>
              <w:t xml:space="preserve"> </w:t>
            </w:r>
            <w:r w:rsidRPr="00155C35">
              <w:rPr>
                <w:rFonts w:ascii="Times New Roman" w:hAnsi="Times New Roman" w:cs="Times New Roman"/>
                <w:sz w:val="20"/>
                <w:szCs w:val="20"/>
              </w:rPr>
              <w:t>coefficients</w:t>
            </w:r>
          </w:p>
        </w:tc>
        <w:tc>
          <w:tcPr>
            <w:tcW w:w="856" w:type="pct"/>
          </w:tcPr>
          <w:p w:rsidR="00D955C0" w:rsidRPr="00155C35" w:rsidRDefault="00D955C0" w:rsidP="00D955C0">
            <w:pPr>
              <w:jc w:val="both"/>
              <w:rPr>
                <w:rFonts w:ascii="Times New Roman" w:hAnsi="Times New Roman" w:cs="Times New Roman"/>
                <w:sz w:val="20"/>
                <w:szCs w:val="20"/>
              </w:rPr>
            </w:pPr>
            <w:r w:rsidRPr="00155C35">
              <w:rPr>
                <w:rFonts w:ascii="Times New Roman" w:hAnsi="Times New Roman" w:cs="Times New Roman"/>
                <w:sz w:val="20"/>
                <w:szCs w:val="20"/>
              </w:rPr>
              <w:t>Standard deviation</w:t>
            </w:r>
          </w:p>
        </w:tc>
        <w:tc>
          <w:tcPr>
            <w:tcW w:w="928" w:type="pct"/>
          </w:tcPr>
          <w:p w:rsidR="00D955C0" w:rsidRPr="00155C35" w:rsidRDefault="00D955C0" w:rsidP="00D955C0">
            <w:pPr>
              <w:jc w:val="both"/>
              <w:rPr>
                <w:rFonts w:ascii="Times New Roman" w:hAnsi="Times New Roman" w:cs="Times New Roman"/>
                <w:sz w:val="20"/>
                <w:szCs w:val="20"/>
              </w:rPr>
            </w:pPr>
            <w:r w:rsidRPr="00155C35">
              <w:rPr>
                <w:rFonts w:ascii="Times New Roman" w:hAnsi="Times New Roman" w:cs="Times New Roman"/>
                <w:position w:val="-6"/>
                <w:sz w:val="20"/>
                <w:szCs w:val="20"/>
              </w:rPr>
              <w:object w:dxaOrig="1120" w:dyaOrig="260">
                <v:shape id="_x0000_i1069" type="#_x0000_t75" style="width:56.25pt;height:12.75pt" o:ole="">
                  <v:imagedata r:id="rId87" o:title=""/>
                </v:shape>
                <o:OLEObject Type="Embed" ProgID="Equation.DSMT4" ShapeID="_x0000_i1069" DrawAspect="Content" ObjectID="_1501739816" r:id="rId88"/>
              </w:object>
            </w:r>
          </w:p>
        </w:tc>
        <w:tc>
          <w:tcPr>
            <w:tcW w:w="932" w:type="pct"/>
          </w:tcPr>
          <w:p w:rsidR="00D955C0" w:rsidRPr="00155C35" w:rsidRDefault="00D955C0" w:rsidP="00D955C0">
            <w:pPr>
              <w:jc w:val="both"/>
              <w:rPr>
                <w:rFonts w:ascii="Times New Roman" w:hAnsi="Times New Roman" w:cs="Times New Roman"/>
                <w:sz w:val="20"/>
                <w:szCs w:val="20"/>
              </w:rPr>
            </w:pPr>
            <w:r w:rsidRPr="00155C35">
              <w:rPr>
                <w:rFonts w:ascii="Times New Roman" w:hAnsi="Times New Roman" w:cs="Times New Roman"/>
                <w:position w:val="-10"/>
                <w:sz w:val="20"/>
                <w:szCs w:val="20"/>
              </w:rPr>
              <w:object w:dxaOrig="960" w:dyaOrig="320">
                <v:shape id="_x0000_i1070" type="#_x0000_t75" style="width:48pt;height:15.75pt" o:ole="">
                  <v:imagedata r:id="rId89" o:title=""/>
                </v:shape>
                <o:OLEObject Type="Embed" ProgID="Equation.DSMT4" ShapeID="_x0000_i1070" DrawAspect="Content" ObjectID="_1501739817" r:id="rId90"/>
              </w:objec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71" type="#_x0000_t75" style="width:12.75pt;height:18pt" o:ole="">
                  <v:imagedata r:id="rId91" o:title=""/>
                </v:shape>
                <o:OLEObject Type="Embed" ProgID="Equation.DSMT4" ShapeID="_x0000_i1071" DrawAspect="Content" ObjectID="_1501739818" r:id="rId92"/>
              </w:object>
            </w:r>
          </w:p>
        </w:tc>
        <w:tc>
          <w:tcPr>
            <w:tcW w:w="1151"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0.36257     </w:t>
            </w:r>
          </w:p>
        </w:tc>
        <w:tc>
          <w:tcPr>
            <w:tcW w:w="856"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1.1249</w:t>
            </w:r>
          </w:p>
        </w:tc>
        <w:tc>
          <w:tcPr>
            <w:tcW w:w="928"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0.3223       </w:t>
            </w:r>
          </w:p>
        </w:tc>
        <w:tc>
          <w:tcPr>
            <w:tcW w:w="932"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0.7474</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20" w:dyaOrig="360">
                <v:shape id="_x0000_i1072" type="#_x0000_t75" style="width:11.25pt;height:18pt" o:ole="">
                  <v:imagedata r:id="rId93" o:title=""/>
                </v:shape>
                <o:OLEObject Type="Embed" ProgID="Equation.DSMT4" ShapeID="_x0000_i1072" DrawAspect="Content" ObjectID="_1501739819" r:id="rId94"/>
              </w:object>
            </w:r>
          </w:p>
        </w:tc>
        <w:tc>
          <w:tcPr>
            <w:tcW w:w="1151"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0.61826      </w:t>
            </w:r>
          </w:p>
        </w:tc>
        <w:tc>
          <w:tcPr>
            <w:tcW w:w="856"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0.4907</w:t>
            </w:r>
          </w:p>
        </w:tc>
        <w:tc>
          <w:tcPr>
            <w:tcW w:w="928"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1.2600       </w:t>
            </w:r>
          </w:p>
        </w:tc>
        <w:tc>
          <w:tcPr>
            <w:tcW w:w="932"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0.2084</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73" type="#_x0000_t75" style="width:12.75pt;height:18pt" o:ole="">
                  <v:imagedata r:id="rId95" o:title=""/>
                </v:shape>
                <o:OLEObject Type="Embed" ProgID="Equation.DSMT4" ShapeID="_x0000_i1073" DrawAspect="Content" ObjectID="_1501739820" r:id="rId96"/>
              </w:object>
            </w:r>
          </w:p>
        </w:tc>
        <w:tc>
          <w:tcPr>
            <w:tcW w:w="1151"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0.24406     </w:t>
            </w:r>
          </w:p>
        </w:tc>
        <w:tc>
          <w:tcPr>
            <w:tcW w:w="856"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0.2679</w:t>
            </w:r>
          </w:p>
        </w:tc>
        <w:tc>
          <w:tcPr>
            <w:tcW w:w="928"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0.9111       </w:t>
            </w:r>
          </w:p>
        </w:tc>
        <w:tc>
          <w:tcPr>
            <w:tcW w:w="932"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0.3628</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40" w:dyaOrig="360">
                <v:shape id="_x0000_i1074" type="#_x0000_t75" style="width:12pt;height:18pt" o:ole="">
                  <v:imagedata r:id="rId97" o:title=""/>
                </v:shape>
                <o:OLEObject Type="Embed" ProgID="Equation.DSMT4" ShapeID="_x0000_i1074" DrawAspect="Content" ObjectID="_1501739821" r:id="rId98"/>
              </w:object>
            </w:r>
          </w:p>
        </w:tc>
        <w:tc>
          <w:tcPr>
            <w:tcW w:w="1151"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-0.04629      </w:t>
            </w:r>
          </w:p>
        </w:tc>
        <w:tc>
          <w:tcPr>
            <w:tcW w:w="856"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0.2053</w:t>
            </w:r>
          </w:p>
        </w:tc>
        <w:tc>
          <w:tcPr>
            <w:tcW w:w="928"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 xml:space="preserve">-0.2255       </w:t>
            </w:r>
          </w:p>
        </w:tc>
        <w:tc>
          <w:tcPr>
            <w:tcW w:w="932" w:type="pct"/>
          </w:tcPr>
          <w:p w:rsidR="00D955C0" w:rsidRPr="00127704" w:rsidRDefault="00D955C0" w:rsidP="00D955C0">
            <w:pPr>
              <w:jc w:val="both"/>
              <w:rPr>
                <w:rFonts w:ascii="Times New Roman" w:hAnsi="Times New Roman" w:cs="Times New Roman"/>
                <w:sz w:val="20"/>
                <w:szCs w:val="20"/>
              </w:rPr>
            </w:pPr>
            <w:r w:rsidRPr="00127704">
              <w:rPr>
                <w:rFonts w:ascii="Times New Roman" w:hAnsi="Times New Roman" w:cs="Times New Roman"/>
                <w:sz w:val="20"/>
                <w:szCs w:val="20"/>
              </w:rPr>
              <w:t>0.8217</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75" type="#_x0000_t75" style="width:12.75pt;height:18pt" o:ole="">
                  <v:imagedata r:id="rId99" o:title=""/>
                </v:shape>
                <o:OLEObject Type="Embed" ProgID="Equation.DSMT4" ShapeID="_x0000_i1075" DrawAspect="Content" ObjectID="_1501739822" r:id="rId100"/>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-0.52334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0.3727</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-1.4042</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0.1610</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40" w:dyaOrig="360">
                <v:shape id="_x0000_i1076" type="#_x0000_t75" style="width:12pt;height:18pt" o:ole="">
                  <v:imagedata r:id="rId101" o:title=""/>
                </v:shape>
                <o:OLEObject Type="Embed" ProgID="Equation.DSMT4" ShapeID="_x0000_i1076" DrawAspect="Content" ObjectID="_1501739823" r:id="rId102"/>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-0.52613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0.5161</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-1.0195</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0.3086</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77" type="#_x0000_t75" style="width:12.75pt;height:18pt" o:ole="">
                  <v:imagedata r:id="rId103" o:title=""/>
                </v:shape>
                <o:OLEObject Type="Embed" ProgID="Equation.DSMT4" ShapeID="_x0000_i1077" DrawAspect="Content" ObjectID="_1501739824" r:id="rId104"/>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-0.06094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0.2994</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-0.2036</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0.8388</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40" w:dyaOrig="360">
                <v:shape id="_x0000_i1078" type="#_x0000_t75" style="width:12pt;height:18pt" o:ole="">
                  <v:imagedata r:id="rId105" o:title=""/>
                </v:shape>
                <o:OLEObject Type="Embed" ProgID="Equation.DSMT4" ShapeID="_x0000_i1078" DrawAspect="Content" ObjectID="_1501739825" r:id="rId106"/>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-0.42551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0.4713</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-0.9028</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0.3671</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79" type="#_x0000_t75" style="width:12.75pt;height:18pt" o:ole="">
                  <v:imagedata r:id="rId107" o:title=""/>
                </v:shape>
                <o:OLEObject Type="Embed" ProgID="Equation.DSMT4" ShapeID="_x0000_i1079" DrawAspect="Content" ObjectID="_1501739826" r:id="rId108"/>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0.41133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0.4904</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0.8387</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0.4021</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80" type="#_x0000_t75" style="width:12.75pt;height:18pt" o:ole="">
                  <v:imagedata r:id="rId109" o:title=""/>
                </v:shape>
                <o:OLEObject Type="Embed" ProgID="Equation.DSMT4" ShapeID="_x0000_i1080" DrawAspect="Content" ObjectID="_1501739827" r:id="rId110"/>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0.22657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0.3665</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0.6182</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0.5368</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81" type="#_x0000_t75" style="width:12.75pt;height:18pt" o:ole="">
                  <v:imagedata r:id="rId111" o:title=""/>
                </v:shape>
                <o:OLEObject Type="Embed" ProgID="Equation.DSMT4" ShapeID="_x0000_i1081" DrawAspect="Content" ObjectID="_1501739828" r:id="rId112"/>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0.87905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0.7250</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1.2125</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0.2260</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rFonts w:ascii="Times New Roman" w:hAnsi="Times New Roman" w:cs="Times New Roman"/>
                <w:position w:val="-12"/>
                <w:sz w:val="20"/>
                <w:szCs w:val="20"/>
              </w:rPr>
              <w:object w:dxaOrig="260" w:dyaOrig="360">
                <v:shape id="_x0000_i1082" type="#_x0000_t75" style="width:12.75pt;height:18pt" o:ole="">
                  <v:imagedata r:id="rId113" o:title=""/>
                </v:shape>
                <o:OLEObject Type="Embed" ProgID="Equation.DSMT4" ShapeID="_x0000_i1082" DrawAspect="Content" ObjectID="_1501739829" r:id="rId114"/>
              </w:object>
            </w:r>
          </w:p>
        </w:tc>
        <w:tc>
          <w:tcPr>
            <w:tcW w:w="1151"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0.38310                 </w:t>
            </w:r>
          </w:p>
        </w:tc>
        <w:tc>
          <w:tcPr>
            <w:tcW w:w="856"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0.3403</w:t>
            </w:r>
          </w:p>
        </w:tc>
        <w:tc>
          <w:tcPr>
            <w:tcW w:w="928"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 xml:space="preserve">1.1256  </w:t>
            </w:r>
          </w:p>
        </w:tc>
        <w:tc>
          <w:tcPr>
            <w:tcW w:w="932" w:type="pct"/>
          </w:tcPr>
          <w:p w:rsidR="00D955C0" w:rsidRDefault="00D955C0" w:rsidP="00D955C0">
            <w:pPr>
              <w:jc w:val="both"/>
              <w:rPr>
                <w:rFonts w:ascii="Times New Roman" w:hAnsi="Times New Roman" w:cs="Times New Roman"/>
                <w:sz w:val="24"/>
                <w:szCs w:val="24"/>
              </w:rPr>
            </w:pPr>
            <w:r w:rsidRPr="00E32D3B">
              <w:rPr>
                <w:rFonts w:ascii="Times New Roman" w:hAnsi="Times New Roman" w:cs="Times New Roman"/>
                <w:sz w:val="20"/>
                <w:szCs w:val="20"/>
              </w:rPr>
              <w:t>0.2610</w:t>
            </w:r>
          </w:p>
        </w:tc>
      </w:tr>
      <w:tr w:rsidR="00D955C0" w:rsidTr="00D955C0">
        <w:tc>
          <w:tcPr>
            <w:tcW w:w="1132" w:type="pct"/>
          </w:tcPr>
          <w:p w:rsidR="00D955C0" w:rsidRPr="00155C35" w:rsidRDefault="00D955C0" w:rsidP="00D955C0">
            <w:pPr>
              <w:jc w:val="both"/>
            </w:pPr>
            <w:r w:rsidRPr="00D95222">
              <w:rPr>
                <w:position w:val="-10"/>
              </w:rPr>
              <w:object w:dxaOrig="200" w:dyaOrig="260">
                <v:shape id="_x0000_i1083" type="#_x0000_t75" style="width:9.75pt;height:12.75pt" o:ole="">
                  <v:imagedata r:id="rId115" o:title=""/>
                </v:shape>
                <o:OLEObject Type="Embed" ProgID="Equation.DSMT4" ShapeID="_x0000_i1083" DrawAspect="Content" ObjectID="_1501739830" r:id="rId116"/>
              </w:object>
            </w:r>
          </w:p>
        </w:tc>
        <w:tc>
          <w:tcPr>
            <w:tcW w:w="1151" w:type="pct"/>
          </w:tcPr>
          <w:p w:rsidR="00D955C0" w:rsidRDefault="00D955C0" w:rsidP="00D955C0">
            <w:pPr>
              <w:jc w:val="both"/>
              <w:rPr>
                <w:rFonts w:ascii="Times New Roman" w:hAnsi="Times New Roman" w:cs="Times New Roman"/>
                <w:sz w:val="24"/>
                <w:szCs w:val="24"/>
              </w:rPr>
            </w:pPr>
            <w:r>
              <w:t xml:space="preserve">4.48918                    </w:t>
            </w:r>
          </w:p>
        </w:tc>
        <w:tc>
          <w:tcPr>
            <w:tcW w:w="856" w:type="pct"/>
          </w:tcPr>
          <w:p w:rsidR="00D955C0" w:rsidRDefault="00D955C0" w:rsidP="00D955C0">
            <w:pPr>
              <w:jc w:val="both"/>
              <w:rPr>
                <w:rFonts w:ascii="Times New Roman" w:hAnsi="Times New Roman" w:cs="Times New Roman"/>
                <w:sz w:val="24"/>
                <w:szCs w:val="24"/>
              </w:rPr>
            </w:pPr>
            <w:r>
              <w:t>2.3222</w:t>
            </w:r>
          </w:p>
        </w:tc>
        <w:tc>
          <w:tcPr>
            <w:tcW w:w="928" w:type="pct"/>
          </w:tcPr>
          <w:p w:rsidR="00D955C0" w:rsidRDefault="00D955C0" w:rsidP="00D955C0">
            <w:pPr>
              <w:jc w:val="both"/>
              <w:rPr>
                <w:rFonts w:ascii="Times New Roman" w:hAnsi="Times New Roman" w:cs="Times New Roman"/>
                <w:sz w:val="24"/>
                <w:szCs w:val="24"/>
              </w:rPr>
            </w:pPr>
            <w:r>
              <w:t>1.9332</w:t>
            </w:r>
          </w:p>
        </w:tc>
        <w:tc>
          <w:tcPr>
            <w:tcW w:w="932" w:type="pct"/>
          </w:tcPr>
          <w:p w:rsidR="00D955C0" w:rsidRDefault="00D955C0" w:rsidP="00D955C0">
            <w:pPr>
              <w:jc w:val="both"/>
              <w:rPr>
                <w:rFonts w:ascii="Times New Roman" w:hAnsi="Times New Roman" w:cs="Times New Roman"/>
                <w:sz w:val="24"/>
                <w:szCs w:val="24"/>
              </w:rPr>
            </w:pPr>
            <w:r>
              <w:t>0.0539</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position w:val="-6"/>
              </w:rPr>
              <w:object w:dxaOrig="180" w:dyaOrig="220">
                <v:shape id="_x0000_i1084" type="#_x0000_t75" style="width:9pt;height:11.25pt" o:ole="">
                  <v:imagedata r:id="rId117" o:title=""/>
                </v:shape>
                <o:OLEObject Type="Embed" ProgID="Equation.DSMT4" ShapeID="_x0000_i1084" DrawAspect="Content" ObjectID="_1501739831" r:id="rId118"/>
              </w:object>
            </w:r>
          </w:p>
        </w:tc>
        <w:tc>
          <w:tcPr>
            <w:tcW w:w="1151" w:type="pct"/>
          </w:tcPr>
          <w:p w:rsidR="00D955C0" w:rsidRDefault="00D955C0" w:rsidP="00D955C0">
            <w:pPr>
              <w:jc w:val="both"/>
              <w:rPr>
                <w:rFonts w:ascii="Times New Roman" w:hAnsi="Times New Roman" w:cs="Times New Roman"/>
                <w:sz w:val="24"/>
                <w:szCs w:val="24"/>
              </w:rPr>
            </w:pPr>
            <w:r>
              <w:t xml:space="preserve">7.16745                   </w:t>
            </w:r>
          </w:p>
        </w:tc>
        <w:tc>
          <w:tcPr>
            <w:tcW w:w="856" w:type="pct"/>
          </w:tcPr>
          <w:p w:rsidR="00D955C0" w:rsidRDefault="00D955C0" w:rsidP="00D955C0">
            <w:pPr>
              <w:jc w:val="both"/>
              <w:rPr>
                <w:rFonts w:ascii="Times New Roman" w:hAnsi="Times New Roman" w:cs="Times New Roman"/>
                <w:sz w:val="24"/>
                <w:szCs w:val="24"/>
              </w:rPr>
            </w:pPr>
            <w:r>
              <w:t>0.7606</w:t>
            </w:r>
          </w:p>
        </w:tc>
        <w:tc>
          <w:tcPr>
            <w:tcW w:w="928" w:type="pct"/>
          </w:tcPr>
          <w:p w:rsidR="00D955C0" w:rsidRDefault="00D955C0" w:rsidP="00D955C0">
            <w:pPr>
              <w:jc w:val="both"/>
              <w:rPr>
                <w:rFonts w:ascii="Times New Roman" w:hAnsi="Times New Roman" w:cs="Times New Roman"/>
                <w:sz w:val="24"/>
                <w:szCs w:val="24"/>
              </w:rPr>
            </w:pPr>
            <w:r>
              <w:t>9.4228</w:t>
            </w:r>
          </w:p>
        </w:tc>
        <w:tc>
          <w:tcPr>
            <w:tcW w:w="932" w:type="pct"/>
          </w:tcPr>
          <w:p w:rsidR="00D955C0" w:rsidRDefault="00D955C0" w:rsidP="00D955C0">
            <w:pPr>
              <w:jc w:val="both"/>
              <w:rPr>
                <w:rFonts w:ascii="Times New Roman" w:hAnsi="Times New Roman" w:cs="Times New Roman"/>
                <w:sz w:val="24"/>
                <w:szCs w:val="24"/>
              </w:rPr>
            </w:pPr>
            <w:r>
              <w:t>0.0000</w:t>
            </w: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position w:val="-6"/>
              </w:rPr>
              <w:object w:dxaOrig="499" w:dyaOrig="279">
                <v:shape id="_x0000_i1085" type="#_x0000_t75" style="width:24.75pt;height:14.25pt" o:ole="">
                  <v:imagedata r:id="rId119" o:title=""/>
                </v:shape>
                <o:OLEObject Type="Embed" ProgID="Equation.DSMT4" ShapeID="_x0000_i1085" DrawAspect="Content" ObjectID="_1501739832" r:id="rId120"/>
              </w:object>
            </w:r>
          </w:p>
        </w:tc>
        <w:tc>
          <w:tcPr>
            <w:tcW w:w="1151" w:type="pct"/>
          </w:tcPr>
          <w:p w:rsidR="00D955C0" w:rsidRPr="00564F14" w:rsidRDefault="00D955C0" w:rsidP="00D955C0">
            <w:pPr>
              <w:jc w:val="both"/>
              <w:rPr>
                <w:rFonts w:ascii="Times New Roman" w:hAnsi="Times New Roman" w:cs="Times New Roman"/>
                <w:sz w:val="20"/>
                <w:szCs w:val="20"/>
              </w:rPr>
            </w:pPr>
            <w:r w:rsidRPr="00564F14">
              <w:rPr>
                <w:rFonts w:ascii="Times New Roman" w:hAnsi="Times New Roman" w:cs="Times New Roman"/>
                <w:sz w:val="20"/>
                <w:szCs w:val="20"/>
              </w:rPr>
              <w:t>-3.7643e+0</w:t>
            </w:r>
            <w:r>
              <w:rPr>
                <w:rFonts w:ascii="Times New Roman" w:hAnsi="Times New Roman" w:cs="Times New Roman"/>
                <w:sz w:val="20"/>
                <w:szCs w:val="20"/>
              </w:rPr>
              <w:t>0</w:t>
            </w:r>
          </w:p>
        </w:tc>
        <w:tc>
          <w:tcPr>
            <w:tcW w:w="856" w:type="pct"/>
          </w:tcPr>
          <w:p w:rsidR="00D955C0" w:rsidRDefault="00D955C0" w:rsidP="00D955C0">
            <w:pPr>
              <w:jc w:val="both"/>
              <w:rPr>
                <w:rFonts w:ascii="Times New Roman" w:hAnsi="Times New Roman" w:cs="Times New Roman"/>
                <w:sz w:val="24"/>
                <w:szCs w:val="24"/>
              </w:rPr>
            </w:pPr>
          </w:p>
        </w:tc>
        <w:tc>
          <w:tcPr>
            <w:tcW w:w="928" w:type="pct"/>
          </w:tcPr>
          <w:p w:rsidR="00D955C0" w:rsidRDefault="00D955C0" w:rsidP="00D955C0">
            <w:pPr>
              <w:jc w:val="both"/>
              <w:rPr>
                <w:rFonts w:ascii="Times New Roman" w:hAnsi="Times New Roman" w:cs="Times New Roman"/>
                <w:sz w:val="24"/>
                <w:szCs w:val="24"/>
              </w:rPr>
            </w:pPr>
          </w:p>
        </w:tc>
        <w:tc>
          <w:tcPr>
            <w:tcW w:w="932" w:type="pct"/>
          </w:tcPr>
          <w:p w:rsidR="00D955C0" w:rsidRDefault="00D955C0" w:rsidP="00D955C0">
            <w:pPr>
              <w:jc w:val="both"/>
              <w:rPr>
                <w:rFonts w:ascii="Times New Roman" w:hAnsi="Times New Roman" w:cs="Times New Roman"/>
                <w:sz w:val="24"/>
                <w:szCs w:val="24"/>
              </w:rPr>
            </w:pP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position w:val="-6"/>
              </w:rPr>
              <w:object w:dxaOrig="380" w:dyaOrig="279">
                <v:shape id="_x0000_i1086" type="#_x0000_t75" style="width:18.75pt;height:14.25pt" o:ole="">
                  <v:imagedata r:id="rId121" o:title=""/>
                </v:shape>
                <o:OLEObject Type="Embed" ProgID="Equation.DSMT4" ShapeID="_x0000_i1086" DrawAspect="Content" ObjectID="_1501739833" r:id="rId122"/>
              </w:object>
            </w:r>
          </w:p>
        </w:tc>
        <w:tc>
          <w:tcPr>
            <w:tcW w:w="1151" w:type="pct"/>
          </w:tcPr>
          <w:p w:rsidR="00D955C0" w:rsidRDefault="00D955C0" w:rsidP="00D955C0">
            <w:pPr>
              <w:jc w:val="both"/>
              <w:rPr>
                <w:rFonts w:ascii="Times New Roman" w:hAnsi="Times New Roman" w:cs="Times New Roman"/>
                <w:sz w:val="24"/>
                <w:szCs w:val="24"/>
              </w:rPr>
            </w:pPr>
            <w:r w:rsidRPr="003F00F3">
              <w:rPr>
                <w:rFonts w:ascii="Times New Roman" w:hAnsi="Times New Roman" w:cs="Times New Roman"/>
                <w:sz w:val="20"/>
                <w:szCs w:val="20"/>
              </w:rPr>
              <w:t>-3.4856e+00</w:t>
            </w:r>
          </w:p>
        </w:tc>
        <w:tc>
          <w:tcPr>
            <w:tcW w:w="856" w:type="pct"/>
          </w:tcPr>
          <w:p w:rsidR="00D955C0" w:rsidRDefault="00D955C0" w:rsidP="00D955C0">
            <w:pPr>
              <w:jc w:val="both"/>
              <w:rPr>
                <w:rFonts w:ascii="Times New Roman" w:hAnsi="Times New Roman" w:cs="Times New Roman"/>
                <w:sz w:val="24"/>
                <w:szCs w:val="24"/>
              </w:rPr>
            </w:pPr>
          </w:p>
        </w:tc>
        <w:tc>
          <w:tcPr>
            <w:tcW w:w="928" w:type="pct"/>
          </w:tcPr>
          <w:p w:rsidR="00D955C0" w:rsidRDefault="00D955C0" w:rsidP="00D955C0">
            <w:pPr>
              <w:jc w:val="both"/>
              <w:rPr>
                <w:rFonts w:ascii="Times New Roman" w:hAnsi="Times New Roman" w:cs="Times New Roman"/>
                <w:sz w:val="24"/>
                <w:szCs w:val="24"/>
              </w:rPr>
            </w:pPr>
          </w:p>
        </w:tc>
        <w:tc>
          <w:tcPr>
            <w:tcW w:w="932" w:type="pct"/>
          </w:tcPr>
          <w:p w:rsidR="00D955C0" w:rsidRDefault="00D955C0" w:rsidP="00D955C0">
            <w:pPr>
              <w:jc w:val="both"/>
              <w:rPr>
                <w:rFonts w:ascii="Times New Roman" w:hAnsi="Times New Roman" w:cs="Times New Roman"/>
                <w:sz w:val="24"/>
                <w:szCs w:val="24"/>
              </w:rPr>
            </w:pPr>
          </w:p>
        </w:tc>
      </w:tr>
      <w:tr w:rsidR="00D955C0" w:rsidTr="00D955C0">
        <w:tc>
          <w:tcPr>
            <w:tcW w:w="1132" w:type="pct"/>
          </w:tcPr>
          <w:p w:rsidR="00D955C0" w:rsidRDefault="00D955C0" w:rsidP="00D955C0">
            <w:pPr>
              <w:jc w:val="both"/>
              <w:rPr>
                <w:rFonts w:ascii="Times New Roman" w:hAnsi="Times New Roman" w:cs="Times New Roman"/>
                <w:sz w:val="24"/>
                <w:szCs w:val="24"/>
              </w:rPr>
            </w:pPr>
            <w:r w:rsidRPr="00155C35">
              <w:rPr>
                <w:position w:val="-4"/>
              </w:rPr>
              <w:object w:dxaOrig="320" w:dyaOrig="300">
                <v:shape id="_x0000_i1087" type="#_x0000_t75" style="width:15.75pt;height:15pt" o:ole="">
                  <v:imagedata r:id="rId123" o:title=""/>
                </v:shape>
                <o:OLEObject Type="Embed" ProgID="Equation.DSMT4" ShapeID="_x0000_i1087" DrawAspect="Content" ObjectID="_1501739834" r:id="rId124"/>
              </w:object>
            </w:r>
          </w:p>
        </w:tc>
        <w:tc>
          <w:tcPr>
            <w:tcW w:w="1151" w:type="pct"/>
          </w:tcPr>
          <w:p w:rsidR="00D955C0" w:rsidRDefault="00D955C0" w:rsidP="00D955C0">
            <w:pPr>
              <w:jc w:val="both"/>
              <w:rPr>
                <w:rFonts w:ascii="Times New Roman" w:hAnsi="Times New Roman" w:cs="Times New Roman"/>
                <w:sz w:val="24"/>
                <w:szCs w:val="24"/>
              </w:rPr>
            </w:pPr>
            <w:r w:rsidRPr="003F00F3">
              <w:rPr>
                <w:rFonts w:ascii="Times New Roman" w:hAnsi="Times New Roman" w:cs="Times New Roman"/>
                <w:sz w:val="20"/>
                <w:szCs w:val="20"/>
              </w:rPr>
              <w:t xml:space="preserve">  0.9956</w:t>
            </w:r>
          </w:p>
        </w:tc>
        <w:tc>
          <w:tcPr>
            <w:tcW w:w="856" w:type="pct"/>
          </w:tcPr>
          <w:p w:rsidR="00D955C0" w:rsidRDefault="00D955C0" w:rsidP="00D955C0">
            <w:pPr>
              <w:jc w:val="both"/>
              <w:rPr>
                <w:rFonts w:ascii="Times New Roman" w:hAnsi="Times New Roman" w:cs="Times New Roman"/>
                <w:sz w:val="24"/>
                <w:szCs w:val="24"/>
              </w:rPr>
            </w:pPr>
          </w:p>
        </w:tc>
        <w:tc>
          <w:tcPr>
            <w:tcW w:w="928" w:type="pct"/>
          </w:tcPr>
          <w:p w:rsidR="00D955C0" w:rsidRDefault="00D955C0" w:rsidP="00D955C0">
            <w:pPr>
              <w:jc w:val="both"/>
              <w:rPr>
                <w:rFonts w:ascii="Times New Roman" w:hAnsi="Times New Roman" w:cs="Times New Roman"/>
                <w:sz w:val="24"/>
                <w:szCs w:val="24"/>
              </w:rPr>
            </w:pPr>
          </w:p>
        </w:tc>
        <w:tc>
          <w:tcPr>
            <w:tcW w:w="932" w:type="pct"/>
          </w:tcPr>
          <w:p w:rsidR="00D955C0" w:rsidRDefault="00D955C0" w:rsidP="00D955C0">
            <w:pPr>
              <w:jc w:val="both"/>
              <w:rPr>
                <w:rFonts w:ascii="Times New Roman" w:hAnsi="Times New Roman" w:cs="Times New Roman"/>
                <w:sz w:val="24"/>
                <w:szCs w:val="24"/>
              </w:rPr>
            </w:pPr>
          </w:p>
        </w:tc>
      </w:tr>
    </w:tbl>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Diagnostic test</w:t>
      </w: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diagnostic test used here is a test of no autocorrelation as this is based on the properties of resulting residuals. The conclusion here is based on </w:t>
      </w:r>
      <w:proofErr w:type="spellStart"/>
      <w:r>
        <w:rPr>
          <w:rFonts w:ascii="Times New Roman" w:hAnsi="Times New Roman" w:cs="Times New Roman"/>
          <w:sz w:val="24"/>
          <w:szCs w:val="24"/>
        </w:rPr>
        <w:t>langrange</w:t>
      </w:r>
      <w:proofErr w:type="spellEnd"/>
      <w:r>
        <w:rPr>
          <w:rFonts w:ascii="Times New Roman" w:hAnsi="Times New Roman" w:cs="Times New Roman"/>
          <w:sz w:val="24"/>
          <w:szCs w:val="24"/>
        </w:rPr>
        <w:t xml:space="preserve"> multiplier which shows the evidence of no autocorrelation as shown in the table 5 below:-</w:t>
      </w:r>
    </w:p>
    <w:p w:rsidR="00D955C0"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5:</w:t>
      </w:r>
      <w:r>
        <w:rPr>
          <w:rFonts w:ascii="Times New Roman" w:hAnsi="Times New Roman" w:cs="Times New Roman"/>
          <w:sz w:val="24"/>
          <w:szCs w:val="24"/>
        </w:rPr>
        <w:tab/>
      </w:r>
      <w:r w:rsidRPr="00656A0B">
        <w:rPr>
          <w:rFonts w:ascii="Times New Roman" w:hAnsi="Times New Roman" w:cs="Times New Roman"/>
          <w:sz w:val="24"/>
          <w:szCs w:val="24"/>
        </w:rPr>
        <w:t>Test of No Error Autocorrelation</w:t>
      </w:r>
    </w:p>
    <w:tbl>
      <w:tblPr>
        <w:tblStyle w:val="TableGrid"/>
        <w:tblW w:w="1739" w:type="pct"/>
        <w:tblInd w:w="2088" w:type="dxa"/>
        <w:tblLook w:val="04A0" w:firstRow="1" w:lastRow="0" w:firstColumn="1" w:lastColumn="0" w:noHBand="0" w:noVBand="1"/>
      </w:tblPr>
      <w:tblGrid>
        <w:gridCol w:w="1442"/>
        <w:gridCol w:w="1889"/>
      </w:tblGrid>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Lag</w:t>
            </w:r>
          </w:p>
        </w:tc>
        <w:tc>
          <w:tcPr>
            <w:tcW w:w="2836" w:type="pct"/>
          </w:tcPr>
          <w:p w:rsidR="00D955C0" w:rsidRDefault="00D955C0" w:rsidP="00D955C0">
            <w:pPr>
              <w:jc w:val="both"/>
              <w:rPr>
                <w:rFonts w:ascii="Times New Roman" w:hAnsi="Times New Roman" w:cs="Times New Roman"/>
                <w:sz w:val="24"/>
                <w:szCs w:val="24"/>
              </w:rPr>
            </w:pPr>
            <w:r w:rsidRPr="000C0300">
              <w:rPr>
                <w:rFonts w:ascii="Times New Roman" w:hAnsi="Times New Roman" w:cs="Times New Roman"/>
                <w:position w:val="-10"/>
                <w:sz w:val="24"/>
                <w:szCs w:val="24"/>
              </w:rPr>
              <w:object w:dxaOrig="960" w:dyaOrig="320">
                <v:shape id="_x0000_i1088" type="#_x0000_t75" style="width:48pt;height:15.75pt" o:ole="">
                  <v:imagedata r:id="rId125" o:title=""/>
                </v:shape>
                <o:OLEObject Type="Embed" ProgID="Equation.DSMT4" ShapeID="_x0000_i1088" DrawAspect="Content" ObjectID="_1501739835" r:id="rId126"/>
              </w:objec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1</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0.2622</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2</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0.2953</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3</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0.3702</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4</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0.3787</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5</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0.2929</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6</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0.3969</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7</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0.3622</w:t>
            </w:r>
          </w:p>
        </w:tc>
      </w:tr>
      <w:tr w:rsidR="00D955C0" w:rsidTr="00D955C0">
        <w:tc>
          <w:tcPr>
            <w:tcW w:w="2164"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8</w:t>
            </w:r>
          </w:p>
        </w:tc>
        <w:tc>
          <w:tcPr>
            <w:tcW w:w="2836" w:type="pct"/>
          </w:tcPr>
          <w:p w:rsidR="00D955C0" w:rsidRDefault="00D955C0" w:rsidP="00D955C0">
            <w:pPr>
              <w:jc w:val="both"/>
              <w:rPr>
                <w:rFonts w:ascii="Times New Roman" w:hAnsi="Times New Roman" w:cs="Times New Roman"/>
                <w:sz w:val="24"/>
                <w:szCs w:val="24"/>
              </w:rPr>
            </w:pPr>
            <w:r>
              <w:rPr>
                <w:rFonts w:ascii="Times New Roman" w:hAnsi="Times New Roman" w:cs="Times New Roman"/>
                <w:sz w:val="24"/>
                <w:szCs w:val="24"/>
              </w:rPr>
              <w:t>0.3894</w:t>
            </w:r>
          </w:p>
        </w:tc>
      </w:tr>
    </w:tbl>
    <w:p w:rsidR="00D955C0" w:rsidRDefault="00D955C0" w:rsidP="00D955C0">
      <w:pPr>
        <w:pStyle w:val="Default"/>
        <w:spacing w:line="480" w:lineRule="auto"/>
        <w:jc w:val="both"/>
        <w:rPr>
          <w:bCs/>
        </w:rPr>
      </w:pPr>
    </w:p>
    <w:p w:rsidR="00D955C0" w:rsidRPr="00802247" w:rsidRDefault="00D955C0" w:rsidP="00D955C0">
      <w:pPr>
        <w:pStyle w:val="Default"/>
        <w:spacing w:line="480" w:lineRule="auto"/>
        <w:jc w:val="both"/>
      </w:pPr>
      <w:r w:rsidRPr="00802247">
        <w:rPr>
          <w:bCs/>
        </w:rPr>
        <w:t xml:space="preserve">CONCLUSION </w:t>
      </w:r>
    </w:p>
    <w:p w:rsidR="00D955C0" w:rsidRPr="00802247" w:rsidRDefault="00D955C0" w:rsidP="00D955C0">
      <w:pPr>
        <w:pStyle w:val="Default"/>
        <w:spacing w:line="480" w:lineRule="auto"/>
        <w:jc w:val="both"/>
      </w:pPr>
      <w:r>
        <w:t>N</w:t>
      </w:r>
      <w:r w:rsidRPr="00802247">
        <w:t xml:space="preserve">onlinearity in the stock market is an area that has attracted many attentions among the academia, practitioners and investors. So many statistical tools could be used in studying their </w:t>
      </w:r>
      <w:proofErr w:type="spellStart"/>
      <w:r>
        <w:t>behaviour</w:t>
      </w:r>
      <w:proofErr w:type="spellEnd"/>
      <w:r w:rsidRPr="00802247">
        <w:t xml:space="preserve">. The past study suggested that regime switching models usually out- performed linear models. This we have successfully </w:t>
      </w:r>
      <w:r>
        <w:t>establish</w:t>
      </w:r>
      <w:r w:rsidRPr="00802247">
        <w:t xml:space="preserve">ed by using the STAR </w:t>
      </w:r>
      <w:r>
        <w:t>model (ESTAR and LSTAR). In the</w:t>
      </w:r>
      <w:r w:rsidRPr="00802247">
        <w:t xml:space="preserve"> study we have successfully investigated the transition behavior of stock market in Botswana with special reference to the low and high regime volatility. The results show that nonlinear switching evidence in Botswana stock market. And finally, the results actually show </w:t>
      </w:r>
      <w:r w:rsidRPr="00802247">
        <w:lastRenderedPageBreak/>
        <w:t>that Logistic smooth transition autoregressive models (LSTAR) is more appropriate to model the series against linear model</w:t>
      </w:r>
      <w:r>
        <w:t xml:space="preserve"> as shown in table 3</w:t>
      </w:r>
      <w:r w:rsidRPr="00802247">
        <w:t xml:space="preserve">. </w:t>
      </w: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p>
    <w:p w:rsidR="00D955C0" w:rsidRDefault="00D955C0" w:rsidP="00D955C0">
      <w:pPr>
        <w:spacing w:line="240" w:lineRule="auto"/>
        <w:jc w:val="both"/>
        <w:rPr>
          <w:rFonts w:ascii="Times New Roman" w:hAnsi="Times New Roman" w:cs="Times New Roman"/>
          <w:sz w:val="24"/>
          <w:szCs w:val="24"/>
        </w:rPr>
      </w:pPr>
      <w:r>
        <w:rPr>
          <w:rFonts w:ascii="Times New Roman" w:hAnsi="Times New Roman" w:cs="Times New Roman"/>
          <w:sz w:val="24"/>
          <w:szCs w:val="24"/>
        </w:rPr>
        <w:t>References</w:t>
      </w:r>
    </w:p>
    <w:p w:rsidR="00D955C0" w:rsidRPr="004D2FF6" w:rsidRDefault="00D955C0" w:rsidP="00D955C0">
      <w:pPr>
        <w:autoSpaceDE w:val="0"/>
        <w:autoSpaceDN w:val="0"/>
        <w:adjustRightInd w:val="0"/>
        <w:spacing w:after="0" w:line="240" w:lineRule="auto"/>
        <w:jc w:val="both"/>
        <w:rPr>
          <w:rFonts w:asciiTheme="majorHAnsi" w:eastAsia="Arial Unicode MS" w:hAnsiTheme="majorHAnsi" w:cs="Times New Roman"/>
          <w:sz w:val="24"/>
          <w:szCs w:val="24"/>
        </w:rPr>
      </w:pPr>
      <w:proofErr w:type="gramStart"/>
      <w:r w:rsidRPr="004D2FF6">
        <w:rPr>
          <w:rFonts w:asciiTheme="majorHAnsi" w:eastAsia="Arial Unicode MS" w:hAnsiTheme="majorHAnsi" w:cs="Times New Roman"/>
          <w:sz w:val="24"/>
          <w:szCs w:val="24"/>
        </w:rPr>
        <w:t>Anderson, T. G. Choosing lag lengths in nonlinear dynamic models.</w:t>
      </w:r>
      <w:proofErr w:type="gramEnd"/>
      <w:r w:rsidRPr="004D2FF6">
        <w:rPr>
          <w:rFonts w:asciiTheme="majorHAnsi" w:eastAsia="Arial Unicode MS" w:hAnsiTheme="majorHAnsi" w:cs="Times New Roman"/>
          <w:sz w:val="24"/>
          <w:szCs w:val="24"/>
        </w:rPr>
        <w:t xml:space="preserve"> </w:t>
      </w:r>
      <w:proofErr w:type="spellStart"/>
      <w:r w:rsidRPr="004D2FF6">
        <w:rPr>
          <w:rFonts w:asciiTheme="majorHAnsi" w:eastAsia="Arial Unicode MS" w:hAnsiTheme="majorHAnsi" w:cs="Times New Roman"/>
          <w:sz w:val="24"/>
          <w:szCs w:val="24"/>
        </w:rPr>
        <w:t>Monash</w:t>
      </w:r>
      <w:proofErr w:type="spellEnd"/>
      <w:r w:rsidRPr="004D2FF6">
        <w:rPr>
          <w:rFonts w:asciiTheme="majorHAnsi" w:eastAsia="Arial Unicode MS" w:hAnsiTheme="majorHAnsi" w:cs="Times New Roman"/>
          <w:sz w:val="24"/>
          <w:szCs w:val="24"/>
        </w:rPr>
        <w:t xml:space="preserve"> Econometrics</w:t>
      </w:r>
    </w:p>
    <w:p w:rsidR="00D955C0" w:rsidRPr="004D2FF6" w:rsidRDefault="00D955C0" w:rsidP="00D955C0">
      <w:pPr>
        <w:autoSpaceDE w:val="0"/>
        <w:autoSpaceDN w:val="0"/>
        <w:adjustRightInd w:val="0"/>
        <w:spacing w:after="0" w:line="240" w:lineRule="auto"/>
        <w:ind w:firstLine="720"/>
        <w:jc w:val="both"/>
        <w:rPr>
          <w:rFonts w:asciiTheme="majorHAnsi" w:eastAsia="Arial Unicode MS" w:hAnsiTheme="majorHAnsi" w:cs="Times New Roman"/>
          <w:sz w:val="24"/>
          <w:szCs w:val="24"/>
        </w:rPr>
      </w:pPr>
      <w:proofErr w:type="gramStart"/>
      <w:r w:rsidRPr="004D2FF6">
        <w:rPr>
          <w:rFonts w:asciiTheme="majorHAnsi" w:eastAsia="Arial Unicode MS" w:hAnsiTheme="majorHAnsi" w:cs="Times New Roman"/>
          <w:sz w:val="24"/>
          <w:szCs w:val="24"/>
        </w:rPr>
        <w:t>and</w:t>
      </w:r>
      <w:proofErr w:type="gramEnd"/>
      <w:r w:rsidRPr="004D2FF6">
        <w:rPr>
          <w:rFonts w:asciiTheme="majorHAnsi" w:eastAsia="Arial Unicode MS" w:hAnsiTheme="majorHAnsi" w:cs="Times New Roman"/>
          <w:sz w:val="24"/>
          <w:szCs w:val="24"/>
        </w:rPr>
        <w:t xml:space="preserve"> Business Statistics</w:t>
      </w:r>
      <w:r>
        <w:rPr>
          <w:rFonts w:asciiTheme="majorHAnsi" w:eastAsia="Arial Unicode MS" w:hAnsiTheme="majorHAnsi" w:cs="Times New Roman"/>
          <w:sz w:val="24"/>
          <w:szCs w:val="24"/>
        </w:rPr>
        <w:t xml:space="preserve"> w</w:t>
      </w:r>
      <w:r w:rsidRPr="004D2FF6">
        <w:rPr>
          <w:rFonts w:asciiTheme="majorHAnsi" w:eastAsia="Arial Unicode MS" w:hAnsiTheme="majorHAnsi" w:cs="Times New Roman"/>
          <w:sz w:val="24"/>
          <w:szCs w:val="24"/>
        </w:rPr>
        <w:t xml:space="preserve">orking Papers 21/02, </w:t>
      </w:r>
      <w:proofErr w:type="spellStart"/>
      <w:r w:rsidRPr="004D2FF6">
        <w:rPr>
          <w:rFonts w:asciiTheme="majorHAnsi" w:eastAsia="Arial Unicode MS" w:hAnsiTheme="majorHAnsi" w:cs="Times New Roman"/>
          <w:sz w:val="24"/>
          <w:szCs w:val="24"/>
        </w:rPr>
        <w:t>Monash</w:t>
      </w:r>
      <w:proofErr w:type="spellEnd"/>
      <w:r w:rsidRPr="004D2FF6">
        <w:rPr>
          <w:rFonts w:asciiTheme="majorHAnsi" w:eastAsia="Arial Unicode MS" w:hAnsiTheme="majorHAnsi" w:cs="Times New Roman"/>
          <w:sz w:val="24"/>
          <w:szCs w:val="24"/>
        </w:rPr>
        <w:t xml:space="preserve"> University, Department</w:t>
      </w:r>
      <w:r>
        <w:rPr>
          <w:rFonts w:asciiTheme="majorHAnsi" w:eastAsia="Arial Unicode MS" w:hAnsiTheme="majorHAnsi" w:cs="Times New Roman"/>
          <w:sz w:val="24"/>
          <w:szCs w:val="24"/>
        </w:rPr>
        <w:t xml:space="preserve"> </w:t>
      </w:r>
      <w:r w:rsidRPr="004D2FF6">
        <w:rPr>
          <w:rFonts w:asciiTheme="majorHAnsi" w:eastAsia="Arial Unicode MS" w:hAnsiTheme="majorHAnsi" w:cs="Times New Roman"/>
          <w:sz w:val="24"/>
          <w:szCs w:val="24"/>
        </w:rPr>
        <w:t xml:space="preserve">of </w:t>
      </w:r>
      <w:r>
        <w:rPr>
          <w:rFonts w:asciiTheme="majorHAnsi" w:eastAsia="Arial Unicode MS" w:hAnsiTheme="majorHAnsi" w:cs="Times New Roman"/>
          <w:sz w:val="24"/>
          <w:szCs w:val="24"/>
        </w:rPr>
        <w:tab/>
      </w:r>
      <w:r w:rsidRPr="004D2FF6">
        <w:rPr>
          <w:rFonts w:asciiTheme="majorHAnsi" w:eastAsia="Arial Unicode MS" w:hAnsiTheme="majorHAnsi" w:cs="Times New Roman"/>
          <w:sz w:val="24"/>
          <w:szCs w:val="24"/>
        </w:rPr>
        <w:t>Econometrics and Business Statistics, Dec. 2002.</w:t>
      </w:r>
    </w:p>
    <w:p w:rsidR="00D955C0" w:rsidRPr="004D2FF6" w:rsidRDefault="00D955C0" w:rsidP="00D955C0">
      <w:pPr>
        <w:pStyle w:val="Default"/>
        <w:jc w:val="both"/>
      </w:pPr>
    </w:p>
    <w:p w:rsidR="00D955C0" w:rsidRPr="004D2FF6" w:rsidRDefault="00D955C0" w:rsidP="00D955C0">
      <w:pPr>
        <w:pStyle w:val="Default"/>
        <w:jc w:val="both"/>
      </w:pPr>
      <w:proofErr w:type="spellStart"/>
      <w:proofErr w:type="gramStart"/>
      <w:r w:rsidRPr="004D2FF6">
        <w:t>Bekaert</w:t>
      </w:r>
      <w:proofErr w:type="spellEnd"/>
      <w:r w:rsidRPr="004D2FF6">
        <w:t>, G., &amp; Harvey, C. (1995).</w:t>
      </w:r>
      <w:proofErr w:type="gramEnd"/>
      <w:r w:rsidRPr="004D2FF6">
        <w:t xml:space="preserve"> Time-varying World Market Integration. </w:t>
      </w:r>
      <w:r w:rsidRPr="004D2FF6">
        <w:rPr>
          <w:iCs/>
        </w:rPr>
        <w:t>Journal of Finance</w:t>
      </w:r>
      <w:r w:rsidRPr="004D2FF6">
        <w:t xml:space="preserve">, </w:t>
      </w:r>
      <w:r>
        <w:tab/>
      </w:r>
      <w:r w:rsidRPr="004D2FF6">
        <w:t xml:space="preserve">50, 403-444. </w:t>
      </w:r>
    </w:p>
    <w:p w:rsidR="00D955C0" w:rsidRPr="004D2FF6" w:rsidRDefault="00D955C0" w:rsidP="00D955C0">
      <w:pPr>
        <w:spacing w:line="240" w:lineRule="auto"/>
        <w:jc w:val="both"/>
        <w:rPr>
          <w:rFonts w:ascii="Times New Roman" w:eastAsia="Arial Unicode MS" w:hAnsi="Times New Roman" w:cs="Times New Roman"/>
          <w:color w:val="000000"/>
          <w:sz w:val="24"/>
          <w:szCs w:val="24"/>
        </w:rPr>
      </w:pPr>
      <w:proofErr w:type="gramStart"/>
      <w:r w:rsidRPr="004D2FF6">
        <w:rPr>
          <w:rFonts w:ascii="Times New Roman" w:eastAsia="Arial Unicode MS" w:hAnsi="Times New Roman" w:cs="Times New Roman"/>
          <w:color w:val="000000"/>
          <w:sz w:val="24"/>
          <w:szCs w:val="24"/>
        </w:rPr>
        <w:t xml:space="preserve">Bonilla, C.R. Romero-Meza; and M. </w:t>
      </w:r>
      <w:proofErr w:type="spellStart"/>
      <w:r w:rsidRPr="004D2FF6">
        <w:rPr>
          <w:rFonts w:ascii="Times New Roman" w:eastAsia="Arial Unicode MS" w:hAnsi="Times New Roman" w:cs="Times New Roman"/>
          <w:color w:val="000000"/>
          <w:sz w:val="24"/>
          <w:szCs w:val="24"/>
        </w:rPr>
        <w:t>Hinich</w:t>
      </w:r>
      <w:proofErr w:type="spellEnd"/>
      <w:r w:rsidRPr="004D2FF6">
        <w:rPr>
          <w:rFonts w:ascii="Times New Roman" w:eastAsia="Arial Unicode MS" w:hAnsi="Times New Roman" w:cs="Times New Roman"/>
          <w:color w:val="000000"/>
          <w:sz w:val="24"/>
          <w:szCs w:val="24"/>
        </w:rPr>
        <w:t>.</w:t>
      </w:r>
      <w:proofErr w:type="gramEnd"/>
      <w:r w:rsidRPr="004D2FF6">
        <w:rPr>
          <w:rFonts w:ascii="Times New Roman" w:eastAsia="Arial Unicode MS" w:hAnsi="Times New Roman" w:cs="Times New Roman"/>
          <w:color w:val="000000"/>
          <w:sz w:val="24"/>
          <w:szCs w:val="24"/>
        </w:rPr>
        <w:t xml:space="preserve"> 2005. Episodic nonlinearities in the Latin American </w:t>
      </w:r>
      <w:r w:rsidRPr="004D2FF6">
        <w:rPr>
          <w:rFonts w:ascii="Times New Roman" w:eastAsia="Arial Unicode MS" w:hAnsi="Times New Roman" w:cs="Times New Roman"/>
          <w:color w:val="000000"/>
          <w:sz w:val="24"/>
          <w:szCs w:val="24"/>
        </w:rPr>
        <w:tab/>
        <w:t xml:space="preserve">Stock Market indices, Applied Economics Letters, vol. 13 </w:t>
      </w:r>
      <w:proofErr w:type="spellStart"/>
      <w:r w:rsidRPr="004D2FF6">
        <w:rPr>
          <w:rFonts w:ascii="Times New Roman" w:eastAsia="Arial Unicode MS" w:hAnsi="Times New Roman" w:cs="Times New Roman"/>
          <w:color w:val="000000"/>
          <w:sz w:val="24"/>
          <w:szCs w:val="24"/>
        </w:rPr>
        <w:t>pp</w:t>
      </w:r>
      <w:proofErr w:type="spellEnd"/>
      <w:r w:rsidRPr="004D2FF6">
        <w:rPr>
          <w:rFonts w:ascii="Times New Roman" w:eastAsia="Arial Unicode MS" w:hAnsi="Times New Roman" w:cs="Times New Roman"/>
          <w:color w:val="000000"/>
          <w:sz w:val="24"/>
          <w:szCs w:val="24"/>
        </w:rPr>
        <w:t xml:space="preserve"> 195-199 </w:t>
      </w:r>
    </w:p>
    <w:p w:rsidR="00D955C0" w:rsidRPr="004D2FF6" w:rsidRDefault="00D955C0" w:rsidP="00D955C0">
      <w:pPr>
        <w:spacing w:line="240" w:lineRule="auto"/>
        <w:jc w:val="both"/>
        <w:rPr>
          <w:rFonts w:ascii="Times New Roman" w:eastAsia="Arial Unicode MS" w:hAnsi="Times New Roman" w:cs="Times New Roman"/>
          <w:color w:val="000000"/>
          <w:sz w:val="24"/>
          <w:szCs w:val="24"/>
        </w:rPr>
      </w:pPr>
      <w:r w:rsidRPr="004D2FF6">
        <w:rPr>
          <w:rFonts w:ascii="Times New Roman" w:hAnsi="Times New Roman" w:cs="Times New Roman"/>
          <w:sz w:val="24"/>
          <w:szCs w:val="24"/>
        </w:rPr>
        <w:t xml:space="preserve">Granger, C. W. J., and T. </w:t>
      </w:r>
      <w:proofErr w:type="spellStart"/>
      <w:r w:rsidRPr="004D2FF6">
        <w:rPr>
          <w:rFonts w:ascii="Times New Roman" w:hAnsi="Times New Roman" w:cs="Times New Roman"/>
          <w:sz w:val="24"/>
          <w:szCs w:val="24"/>
        </w:rPr>
        <w:t>Terasvirta</w:t>
      </w:r>
      <w:proofErr w:type="spellEnd"/>
      <w:r w:rsidRPr="004D2FF6">
        <w:rPr>
          <w:rFonts w:ascii="Times New Roman" w:hAnsi="Times New Roman" w:cs="Times New Roman"/>
          <w:sz w:val="24"/>
          <w:szCs w:val="24"/>
        </w:rPr>
        <w:t xml:space="preserve"> (1993): </w:t>
      </w:r>
      <w:proofErr w:type="spellStart"/>
      <w:r w:rsidRPr="004D2FF6">
        <w:rPr>
          <w:rFonts w:ascii="Times New Roman" w:hAnsi="Times New Roman" w:cs="Times New Roman"/>
          <w:sz w:val="24"/>
          <w:szCs w:val="24"/>
        </w:rPr>
        <w:t>Modelling</w:t>
      </w:r>
      <w:proofErr w:type="spellEnd"/>
      <w:r w:rsidRPr="004D2FF6">
        <w:rPr>
          <w:rFonts w:ascii="Times New Roman" w:hAnsi="Times New Roman" w:cs="Times New Roman"/>
          <w:sz w:val="24"/>
          <w:szCs w:val="24"/>
        </w:rPr>
        <w:t xml:space="preserve"> Nonlinear Economic Relationships. </w:t>
      </w:r>
      <w:r w:rsidRPr="004D2FF6">
        <w:rPr>
          <w:rFonts w:ascii="Times New Roman" w:hAnsi="Times New Roman" w:cs="Times New Roman"/>
          <w:sz w:val="24"/>
          <w:szCs w:val="24"/>
        </w:rPr>
        <w:tab/>
        <w:t>Oxford University Press, Oxford.</w:t>
      </w:r>
    </w:p>
    <w:p w:rsidR="00D955C0" w:rsidRPr="004D2FF6" w:rsidRDefault="00D955C0" w:rsidP="00D955C0">
      <w:pPr>
        <w:pStyle w:val="Default"/>
        <w:jc w:val="both"/>
        <w:rPr>
          <w:color w:val="auto"/>
        </w:rPr>
      </w:pPr>
      <w:r w:rsidRPr="004D2FF6">
        <w:rPr>
          <w:color w:val="auto"/>
        </w:rPr>
        <w:t xml:space="preserve">Hamilton, J.D. (1988). Rational Expectations Econometric Analysis of Changes in Regime: An </w:t>
      </w:r>
      <w:r w:rsidRPr="004D2FF6">
        <w:rPr>
          <w:color w:val="auto"/>
        </w:rPr>
        <w:tab/>
        <w:t xml:space="preserve">Investigation of the Term Structure of Interest Rates. </w:t>
      </w:r>
      <w:r w:rsidRPr="004D2FF6">
        <w:rPr>
          <w:iCs/>
          <w:color w:val="auto"/>
        </w:rPr>
        <w:t xml:space="preserve">Journal of Economic Dynamics and </w:t>
      </w:r>
      <w:r w:rsidRPr="004D2FF6">
        <w:rPr>
          <w:iCs/>
          <w:color w:val="auto"/>
        </w:rPr>
        <w:tab/>
        <w:t xml:space="preserve">Control, </w:t>
      </w:r>
      <w:r w:rsidRPr="004D2FF6">
        <w:rPr>
          <w:color w:val="auto"/>
        </w:rPr>
        <w:t xml:space="preserve">June/Sept. 1988. </w:t>
      </w:r>
    </w:p>
    <w:p w:rsidR="00D955C0" w:rsidRPr="004D2FF6" w:rsidRDefault="00D955C0" w:rsidP="00D955C0">
      <w:pPr>
        <w:autoSpaceDE w:val="0"/>
        <w:autoSpaceDN w:val="0"/>
        <w:adjustRightInd w:val="0"/>
        <w:spacing w:after="0" w:line="240" w:lineRule="auto"/>
        <w:jc w:val="both"/>
        <w:rPr>
          <w:rFonts w:ascii="Times New Roman" w:hAnsi="Times New Roman" w:cs="Times New Roman"/>
          <w:sz w:val="24"/>
          <w:szCs w:val="24"/>
        </w:rPr>
      </w:pPr>
      <w:r w:rsidRPr="004D2FF6">
        <w:rPr>
          <w:rFonts w:ascii="Times New Roman" w:hAnsi="Times New Roman" w:cs="Times New Roman"/>
          <w:sz w:val="24"/>
          <w:szCs w:val="24"/>
        </w:rPr>
        <w:t xml:space="preserve">Harvey, D., and P. </w:t>
      </w:r>
      <w:proofErr w:type="spellStart"/>
      <w:r w:rsidRPr="004D2FF6">
        <w:rPr>
          <w:rFonts w:ascii="Times New Roman" w:hAnsi="Times New Roman" w:cs="Times New Roman"/>
          <w:sz w:val="24"/>
          <w:szCs w:val="24"/>
        </w:rPr>
        <w:t>Newbold</w:t>
      </w:r>
      <w:proofErr w:type="spellEnd"/>
      <w:r w:rsidRPr="004D2FF6">
        <w:rPr>
          <w:rFonts w:ascii="Times New Roman" w:hAnsi="Times New Roman" w:cs="Times New Roman"/>
          <w:sz w:val="24"/>
          <w:szCs w:val="24"/>
        </w:rPr>
        <w:t xml:space="preserve"> (2000): Tests for Multiple Forecast Encompassing," Journal</w:t>
      </w:r>
    </w:p>
    <w:p w:rsidR="00D955C0" w:rsidRPr="004D2FF6" w:rsidRDefault="00D955C0" w:rsidP="00D955C0">
      <w:pPr>
        <w:pStyle w:val="Default"/>
        <w:jc w:val="both"/>
        <w:rPr>
          <w:color w:val="auto"/>
        </w:rPr>
      </w:pPr>
      <w:r w:rsidRPr="004D2FF6">
        <w:tab/>
      </w:r>
      <w:proofErr w:type="gramStart"/>
      <w:r w:rsidRPr="004D2FF6">
        <w:t>of</w:t>
      </w:r>
      <w:proofErr w:type="gramEnd"/>
      <w:r w:rsidRPr="004D2FF6">
        <w:t xml:space="preserve"> Applied Econometrics, 15, 471.</w:t>
      </w:r>
    </w:p>
    <w:p w:rsidR="00D955C0" w:rsidRPr="004D2FF6" w:rsidRDefault="00D955C0" w:rsidP="00D955C0">
      <w:pPr>
        <w:autoSpaceDE w:val="0"/>
        <w:autoSpaceDN w:val="0"/>
        <w:adjustRightInd w:val="0"/>
        <w:spacing w:after="0" w:line="240" w:lineRule="auto"/>
        <w:jc w:val="both"/>
        <w:rPr>
          <w:rFonts w:ascii="Times New Roman" w:hAnsi="Times New Roman" w:cs="Times New Roman"/>
          <w:sz w:val="24"/>
          <w:szCs w:val="24"/>
        </w:rPr>
      </w:pPr>
      <w:proofErr w:type="spellStart"/>
      <w:r w:rsidRPr="004D2FF6">
        <w:rPr>
          <w:rFonts w:ascii="Times New Roman" w:hAnsi="Times New Roman" w:cs="Times New Roman"/>
          <w:sz w:val="24"/>
          <w:szCs w:val="24"/>
        </w:rPr>
        <w:t>Leybourne</w:t>
      </w:r>
      <w:proofErr w:type="spellEnd"/>
      <w:r w:rsidRPr="004D2FF6">
        <w:rPr>
          <w:rFonts w:ascii="Times New Roman" w:hAnsi="Times New Roman" w:cs="Times New Roman"/>
          <w:sz w:val="24"/>
          <w:szCs w:val="24"/>
        </w:rPr>
        <w:t xml:space="preserve">, S., </w:t>
      </w:r>
      <w:proofErr w:type="spellStart"/>
      <w:r w:rsidRPr="004D2FF6">
        <w:rPr>
          <w:rFonts w:ascii="Times New Roman" w:hAnsi="Times New Roman" w:cs="Times New Roman"/>
          <w:sz w:val="24"/>
          <w:szCs w:val="24"/>
        </w:rPr>
        <w:t>Newbold</w:t>
      </w:r>
      <w:proofErr w:type="spellEnd"/>
      <w:r w:rsidRPr="004D2FF6">
        <w:rPr>
          <w:rFonts w:ascii="Times New Roman" w:hAnsi="Times New Roman" w:cs="Times New Roman"/>
          <w:sz w:val="24"/>
          <w:szCs w:val="24"/>
        </w:rPr>
        <w:t xml:space="preserve">, P. and </w:t>
      </w:r>
      <w:proofErr w:type="spellStart"/>
      <w:r w:rsidRPr="004D2FF6">
        <w:rPr>
          <w:rFonts w:ascii="Times New Roman" w:hAnsi="Times New Roman" w:cs="Times New Roman"/>
          <w:sz w:val="24"/>
          <w:szCs w:val="24"/>
        </w:rPr>
        <w:t>Vougas</w:t>
      </w:r>
      <w:proofErr w:type="spellEnd"/>
      <w:r w:rsidRPr="004D2FF6">
        <w:rPr>
          <w:rFonts w:ascii="Times New Roman" w:hAnsi="Times New Roman" w:cs="Times New Roman"/>
          <w:sz w:val="24"/>
          <w:szCs w:val="24"/>
        </w:rPr>
        <w:t xml:space="preserve">, D.: 1998, Unit roots and smooth transitions, Journal of </w:t>
      </w:r>
      <w:r w:rsidRPr="004D2FF6">
        <w:rPr>
          <w:rFonts w:ascii="Times New Roman" w:hAnsi="Times New Roman" w:cs="Times New Roman"/>
          <w:sz w:val="24"/>
          <w:szCs w:val="24"/>
        </w:rPr>
        <w:tab/>
        <w:t>Time Series Analysis 19, 83.97.</w:t>
      </w:r>
    </w:p>
    <w:p w:rsidR="00D955C0" w:rsidRPr="004D2FF6" w:rsidRDefault="00D955C0" w:rsidP="00D955C0">
      <w:pPr>
        <w:pStyle w:val="Default"/>
        <w:jc w:val="both"/>
        <w:rPr>
          <w:color w:val="auto"/>
        </w:rPr>
      </w:pPr>
      <w:proofErr w:type="spellStart"/>
      <w:proofErr w:type="gramStart"/>
      <w:r w:rsidRPr="004D2FF6">
        <w:rPr>
          <w:color w:val="auto"/>
        </w:rPr>
        <w:t>Teräsvirta</w:t>
      </w:r>
      <w:proofErr w:type="spellEnd"/>
      <w:r w:rsidRPr="004D2FF6">
        <w:rPr>
          <w:color w:val="auto"/>
        </w:rPr>
        <w:t>, T., &amp; Anderson, H.M. (1992).</w:t>
      </w:r>
      <w:proofErr w:type="gramEnd"/>
      <w:r w:rsidRPr="004D2FF6">
        <w:rPr>
          <w:color w:val="auto"/>
        </w:rPr>
        <w:t xml:space="preserve"> </w:t>
      </w:r>
      <w:proofErr w:type="gramStart"/>
      <w:r w:rsidRPr="004D2FF6">
        <w:rPr>
          <w:color w:val="auto"/>
        </w:rPr>
        <w:t xml:space="preserve">Characterizing Nonlinearities in Business Cycles </w:t>
      </w:r>
      <w:r w:rsidRPr="004D2FF6">
        <w:rPr>
          <w:color w:val="auto"/>
        </w:rPr>
        <w:tab/>
        <w:t>Using Smooth Transition Autoregressive Models.</w:t>
      </w:r>
      <w:proofErr w:type="gramEnd"/>
      <w:r w:rsidRPr="004D2FF6">
        <w:rPr>
          <w:color w:val="auto"/>
        </w:rPr>
        <w:t xml:space="preserve"> </w:t>
      </w:r>
      <w:r w:rsidRPr="004D2FF6">
        <w:rPr>
          <w:iCs/>
          <w:color w:val="auto"/>
        </w:rPr>
        <w:t>Journal of Applied Econometrics</w:t>
      </w:r>
      <w:r w:rsidRPr="004D2FF6">
        <w:rPr>
          <w:color w:val="auto"/>
        </w:rPr>
        <w:t xml:space="preserve">, 7, </w:t>
      </w:r>
      <w:r w:rsidRPr="004D2FF6">
        <w:rPr>
          <w:color w:val="auto"/>
        </w:rPr>
        <w:tab/>
        <w:t xml:space="preserve">119-136. </w:t>
      </w:r>
    </w:p>
    <w:p w:rsidR="00D955C0" w:rsidRPr="004D2FF6" w:rsidRDefault="00D955C0" w:rsidP="00D955C0">
      <w:pPr>
        <w:pStyle w:val="Default"/>
        <w:jc w:val="both"/>
        <w:rPr>
          <w:color w:val="auto"/>
        </w:rPr>
      </w:pPr>
      <w:proofErr w:type="spellStart"/>
      <w:proofErr w:type="gramStart"/>
      <w:r w:rsidRPr="004D2FF6">
        <w:rPr>
          <w:color w:val="auto"/>
        </w:rPr>
        <w:t>Teräsvirta</w:t>
      </w:r>
      <w:proofErr w:type="spellEnd"/>
      <w:r w:rsidRPr="004D2FF6">
        <w:rPr>
          <w:color w:val="auto"/>
        </w:rPr>
        <w:t xml:space="preserve">, T. (1994), Specification, Estimation and Evaluation of Smooth Transition </w:t>
      </w:r>
      <w:r w:rsidRPr="004D2FF6">
        <w:rPr>
          <w:color w:val="auto"/>
        </w:rPr>
        <w:tab/>
        <w:t>Autoregressive Models.</w:t>
      </w:r>
      <w:proofErr w:type="gramEnd"/>
      <w:r w:rsidRPr="004D2FF6">
        <w:rPr>
          <w:color w:val="auto"/>
        </w:rPr>
        <w:t xml:space="preserve"> </w:t>
      </w:r>
      <w:r w:rsidRPr="004D2FF6">
        <w:rPr>
          <w:iCs/>
          <w:color w:val="auto"/>
        </w:rPr>
        <w:t xml:space="preserve">Journal of American </w:t>
      </w:r>
      <w:proofErr w:type="spellStart"/>
      <w:r w:rsidRPr="004D2FF6">
        <w:rPr>
          <w:iCs/>
          <w:color w:val="auto"/>
        </w:rPr>
        <w:t>Statistic</w:t>
      </w:r>
      <w:proofErr w:type="spellEnd"/>
      <w:r w:rsidRPr="004D2FF6">
        <w:rPr>
          <w:iCs/>
          <w:color w:val="auto"/>
        </w:rPr>
        <w:t xml:space="preserve"> Association</w:t>
      </w:r>
      <w:r w:rsidRPr="004D2FF6">
        <w:rPr>
          <w:color w:val="auto"/>
        </w:rPr>
        <w:t xml:space="preserve">, 89, 208-218. </w:t>
      </w:r>
    </w:p>
    <w:p w:rsidR="00D955C0" w:rsidRPr="004D2FF6" w:rsidRDefault="00D955C0" w:rsidP="00D955C0">
      <w:pPr>
        <w:pStyle w:val="Default"/>
        <w:jc w:val="both"/>
        <w:rPr>
          <w:color w:val="auto"/>
        </w:rPr>
      </w:pPr>
      <w:proofErr w:type="spellStart"/>
      <w:proofErr w:type="gramStart"/>
      <w:r w:rsidRPr="004D2FF6">
        <w:rPr>
          <w:color w:val="auto"/>
        </w:rPr>
        <w:t>Terasvirta</w:t>
      </w:r>
      <w:proofErr w:type="spellEnd"/>
      <w:r w:rsidRPr="004D2FF6">
        <w:rPr>
          <w:color w:val="auto"/>
        </w:rPr>
        <w:t>, T., &amp; Anderson, H. M. (1993).</w:t>
      </w:r>
      <w:proofErr w:type="gramEnd"/>
      <w:r w:rsidRPr="004D2FF6">
        <w:rPr>
          <w:color w:val="auto"/>
        </w:rPr>
        <w:t xml:space="preserve"> </w:t>
      </w:r>
      <w:proofErr w:type="gramStart"/>
      <w:r w:rsidRPr="004D2FF6">
        <w:rPr>
          <w:iCs/>
          <w:color w:val="auto"/>
        </w:rPr>
        <w:t xml:space="preserve">Characterizing nonlinearities in business cycles using </w:t>
      </w:r>
      <w:r w:rsidRPr="004D2FF6">
        <w:rPr>
          <w:iCs/>
          <w:color w:val="auto"/>
        </w:rPr>
        <w:tab/>
        <w:t>Smooth Transition Autoregressive Models</w:t>
      </w:r>
      <w:r w:rsidRPr="004D2FF6">
        <w:rPr>
          <w:color w:val="auto"/>
        </w:rPr>
        <w:t>.</w:t>
      </w:r>
      <w:proofErr w:type="gramEnd"/>
      <w:r w:rsidRPr="004D2FF6">
        <w:rPr>
          <w:color w:val="auto"/>
        </w:rPr>
        <w:t xml:space="preserve"> In M.H. </w:t>
      </w:r>
      <w:proofErr w:type="spellStart"/>
      <w:r w:rsidRPr="004D2FF6">
        <w:rPr>
          <w:color w:val="auto"/>
        </w:rPr>
        <w:t>Pesaran</w:t>
      </w:r>
      <w:proofErr w:type="spellEnd"/>
      <w:r w:rsidRPr="004D2FF6">
        <w:rPr>
          <w:color w:val="auto"/>
        </w:rPr>
        <w:t xml:space="preserve"> and S.M. Potter (</w:t>
      </w:r>
      <w:proofErr w:type="gramStart"/>
      <w:r w:rsidRPr="004D2FF6">
        <w:rPr>
          <w:color w:val="auto"/>
        </w:rPr>
        <w:t>eds</w:t>
      </w:r>
      <w:proofErr w:type="gramEnd"/>
      <w:r w:rsidRPr="004D2FF6">
        <w:rPr>
          <w:color w:val="auto"/>
        </w:rPr>
        <w:t xml:space="preserve">.) </w:t>
      </w:r>
    </w:p>
    <w:p w:rsidR="00D955C0" w:rsidRPr="00A04B5B" w:rsidRDefault="00D955C0" w:rsidP="00D955C0">
      <w:pPr>
        <w:spacing w:line="480" w:lineRule="auto"/>
        <w:jc w:val="both"/>
        <w:rPr>
          <w:rFonts w:ascii="Times New Roman" w:hAnsi="Times New Roman" w:cs="Times New Roman"/>
          <w:sz w:val="24"/>
          <w:szCs w:val="24"/>
        </w:rPr>
      </w:pPr>
    </w:p>
    <w:p w:rsidR="00D955C0" w:rsidRDefault="00D955C0" w:rsidP="00D955C0">
      <w:pPr>
        <w:spacing w:line="480" w:lineRule="auto"/>
        <w:jc w:val="both"/>
        <w:rPr>
          <w:rFonts w:ascii="Times New Roman" w:hAnsi="Times New Roman" w:cs="Times New Roman"/>
          <w:sz w:val="24"/>
          <w:szCs w:val="24"/>
        </w:rPr>
      </w:pPr>
    </w:p>
    <w:p w:rsidR="00D955C0" w:rsidRPr="00BA5C60" w:rsidRDefault="00D955C0" w:rsidP="00D955C0">
      <w:pPr>
        <w:spacing w:line="480" w:lineRule="auto"/>
        <w:jc w:val="center"/>
        <w:rPr>
          <w:rFonts w:asciiTheme="majorHAnsi" w:hAnsiTheme="majorHAnsi"/>
          <w:sz w:val="28"/>
          <w:szCs w:val="28"/>
        </w:rPr>
      </w:pPr>
    </w:p>
    <w:p w:rsidR="00D955C0" w:rsidRDefault="00D955C0" w:rsidP="00D955C0">
      <w:pPr>
        <w:spacing w:line="480" w:lineRule="auto"/>
      </w:pPr>
    </w:p>
    <w:p w:rsidR="00932F51" w:rsidRDefault="00932F51"/>
    <w:sectPr w:rsidR="00932F51" w:rsidSect="00D9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932F51"/>
    <w:rsid w:val="00B92E0C"/>
    <w:rsid w:val="00D9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5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95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5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95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40.wmf"/><Relationship Id="rId112" Type="http://schemas.openxmlformats.org/officeDocument/2006/relationships/oleObject" Target="embeddings/oleObject57.bin"/><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image" Target="media/image57.wmf"/><Relationship Id="rId128"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60.bin"/><Relationship Id="rId126" Type="http://schemas.openxmlformats.org/officeDocument/2006/relationships/oleObject" Target="embeddings/oleObject64.bin"/><Relationship Id="rId8" Type="http://schemas.openxmlformats.org/officeDocument/2006/relationships/oleObject" Target="embeddings/oleObject2.bin"/><Relationship Id="rId51" Type="http://schemas.openxmlformats.org/officeDocument/2006/relationships/oleObject" Target="embeddings/oleObject26.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image" Target="media/image56.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55.bin"/><Relationship Id="rId116" Type="http://schemas.openxmlformats.org/officeDocument/2006/relationships/oleObject" Target="embeddings/oleObject59.bin"/><Relationship Id="rId124" Type="http://schemas.openxmlformats.org/officeDocument/2006/relationships/oleObject" Target="embeddings/oleObject63.bin"/><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5.bin"/><Relationship Id="rId91" Type="http://schemas.openxmlformats.org/officeDocument/2006/relationships/image" Target="media/image41.wmf"/><Relationship Id="rId96" Type="http://schemas.openxmlformats.org/officeDocument/2006/relationships/oleObject" Target="embeddings/oleObject49.bin"/><Relationship Id="rId111" Type="http://schemas.openxmlformats.org/officeDocument/2006/relationships/image" Target="media/image51.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image" Target="media/image24.wmf"/><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5.wmf"/><Relationship Id="rId12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40.bin"/><Relationship Id="rId81" Type="http://schemas.openxmlformats.org/officeDocument/2006/relationships/image" Target="media/image36.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oleObject" Target="embeddings/oleObject19.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8.wmf"/><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oleObject" Target="embeddings/oleObject47.bin"/><Relationship Id="rId2" Type="http://schemas.microsoft.com/office/2007/relationships/stylesWithEffects" Target="stylesWithEffect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image" Target="media/image39.wmf"/><Relationship Id="rId110" Type="http://schemas.openxmlformats.org/officeDocument/2006/relationships/oleObject" Target="embeddings/oleObject56.bin"/><Relationship Id="rId115" Type="http://schemas.openxmlformats.org/officeDocument/2006/relationships/image" Target="media/image53.wmf"/><Relationship Id="rId61" Type="http://schemas.openxmlformats.org/officeDocument/2006/relationships/image" Target="media/image26.wmf"/><Relationship Id="rId8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c:creator>
  <cp:lastModifiedBy>akin</cp:lastModifiedBy>
  <cp:revision>1</cp:revision>
  <dcterms:created xsi:type="dcterms:W3CDTF">2015-08-22T07:56:00Z</dcterms:created>
  <dcterms:modified xsi:type="dcterms:W3CDTF">2015-08-22T08:08:00Z</dcterms:modified>
</cp:coreProperties>
</file>