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E3" w:rsidRDefault="00A978E3" w:rsidP="00D415B5">
      <w:pPr>
        <w:autoSpaceDE w:val="0"/>
        <w:autoSpaceDN w:val="0"/>
        <w:adjustRightInd w:val="0"/>
        <w:spacing w:after="0" w:line="240" w:lineRule="auto"/>
        <w:jc w:val="center"/>
        <w:rPr>
          <w:rFonts w:ascii="Times New Roman" w:hAnsi="Times New Roman" w:cs="Times New Roman"/>
          <w:b/>
          <w:bCs/>
          <w:sz w:val="36"/>
          <w:szCs w:val="28"/>
        </w:rPr>
      </w:pPr>
    </w:p>
    <w:p w:rsidR="00A978E3" w:rsidRDefault="00A978E3" w:rsidP="00D415B5">
      <w:pPr>
        <w:autoSpaceDE w:val="0"/>
        <w:autoSpaceDN w:val="0"/>
        <w:adjustRightInd w:val="0"/>
        <w:spacing w:after="0" w:line="240" w:lineRule="auto"/>
        <w:jc w:val="center"/>
        <w:rPr>
          <w:rFonts w:ascii="Times New Roman" w:hAnsi="Times New Roman" w:cs="Times New Roman"/>
          <w:b/>
          <w:bCs/>
          <w:sz w:val="36"/>
          <w:szCs w:val="28"/>
        </w:rPr>
      </w:pPr>
    </w:p>
    <w:p w:rsidR="00D415B5" w:rsidRPr="00D415B5" w:rsidRDefault="001F47E4" w:rsidP="00D415B5">
      <w:pPr>
        <w:autoSpaceDE w:val="0"/>
        <w:autoSpaceDN w:val="0"/>
        <w:adjustRightInd w:val="0"/>
        <w:spacing w:after="0" w:line="240" w:lineRule="auto"/>
        <w:jc w:val="center"/>
        <w:rPr>
          <w:rFonts w:ascii="Times New Roman" w:hAnsi="Times New Roman" w:cs="Times New Roman"/>
          <w:b/>
          <w:bCs/>
          <w:sz w:val="36"/>
          <w:szCs w:val="28"/>
        </w:rPr>
      </w:pPr>
      <w:r w:rsidRPr="00D415B5">
        <w:rPr>
          <w:rFonts w:ascii="Times New Roman" w:hAnsi="Times New Roman" w:cs="Times New Roman"/>
          <w:b/>
          <w:bCs/>
          <w:sz w:val="36"/>
          <w:szCs w:val="28"/>
        </w:rPr>
        <w:t>T</w:t>
      </w:r>
      <w:r w:rsidR="00212A8C" w:rsidRPr="00D415B5">
        <w:rPr>
          <w:rFonts w:ascii="Times New Roman" w:hAnsi="Times New Roman" w:cs="Times New Roman"/>
          <w:b/>
          <w:bCs/>
          <w:sz w:val="36"/>
          <w:szCs w:val="28"/>
        </w:rPr>
        <w:t>he d</w:t>
      </w:r>
      <w:r w:rsidR="001F4CC5" w:rsidRPr="00D415B5">
        <w:rPr>
          <w:rFonts w:ascii="Times New Roman" w:hAnsi="Times New Roman" w:cs="Times New Roman"/>
          <w:b/>
          <w:bCs/>
          <w:sz w:val="36"/>
          <w:szCs w:val="28"/>
        </w:rPr>
        <w:t xml:space="preserve">ynamic linkages between exchange rates and stock prices: </w:t>
      </w:r>
    </w:p>
    <w:p w:rsidR="00D415B5" w:rsidRPr="00D415B5" w:rsidRDefault="00D415B5" w:rsidP="00D415B5">
      <w:pPr>
        <w:autoSpaceDE w:val="0"/>
        <w:autoSpaceDN w:val="0"/>
        <w:adjustRightInd w:val="0"/>
        <w:spacing w:after="0" w:line="240" w:lineRule="auto"/>
        <w:jc w:val="center"/>
        <w:rPr>
          <w:rFonts w:ascii="Times New Roman" w:hAnsi="Times New Roman" w:cs="Times New Roman"/>
          <w:b/>
          <w:bCs/>
          <w:sz w:val="36"/>
          <w:szCs w:val="28"/>
        </w:rPr>
      </w:pPr>
    </w:p>
    <w:p w:rsidR="001F4CC5" w:rsidRDefault="001F4CC5" w:rsidP="00D415B5">
      <w:pPr>
        <w:autoSpaceDE w:val="0"/>
        <w:autoSpaceDN w:val="0"/>
        <w:adjustRightInd w:val="0"/>
        <w:spacing w:after="0" w:line="240" w:lineRule="auto"/>
        <w:jc w:val="center"/>
        <w:rPr>
          <w:rFonts w:ascii="Times New Roman" w:hAnsi="Times New Roman" w:cs="Times New Roman"/>
          <w:b/>
          <w:bCs/>
          <w:sz w:val="36"/>
          <w:szCs w:val="28"/>
        </w:rPr>
      </w:pPr>
      <w:r w:rsidRPr="00D415B5">
        <w:rPr>
          <w:rFonts w:ascii="Times New Roman" w:hAnsi="Times New Roman" w:cs="Times New Roman"/>
          <w:b/>
          <w:bCs/>
          <w:sz w:val="36"/>
          <w:szCs w:val="28"/>
        </w:rPr>
        <w:t xml:space="preserve">Evidence from emerging </w:t>
      </w:r>
      <w:r w:rsidR="00786E8C" w:rsidRPr="00D415B5">
        <w:rPr>
          <w:rFonts w:ascii="Times New Roman" w:hAnsi="Times New Roman" w:cs="Times New Roman"/>
          <w:b/>
          <w:bCs/>
          <w:sz w:val="36"/>
          <w:szCs w:val="28"/>
        </w:rPr>
        <w:t>markets</w:t>
      </w:r>
    </w:p>
    <w:p w:rsidR="00A978E3" w:rsidRPr="00D415B5" w:rsidRDefault="00A978E3" w:rsidP="00D415B5">
      <w:pPr>
        <w:autoSpaceDE w:val="0"/>
        <w:autoSpaceDN w:val="0"/>
        <w:adjustRightInd w:val="0"/>
        <w:spacing w:after="0" w:line="240" w:lineRule="auto"/>
        <w:jc w:val="center"/>
        <w:rPr>
          <w:rFonts w:ascii="Times New Roman" w:hAnsi="Times New Roman" w:cs="Times New Roman"/>
          <w:b/>
          <w:bCs/>
          <w:sz w:val="36"/>
          <w:szCs w:val="28"/>
        </w:rPr>
      </w:pPr>
    </w:p>
    <w:p w:rsidR="00B9384D" w:rsidRPr="0043037A" w:rsidRDefault="00B9384D" w:rsidP="001F4CC5">
      <w:pPr>
        <w:autoSpaceDE w:val="0"/>
        <w:autoSpaceDN w:val="0"/>
        <w:adjustRightInd w:val="0"/>
        <w:spacing w:after="0" w:line="360" w:lineRule="auto"/>
        <w:jc w:val="center"/>
        <w:rPr>
          <w:rFonts w:ascii="Times New Roman" w:hAnsi="Times New Roman" w:cs="Times New Roman"/>
          <w:b/>
          <w:bCs/>
          <w:sz w:val="16"/>
          <w:szCs w:val="28"/>
        </w:rPr>
      </w:pPr>
    </w:p>
    <w:p w:rsidR="00B9384D" w:rsidRPr="0084614B" w:rsidRDefault="00B9384D" w:rsidP="0084614B">
      <w:pPr>
        <w:autoSpaceDE w:val="0"/>
        <w:autoSpaceDN w:val="0"/>
        <w:adjustRightInd w:val="0"/>
        <w:spacing w:after="0" w:line="360" w:lineRule="auto"/>
        <w:jc w:val="center"/>
        <w:rPr>
          <w:rFonts w:ascii="Times New Roman" w:hAnsi="Times New Roman" w:cs="Times New Roman"/>
          <w:b/>
          <w:sz w:val="24"/>
          <w:szCs w:val="24"/>
        </w:rPr>
      </w:pPr>
      <w:proofErr w:type="spellStart"/>
      <w:r w:rsidRPr="0084614B">
        <w:rPr>
          <w:rFonts w:ascii="Times New Roman" w:hAnsi="Times New Roman" w:cs="Times New Roman"/>
          <w:b/>
          <w:sz w:val="24"/>
          <w:szCs w:val="24"/>
        </w:rPr>
        <w:t>Usman</w:t>
      </w:r>
      <w:proofErr w:type="spellEnd"/>
      <w:r w:rsidRPr="0084614B">
        <w:rPr>
          <w:rFonts w:ascii="Times New Roman" w:hAnsi="Times New Roman" w:cs="Times New Roman"/>
          <w:b/>
          <w:sz w:val="24"/>
          <w:szCs w:val="24"/>
        </w:rPr>
        <w:t xml:space="preserve"> M</w:t>
      </w:r>
      <w:r w:rsidR="00885BCE" w:rsidRPr="0084614B">
        <w:rPr>
          <w:rFonts w:ascii="Times New Roman" w:hAnsi="Times New Roman" w:cs="Times New Roman"/>
          <w:b/>
          <w:sz w:val="24"/>
          <w:szCs w:val="24"/>
        </w:rPr>
        <w:t xml:space="preserve">. </w:t>
      </w:r>
      <w:proofErr w:type="spellStart"/>
      <w:r w:rsidR="00885BCE" w:rsidRPr="0084614B">
        <w:rPr>
          <w:rFonts w:ascii="Times New Roman" w:hAnsi="Times New Roman" w:cs="Times New Roman"/>
          <w:b/>
          <w:sz w:val="24"/>
          <w:szCs w:val="24"/>
        </w:rPr>
        <w:t>Umer</w:t>
      </w:r>
      <w:proofErr w:type="spellEnd"/>
      <w:r w:rsidR="009C17EE">
        <w:rPr>
          <w:rStyle w:val="FootnoteReference"/>
          <w:b w:val="0"/>
        </w:rPr>
        <w:footnoteReference w:id="1"/>
      </w:r>
      <w:r w:rsidR="00C11E81" w:rsidRPr="0084614B">
        <w:rPr>
          <w:rFonts w:ascii="Times New Roman" w:hAnsi="Times New Roman" w:cs="Times New Roman"/>
          <w:b/>
          <w:sz w:val="24"/>
          <w:szCs w:val="24"/>
        </w:rPr>
        <w:t xml:space="preserve">, </w:t>
      </w:r>
      <w:proofErr w:type="spellStart"/>
      <w:r w:rsidR="00C11E81" w:rsidRPr="0084614B">
        <w:rPr>
          <w:rFonts w:ascii="Times New Roman" w:hAnsi="Times New Roman" w:cs="Times New Roman"/>
          <w:b/>
          <w:sz w:val="24"/>
          <w:szCs w:val="24"/>
          <w:shd w:val="clear" w:color="auto" w:fill="FFFFFF"/>
        </w:rPr>
        <w:t>Güven</w:t>
      </w:r>
      <w:proofErr w:type="spellEnd"/>
      <w:r w:rsidR="00C11E81" w:rsidRPr="0084614B">
        <w:rPr>
          <w:rFonts w:ascii="Times New Roman" w:hAnsi="Times New Roman" w:cs="Times New Roman"/>
          <w:b/>
          <w:sz w:val="24"/>
          <w:szCs w:val="24"/>
          <w:shd w:val="clear" w:color="auto" w:fill="FFFFFF"/>
        </w:rPr>
        <w:t xml:space="preserve"> </w:t>
      </w:r>
      <w:proofErr w:type="spellStart"/>
      <w:r w:rsidR="00C11E81" w:rsidRPr="0084614B">
        <w:rPr>
          <w:rFonts w:ascii="Times New Roman" w:hAnsi="Times New Roman" w:cs="Times New Roman"/>
          <w:b/>
          <w:sz w:val="24"/>
          <w:szCs w:val="24"/>
          <w:shd w:val="clear" w:color="auto" w:fill="FFFFFF"/>
        </w:rPr>
        <w:t>Sevil</w:t>
      </w:r>
      <w:proofErr w:type="spellEnd"/>
      <w:r w:rsidR="009C17EE">
        <w:rPr>
          <w:rStyle w:val="FootnoteReference"/>
          <w:b w:val="0"/>
          <w:shd w:val="clear" w:color="auto" w:fill="FFFFFF"/>
        </w:rPr>
        <w:footnoteReference w:id="2"/>
      </w:r>
      <w:r w:rsidR="004B1062">
        <w:rPr>
          <w:rFonts w:ascii="Times New Roman" w:hAnsi="Times New Roman" w:cs="Times New Roman"/>
          <w:b/>
          <w:sz w:val="24"/>
          <w:szCs w:val="24"/>
          <w:shd w:val="clear" w:color="auto" w:fill="FFFFFF"/>
        </w:rPr>
        <w:t xml:space="preserve"> and </w:t>
      </w:r>
      <w:proofErr w:type="spellStart"/>
      <w:r w:rsidR="00C11E81" w:rsidRPr="0084614B">
        <w:rPr>
          <w:rFonts w:ascii="Times New Roman" w:hAnsi="Times New Roman" w:cs="Times New Roman"/>
          <w:b/>
          <w:sz w:val="24"/>
          <w:szCs w:val="24"/>
          <w:shd w:val="clear" w:color="auto" w:fill="FFFFFF"/>
        </w:rPr>
        <w:t>Serap</w:t>
      </w:r>
      <w:proofErr w:type="spellEnd"/>
      <w:r w:rsidR="00C11E81" w:rsidRPr="0084614B">
        <w:rPr>
          <w:rStyle w:val="yiv5770265546"/>
          <w:rFonts w:ascii="Times New Roman" w:hAnsi="Times New Roman" w:cs="Times New Roman"/>
          <w:b/>
          <w:sz w:val="24"/>
          <w:szCs w:val="24"/>
          <w:shd w:val="clear" w:color="auto" w:fill="FFFFFF"/>
        </w:rPr>
        <w:t> </w:t>
      </w:r>
      <w:proofErr w:type="spellStart"/>
      <w:r w:rsidR="00C11E81" w:rsidRPr="0084614B">
        <w:rPr>
          <w:rFonts w:ascii="Times New Roman" w:hAnsi="Times New Roman" w:cs="Times New Roman"/>
          <w:b/>
          <w:sz w:val="24"/>
          <w:szCs w:val="24"/>
          <w:shd w:val="clear" w:color="auto" w:fill="FFFFFF"/>
        </w:rPr>
        <w:t>Kamişli</w:t>
      </w:r>
      <w:proofErr w:type="spellEnd"/>
      <w:r w:rsidR="009C17EE">
        <w:rPr>
          <w:rStyle w:val="FootnoteReference"/>
          <w:b w:val="0"/>
          <w:shd w:val="clear" w:color="auto" w:fill="FFFFFF"/>
        </w:rPr>
        <w:footnoteReference w:id="3"/>
      </w:r>
    </w:p>
    <w:p w:rsidR="00D058C2" w:rsidRPr="0043037A" w:rsidRDefault="00D058C2" w:rsidP="00D058C2">
      <w:pPr>
        <w:autoSpaceDE w:val="0"/>
        <w:autoSpaceDN w:val="0"/>
        <w:adjustRightInd w:val="0"/>
        <w:spacing w:after="0" w:line="360" w:lineRule="auto"/>
        <w:rPr>
          <w:rFonts w:ascii="Times New Roman" w:hAnsi="Times New Roman" w:cs="Times New Roman"/>
          <w:sz w:val="20"/>
          <w:szCs w:val="24"/>
        </w:rPr>
      </w:pPr>
    </w:p>
    <w:p w:rsidR="00A978E3" w:rsidRPr="001F2BDF" w:rsidRDefault="00A978E3" w:rsidP="00A978E3">
      <w:pPr>
        <w:autoSpaceDE w:val="0"/>
        <w:autoSpaceDN w:val="0"/>
        <w:adjustRightInd w:val="0"/>
        <w:spacing w:after="0" w:line="360" w:lineRule="auto"/>
        <w:jc w:val="center"/>
        <w:rPr>
          <w:rFonts w:ascii="Times New Roman" w:hAnsi="Times New Roman" w:cs="Times New Roman"/>
          <w:b/>
          <w:bCs/>
          <w:sz w:val="16"/>
          <w:szCs w:val="28"/>
        </w:rPr>
      </w:pPr>
    </w:p>
    <w:p w:rsidR="00B9384D" w:rsidRPr="0043037A" w:rsidRDefault="002E0AEB" w:rsidP="00A978E3">
      <w:pPr>
        <w:autoSpaceDE w:val="0"/>
        <w:autoSpaceDN w:val="0"/>
        <w:adjustRightInd w:val="0"/>
        <w:spacing w:after="0" w:line="360" w:lineRule="auto"/>
        <w:jc w:val="center"/>
        <w:rPr>
          <w:rFonts w:ascii="Times New Roman" w:hAnsi="Times New Roman" w:cs="Times New Roman"/>
          <w:b/>
          <w:bCs/>
          <w:sz w:val="24"/>
          <w:szCs w:val="28"/>
        </w:rPr>
      </w:pPr>
      <w:r w:rsidRPr="00A978E3">
        <w:rPr>
          <w:rFonts w:ascii="Times New Roman" w:hAnsi="Times New Roman" w:cs="Times New Roman"/>
          <w:b/>
          <w:bCs/>
          <w:sz w:val="26"/>
          <w:szCs w:val="26"/>
        </w:rPr>
        <w:t>Abstract</w:t>
      </w:r>
    </w:p>
    <w:p w:rsidR="003408C9" w:rsidRDefault="003408C9" w:rsidP="004276E1">
      <w:pPr>
        <w:autoSpaceDE w:val="0"/>
        <w:autoSpaceDN w:val="0"/>
        <w:adjustRightInd w:val="0"/>
        <w:spacing w:before="120" w:after="0" w:line="360" w:lineRule="auto"/>
        <w:jc w:val="both"/>
        <w:rPr>
          <w:rFonts w:ascii="Times New Roman" w:hAnsi="Times New Roman" w:cs="Times New Roman"/>
          <w:sz w:val="24"/>
          <w:szCs w:val="24"/>
        </w:rPr>
      </w:pPr>
      <w:r w:rsidRPr="0043037A">
        <w:rPr>
          <w:rFonts w:ascii="Times New Roman" w:eastAsia="GulliverRM" w:hAnsi="Times New Roman" w:cs="Times New Roman"/>
          <w:sz w:val="24"/>
          <w:szCs w:val="24"/>
        </w:rPr>
        <w:t xml:space="preserve">This paper </w:t>
      </w:r>
      <w:r w:rsidR="0002128A">
        <w:rPr>
          <w:rFonts w:ascii="Times New Roman" w:eastAsia="GulliverRM" w:hAnsi="Times New Roman" w:cs="Times New Roman"/>
          <w:sz w:val="24"/>
          <w:szCs w:val="24"/>
        </w:rPr>
        <w:t>investigates</w:t>
      </w:r>
      <w:r w:rsidRPr="0043037A">
        <w:rPr>
          <w:rFonts w:ascii="Times New Roman" w:eastAsia="GulliverRM" w:hAnsi="Times New Roman" w:cs="Times New Roman"/>
          <w:sz w:val="24"/>
          <w:szCs w:val="24"/>
        </w:rPr>
        <w:t xml:space="preserve"> the dynamic </w:t>
      </w:r>
      <w:r w:rsidR="0002128A">
        <w:rPr>
          <w:rFonts w:ascii="Times New Roman" w:eastAsia="GulliverRM" w:hAnsi="Times New Roman" w:cs="Times New Roman"/>
          <w:sz w:val="24"/>
          <w:szCs w:val="24"/>
        </w:rPr>
        <w:t>relationship</w:t>
      </w:r>
      <w:r w:rsidRPr="0043037A">
        <w:rPr>
          <w:rFonts w:ascii="Times New Roman" w:eastAsia="GulliverRM" w:hAnsi="Times New Roman" w:cs="Times New Roman"/>
          <w:sz w:val="24"/>
          <w:szCs w:val="24"/>
        </w:rPr>
        <w:t xml:space="preserve"> between </w:t>
      </w:r>
      <w:r w:rsidR="0041409E" w:rsidRPr="0043037A">
        <w:rPr>
          <w:rFonts w:ascii="Times New Roman" w:eastAsia="GulliverRM" w:hAnsi="Times New Roman" w:cs="Times New Roman"/>
          <w:sz w:val="24"/>
          <w:szCs w:val="24"/>
        </w:rPr>
        <w:t xml:space="preserve">stock prices </w:t>
      </w:r>
      <w:r w:rsidRPr="0043037A">
        <w:rPr>
          <w:rFonts w:ascii="Times New Roman" w:eastAsia="GulliverRM" w:hAnsi="Times New Roman" w:cs="Times New Roman"/>
          <w:sz w:val="24"/>
          <w:szCs w:val="24"/>
        </w:rPr>
        <w:t xml:space="preserve">and </w:t>
      </w:r>
      <w:r w:rsidR="0041409E" w:rsidRPr="0043037A">
        <w:rPr>
          <w:rFonts w:ascii="Times New Roman" w:eastAsia="GulliverRM" w:hAnsi="Times New Roman" w:cs="Times New Roman"/>
          <w:sz w:val="24"/>
          <w:szCs w:val="24"/>
        </w:rPr>
        <w:t xml:space="preserve">exchange rates </w:t>
      </w:r>
      <w:r w:rsidRPr="0043037A">
        <w:rPr>
          <w:rFonts w:ascii="Times New Roman" w:eastAsia="GulliverRM" w:hAnsi="Times New Roman" w:cs="Times New Roman"/>
          <w:sz w:val="24"/>
          <w:szCs w:val="24"/>
        </w:rPr>
        <w:t xml:space="preserve">for nine emerging markets using </w:t>
      </w:r>
      <w:r w:rsidR="00DC5F0A" w:rsidRPr="0043037A">
        <w:rPr>
          <w:rFonts w:ascii="Times New Roman" w:hAnsi="Times New Roman" w:cs="Times New Roman"/>
          <w:sz w:val="24"/>
          <w:szCs w:val="24"/>
        </w:rPr>
        <w:t xml:space="preserve">Autoregressive Distributed Lag (ARDL) and </w:t>
      </w:r>
      <w:r w:rsidR="00DC5F0A" w:rsidRPr="0043037A">
        <w:rPr>
          <w:rFonts w:ascii="Times New Roman" w:eastAsia="Arial Unicode MS" w:hAnsi="Times New Roman" w:cs="Times New Roman"/>
          <w:sz w:val="24"/>
          <w:szCs w:val="24"/>
          <w:shd w:val="clear" w:color="auto" w:fill="FFFFFF"/>
        </w:rPr>
        <w:t xml:space="preserve">causality models </w:t>
      </w:r>
      <w:r w:rsidRPr="0043037A">
        <w:rPr>
          <w:rFonts w:ascii="Times New Roman" w:eastAsia="GulliverRM" w:hAnsi="Times New Roman" w:cs="Times New Roman"/>
          <w:sz w:val="24"/>
          <w:szCs w:val="24"/>
        </w:rPr>
        <w:t xml:space="preserve">from </w:t>
      </w:r>
      <w:r w:rsidRPr="0043037A">
        <w:rPr>
          <w:rFonts w:ascii="Times New Roman" w:hAnsi="Times New Roman" w:cs="Times New Roman"/>
          <w:sz w:val="24"/>
          <w:szCs w:val="24"/>
        </w:rPr>
        <w:t>January 1998 to May 2014</w:t>
      </w:r>
      <w:r w:rsidRPr="0043037A">
        <w:rPr>
          <w:rFonts w:ascii="Times New Roman" w:eastAsia="GulliverRM" w:hAnsi="Times New Roman" w:cs="Times New Roman"/>
          <w:sz w:val="24"/>
          <w:szCs w:val="24"/>
        </w:rPr>
        <w:t xml:space="preserve">. </w:t>
      </w:r>
      <w:r w:rsidR="00C86150" w:rsidRPr="0043037A">
        <w:rPr>
          <w:rFonts w:ascii="Times New Roman" w:eastAsia="GulliverRM" w:hAnsi="Times New Roman" w:cs="Times New Roman"/>
          <w:sz w:val="24"/>
          <w:szCs w:val="24"/>
        </w:rPr>
        <w:t xml:space="preserve">The sample period </w:t>
      </w:r>
      <w:r w:rsidR="00C86150" w:rsidRPr="0043037A">
        <w:rPr>
          <w:rFonts w:ascii="Times New Roman" w:hAnsi="Times New Roman" w:cs="Times New Roman"/>
          <w:sz w:val="24"/>
          <w:szCs w:val="24"/>
        </w:rPr>
        <w:t xml:space="preserve">subdivided in to two </w:t>
      </w:r>
      <w:r w:rsidR="00C86150" w:rsidRPr="0043037A">
        <w:rPr>
          <w:rFonts w:ascii="Times New Roman" w:hAnsi="Times New Roman" w:cs="Times New Roman"/>
          <w:sz w:val="24"/>
          <w:szCs w:val="24"/>
          <w:shd w:val="clear" w:color="auto" w:fill="FFFFFF"/>
        </w:rPr>
        <w:t xml:space="preserve">episodes to take in to account the interaction of these series during the </w:t>
      </w:r>
      <w:r w:rsidR="00C86150" w:rsidRPr="0043037A">
        <w:rPr>
          <w:rFonts w:ascii="Times New Roman" w:hAnsi="Times New Roman" w:cs="Times New Roman"/>
          <w:sz w:val="24"/>
          <w:szCs w:val="24"/>
        </w:rPr>
        <w:t>tranquil and crisis periods</w:t>
      </w:r>
      <w:r w:rsidR="004276E1"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The </w:t>
      </w:r>
      <w:r w:rsidR="0025449C" w:rsidRPr="0043037A">
        <w:rPr>
          <w:rFonts w:ascii="Times New Roman" w:hAnsi="Times New Roman" w:cs="Times New Roman"/>
          <w:sz w:val="24"/>
          <w:szCs w:val="24"/>
        </w:rPr>
        <w:t>findings indicates</w:t>
      </w:r>
      <w:r w:rsidRPr="0043037A">
        <w:rPr>
          <w:rFonts w:ascii="Times New Roman" w:hAnsi="Times New Roman" w:cs="Times New Roman"/>
          <w:sz w:val="24"/>
          <w:szCs w:val="24"/>
        </w:rPr>
        <w:t xml:space="preserve"> that the </w:t>
      </w:r>
      <w:proofErr w:type="spellStart"/>
      <w:r w:rsidR="00593C46" w:rsidRPr="0043037A">
        <w:rPr>
          <w:rFonts w:ascii="Times New Roman" w:hAnsi="Times New Roman" w:cs="Times New Roman"/>
          <w:sz w:val="24"/>
          <w:szCs w:val="24"/>
        </w:rPr>
        <w:t>co</w:t>
      </w:r>
      <w:r w:rsidR="0025449C" w:rsidRPr="0043037A">
        <w:rPr>
          <w:rFonts w:ascii="Times New Roman" w:hAnsi="Times New Roman" w:cs="Times New Roman"/>
          <w:sz w:val="24"/>
          <w:szCs w:val="24"/>
        </w:rPr>
        <w:t>movement</w:t>
      </w:r>
      <w:proofErr w:type="spellEnd"/>
      <w:r w:rsidRPr="0043037A">
        <w:rPr>
          <w:rFonts w:ascii="Times New Roman" w:hAnsi="Times New Roman" w:cs="Times New Roman"/>
          <w:sz w:val="24"/>
          <w:szCs w:val="24"/>
        </w:rPr>
        <w:t xml:space="preserve"> between </w:t>
      </w:r>
      <w:r w:rsidR="00E07E46" w:rsidRPr="0043037A">
        <w:rPr>
          <w:rFonts w:ascii="Times New Roman" w:hAnsi="Times New Roman" w:cs="Times New Roman"/>
          <w:sz w:val="24"/>
          <w:szCs w:val="24"/>
        </w:rPr>
        <w:t xml:space="preserve">exchange rates and </w:t>
      </w:r>
      <w:r w:rsidR="00593C46" w:rsidRPr="0043037A">
        <w:rPr>
          <w:rFonts w:ascii="Times New Roman" w:hAnsi="Times New Roman" w:cs="Times New Roman"/>
          <w:sz w:val="24"/>
          <w:szCs w:val="24"/>
        </w:rPr>
        <w:t xml:space="preserve">stock prices </w:t>
      </w:r>
      <w:r w:rsidRPr="0043037A">
        <w:rPr>
          <w:rFonts w:ascii="Times New Roman" w:hAnsi="Times New Roman" w:cs="Times New Roman"/>
          <w:sz w:val="24"/>
          <w:szCs w:val="24"/>
        </w:rPr>
        <w:t xml:space="preserve">become stronger during </w:t>
      </w:r>
      <w:r w:rsidRPr="0043037A">
        <w:rPr>
          <w:rFonts w:ascii="Times New Roman" w:eastAsia="GulliverRM" w:hAnsi="Times New Roman" w:cs="Times New Roman"/>
          <w:sz w:val="24"/>
          <w:szCs w:val="24"/>
        </w:rPr>
        <w:t xml:space="preserve">the </w:t>
      </w:r>
      <w:r w:rsidRPr="0043037A">
        <w:rPr>
          <w:rFonts w:ascii="Times New Roman" w:hAnsi="Times New Roman" w:cs="Times New Roman"/>
          <w:sz w:val="24"/>
          <w:szCs w:val="24"/>
        </w:rPr>
        <w:t xml:space="preserve">crises </w:t>
      </w:r>
      <w:r w:rsidR="00E07E46">
        <w:rPr>
          <w:rFonts w:ascii="Times New Roman" w:eastAsia="GulliverRM" w:hAnsi="Times New Roman" w:cs="Times New Roman"/>
          <w:sz w:val="24"/>
          <w:szCs w:val="24"/>
        </w:rPr>
        <w:t>time</w:t>
      </w:r>
      <w:r w:rsidRPr="0043037A">
        <w:rPr>
          <w:rFonts w:ascii="Times New Roman" w:eastAsia="GulliverRM" w:hAnsi="Times New Roman" w:cs="Times New Roman"/>
          <w:sz w:val="24"/>
          <w:szCs w:val="24"/>
        </w:rPr>
        <w:t>, and the</w:t>
      </w:r>
      <w:r w:rsidRPr="0043037A">
        <w:rPr>
          <w:rFonts w:ascii="Times New Roman" w:hAnsi="Times New Roman" w:cs="Times New Roman"/>
          <w:sz w:val="24"/>
          <w:szCs w:val="24"/>
        </w:rPr>
        <w:t xml:space="preserve"> direction of causality </w:t>
      </w:r>
      <w:r w:rsidR="006B57FF">
        <w:rPr>
          <w:rFonts w:ascii="Times New Roman" w:hAnsi="Times New Roman" w:cs="Times New Roman"/>
          <w:sz w:val="24"/>
          <w:szCs w:val="24"/>
        </w:rPr>
        <w:t>originates</w:t>
      </w:r>
      <w:r w:rsidRPr="0043037A">
        <w:rPr>
          <w:rFonts w:ascii="Times New Roman" w:hAnsi="Times New Roman" w:cs="Times New Roman"/>
          <w:sz w:val="24"/>
          <w:szCs w:val="24"/>
        </w:rPr>
        <w:t xml:space="preserve"> from </w:t>
      </w:r>
      <w:r w:rsidR="00D73A81" w:rsidRPr="0043037A">
        <w:rPr>
          <w:rFonts w:ascii="Times New Roman" w:hAnsi="Times New Roman" w:cs="Times New Roman"/>
          <w:sz w:val="24"/>
          <w:szCs w:val="24"/>
        </w:rPr>
        <w:t xml:space="preserve">stock prices to exchange rates during the tranquil </w:t>
      </w:r>
      <w:r w:rsidRPr="0043037A">
        <w:rPr>
          <w:rFonts w:ascii="Times New Roman" w:hAnsi="Times New Roman" w:cs="Times New Roman"/>
          <w:sz w:val="24"/>
          <w:szCs w:val="24"/>
        </w:rPr>
        <w:t xml:space="preserve">period; and from </w:t>
      </w:r>
      <w:r w:rsidR="00D73A81" w:rsidRPr="0043037A">
        <w:rPr>
          <w:rFonts w:ascii="Times New Roman" w:hAnsi="Times New Roman" w:cs="Times New Roman"/>
          <w:sz w:val="24"/>
          <w:szCs w:val="24"/>
        </w:rPr>
        <w:t xml:space="preserve">exchange rates to stock prices during crisis </w:t>
      </w:r>
      <w:r w:rsidR="00397983">
        <w:rPr>
          <w:rFonts w:ascii="Times New Roman" w:hAnsi="Times New Roman" w:cs="Times New Roman"/>
          <w:sz w:val="24"/>
          <w:szCs w:val="24"/>
        </w:rPr>
        <w:t>once. The result</w:t>
      </w:r>
      <w:r w:rsidRPr="0043037A">
        <w:rPr>
          <w:rFonts w:ascii="Times New Roman" w:hAnsi="Times New Roman" w:cs="Times New Roman"/>
          <w:sz w:val="24"/>
          <w:szCs w:val="24"/>
        </w:rPr>
        <w:t xml:space="preserve"> show</w:t>
      </w:r>
      <w:r w:rsidR="00397983">
        <w:rPr>
          <w:rFonts w:ascii="Times New Roman" w:hAnsi="Times New Roman" w:cs="Times New Roman"/>
          <w:sz w:val="24"/>
          <w:szCs w:val="24"/>
        </w:rPr>
        <w:t>s</w:t>
      </w:r>
      <w:r w:rsidRPr="0043037A">
        <w:rPr>
          <w:rFonts w:ascii="Times New Roman" w:hAnsi="Times New Roman" w:cs="Times New Roman"/>
          <w:sz w:val="24"/>
          <w:szCs w:val="24"/>
        </w:rPr>
        <w:t xml:space="preserve"> certain sensitivity </w:t>
      </w:r>
      <w:r w:rsidRPr="0043037A">
        <w:rPr>
          <w:rFonts w:ascii="Times New Roman" w:eastAsia="GulliverRM" w:hAnsi="Times New Roman" w:cs="Times New Roman"/>
          <w:sz w:val="24"/>
          <w:szCs w:val="24"/>
        </w:rPr>
        <w:t xml:space="preserve">to the </w:t>
      </w:r>
      <w:r w:rsidRPr="0043037A">
        <w:rPr>
          <w:rFonts w:ascii="Times New Roman" w:hAnsi="Times New Roman" w:cs="Times New Roman"/>
          <w:sz w:val="24"/>
          <w:szCs w:val="24"/>
        </w:rPr>
        <w:t>level of stability in financial markets.</w:t>
      </w:r>
    </w:p>
    <w:p w:rsidR="00A978E3" w:rsidRPr="00A978E3" w:rsidRDefault="00A978E3" w:rsidP="004276E1">
      <w:pPr>
        <w:autoSpaceDE w:val="0"/>
        <w:autoSpaceDN w:val="0"/>
        <w:adjustRightInd w:val="0"/>
        <w:spacing w:before="120" w:after="0" w:line="360" w:lineRule="auto"/>
        <w:jc w:val="both"/>
        <w:rPr>
          <w:rFonts w:ascii="Times New Roman" w:hAnsi="Times New Roman" w:cs="Times New Roman"/>
          <w:sz w:val="28"/>
          <w:szCs w:val="24"/>
        </w:rPr>
      </w:pPr>
      <w:r w:rsidRPr="00A978E3">
        <w:rPr>
          <w:rFonts w:ascii="Times New Roman" w:hAnsi="Times New Roman" w:cs="Times New Roman"/>
          <w:b/>
          <w:color w:val="000000"/>
          <w:sz w:val="24"/>
          <w:szCs w:val="24"/>
        </w:rPr>
        <w:t>JEL classification numbers</w:t>
      </w:r>
      <w:r>
        <w:rPr>
          <w:rFonts w:ascii="Times New Roman" w:hAnsi="Times New Roman" w:cs="Times New Roman"/>
          <w:b/>
          <w:color w:val="000000"/>
          <w:sz w:val="24"/>
          <w:szCs w:val="24"/>
        </w:rPr>
        <w:t xml:space="preserve">: </w:t>
      </w:r>
      <w:r w:rsidR="001E7D65">
        <w:rPr>
          <w:rFonts w:ascii="Times New Roman" w:hAnsi="Times New Roman" w:cs="Times New Roman"/>
          <w:b/>
          <w:color w:val="000000"/>
          <w:sz w:val="24"/>
          <w:szCs w:val="24"/>
        </w:rPr>
        <w:t>C22, F31, G15</w:t>
      </w:r>
      <w:r w:rsidR="003E0A83">
        <w:rPr>
          <w:rFonts w:ascii="Times New Roman" w:hAnsi="Times New Roman" w:cs="Times New Roman"/>
          <w:b/>
          <w:color w:val="000000"/>
          <w:sz w:val="24"/>
          <w:szCs w:val="24"/>
        </w:rPr>
        <w:t xml:space="preserve"> </w:t>
      </w:r>
    </w:p>
    <w:p w:rsidR="000A3047" w:rsidRDefault="000A3047" w:rsidP="000A3047">
      <w:pPr>
        <w:autoSpaceDE w:val="0"/>
        <w:autoSpaceDN w:val="0"/>
        <w:adjustRightInd w:val="0"/>
        <w:spacing w:before="120" w:after="0" w:line="360" w:lineRule="auto"/>
        <w:jc w:val="both"/>
        <w:rPr>
          <w:rFonts w:ascii="Times New Roman" w:hAnsi="Times New Roman" w:cs="Times New Roman"/>
          <w:sz w:val="24"/>
          <w:szCs w:val="24"/>
        </w:rPr>
      </w:pPr>
      <w:r w:rsidRPr="0043037A">
        <w:rPr>
          <w:rFonts w:ascii="Times New Roman" w:hAnsi="Times New Roman" w:cs="Times New Roman"/>
          <w:b/>
          <w:sz w:val="24"/>
          <w:szCs w:val="24"/>
        </w:rPr>
        <w:t>Keywords:</w:t>
      </w:r>
      <w:r w:rsidR="00F744D9" w:rsidRPr="0043037A">
        <w:rPr>
          <w:rFonts w:ascii="Times New Roman" w:hAnsi="Times New Roman" w:cs="Times New Roman"/>
          <w:b/>
          <w:sz w:val="24"/>
          <w:szCs w:val="24"/>
        </w:rPr>
        <w:t xml:space="preserve"> </w:t>
      </w:r>
      <w:r w:rsidR="00593C46" w:rsidRPr="0043037A">
        <w:rPr>
          <w:rFonts w:ascii="Times New Roman" w:hAnsi="Times New Roman" w:cs="Times New Roman"/>
          <w:sz w:val="24"/>
          <w:szCs w:val="24"/>
        </w:rPr>
        <w:t>stock prices</w:t>
      </w:r>
      <w:r w:rsidR="00F744D9" w:rsidRPr="0043037A">
        <w:rPr>
          <w:rFonts w:ascii="Times New Roman" w:hAnsi="Times New Roman" w:cs="Times New Roman"/>
          <w:sz w:val="24"/>
          <w:szCs w:val="24"/>
        </w:rPr>
        <w:t xml:space="preserve">, </w:t>
      </w:r>
      <w:r w:rsidR="00593C46" w:rsidRPr="0043037A">
        <w:rPr>
          <w:rFonts w:ascii="Times New Roman" w:hAnsi="Times New Roman" w:cs="Times New Roman"/>
          <w:sz w:val="24"/>
          <w:szCs w:val="24"/>
        </w:rPr>
        <w:t>exchange rates</w:t>
      </w:r>
      <w:r w:rsidR="00F744D9" w:rsidRPr="0043037A">
        <w:rPr>
          <w:rFonts w:ascii="Times New Roman" w:hAnsi="Times New Roman" w:cs="Times New Roman"/>
          <w:sz w:val="24"/>
          <w:szCs w:val="24"/>
        </w:rPr>
        <w:t xml:space="preserve">, ARDL model, emerging </w:t>
      </w:r>
      <w:r w:rsidR="00410175" w:rsidRPr="0043037A">
        <w:rPr>
          <w:rFonts w:ascii="Times New Roman" w:hAnsi="Times New Roman" w:cs="Times New Roman"/>
          <w:sz w:val="24"/>
          <w:szCs w:val="24"/>
        </w:rPr>
        <w:t>markets</w:t>
      </w:r>
    </w:p>
    <w:p w:rsidR="001F2BDF" w:rsidRPr="005A608D" w:rsidRDefault="001F2BDF" w:rsidP="000A3047">
      <w:pPr>
        <w:autoSpaceDE w:val="0"/>
        <w:autoSpaceDN w:val="0"/>
        <w:adjustRightInd w:val="0"/>
        <w:spacing w:before="120" w:after="0" w:line="360" w:lineRule="auto"/>
        <w:jc w:val="both"/>
        <w:rPr>
          <w:rFonts w:ascii="Times New Roman" w:hAnsi="Times New Roman" w:cs="Times New Roman"/>
          <w:b/>
          <w:sz w:val="24"/>
          <w:szCs w:val="24"/>
        </w:rPr>
      </w:pPr>
    </w:p>
    <w:p w:rsidR="0008011D" w:rsidRPr="00C41EBA" w:rsidRDefault="00F34850" w:rsidP="00084C3B">
      <w:pPr>
        <w:pStyle w:val="ListParagraph"/>
        <w:numPr>
          <w:ilvl w:val="0"/>
          <w:numId w:val="2"/>
        </w:numPr>
        <w:autoSpaceDE w:val="0"/>
        <w:autoSpaceDN w:val="0"/>
        <w:adjustRightInd w:val="0"/>
        <w:spacing w:before="120" w:after="120" w:line="360" w:lineRule="auto"/>
        <w:ind w:left="360"/>
        <w:contextualSpacing w:val="0"/>
        <w:jc w:val="both"/>
        <w:rPr>
          <w:rFonts w:ascii="Times New Roman" w:hAnsi="Times New Roman" w:cs="Times New Roman"/>
          <w:b/>
          <w:bCs/>
          <w:sz w:val="30"/>
          <w:szCs w:val="30"/>
        </w:rPr>
      </w:pPr>
      <w:r w:rsidRPr="00C41EBA">
        <w:rPr>
          <w:rFonts w:ascii="Times New Roman" w:hAnsi="Times New Roman" w:cs="Times New Roman"/>
          <w:b/>
          <w:bCs/>
          <w:sz w:val="30"/>
          <w:szCs w:val="30"/>
        </w:rPr>
        <w:t>Introduction</w:t>
      </w:r>
      <w:r w:rsidR="00FF0E03" w:rsidRPr="00C41EBA">
        <w:rPr>
          <w:rFonts w:ascii="Times New Roman" w:hAnsi="Times New Roman" w:cs="Times New Roman"/>
          <w:b/>
          <w:bCs/>
          <w:sz w:val="30"/>
          <w:szCs w:val="30"/>
        </w:rPr>
        <w:t xml:space="preserve"> </w:t>
      </w:r>
    </w:p>
    <w:p w:rsidR="003E3CCE" w:rsidRPr="0043037A" w:rsidRDefault="0028414A" w:rsidP="007F4790">
      <w:pPr>
        <w:autoSpaceDE w:val="0"/>
        <w:autoSpaceDN w:val="0"/>
        <w:adjustRightInd w:val="0"/>
        <w:spacing w:after="0" w:line="360" w:lineRule="auto"/>
        <w:jc w:val="both"/>
        <w:rPr>
          <w:rFonts w:ascii="Times New Roman" w:hAnsi="Times New Roman" w:cs="Times New Roman"/>
          <w:sz w:val="24"/>
          <w:szCs w:val="24"/>
        </w:rPr>
      </w:pPr>
      <w:r w:rsidRPr="0043037A">
        <w:rPr>
          <w:rFonts w:ascii="Times New Roman" w:hAnsi="Times New Roman" w:cs="Times New Roman"/>
          <w:sz w:val="24"/>
          <w:szCs w:val="24"/>
          <w:shd w:val="clear" w:color="auto" w:fill="FFFFFF"/>
        </w:rPr>
        <w:t>The liberalization of stock markets</w:t>
      </w:r>
      <w:r w:rsidR="00CF1009" w:rsidRPr="0043037A">
        <w:rPr>
          <w:rFonts w:ascii="Times New Roman" w:hAnsi="Times New Roman" w:cs="Times New Roman"/>
          <w:sz w:val="24"/>
          <w:szCs w:val="24"/>
          <w:shd w:val="clear" w:color="auto" w:fill="FFFFFF"/>
        </w:rPr>
        <w:t>,</w:t>
      </w:r>
      <w:r w:rsidR="00335EA7" w:rsidRPr="0043037A">
        <w:rPr>
          <w:rFonts w:ascii="Times New Roman" w:hAnsi="Times New Roman" w:cs="Times New Roman"/>
          <w:sz w:val="24"/>
          <w:szCs w:val="24"/>
          <w:shd w:val="clear" w:color="auto" w:fill="FFFFFF"/>
        </w:rPr>
        <w:t xml:space="preserve"> </w:t>
      </w:r>
      <w:r w:rsidR="00BB4B60" w:rsidRPr="0043037A">
        <w:rPr>
          <w:rFonts w:ascii="Times New Roman" w:hAnsi="Times New Roman" w:cs="Times New Roman"/>
          <w:sz w:val="24"/>
          <w:szCs w:val="24"/>
        </w:rPr>
        <w:t>the relaxation of</w:t>
      </w:r>
      <w:r w:rsidR="00CF1009" w:rsidRPr="0043037A">
        <w:rPr>
          <w:rFonts w:ascii="Times New Roman" w:hAnsi="Times New Roman" w:cs="Times New Roman"/>
          <w:sz w:val="24"/>
          <w:szCs w:val="24"/>
        </w:rPr>
        <w:t xml:space="preserve"> </w:t>
      </w:r>
      <w:r w:rsidR="00F136AC" w:rsidRPr="0043037A">
        <w:rPr>
          <w:rFonts w:ascii="Times New Roman" w:hAnsi="Times New Roman" w:cs="Times New Roman"/>
          <w:sz w:val="24"/>
          <w:szCs w:val="24"/>
        </w:rPr>
        <w:t>capital inflows barriers</w:t>
      </w:r>
      <w:r w:rsidR="006C128B" w:rsidRPr="0043037A">
        <w:rPr>
          <w:rFonts w:ascii="Times New Roman" w:hAnsi="Times New Roman" w:cs="Times New Roman"/>
          <w:sz w:val="24"/>
          <w:szCs w:val="24"/>
        </w:rPr>
        <w:t>, developments in information technology</w:t>
      </w:r>
      <w:r w:rsidR="00F136AC" w:rsidRPr="0043037A">
        <w:rPr>
          <w:rFonts w:ascii="Times New Roman" w:hAnsi="Times New Roman" w:cs="Times New Roman"/>
          <w:sz w:val="24"/>
          <w:szCs w:val="24"/>
        </w:rPr>
        <w:t xml:space="preserve"> </w:t>
      </w:r>
      <w:r w:rsidR="00CF1009" w:rsidRPr="0043037A">
        <w:rPr>
          <w:rFonts w:ascii="Times New Roman" w:hAnsi="Times New Roman" w:cs="Times New Roman"/>
          <w:sz w:val="24"/>
          <w:szCs w:val="24"/>
        </w:rPr>
        <w:t xml:space="preserve">and </w:t>
      </w:r>
      <w:r w:rsidR="006C6812" w:rsidRPr="0043037A">
        <w:rPr>
          <w:rFonts w:ascii="Times New Roman" w:hAnsi="Times New Roman" w:cs="Times New Roman"/>
          <w:sz w:val="24"/>
          <w:szCs w:val="24"/>
        </w:rPr>
        <w:t>gradual abolition</w:t>
      </w:r>
      <w:r w:rsidR="00F136AC" w:rsidRPr="0043037A">
        <w:rPr>
          <w:rFonts w:ascii="Times New Roman" w:hAnsi="Times New Roman" w:cs="Times New Roman"/>
          <w:sz w:val="24"/>
          <w:szCs w:val="24"/>
        </w:rPr>
        <w:t xml:space="preserve"> of foreign exchange control in emerging markets</w:t>
      </w:r>
      <w:r w:rsidR="00682C18"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have </w:t>
      </w:r>
      <w:r w:rsidR="007603C6" w:rsidRPr="0043037A">
        <w:rPr>
          <w:rFonts w:ascii="Times New Roman" w:hAnsi="Times New Roman" w:cs="Times New Roman"/>
          <w:sz w:val="24"/>
          <w:szCs w:val="24"/>
        </w:rPr>
        <w:t xml:space="preserve">increased the interest of </w:t>
      </w:r>
      <w:r w:rsidRPr="0043037A">
        <w:rPr>
          <w:rFonts w:ascii="Times New Roman" w:hAnsi="Times New Roman" w:cs="Times New Roman"/>
          <w:sz w:val="24"/>
          <w:szCs w:val="24"/>
        </w:rPr>
        <w:t xml:space="preserve">academic researchers  </w:t>
      </w:r>
      <w:r w:rsidR="007603C6" w:rsidRPr="0043037A">
        <w:rPr>
          <w:rFonts w:ascii="Times New Roman" w:hAnsi="Times New Roman" w:cs="Times New Roman"/>
          <w:sz w:val="24"/>
          <w:szCs w:val="24"/>
        </w:rPr>
        <w:t xml:space="preserve">and policy makers </w:t>
      </w:r>
      <w:r w:rsidR="00BB4B60" w:rsidRPr="0043037A">
        <w:rPr>
          <w:rFonts w:ascii="Times New Roman" w:hAnsi="Times New Roman" w:cs="Times New Roman"/>
          <w:sz w:val="24"/>
          <w:szCs w:val="24"/>
        </w:rPr>
        <w:t xml:space="preserve">to </w:t>
      </w:r>
      <w:r w:rsidR="008E3CBF">
        <w:rPr>
          <w:rFonts w:ascii="Times New Roman" w:hAnsi="Times New Roman" w:cs="Times New Roman"/>
          <w:sz w:val="24"/>
          <w:szCs w:val="24"/>
        </w:rPr>
        <w:t>examine</w:t>
      </w:r>
      <w:r w:rsidR="00BB4B60" w:rsidRPr="0043037A">
        <w:rPr>
          <w:rFonts w:ascii="Times New Roman" w:hAnsi="Times New Roman" w:cs="Times New Roman"/>
          <w:sz w:val="24"/>
          <w:szCs w:val="24"/>
        </w:rPr>
        <w:t xml:space="preserve"> the </w:t>
      </w:r>
      <w:r w:rsidR="00A639B7" w:rsidRPr="0043037A">
        <w:rPr>
          <w:rFonts w:ascii="Times New Roman" w:hAnsi="Times New Roman" w:cs="Times New Roman"/>
          <w:sz w:val="24"/>
          <w:szCs w:val="24"/>
        </w:rPr>
        <w:t xml:space="preserve">dynamic </w:t>
      </w:r>
      <w:r w:rsidR="005B45F7" w:rsidRPr="0043037A">
        <w:rPr>
          <w:rFonts w:ascii="Times New Roman" w:hAnsi="Times New Roman" w:cs="Times New Roman"/>
          <w:sz w:val="24"/>
          <w:szCs w:val="24"/>
        </w:rPr>
        <w:t>linkage</w:t>
      </w:r>
      <w:r w:rsidR="00BB4B60" w:rsidRPr="0043037A">
        <w:rPr>
          <w:rFonts w:ascii="Times New Roman" w:hAnsi="Times New Roman" w:cs="Times New Roman"/>
          <w:sz w:val="24"/>
          <w:szCs w:val="24"/>
        </w:rPr>
        <w:t xml:space="preserve"> </w:t>
      </w:r>
      <w:r w:rsidR="001F2BDF">
        <w:rPr>
          <w:rFonts w:ascii="Times New Roman" w:hAnsi="Times New Roman" w:cs="Times New Roman"/>
          <w:sz w:val="24"/>
          <w:szCs w:val="24"/>
        </w:rPr>
        <w:lastRenderedPageBreak/>
        <w:t>b</w:t>
      </w:r>
      <w:r w:rsidR="00BB4B60" w:rsidRPr="0043037A">
        <w:rPr>
          <w:rFonts w:ascii="Times New Roman" w:hAnsi="Times New Roman" w:cs="Times New Roman"/>
          <w:sz w:val="24"/>
          <w:szCs w:val="24"/>
        </w:rPr>
        <w:t xml:space="preserve">etween </w:t>
      </w:r>
      <w:r w:rsidR="008E3CBF" w:rsidRPr="0043037A">
        <w:rPr>
          <w:rFonts w:ascii="Times New Roman" w:hAnsi="Times New Roman" w:cs="Times New Roman"/>
          <w:sz w:val="24"/>
          <w:szCs w:val="24"/>
        </w:rPr>
        <w:t xml:space="preserve">stock prices and </w:t>
      </w:r>
      <w:r w:rsidR="00A06CAE" w:rsidRPr="0043037A">
        <w:rPr>
          <w:rFonts w:ascii="Times New Roman" w:hAnsi="Times New Roman" w:cs="Times New Roman"/>
          <w:sz w:val="24"/>
          <w:szCs w:val="24"/>
        </w:rPr>
        <w:t>exchange rates</w:t>
      </w:r>
      <w:r w:rsidR="00BB4B60" w:rsidRPr="0043037A">
        <w:rPr>
          <w:rFonts w:ascii="Times New Roman" w:hAnsi="Times New Roman" w:cs="Times New Roman"/>
          <w:sz w:val="24"/>
          <w:szCs w:val="24"/>
        </w:rPr>
        <w:t>.</w:t>
      </w:r>
      <w:r w:rsidR="00990C85" w:rsidRPr="0043037A">
        <w:rPr>
          <w:rFonts w:ascii="Times New Roman" w:hAnsi="Times New Roman" w:cs="Times New Roman"/>
          <w:sz w:val="24"/>
          <w:szCs w:val="24"/>
        </w:rPr>
        <w:t xml:space="preserve"> </w:t>
      </w:r>
      <w:r w:rsidR="00013288" w:rsidRPr="0043037A">
        <w:rPr>
          <w:rFonts w:ascii="Times New Roman" w:hAnsi="Times New Roman" w:cs="Times New Roman"/>
          <w:sz w:val="24"/>
          <w:szCs w:val="24"/>
        </w:rPr>
        <w:t xml:space="preserve">International investors are also </w:t>
      </w:r>
      <w:r w:rsidR="00013288" w:rsidRPr="0043037A">
        <w:rPr>
          <w:rFonts w:ascii="Times New Roman" w:hAnsi="Times New Roman" w:cs="Times New Roman"/>
          <w:sz w:val="24"/>
        </w:rPr>
        <w:t>interested in the</w:t>
      </w:r>
      <w:r w:rsidR="00013288" w:rsidRPr="0043037A">
        <w:rPr>
          <w:rFonts w:ascii="Times New Roman" w:hAnsi="Times New Roman" w:cs="Times New Roman"/>
          <w:sz w:val="24"/>
          <w:szCs w:val="24"/>
        </w:rPr>
        <w:t xml:space="preserve"> presence (absence) of interdependence between these two markets to </w:t>
      </w:r>
      <w:r w:rsidR="00373C96" w:rsidRPr="0043037A">
        <w:rPr>
          <w:rFonts w:ascii="Times New Roman" w:hAnsi="Times New Roman" w:cs="Times New Roman"/>
          <w:sz w:val="24"/>
          <w:szCs w:val="24"/>
        </w:rPr>
        <w:t>diversify</w:t>
      </w:r>
      <w:r w:rsidR="00013288" w:rsidRPr="0043037A">
        <w:rPr>
          <w:rFonts w:ascii="Times New Roman" w:hAnsi="Times New Roman" w:cs="Times New Roman"/>
          <w:sz w:val="24"/>
          <w:szCs w:val="24"/>
        </w:rPr>
        <w:t xml:space="preserve"> their portfolio and </w:t>
      </w:r>
      <w:r w:rsidR="00373C96" w:rsidRPr="0043037A">
        <w:rPr>
          <w:rFonts w:ascii="Times New Roman" w:hAnsi="Times New Roman" w:cs="Times New Roman"/>
          <w:sz w:val="24"/>
          <w:szCs w:val="24"/>
        </w:rPr>
        <w:t>thus build an efficient hedging strategy</w:t>
      </w:r>
      <w:r w:rsidR="007F44C7" w:rsidRPr="0043037A">
        <w:rPr>
          <w:rFonts w:ascii="Times New Roman" w:hAnsi="Times New Roman" w:cs="Times New Roman"/>
          <w:sz w:val="24"/>
          <w:szCs w:val="24"/>
        </w:rPr>
        <w:t>.</w:t>
      </w:r>
      <w:r w:rsidR="00373C96" w:rsidRPr="0043037A">
        <w:rPr>
          <w:rFonts w:ascii="Times New Roman" w:hAnsi="Times New Roman" w:cs="Times New Roman"/>
          <w:sz w:val="24"/>
          <w:szCs w:val="24"/>
        </w:rPr>
        <w:t xml:space="preserve"> </w:t>
      </w:r>
      <w:r w:rsidR="007A15DC" w:rsidRPr="0043037A">
        <w:rPr>
          <w:rFonts w:ascii="Times New Roman" w:hAnsi="Times New Roman" w:cs="Times New Roman"/>
          <w:sz w:val="24"/>
          <w:szCs w:val="24"/>
        </w:rPr>
        <w:t>There are two stands of classical</w:t>
      </w:r>
      <w:r w:rsidR="00990C85" w:rsidRPr="0043037A">
        <w:rPr>
          <w:rFonts w:ascii="Times New Roman" w:hAnsi="Times New Roman" w:cs="Times New Roman"/>
          <w:sz w:val="24"/>
          <w:szCs w:val="24"/>
        </w:rPr>
        <w:t xml:space="preserve"> </w:t>
      </w:r>
      <w:r w:rsidR="009512D4" w:rsidRPr="0043037A">
        <w:rPr>
          <w:rFonts w:ascii="Times New Roman" w:hAnsi="Times New Roman" w:cs="Times New Roman"/>
          <w:sz w:val="24"/>
          <w:szCs w:val="24"/>
        </w:rPr>
        <w:t xml:space="preserve">theoretical </w:t>
      </w:r>
      <w:r w:rsidR="009A0693" w:rsidRPr="0043037A">
        <w:rPr>
          <w:rFonts w:ascii="Times New Roman" w:hAnsi="Times New Roman" w:cs="Times New Roman"/>
          <w:sz w:val="24"/>
          <w:szCs w:val="24"/>
        </w:rPr>
        <w:t>approaches</w:t>
      </w:r>
      <w:r w:rsidR="009512D4" w:rsidRPr="0043037A">
        <w:rPr>
          <w:rFonts w:ascii="Times New Roman" w:hAnsi="Times New Roman" w:cs="Times New Roman"/>
          <w:sz w:val="24"/>
          <w:szCs w:val="24"/>
        </w:rPr>
        <w:t xml:space="preserve">, </w:t>
      </w:r>
      <w:r w:rsidR="009A0693" w:rsidRPr="0043037A">
        <w:rPr>
          <w:rFonts w:ascii="Times New Roman" w:hAnsi="Times New Roman" w:cs="Times New Roman"/>
          <w:sz w:val="24"/>
          <w:szCs w:val="24"/>
        </w:rPr>
        <w:t>namely</w:t>
      </w:r>
      <w:r w:rsidR="00A06CAE" w:rsidRPr="0043037A">
        <w:rPr>
          <w:rFonts w:ascii="Times New Roman" w:hAnsi="Times New Roman" w:cs="Times New Roman"/>
          <w:sz w:val="24"/>
          <w:szCs w:val="24"/>
        </w:rPr>
        <w:t xml:space="preserve"> </w:t>
      </w:r>
      <w:r w:rsidR="004352C0" w:rsidRPr="0043037A">
        <w:rPr>
          <w:rFonts w:ascii="Times New Roman" w:hAnsi="Times New Roman" w:cs="Times New Roman"/>
          <w:sz w:val="24"/>
          <w:szCs w:val="24"/>
        </w:rPr>
        <w:t xml:space="preserve">stock-oriented and </w:t>
      </w:r>
      <w:r w:rsidR="00A06CAE" w:rsidRPr="0043037A">
        <w:rPr>
          <w:rFonts w:ascii="Times New Roman" w:hAnsi="Times New Roman" w:cs="Times New Roman"/>
          <w:sz w:val="24"/>
          <w:szCs w:val="24"/>
        </w:rPr>
        <w:t xml:space="preserve">flow-oriented </w:t>
      </w:r>
      <w:r w:rsidR="009512D4" w:rsidRPr="0043037A">
        <w:rPr>
          <w:rFonts w:ascii="Times New Roman" w:hAnsi="Times New Roman" w:cs="Times New Roman"/>
          <w:sz w:val="24"/>
          <w:szCs w:val="24"/>
        </w:rPr>
        <w:t xml:space="preserve">models </w:t>
      </w:r>
      <w:r w:rsidR="007A15DC" w:rsidRPr="0043037A">
        <w:rPr>
          <w:rFonts w:ascii="Times New Roman" w:hAnsi="Times New Roman" w:cs="Times New Roman"/>
          <w:sz w:val="24"/>
          <w:szCs w:val="24"/>
        </w:rPr>
        <w:t>suggesting</w:t>
      </w:r>
      <w:r w:rsidR="0048496B" w:rsidRPr="0043037A">
        <w:rPr>
          <w:rFonts w:ascii="Times New Roman" w:hAnsi="Times New Roman" w:cs="Times New Roman"/>
          <w:sz w:val="24"/>
          <w:szCs w:val="24"/>
        </w:rPr>
        <w:t xml:space="preserve"> the existence of</w:t>
      </w:r>
      <w:r w:rsidR="007A15DC" w:rsidRPr="0043037A">
        <w:rPr>
          <w:rFonts w:ascii="Times New Roman" w:hAnsi="Times New Roman" w:cs="Times New Roman"/>
          <w:sz w:val="24"/>
          <w:szCs w:val="24"/>
        </w:rPr>
        <w:t xml:space="preserve"> </w:t>
      </w:r>
      <w:proofErr w:type="spellStart"/>
      <w:r w:rsidR="0048496B" w:rsidRPr="0043037A">
        <w:rPr>
          <w:rFonts w:ascii="Times New Roman" w:hAnsi="Times New Roman" w:cs="Times New Roman"/>
          <w:sz w:val="24"/>
          <w:szCs w:val="24"/>
        </w:rPr>
        <w:t>comovements</w:t>
      </w:r>
      <w:proofErr w:type="spellEnd"/>
      <w:r w:rsidR="0048496B" w:rsidRPr="0043037A">
        <w:rPr>
          <w:rFonts w:ascii="Times New Roman" w:hAnsi="Times New Roman" w:cs="Times New Roman"/>
          <w:sz w:val="24"/>
          <w:szCs w:val="24"/>
        </w:rPr>
        <w:t xml:space="preserve"> </w:t>
      </w:r>
      <w:r w:rsidR="00E33129" w:rsidRPr="0043037A">
        <w:rPr>
          <w:rFonts w:ascii="Times New Roman" w:hAnsi="Times New Roman" w:cs="Times New Roman"/>
          <w:sz w:val="24"/>
          <w:szCs w:val="24"/>
        </w:rPr>
        <w:t xml:space="preserve">between </w:t>
      </w:r>
      <w:r w:rsidR="00AF1F5D" w:rsidRPr="0043037A">
        <w:rPr>
          <w:rFonts w:ascii="Times New Roman" w:hAnsi="Times New Roman" w:cs="Times New Roman"/>
          <w:sz w:val="24"/>
          <w:szCs w:val="24"/>
        </w:rPr>
        <w:t xml:space="preserve">exchange rates and </w:t>
      </w:r>
      <w:r w:rsidR="00E33129" w:rsidRPr="0043037A">
        <w:rPr>
          <w:rFonts w:ascii="Times New Roman" w:hAnsi="Times New Roman" w:cs="Times New Roman"/>
          <w:sz w:val="24"/>
          <w:szCs w:val="24"/>
        </w:rPr>
        <w:t>stock price</w:t>
      </w:r>
      <w:r w:rsidR="009A0693" w:rsidRPr="0043037A">
        <w:rPr>
          <w:rFonts w:ascii="Times New Roman" w:hAnsi="Times New Roman" w:cs="Times New Roman"/>
          <w:sz w:val="24"/>
          <w:szCs w:val="24"/>
        </w:rPr>
        <w:t>s</w:t>
      </w:r>
      <w:r w:rsidR="00E33129" w:rsidRPr="0043037A">
        <w:rPr>
          <w:rFonts w:ascii="Times New Roman" w:hAnsi="Times New Roman" w:cs="Times New Roman"/>
          <w:sz w:val="24"/>
          <w:szCs w:val="24"/>
        </w:rPr>
        <w:t xml:space="preserve">. </w:t>
      </w:r>
      <w:r w:rsidR="009512D4" w:rsidRPr="0043037A">
        <w:rPr>
          <w:rFonts w:ascii="Times New Roman" w:hAnsi="Times New Roman" w:cs="Times New Roman"/>
          <w:sz w:val="24"/>
          <w:szCs w:val="24"/>
        </w:rPr>
        <w:t xml:space="preserve">Flow-oriented </w:t>
      </w:r>
      <w:r w:rsidR="00B14C49" w:rsidRPr="0043037A">
        <w:rPr>
          <w:rFonts w:ascii="Times New Roman" w:hAnsi="Times New Roman" w:cs="Times New Roman"/>
          <w:sz w:val="24"/>
          <w:szCs w:val="24"/>
        </w:rPr>
        <w:t xml:space="preserve">models </w:t>
      </w:r>
      <w:r w:rsidR="00ED63C8" w:rsidRPr="0043037A">
        <w:rPr>
          <w:rFonts w:ascii="Times New Roman" w:hAnsi="Times New Roman" w:cs="Times New Roman"/>
          <w:sz w:val="24"/>
          <w:szCs w:val="24"/>
        </w:rPr>
        <w:t>postulates</w:t>
      </w:r>
      <w:r w:rsidR="009512D4" w:rsidRPr="0043037A">
        <w:rPr>
          <w:rFonts w:ascii="Times New Roman" w:hAnsi="Times New Roman" w:cs="Times New Roman"/>
          <w:sz w:val="24"/>
          <w:szCs w:val="24"/>
        </w:rPr>
        <w:t xml:space="preserve"> that </w:t>
      </w:r>
      <w:r w:rsidR="00013D34" w:rsidRPr="0043037A">
        <w:rPr>
          <w:rFonts w:ascii="Times New Roman" w:hAnsi="Times New Roman" w:cs="Times New Roman"/>
          <w:sz w:val="24"/>
          <w:szCs w:val="24"/>
        </w:rPr>
        <w:t xml:space="preserve">change in exchange rates </w:t>
      </w:r>
      <w:r w:rsidR="00FE2057" w:rsidRPr="0043037A">
        <w:rPr>
          <w:rFonts w:ascii="Times New Roman" w:hAnsi="Times New Roman" w:cs="Times New Roman"/>
          <w:sz w:val="24"/>
          <w:szCs w:val="24"/>
        </w:rPr>
        <w:t>have an effect on</w:t>
      </w:r>
      <w:r w:rsidR="00013D34" w:rsidRPr="0043037A">
        <w:rPr>
          <w:rFonts w:ascii="Times New Roman" w:hAnsi="Times New Roman" w:cs="Times New Roman"/>
          <w:sz w:val="24"/>
          <w:szCs w:val="24"/>
        </w:rPr>
        <w:t xml:space="preserve"> international</w:t>
      </w:r>
      <w:r w:rsidR="003B14EB">
        <w:rPr>
          <w:rFonts w:ascii="Times New Roman" w:hAnsi="Times New Roman" w:cs="Times New Roman"/>
          <w:sz w:val="24"/>
          <w:szCs w:val="24"/>
        </w:rPr>
        <w:t xml:space="preserve"> </w:t>
      </w:r>
      <w:r w:rsidR="00013D34" w:rsidRPr="0043037A">
        <w:rPr>
          <w:rFonts w:ascii="Times New Roman" w:hAnsi="Times New Roman" w:cs="Times New Roman"/>
          <w:sz w:val="24"/>
          <w:szCs w:val="24"/>
        </w:rPr>
        <w:t>competitiveness</w:t>
      </w:r>
      <w:r w:rsidR="003B14EB">
        <w:rPr>
          <w:rFonts w:ascii="Times New Roman" w:hAnsi="Times New Roman" w:cs="Times New Roman"/>
          <w:sz w:val="24"/>
          <w:szCs w:val="24"/>
        </w:rPr>
        <w:t xml:space="preserve"> </w:t>
      </w:r>
      <w:r w:rsidR="00E8221B" w:rsidRPr="0043037A">
        <w:rPr>
          <w:rFonts w:ascii="Times New Roman" w:hAnsi="Times New Roman" w:cs="Times New Roman"/>
          <w:sz w:val="24"/>
          <w:szCs w:val="24"/>
        </w:rPr>
        <w:t xml:space="preserve">and </w:t>
      </w:r>
      <w:r w:rsidR="009429F4" w:rsidRPr="0043037A">
        <w:rPr>
          <w:rFonts w:ascii="Times New Roman" w:hAnsi="Times New Roman" w:cs="Times New Roman"/>
          <w:sz w:val="24"/>
          <w:szCs w:val="24"/>
        </w:rPr>
        <w:t>trade balance</w:t>
      </w:r>
      <w:r w:rsidR="003B14EB">
        <w:rPr>
          <w:rFonts w:ascii="Times New Roman" w:hAnsi="Times New Roman" w:cs="Times New Roman"/>
          <w:sz w:val="24"/>
          <w:szCs w:val="24"/>
        </w:rPr>
        <w:t>,</w:t>
      </w:r>
      <w:r w:rsidR="00013D34" w:rsidRPr="0043037A">
        <w:rPr>
          <w:rFonts w:ascii="Times New Roman" w:hAnsi="Times New Roman" w:cs="Times New Roman"/>
          <w:sz w:val="24"/>
          <w:szCs w:val="24"/>
        </w:rPr>
        <w:t xml:space="preserve"> and </w:t>
      </w:r>
      <w:r w:rsidR="00E8221B" w:rsidRPr="0043037A">
        <w:rPr>
          <w:rFonts w:ascii="Times New Roman" w:hAnsi="Times New Roman" w:cs="Times New Roman"/>
          <w:sz w:val="24"/>
          <w:szCs w:val="24"/>
        </w:rPr>
        <w:t xml:space="preserve">then </w:t>
      </w:r>
      <w:r w:rsidR="00013D34" w:rsidRPr="0043037A">
        <w:rPr>
          <w:rFonts w:ascii="Times New Roman" w:hAnsi="Times New Roman" w:cs="Times New Roman"/>
          <w:sz w:val="24"/>
          <w:szCs w:val="24"/>
        </w:rPr>
        <w:t xml:space="preserve">the real output of the country, which </w:t>
      </w:r>
      <w:r w:rsidR="00E8221B" w:rsidRPr="0043037A">
        <w:rPr>
          <w:rFonts w:ascii="Times New Roman" w:hAnsi="Times New Roman" w:cs="Times New Roman"/>
          <w:sz w:val="24"/>
          <w:szCs w:val="24"/>
        </w:rPr>
        <w:t xml:space="preserve">eventually </w:t>
      </w:r>
      <w:r w:rsidR="003B14EB">
        <w:rPr>
          <w:rFonts w:ascii="Times New Roman" w:hAnsi="Times New Roman" w:cs="Times New Roman"/>
          <w:sz w:val="24"/>
          <w:szCs w:val="24"/>
        </w:rPr>
        <w:t>affects</w:t>
      </w:r>
      <w:r w:rsidR="002F47BC" w:rsidRPr="0043037A">
        <w:rPr>
          <w:rFonts w:ascii="Times New Roman" w:hAnsi="Times New Roman" w:cs="Times New Roman"/>
          <w:sz w:val="24"/>
          <w:szCs w:val="24"/>
        </w:rPr>
        <w:t xml:space="preserve"> the</w:t>
      </w:r>
      <w:r w:rsidR="003B14EB">
        <w:rPr>
          <w:rFonts w:ascii="Times New Roman" w:hAnsi="Times New Roman" w:cs="Times New Roman"/>
          <w:sz w:val="24"/>
          <w:szCs w:val="24"/>
        </w:rPr>
        <w:t xml:space="preserve"> firms’</w:t>
      </w:r>
      <w:r w:rsidR="002F47BC" w:rsidRPr="0043037A">
        <w:rPr>
          <w:rFonts w:ascii="Times New Roman" w:hAnsi="Times New Roman" w:cs="Times New Roman"/>
          <w:sz w:val="24"/>
          <w:szCs w:val="24"/>
        </w:rPr>
        <w:t xml:space="preserve"> </w:t>
      </w:r>
      <w:r w:rsidR="00013D34" w:rsidRPr="0043037A">
        <w:rPr>
          <w:rFonts w:ascii="Times New Roman" w:hAnsi="Times New Roman" w:cs="Times New Roman"/>
          <w:sz w:val="24"/>
          <w:szCs w:val="24"/>
        </w:rPr>
        <w:t xml:space="preserve">current and future cash flows and stock </w:t>
      </w:r>
      <w:r w:rsidR="00661B9D" w:rsidRPr="0043037A">
        <w:rPr>
          <w:rFonts w:ascii="Times New Roman" w:hAnsi="Times New Roman" w:cs="Times New Roman"/>
          <w:sz w:val="24"/>
          <w:szCs w:val="24"/>
        </w:rPr>
        <w:t>values</w:t>
      </w:r>
      <w:r w:rsidR="00B14C49" w:rsidRPr="0043037A">
        <w:rPr>
          <w:rFonts w:ascii="Times New Roman" w:hAnsi="Times New Roman" w:cs="Times New Roman"/>
          <w:sz w:val="24"/>
          <w:szCs w:val="24"/>
        </w:rPr>
        <w:t xml:space="preserve"> (</w:t>
      </w:r>
      <w:proofErr w:type="spellStart"/>
      <w:r w:rsidR="00B14C49" w:rsidRPr="0043037A">
        <w:rPr>
          <w:rFonts w:ascii="Times New Roman" w:hAnsi="Times New Roman" w:cs="Times New Roman"/>
          <w:sz w:val="24"/>
          <w:szCs w:val="24"/>
        </w:rPr>
        <w:t>Dornbush</w:t>
      </w:r>
      <w:proofErr w:type="spellEnd"/>
      <w:r w:rsidR="00B14C49" w:rsidRPr="0043037A">
        <w:rPr>
          <w:rFonts w:ascii="Times New Roman" w:hAnsi="Times New Roman" w:cs="Times New Roman"/>
          <w:sz w:val="24"/>
          <w:szCs w:val="24"/>
        </w:rPr>
        <w:t xml:space="preserve"> and Fisher, 1980)</w:t>
      </w:r>
      <w:r w:rsidR="00013D34" w:rsidRPr="0043037A">
        <w:rPr>
          <w:rFonts w:ascii="Times New Roman" w:hAnsi="Times New Roman" w:cs="Times New Roman"/>
          <w:sz w:val="24"/>
          <w:szCs w:val="24"/>
        </w:rPr>
        <w:t xml:space="preserve">. </w:t>
      </w:r>
      <w:r w:rsidR="009429F4" w:rsidRPr="0043037A">
        <w:rPr>
          <w:rFonts w:ascii="Times New Roman" w:hAnsi="Times New Roman" w:cs="Times New Roman"/>
          <w:sz w:val="24"/>
          <w:szCs w:val="24"/>
        </w:rPr>
        <w:t>Accordingly</w:t>
      </w:r>
      <w:r w:rsidR="00C9365B" w:rsidRPr="0043037A">
        <w:rPr>
          <w:rFonts w:ascii="Times New Roman" w:hAnsi="Times New Roman" w:cs="Times New Roman"/>
          <w:sz w:val="24"/>
          <w:szCs w:val="24"/>
        </w:rPr>
        <w:t xml:space="preserve">, </w:t>
      </w:r>
      <w:r w:rsidR="002F47BC" w:rsidRPr="0043037A">
        <w:rPr>
          <w:rFonts w:ascii="Times New Roman" w:hAnsi="Times New Roman" w:cs="Times New Roman"/>
          <w:sz w:val="24"/>
          <w:szCs w:val="24"/>
        </w:rPr>
        <w:t xml:space="preserve">flow-oriented approach </w:t>
      </w:r>
      <w:r w:rsidR="00111156" w:rsidRPr="0043037A">
        <w:rPr>
          <w:rFonts w:ascii="Times New Roman" w:hAnsi="Times New Roman" w:cs="Times New Roman"/>
          <w:sz w:val="24"/>
          <w:szCs w:val="24"/>
        </w:rPr>
        <w:t>of exchange rates assumes</w:t>
      </w:r>
      <w:r w:rsidR="00013D34" w:rsidRPr="0043037A">
        <w:rPr>
          <w:rFonts w:ascii="Times New Roman" w:hAnsi="Times New Roman" w:cs="Times New Roman"/>
          <w:sz w:val="24"/>
          <w:szCs w:val="24"/>
        </w:rPr>
        <w:t xml:space="preserve"> a positive </w:t>
      </w:r>
      <w:r w:rsidR="00C9365B" w:rsidRPr="0043037A">
        <w:rPr>
          <w:rFonts w:ascii="Times New Roman" w:hAnsi="Times New Roman" w:cs="Times New Roman"/>
          <w:sz w:val="24"/>
          <w:szCs w:val="24"/>
        </w:rPr>
        <w:t>correlation</w:t>
      </w:r>
      <w:r w:rsidR="00013D34" w:rsidRPr="0043037A">
        <w:rPr>
          <w:rFonts w:ascii="Times New Roman" w:hAnsi="Times New Roman" w:cs="Times New Roman"/>
          <w:sz w:val="24"/>
          <w:szCs w:val="24"/>
        </w:rPr>
        <w:t xml:space="preserve"> between </w:t>
      </w:r>
      <w:r w:rsidR="00C9365B" w:rsidRPr="0043037A">
        <w:rPr>
          <w:rFonts w:ascii="Times New Roman" w:hAnsi="Times New Roman" w:cs="Times New Roman"/>
          <w:sz w:val="24"/>
          <w:szCs w:val="24"/>
        </w:rPr>
        <w:t xml:space="preserve">exchanges rates </w:t>
      </w:r>
      <w:r w:rsidR="00E55F12" w:rsidRPr="0043037A">
        <w:rPr>
          <w:rFonts w:ascii="Times New Roman" w:hAnsi="Times New Roman" w:cs="Times New Roman"/>
          <w:sz w:val="24"/>
          <w:szCs w:val="24"/>
        </w:rPr>
        <w:t xml:space="preserve">and stock prices </w:t>
      </w:r>
      <w:r w:rsidR="0050457C" w:rsidRPr="0043037A">
        <w:rPr>
          <w:rFonts w:ascii="Times New Roman" w:hAnsi="Times New Roman" w:cs="Times New Roman"/>
          <w:sz w:val="24"/>
          <w:szCs w:val="24"/>
        </w:rPr>
        <w:t xml:space="preserve">with </w:t>
      </w:r>
      <w:r w:rsidR="002F47BC" w:rsidRPr="0043037A">
        <w:rPr>
          <w:rFonts w:ascii="Times New Roman" w:hAnsi="Times New Roman" w:cs="Times New Roman"/>
          <w:sz w:val="24"/>
          <w:szCs w:val="24"/>
        </w:rPr>
        <w:t xml:space="preserve">the </w:t>
      </w:r>
      <w:r w:rsidR="00E55F12">
        <w:rPr>
          <w:rFonts w:ascii="Times New Roman" w:hAnsi="Times New Roman" w:cs="Times New Roman"/>
          <w:sz w:val="24"/>
          <w:szCs w:val="24"/>
        </w:rPr>
        <w:t xml:space="preserve">propagation of </w:t>
      </w:r>
      <w:r w:rsidR="0050457C" w:rsidRPr="0043037A">
        <w:rPr>
          <w:rFonts w:ascii="Times New Roman" w:hAnsi="Times New Roman" w:cs="Times New Roman"/>
          <w:sz w:val="24"/>
          <w:szCs w:val="24"/>
        </w:rPr>
        <w:t>causality</w:t>
      </w:r>
      <w:r w:rsidR="00013D34" w:rsidRPr="0043037A">
        <w:rPr>
          <w:rFonts w:ascii="Times New Roman" w:hAnsi="Times New Roman" w:cs="Times New Roman"/>
          <w:sz w:val="24"/>
          <w:szCs w:val="24"/>
        </w:rPr>
        <w:t xml:space="preserve"> </w:t>
      </w:r>
      <w:r w:rsidR="00E55F12">
        <w:rPr>
          <w:rFonts w:ascii="Times New Roman" w:hAnsi="Times New Roman" w:cs="Times New Roman"/>
          <w:sz w:val="24"/>
          <w:szCs w:val="24"/>
        </w:rPr>
        <w:t>originates</w:t>
      </w:r>
      <w:r w:rsidR="002F47BC" w:rsidRPr="0043037A">
        <w:rPr>
          <w:rFonts w:ascii="Times New Roman" w:hAnsi="Times New Roman" w:cs="Times New Roman"/>
          <w:sz w:val="24"/>
          <w:szCs w:val="24"/>
        </w:rPr>
        <w:t xml:space="preserve"> </w:t>
      </w:r>
      <w:r w:rsidR="00013D34" w:rsidRPr="0043037A">
        <w:rPr>
          <w:rFonts w:ascii="Times New Roman" w:hAnsi="Times New Roman" w:cs="Times New Roman"/>
          <w:sz w:val="24"/>
          <w:szCs w:val="24"/>
        </w:rPr>
        <w:t>from exchange rates.</w:t>
      </w:r>
      <w:r w:rsidR="00111156" w:rsidRPr="0043037A">
        <w:rPr>
          <w:rFonts w:ascii="Times New Roman" w:hAnsi="Times New Roman" w:cs="Times New Roman"/>
          <w:sz w:val="24"/>
          <w:szCs w:val="24"/>
        </w:rPr>
        <w:t xml:space="preserve"> Empirical evidences in consistent with this</w:t>
      </w:r>
      <w:r w:rsidR="003E3CCE" w:rsidRPr="0043037A">
        <w:rPr>
          <w:rFonts w:ascii="Times New Roman" w:hAnsi="Times New Roman" w:cs="Times New Roman"/>
          <w:sz w:val="24"/>
          <w:szCs w:val="24"/>
        </w:rPr>
        <w:t xml:space="preserve"> theory includes </w:t>
      </w:r>
      <w:r w:rsidR="00EB1D45" w:rsidRPr="0043037A">
        <w:rPr>
          <w:rFonts w:ascii="Times New Roman" w:hAnsi="Times New Roman" w:cs="Times New Roman"/>
          <w:sz w:val="24"/>
          <w:szCs w:val="24"/>
        </w:rPr>
        <w:t xml:space="preserve">Chiang et al., (2000), Wu (2000), </w:t>
      </w:r>
      <w:r w:rsidR="003E3CCE" w:rsidRPr="0043037A">
        <w:rPr>
          <w:rFonts w:ascii="Times New Roman" w:hAnsi="Times New Roman" w:cs="Times New Roman"/>
          <w:sz w:val="24"/>
          <w:szCs w:val="24"/>
        </w:rPr>
        <w:t>Fang (2002</w:t>
      </w:r>
      <w:r w:rsidR="00B25A53" w:rsidRPr="0043037A">
        <w:rPr>
          <w:rFonts w:ascii="Times New Roman" w:hAnsi="Times New Roman" w:cs="Times New Roman"/>
          <w:sz w:val="24"/>
          <w:szCs w:val="24"/>
        </w:rPr>
        <w:t xml:space="preserve">), </w:t>
      </w:r>
      <w:proofErr w:type="spellStart"/>
      <w:r w:rsidR="003E3CCE" w:rsidRPr="0043037A">
        <w:rPr>
          <w:rFonts w:ascii="Times New Roman" w:hAnsi="Times New Roman" w:cs="Times New Roman"/>
          <w:sz w:val="24"/>
          <w:szCs w:val="24"/>
        </w:rPr>
        <w:t>Wongbangpo</w:t>
      </w:r>
      <w:proofErr w:type="spellEnd"/>
      <w:r w:rsidR="003E3CCE" w:rsidRPr="0043037A">
        <w:rPr>
          <w:rFonts w:ascii="Times New Roman" w:hAnsi="Times New Roman" w:cs="Times New Roman"/>
          <w:sz w:val="24"/>
          <w:szCs w:val="24"/>
        </w:rPr>
        <w:t xml:space="preserve"> and Sharma (2002) and </w:t>
      </w:r>
      <w:proofErr w:type="spellStart"/>
      <w:r w:rsidR="003E3CCE" w:rsidRPr="0043037A">
        <w:rPr>
          <w:rFonts w:ascii="Times New Roman" w:hAnsi="Times New Roman" w:cs="Times New Roman"/>
          <w:sz w:val="24"/>
          <w:szCs w:val="24"/>
        </w:rPr>
        <w:t>Phylaktis</w:t>
      </w:r>
      <w:proofErr w:type="spellEnd"/>
      <w:r w:rsidR="003E3CCE" w:rsidRPr="0043037A">
        <w:rPr>
          <w:rFonts w:ascii="Times New Roman" w:hAnsi="Times New Roman" w:cs="Times New Roman"/>
          <w:sz w:val="24"/>
          <w:szCs w:val="24"/>
        </w:rPr>
        <w:t xml:space="preserve"> and </w:t>
      </w:r>
      <w:proofErr w:type="spellStart"/>
      <w:r w:rsidR="003E3CCE" w:rsidRPr="0043037A">
        <w:rPr>
          <w:rFonts w:ascii="Times New Roman" w:hAnsi="Times New Roman" w:cs="Times New Roman"/>
          <w:sz w:val="24"/>
          <w:szCs w:val="24"/>
        </w:rPr>
        <w:t>Ravazzolo</w:t>
      </w:r>
      <w:proofErr w:type="spellEnd"/>
      <w:r w:rsidR="003E3CCE" w:rsidRPr="0043037A">
        <w:rPr>
          <w:rFonts w:ascii="Times New Roman" w:hAnsi="Times New Roman" w:cs="Times New Roman"/>
          <w:sz w:val="24"/>
          <w:szCs w:val="24"/>
        </w:rPr>
        <w:t xml:space="preserve"> (2005). </w:t>
      </w:r>
    </w:p>
    <w:p w:rsidR="00B25A53" w:rsidRPr="0043037A" w:rsidRDefault="00E46144" w:rsidP="005461F9">
      <w:pPr>
        <w:autoSpaceDE w:val="0"/>
        <w:autoSpaceDN w:val="0"/>
        <w:adjustRightInd w:val="0"/>
        <w:spacing w:before="120"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Conversely,</w:t>
      </w:r>
      <w:r w:rsidR="005461F9" w:rsidRPr="0043037A">
        <w:rPr>
          <w:rFonts w:ascii="Times New Roman" w:hAnsi="Times New Roman" w:cs="Times New Roman"/>
          <w:sz w:val="24"/>
          <w:szCs w:val="24"/>
        </w:rPr>
        <w:t xml:space="preserve"> the </w:t>
      </w:r>
      <w:r w:rsidR="007E7E81" w:rsidRPr="0043037A">
        <w:rPr>
          <w:rFonts w:ascii="Times New Roman" w:hAnsi="Times New Roman" w:cs="Times New Roman"/>
          <w:sz w:val="24"/>
          <w:szCs w:val="24"/>
        </w:rPr>
        <w:t xml:space="preserve">stock-oriented </w:t>
      </w:r>
      <w:r w:rsidR="00326B74" w:rsidRPr="0043037A">
        <w:rPr>
          <w:rFonts w:ascii="Times New Roman" w:hAnsi="Times New Roman" w:cs="Times New Roman"/>
          <w:sz w:val="24"/>
          <w:szCs w:val="24"/>
        </w:rPr>
        <w:t>approach predicts</w:t>
      </w:r>
      <w:r w:rsidRPr="0043037A">
        <w:rPr>
          <w:rFonts w:ascii="Times New Roman" w:hAnsi="Times New Roman" w:cs="Times New Roman"/>
          <w:sz w:val="24"/>
          <w:szCs w:val="24"/>
        </w:rPr>
        <w:t xml:space="preserve"> </w:t>
      </w:r>
      <w:r w:rsidR="000834A1" w:rsidRPr="0043037A">
        <w:rPr>
          <w:rFonts w:ascii="Times New Roman" w:hAnsi="Times New Roman" w:cs="Times New Roman"/>
          <w:sz w:val="24"/>
          <w:szCs w:val="24"/>
        </w:rPr>
        <w:t>th</w:t>
      </w:r>
      <w:r w:rsidR="00326B74" w:rsidRPr="0043037A">
        <w:rPr>
          <w:rFonts w:ascii="Times New Roman" w:hAnsi="Times New Roman" w:cs="Times New Roman"/>
          <w:sz w:val="24"/>
          <w:szCs w:val="24"/>
        </w:rPr>
        <w:t>at a</w:t>
      </w:r>
      <w:r w:rsidR="00EC6429">
        <w:rPr>
          <w:rFonts w:ascii="Times New Roman" w:hAnsi="Times New Roman" w:cs="Times New Roman"/>
          <w:sz w:val="24"/>
          <w:szCs w:val="24"/>
        </w:rPr>
        <w:t xml:space="preserve"> shift</w:t>
      </w:r>
      <w:r w:rsidR="000834A1" w:rsidRPr="0043037A">
        <w:rPr>
          <w:rFonts w:ascii="Times New Roman" w:hAnsi="Times New Roman" w:cs="Times New Roman"/>
          <w:sz w:val="24"/>
          <w:szCs w:val="24"/>
        </w:rPr>
        <w:t xml:space="preserve"> in the stock price affect</w:t>
      </w:r>
      <w:r w:rsidR="00112A23" w:rsidRPr="0043037A">
        <w:rPr>
          <w:rFonts w:ascii="Times New Roman" w:hAnsi="Times New Roman" w:cs="Times New Roman"/>
          <w:sz w:val="24"/>
          <w:szCs w:val="24"/>
        </w:rPr>
        <w:t>s</w:t>
      </w:r>
      <w:r w:rsidR="000834A1" w:rsidRPr="0043037A">
        <w:rPr>
          <w:rFonts w:ascii="Times New Roman" w:hAnsi="Times New Roman" w:cs="Times New Roman"/>
          <w:sz w:val="24"/>
          <w:szCs w:val="24"/>
        </w:rPr>
        <w:t xml:space="preserve"> exchange r</w:t>
      </w:r>
      <w:r w:rsidR="003547A7" w:rsidRPr="0043037A">
        <w:rPr>
          <w:rFonts w:ascii="Times New Roman" w:hAnsi="Times New Roman" w:cs="Times New Roman"/>
          <w:sz w:val="24"/>
          <w:szCs w:val="24"/>
        </w:rPr>
        <w:t>ate</w:t>
      </w:r>
      <w:r w:rsidR="00326B74" w:rsidRPr="0043037A">
        <w:rPr>
          <w:rFonts w:ascii="Times New Roman" w:hAnsi="Times New Roman" w:cs="Times New Roman"/>
          <w:sz w:val="24"/>
          <w:szCs w:val="24"/>
        </w:rPr>
        <w:t>s</w:t>
      </w:r>
      <w:r w:rsidR="003547A7" w:rsidRPr="0043037A">
        <w:rPr>
          <w:rFonts w:ascii="Times New Roman" w:hAnsi="Times New Roman" w:cs="Times New Roman"/>
          <w:sz w:val="24"/>
          <w:szCs w:val="24"/>
        </w:rPr>
        <w:t xml:space="preserve"> through capital account</w:t>
      </w:r>
      <w:r w:rsidR="00A57630" w:rsidRPr="0043037A">
        <w:rPr>
          <w:rFonts w:ascii="Times New Roman" w:hAnsi="Times New Roman" w:cs="Times New Roman"/>
          <w:sz w:val="24"/>
          <w:szCs w:val="24"/>
        </w:rPr>
        <w:t xml:space="preserve">; and this </w:t>
      </w:r>
      <w:r w:rsidR="003547A7" w:rsidRPr="0043037A">
        <w:rPr>
          <w:rFonts w:ascii="Times New Roman" w:hAnsi="Times New Roman" w:cs="Times New Roman"/>
          <w:sz w:val="24"/>
          <w:szCs w:val="24"/>
        </w:rPr>
        <w:t xml:space="preserve">model </w:t>
      </w:r>
      <w:r w:rsidR="000834A1" w:rsidRPr="0043037A">
        <w:rPr>
          <w:rFonts w:ascii="Times New Roman" w:hAnsi="Times New Roman" w:cs="Times New Roman"/>
          <w:sz w:val="24"/>
          <w:szCs w:val="24"/>
        </w:rPr>
        <w:t xml:space="preserve">can be </w:t>
      </w:r>
      <w:r w:rsidR="003547A7" w:rsidRPr="0043037A">
        <w:rPr>
          <w:rFonts w:ascii="Times New Roman" w:hAnsi="Times New Roman" w:cs="Times New Roman"/>
          <w:sz w:val="24"/>
          <w:szCs w:val="24"/>
        </w:rPr>
        <w:t>categorized in to</w:t>
      </w:r>
      <w:r w:rsidR="000834A1" w:rsidRPr="0043037A">
        <w:rPr>
          <w:rFonts w:ascii="Times New Roman" w:hAnsi="Times New Roman" w:cs="Times New Roman"/>
          <w:sz w:val="24"/>
          <w:szCs w:val="24"/>
        </w:rPr>
        <w:t xml:space="preserve"> </w:t>
      </w:r>
      <w:r w:rsidR="008A7FEA" w:rsidRPr="0043037A">
        <w:rPr>
          <w:rFonts w:ascii="Times New Roman" w:hAnsi="Times New Roman" w:cs="Times New Roman"/>
          <w:sz w:val="24"/>
          <w:szCs w:val="24"/>
        </w:rPr>
        <w:t>t</w:t>
      </w:r>
      <w:r w:rsidR="000834A1" w:rsidRPr="0043037A">
        <w:rPr>
          <w:rFonts w:ascii="Times New Roman" w:hAnsi="Times New Roman" w:cs="Times New Roman"/>
          <w:sz w:val="24"/>
          <w:szCs w:val="24"/>
        </w:rPr>
        <w:t xml:space="preserve">he </w:t>
      </w:r>
      <w:r w:rsidR="00326B74" w:rsidRPr="0043037A">
        <w:rPr>
          <w:rFonts w:ascii="Times New Roman" w:hAnsi="Times New Roman" w:cs="Times New Roman"/>
          <w:sz w:val="24"/>
          <w:szCs w:val="24"/>
        </w:rPr>
        <w:t xml:space="preserve">monetary and portfolio </w:t>
      </w:r>
      <w:r w:rsidR="000834A1" w:rsidRPr="0043037A">
        <w:rPr>
          <w:rFonts w:ascii="Times New Roman" w:hAnsi="Times New Roman" w:cs="Times New Roman"/>
          <w:sz w:val="24"/>
          <w:szCs w:val="24"/>
        </w:rPr>
        <w:t>balance models.</w:t>
      </w:r>
      <w:r w:rsidR="00D9688B" w:rsidRPr="0043037A">
        <w:rPr>
          <w:rFonts w:ascii="Times New Roman" w:hAnsi="Times New Roman" w:cs="Times New Roman"/>
          <w:sz w:val="24"/>
          <w:szCs w:val="24"/>
        </w:rPr>
        <w:t xml:space="preserve"> Portfolio balance </w:t>
      </w:r>
      <w:r w:rsidR="00326B74" w:rsidRPr="0043037A">
        <w:rPr>
          <w:rFonts w:ascii="Times New Roman" w:hAnsi="Times New Roman" w:cs="Times New Roman"/>
          <w:sz w:val="24"/>
          <w:szCs w:val="24"/>
        </w:rPr>
        <w:t>approach</w:t>
      </w:r>
      <w:r w:rsidR="00D9688B" w:rsidRPr="0043037A">
        <w:rPr>
          <w:rFonts w:ascii="Times New Roman" w:hAnsi="Times New Roman" w:cs="Times New Roman"/>
          <w:sz w:val="24"/>
          <w:szCs w:val="24"/>
        </w:rPr>
        <w:t xml:space="preserve"> </w:t>
      </w:r>
      <w:r w:rsidR="007E7E81" w:rsidRPr="0043037A">
        <w:rPr>
          <w:rFonts w:ascii="Times New Roman" w:hAnsi="Times New Roman" w:cs="Times New Roman"/>
          <w:sz w:val="24"/>
          <w:szCs w:val="24"/>
        </w:rPr>
        <w:t>of exchange rate</w:t>
      </w:r>
      <w:r w:rsidR="003C35A6">
        <w:rPr>
          <w:rFonts w:ascii="Times New Roman" w:hAnsi="Times New Roman" w:cs="Times New Roman"/>
          <w:sz w:val="24"/>
          <w:szCs w:val="24"/>
        </w:rPr>
        <w:t>s</w:t>
      </w:r>
      <w:r w:rsidR="007E7E81" w:rsidRPr="0043037A">
        <w:rPr>
          <w:rFonts w:ascii="Times New Roman" w:hAnsi="Times New Roman" w:cs="Times New Roman"/>
          <w:sz w:val="24"/>
          <w:szCs w:val="24"/>
        </w:rPr>
        <w:t xml:space="preserve"> determination </w:t>
      </w:r>
      <w:r w:rsidR="00945390" w:rsidRPr="0043037A">
        <w:rPr>
          <w:rFonts w:ascii="Times New Roman" w:hAnsi="Times New Roman" w:cs="Times New Roman"/>
          <w:sz w:val="24"/>
          <w:szCs w:val="24"/>
        </w:rPr>
        <w:t>proposes the change in</w:t>
      </w:r>
      <w:r w:rsidR="00D9688B" w:rsidRPr="0043037A">
        <w:rPr>
          <w:rFonts w:ascii="Times New Roman" w:hAnsi="Times New Roman" w:cs="Times New Roman"/>
          <w:sz w:val="24"/>
          <w:szCs w:val="24"/>
        </w:rPr>
        <w:t xml:space="preserve"> exchange rates</w:t>
      </w:r>
      <w:r w:rsidR="003C35A6">
        <w:rPr>
          <w:rFonts w:ascii="Times New Roman" w:hAnsi="Times New Roman" w:cs="Times New Roman"/>
          <w:sz w:val="24"/>
          <w:szCs w:val="24"/>
        </w:rPr>
        <w:t xml:space="preserve"> </w:t>
      </w:r>
      <w:r w:rsidR="00263C28" w:rsidRPr="0043037A">
        <w:rPr>
          <w:rFonts w:ascii="Times New Roman" w:hAnsi="Times New Roman" w:cs="Times New Roman"/>
          <w:sz w:val="24"/>
          <w:szCs w:val="24"/>
        </w:rPr>
        <w:t xml:space="preserve">like </w:t>
      </w:r>
      <w:r w:rsidR="003C35A6">
        <w:rPr>
          <w:rFonts w:ascii="Times New Roman" w:hAnsi="Times New Roman" w:cs="Times New Roman"/>
          <w:sz w:val="24"/>
          <w:szCs w:val="24"/>
        </w:rPr>
        <w:t>other</w:t>
      </w:r>
      <w:r w:rsidR="00263C28" w:rsidRPr="0043037A">
        <w:rPr>
          <w:rFonts w:ascii="Times New Roman" w:hAnsi="Times New Roman" w:cs="Times New Roman"/>
          <w:sz w:val="24"/>
          <w:szCs w:val="24"/>
        </w:rPr>
        <w:t xml:space="preserve"> commodities</w:t>
      </w:r>
      <w:r w:rsidR="00D9688B" w:rsidRPr="0043037A">
        <w:rPr>
          <w:rFonts w:ascii="Times New Roman" w:hAnsi="Times New Roman" w:cs="Times New Roman"/>
          <w:sz w:val="24"/>
          <w:szCs w:val="24"/>
        </w:rPr>
        <w:t xml:space="preserve"> by </w:t>
      </w:r>
      <w:r w:rsidR="003C35A6">
        <w:rPr>
          <w:rFonts w:ascii="Times New Roman" w:hAnsi="Times New Roman" w:cs="Times New Roman"/>
          <w:sz w:val="24"/>
          <w:szCs w:val="24"/>
        </w:rPr>
        <w:t xml:space="preserve">the </w:t>
      </w:r>
      <w:r w:rsidR="00D9688B" w:rsidRPr="0043037A">
        <w:rPr>
          <w:rFonts w:ascii="Times New Roman" w:hAnsi="Times New Roman" w:cs="Times New Roman"/>
          <w:sz w:val="24"/>
          <w:szCs w:val="24"/>
        </w:rPr>
        <w:t xml:space="preserve">market </w:t>
      </w:r>
      <w:r w:rsidR="007119B8" w:rsidRPr="0043037A">
        <w:rPr>
          <w:rFonts w:ascii="Times New Roman" w:hAnsi="Times New Roman" w:cs="Times New Roman"/>
          <w:sz w:val="24"/>
          <w:szCs w:val="24"/>
        </w:rPr>
        <w:t>forces</w:t>
      </w:r>
      <w:r w:rsidR="00D9688B" w:rsidRPr="0043037A">
        <w:rPr>
          <w:rFonts w:ascii="Times New Roman" w:hAnsi="Times New Roman" w:cs="Times New Roman"/>
          <w:sz w:val="24"/>
          <w:szCs w:val="24"/>
        </w:rPr>
        <w:t xml:space="preserve">. </w:t>
      </w:r>
      <w:r w:rsidR="00B805BC" w:rsidRPr="0043037A">
        <w:rPr>
          <w:rFonts w:ascii="Times New Roman" w:hAnsi="Times New Roman" w:cs="Times New Roman"/>
          <w:sz w:val="24"/>
          <w:szCs w:val="24"/>
        </w:rPr>
        <w:t>A b</w:t>
      </w:r>
      <w:r w:rsidR="00C70D45" w:rsidRPr="0043037A">
        <w:rPr>
          <w:rFonts w:ascii="Times New Roman" w:hAnsi="Times New Roman" w:cs="Times New Roman"/>
          <w:sz w:val="24"/>
          <w:szCs w:val="24"/>
        </w:rPr>
        <w:t xml:space="preserve">oom in </w:t>
      </w:r>
      <w:r w:rsidR="00B805BC" w:rsidRPr="0043037A">
        <w:rPr>
          <w:rFonts w:ascii="Times New Roman" w:hAnsi="Times New Roman" w:cs="Times New Roman"/>
          <w:sz w:val="24"/>
          <w:szCs w:val="24"/>
        </w:rPr>
        <w:t xml:space="preserve">the </w:t>
      </w:r>
      <w:r w:rsidR="00C70D45" w:rsidRPr="0043037A">
        <w:rPr>
          <w:rFonts w:ascii="Times New Roman" w:hAnsi="Times New Roman" w:cs="Times New Roman"/>
          <w:sz w:val="24"/>
          <w:szCs w:val="24"/>
        </w:rPr>
        <w:t>stock market</w:t>
      </w:r>
      <w:r w:rsidR="007E7E81" w:rsidRPr="0043037A">
        <w:rPr>
          <w:rFonts w:ascii="Times New Roman" w:hAnsi="Times New Roman" w:cs="Times New Roman"/>
          <w:sz w:val="24"/>
          <w:szCs w:val="24"/>
        </w:rPr>
        <w:t>s</w:t>
      </w:r>
      <w:r w:rsidR="00C70D45" w:rsidRPr="0043037A">
        <w:rPr>
          <w:rFonts w:ascii="Times New Roman" w:hAnsi="Times New Roman" w:cs="Times New Roman"/>
          <w:sz w:val="24"/>
          <w:szCs w:val="24"/>
        </w:rPr>
        <w:t xml:space="preserve"> results </w:t>
      </w:r>
      <w:r w:rsidR="007E7E81" w:rsidRPr="0043037A">
        <w:rPr>
          <w:rFonts w:ascii="Times New Roman" w:hAnsi="Times New Roman" w:cs="Times New Roman"/>
          <w:sz w:val="24"/>
          <w:szCs w:val="24"/>
        </w:rPr>
        <w:t>a</w:t>
      </w:r>
      <w:r w:rsidR="00C70D45" w:rsidRPr="0043037A">
        <w:rPr>
          <w:rFonts w:ascii="Times New Roman" w:hAnsi="Times New Roman" w:cs="Times New Roman"/>
          <w:sz w:val="24"/>
          <w:szCs w:val="24"/>
        </w:rPr>
        <w:t xml:space="preserve"> shift </w:t>
      </w:r>
      <w:r w:rsidR="007E7E81" w:rsidRPr="0043037A">
        <w:rPr>
          <w:rFonts w:ascii="Times New Roman" w:hAnsi="Times New Roman" w:cs="Times New Roman"/>
          <w:sz w:val="24"/>
          <w:szCs w:val="24"/>
        </w:rPr>
        <w:t>in the</w:t>
      </w:r>
      <w:r w:rsidR="00C70D45" w:rsidRPr="0043037A">
        <w:rPr>
          <w:rFonts w:ascii="Times New Roman" w:hAnsi="Times New Roman" w:cs="Times New Roman"/>
          <w:sz w:val="24"/>
          <w:szCs w:val="24"/>
        </w:rPr>
        <w:t xml:space="preserve"> portfolio from foreign assets to assets dominated in the domestic currency, </w:t>
      </w:r>
      <w:r w:rsidR="007E7E81" w:rsidRPr="0043037A">
        <w:rPr>
          <w:rFonts w:ascii="Times New Roman" w:hAnsi="Times New Roman" w:cs="Times New Roman"/>
          <w:sz w:val="24"/>
          <w:szCs w:val="24"/>
        </w:rPr>
        <w:t xml:space="preserve">implying </w:t>
      </w:r>
      <w:r w:rsidR="00C70D45" w:rsidRPr="0043037A">
        <w:rPr>
          <w:rFonts w:ascii="Times New Roman" w:hAnsi="Times New Roman" w:cs="Times New Roman"/>
          <w:sz w:val="24"/>
          <w:szCs w:val="24"/>
        </w:rPr>
        <w:t>a change in</w:t>
      </w:r>
      <w:r w:rsidR="00B805BC" w:rsidRPr="0043037A">
        <w:rPr>
          <w:rFonts w:ascii="Times New Roman" w:hAnsi="Times New Roman" w:cs="Times New Roman"/>
          <w:sz w:val="24"/>
          <w:szCs w:val="24"/>
        </w:rPr>
        <w:t xml:space="preserve"> the</w:t>
      </w:r>
      <w:r w:rsidR="00C70D45" w:rsidRPr="0043037A">
        <w:rPr>
          <w:rFonts w:ascii="Times New Roman" w:hAnsi="Times New Roman" w:cs="Times New Roman"/>
          <w:sz w:val="24"/>
          <w:szCs w:val="24"/>
        </w:rPr>
        <w:t xml:space="preserve"> </w:t>
      </w:r>
      <w:r w:rsidR="00B805BC" w:rsidRPr="0043037A">
        <w:rPr>
          <w:rFonts w:ascii="Times New Roman" w:hAnsi="Times New Roman" w:cs="Times New Roman"/>
          <w:sz w:val="24"/>
          <w:szCs w:val="24"/>
        </w:rPr>
        <w:t xml:space="preserve">currency demand </w:t>
      </w:r>
      <w:r w:rsidR="00C70D45" w:rsidRPr="0043037A">
        <w:rPr>
          <w:rFonts w:ascii="Times New Roman" w:hAnsi="Times New Roman" w:cs="Times New Roman"/>
          <w:sz w:val="24"/>
          <w:szCs w:val="24"/>
        </w:rPr>
        <w:t xml:space="preserve">and </w:t>
      </w:r>
      <w:r w:rsidR="00CE3E09" w:rsidRPr="0043037A">
        <w:rPr>
          <w:rFonts w:asciiTheme="majorBidi" w:hAnsiTheme="majorBidi" w:cstheme="majorBidi"/>
          <w:sz w:val="24"/>
          <w:szCs w:val="24"/>
        </w:rPr>
        <w:t xml:space="preserve">this will </w:t>
      </w:r>
      <w:r w:rsidR="00DF44A0" w:rsidRPr="0043037A">
        <w:rPr>
          <w:rFonts w:asciiTheme="majorBidi" w:hAnsiTheme="majorBidi" w:cstheme="majorBidi"/>
          <w:sz w:val="24"/>
          <w:szCs w:val="24"/>
        </w:rPr>
        <w:t>cause</w:t>
      </w:r>
      <w:r w:rsidR="00CE3E09" w:rsidRPr="0043037A">
        <w:rPr>
          <w:rFonts w:asciiTheme="majorBidi" w:hAnsiTheme="majorBidi" w:cstheme="majorBidi"/>
          <w:sz w:val="24"/>
          <w:szCs w:val="24"/>
        </w:rPr>
        <w:t xml:space="preserve"> appreciation</w:t>
      </w:r>
      <w:r w:rsidR="00C70D45" w:rsidRPr="0043037A">
        <w:rPr>
          <w:rFonts w:ascii="Times New Roman" w:hAnsi="Times New Roman" w:cs="Times New Roman"/>
          <w:sz w:val="24"/>
          <w:szCs w:val="24"/>
        </w:rPr>
        <w:t xml:space="preserve"> or depreciation of currency</w:t>
      </w:r>
      <w:r w:rsidR="000E6424" w:rsidRPr="0043037A">
        <w:rPr>
          <w:rFonts w:ascii="Times New Roman" w:hAnsi="Times New Roman" w:cs="Times New Roman"/>
          <w:sz w:val="24"/>
          <w:szCs w:val="24"/>
        </w:rPr>
        <w:t xml:space="preserve"> (Branson, 1983; Frankel, 1983)</w:t>
      </w:r>
      <w:r w:rsidR="00C70D45" w:rsidRPr="0043037A">
        <w:rPr>
          <w:rFonts w:ascii="Times New Roman" w:hAnsi="Times New Roman" w:cs="Times New Roman"/>
          <w:sz w:val="24"/>
          <w:szCs w:val="24"/>
        </w:rPr>
        <w:t>. Furthermore, Equities, being</w:t>
      </w:r>
      <w:r w:rsidR="002C7EF3" w:rsidRPr="0043037A">
        <w:rPr>
          <w:rFonts w:ascii="Times New Roman" w:hAnsi="Times New Roman" w:cs="Times New Roman"/>
          <w:sz w:val="24"/>
          <w:szCs w:val="24"/>
        </w:rPr>
        <w:t xml:space="preserve"> </w:t>
      </w:r>
      <w:r w:rsidR="00C70D45" w:rsidRPr="0043037A">
        <w:rPr>
          <w:rFonts w:ascii="Times New Roman" w:hAnsi="Times New Roman" w:cs="Times New Roman"/>
          <w:sz w:val="24"/>
          <w:szCs w:val="24"/>
        </w:rPr>
        <w:t xml:space="preserve">part of wealth, </w:t>
      </w:r>
      <w:r w:rsidR="002C7EF3" w:rsidRPr="0043037A">
        <w:rPr>
          <w:rFonts w:ascii="Times New Roman" w:hAnsi="Times New Roman" w:cs="Times New Roman"/>
          <w:sz w:val="24"/>
          <w:szCs w:val="24"/>
        </w:rPr>
        <w:t xml:space="preserve">the </w:t>
      </w:r>
      <w:r w:rsidR="004E1865" w:rsidRPr="0043037A">
        <w:rPr>
          <w:rFonts w:ascii="Times New Roman" w:hAnsi="Times New Roman" w:cs="Times New Roman"/>
          <w:sz w:val="24"/>
          <w:szCs w:val="24"/>
        </w:rPr>
        <w:t>efficiency</w:t>
      </w:r>
      <w:r w:rsidR="002C7EF3" w:rsidRPr="0043037A">
        <w:rPr>
          <w:rFonts w:ascii="Times New Roman" w:hAnsi="Times New Roman" w:cs="Times New Roman"/>
          <w:sz w:val="24"/>
          <w:szCs w:val="24"/>
        </w:rPr>
        <w:t xml:space="preserve"> of the stock market</w:t>
      </w:r>
      <w:r w:rsidR="004E1865" w:rsidRPr="0043037A">
        <w:rPr>
          <w:rFonts w:ascii="Times New Roman" w:hAnsi="Times New Roman" w:cs="Times New Roman"/>
          <w:sz w:val="24"/>
          <w:szCs w:val="24"/>
        </w:rPr>
        <w:t>s</w:t>
      </w:r>
      <w:r w:rsidR="002C7EF3" w:rsidRPr="0043037A">
        <w:rPr>
          <w:rFonts w:ascii="Times New Roman" w:hAnsi="Times New Roman" w:cs="Times New Roman"/>
          <w:sz w:val="24"/>
          <w:szCs w:val="24"/>
        </w:rPr>
        <w:t xml:space="preserve"> may </w:t>
      </w:r>
      <w:r w:rsidR="004E1865" w:rsidRPr="0043037A">
        <w:rPr>
          <w:rFonts w:ascii="Times New Roman" w:hAnsi="Times New Roman" w:cs="Times New Roman"/>
          <w:sz w:val="24"/>
          <w:szCs w:val="24"/>
        </w:rPr>
        <w:t>alter</w:t>
      </w:r>
      <w:r w:rsidR="002C7EF3" w:rsidRPr="0043037A">
        <w:rPr>
          <w:rFonts w:ascii="Times New Roman" w:hAnsi="Times New Roman" w:cs="Times New Roman"/>
          <w:sz w:val="24"/>
          <w:szCs w:val="24"/>
        </w:rPr>
        <w:t xml:space="preserve"> the demand for money, </w:t>
      </w:r>
      <w:r w:rsidR="004E1865" w:rsidRPr="0043037A">
        <w:rPr>
          <w:rFonts w:ascii="Times New Roman" w:hAnsi="Times New Roman" w:cs="Times New Roman"/>
          <w:sz w:val="24"/>
          <w:szCs w:val="24"/>
        </w:rPr>
        <w:t>which in turn affects</w:t>
      </w:r>
      <w:r w:rsidR="002C7EF3" w:rsidRPr="0043037A">
        <w:rPr>
          <w:rFonts w:ascii="Times New Roman" w:hAnsi="Times New Roman" w:cs="Times New Roman"/>
          <w:sz w:val="24"/>
          <w:szCs w:val="24"/>
        </w:rPr>
        <w:t xml:space="preserve"> interest rates </w:t>
      </w:r>
      <w:r w:rsidR="00E27309" w:rsidRPr="0043037A">
        <w:rPr>
          <w:rFonts w:ascii="Times New Roman" w:hAnsi="Times New Roman" w:cs="Times New Roman"/>
          <w:sz w:val="24"/>
          <w:szCs w:val="24"/>
        </w:rPr>
        <w:t xml:space="preserve">and eventually </w:t>
      </w:r>
      <w:r w:rsidR="002C7EF3" w:rsidRPr="0043037A">
        <w:rPr>
          <w:rFonts w:ascii="Times New Roman" w:hAnsi="Times New Roman" w:cs="Times New Roman"/>
          <w:sz w:val="24"/>
          <w:szCs w:val="24"/>
        </w:rPr>
        <w:t xml:space="preserve">causing </w:t>
      </w:r>
      <w:r w:rsidR="00363FCD" w:rsidRPr="0043037A">
        <w:rPr>
          <w:rFonts w:ascii="Times New Roman" w:hAnsi="Times New Roman" w:cs="Times New Roman"/>
          <w:sz w:val="24"/>
          <w:szCs w:val="24"/>
        </w:rPr>
        <w:t>appreciation or depreciation</w:t>
      </w:r>
      <w:r w:rsidR="002C7EF3" w:rsidRPr="0043037A">
        <w:rPr>
          <w:rFonts w:ascii="Times New Roman" w:hAnsi="Times New Roman" w:cs="Times New Roman"/>
          <w:sz w:val="24"/>
          <w:szCs w:val="24"/>
        </w:rPr>
        <w:t xml:space="preserve"> </w:t>
      </w:r>
      <w:r w:rsidR="00363FCD" w:rsidRPr="0043037A">
        <w:rPr>
          <w:rFonts w:ascii="Times New Roman" w:hAnsi="Times New Roman" w:cs="Times New Roman"/>
          <w:sz w:val="24"/>
          <w:szCs w:val="24"/>
        </w:rPr>
        <w:t xml:space="preserve">of exchange rates </w:t>
      </w:r>
      <w:r w:rsidR="002C7EF3" w:rsidRPr="0043037A">
        <w:rPr>
          <w:rFonts w:ascii="Times New Roman" w:hAnsi="Times New Roman" w:cs="Times New Roman"/>
          <w:sz w:val="24"/>
          <w:szCs w:val="24"/>
        </w:rPr>
        <w:t>according to the monetar</w:t>
      </w:r>
      <w:r w:rsidR="004E1865" w:rsidRPr="0043037A">
        <w:rPr>
          <w:rFonts w:ascii="Times New Roman" w:hAnsi="Times New Roman" w:cs="Times New Roman"/>
          <w:sz w:val="24"/>
          <w:szCs w:val="24"/>
        </w:rPr>
        <w:t>y</w:t>
      </w:r>
      <w:r w:rsidR="002C7EF3" w:rsidRPr="0043037A">
        <w:rPr>
          <w:rFonts w:ascii="Times New Roman" w:hAnsi="Times New Roman" w:cs="Times New Roman"/>
          <w:sz w:val="24"/>
          <w:szCs w:val="24"/>
        </w:rPr>
        <w:t xml:space="preserve"> models </w:t>
      </w:r>
      <w:r w:rsidR="000E6424" w:rsidRPr="0043037A">
        <w:rPr>
          <w:rFonts w:ascii="Times New Roman" w:hAnsi="Times New Roman" w:cs="Times New Roman"/>
          <w:sz w:val="24"/>
          <w:szCs w:val="24"/>
        </w:rPr>
        <w:t>(Gavin, 1989).</w:t>
      </w:r>
      <w:r w:rsidR="003E3CCE" w:rsidRPr="0043037A">
        <w:rPr>
          <w:rFonts w:ascii="Times New Roman" w:hAnsi="Times New Roman" w:cs="Times New Roman"/>
          <w:sz w:val="24"/>
          <w:szCs w:val="24"/>
        </w:rPr>
        <w:t xml:space="preserve"> </w:t>
      </w:r>
      <w:r w:rsidR="00B25A53" w:rsidRPr="0043037A">
        <w:rPr>
          <w:rFonts w:ascii="Times New Roman" w:hAnsi="Times New Roman" w:cs="Times New Roman"/>
          <w:sz w:val="24"/>
          <w:szCs w:val="24"/>
        </w:rPr>
        <w:t xml:space="preserve">Studies in favor of </w:t>
      </w:r>
      <w:r w:rsidR="003E3CCE" w:rsidRPr="0043037A">
        <w:rPr>
          <w:rFonts w:ascii="Times New Roman" w:hAnsi="Times New Roman" w:cs="Times New Roman"/>
          <w:sz w:val="24"/>
          <w:szCs w:val="24"/>
        </w:rPr>
        <w:t>stock</w:t>
      </w:r>
      <w:r w:rsidR="00B25A53" w:rsidRPr="0043037A">
        <w:rPr>
          <w:rFonts w:ascii="Times New Roman" w:hAnsi="Times New Roman" w:cs="Times New Roman"/>
          <w:sz w:val="24"/>
          <w:szCs w:val="24"/>
        </w:rPr>
        <w:t>-</w:t>
      </w:r>
      <w:r w:rsidR="003E3CCE" w:rsidRPr="0043037A">
        <w:rPr>
          <w:rFonts w:ascii="Times New Roman" w:hAnsi="Times New Roman" w:cs="Times New Roman"/>
          <w:sz w:val="24"/>
          <w:szCs w:val="24"/>
        </w:rPr>
        <w:t xml:space="preserve">oriented </w:t>
      </w:r>
      <w:r w:rsidR="00E82D56" w:rsidRPr="0043037A">
        <w:rPr>
          <w:rFonts w:ascii="Times New Roman" w:hAnsi="Times New Roman" w:cs="Times New Roman"/>
          <w:sz w:val="24"/>
          <w:szCs w:val="24"/>
        </w:rPr>
        <w:t>approach</w:t>
      </w:r>
      <w:r w:rsidR="00B25A53" w:rsidRPr="0043037A">
        <w:rPr>
          <w:rFonts w:ascii="Times New Roman" w:hAnsi="Times New Roman" w:cs="Times New Roman"/>
          <w:sz w:val="24"/>
          <w:szCs w:val="24"/>
        </w:rPr>
        <w:t xml:space="preserve"> </w:t>
      </w:r>
      <w:r w:rsidR="003E3CCE" w:rsidRPr="0043037A">
        <w:rPr>
          <w:rFonts w:ascii="Times New Roman" w:hAnsi="Times New Roman" w:cs="Times New Roman"/>
          <w:sz w:val="24"/>
          <w:szCs w:val="24"/>
        </w:rPr>
        <w:t>of exchange rates</w:t>
      </w:r>
      <w:r w:rsidR="00B25A53" w:rsidRPr="0043037A">
        <w:rPr>
          <w:rFonts w:ascii="Times New Roman" w:hAnsi="Times New Roman" w:cs="Times New Roman"/>
          <w:sz w:val="24"/>
          <w:szCs w:val="24"/>
        </w:rPr>
        <w:t xml:space="preserve"> includes </w:t>
      </w:r>
      <w:proofErr w:type="spellStart"/>
      <w:r w:rsidR="00E82D56" w:rsidRPr="0043037A">
        <w:rPr>
          <w:rFonts w:ascii="Times New Roman" w:hAnsi="Times New Roman" w:cs="Times New Roman"/>
          <w:sz w:val="24"/>
          <w:szCs w:val="24"/>
        </w:rPr>
        <w:t>Soenen</w:t>
      </w:r>
      <w:proofErr w:type="spellEnd"/>
      <w:r w:rsidR="00E82D56" w:rsidRPr="0043037A">
        <w:rPr>
          <w:rFonts w:ascii="Times New Roman" w:hAnsi="Times New Roman" w:cs="Times New Roman"/>
          <w:sz w:val="24"/>
          <w:szCs w:val="24"/>
        </w:rPr>
        <w:t xml:space="preserve"> and </w:t>
      </w:r>
      <w:proofErr w:type="spellStart"/>
      <w:r w:rsidR="00E82D56" w:rsidRPr="0043037A">
        <w:rPr>
          <w:rFonts w:ascii="Times New Roman" w:hAnsi="Times New Roman" w:cs="Times New Roman"/>
          <w:sz w:val="24"/>
          <w:szCs w:val="24"/>
        </w:rPr>
        <w:t>Hennigar</w:t>
      </w:r>
      <w:proofErr w:type="spellEnd"/>
      <w:r w:rsidR="00E82D56" w:rsidRPr="0043037A">
        <w:rPr>
          <w:rFonts w:ascii="Times New Roman" w:hAnsi="Times New Roman" w:cs="Times New Roman"/>
          <w:sz w:val="24"/>
          <w:szCs w:val="24"/>
        </w:rPr>
        <w:t xml:space="preserve"> (1988), </w:t>
      </w:r>
      <w:proofErr w:type="spellStart"/>
      <w:r w:rsidR="00B25A53" w:rsidRPr="0043037A">
        <w:rPr>
          <w:rFonts w:ascii="Times New Roman" w:hAnsi="Times New Roman" w:cs="Times New Roman"/>
          <w:sz w:val="24"/>
          <w:szCs w:val="24"/>
        </w:rPr>
        <w:t>Aggarwal</w:t>
      </w:r>
      <w:proofErr w:type="spellEnd"/>
      <w:r w:rsidR="00B25A53" w:rsidRPr="0043037A">
        <w:rPr>
          <w:rFonts w:ascii="Times New Roman" w:hAnsi="Times New Roman" w:cs="Times New Roman"/>
          <w:sz w:val="24"/>
          <w:szCs w:val="24"/>
        </w:rPr>
        <w:t xml:space="preserve"> (198</w:t>
      </w:r>
      <w:r w:rsidR="0081233A" w:rsidRPr="0043037A">
        <w:rPr>
          <w:rFonts w:ascii="Times New Roman" w:hAnsi="Times New Roman" w:cs="Times New Roman"/>
          <w:sz w:val="24"/>
          <w:szCs w:val="24"/>
        </w:rPr>
        <w:t xml:space="preserve">1), </w:t>
      </w:r>
      <w:proofErr w:type="spellStart"/>
      <w:r w:rsidR="0081233A" w:rsidRPr="0043037A">
        <w:rPr>
          <w:rFonts w:ascii="Times New Roman" w:hAnsi="Times New Roman" w:cs="Times New Roman"/>
          <w:sz w:val="24"/>
          <w:szCs w:val="24"/>
        </w:rPr>
        <w:t>Kwona</w:t>
      </w:r>
      <w:proofErr w:type="spellEnd"/>
      <w:r w:rsidR="0081233A" w:rsidRPr="0043037A">
        <w:rPr>
          <w:rFonts w:ascii="Times New Roman" w:hAnsi="Times New Roman" w:cs="Times New Roman"/>
          <w:sz w:val="24"/>
          <w:szCs w:val="24"/>
        </w:rPr>
        <w:t xml:space="preserve"> and </w:t>
      </w:r>
      <w:proofErr w:type="spellStart"/>
      <w:r w:rsidR="0081233A" w:rsidRPr="0043037A">
        <w:rPr>
          <w:rFonts w:ascii="Times New Roman" w:hAnsi="Times New Roman" w:cs="Times New Roman"/>
          <w:sz w:val="24"/>
          <w:szCs w:val="24"/>
        </w:rPr>
        <w:t>Shinb</w:t>
      </w:r>
      <w:proofErr w:type="spellEnd"/>
      <w:r w:rsidR="0081233A" w:rsidRPr="0043037A">
        <w:rPr>
          <w:rFonts w:ascii="Times New Roman" w:hAnsi="Times New Roman" w:cs="Times New Roman"/>
          <w:sz w:val="24"/>
          <w:szCs w:val="24"/>
        </w:rPr>
        <w:t xml:space="preserve"> (1999), </w:t>
      </w:r>
      <w:proofErr w:type="spellStart"/>
      <w:r w:rsidR="00B25A53" w:rsidRPr="0043037A">
        <w:rPr>
          <w:rFonts w:ascii="Times New Roman" w:hAnsi="Times New Roman" w:cs="Times New Roman"/>
          <w:sz w:val="24"/>
          <w:szCs w:val="24"/>
        </w:rPr>
        <w:t>Ma</w:t>
      </w:r>
      <w:r w:rsidR="0081233A" w:rsidRPr="0043037A">
        <w:rPr>
          <w:rFonts w:ascii="Times New Roman" w:hAnsi="Times New Roman" w:cs="Times New Roman"/>
          <w:sz w:val="24"/>
          <w:szCs w:val="24"/>
        </w:rPr>
        <w:t>ysami</w:t>
      </w:r>
      <w:proofErr w:type="spellEnd"/>
      <w:r w:rsidR="0081233A" w:rsidRPr="0043037A">
        <w:rPr>
          <w:rFonts w:ascii="Times New Roman" w:hAnsi="Times New Roman" w:cs="Times New Roman"/>
          <w:sz w:val="24"/>
          <w:szCs w:val="24"/>
        </w:rPr>
        <w:t xml:space="preserve"> and </w:t>
      </w:r>
      <w:proofErr w:type="spellStart"/>
      <w:r w:rsidR="0081233A" w:rsidRPr="0043037A">
        <w:rPr>
          <w:rFonts w:ascii="Times New Roman" w:hAnsi="Times New Roman" w:cs="Times New Roman"/>
          <w:sz w:val="24"/>
          <w:szCs w:val="24"/>
        </w:rPr>
        <w:t>Koh</w:t>
      </w:r>
      <w:proofErr w:type="spellEnd"/>
      <w:r w:rsidR="0081233A" w:rsidRPr="0043037A">
        <w:rPr>
          <w:rFonts w:ascii="Times New Roman" w:hAnsi="Times New Roman" w:cs="Times New Roman"/>
          <w:sz w:val="24"/>
          <w:szCs w:val="24"/>
        </w:rPr>
        <w:t xml:space="preserve"> (2000), and Tai (</w:t>
      </w:r>
      <w:r w:rsidR="00B25A53" w:rsidRPr="0043037A">
        <w:rPr>
          <w:rFonts w:ascii="Times New Roman" w:hAnsi="Times New Roman" w:cs="Times New Roman"/>
          <w:sz w:val="24"/>
          <w:szCs w:val="24"/>
        </w:rPr>
        <w:t xml:space="preserve">2007). </w:t>
      </w:r>
    </w:p>
    <w:p w:rsidR="00E80C9E" w:rsidRPr="0043037A" w:rsidRDefault="00E80C9E" w:rsidP="004E000F">
      <w:pPr>
        <w:autoSpaceDE w:val="0"/>
        <w:autoSpaceDN w:val="0"/>
        <w:adjustRightInd w:val="0"/>
        <w:spacing w:before="240"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Although the theoretical </w:t>
      </w:r>
      <w:r w:rsidR="007A60BD" w:rsidRPr="0043037A">
        <w:rPr>
          <w:rFonts w:ascii="Times New Roman" w:hAnsi="Times New Roman" w:cs="Times New Roman"/>
          <w:sz w:val="24"/>
          <w:szCs w:val="24"/>
        </w:rPr>
        <w:t>models</w:t>
      </w:r>
      <w:r w:rsidRPr="0043037A">
        <w:rPr>
          <w:rFonts w:ascii="Times New Roman" w:hAnsi="Times New Roman" w:cs="Times New Roman"/>
          <w:sz w:val="24"/>
          <w:szCs w:val="24"/>
        </w:rPr>
        <w:t xml:space="preserve"> for the casual </w:t>
      </w:r>
      <w:r w:rsidR="00145F63">
        <w:rPr>
          <w:rFonts w:ascii="Times New Roman" w:hAnsi="Times New Roman" w:cs="Times New Roman"/>
          <w:sz w:val="24"/>
          <w:szCs w:val="24"/>
        </w:rPr>
        <w:t>linkage</w:t>
      </w:r>
      <w:r w:rsidRPr="0043037A">
        <w:rPr>
          <w:rFonts w:ascii="Times New Roman" w:hAnsi="Times New Roman" w:cs="Times New Roman"/>
          <w:sz w:val="24"/>
          <w:szCs w:val="24"/>
        </w:rPr>
        <w:t xml:space="preserve"> between </w:t>
      </w:r>
      <w:r w:rsidR="00CF015F" w:rsidRPr="0043037A">
        <w:rPr>
          <w:rFonts w:ascii="Times New Roman" w:hAnsi="Times New Roman" w:cs="Times New Roman"/>
          <w:sz w:val="24"/>
          <w:szCs w:val="24"/>
        </w:rPr>
        <w:t xml:space="preserve">exchange rates </w:t>
      </w:r>
      <w:r w:rsidR="00145F63" w:rsidRPr="0043037A">
        <w:rPr>
          <w:rFonts w:ascii="Times New Roman" w:hAnsi="Times New Roman" w:cs="Times New Roman"/>
          <w:sz w:val="24"/>
          <w:szCs w:val="24"/>
        </w:rPr>
        <w:t xml:space="preserve">and stock prices </w:t>
      </w:r>
      <w:r w:rsidRPr="0043037A">
        <w:rPr>
          <w:rFonts w:ascii="Times New Roman" w:hAnsi="Times New Roman" w:cs="Times New Roman"/>
          <w:sz w:val="24"/>
          <w:szCs w:val="24"/>
        </w:rPr>
        <w:t>ha</w:t>
      </w:r>
      <w:r w:rsidR="00945390" w:rsidRPr="0043037A">
        <w:rPr>
          <w:rFonts w:ascii="Times New Roman" w:hAnsi="Times New Roman" w:cs="Times New Roman"/>
          <w:sz w:val="24"/>
          <w:szCs w:val="24"/>
        </w:rPr>
        <w:t>ve</w:t>
      </w:r>
      <w:r w:rsidRPr="0043037A">
        <w:rPr>
          <w:rFonts w:ascii="Times New Roman" w:hAnsi="Times New Roman" w:cs="Times New Roman"/>
          <w:sz w:val="24"/>
          <w:szCs w:val="24"/>
        </w:rPr>
        <w:t xml:space="preserve"> been well </w:t>
      </w:r>
      <w:r w:rsidR="007A60BD" w:rsidRPr="0043037A">
        <w:rPr>
          <w:rFonts w:ascii="Times New Roman" w:hAnsi="Times New Roman" w:cs="Times New Roman"/>
          <w:sz w:val="24"/>
          <w:szCs w:val="24"/>
        </w:rPr>
        <w:t>stated</w:t>
      </w:r>
      <w:r w:rsidRPr="0043037A">
        <w:rPr>
          <w:rFonts w:ascii="Times New Roman" w:hAnsi="Times New Roman" w:cs="Times New Roman"/>
          <w:sz w:val="24"/>
          <w:szCs w:val="24"/>
        </w:rPr>
        <w:t xml:space="preserve">, empirical evidence regarding the relationship is mixed and far from conclusive. For instance, the pioneer </w:t>
      </w:r>
      <w:r w:rsidR="00945390" w:rsidRPr="0043037A">
        <w:rPr>
          <w:rFonts w:ascii="Times New Roman" w:hAnsi="Times New Roman" w:cs="Times New Roman"/>
          <w:sz w:val="24"/>
          <w:szCs w:val="24"/>
        </w:rPr>
        <w:t xml:space="preserve">work of Franck and Young (1972) </w:t>
      </w:r>
      <w:r w:rsidRPr="0043037A">
        <w:rPr>
          <w:rFonts w:ascii="Times New Roman" w:hAnsi="Times New Roman" w:cs="Times New Roman"/>
          <w:sz w:val="24"/>
          <w:szCs w:val="24"/>
        </w:rPr>
        <w:t>usin</w:t>
      </w:r>
      <w:r w:rsidR="00945390" w:rsidRPr="0043037A">
        <w:rPr>
          <w:rFonts w:ascii="Times New Roman" w:hAnsi="Times New Roman" w:cs="Times New Roman"/>
          <w:sz w:val="24"/>
          <w:szCs w:val="24"/>
        </w:rPr>
        <w:t xml:space="preserve">g six different exchange rates, </w:t>
      </w:r>
      <w:r w:rsidRPr="0043037A">
        <w:rPr>
          <w:rFonts w:ascii="Times New Roman" w:hAnsi="Times New Roman" w:cs="Times New Roman"/>
          <w:sz w:val="24"/>
          <w:szCs w:val="24"/>
        </w:rPr>
        <w:t xml:space="preserve">did not find any causal </w:t>
      </w:r>
      <w:r w:rsidR="00CF015F" w:rsidRPr="0043037A">
        <w:rPr>
          <w:rFonts w:ascii="Times New Roman" w:hAnsi="Times New Roman" w:cs="Times New Roman"/>
          <w:sz w:val="24"/>
          <w:szCs w:val="24"/>
        </w:rPr>
        <w:t>linkage</w:t>
      </w:r>
      <w:r w:rsidRPr="0043037A">
        <w:rPr>
          <w:rFonts w:ascii="Times New Roman" w:hAnsi="Times New Roman" w:cs="Times New Roman"/>
          <w:sz w:val="24"/>
          <w:szCs w:val="24"/>
        </w:rPr>
        <w:t xml:space="preserve"> between </w:t>
      </w:r>
      <w:r w:rsidR="00CF015F" w:rsidRPr="0043037A">
        <w:rPr>
          <w:rFonts w:ascii="Times New Roman" w:hAnsi="Times New Roman" w:cs="Times New Roman"/>
          <w:sz w:val="24"/>
          <w:szCs w:val="24"/>
        </w:rPr>
        <w:t>exchange rates</w:t>
      </w:r>
      <w:r w:rsidR="00145F63" w:rsidRPr="00145F63">
        <w:rPr>
          <w:rFonts w:ascii="Times New Roman" w:hAnsi="Times New Roman" w:cs="Times New Roman"/>
          <w:sz w:val="24"/>
          <w:szCs w:val="24"/>
        </w:rPr>
        <w:t xml:space="preserve"> </w:t>
      </w:r>
      <w:r w:rsidR="00145F63" w:rsidRPr="0043037A">
        <w:rPr>
          <w:rFonts w:ascii="Times New Roman" w:hAnsi="Times New Roman" w:cs="Times New Roman"/>
          <w:sz w:val="24"/>
          <w:szCs w:val="24"/>
        </w:rPr>
        <w:t>and stock prices</w:t>
      </w:r>
      <w:r w:rsidRPr="0043037A">
        <w:rPr>
          <w:rFonts w:ascii="Times New Roman" w:hAnsi="Times New Roman" w:cs="Times New Roman"/>
          <w:sz w:val="24"/>
          <w:szCs w:val="24"/>
        </w:rPr>
        <w:t xml:space="preserve">. While, </w:t>
      </w:r>
      <w:proofErr w:type="spellStart"/>
      <w:r w:rsidRPr="0043037A">
        <w:rPr>
          <w:rFonts w:ascii="Times New Roman" w:hAnsi="Times New Roman" w:cs="Times New Roman"/>
          <w:sz w:val="24"/>
          <w:szCs w:val="24"/>
        </w:rPr>
        <w:t>Aggarwal</w:t>
      </w:r>
      <w:proofErr w:type="spellEnd"/>
      <w:r w:rsidRPr="0043037A">
        <w:rPr>
          <w:rFonts w:ascii="Times New Roman" w:hAnsi="Times New Roman" w:cs="Times New Roman"/>
          <w:sz w:val="24"/>
          <w:szCs w:val="24"/>
        </w:rPr>
        <w:t xml:space="preserve"> (1981) and </w:t>
      </w:r>
      <w:proofErr w:type="spellStart"/>
      <w:r w:rsidRPr="0043037A">
        <w:rPr>
          <w:rFonts w:ascii="Times New Roman" w:hAnsi="Times New Roman" w:cs="Times New Roman"/>
          <w:sz w:val="24"/>
          <w:szCs w:val="24"/>
        </w:rPr>
        <w:t>Giovannini</w:t>
      </w:r>
      <w:proofErr w:type="spellEnd"/>
      <w:r w:rsidRPr="0043037A">
        <w:rPr>
          <w:rFonts w:ascii="Times New Roman" w:hAnsi="Times New Roman" w:cs="Times New Roman"/>
          <w:sz w:val="24"/>
          <w:szCs w:val="24"/>
        </w:rPr>
        <w:t xml:space="preserve"> and </w:t>
      </w:r>
      <w:proofErr w:type="spellStart"/>
      <w:r w:rsidRPr="0043037A">
        <w:rPr>
          <w:rFonts w:ascii="Times New Roman" w:hAnsi="Times New Roman" w:cs="Times New Roman"/>
          <w:sz w:val="24"/>
          <w:szCs w:val="24"/>
        </w:rPr>
        <w:t>Jorion</w:t>
      </w:r>
      <w:proofErr w:type="spellEnd"/>
      <w:r w:rsidRPr="0043037A">
        <w:rPr>
          <w:rFonts w:ascii="Times New Roman" w:hAnsi="Times New Roman" w:cs="Times New Roman"/>
          <w:sz w:val="24"/>
          <w:szCs w:val="24"/>
        </w:rPr>
        <w:t xml:space="preserve"> (1987) </w:t>
      </w:r>
      <w:r w:rsidR="00CF015F" w:rsidRPr="0043037A">
        <w:rPr>
          <w:rFonts w:ascii="Times New Roman" w:hAnsi="Times New Roman" w:cs="Times New Roman"/>
          <w:sz w:val="24"/>
          <w:szCs w:val="24"/>
        </w:rPr>
        <w:t xml:space="preserve">examined </w:t>
      </w:r>
      <w:r w:rsidRPr="0043037A">
        <w:rPr>
          <w:rFonts w:ascii="Times New Roman" w:hAnsi="Times New Roman" w:cs="Times New Roman"/>
          <w:sz w:val="24"/>
          <w:szCs w:val="24"/>
        </w:rPr>
        <w:t xml:space="preserve">the </w:t>
      </w:r>
      <w:r w:rsidR="0068229D" w:rsidRPr="0043037A">
        <w:rPr>
          <w:rFonts w:ascii="Times New Roman" w:hAnsi="Times New Roman" w:cs="Times New Roman"/>
          <w:sz w:val="24"/>
          <w:szCs w:val="24"/>
        </w:rPr>
        <w:t>interaction</w:t>
      </w:r>
      <w:r w:rsidRPr="0043037A">
        <w:rPr>
          <w:rFonts w:ascii="Times New Roman" w:hAnsi="Times New Roman" w:cs="Times New Roman"/>
          <w:sz w:val="24"/>
          <w:szCs w:val="24"/>
        </w:rPr>
        <w:t xml:space="preserve"> </w:t>
      </w:r>
      <w:r w:rsidR="00E651F9" w:rsidRPr="0043037A">
        <w:rPr>
          <w:rFonts w:ascii="Times New Roman" w:hAnsi="Times New Roman" w:cs="Times New Roman"/>
          <w:sz w:val="24"/>
          <w:szCs w:val="24"/>
        </w:rPr>
        <w:t>of</w:t>
      </w:r>
      <w:r w:rsidRPr="0043037A">
        <w:rPr>
          <w:rFonts w:ascii="Times New Roman" w:hAnsi="Times New Roman" w:cs="Times New Roman"/>
          <w:sz w:val="24"/>
          <w:szCs w:val="24"/>
        </w:rPr>
        <w:t xml:space="preserve"> </w:t>
      </w:r>
      <w:r w:rsidR="00636E5F" w:rsidRPr="0043037A">
        <w:rPr>
          <w:rFonts w:ascii="Times New Roman" w:hAnsi="Times New Roman" w:cs="Times New Roman"/>
          <w:sz w:val="24"/>
          <w:szCs w:val="24"/>
        </w:rPr>
        <w:t xml:space="preserve">stock markets and </w:t>
      </w:r>
      <w:r w:rsidR="00CF015F" w:rsidRPr="0043037A">
        <w:rPr>
          <w:rFonts w:ascii="Times New Roman" w:hAnsi="Times New Roman" w:cs="Times New Roman"/>
          <w:sz w:val="24"/>
          <w:szCs w:val="24"/>
        </w:rPr>
        <w:t xml:space="preserve">foreign </w:t>
      </w:r>
      <w:r w:rsidR="00E651F9" w:rsidRPr="0043037A">
        <w:rPr>
          <w:rFonts w:ascii="Times New Roman" w:hAnsi="Times New Roman" w:cs="Times New Roman"/>
          <w:sz w:val="24"/>
          <w:szCs w:val="24"/>
        </w:rPr>
        <w:t>exchange</w:t>
      </w:r>
      <w:r w:rsidR="00CF015F" w:rsidRPr="0043037A">
        <w:rPr>
          <w:rFonts w:ascii="Times New Roman" w:hAnsi="Times New Roman" w:cs="Times New Roman"/>
          <w:sz w:val="24"/>
          <w:szCs w:val="24"/>
        </w:rPr>
        <w:t xml:space="preserve"> </w:t>
      </w:r>
      <w:r w:rsidRPr="0043037A">
        <w:rPr>
          <w:rFonts w:ascii="Times New Roman" w:hAnsi="Times New Roman" w:cs="Times New Roman"/>
          <w:sz w:val="24"/>
          <w:szCs w:val="24"/>
        </w:rPr>
        <w:t>using U.S. data and found a significant positive</w:t>
      </w:r>
      <w:r w:rsidR="006A4578" w:rsidRPr="0043037A">
        <w:rPr>
          <w:rFonts w:ascii="Times New Roman" w:hAnsi="Times New Roman" w:cs="Times New Roman"/>
          <w:sz w:val="24"/>
          <w:szCs w:val="24"/>
        </w:rPr>
        <w:t xml:space="preserve"> relationship</w:t>
      </w:r>
      <w:r w:rsidRPr="0043037A">
        <w:rPr>
          <w:rFonts w:ascii="Times New Roman" w:hAnsi="Times New Roman" w:cs="Times New Roman"/>
          <w:sz w:val="24"/>
          <w:szCs w:val="24"/>
        </w:rPr>
        <w:t xml:space="preserve">. Similarly, </w:t>
      </w:r>
      <w:proofErr w:type="spellStart"/>
      <w:r w:rsidRPr="0043037A">
        <w:rPr>
          <w:rFonts w:ascii="Times New Roman" w:hAnsi="Times New Roman" w:cs="Times New Roman"/>
          <w:sz w:val="24"/>
          <w:szCs w:val="24"/>
        </w:rPr>
        <w:t>Phylaktis</w:t>
      </w:r>
      <w:proofErr w:type="spellEnd"/>
      <w:r w:rsidRPr="0043037A">
        <w:rPr>
          <w:rFonts w:ascii="Times New Roman" w:hAnsi="Times New Roman" w:cs="Times New Roman"/>
          <w:sz w:val="24"/>
          <w:szCs w:val="24"/>
        </w:rPr>
        <w:t xml:space="preserve"> and </w:t>
      </w:r>
      <w:proofErr w:type="spellStart"/>
      <w:r w:rsidRPr="0043037A">
        <w:rPr>
          <w:rFonts w:ascii="Times New Roman" w:hAnsi="Times New Roman" w:cs="Times New Roman"/>
          <w:sz w:val="24"/>
          <w:szCs w:val="24"/>
        </w:rPr>
        <w:t>Ravazzolo</w:t>
      </w:r>
      <w:proofErr w:type="spellEnd"/>
      <w:r w:rsidRPr="0043037A">
        <w:rPr>
          <w:rFonts w:ascii="Times New Roman" w:hAnsi="Times New Roman" w:cs="Times New Roman"/>
          <w:sz w:val="24"/>
          <w:szCs w:val="24"/>
        </w:rPr>
        <w:t xml:space="preserve"> (2005) </w:t>
      </w:r>
      <w:r w:rsidR="00CF015F" w:rsidRPr="0043037A">
        <w:rPr>
          <w:rFonts w:ascii="Times New Roman" w:hAnsi="Times New Roman" w:cs="Times New Roman"/>
          <w:sz w:val="24"/>
          <w:szCs w:val="24"/>
        </w:rPr>
        <w:t xml:space="preserve">investigated </w:t>
      </w:r>
      <w:r w:rsidR="00A173F1" w:rsidRPr="0043037A">
        <w:rPr>
          <w:rFonts w:ascii="Times New Roman" w:hAnsi="Times New Roman" w:cs="Times New Roman"/>
          <w:sz w:val="24"/>
          <w:szCs w:val="24"/>
        </w:rPr>
        <w:t xml:space="preserve">exchange rate and </w:t>
      </w:r>
      <w:r w:rsidR="00FB4792" w:rsidRPr="0043037A">
        <w:rPr>
          <w:rFonts w:ascii="Times New Roman" w:hAnsi="Times New Roman" w:cs="Times New Roman"/>
          <w:sz w:val="24"/>
          <w:szCs w:val="24"/>
        </w:rPr>
        <w:t xml:space="preserve">stock price </w:t>
      </w:r>
      <w:r w:rsidRPr="0043037A">
        <w:rPr>
          <w:rFonts w:ascii="Times New Roman" w:hAnsi="Times New Roman" w:cs="Times New Roman"/>
          <w:sz w:val="24"/>
          <w:szCs w:val="24"/>
        </w:rPr>
        <w:t xml:space="preserve">dynamics of six Pacific Basin countries and </w:t>
      </w:r>
      <w:r w:rsidR="00866ACB" w:rsidRPr="0043037A">
        <w:rPr>
          <w:rFonts w:ascii="Times New Roman" w:hAnsi="Times New Roman" w:cs="Times New Roman"/>
          <w:sz w:val="24"/>
          <w:szCs w:val="24"/>
        </w:rPr>
        <w:t>reported</w:t>
      </w:r>
      <w:r w:rsidRPr="0043037A">
        <w:rPr>
          <w:rFonts w:ascii="Times New Roman" w:hAnsi="Times New Roman" w:cs="Times New Roman"/>
          <w:sz w:val="24"/>
          <w:szCs w:val="24"/>
        </w:rPr>
        <w:t xml:space="preserve"> </w:t>
      </w:r>
      <w:r w:rsidR="00754A58" w:rsidRPr="0043037A">
        <w:rPr>
          <w:rFonts w:ascii="Times New Roman" w:hAnsi="Times New Roman" w:cs="Times New Roman"/>
          <w:sz w:val="24"/>
          <w:szCs w:val="24"/>
        </w:rPr>
        <w:t>a</w:t>
      </w:r>
      <w:r w:rsidRPr="0043037A">
        <w:rPr>
          <w:rFonts w:ascii="Times New Roman" w:hAnsi="Times New Roman" w:cs="Times New Roman"/>
          <w:sz w:val="24"/>
          <w:szCs w:val="24"/>
        </w:rPr>
        <w:t xml:space="preserve"> positively</w:t>
      </w:r>
      <w:r w:rsidR="00754A58" w:rsidRPr="0043037A">
        <w:rPr>
          <w:rFonts w:ascii="Times New Roman" w:hAnsi="Times New Roman" w:cs="Times New Roman"/>
          <w:sz w:val="24"/>
          <w:szCs w:val="24"/>
        </w:rPr>
        <w:t xml:space="preserve"> relation between these two markets</w:t>
      </w:r>
      <w:r w:rsidRPr="0043037A">
        <w:rPr>
          <w:rFonts w:ascii="Times New Roman" w:hAnsi="Times New Roman" w:cs="Times New Roman"/>
          <w:sz w:val="24"/>
          <w:szCs w:val="24"/>
        </w:rPr>
        <w:t xml:space="preserve">.  However, </w:t>
      </w:r>
      <w:r w:rsidR="004F2AD3" w:rsidRPr="0043037A">
        <w:rPr>
          <w:rFonts w:ascii="Times New Roman" w:hAnsi="Times New Roman" w:cs="Times New Roman"/>
          <w:sz w:val="24"/>
          <w:szCs w:val="24"/>
        </w:rPr>
        <w:t xml:space="preserve">the study of </w:t>
      </w:r>
      <w:proofErr w:type="spellStart"/>
      <w:r w:rsidRPr="0043037A">
        <w:rPr>
          <w:rFonts w:ascii="Times New Roman" w:hAnsi="Times New Roman" w:cs="Times New Roman"/>
          <w:sz w:val="24"/>
          <w:szCs w:val="24"/>
        </w:rPr>
        <w:t>Soenen</w:t>
      </w:r>
      <w:proofErr w:type="spellEnd"/>
      <w:r w:rsidRPr="0043037A">
        <w:rPr>
          <w:rFonts w:ascii="Times New Roman" w:hAnsi="Times New Roman" w:cs="Times New Roman"/>
          <w:sz w:val="24"/>
          <w:szCs w:val="24"/>
        </w:rPr>
        <w:t xml:space="preserve"> and </w:t>
      </w:r>
      <w:proofErr w:type="spellStart"/>
      <w:r w:rsidRPr="0043037A">
        <w:rPr>
          <w:rFonts w:ascii="Times New Roman" w:hAnsi="Times New Roman" w:cs="Times New Roman"/>
          <w:sz w:val="24"/>
          <w:szCs w:val="24"/>
        </w:rPr>
        <w:t>Hanniger</w:t>
      </w:r>
      <w:proofErr w:type="spellEnd"/>
      <w:r w:rsidRPr="0043037A">
        <w:rPr>
          <w:rFonts w:ascii="Times New Roman" w:hAnsi="Times New Roman" w:cs="Times New Roman"/>
          <w:sz w:val="24"/>
          <w:szCs w:val="24"/>
        </w:rPr>
        <w:t xml:space="preserve"> (1988) </w:t>
      </w:r>
      <w:r w:rsidR="004F2AD3" w:rsidRPr="0043037A">
        <w:rPr>
          <w:rFonts w:ascii="Times New Roman" w:hAnsi="Times New Roman" w:cs="Times New Roman"/>
          <w:sz w:val="24"/>
          <w:szCs w:val="24"/>
        </w:rPr>
        <w:t xml:space="preserve">from </w:t>
      </w:r>
      <w:r w:rsidRPr="0043037A">
        <w:rPr>
          <w:rFonts w:ascii="Times New Roman" w:hAnsi="Times New Roman" w:cs="Times New Roman"/>
          <w:sz w:val="24"/>
          <w:szCs w:val="24"/>
        </w:rPr>
        <w:t>U.S.</w:t>
      </w:r>
      <w:r w:rsidR="004F2AD3" w:rsidRPr="0043037A">
        <w:rPr>
          <w:rFonts w:ascii="Times New Roman" w:hAnsi="Times New Roman" w:cs="Times New Roman"/>
          <w:sz w:val="24"/>
          <w:szCs w:val="24"/>
        </w:rPr>
        <w:t xml:space="preserve"> </w:t>
      </w:r>
      <w:r w:rsidR="004F2AD3" w:rsidRPr="0043037A">
        <w:rPr>
          <w:rFonts w:ascii="Times New Roman" w:hAnsi="Times New Roman" w:cs="Times New Roman"/>
          <w:sz w:val="24"/>
          <w:szCs w:val="24"/>
        </w:rPr>
        <w:lastRenderedPageBreak/>
        <w:t xml:space="preserve">data </w:t>
      </w:r>
      <w:r w:rsidR="00866ACB" w:rsidRPr="0043037A">
        <w:rPr>
          <w:rFonts w:ascii="Times New Roman" w:hAnsi="Times New Roman" w:cs="Times New Roman"/>
          <w:sz w:val="24"/>
          <w:szCs w:val="24"/>
        </w:rPr>
        <w:t>documented</w:t>
      </w:r>
      <w:r w:rsidRPr="0043037A">
        <w:rPr>
          <w:rFonts w:ascii="Times New Roman" w:hAnsi="Times New Roman" w:cs="Times New Roman"/>
          <w:sz w:val="24"/>
          <w:szCs w:val="24"/>
        </w:rPr>
        <w:t xml:space="preserve"> a significant negative relationship</w:t>
      </w:r>
      <w:r w:rsidR="00866ACB" w:rsidRPr="0043037A">
        <w:rPr>
          <w:rFonts w:ascii="Times New Roman" w:hAnsi="Times New Roman" w:cs="Times New Roman"/>
          <w:sz w:val="24"/>
          <w:szCs w:val="24"/>
        </w:rPr>
        <w:t>;</w:t>
      </w:r>
      <w:r w:rsidR="0045156F" w:rsidRPr="0043037A">
        <w:rPr>
          <w:rFonts w:ascii="Times New Roman" w:hAnsi="Times New Roman" w:cs="Times New Roman"/>
          <w:sz w:val="24"/>
          <w:szCs w:val="24"/>
        </w:rPr>
        <w:t xml:space="preserve"> and</w:t>
      </w:r>
      <w:r w:rsidRPr="0043037A">
        <w:rPr>
          <w:rFonts w:ascii="Times New Roman" w:hAnsi="Times New Roman" w:cs="Times New Roman"/>
          <w:sz w:val="24"/>
          <w:szCs w:val="24"/>
        </w:rPr>
        <w:t xml:space="preserve"> </w:t>
      </w:r>
      <w:proofErr w:type="spellStart"/>
      <w:r w:rsidRPr="0043037A">
        <w:rPr>
          <w:rFonts w:ascii="Times New Roman" w:hAnsi="Times New Roman" w:cs="Times New Roman"/>
          <w:sz w:val="24"/>
          <w:szCs w:val="24"/>
        </w:rPr>
        <w:t>Solnik</w:t>
      </w:r>
      <w:proofErr w:type="spellEnd"/>
      <w:r w:rsidRPr="0043037A">
        <w:rPr>
          <w:rFonts w:ascii="Times New Roman" w:hAnsi="Times New Roman" w:cs="Times New Roman"/>
          <w:sz w:val="24"/>
          <w:szCs w:val="24"/>
        </w:rPr>
        <w:t xml:space="preserve"> (1987) and Chow et al. (1997) </w:t>
      </w:r>
      <w:r w:rsidR="005D462F" w:rsidRPr="0043037A">
        <w:rPr>
          <w:rFonts w:ascii="Times New Roman" w:hAnsi="Times New Roman" w:cs="Times New Roman"/>
          <w:sz w:val="24"/>
          <w:szCs w:val="24"/>
        </w:rPr>
        <w:t>do</w:t>
      </w:r>
      <w:r w:rsidR="00FB4792" w:rsidRPr="0043037A">
        <w:rPr>
          <w:rFonts w:ascii="Times New Roman" w:hAnsi="Times New Roman" w:cs="Times New Roman"/>
          <w:sz w:val="24"/>
          <w:szCs w:val="24"/>
        </w:rPr>
        <w:t xml:space="preserve"> not</w:t>
      </w:r>
      <w:r w:rsidRPr="0043037A">
        <w:rPr>
          <w:rFonts w:ascii="Times New Roman" w:hAnsi="Times New Roman" w:cs="Times New Roman"/>
          <w:sz w:val="24"/>
          <w:szCs w:val="24"/>
        </w:rPr>
        <w:t xml:space="preserve"> find a contemporaneous </w:t>
      </w:r>
      <w:r w:rsidR="00E97E0B" w:rsidRPr="0043037A">
        <w:rPr>
          <w:rFonts w:ascii="Times New Roman" w:hAnsi="Times New Roman" w:cs="Times New Roman"/>
          <w:sz w:val="24"/>
          <w:szCs w:val="24"/>
        </w:rPr>
        <w:t>linkage</w:t>
      </w:r>
      <w:r w:rsidRPr="0043037A">
        <w:rPr>
          <w:rFonts w:ascii="Times New Roman" w:hAnsi="Times New Roman" w:cs="Times New Roman"/>
          <w:sz w:val="24"/>
          <w:szCs w:val="24"/>
        </w:rPr>
        <w:t xml:space="preserve"> between </w:t>
      </w:r>
      <w:r w:rsidR="00033300" w:rsidRPr="0043037A">
        <w:rPr>
          <w:rFonts w:ascii="Times New Roman" w:hAnsi="Times New Roman" w:cs="Times New Roman"/>
          <w:sz w:val="24"/>
          <w:szCs w:val="24"/>
        </w:rPr>
        <w:t xml:space="preserve">exchange rates and </w:t>
      </w:r>
      <w:r w:rsidR="00FB4792" w:rsidRPr="0043037A">
        <w:rPr>
          <w:rFonts w:ascii="Times New Roman" w:hAnsi="Times New Roman" w:cs="Times New Roman"/>
          <w:sz w:val="24"/>
          <w:szCs w:val="24"/>
        </w:rPr>
        <w:t>stock prices</w:t>
      </w:r>
      <w:r w:rsidRPr="0043037A">
        <w:rPr>
          <w:rFonts w:ascii="Times New Roman" w:hAnsi="Times New Roman" w:cs="Times New Roman"/>
          <w:sz w:val="24"/>
          <w:szCs w:val="24"/>
        </w:rPr>
        <w:t>.</w:t>
      </w:r>
    </w:p>
    <w:p w:rsidR="006B2967" w:rsidRPr="0043037A" w:rsidRDefault="00E80C9E" w:rsidP="006B2967">
      <w:pPr>
        <w:autoSpaceDE w:val="0"/>
        <w:autoSpaceDN w:val="0"/>
        <w:adjustRightInd w:val="0"/>
        <w:spacing w:before="240" w:after="0" w:line="360" w:lineRule="auto"/>
        <w:jc w:val="both"/>
        <w:rPr>
          <w:rStyle w:val="a"/>
          <w:rFonts w:ascii="Times New Roman" w:hAnsi="Times New Roman" w:cs="Times New Roman"/>
          <w:sz w:val="24"/>
          <w:szCs w:val="24"/>
          <w:bdr w:val="none" w:sz="0" w:space="0" w:color="auto" w:frame="1"/>
          <w:shd w:val="clear" w:color="auto" w:fill="F1F1F1"/>
        </w:rPr>
      </w:pPr>
      <w:r w:rsidRPr="0043037A">
        <w:rPr>
          <w:rFonts w:ascii="Times New Roman" w:hAnsi="Times New Roman" w:cs="Times New Roman"/>
          <w:sz w:val="24"/>
          <w:szCs w:val="24"/>
        </w:rPr>
        <w:t xml:space="preserve">Several previous studies </w:t>
      </w:r>
      <w:r w:rsidR="006323EA">
        <w:rPr>
          <w:rFonts w:ascii="Times New Roman" w:hAnsi="Times New Roman" w:cs="Times New Roman"/>
          <w:sz w:val="24"/>
          <w:szCs w:val="24"/>
        </w:rPr>
        <w:t xml:space="preserve">explore </w:t>
      </w:r>
      <w:r w:rsidRPr="0043037A">
        <w:rPr>
          <w:rFonts w:ascii="Times New Roman" w:hAnsi="Times New Roman" w:cs="Times New Roman"/>
          <w:sz w:val="24"/>
          <w:szCs w:val="24"/>
        </w:rPr>
        <w:t xml:space="preserve">the </w:t>
      </w:r>
      <w:r w:rsidR="00D04F63" w:rsidRPr="0043037A">
        <w:rPr>
          <w:rFonts w:ascii="Times New Roman" w:hAnsi="Times New Roman" w:cs="Times New Roman"/>
          <w:sz w:val="24"/>
          <w:szCs w:val="24"/>
        </w:rPr>
        <w:t xml:space="preserve">short </w:t>
      </w:r>
      <w:r w:rsidR="00E13D21" w:rsidRPr="0043037A">
        <w:rPr>
          <w:rFonts w:ascii="Times New Roman" w:hAnsi="Times New Roman" w:cs="Times New Roman"/>
          <w:sz w:val="24"/>
          <w:szCs w:val="24"/>
        </w:rPr>
        <w:t>and</w:t>
      </w:r>
      <w:r w:rsidR="00EB22DB" w:rsidRPr="0043037A">
        <w:rPr>
          <w:rFonts w:ascii="Times New Roman" w:hAnsi="Times New Roman" w:cs="Times New Roman"/>
          <w:sz w:val="24"/>
          <w:szCs w:val="24"/>
        </w:rPr>
        <w:t xml:space="preserve"> </w:t>
      </w:r>
      <w:r w:rsidR="00D04F63" w:rsidRPr="0043037A">
        <w:rPr>
          <w:rFonts w:ascii="Times New Roman" w:hAnsi="Times New Roman" w:cs="Times New Roman"/>
          <w:sz w:val="24"/>
          <w:szCs w:val="24"/>
        </w:rPr>
        <w:t>long</w:t>
      </w:r>
      <w:r w:rsidRPr="0043037A">
        <w:rPr>
          <w:rFonts w:ascii="Times New Roman" w:hAnsi="Times New Roman" w:cs="Times New Roman"/>
          <w:sz w:val="24"/>
          <w:szCs w:val="24"/>
        </w:rPr>
        <w:t xml:space="preserve">-run </w:t>
      </w:r>
      <w:r w:rsidR="006323EA">
        <w:rPr>
          <w:rFonts w:ascii="Times New Roman" w:hAnsi="Times New Roman" w:cs="Times New Roman"/>
          <w:sz w:val="24"/>
          <w:szCs w:val="24"/>
        </w:rPr>
        <w:t>linkage</w:t>
      </w:r>
      <w:r w:rsidRPr="0043037A">
        <w:rPr>
          <w:rFonts w:ascii="Times New Roman" w:hAnsi="Times New Roman" w:cs="Times New Roman"/>
          <w:sz w:val="24"/>
          <w:szCs w:val="24"/>
        </w:rPr>
        <w:t xml:space="preserve"> between </w:t>
      </w:r>
      <w:r w:rsidR="006323EA" w:rsidRPr="0043037A">
        <w:rPr>
          <w:rFonts w:ascii="Times New Roman" w:hAnsi="Times New Roman" w:cs="Times New Roman"/>
          <w:sz w:val="24"/>
          <w:szCs w:val="24"/>
        </w:rPr>
        <w:t xml:space="preserve">exchange rates and </w:t>
      </w:r>
      <w:r w:rsidR="00D04F63" w:rsidRPr="0043037A">
        <w:rPr>
          <w:rFonts w:ascii="Times New Roman" w:hAnsi="Times New Roman" w:cs="Times New Roman"/>
          <w:sz w:val="24"/>
          <w:szCs w:val="24"/>
        </w:rPr>
        <w:t xml:space="preserve">stock prices </w:t>
      </w:r>
      <w:r w:rsidRPr="0043037A">
        <w:rPr>
          <w:rStyle w:val="Emphasis"/>
          <w:rFonts w:ascii="Times New Roman" w:hAnsi="Times New Roman" w:cs="Times New Roman"/>
          <w:i w:val="0"/>
          <w:iCs w:val="0"/>
          <w:sz w:val="24"/>
          <w:szCs w:val="24"/>
          <w:shd w:val="clear" w:color="auto" w:fill="FFFFFF"/>
        </w:rPr>
        <w:t>to</w:t>
      </w:r>
      <w:r w:rsidRPr="0043037A">
        <w:rPr>
          <w:rStyle w:val="apple-converted-space"/>
          <w:rFonts w:ascii="Times New Roman" w:hAnsi="Times New Roman" w:cs="Times New Roman"/>
          <w:sz w:val="24"/>
          <w:szCs w:val="24"/>
          <w:shd w:val="clear" w:color="auto" w:fill="FFFFFF"/>
        </w:rPr>
        <w:t xml:space="preserve"> better </w:t>
      </w:r>
      <w:r w:rsidRPr="0043037A">
        <w:rPr>
          <w:rFonts w:ascii="Times New Roman" w:hAnsi="Times New Roman" w:cs="Times New Roman"/>
          <w:sz w:val="24"/>
          <w:szCs w:val="24"/>
          <w:shd w:val="clear" w:color="auto" w:fill="FFFFFF"/>
        </w:rPr>
        <w:t xml:space="preserve">understanding the interaction between these </w:t>
      </w:r>
      <w:r w:rsidR="00866ACB" w:rsidRPr="0043037A">
        <w:rPr>
          <w:rFonts w:ascii="Times New Roman" w:hAnsi="Times New Roman" w:cs="Times New Roman"/>
          <w:sz w:val="24"/>
          <w:szCs w:val="24"/>
          <w:shd w:val="clear" w:color="auto" w:fill="FFFFFF"/>
        </w:rPr>
        <w:t xml:space="preserve">two </w:t>
      </w:r>
      <w:r w:rsidRPr="0043037A">
        <w:rPr>
          <w:rFonts w:ascii="Times New Roman" w:hAnsi="Times New Roman" w:cs="Times New Roman"/>
          <w:sz w:val="24"/>
          <w:szCs w:val="24"/>
          <w:shd w:val="clear" w:color="auto" w:fill="FFFFFF"/>
        </w:rPr>
        <w:t>variables at different time horizon</w:t>
      </w:r>
      <w:r w:rsidRPr="0043037A">
        <w:rPr>
          <w:rFonts w:ascii="Times New Roman" w:hAnsi="Times New Roman" w:cs="Times New Roman"/>
          <w:sz w:val="24"/>
          <w:szCs w:val="24"/>
        </w:rPr>
        <w:t xml:space="preserve">. </w:t>
      </w:r>
      <w:r w:rsidR="00E13D21" w:rsidRPr="0043037A">
        <w:rPr>
          <w:rFonts w:ascii="Times New Roman" w:hAnsi="Times New Roman" w:cs="Times New Roman"/>
          <w:sz w:val="24"/>
          <w:szCs w:val="24"/>
        </w:rPr>
        <w:t>Nevertheless</w:t>
      </w:r>
      <w:r w:rsidRPr="0043037A">
        <w:rPr>
          <w:rFonts w:ascii="Times New Roman" w:hAnsi="Times New Roman" w:cs="Times New Roman"/>
          <w:sz w:val="24"/>
          <w:szCs w:val="24"/>
        </w:rPr>
        <w:t xml:space="preserve">, empirical findings between the two variables have been </w:t>
      </w:r>
      <w:r w:rsidR="00866ACB" w:rsidRPr="0043037A">
        <w:rPr>
          <w:rFonts w:ascii="Times New Roman" w:hAnsi="Times New Roman" w:cs="Times New Roman"/>
          <w:sz w:val="24"/>
          <w:szCs w:val="24"/>
        </w:rPr>
        <w:t>diverse</w:t>
      </w:r>
      <w:r w:rsidRPr="0043037A">
        <w:rPr>
          <w:rFonts w:ascii="Times New Roman" w:hAnsi="Times New Roman" w:cs="Times New Roman"/>
          <w:sz w:val="24"/>
          <w:szCs w:val="24"/>
        </w:rPr>
        <w:t xml:space="preserve">. </w:t>
      </w:r>
      <w:r w:rsidR="0068229D" w:rsidRPr="0043037A">
        <w:rPr>
          <w:rFonts w:ascii="Times New Roman" w:hAnsi="Times New Roman" w:cs="Times New Roman"/>
          <w:sz w:val="24"/>
          <w:szCs w:val="24"/>
        </w:rPr>
        <w:t xml:space="preserve">The </w:t>
      </w:r>
      <w:r w:rsidR="00B41177" w:rsidRPr="0043037A">
        <w:rPr>
          <w:rFonts w:ascii="Times New Roman" w:hAnsi="Times New Roman" w:cs="Times New Roman"/>
          <w:sz w:val="24"/>
          <w:szCs w:val="24"/>
        </w:rPr>
        <w:t xml:space="preserve">work </w:t>
      </w:r>
      <w:r w:rsidR="0068229D" w:rsidRPr="0043037A">
        <w:rPr>
          <w:rFonts w:ascii="Times New Roman" w:hAnsi="Times New Roman" w:cs="Times New Roman"/>
          <w:sz w:val="24"/>
          <w:szCs w:val="24"/>
        </w:rPr>
        <w:t xml:space="preserve">of </w:t>
      </w:r>
      <w:proofErr w:type="spellStart"/>
      <w:r w:rsidRPr="0043037A">
        <w:rPr>
          <w:rFonts w:ascii="Times New Roman" w:hAnsi="Times New Roman" w:cs="Times New Roman"/>
          <w:sz w:val="24"/>
          <w:szCs w:val="24"/>
        </w:rPr>
        <w:t>Bahmani</w:t>
      </w:r>
      <w:r w:rsidR="00570B50">
        <w:rPr>
          <w:rFonts w:ascii="Times New Roman" w:hAnsi="Times New Roman" w:cs="Times New Roman"/>
          <w:sz w:val="24"/>
          <w:szCs w:val="24"/>
        </w:rPr>
        <w:t>-</w:t>
      </w:r>
      <w:r w:rsidRPr="0043037A">
        <w:rPr>
          <w:rFonts w:ascii="Times New Roman" w:hAnsi="Times New Roman" w:cs="Times New Roman"/>
          <w:sz w:val="24"/>
          <w:szCs w:val="24"/>
        </w:rPr>
        <w:t>Oskooee</w:t>
      </w:r>
      <w:proofErr w:type="spellEnd"/>
      <w:r w:rsidRPr="0043037A">
        <w:rPr>
          <w:rFonts w:ascii="Times New Roman" w:hAnsi="Times New Roman" w:cs="Times New Roman"/>
          <w:sz w:val="24"/>
          <w:szCs w:val="24"/>
        </w:rPr>
        <w:t xml:space="preserve"> and </w:t>
      </w:r>
      <w:proofErr w:type="spellStart"/>
      <w:r w:rsidRPr="0043037A">
        <w:rPr>
          <w:rFonts w:ascii="Times New Roman" w:hAnsi="Times New Roman" w:cs="Times New Roman"/>
          <w:sz w:val="24"/>
          <w:szCs w:val="24"/>
        </w:rPr>
        <w:t>Sohrabian</w:t>
      </w:r>
      <w:proofErr w:type="spellEnd"/>
      <w:r w:rsidRPr="0043037A">
        <w:rPr>
          <w:rFonts w:ascii="Times New Roman" w:hAnsi="Times New Roman" w:cs="Times New Roman"/>
          <w:sz w:val="24"/>
          <w:szCs w:val="24"/>
        </w:rPr>
        <w:t xml:space="preserve"> (1992) </w:t>
      </w:r>
      <w:r w:rsidR="00F05E16" w:rsidRPr="0043037A">
        <w:rPr>
          <w:rFonts w:ascii="Times New Roman" w:hAnsi="Times New Roman" w:cs="Times New Roman"/>
          <w:sz w:val="24"/>
          <w:szCs w:val="24"/>
        </w:rPr>
        <w:t>was</w:t>
      </w:r>
      <w:r w:rsidRPr="0043037A">
        <w:rPr>
          <w:rFonts w:ascii="Times New Roman" w:hAnsi="Times New Roman" w:cs="Times New Roman"/>
          <w:sz w:val="24"/>
          <w:szCs w:val="24"/>
        </w:rPr>
        <w:t xml:space="preserve"> </w:t>
      </w:r>
      <w:r w:rsidR="00F05E16" w:rsidRPr="0043037A">
        <w:rPr>
          <w:rFonts w:ascii="Times New Roman" w:hAnsi="Times New Roman" w:cs="Times New Roman"/>
          <w:sz w:val="24"/>
          <w:szCs w:val="24"/>
        </w:rPr>
        <w:t>among</w:t>
      </w:r>
      <w:r w:rsidR="00E704F5" w:rsidRPr="0043037A">
        <w:rPr>
          <w:rFonts w:ascii="Times New Roman" w:hAnsi="Times New Roman" w:cs="Times New Roman"/>
          <w:sz w:val="24"/>
          <w:szCs w:val="24"/>
        </w:rPr>
        <w:t xml:space="preserve"> the</w:t>
      </w:r>
      <w:r w:rsidRPr="0043037A">
        <w:rPr>
          <w:rFonts w:ascii="Times New Roman" w:hAnsi="Times New Roman" w:cs="Times New Roman"/>
          <w:sz w:val="24"/>
          <w:szCs w:val="24"/>
        </w:rPr>
        <w:t xml:space="preserve"> </w:t>
      </w:r>
      <w:r w:rsidR="00866ACB" w:rsidRPr="0043037A">
        <w:rPr>
          <w:rFonts w:ascii="Times New Roman" w:hAnsi="Times New Roman" w:cs="Times New Roman"/>
          <w:sz w:val="24"/>
          <w:szCs w:val="24"/>
        </w:rPr>
        <w:t>prior</w:t>
      </w:r>
      <w:r w:rsidR="00B41177" w:rsidRPr="0043037A">
        <w:rPr>
          <w:rFonts w:ascii="Times New Roman" w:hAnsi="Times New Roman" w:cs="Times New Roman"/>
          <w:sz w:val="24"/>
          <w:szCs w:val="24"/>
        </w:rPr>
        <w:t xml:space="preserve"> studies</w:t>
      </w:r>
      <w:r w:rsidR="00866ACB"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to </w:t>
      </w:r>
      <w:r w:rsidR="00302BCB" w:rsidRPr="0043037A">
        <w:rPr>
          <w:rFonts w:ascii="Times New Roman" w:hAnsi="Times New Roman" w:cs="Times New Roman"/>
          <w:sz w:val="24"/>
          <w:szCs w:val="24"/>
        </w:rPr>
        <w:t>analyze</w:t>
      </w:r>
      <w:r w:rsidRPr="0043037A">
        <w:rPr>
          <w:rFonts w:ascii="Times New Roman" w:hAnsi="Times New Roman" w:cs="Times New Roman"/>
          <w:sz w:val="24"/>
          <w:szCs w:val="24"/>
        </w:rPr>
        <w:t xml:space="preserve"> the </w:t>
      </w:r>
      <w:r w:rsidR="00302BCB" w:rsidRPr="0043037A">
        <w:rPr>
          <w:rFonts w:ascii="Times New Roman" w:hAnsi="Times New Roman" w:cs="Times New Roman"/>
          <w:sz w:val="24"/>
          <w:szCs w:val="24"/>
        </w:rPr>
        <w:t xml:space="preserve">short and long-run </w:t>
      </w:r>
      <w:r w:rsidR="00405578">
        <w:rPr>
          <w:rFonts w:ascii="Times New Roman" w:hAnsi="Times New Roman" w:cs="Times New Roman"/>
          <w:sz w:val="24"/>
          <w:szCs w:val="24"/>
        </w:rPr>
        <w:t xml:space="preserve">association </w:t>
      </w:r>
      <w:r w:rsidRPr="0043037A">
        <w:rPr>
          <w:rFonts w:ascii="Times New Roman" w:hAnsi="Times New Roman" w:cs="Times New Roman"/>
          <w:sz w:val="24"/>
          <w:szCs w:val="24"/>
        </w:rPr>
        <w:t xml:space="preserve">between </w:t>
      </w:r>
      <w:r w:rsidR="00405578" w:rsidRPr="0043037A">
        <w:rPr>
          <w:rFonts w:ascii="Times New Roman" w:hAnsi="Times New Roman" w:cs="Times New Roman"/>
          <w:sz w:val="24"/>
          <w:szCs w:val="24"/>
        </w:rPr>
        <w:t xml:space="preserve">exchange rates and </w:t>
      </w:r>
      <w:r w:rsidR="00302BCB" w:rsidRPr="0043037A">
        <w:rPr>
          <w:rFonts w:ascii="Times New Roman" w:hAnsi="Times New Roman" w:cs="Times New Roman"/>
          <w:sz w:val="24"/>
          <w:szCs w:val="24"/>
        </w:rPr>
        <w:t xml:space="preserve">stock prices </w:t>
      </w:r>
      <w:r w:rsidR="00F71308" w:rsidRPr="0043037A">
        <w:rPr>
          <w:rFonts w:ascii="Times New Roman" w:hAnsi="Times New Roman" w:cs="Times New Roman"/>
          <w:sz w:val="24"/>
          <w:szCs w:val="24"/>
        </w:rPr>
        <w:t>using</w:t>
      </w:r>
      <w:r w:rsidR="0068229D" w:rsidRPr="0043037A">
        <w:rPr>
          <w:rFonts w:ascii="Times New Roman" w:hAnsi="Times New Roman" w:cs="Times New Roman"/>
          <w:sz w:val="24"/>
          <w:szCs w:val="24"/>
        </w:rPr>
        <w:t xml:space="preserve"> </w:t>
      </w:r>
      <w:proofErr w:type="spellStart"/>
      <w:r w:rsidR="00F34999" w:rsidRPr="0043037A">
        <w:rPr>
          <w:rFonts w:ascii="Times New Roman" w:hAnsi="Times New Roman" w:cs="Times New Roman"/>
          <w:sz w:val="24"/>
          <w:szCs w:val="24"/>
        </w:rPr>
        <w:t>cointegration</w:t>
      </w:r>
      <w:proofErr w:type="spellEnd"/>
      <w:r w:rsidR="00F34999" w:rsidRPr="0043037A">
        <w:rPr>
          <w:rFonts w:ascii="Times New Roman" w:hAnsi="Times New Roman" w:cs="Times New Roman"/>
          <w:sz w:val="24"/>
          <w:szCs w:val="24"/>
        </w:rPr>
        <w:t xml:space="preserve"> and </w:t>
      </w:r>
      <w:r w:rsidR="00E704F5" w:rsidRPr="0043037A">
        <w:rPr>
          <w:rFonts w:ascii="Times New Roman" w:hAnsi="Times New Roman" w:cs="Times New Roman"/>
          <w:sz w:val="24"/>
          <w:szCs w:val="24"/>
        </w:rPr>
        <w:t xml:space="preserve">Granger causality </w:t>
      </w:r>
      <w:r w:rsidR="00F71308" w:rsidRPr="0043037A">
        <w:rPr>
          <w:rFonts w:ascii="Times New Roman" w:hAnsi="Times New Roman" w:cs="Times New Roman"/>
          <w:sz w:val="24"/>
          <w:szCs w:val="24"/>
        </w:rPr>
        <w:t>test</w:t>
      </w:r>
      <w:r w:rsidRPr="0043037A">
        <w:rPr>
          <w:rFonts w:ascii="Times New Roman" w:hAnsi="Times New Roman" w:cs="Times New Roman"/>
          <w:sz w:val="24"/>
          <w:szCs w:val="24"/>
        </w:rPr>
        <w:t>. In the long-run</w:t>
      </w:r>
      <w:r w:rsidR="008F42CB" w:rsidRPr="0043037A">
        <w:rPr>
          <w:rFonts w:ascii="Times New Roman" w:hAnsi="Times New Roman" w:cs="Times New Roman"/>
          <w:sz w:val="24"/>
          <w:szCs w:val="24"/>
        </w:rPr>
        <w:t>,</w:t>
      </w:r>
      <w:r w:rsidRPr="0043037A">
        <w:rPr>
          <w:rFonts w:ascii="Times New Roman" w:hAnsi="Times New Roman" w:cs="Times New Roman"/>
          <w:sz w:val="24"/>
          <w:szCs w:val="24"/>
        </w:rPr>
        <w:t xml:space="preserve"> one group of </w:t>
      </w:r>
      <w:r w:rsidR="008F42CB" w:rsidRPr="0043037A">
        <w:rPr>
          <w:rFonts w:ascii="Times New Roman" w:hAnsi="Times New Roman" w:cs="Times New Roman"/>
          <w:sz w:val="24"/>
          <w:szCs w:val="24"/>
        </w:rPr>
        <w:t>studies</w:t>
      </w:r>
      <w:r w:rsidRPr="0043037A">
        <w:rPr>
          <w:rFonts w:ascii="Times New Roman" w:hAnsi="Times New Roman" w:cs="Times New Roman"/>
          <w:sz w:val="24"/>
          <w:szCs w:val="24"/>
        </w:rPr>
        <w:t xml:space="preserve"> reported th</w:t>
      </w:r>
      <w:r w:rsidR="00D0507B" w:rsidRPr="0043037A">
        <w:rPr>
          <w:rFonts w:ascii="Times New Roman" w:hAnsi="Times New Roman" w:cs="Times New Roman"/>
          <w:sz w:val="24"/>
          <w:szCs w:val="24"/>
        </w:rPr>
        <w:t xml:space="preserve">e existence of </w:t>
      </w:r>
      <w:proofErr w:type="spellStart"/>
      <w:r w:rsidR="00D0507B" w:rsidRPr="0043037A">
        <w:rPr>
          <w:rFonts w:ascii="Times New Roman" w:hAnsi="Times New Roman" w:cs="Times New Roman"/>
          <w:sz w:val="24"/>
          <w:szCs w:val="24"/>
        </w:rPr>
        <w:t>cointegration</w:t>
      </w:r>
      <w:proofErr w:type="spellEnd"/>
      <w:r w:rsidR="00D0507B" w:rsidRPr="0043037A">
        <w:rPr>
          <w:rFonts w:ascii="Times New Roman" w:hAnsi="Times New Roman" w:cs="Times New Roman"/>
          <w:sz w:val="24"/>
          <w:szCs w:val="24"/>
        </w:rPr>
        <w:t xml:space="preserve"> between</w:t>
      </w:r>
      <w:r w:rsidRPr="0043037A">
        <w:rPr>
          <w:rFonts w:ascii="Times New Roman" w:hAnsi="Times New Roman" w:cs="Times New Roman"/>
          <w:sz w:val="24"/>
          <w:szCs w:val="24"/>
        </w:rPr>
        <w:t xml:space="preserve"> </w:t>
      </w:r>
      <w:r w:rsidR="00242547" w:rsidRPr="0043037A">
        <w:rPr>
          <w:rFonts w:ascii="Times New Roman" w:hAnsi="Times New Roman" w:cs="Times New Roman"/>
          <w:sz w:val="24"/>
          <w:szCs w:val="24"/>
        </w:rPr>
        <w:t>exchange rate</w:t>
      </w:r>
      <w:r w:rsidR="00242547">
        <w:rPr>
          <w:rFonts w:ascii="Times New Roman" w:hAnsi="Times New Roman" w:cs="Times New Roman"/>
          <w:sz w:val="24"/>
          <w:szCs w:val="24"/>
        </w:rPr>
        <w:t>s</w:t>
      </w:r>
      <w:r w:rsidR="00242547" w:rsidRPr="0043037A">
        <w:rPr>
          <w:rFonts w:ascii="Times New Roman" w:hAnsi="Times New Roman" w:cs="Times New Roman"/>
          <w:sz w:val="24"/>
          <w:szCs w:val="24"/>
        </w:rPr>
        <w:t xml:space="preserve"> and </w:t>
      </w:r>
      <w:r w:rsidRPr="0043037A">
        <w:rPr>
          <w:rFonts w:ascii="Times New Roman" w:hAnsi="Times New Roman" w:cs="Times New Roman"/>
          <w:sz w:val="24"/>
          <w:szCs w:val="24"/>
        </w:rPr>
        <w:t>stock price</w:t>
      </w:r>
      <w:r w:rsidR="00242547">
        <w:rPr>
          <w:rFonts w:ascii="Times New Roman" w:hAnsi="Times New Roman" w:cs="Times New Roman"/>
          <w:sz w:val="24"/>
          <w:szCs w:val="24"/>
        </w:rPr>
        <w:t>s</w:t>
      </w:r>
      <w:r w:rsidRPr="0043037A">
        <w:rPr>
          <w:rFonts w:ascii="Times New Roman" w:hAnsi="Times New Roman" w:cs="Times New Roman"/>
          <w:sz w:val="24"/>
          <w:szCs w:val="24"/>
        </w:rPr>
        <w:t xml:space="preserve"> (see </w:t>
      </w:r>
      <w:proofErr w:type="spellStart"/>
      <w:r w:rsidRPr="0043037A">
        <w:rPr>
          <w:rFonts w:ascii="Times New Roman" w:hAnsi="Times New Roman" w:cs="Times New Roman"/>
          <w:sz w:val="24"/>
          <w:szCs w:val="24"/>
        </w:rPr>
        <w:t>Makurjee</w:t>
      </w:r>
      <w:proofErr w:type="spellEnd"/>
      <w:r w:rsidRPr="0043037A">
        <w:rPr>
          <w:rFonts w:ascii="Times New Roman" w:hAnsi="Times New Roman" w:cs="Times New Roman"/>
          <w:sz w:val="24"/>
          <w:szCs w:val="24"/>
        </w:rPr>
        <w:t xml:space="preserve"> and Naka, 1995; </w:t>
      </w:r>
      <w:proofErr w:type="spellStart"/>
      <w:r w:rsidRPr="0043037A">
        <w:rPr>
          <w:rFonts w:ascii="Times New Roman" w:hAnsi="Times New Roman" w:cs="Times New Roman"/>
          <w:sz w:val="24"/>
          <w:szCs w:val="24"/>
        </w:rPr>
        <w:t>Qiao</w:t>
      </w:r>
      <w:proofErr w:type="spellEnd"/>
      <w:r w:rsidRPr="0043037A">
        <w:rPr>
          <w:rFonts w:ascii="Times New Roman" w:hAnsi="Times New Roman" w:cs="Times New Roman"/>
          <w:sz w:val="24"/>
          <w:szCs w:val="24"/>
        </w:rPr>
        <w:t>,</w:t>
      </w:r>
      <w:r w:rsidR="008F42CB" w:rsidRPr="0043037A">
        <w:rPr>
          <w:rFonts w:ascii="Times New Roman" w:hAnsi="Times New Roman" w:cs="Times New Roman"/>
          <w:sz w:val="24"/>
          <w:szCs w:val="24"/>
        </w:rPr>
        <w:t xml:space="preserve"> 1996; </w:t>
      </w:r>
      <w:proofErr w:type="spellStart"/>
      <w:r w:rsidR="008F42CB" w:rsidRPr="0043037A">
        <w:rPr>
          <w:rFonts w:ascii="Times New Roman" w:hAnsi="Times New Roman" w:cs="Times New Roman"/>
          <w:sz w:val="24"/>
          <w:szCs w:val="24"/>
        </w:rPr>
        <w:t>Ajayi</w:t>
      </w:r>
      <w:proofErr w:type="spellEnd"/>
      <w:r w:rsidR="008F42CB" w:rsidRPr="0043037A">
        <w:rPr>
          <w:rFonts w:ascii="Times New Roman" w:hAnsi="Times New Roman" w:cs="Times New Roman"/>
          <w:sz w:val="24"/>
          <w:szCs w:val="24"/>
        </w:rPr>
        <w:t xml:space="preserve"> and </w:t>
      </w:r>
      <w:proofErr w:type="spellStart"/>
      <w:r w:rsidR="008F42CB" w:rsidRPr="0043037A">
        <w:rPr>
          <w:rFonts w:ascii="Times New Roman" w:hAnsi="Times New Roman" w:cs="Times New Roman"/>
          <w:sz w:val="24"/>
          <w:szCs w:val="24"/>
        </w:rPr>
        <w:t>Mougoue</w:t>
      </w:r>
      <w:proofErr w:type="spellEnd"/>
      <w:r w:rsidR="008F42CB" w:rsidRPr="0043037A">
        <w:rPr>
          <w:rFonts w:ascii="Times New Roman" w:hAnsi="Times New Roman" w:cs="Times New Roman"/>
          <w:sz w:val="24"/>
          <w:szCs w:val="24"/>
        </w:rPr>
        <w:t>, 1996)</w:t>
      </w:r>
      <w:r w:rsidRPr="0043037A">
        <w:rPr>
          <w:rFonts w:ascii="Times New Roman" w:hAnsi="Times New Roman" w:cs="Times New Roman"/>
          <w:sz w:val="24"/>
          <w:szCs w:val="24"/>
        </w:rPr>
        <w:t xml:space="preserve"> </w:t>
      </w:r>
      <w:r w:rsidR="008F42CB" w:rsidRPr="0043037A">
        <w:rPr>
          <w:rFonts w:ascii="Times New Roman" w:hAnsi="Times New Roman" w:cs="Times New Roman"/>
          <w:sz w:val="24"/>
          <w:szCs w:val="24"/>
        </w:rPr>
        <w:t>w</w:t>
      </w:r>
      <w:r w:rsidRPr="0043037A">
        <w:rPr>
          <w:rFonts w:ascii="Times New Roman" w:hAnsi="Times New Roman" w:cs="Times New Roman"/>
          <w:sz w:val="24"/>
          <w:szCs w:val="24"/>
        </w:rPr>
        <w:t>hile, o</w:t>
      </w:r>
      <w:r w:rsidR="007A7303" w:rsidRPr="0043037A">
        <w:rPr>
          <w:rFonts w:ascii="Times New Roman" w:hAnsi="Times New Roman" w:cs="Times New Roman"/>
          <w:sz w:val="24"/>
          <w:szCs w:val="24"/>
        </w:rPr>
        <w:t xml:space="preserve">thers </w:t>
      </w:r>
      <w:r w:rsidR="00A41D28" w:rsidRPr="0043037A">
        <w:rPr>
          <w:rFonts w:ascii="Times New Roman" w:hAnsi="Times New Roman" w:cs="Times New Roman"/>
          <w:sz w:val="24"/>
          <w:szCs w:val="24"/>
        </w:rPr>
        <w:t xml:space="preserve">could not provide </w:t>
      </w:r>
      <w:r w:rsidR="007A7303" w:rsidRPr="0043037A">
        <w:rPr>
          <w:rFonts w:ascii="Times New Roman" w:hAnsi="Times New Roman" w:cs="Times New Roman"/>
          <w:sz w:val="24"/>
          <w:szCs w:val="24"/>
        </w:rPr>
        <w:t xml:space="preserve">evidence </w:t>
      </w:r>
      <w:r w:rsidR="00A41D28" w:rsidRPr="0043037A">
        <w:rPr>
          <w:rFonts w:ascii="Times New Roman" w:hAnsi="Times New Roman" w:cs="Times New Roman"/>
          <w:sz w:val="24"/>
          <w:szCs w:val="24"/>
        </w:rPr>
        <w:t>supporting</w:t>
      </w:r>
      <w:r w:rsidR="007A7303" w:rsidRPr="0043037A">
        <w:rPr>
          <w:rFonts w:ascii="Times New Roman" w:hAnsi="Times New Roman" w:cs="Times New Roman"/>
          <w:sz w:val="24"/>
          <w:szCs w:val="24"/>
        </w:rPr>
        <w:t xml:space="preserve"> long-</w:t>
      </w:r>
      <w:r w:rsidRPr="0043037A">
        <w:rPr>
          <w:rFonts w:ascii="Times New Roman" w:hAnsi="Times New Roman" w:cs="Times New Roman"/>
          <w:sz w:val="24"/>
          <w:szCs w:val="24"/>
        </w:rPr>
        <w:t xml:space="preserve">run </w:t>
      </w:r>
      <w:r w:rsidR="0091586A">
        <w:rPr>
          <w:rFonts w:ascii="Times New Roman" w:hAnsi="Times New Roman" w:cs="Times New Roman"/>
          <w:sz w:val="24"/>
          <w:szCs w:val="24"/>
        </w:rPr>
        <w:t>linkage</w:t>
      </w:r>
      <w:r w:rsidRPr="0043037A">
        <w:rPr>
          <w:rFonts w:ascii="Times New Roman" w:hAnsi="Times New Roman" w:cs="Times New Roman"/>
          <w:sz w:val="24"/>
          <w:szCs w:val="24"/>
        </w:rPr>
        <w:t xml:space="preserve"> between </w:t>
      </w:r>
      <w:r w:rsidR="00D0507B" w:rsidRPr="0043037A">
        <w:rPr>
          <w:rFonts w:ascii="Times New Roman" w:hAnsi="Times New Roman" w:cs="Times New Roman"/>
          <w:sz w:val="24"/>
          <w:szCs w:val="24"/>
        </w:rPr>
        <w:t>these two variables</w:t>
      </w:r>
      <w:r w:rsidR="006D1248"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(see </w:t>
      </w:r>
      <w:proofErr w:type="spellStart"/>
      <w:r w:rsidRPr="0043037A">
        <w:rPr>
          <w:rFonts w:ascii="Times New Roman" w:hAnsi="Times New Roman" w:cs="Times New Roman"/>
          <w:sz w:val="24"/>
          <w:szCs w:val="24"/>
        </w:rPr>
        <w:t>Bahmani-Oskooee</w:t>
      </w:r>
      <w:proofErr w:type="spellEnd"/>
      <w:r w:rsidRPr="0043037A">
        <w:rPr>
          <w:rFonts w:ascii="Times New Roman" w:hAnsi="Times New Roman" w:cs="Times New Roman"/>
          <w:sz w:val="24"/>
          <w:szCs w:val="24"/>
        </w:rPr>
        <w:t xml:space="preserve"> and </w:t>
      </w:r>
      <w:proofErr w:type="spellStart"/>
      <w:r w:rsidRPr="0043037A">
        <w:rPr>
          <w:rFonts w:ascii="Times New Roman" w:hAnsi="Times New Roman" w:cs="Times New Roman"/>
          <w:sz w:val="24"/>
          <w:szCs w:val="24"/>
        </w:rPr>
        <w:t>Sohrabian</w:t>
      </w:r>
      <w:proofErr w:type="spellEnd"/>
      <w:r w:rsidRPr="0043037A">
        <w:rPr>
          <w:rFonts w:ascii="Times New Roman" w:hAnsi="Times New Roman" w:cs="Times New Roman"/>
          <w:sz w:val="24"/>
          <w:szCs w:val="24"/>
        </w:rPr>
        <w:t xml:space="preserve">, 1992; </w:t>
      </w:r>
      <w:proofErr w:type="spellStart"/>
      <w:r w:rsidRPr="0043037A">
        <w:rPr>
          <w:rFonts w:ascii="Times New Roman" w:hAnsi="Times New Roman" w:cs="Times New Roman"/>
          <w:sz w:val="24"/>
          <w:szCs w:val="24"/>
        </w:rPr>
        <w:t>Mansor</w:t>
      </w:r>
      <w:proofErr w:type="spellEnd"/>
      <w:r w:rsidRPr="0043037A">
        <w:rPr>
          <w:rFonts w:ascii="Times New Roman" w:hAnsi="Times New Roman" w:cs="Times New Roman"/>
          <w:sz w:val="24"/>
          <w:szCs w:val="24"/>
        </w:rPr>
        <w:t xml:space="preserve">, 2000; </w:t>
      </w:r>
      <w:proofErr w:type="spellStart"/>
      <w:r w:rsidRPr="0043037A">
        <w:rPr>
          <w:rFonts w:ascii="Times New Roman" w:hAnsi="Times New Roman" w:cs="Times New Roman"/>
          <w:sz w:val="24"/>
          <w:szCs w:val="24"/>
        </w:rPr>
        <w:t>Nieh</w:t>
      </w:r>
      <w:proofErr w:type="spellEnd"/>
      <w:r w:rsidRPr="0043037A">
        <w:rPr>
          <w:rFonts w:ascii="Times New Roman" w:hAnsi="Times New Roman" w:cs="Times New Roman"/>
          <w:sz w:val="24"/>
          <w:szCs w:val="24"/>
        </w:rPr>
        <w:t xml:space="preserve"> and Lee, 2001; Muhammad and </w:t>
      </w:r>
      <w:proofErr w:type="spellStart"/>
      <w:r w:rsidRPr="0043037A">
        <w:rPr>
          <w:rFonts w:ascii="Times New Roman" w:hAnsi="Times New Roman" w:cs="Times New Roman"/>
          <w:sz w:val="24"/>
          <w:szCs w:val="24"/>
        </w:rPr>
        <w:t>Rasheed</w:t>
      </w:r>
      <w:proofErr w:type="spellEnd"/>
      <w:r w:rsidRPr="0043037A">
        <w:rPr>
          <w:rFonts w:ascii="Times New Roman" w:hAnsi="Times New Roman" w:cs="Times New Roman"/>
          <w:sz w:val="24"/>
          <w:szCs w:val="24"/>
        </w:rPr>
        <w:t>, 2003). Moreover, short-run causality test were employed by several studies to examine the direction and unexpected movements in the</w:t>
      </w:r>
      <w:r w:rsidR="006358B0" w:rsidRPr="0043037A">
        <w:rPr>
          <w:rFonts w:ascii="Times New Roman" w:hAnsi="Times New Roman" w:cs="Times New Roman"/>
          <w:sz w:val="24"/>
          <w:szCs w:val="24"/>
        </w:rPr>
        <w:t xml:space="preserve"> </w:t>
      </w:r>
      <w:r w:rsidR="0054115D" w:rsidRPr="0043037A">
        <w:rPr>
          <w:rFonts w:ascii="Times New Roman" w:hAnsi="Times New Roman" w:cs="Times New Roman"/>
          <w:sz w:val="24"/>
          <w:szCs w:val="24"/>
        </w:rPr>
        <w:t xml:space="preserve">exchange rates and </w:t>
      </w:r>
      <w:r w:rsidR="00AC31C3" w:rsidRPr="0043037A">
        <w:rPr>
          <w:rFonts w:ascii="Times New Roman" w:hAnsi="Times New Roman" w:cs="Times New Roman"/>
          <w:sz w:val="24"/>
          <w:szCs w:val="24"/>
        </w:rPr>
        <w:t>stock prices</w:t>
      </w:r>
      <w:r w:rsidR="006358B0" w:rsidRPr="0043037A">
        <w:rPr>
          <w:rFonts w:ascii="Times New Roman" w:hAnsi="Times New Roman" w:cs="Times New Roman"/>
          <w:sz w:val="24"/>
          <w:szCs w:val="24"/>
        </w:rPr>
        <w:t>.</w:t>
      </w:r>
      <w:r w:rsidRPr="0043037A">
        <w:rPr>
          <w:rFonts w:ascii="Times New Roman" w:hAnsi="Times New Roman" w:cs="Times New Roman"/>
          <w:sz w:val="24"/>
          <w:szCs w:val="24"/>
        </w:rPr>
        <w:t xml:space="preserve"> One segment of studies provides empirical </w:t>
      </w:r>
      <w:r w:rsidR="006358B0" w:rsidRPr="0043037A">
        <w:rPr>
          <w:rFonts w:ascii="Times New Roman" w:hAnsi="Times New Roman" w:cs="Times New Roman"/>
          <w:sz w:val="24"/>
          <w:szCs w:val="24"/>
        </w:rPr>
        <w:t>evidence</w:t>
      </w:r>
      <w:r w:rsidRPr="0043037A">
        <w:rPr>
          <w:rFonts w:ascii="Times New Roman" w:hAnsi="Times New Roman" w:cs="Times New Roman"/>
          <w:sz w:val="24"/>
          <w:szCs w:val="24"/>
        </w:rPr>
        <w:t xml:space="preserve"> of </w:t>
      </w:r>
      <w:r w:rsidR="00511470" w:rsidRPr="0043037A">
        <w:rPr>
          <w:rFonts w:ascii="Times New Roman" w:hAnsi="Times New Roman" w:cs="Times New Roman"/>
          <w:sz w:val="24"/>
          <w:szCs w:val="24"/>
        </w:rPr>
        <w:t>short-run</w:t>
      </w:r>
      <w:r w:rsidRPr="0043037A">
        <w:rPr>
          <w:rFonts w:ascii="Times New Roman" w:hAnsi="Times New Roman" w:cs="Times New Roman"/>
          <w:sz w:val="24"/>
          <w:szCs w:val="24"/>
        </w:rPr>
        <w:t xml:space="preserve"> causality</w:t>
      </w:r>
      <w:r w:rsidR="002B6FE3" w:rsidRPr="0043037A">
        <w:rPr>
          <w:rFonts w:ascii="Times New Roman" w:hAnsi="Times New Roman" w:cs="Times New Roman"/>
          <w:sz w:val="24"/>
          <w:szCs w:val="24"/>
        </w:rPr>
        <w:t xml:space="preserve"> </w:t>
      </w:r>
      <w:r w:rsidR="00511470" w:rsidRPr="0043037A">
        <w:rPr>
          <w:rFonts w:ascii="Times New Roman" w:hAnsi="Times New Roman" w:cs="Times New Roman"/>
          <w:sz w:val="24"/>
          <w:szCs w:val="24"/>
        </w:rPr>
        <w:t>runs</w:t>
      </w:r>
      <w:r w:rsidR="002E2719">
        <w:rPr>
          <w:rFonts w:ascii="Times New Roman" w:hAnsi="Times New Roman" w:cs="Times New Roman"/>
          <w:sz w:val="24"/>
          <w:szCs w:val="24"/>
        </w:rPr>
        <w:t xml:space="preserve"> from stock prices to exchange rates</w:t>
      </w:r>
      <w:r w:rsidRPr="0043037A">
        <w:rPr>
          <w:rFonts w:ascii="Times New Roman" w:hAnsi="Times New Roman" w:cs="Times New Roman"/>
          <w:sz w:val="24"/>
          <w:szCs w:val="24"/>
        </w:rPr>
        <w:t xml:space="preserve"> (see</w:t>
      </w:r>
      <w:r w:rsidR="00511470" w:rsidRPr="0043037A">
        <w:rPr>
          <w:rFonts w:ascii="Times New Roman" w:hAnsi="Times New Roman" w:cs="Times New Roman"/>
          <w:sz w:val="24"/>
          <w:szCs w:val="24"/>
        </w:rPr>
        <w:t xml:space="preserve">; </w:t>
      </w:r>
      <w:proofErr w:type="spellStart"/>
      <w:r w:rsidRPr="0043037A">
        <w:rPr>
          <w:rFonts w:ascii="Times New Roman" w:hAnsi="Times New Roman" w:cs="Times New Roman"/>
          <w:sz w:val="24"/>
          <w:szCs w:val="24"/>
        </w:rPr>
        <w:t>Ajayi</w:t>
      </w:r>
      <w:proofErr w:type="spellEnd"/>
      <w:r w:rsidRPr="0043037A">
        <w:rPr>
          <w:rFonts w:ascii="Times New Roman" w:hAnsi="Times New Roman" w:cs="Times New Roman"/>
          <w:sz w:val="24"/>
          <w:szCs w:val="24"/>
        </w:rPr>
        <w:t xml:space="preserve"> et al., 1998, </w:t>
      </w:r>
      <w:proofErr w:type="spellStart"/>
      <w:r w:rsidR="002E2719" w:rsidRPr="0043037A">
        <w:rPr>
          <w:rFonts w:ascii="Times New Roman" w:hAnsi="Times New Roman" w:cs="Times New Roman"/>
          <w:sz w:val="24"/>
          <w:szCs w:val="24"/>
        </w:rPr>
        <w:t>Mansor</w:t>
      </w:r>
      <w:proofErr w:type="spellEnd"/>
      <w:r w:rsidR="002E2719" w:rsidRPr="0043037A">
        <w:rPr>
          <w:rFonts w:ascii="Times New Roman" w:hAnsi="Times New Roman" w:cs="Times New Roman"/>
          <w:sz w:val="24"/>
          <w:szCs w:val="24"/>
        </w:rPr>
        <w:t>, 2000</w:t>
      </w:r>
      <w:r w:rsidRPr="0043037A">
        <w:rPr>
          <w:rFonts w:ascii="Times New Roman" w:hAnsi="Times New Roman" w:cs="Times New Roman"/>
          <w:sz w:val="24"/>
          <w:szCs w:val="24"/>
        </w:rPr>
        <w:t xml:space="preserve">Granger et al., 2000; </w:t>
      </w:r>
      <w:proofErr w:type="spellStart"/>
      <w:r w:rsidRPr="0043037A">
        <w:rPr>
          <w:rFonts w:ascii="Times New Roman" w:hAnsi="Times New Roman" w:cs="Times New Roman"/>
          <w:sz w:val="24"/>
          <w:szCs w:val="24"/>
        </w:rPr>
        <w:t>Hatemi</w:t>
      </w:r>
      <w:proofErr w:type="spellEnd"/>
      <w:r w:rsidRPr="0043037A">
        <w:rPr>
          <w:rFonts w:ascii="Times New Roman" w:hAnsi="Times New Roman" w:cs="Times New Roman"/>
          <w:sz w:val="24"/>
          <w:szCs w:val="24"/>
        </w:rPr>
        <w:t xml:space="preserve"> and Roca, 2005 and Lin, 2012) while, others </w:t>
      </w:r>
      <w:r w:rsidR="00B61A7D" w:rsidRPr="0043037A">
        <w:rPr>
          <w:rFonts w:ascii="Times New Roman" w:hAnsi="Times New Roman" w:cs="Times New Roman"/>
          <w:sz w:val="24"/>
          <w:szCs w:val="24"/>
        </w:rPr>
        <w:t xml:space="preserve">reported causality running </w:t>
      </w:r>
      <w:r w:rsidRPr="0043037A">
        <w:rPr>
          <w:rFonts w:ascii="Times New Roman" w:hAnsi="Times New Roman" w:cs="Times New Roman"/>
          <w:sz w:val="24"/>
          <w:szCs w:val="24"/>
        </w:rPr>
        <w:t xml:space="preserve">from exchange rates to stock prices (see </w:t>
      </w:r>
      <w:r w:rsidR="00511470" w:rsidRPr="0043037A">
        <w:rPr>
          <w:rFonts w:ascii="Times New Roman" w:hAnsi="Times New Roman" w:cs="Times New Roman"/>
          <w:sz w:val="24"/>
          <w:szCs w:val="24"/>
        </w:rPr>
        <w:t xml:space="preserve">Ibrahim, 2000; </w:t>
      </w:r>
      <w:proofErr w:type="spellStart"/>
      <w:r w:rsidRPr="0043037A">
        <w:rPr>
          <w:rFonts w:ascii="Times New Roman" w:hAnsi="Times New Roman" w:cs="Times New Roman"/>
          <w:sz w:val="24"/>
          <w:szCs w:val="24"/>
        </w:rPr>
        <w:t>Abdall</w:t>
      </w:r>
      <w:r w:rsidR="00B61A7D" w:rsidRPr="0043037A">
        <w:rPr>
          <w:rFonts w:ascii="Times New Roman" w:hAnsi="Times New Roman" w:cs="Times New Roman"/>
          <w:sz w:val="24"/>
          <w:szCs w:val="24"/>
        </w:rPr>
        <w:t>a</w:t>
      </w:r>
      <w:proofErr w:type="spellEnd"/>
      <w:r w:rsidR="00B61A7D" w:rsidRPr="0043037A">
        <w:rPr>
          <w:rFonts w:ascii="Times New Roman" w:hAnsi="Times New Roman" w:cs="Times New Roman"/>
          <w:sz w:val="24"/>
          <w:szCs w:val="24"/>
        </w:rPr>
        <w:t xml:space="preserve"> and </w:t>
      </w:r>
      <w:proofErr w:type="spellStart"/>
      <w:r w:rsidR="00B61A7D" w:rsidRPr="0043037A">
        <w:rPr>
          <w:rFonts w:ascii="Times New Roman" w:hAnsi="Times New Roman" w:cs="Times New Roman"/>
          <w:sz w:val="24"/>
          <w:szCs w:val="24"/>
        </w:rPr>
        <w:t>Murinde</w:t>
      </w:r>
      <w:proofErr w:type="spellEnd"/>
      <w:r w:rsidR="00B61A7D" w:rsidRPr="0043037A">
        <w:rPr>
          <w:rFonts w:ascii="Times New Roman" w:hAnsi="Times New Roman" w:cs="Times New Roman"/>
          <w:sz w:val="24"/>
          <w:szCs w:val="24"/>
        </w:rPr>
        <w:t xml:space="preserve">, 1997; Wu, 2000) and </w:t>
      </w:r>
      <w:r w:rsidRPr="0043037A">
        <w:rPr>
          <w:rFonts w:ascii="Times New Roman" w:hAnsi="Times New Roman" w:cs="Times New Roman"/>
          <w:sz w:val="24"/>
          <w:szCs w:val="24"/>
        </w:rPr>
        <w:t xml:space="preserve">bi-directional causality between them (see </w:t>
      </w:r>
      <w:proofErr w:type="spellStart"/>
      <w:r w:rsidR="00833F8F" w:rsidRPr="0043037A">
        <w:rPr>
          <w:rFonts w:ascii="Times New Roman" w:hAnsi="Times New Roman" w:cs="Times New Roman"/>
          <w:sz w:val="24"/>
          <w:szCs w:val="24"/>
        </w:rPr>
        <w:t>Bahmani-Oskooee</w:t>
      </w:r>
      <w:proofErr w:type="spellEnd"/>
      <w:r w:rsidR="00833F8F" w:rsidRPr="0043037A">
        <w:rPr>
          <w:rFonts w:ascii="Times New Roman" w:hAnsi="Times New Roman" w:cs="Times New Roman"/>
          <w:sz w:val="24"/>
          <w:szCs w:val="24"/>
        </w:rPr>
        <w:t xml:space="preserve"> and </w:t>
      </w:r>
      <w:proofErr w:type="spellStart"/>
      <w:r w:rsidR="00833F8F" w:rsidRPr="0043037A">
        <w:rPr>
          <w:rFonts w:ascii="Times New Roman" w:hAnsi="Times New Roman" w:cs="Times New Roman"/>
          <w:sz w:val="24"/>
          <w:szCs w:val="24"/>
        </w:rPr>
        <w:t>Sohrabian</w:t>
      </w:r>
      <w:proofErr w:type="spellEnd"/>
      <w:r w:rsidR="00833F8F" w:rsidRPr="0043037A">
        <w:rPr>
          <w:rFonts w:ascii="Times New Roman" w:hAnsi="Times New Roman" w:cs="Times New Roman"/>
          <w:sz w:val="24"/>
          <w:szCs w:val="24"/>
        </w:rPr>
        <w:t>, 1992;</w:t>
      </w:r>
      <w:r w:rsidR="00833F8F">
        <w:rPr>
          <w:rFonts w:ascii="Times New Roman" w:hAnsi="Times New Roman" w:cs="Times New Roman"/>
          <w:sz w:val="24"/>
          <w:szCs w:val="24"/>
        </w:rPr>
        <w:t xml:space="preserve"> </w:t>
      </w:r>
      <w:proofErr w:type="spellStart"/>
      <w:r w:rsidR="00511470" w:rsidRPr="0043037A">
        <w:rPr>
          <w:rFonts w:ascii="Times New Roman" w:hAnsi="Times New Roman" w:cs="Times New Roman"/>
          <w:sz w:val="24"/>
          <w:szCs w:val="24"/>
        </w:rPr>
        <w:t>Hatemi</w:t>
      </w:r>
      <w:proofErr w:type="spellEnd"/>
      <w:r w:rsidR="00511470" w:rsidRPr="0043037A">
        <w:rPr>
          <w:rFonts w:ascii="Times New Roman" w:hAnsi="Times New Roman" w:cs="Times New Roman"/>
          <w:sz w:val="24"/>
          <w:szCs w:val="24"/>
        </w:rPr>
        <w:t xml:space="preserve"> and Roca, 2005; </w:t>
      </w:r>
      <w:r w:rsidRPr="0043037A">
        <w:rPr>
          <w:rFonts w:ascii="Times New Roman" w:hAnsi="Times New Roman" w:cs="Times New Roman"/>
          <w:sz w:val="24"/>
          <w:szCs w:val="24"/>
        </w:rPr>
        <w:t>Pan et al., 2007).</w:t>
      </w:r>
      <w:r w:rsidR="006B2967" w:rsidRPr="0043037A">
        <w:rPr>
          <w:rFonts w:ascii="Times New Roman" w:hAnsi="Times New Roman" w:cs="Times New Roman"/>
          <w:sz w:val="24"/>
          <w:szCs w:val="24"/>
        </w:rPr>
        <w:t xml:space="preserve"> </w:t>
      </w:r>
      <w:r w:rsidR="00A41B86" w:rsidRPr="0043037A">
        <w:rPr>
          <w:rFonts w:ascii="Times New Roman" w:hAnsi="Times New Roman" w:cs="Times New Roman"/>
          <w:sz w:val="24"/>
          <w:szCs w:val="24"/>
        </w:rPr>
        <w:t>Recent studies such as</w:t>
      </w:r>
      <w:r w:rsidR="00FF375E" w:rsidRPr="0043037A">
        <w:rPr>
          <w:rFonts w:ascii="Times New Roman" w:hAnsi="Times New Roman" w:cs="Times New Roman"/>
          <w:sz w:val="24"/>
          <w:szCs w:val="24"/>
        </w:rPr>
        <w:t>,</w:t>
      </w:r>
      <w:r w:rsidR="00A41B86" w:rsidRPr="0043037A">
        <w:rPr>
          <w:rFonts w:ascii="Times New Roman" w:hAnsi="Times New Roman" w:cs="Times New Roman"/>
          <w:sz w:val="24"/>
          <w:szCs w:val="24"/>
        </w:rPr>
        <w:t xml:space="preserve"> </w:t>
      </w:r>
      <w:r w:rsidR="00EA1E55" w:rsidRPr="0043037A">
        <w:rPr>
          <w:rFonts w:ascii="Times New Roman" w:hAnsi="Times New Roman" w:cs="Times New Roman"/>
          <w:sz w:val="24"/>
          <w:szCs w:val="24"/>
        </w:rPr>
        <w:t xml:space="preserve">Lin (2012) analyze the </w:t>
      </w:r>
      <w:proofErr w:type="spellStart"/>
      <w:r w:rsidR="00B34900">
        <w:rPr>
          <w:rFonts w:ascii="Times New Roman" w:hAnsi="Times New Roman" w:cs="Times New Roman"/>
          <w:sz w:val="24"/>
          <w:szCs w:val="24"/>
        </w:rPr>
        <w:t>dymanic</w:t>
      </w:r>
      <w:proofErr w:type="spellEnd"/>
      <w:r w:rsidR="00B34900">
        <w:rPr>
          <w:rFonts w:ascii="Times New Roman" w:hAnsi="Times New Roman" w:cs="Times New Roman"/>
          <w:sz w:val="24"/>
          <w:szCs w:val="24"/>
        </w:rPr>
        <w:t xml:space="preserve"> linkage</w:t>
      </w:r>
      <w:r w:rsidR="006B2967" w:rsidRPr="0043037A">
        <w:rPr>
          <w:rFonts w:ascii="Times New Roman" w:hAnsi="Times New Roman" w:cs="Times New Roman"/>
          <w:sz w:val="24"/>
          <w:szCs w:val="24"/>
        </w:rPr>
        <w:t xml:space="preserve"> between </w:t>
      </w:r>
      <w:r w:rsidR="00B34900" w:rsidRPr="0043037A">
        <w:rPr>
          <w:rFonts w:ascii="Times New Roman" w:hAnsi="Times New Roman" w:cs="Times New Roman"/>
          <w:sz w:val="24"/>
          <w:szCs w:val="24"/>
        </w:rPr>
        <w:t xml:space="preserve">exchange rates and </w:t>
      </w:r>
      <w:r w:rsidR="006B2967" w:rsidRPr="0043037A">
        <w:rPr>
          <w:rFonts w:ascii="Times New Roman" w:hAnsi="Times New Roman" w:cs="Times New Roman"/>
          <w:sz w:val="24"/>
          <w:szCs w:val="24"/>
        </w:rPr>
        <w:t xml:space="preserve">stock prices in the Asian emerging markets (India, Indonesia, </w:t>
      </w:r>
      <w:r w:rsidR="00B90D85" w:rsidRPr="0043037A">
        <w:rPr>
          <w:rFonts w:ascii="Times New Roman" w:hAnsi="Times New Roman" w:cs="Times New Roman"/>
          <w:sz w:val="24"/>
          <w:szCs w:val="24"/>
        </w:rPr>
        <w:t>Taiwan</w:t>
      </w:r>
      <w:r w:rsidR="00B90D85">
        <w:rPr>
          <w:rFonts w:ascii="Times New Roman" w:hAnsi="Times New Roman" w:cs="Times New Roman"/>
          <w:sz w:val="24"/>
          <w:szCs w:val="24"/>
        </w:rPr>
        <w:t xml:space="preserve">, </w:t>
      </w:r>
      <w:r w:rsidR="00B90D85" w:rsidRPr="0043037A">
        <w:rPr>
          <w:rFonts w:ascii="Times New Roman" w:hAnsi="Times New Roman" w:cs="Times New Roman"/>
          <w:sz w:val="24"/>
          <w:szCs w:val="24"/>
        </w:rPr>
        <w:t xml:space="preserve">Korea, </w:t>
      </w:r>
      <w:r w:rsidR="00B90D85">
        <w:rPr>
          <w:rFonts w:ascii="Times New Roman" w:hAnsi="Times New Roman" w:cs="Times New Roman"/>
          <w:sz w:val="24"/>
          <w:szCs w:val="24"/>
        </w:rPr>
        <w:t xml:space="preserve">Philippines </w:t>
      </w:r>
      <w:r w:rsidR="006B2967" w:rsidRPr="0043037A">
        <w:rPr>
          <w:rFonts w:ascii="Times New Roman" w:hAnsi="Times New Roman" w:cs="Times New Roman"/>
          <w:sz w:val="24"/>
          <w:szCs w:val="24"/>
        </w:rPr>
        <w:t xml:space="preserve">and Thailand) and reported the existence strong </w:t>
      </w:r>
      <w:proofErr w:type="spellStart"/>
      <w:r w:rsidR="006B2967" w:rsidRPr="0043037A">
        <w:rPr>
          <w:rFonts w:ascii="Times New Roman" w:hAnsi="Times New Roman" w:cs="Times New Roman"/>
          <w:sz w:val="24"/>
          <w:szCs w:val="24"/>
        </w:rPr>
        <w:t>comovement</w:t>
      </w:r>
      <w:proofErr w:type="spellEnd"/>
      <w:r w:rsidR="006B2967" w:rsidRPr="0043037A">
        <w:rPr>
          <w:rFonts w:ascii="Times New Roman" w:hAnsi="Times New Roman" w:cs="Times New Roman"/>
          <w:sz w:val="24"/>
          <w:szCs w:val="24"/>
        </w:rPr>
        <w:t xml:space="preserve"> between these two series during the crisis period. </w:t>
      </w:r>
      <w:proofErr w:type="spellStart"/>
      <w:r w:rsidR="006B2967" w:rsidRPr="0043037A">
        <w:rPr>
          <w:rFonts w:ascii="Times New Roman" w:hAnsi="Times New Roman" w:cs="Times New Roman"/>
          <w:sz w:val="24"/>
          <w:szCs w:val="24"/>
        </w:rPr>
        <w:t>Andreou</w:t>
      </w:r>
      <w:proofErr w:type="spellEnd"/>
      <w:r w:rsidR="006B2967" w:rsidRPr="0043037A">
        <w:rPr>
          <w:rFonts w:ascii="Times New Roman" w:hAnsi="Times New Roman" w:cs="Times New Roman"/>
          <w:sz w:val="24"/>
          <w:szCs w:val="24"/>
        </w:rPr>
        <w:t xml:space="preserve"> et al. (2013) </w:t>
      </w:r>
      <w:r w:rsidR="00472028">
        <w:rPr>
          <w:rFonts w:ascii="Times New Roman" w:hAnsi="Times New Roman" w:cs="Times New Roman"/>
          <w:sz w:val="24"/>
          <w:szCs w:val="24"/>
        </w:rPr>
        <w:t>reported a significant spillover</w:t>
      </w:r>
      <w:r w:rsidR="006B2967" w:rsidRPr="0043037A">
        <w:rPr>
          <w:rFonts w:ascii="Times New Roman" w:hAnsi="Times New Roman" w:cs="Times New Roman"/>
          <w:sz w:val="24"/>
          <w:szCs w:val="24"/>
        </w:rPr>
        <w:t xml:space="preserve"> between </w:t>
      </w:r>
      <w:r w:rsidR="00472028" w:rsidRPr="0043037A">
        <w:rPr>
          <w:rFonts w:ascii="Times New Roman" w:hAnsi="Times New Roman" w:cs="Times New Roman"/>
          <w:sz w:val="24"/>
          <w:szCs w:val="24"/>
        </w:rPr>
        <w:t xml:space="preserve">foreign exchange and </w:t>
      </w:r>
      <w:r w:rsidR="006B2967" w:rsidRPr="0043037A">
        <w:rPr>
          <w:rFonts w:ascii="Times New Roman" w:hAnsi="Times New Roman" w:cs="Times New Roman"/>
          <w:sz w:val="24"/>
          <w:szCs w:val="24"/>
        </w:rPr>
        <w:t xml:space="preserve">stock markets for twelve emerging economies. Liang et al. (2013) also examine the </w:t>
      </w:r>
      <w:r w:rsidR="00287A44" w:rsidRPr="0043037A">
        <w:rPr>
          <w:rFonts w:ascii="Times New Roman" w:hAnsi="Times New Roman" w:cs="Times New Roman"/>
          <w:sz w:val="24"/>
          <w:szCs w:val="24"/>
        </w:rPr>
        <w:t xml:space="preserve">foreign exchange </w:t>
      </w:r>
      <w:r w:rsidR="00287A44">
        <w:rPr>
          <w:rFonts w:ascii="Times New Roman" w:hAnsi="Times New Roman" w:cs="Times New Roman"/>
          <w:sz w:val="24"/>
          <w:szCs w:val="24"/>
        </w:rPr>
        <w:t xml:space="preserve">and </w:t>
      </w:r>
      <w:r w:rsidR="006B2967" w:rsidRPr="0043037A">
        <w:rPr>
          <w:rFonts w:ascii="Times New Roman" w:hAnsi="Times New Roman" w:cs="Times New Roman"/>
          <w:sz w:val="24"/>
          <w:szCs w:val="24"/>
        </w:rPr>
        <w:t>stock</w:t>
      </w:r>
      <w:r w:rsidR="00287A44">
        <w:rPr>
          <w:rFonts w:ascii="Times New Roman" w:hAnsi="Times New Roman" w:cs="Times New Roman"/>
          <w:sz w:val="24"/>
          <w:szCs w:val="24"/>
        </w:rPr>
        <w:t xml:space="preserve"> markets</w:t>
      </w:r>
      <w:r w:rsidR="006B2967" w:rsidRPr="0043037A">
        <w:rPr>
          <w:rFonts w:ascii="Times New Roman" w:hAnsi="Times New Roman" w:cs="Times New Roman"/>
          <w:sz w:val="24"/>
          <w:szCs w:val="24"/>
        </w:rPr>
        <w:t xml:space="preserve"> in ASEAN-5 countries (Indonesia, Philippines, </w:t>
      </w:r>
      <w:r w:rsidR="00D703A8" w:rsidRPr="0043037A">
        <w:rPr>
          <w:rFonts w:ascii="Times New Roman" w:hAnsi="Times New Roman" w:cs="Times New Roman"/>
          <w:sz w:val="24"/>
          <w:szCs w:val="24"/>
        </w:rPr>
        <w:t>Malaysia,</w:t>
      </w:r>
      <w:r w:rsidR="00D703A8">
        <w:rPr>
          <w:rFonts w:ascii="Times New Roman" w:hAnsi="Times New Roman" w:cs="Times New Roman"/>
          <w:sz w:val="24"/>
          <w:szCs w:val="24"/>
        </w:rPr>
        <w:t xml:space="preserve"> </w:t>
      </w:r>
      <w:r w:rsidR="00D703A8" w:rsidRPr="0043037A">
        <w:rPr>
          <w:rFonts w:ascii="Times New Roman" w:hAnsi="Times New Roman" w:cs="Times New Roman"/>
          <w:sz w:val="24"/>
          <w:szCs w:val="24"/>
        </w:rPr>
        <w:t xml:space="preserve">Thailand and </w:t>
      </w:r>
      <w:r w:rsidR="006B2967" w:rsidRPr="0043037A">
        <w:rPr>
          <w:rFonts w:ascii="Times New Roman" w:hAnsi="Times New Roman" w:cs="Times New Roman"/>
          <w:sz w:val="24"/>
          <w:szCs w:val="24"/>
        </w:rPr>
        <w:t>Singapore) using the panel Granger causality and DOLS approaches. The</w:t>
      </w:r>
      <w:r w:rsidR="00CF77D7">
        <w:rPr>
          <w:rFonts w:ascii="Times New Roman" w:hAnsi="Times New Roman" w:cs="Times New Roman"/>
          <w:sz w:val="24"/>
          <w:szCs w:val="24"/>
        </w:rPr>
        <w:t xml:space="preserve">y report the existence of both </w:t>
      </w:r>
      <w:r w:rsidR="00CF77D7" w:rsidRPr="0043037A">
        <w:rPr>
          <w:rFonts w:ascii="Times New Roman" w:hAnsi="Times New Roman" w:cs="Times New Roman"/>
          <w:sz w:val="24"/>
          <w:szCs w:val="24"/>
        </w:rPr>
        <w:t xml:space="preserve">short and long-run </w:t>
      </w:r>
      <w:r w:rsidR="00CF77D7">
        <w:rPr>
          <w:rFonts w:ascii="Times New Roman" w:hAnsi="Times New Roman" w:cs="Times New Roman"/>
          <w:sz w:val="24"/>
          <w:szCs w:val="24"/>
        </w:rPr>
        <w:t>impact</w:t>
      </w:r>
      <w:r w:rsidR="00550EC1">
        <w:rPr>
          <w:rFonts w:ascii="Times New Roman" w:hAnsi="Times New Roman" w:cs="Times New Roman"/>
          <w:sz w:val="24"/>
          <w:szCs w:val="24"/>
        </w:rPr>
        <w:t xml:space="preserve"> form</w:t>
      </w:r>
      <w:r w:rsidR="006B2967" w:rsidRPr="0043037A">
        <w:rPr>
          <w:rFonts w:ascii="Times New Roman" w:hAnsi="Times New Roman" w:cs="Times New Roman"/>
          <w:sz w:val="24"/>
          <w:szCs w:val="24"/>
        </w:rPr>
        <w:t xml:space="preserve"> </w:t>
      </w:r>
      <w:r w:rsidR="00550EC1">
        <w:rPr>
          <w:rFonts w:ascii="Times New Roman" w:hAnsi="Times New Roman" w:cs="Times New Roman"/>
          <w:sz w:val="24"/>
          <w:szCs w:val="24"/>
        </w:rPr>
        <w:t>exchange rates to</w:t>
      </w:r>
      <w:r w:rsidR="006B2967" w:rsidRPr="0043037A">
        <w:rPr>
          <w:rFonts w:ascii="Times New Roman" w:hAnsi="Times New Roman" w:cs="Times New Roman"/>
          <w:sz w:val="24"/>
          <w:szCs w:val="24"/>
        </w:rPr>
        <w:t xml:space="preserve"> stock prices</w:t>
      </w:r>
      <w:r w:rsidR="00550EC1">
        <w:rPr>
          <w:rFonts w:ascii="Times New Roman" w:hAnsi="Times New Roman" w:cs="Times New Roman"/>
          <w:sz w:val="24"/>
          <w:szCs w:val="24"/>
        </w:rPr>
        <w:t>.</w:t>
      </w:r>
    </w:p>
    <w:p w:rsidR="00071153" w:rsidRPr="0043037A" w:rsidRDefault="00071153" w:rsidP="004E000F">
      <w:pPr>
        <w:autoSpaceDE w:val="0"/>
        <w:autoSpaceDN w:val="0"/>
        <w:adjustRightInd w:val="0"/>
        <w:spacing w:before="240"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In an attempt to provide empirical </w:t>
      </w:r>
      <w:r w:rsidR="00E40AE0" w:rsidRPr="0043037A">
        <w:rPr>
          <w:rFonts w:ascii="Times New Roman" w:hAnsi="Times New Roman" w:cs="Times New Roman"/>
          <w:sz w:val="24"/>
          <w:szCs w:val="24"/>
        </w:rPr>
        <w:t>evidence</w:t>
      </w:r>
      <w:r w:rsidR="00FE7B51" w:rsidRPr="0043037A">
        <w:rPr>
          <w:rFonts w:ascii="Times New Roman" w:hAnsi="Times New Roman" w:cs="Times New Roman"/>
          <w:sz w:val="24"/>
          <w:szCs w:val="24"/>
        </w:rPr>
        <w:t>s</w:t>
      </w:r>
      <w:r w:rsidRPr="0043037A">
        <w:rPr>
          <w:rFonts w:ascii="Times New Roman" w:hAnsi="Times New Roman" w:cs="Times New Roman"/>
          <w:sz w:val="24"/>
          <w:szCs w:val="24"/>
        </w:rPr>
        <w:t xml:space="preserve"> </w:t>
      </w:r>
      <w:r w:rsidR="003738E9">
        <w:rPr>
          <w:rFonts w:ascii="Times New Roman" w:hAnsi="Times New Roman" w:cs="Times New Roman"/>
          <w:sz w:val="24"/>
          <w:szCs w:val="24"/>
        </w:rPr>
        <w:t>regarding</w:t>
      </w:r>
      <w:r w:rsidRPr="0043037A">
        <w:rPr>
          <w:rFonts w:ascii="Times New Roman" w:hAnsi="Times New Roman" w:cs="Times New Roman"/>
          <w:sz w:val="24"/>
          <w:szCs w:val="24"/>
        </w:rPr>
        <w:t xml:space="preserve"> the interactions between </w:t>
      </w:r>
      <w:r w:rsidR="004123E3" w:rsidRPr="0043037A">
        <w:rPr>
          <w:rFonts w:ascii="Times New Roman" w:hAnsi="Times New Roman" w:cs="Times New Roman"/>
          <w:sz w:val="24"/>
          <w:szCs w:val="24"/>
        </w:rPr>
        <w:t>stock prices</w:t>
      </w:r>
      <w:r w:rsidR="003738E9" w:rsidRPr="003738E9">
        <w:rPr>
          <w:rFonts w:ascii="Times New Roman" w:hAnsi="Times New Roman" w:cs="Times New Roman"/>
          <w:sz w:val="24"/>
          <w:szCs w:val="24"/>
        </w:rPr>
        <w:t xml:space="preserve"> </w:t>
      </w:r>
      <w:r w:rsidR="003738E9" w:rsidRPr="0043037A">
        <w:rPr>
          <w:rFonts w:ascii="Times New Roman" w:hAnsi="Times New Roman" w:cs="Times New Roman"/>
          <w:sz w:val="24"/>
          <w:szCs w:val="24"/>
        </w:rPr>
        <w:t>and exchange rates</w:t>
      </w:r>
      <w:r w:rsidRPr="0043037A">
        <w:rPr>
          <w:rFonts w:ascii="Times New Roman" w:hAnsi="Times New Roman" w:cs="Times New Roman"/>
          <w:sz w:val="24"/>
          <w:szCs w:val="24"/>
        </w:rPr>
        <w:t xml:space="preserve">, this </w:t>
      </w:r>
      <w:r w:rsidR="00612B5B">
        <w:rPr>
          <w:rFonts w:ascii="Times New Roman" w:hAnsi="Times New Roman" w:cs="Times New Roman"/>
          <w:sz w:val="24"/>
          <w:szCs w:val="24"/>
        </w:rPr>
        <w:t>article</w:t>
      </w:r>
      <w:r w:rsidRPr="0043037A">
        <w:rPr>
          <w:rFonts w:ascii="Times New Roman" w:hAnsi="Times New Roman" w:cs="Times New Roman"/>
          <w:sz w:val="24"/>
          <w:szCs w:val="24"/>
        </w:rPr>
        <w:t xml:space="preserve"> contribute</w:t>
      </w:r>
      <w:r w:rsidR="004123E3" w:rsidRPr="0043037A">
        <w:rPr>
          <w:rFonts w:ascii="Times New Roman" w:hAnsi="Times New Roman" w:cs="Times New Roman"/>
          <w:sz w:val="24"/>
          <w:szCs w:val="24"/>
        </w:rPr>
        <w:t>s</w:t>
      </w:r>
      <w:r w:rsidRPr="0043037A">
        <w:rPr>
          <w:rFonts w:ascii="Times New Roman" w:hAnsi="Times New Roman" w:cs="Times New Roman"/>
          <w:sz w:val="24"/>
          <w:szCs w:val="24"/>
        </w:rPr>
        <w:t xml:space="preserve"> t</w:t>
      </w:r>
      <w:r w:rsidR="004123E3" w:rsidRPr="0043037A">
        <w:rPr>
          <w:rFonts w:ascii="Times New Roman" w:hAnsi="Times New Roman" w:cs="Times New Roman"/>
          <w:sz w:val="24"/>
          <w:szCs w:val="24"/>
        </w:rPr>
        <w:t xml:space="preserve">owards </w:t>
      </w:r>
      <w:r w:rsidRPr="0043037A">
        <w:rPr>
          <w:rFonts w:ascii="Times New Roman" w:hAnsi="Times New Roman" w:cs="Times New Roman"/>
          <w:sz w:val="24"/>
          <w:szCs w:val="24"/>
        </w:rPr>
        <w:t>the existing literature</w:t>
      </w:r>
      <w:r w:rsidR="00612B5B">
        <w:rPr>
          <w:rFonts w:ascii="Times New Roman" w:hAnsi="Times New Roman" w:cs="Times New Roman"/>
          <w:sz w:val="24"/>
          <w:szCs w:val="24"/>
        </w:rPr>
        <w:t>s</w:t>
      </w:r>
      <w:r w:rsidRPr="0043037A">
        <w:rPr>
          <w:rFonts w:ascii="Times New Roman" w:hAnsi="Times New Roman" w:cs="Times New Roman"/>
          <w:sz w:val="24"/>
          <w:szCs w:val="24"/>
        </w:rPr>
        <w:t xml:space="preserve"> in the following ways. First</w:t>
      </w:r>
      <w:r w:rsidR="00624DF8" w:rsidRPr="0043037A">
        <w:rPr>
          <w:rFonts w:ascii="Times New Roman" w:hAnsi="Times New Roman" w:cs="Times New Roman"/>
          <w:sz w:val="24"/>
          <w:szCs w:val="24"/>
        </w:rPr>
        <w:t>ly</w:t>
      </w:r>
      <w:r w:rsidRPr="0043037A">
        <w:rPr>
          <w:rFonts w:ascii="Times New Roman" w:hAnsi="Times New Roman" w:cs="Times New Roman"/>
          <w:sz w:val="24"/>
          <w:szCs w:val="24"/>
        </w:rPr>
        <w:t xml:space="preserve">, despite the existence of greater interest to investigate the financial markets of emerging markets in recent time, </w:t>
      </w:r>
      <w:r w:rsidR="006A60B2">
        <w:rPr>
          <w:rFonts w:ascii="Times New Roman" w:hAnsi="Times New Roman" w:cs="Times New Roman"/>
          <w:sz w:val="24"/>
          <w:szCs w:val="24"/>
        </w:rPr>
        <w:t>a vast majority</w:t>
      </w:r>
      <w:r w:rsidR="009A46AD" w:rsidRPr="0043037A">
        <w:rPr>
          <w:rFonts w:ascii="Times New Roman" w:hAnsi="Times New Roman" w:cs="Times New Roman"/>
          <w:sz w:val="24"/>
          <w:szCs w:val="24"/>
        </w:rPr>
        <w:t xml:space="preserve"> of </w:t>
      </w:r>
      <w:r w:rsidRPr="0043037A">
        <w:rPr>
          <w:rFonts w:ascii="Times New Roman" w:hAnsi="Times New Roman" w:cs="Times New Roman"/>
          <w:sz w:val="24"/>
          <w:szCs w:val="24"/>
        </w:rPr>
        <w:t xml:space="preserve">these studies have focused on either individual </w:t>
      </w:r>
      <w:r w:rsidR="006A60B2">
        <w:rPr>
          <w:rFonts w:ascii="Times New Roman" w:hAnsi="Times New Roman" w:cs="Times New Roman"/>
          <w:sz w:val="24"/>
          <w:szCs w:val="24"/>
        </w:rPr>
        <w:t>market</w:t>
      </w:r>
      <w:r w:rsidRPr="0043037A">
        <w:rPr>
          <w:rFonts w:ascii="Times New Roman" w:hAnsi="Times New Roman" w:cs="Times New Roman"/>
          <w:sz w:val="24"/>
          <w:szCs w:val="24"/>
        </w:rPr>
        <w:t xml:space="preserve"> or specific </w:t>
      </w:r>
      <w:r w:rsidR="009A46AD" w:rsidRPr="0043037A">
        <w:rPr>
          <w:rFonts w:ascii="Times New Roman" w:hAnsi="Times New Roman" w:cs="Times New Roman"/>
          <w:sz w:val="24"/>
          <w:szCs w:val="24"/>
        </w:rPr>
        <w:t>region</w:t>
      </w:r>
      <w:r w:rsidR="00FB40ED" w:rsidRPr="0043037A">
        <w:rPr>
          <w:rFonts w:ascii="Times New Roman" w:hAnsi="Times New Roman" w:cs="Times New Roman"/>
          <w:sz w:val="24"/>
          <w:szCs w:val="24"/>
        </w:rPr>
        <w:t>s</w:t>
      </w:r>
      <w:r w:rsidRPr="0043037A">
        <w:rPr>
          <w:rFonts w:ascii="Times New Roman" w:hAnsi="Times New Roman" w:cs="Times New Roman"/>
          <w:sz w:val="24"/>
          <w:szCs w:val="24"/>
        </w:rPr>
        <w:t xml:space="preserve"> (</w:t>
      </w:r>
      <w:r w:rsidR="005C0DF9" w:rsidRPr="0043037A">
        <w:rPr>
          <w:rFonts w:ascii="Times New Roman" w:hAnsi="Times New Roman" w:cs="Times New Roman"/>
          <w:sz w:val="24"/>
          <w:szCs w:val="24"/>
        </w:rPr>
        <w:t xml:space="preserve">like </w:t>
      </w:r>
      <w:r w:rsidR="001F77AF" w:rsidRPr="0043037A">
        <w:rPr>
          <w:rFonts w:ascii="Times New Roman" w:hAnsi="Times New Roman" w:cs="Times New Roman"/>
          <w:sz w:val="24"/>
          <w:szCs w:val="24"/>
        </w:rPr>
        <w:t>Europe</w:t>
      </w:r>
      <w:r w:rsidR="001F77AF">
        <w:rPr>
          <w:rFonts w:ascii="Times New Roman" w:hAnsi="Times New Roman" w:cs="Times New Roman"/>
          <w:sz w:val="24"/>
          <w:szCs w:val="24"/>
        </w:rPr>
        <w:t>,</w:t>
      </w:r>
      <w:r w:rsidR="001F77AF"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Asia, </w:t>
      </w:r>
      <w:r w:rsidR="001F77AF" w:rsidRPr="0043037A">
        <w:rPr>
          <w:rFonts w:ascii="Times New Roman" w:hAnsi="Times New Roman" w:cs="Times New Roman"/>
          <w:sz w:val="24"/>
          <w:szCs w:val="24"/>
        </w:rPr>
        <w:t xml:space="preserve">Middle East </w:t>
      </w:r>
      <w:r w:rsidRPr="0043037A">
        <w:rPr>
          <w:rFonts w:ascii="Times New Roman" w:hAnsi="Times New Roman" w:cs="Times New Roman"/>
          <w:sz w:val="24"/>
          <w:szCs w:val="24"/>
        </w:rPr>
        <w:t>and</w:t>
      </w:r>
      <w:r w:rsidR="001F77AF" w:rsidRPr="001F77AF">
        <w:rPr>
          <w:rFonts w:ascii="Times New Roman" w:hAnsi="Times New Roman" w:cs="Times New Roman"/>
          <w:sz w:val="24"/>
          <w:szCs w:val="24"/>
        </w:rPr>
        <w:t xml:space="preserve"> </w:t>
      </w:r>
      <w:r w:rsidR="001F77AF" w:rsidRPr="0043037A">
        <w:rPr>
          <w:rFonts w:ascii="Times New Roman" w:hAnsi="Times New Roman" w:cs="Times New Roman"/>
          <w:sz w:val="24"/>
          <w:szCs w:val="24"/>
        </w:rPr>
        <w:t>Latin America</w:t>
      </w:r>
      <w:r w:rsidRPr="0043037A">
        <w:rPr>
          <w:rFonts w:ascii="Times New Roman" w:hAnsi="Times New Roman" w:cs="Times New Roman"/>
          <w:sz w:val="24"/>
          <w:szCs w:val="24"/>
        </w:rPr>
        <w:t xml:space="preserve">). As a result there has been very little work </w:t>
      </w:r>
      <w:r w:rsidRPr="0043037A">
        <w:rPr>
          <w:rFonts w:ascii="Times New Roman" w:hAnsi="Times New Roman" w:cs="Times New Roman"/>
          <w:sz w:val="24"/>
          <w:szCs w:val="24"/>
        </w:rPr>
        <w:lastRenderedPageBreak/>
        <w:t xml:space="preserve">allowing for geographic linkages across markets. Therefore, it is of great interest to </w:t>
      </w:r>
      <w:r w:rsidR="003E75EA" w:rsidRPr="0043037A">
        <w:rPr>
          <w:rFonts w:ascii="Times New Roman" w:hAnsi="Times New Roman" w:cs="Times New Roman"/>
          <w:sz w:val="24"/>
          <w:szCs w:val="24"/>
        </w:rPr>
        <w:t>bridge</w:t>
      </w:r>
      <w:r w:rsidRPr="0043037A">
        <w:rPr>
          <w:rFonts w:ascii="Times New Roman" w:hAnsi="Times New Roman" w:cs="Times New Roman"/>
          <w:sz w:val="24"/>
          <w:szCs w:val="24"/>
        </w:rPr>
        <w:t xml:space="preserve"> this gap in the literature </w:t>
      </w:r>
      <w:r w:rsidR="003E75EA" w:rsidRPr="0043037A">
        <w:rPr>
          <w:rFonts w:ascii="Times New Roman" w:hAnsi="Times New Roman" w:cs="Times New Roman"/>
          <w:sz w:val="24"/>
          <w:szCs w:val="24"/>
        </w:rPr>
        <w:t>by</w:t>
      </w:r>
      <w:r w:rsidRPr="0043037A">
        <w:rPr>
          <w:rFonts w:ascii="Times New Roman" w:hAnsi="Times New Roman" w:cs="Times New Roman"/>
          <w:sz w:val="24"/>
          <w:szCs w:val="24"/>
        </w:rPr>
        <w:t xml:space="preserve"> examinin</w:t>
      </w:r>
      <w:r w:rsidR="001E235B" w:rsidRPr="0043037A">
        <w:rPr>
          <w:rFonts w:ascii="Times New Roman" w:hAnsi="Times New Roman" w:cs="Times New Roman"/>
          <w:sz w:val="24"/>
          <w:szCs w:val="24"/>
        </w:rPr>
        <w:t xml:space="preserve">g a relatively </w:t>
      </w:r>
      <w:r w:rsidR="0061069C" w:rsidRPr="0043037A">
        <w:rPr>
          <w:rFonts w:ascii="Times New Roman" w:hAnsi="Times New Roman" w:cs="Times New Roman"/>
          <w:sz w:val="24"/>
          <w:szCs w:val="24"/>
        </w:rPr>
        <w:t xml:space="preserve">broader </w:t>
      </w:r>
      <w:r w:rsidR="001E235B" w:rsidRPr="0043037A">
        <w:rPr>
          <w:rFonts w:ascii="Times New Roman" w:hAnsi="Times New Roman" w:cs="Times New Roman"/>
          <w:sz w:val="24"/>
          <w:szCs w:val="24"/>
        </w:rPr>
        <w:t xml:space="preserve">set of emerging </w:t>
      </w:r>
      <w:r w:rsidR="00D47610" w:rsidRPr="0043037A">
        <w:rPr>
          <w:rFonts w:ascii="Times New Roman" w:hAnsi="Times New Roman" w:cs="Times New Roman"/>
          <w:sz w:val="24"/>
          <w:szCs w:val="24"/>
        </w:rPr>
        <w:t>markets</w:t>
      </w:r>
      <w:r w:rsidR="0061069C" w:rsidRPr="0043037A">
        <w:rPr>
          <w:rFonts w:ascii="Times New Roman" w:hAnsi="Times New Roman" w:cs="Times New Roman"/>
          <w:sz w:val="24"/>
          <w:szCs w:val="24"/>
        </w:rPr>
        <w:t xml:space="preserve"> to provide</w:t>
      </w:r>
      <w:r w:rsidRPr="0043037A">
        <w:rPr>
          <w:rFonts w:ascii="Times New Roman" w:hAnsi="Times New Roman" w:cs="Times New Roman"/>
          <w:sz w:val="24"/>
          <w:szCs w:val="24"/>
        </w:rPr>
        <w:t xml:space="preserve"> </w:t>
      </w:r>
      <w:r w:rsidR="0061069C" w:rsidRPr="0043037A">
        <w:rPr>
          <w:rFonts w:ascii="Times New Roman" w:hAnsi="Times New Roman" w:cs="Times New Roman"/>
          <w:sz w:val="24"/>
          <w:szCs w:val="24"/>
        </w:rPr>
        <w:t>impartial</w:t>
      </w:r>
      <w:r w:rsidRPr="0043037A">
        <w:rPr>
          <w:rFonts w:ascii="Times New Roman" w:hAnsi="Times New Roman" w:cs="Times New Roman"/>
          <w:sz w:val="24"/>
          <w:szCs w:val="24"/>
        </w:rPr>
        <w:t xml:space="preserve"> insight </w:t>
      </w:r>
      <w:r w:rsidR="00A05802">
        <w:rPr>
          <w:rFonts w:ascii="Times New Roman" w:hAnsi="Times New Roman" w:cs="Times New Roman"/>
          <w:sz w:val="24"/>
          <w:szCs w:val="24"/>
        </w:rPr>
        <w:t>for</w:t>
      </w:r>
      <w:r w:rsidRPr="0043037A">
        <w:rPr>
          <w:rFonts w:ascii="Times New Roman" w:hAnsi="Times New Roman" w:cs="Times New Roman"/>
          <w:sz w:val="24"/>
          <w:szCs w:val="24"/>
        </w:rPr>
        <w:t xml:space="preserve"> the </w:t>
      </w:r>
      <w:r w:rsidR="0061069C" w:rsidRPr="0043037A">
        <w:rPr>
          <w:rFonts w:ascii="Times New Roman" w:hAnsi="Times New Roman" w:cs="Times New Roman"/>
          <w:sz w:val="24"/>
          <w:szCs w:val="24"/>
        </w:rPr>
        <w:t>enquiry</w:t>
      </w:r>
      <w:r w:rsidRPr="0043037A">
        <w:rPr>
          <w:rFonts w:ascii="Times New Roman" w:hAnsi="Times New Roman" w:cs="Times New Roman"/>
          <w:sz w:val="24"/>
          <w:szCs w:val="24"/>
        </w:rPr>
        <w:t xml:space="preserve"> of the </w:t>
      </w:r>
      <w:r w:rsidR="002D4BC1" w:rsidRPr="0043037A">
        <w:rPr>
          <w:rFonts w:ascii="Times New Roman" w:hAnsi="Times New Roman" w:cs="Times New Roman"/>
          <w:sz w:val="24"/>
          <w:szCs w:val="24"/>
        </w:rPr>
        <w:t>linkage</w:t>
      </w:r>
      <w:r w:rsidRPr="0043037A">
        <w:rPr>
          <w:rFonts w:ascii="Times New Roman" w:hAnsi="Times New Roman" w:cs="Times New Roman"/>
          <w:sz w:val="24"/>
          <w:szCs w:val="24"/>
        </w:rPr>
        <w:t xml:space="preserve"> between the </w:t>
      </w:r>
      <w:r w:rsidR="002D4BC1" w:rsidRPr="0043037A">
        <w:rPr>
          <w:rFonts w:ascii="Times New Roman" w:hAnsi="Times New Roman" w:cs="Times New Roman"/>
          <w:sz w:val="24"/>
          <w:szCs w:val="24"/>
        </w:rPr>
        <w:t>exchange rates</w:t>
      </w:r>
      <w:r w:rsidR="00A05802" w:rsidRPr="00A05802">
        <w:rPr>
          <w:rFonts w:ascii="Times New Roman" w:hAnsi="Times New Roman" w:cs="Times New Roman"/>
          <w:sz w:val="24"/>
          <w:szCs w:val="24"/>
        </w:rPr>
        <w:t xml:space="preserve"> </w:t>
      </w:r>
      <w:r w:rsidR="00A05802" w:rsidRPr="0043037A">
        <w:rPr>
          <w:rFonts w:ascii="Times New Roman" w:hAnsi="Times New Roman" w:cs="Times New Roman"/>
          <w:sz w:val="24"/>
          <w:szCs w:val="24"/>
        </w:rPr>
        <w:t>and stock prices</w:t>
      </w:r>
      <w:r w:rsidRPr="0043037A">
        <w:rPr>
          <w:rFonts w:ascii="Times New Roman" w:hAnsi="Times New Roman" w:cs="Times New Roman"/>
          <w:sz w:val="24"/>
          <w:szCs w:val="24"/>
        </w:rPr>
        <w:t xml:space="preserve">. </w:t>
      </w:r>
      <w:r w:rsidR="00A86879" w:rsidRPr="0043037A">
        <w:rPr>
          <w:rFonts w:ascii="Times New Roman" w:hAnsi="Times New Roman" w:cs="Times New Roman"/>
          <w:sz w:val="24"/>
          <w:szCs w:val="24"/>
        </w:rPr>
        <w:t>Thus, t</w:t>
      </w:r>
      <w:r w:rsidRPr="0043037A">
        <w:rPr>
          <w:rFonts w:ascii="Times New Roman" w:hAnsi="Times New Roman" w:cs="Times New Roman"/>
          <w:sz w:val="24"/>
          <w:szCs w:val="24"/>
        </w:rPr>
        <w:t>his paper</w:t>
      </w:r>
      <w:r w:rsidR="005909A1" w:rsidRPr="0043037A">
        <w:rPr>
          <w:rFonts w:ascii="Times New Roman" w:hAnsi="Times New Roman" w:cs="Times New Roman"/>
          <w:sz w:val="24"/>
          <w:szCs w:val="24"/>
        </w:rPr>
        <w:t xml:space="preserve"> extends the work of Lin (2012) and</w:t>
      </w:r>
      <w:r w:rsidR="00340205" w:rsidRPr="0043037A">
        <w:rPr>
          <w:rFonts w:ascii="Times New Roman" w:hAnsi="Times New Roman" w:cs="Times New Roman"/>
          <w:sz w:val="24"/>
          <w:szCs w:val="24"/>
        </w:rPr>
        <w:t xml:space="preserve"> Haughton and Iglesias (2013) by</w:t>
      </w:r>
      <w:r w:rsidRPr="0043037A">
        <w:rPr>
          <w:rFonts w:ascii="Times New Roman" w:hAnsi="Times New Roman" w:cs="Times New Roman"/>
          <w:sz w:val="24"/>
          <w:szCs w:val="24"/>
        </w:rPr>
        <w:t xml:space="preserve"> </w:t>
      </w:r>
      <w:r w:rsidR="00D94A0E" w:rsidRPr="0043037A">
        <w:rPr>
          <w:rFonts w:ascii="Times New Roman" w:hAnsi="Times New Roman" w:cs="Times New Roman"/>
          <w:sz w:val="24"/>
          <w:szCs w:val="24"/>
        </w:rPr>
        <w:t>examin</w:t>
      </w:r>
      <w:r w:rsidRPr="0043037A">
        <w:rPr>
          <w:rFonts w:ascii="Times New Roman" w:hAnsi="Times New Roman" w:cs="Times New Roman"/>
          <w:sz w:val="24"/>
          <w:szCs w:val="24"/>
        </w:rPr>
        <w:t xml:space="preserve">ing the dynamic </w:t>
      </w:r>
      <w:r w:rsidR="00295FB5">
        <w:rPr>
          <w:rFonts w:ascii="Times New Roman" w:hAnsi="Times New Roman" w:cs="Times New Roman"/>
          <w:sz w:val="24"/>
          <w:szCs w:val="24"/>
        </w:rPr>
        <w:t>linkage</w:t>
      </w:r>
      <w:r w:rsidRPr="0043037A">
        <w:rPr>
          <w:rFonts w:ascii="Times New Roman" w:hAnsi="Times New Roman" w:cs="Times New Roman"/>
          <w:sz w:val="24"/>
          <w:szCs w:val="24"/>
        </w:rPr>
        <w:t xml:space="preserve"> between </w:t>
      </w:r>
      <w:r w:rsidR="00295FB5" w:rsidRPr="0043037A">
        <w:rPr>
          <w:rFonts w:ascii="Times New Roman" w:hAnsi="Times New Roman" w:cs="Times New Roman"/>
          <w:sz w:val="24"/>
          <w:szCs w:val="24"/>
        </w:rPr>
        <w:t xml:space="preserve">stock prices and </w:t>
      </w:r>
      <w:r w:rsidRPr="0043037A">
        <w:rPr>
          <w:rFonts w:ascii="Times New Roman" w:hAnsi="Times New Roman" w:cs="Times New Roman"/>
          <w:sz w:val="24"/>
          <w:szCs w:val="24"/>
        </w:rPr>
        <w:t>exchange</w:t>
      </w:r>
      <w:r w:rsidR="00D94A0E" w:rsidRPr="0043037A">
        <w:rPr>
          <w:rFonts w:ascii="Times New Roman" w:hAnsi="Times New Roman" w:cs="Times New Roman"/>
          <w:sz w:val="24"/>
          <w:szCs w:val="24"/>
        </w:rPr>
        <w:t xml:space="preserve"> rates</w:t>
      </w:r>
      <w:r w:rsidRPr="0043037A">
        <w:rPr>
          <w:rFonts w:ascii="Times New Roman" w:hAnsi="Times New Roman" w:cs="Times New Roman"/>
          <w:sz w:val="24"/>
          <w:szCs w:val="24"/>
        </w:rPr>
        <w:t xml:space="preserve"> of </w:t>
      </w:r>
      <w:r w:rsidR="00A86879" w:rsidRPr="0043037A">
        <w:rPr>
          <w:rFonts w:ascii="Times New Roman" w:hAnsi="Times New Roman" w:cs="Times New Roman"/>
          <w:sz w:val="24"/>
          <w:szCs w:val="24"/>
        </w:rPr>
        <w:t xml:space="preserve">nine emerging </w:t>
      </w:r>
      <w:r w:rsidR="00D47610" w:rsidRPr="0043037A">
        <w:rPr>
          <w:rFonts w:ascii="Times New Roman" w:hAnsi="Times New Roman" w:cs="Times New Roman"/>
          <w:sz w:val="24"/>
          <w:szCs w:val="24"/>
        </w:rPr>
        <w:t>markets</w:t>
      </w:r>
      <w:r w:rsidR="00A86879" w:rsidRPr="0043037A">
        <w:rPr>
          <w:rFonts w:ascii="Times New Roman" w:hAnsi="Times New Roman" w:cs="Times New Roman"/>
          <w:sz w:val="24"/>
          <w:szCs w:val="24"/>
        </w:rPr>
        <w:t xml:space="preserve">, including </w:t>
      </w:r>
      <w:r w:rsidRPr="0043037A">
        <w:rPr>
          <w:rFonts w:ascii="Times New Roman" w:hAnsi="Times New Roman" w:cs="Times New Roman"/>
          <w:sz w:val="24"/>
          <w:szCs w:val="24"/>
        </w:rPr>
        <w:t xml:space="preserve">Brazil, Czech Republic, Hungary, Malaysia, Mexico, Poland, South Africa, Taiwan and Turkey, which is considered to be advanced emerging </w:t>
      </w:r>
      <w:r w:rsidR="00D47610" w:rsidRPr="0043037A">
        <w:rPr>
          <w:rFonts w:ascii="Times New Roman" w:hAnsi="Times New Roman" w:cs="Times New Roman"/>
          <w:sz w:val="24"/>
          <w:szCs w:val="24"/>
        </w:rPr>
        <w:t>markets</w:t>
      </w:r>
      <w:r w:rsidRPr="0043037A">
        <w:rPr>
          <w:rFonts w:ascii="Times New Roman" w:hAnsi="Times New Roman" w:cs="Times New Roman"/>
          <w:sz w:val="24"/>
          <w:szCs w:val="24"/>
        </w:rPr>
        <w:t xml:space="preserve"> according to FTSE indices. Analyzing the stock and foreign exchange </w:t>
      </w:r>
      <w:r w:rsidR="005B17F0" w:rsidRPr="0043037A">
        <w:rPr>
          <w:rFonts w:ascii="Times New Roman" w:hAnsi="Times New Roman" w:cs="Times New Roman"/>
          <w:sz w:val="24"/>
          <w:szCs w:val="24"/>
        </w:rPr>
        <w:t>of these</w:t>
      </w:r>
      <w:r w:rsidRPr="0043037A">
        <w:rPr>
          <w:rFonts w:ascii="Times New Roman" w:hAnsi="Times New Roman" w:cs="Times New Roman"/>
          <w:sz w:val="24"/>
          <w:szCs w:val="24"/>
        </w:rPr>
        <w:t xml:space="preserve"> </w:t>
      </w:r>
      <w:r w:rsidR="00D47610" w:rsidRPr="0043037A">
        <w:rPr>
          <w:rFonts w:ascii="Times New Roman" w:hAnsi="Times New Roman" w:cs="Times New Roman"/>
          <w:sz w:val="24"/>
          <w:szCs w:val="24"/>
        </w:rPr>
        <w:t>markets</w:t>
      </w:r>
      <w:r w:rsidRPr="0043037A">
        <w:rPr>
          <w:rFonts w:ascii="Times New Roman" w:hAnsi="Times New Roman" w:cs="Times New Roman"/>
          <w:sz w:val="24"/>
          <w:szCs w:val="24"/>
        </w:rPr>
        <w:t xml:space="preserve"> </w:t>
      </w:r>
      <w:r w:rsidR="00D94A0E" w:rsidRPr="0043037A">
        <w:rPr>
          <w:rFonts w:ascii="Times New Roman" w:hAnsi="Times New Roman" w:cs="Times New Roman"/>
          <w:sz w:val="24"/>
          <w:szCs w:val="24"/>
        </w:rPr>
        <w:t>provide</w:t>
      </w:r>
      <w:r w:rsidR="00FE7B51" w:rsidRPr="0043037A">
        <w:rPr>
          <w:rFonts w:ascii="Times New Roman" w:hAnsi="Times New Roman" w:cs="Times New Roman"/>
          <w:sz w:val="24"/>
          <w:szCs w:val="24"/>
        </w:rPr>
        <w:t>s</w:t>
      </w:r>
      <w:r w:rsidRPr="0043037A">
        <w:rPr>
          <w:rFonts w:ascii="Times New Roman" w:hAnsi="Times New Roman" w:cs="Times New Roman"/>
          <w:sz w:val="24"/>
          <w:szCs w:val="24"/>
        </w:rPr>
        <w:t xml:space="preserve"> a more comprehensive </w:t>
      </w:r>
      <w:r w:rsidR="00D94A0E" w:rsidRPr="0043037A">
        <w:rPr>
          <w:rFonts w:ascii="Times New Roman" w:hAnsi="Times New Roman" w:cs="Times New Roman"/>
          <w:sz w:val="24"/>
          <w:szCs w:val="24"/>
        </w:rPr>
        <w:t>notion about the relationship</w:t>
      </w:r>
      <w:r w:rsidRPr="0043037A">
        <w:rPr>
          <w:rFonts w:ascii="Times New Roman" w:hAnsi="Times New Roman" w:cs="Times New Roman"/>
          <w:sz w:val="24"/>
          <w:szCs w:val="24"/>
        </w:rPr>
        <w:t xml:space="preserve"> between these two markets. </w:t>
      </w:r>
    </w:p>
    <w:p w:rsidR="00071153" w:rsidRPr="0043037A" w:rsidRDefault="00071153" w:rsidP="004E000F">
      <w:pPr>
        <w:autoSpaceDE w:val="0"/>
        <w:autoSpaceDN w:val="0"/>
        <w:adjustRightInd w:val="0"/>
        <w:spacing w:before="240"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Secondly, </w:t>
      </w:r>
      <w:r w:rsidR="00460576" w:rsidRPr="0043037A">
        <w:rPr>
          <w:rFonts w:ascii="Times New Roman" w:hAnsi="Times New Roman" w:cs="Times New Roman"/>
          <w:sz w:val="24"/>
          <w:szCs w:val="24"/>
        </w:rPr>
        <w:t>lack of stability in the financial markets</w:t>
      </w:r>
      <w:r w:rsidRPr="0043037A">
        <w:rPr>
          <w:rFonts w:ascii="Times New Roman" w:hAnsi="Times New Roman" w:cs="Times New Roman"/>
          <w:sz w:val="24"/>
          <w:szCs w:val="24"/>
        </w:rPr>
        <w:t xml:space="preserve"> and a crisis in an economy may </w:t>
      </w:r>
      <w:r w:rsidR="000569E1" w:rsidRPr="0043037A">
        <w:rPr>
          <w:rFonts w:ascii="Times New Roman" w:hAnsi="Times New Roman" w:cs="Times New Roman"/>
          <w:sz w:val="24"/>
          <w:szCs w:val="24"/>
        </w:rPr>
        <w:t>change</w:t>
      </w:r>
      <w:r w:rsidRPr="0043037A">
        <w:rPr>
          <w:rFonts w:ascii="Times New Roman" w:hAnsi="Times New Roman" w:cs="Times New Roman"/>
          <w:sz w:val="24"/>
          <w:szCs w:val="24"/>
        </w:rPr>
        <w:t xml:space="preserve"> the nature of </w:t>
      </w:r>
      <w:r w:rsidR="000569E1" w:rsidRPr="0043037A">
        <w:rPr>
          <w:rFonts w:ascii="Times New Roman" w:hAnsi="Times New Roman" w:cs="Times New Roman"/>
          <w:sz w:val="24"/>
          <w:szCs w:val="24"/>
        </w:rPr>
        <w:t>exchange</w:t>
      </w:r>
      <w:r w:rsidR="00DF42C6" w:rsidRPr="0043037A">
        <w:rPr>
          <w:rFonts w:ascii="Times New Roman" w:hAnsi="Times New Roman" w:cs="Times New Roman"/>
          <w:sz w:val="24"/>
          <w:szCs w:val="24"/>
        </w:rPr>
        <w:t xml:space="preserve"> rates</w:t>
      </w:r>
      <w:r w:rsidR="000569E1" w:rsidRPr="0043037A">
        <w:rPr>
          <w:rFonts w:ascii="Times New Roman" w:hAnsi="Times New Roman" w:cs="Times New Roman"/>
          <w:sz w:val="24"/>
          <w:szCs w:val="24"/>
        </w:rPr>
        <w:t xml:space="preserve"> and </w:t>
      </w:r>
      <w:r w:rsidRPr="0043037A">
        <w:rPr>
          <w:rFonts w:ascii="Times New Roman" w:hAnsi="Times New Roman" w:cs="Times New Roman"/>
          <w:sz w:val="24"/>
          <w:szCs w:val="24"/>
        </w:rPr>
        <w:t>stock</w:t>
      </w:r>
      <w:r w:rsidR="000569E1" w:rsidRPr="0043037A">
        <w:rPr>
          <w:rFonts w:ascii="Times New Roman" w:hAnsi="Times New Roman" w:cs="Times New Roman"/>
          <w:sz w:val="24"/>
          <w:szCs w:val="24"/>
        </w:rPr>
        <w:t xml:space="preserve"> price</w:t>
      </w:r>
      <w:r w:rsidRPr="0043037A">
        <w:rPr>
          <w:rFonts w:ascii="Times New Roman" w:hAnsi="Times New Roman" w:cs="Times New Roman"/>
          <w:sz w:val="24"/>
          <w:szCs w:val="24"/>
        </w:rPr>
        <w:t xml:space="preserve"> relations. In an effort to </w:t>
      </w:r>
      <w:r w:rsidR="00A70F9B" w:rsidRPr="0043037A">
        <w:rPr>
          <w:rFonts w:ascii="Times New Roman" w:hAnsi="Times New Roman" w:cs="Times New Roman"/>
          <w:sz w:val="24"/>
          <w:szCs w:val="24"/>
        </w:rPr>
        <w:t>consider</w:t>
      </w:r>
      <w:r w:rsidRPr="0043037A">
        <w:rPr>
          <w:rFonts w:ascii="Times New Roman" w:hAnsi="Times New Roman" w:cs="Times New Roman"/>
          <w:sz w:val="24"/>
          <w:szCs w:val="24"/>
        </w:rPr>
        <w:t xml:space="preserve"> the impact of </w:t>
      </w:r>
      <w:r w:rsidR="00615E48" w:rsidRPr="0043037A">
        <w:rPr>
          <w:rFonts w:ascii="Times New Roman" w:hAnsi="Times New Roman" w:cs="Times New Roman"/>
          <w:sz w:val="24"/>
          <w:szCs w:val="24"/>
        </w:rPr>
        <w:t xml:space="preserve">financial crisis </w:t>
      </w:r>
      <w:r w:rsidRPr="0043037A">
        <w:rPr>
          <w:rFonts w:ascii="Times New Roman" w:hAnsi="Times New Roman" w:cs="Times New Roman"/>
          <w:sz w:val="24"/>
          <w:szCs w:val="24"/>
        </w:rPr>
        <w:t xml:space="preserve">in the interaction between </w:t>
      </w:r>
      <w:r w:rsidR="00615E48" w:rsidRPr="0043037A">
        <w:rPr>
          <w:rFonts w:ascii="Times New Roman" w:hAnsi="Times New Roman" w:cs="Times New Roman"/>
          <w:sz w:val="24"/>
          <w:szCs w:val="24"/>
        </w:rPr>
        <w:t>these variables</w:t>
      </w:r>
      <w:r w:rsidRPr="0043037A">
        <w:rPr>
          <w:rFonts w:ascii="Times New Roman" w:hAnsi="Times New Roman" w:cs="Times New Roman"/>
          <w:sz w:val="24"/>
          <w:szCs w:val="24"/>
        </w:rPr>
        <w:t>, the sample period in this study (January 19</w:t>
      </w:r>
      <w:r w:rsidR="0008709D" w:rsidRPr="0043037A">
        <w:rPr>
          <w:rFonts w:ascii="Times New Roman" w:hAnsi="Times New Roman" w:cs="Times New Roman"/>
          <w:sz w:val="24"/>
          <w:szCs w:val="24"/>
        </w:rPr>
        <w:t>98</w:t>
      </w:r>
      <w:r w:rsidRPr="0043037A">
        <w:rPr>
          <w:rFonts w:ascii="Times New Roman" w:hAnsi="Times New Roman" w:cs="Times New Roman"/>
          <w:sz w:val="24"/>
          <w:szCs w:val="24"/>
        </w:rPr>
        <w:t>-</w:t>
      </w:r>
      <w:r w:rsidR="0008709D" w:rsidRPr="0043037A">
        <w:rPr>
          <w:rFonts w:ascii="Times New Roman" w:hAnsi="Times New Roman" w:cs="Times New Roman"/>
          <w:sz w:val="24"/>
          <w:szCs w:val="24"/>
        </w:rPr>
        <w:t>May</w:t>
      </w:r>
      <w:r w:rsidRPr="0043037A">
        <w:rPr>
          <w:rFonts w:ascii="Times New Roman" w:hAnsi="Times New Roman" w:cs="Times New Roman"/>
          <w:sz w:val="24"/>
          <w:szCs w:val="24"/>
        </w:rPr>
        <w:t xml:space="preserve"> 201</w:t>
      </w:r>
      <w:r w:rsidR="0008709D" w:rsidRPr="0043037A">
        <w:rPr>
          <w:rFonts w:ascii="Times New Roman" w:hAnsi="Times New Roman" w:cs="Times New Roman"/>
          <w:sz w:val="24"/>
          <w:szCs w:val="24"/>
        </w:rPr>
        <w:t>4</w:t>
      </w:r>
      <w:r w:rsidRPr="0043037A">
        <w:rPr>
          <w:rFonts w:ascii="Times New Roman" w:hAnsi="Times New Roman" w:cs="Times New Roman"/>
          <w:sz w:val="24"/>
          <w:szCs w:val="24"/>
        </w:rPr>
        <w:t xml:space="preserve">) subdivided in to </w:t>
      </w:r>
      <w:r w:rsidR="0008709D" w:rsidRPr="0043037A">
        <w:rPr>
          <w:rFonts w:ascii="Times New Roman" w:hAnsi="Times New Roman" w:cs="Times New Roman"/>
          <w:sz w:val="24"/>
          <w:szCs w:val="24"/>
        </w:rPr>
        <w:t>two</w:t>
      </w:r>
      <w:r w:rsidRPr="0043037A">
        <w:rPr>
          <w:rFonts w:ascii="Times New Roman" w:hAnsi="Times New Roman" w:cs="Times New Roman"/>
          <w:sz w:val="24"/>
          <w:szCs w:val="24"/>
        </w:rPr>
        <w:t xml:space="preserve"> </w:t>
      </w:r>
      <w:r w:rsidRPr="0043037A">
        <w:rPr>
          <w:rFonts w:ascii="Times New Roman" w:hAnsi="Times New Roman" w:cs="Times New Roman"/>
          <w:sz w:val="24"/>
          <w:szCs w:val="24"/>
          <w:shd w:val="clear" w:color="auto" w:fill="FFFFFF"/>
        </w:rPr>
        <w:t>episodes</w:t>
      </w:r>
      <w:r w:rsidRPr="0043037A">
        <w:rPr>
          <w:rFonts w:ascii="Times New Roman" w:hAnsi="Times New Roman" w:cs="Times New Roman"/>
          <w:sz w:val="24"/>
          <w:szCs w:val="24"/>
        </w:rPr>
        <w:t xml:space="preserve"> </w:t>
      </w:r>
      <w:r w:rsidR="0008709D" w:rsidRPr="0043037A">
        <w:rPr>
          <w:rFonts w:ascii="Times New Roman" w:hAnsi="Times New Roman" w:cs="Times New Roman"/>
          <w:sz w:val="24"/>
          <w:szCs w:val="24"/>
        </w:rPr>
        <w:t xml:space="preserve">the </w:t>
      </w:r>
      <w:r w:rsidR="000569E1" w:rsidRPr="0043037A">
        <w:rPr>
          <w:rFonts w:ascii="Times New Roman" w:hAnsi="Times New Roman" w:cs="Times New Roman"/>
          <w:sz w:val="24"/>
          <w:szCs w:val="24"/>
        </w:rPr>
        <w:t xml:space="preserve">tranquil and </w:t>
      </w:r>
      <w:r w:rsidRPr="0043037A">
        <w:rPr>
          <w:rFonts w:ascii="Times New Roman" w:hAnsi="Times New Roman" w:cs="Times New Roman"/>
          <w:sz w:val="24"/>
          <w:szCs w:val="24"/>
        </w:rPr>
        <w:t>crisis periods.</w:t>
      </w:r>
    </w:p>
    <w:p w:rsidR="003E0815" w:rsidRPr="0043037A" w:rsidRDefault="003E0815" w:rsidP="004E000F">
      <w:pPr>
        <w:autoSpaceDE w:val="0"/>
        <w:autoSpaceDN w:val="0"/>
        <w:adjustRightInd w:val="0"/>
        <w:spacing w:before="240"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Thirdly, in the </w:t>
      </w:r>
      <w:r w:rsidR="00683A3A" w:rsidRPr="0043037A">
        <w:rPr>
          <w:rFonts w:ascii="Times New Roman" w:hAnsi="Times New Roman" w:cs="Times New Roman"/>
          <w:sz w:val="24"/>
          <w:szCs w:val="24"/>
        </w:rPr>
        <w:t>case</w:t>
      </w:r>
      <w:r w:rsidRPr="0043037A">
        <w:rPr>
          <w:rFonts w:ascii="Times New Roman" w:hAnsi="Times New Roman" w:cs="Times New Roman"/>
          <w:sz w:val="24"/>
          <w:szCs w:val="24"/>
        </w:rPr>
        <w:t xml:space="preserve"> of a </w:t>
      </w:r>
      <w:r w:rsidR="00683A3A" w:rsidRPr="0043037A">
        <w:rPr>
          <w:rFonts w:ascii="Times New Roman" w:hAnsi="Times New Roman" w:cs="Times New Roman"/>
          <w:sz w:val="24"/>
          <w:szCs w:val="24"/>
        </w:rPr>
        <w:t>sharp</w:t>
      </w:r>
      <w:r w:rsidRPr="0043037A">
        <w:rPr>
          <w:rFonts w:ascii="Times New Roman" w:hAnsi="Times New Roman" w:cs="Times New Roman"/>
          <w:sz w:val="24"/>
          <w:szCs w:val="24"/>
        </w:rPr>
        <w:t xml:space="preserve"> </w:t>
      </w:r>
      <w:r w:rsidR="006D6818">
        <w:rPr>
          <w:rFonts w:ascii="Times New Roman" w:hAnsi="Times New Roman" w:cs="Times New Roman"/>
          <w:sz w:val="24"/>
          <w:szCs w:val="24"/>
        </w:rPr>
        <w:t>deterioration</w:t>
      </w:r>
      <w:r w:rsidRPr="0043037A">
        <w:rPr>
          <w:rFonts w:ascii="Times New Roman" w:hAnsi="Times New Roman" w:cs="Times New Roman"/>
          <w:sz w:val="24"/>
          <w:szCs w:val="24"/>
        </w:rPr>
        <w:t xml:space="preserve"> in the value of the domestic currency due to mark</w:t>
      </w:r>
      <w:r w:rsidR="00DC6144" w:rsidRPr="0043037A">
        <w:rPr>
          <w:rFonts w:ascii="Times New Roman" w:hAnsi="Times New Roman" w:cs="Times New Roman"/>
          <w:sz w:val="24"/>
          <w:szCs w:val="24"/>
        </w:rPr>
        <w:t xml:space="preserve">et shock or speculative attack, </w:t>
      </w:r>
      <w:r w:rsidRPr="0043037A">
        <w:rPr>
          <w:rFonts w:ascii="Times New Roman" w:hAnsi="Times New Roman" w:cs="Times New Roman"/>
          <w:sz w:val="24"/>
          <w:szCs w:val="24"/>
        </w:rPr>
        <w:t xml:space="preserve">the central bank might interfere in the market by increasing interest rates to attract foreign investors or to reduce capital outflow; thereby increasing </w:t>
      </w:r>
      <w:r w:rsidR="00D03B4A" w:rsidRPr="0043037A">
        <w:rPr>
          <w:rFonts w:ascii="Times New Roman" w:hAnsi="Times New Roman" w:cs="Times New Roman"/>
          <w:sz w:val="24"/>
          <w:szCs w:val="24"/>
        </w:rPr>
        <w:t xml:space="preserve">foreign currency </w:t>
      </w:r>
      <w:r w:rsidRPr="0043037A">
        <w:rPr>
          <w:rFonts w:ascii="Times New Roman" w:hAnsi="Times New Roman" w:cs="Times New Roman"/>
          <w:sz w:val="24"/>
          <w:szCs w:val="24"/>
        </w:rPr>
        <w:t xml:space="preserve">supply or sell </w:t>
      </w:r>
      <w:r w:rsidR="00D03B4A" w:rsidRPr="0043037A">
        <w:rPr>
          <w:rFonts w:ascii="Times New Roman" w:hAnsi="Times New Roman" w:cs="Times New Roman"/>
          <w:sz w:val="24"/>
          <w:szCs w:val="24"/>
        </w:rPr>
        <w:t xml:space="preserve">foreign </w:t>
      </w:r>
      <w:r w:rsidRPr="0043037A">
        <w:rPr>
          <w:rFonts w:ascii="Times New Roman" w:hAnsi="Times New Roman" w:cs="Times New Roman"/>
          <w:sz w:val="24"/>
          <w:szCs w:val="24"/>
        </w:rPr>
        <w:t xml:space="preserve">reserves to </w:t>
      </w:r>
      <w:r w:rsidR="00007F0B" w:rsidRPr="0043037A">
        <w:rPr>
          <w:rFonts w:ascii="Times New Roman" w:hAnsi="Times New Roman" w:cs="Times New Roman"/>
          <w:sz w:val="24"/>
          <w:szCs w:val="24"/>
        </w:rPr>
        <w:t>keep the</w:t>
      </w:r>
      <w:r w:rsidRPr="0043037A">
        <w:rPr>
          <w:rFonts w:ascii="Times New Roman" w:hAnsi="Times New Roman" w:cs="Times New Roman"/>
          <w:sz w:val="24"/>
          <w:szCs w:val="24"/>
        </w:rPr>
        <w:t xml:space="preserve"> currency stab</w:t>
      </w:r>
      <w:r w:rsidR="00007F0B" w:rsidRPr="0043037A">
        <w:rPr>
          <w:rFonts w:ascii="Times New Roman" w:hAnsi="Times New Roman" w:cs="Times New Roman"/>
          <w:sz w:val="24"/>
          <w:szCs w:val="24"/>
        </w:rPr>
        <w:t>le</w:t>
      </w:r>
      <w:r w:rsidRPr="0043037A">
        <w:rPr>
          <w:rFonts w:ascii="Times New Roman" w:hAnsi="Times New Roman" w:cs="Times New Roman"/>
          <w:sz w:val="24"/>
          <w:szCs w:val="24"/>
        </w:rPr>
        <w:t xml:space="preserve">. This intervention by the central banks </w:t>
      </w:r>
      <w:r w:rsidR="005F7795" w:rsidRPr="0043037A">
        <w:rPr>
          <w:rFonts w:ascii="Times New Roman" w:hAnsi="Times New Roman" w:cs="Times New Roman"/>
          <w:sz w:val="24"/>
          <w:szCs w:val="24"/>
        </w:rPr>
        <w:t>may put</w:t>
      </w:r>
      <w:r w:rsidRPr="0043037A">
        <w:rPr>
          <w:rFonts w:ascii="Times New Roman" w:hAnsi="Times New Roman" w:cs="Times New Roman"/>
          <w:sz w:val="24"/>
          <w:szCs w:val="24"/>
        </w:rPr>
        <w:t xml:space="preserve"> pressure on </w:t>
      </w:r>
      <w:r w:rsidR="006D6818" w:rsidRPr="0043037A">
        <w:rPr>
          <w:rFonts w:ascii="Times New Roman" w:hAnsi="Times New Roman" w:cs="Times New Roman"/>
          <w:sz w:val="24"/>
          <w:szCs w:val="24"/>
        </w:rPr>
        <w:t xml:space="preserve">exchange rates and </w:t>
      </w:r>
      <w:r w:rsidR="00E13FB4" w:rsidRPr="0043037A">
        <w:rPr>
          <w:rFonts w:ascii="Times New Roman" w:hAnsi="Times New Roman" w:cs="Times New Roman"/>
          <w:sz w:val="24"/>
          <w:szCs w:val="24"/>
        </w:rPr>
        <w:t xml:space="preserve">stock prices </w:t>
      </w:r>
      <w:r w:rsidR="00196A8F" w:rsidRPr="0043037A">
        <w:rPr>
          <w:rFonts w:ascii="Times New Roman" w:hAnsi="Times New Roman" w:cs="Times New Roman"/>
          <w:sz w:val="24"/>
          <w:szCs w:val="24"/>
        </w:rPr>
        <w:t>relations</w:t>
      </w:r>
      <w:r w:rsidRPr="0043037A">
        <w:rPr>
          <w:rFonts w:ascii="Times New Roman" w:hAnsi="Times New Roman" w:cs="Times New Roman"/>
          <w:sz w:val="24"/>
          <w:szCs w:val="24"/>
        </w:rPr>
        <w:t xml:space="preserve">. To </w:t>
      </w:r>
      <w:r w:rsidR="00CD7537" w:rsidRPr="0043037A">
        <w:rPr>
          <w:rFonts w:ascii="Times New Roman" w:hAnsi="Times New Roman" w:cs="Times New Roman"/>
          <w:sz w:val="24"/>
          <w:szCs w:val="24"/>
        </w:rPr>
        <w:t>consider</w:t>
      </w:r>
      <w:r w:rsidRPr="0043037A">
        <w:rPr>
          <w:rFonts w:ascii="Times New Roman" w:hAnsi="Times New Roman" w:cs="Times New Roman"/>
          <w:sz w:val="24"/>
          <w:szCs w:val="24"/>
        </w:rPr>
        <w:t xml:space="preserve"> this in the analysis, I follow Lin (2012) and Haughton and Iglesias (2013) approach by inc</w:t>
      </w:r>
      <w:r w:rsidR="00E13FB4" w:rsidRPr="0043037A">
        <w:rPr>
          <w:rFonts w:ascii="Times New Roman" w:hAnsi="Times New Roman" w:cs="Times New Roman"/>
          <w:sz w:val="24"/>
          <w:szCs w:val="24"/>
        </w:rPr>
        <w:t xml:space="preserve">luding two additional </w:t>
      </w:r>
      <w:r w:rsidR="006D6818">
        <w:rPr>
          <w:rFonts w:ascii="Times New Roman" w:hAnsi="Times New Roman" w:cs="Times New Roman"/>
          <w:sz w:val="24"/>
          <w:szCs w:val="24"/>
        </w:rPr>
        <w:t>parameters</w:t>
      </w:r>
      <w:r w:rsidR="00E13FB4" w:rsidRPr="0043037A">
        <w:rPr>
          <w:rFonts w:ascii="Times New Roman" w:hAnsi="Times New Roman" w:cs="Times New Roman"/>
          <w:sz w:val="24"/>
          <w:szCs w:val="24"/>
        </w:rPr>
        <w:t xml:space="preserve"> i.e.</w:t>
      </w:r>
      <w:r w:rsidRPr="0043037A">
        <w:rPr>
          <w:rFonts w:ascii="Times New Roman" w:hAnsi="Times New Roman" w:cs="Times New Roman"/>
          <w:sz w:val="24"/>
          <w:szCs w:val="24"/>
        </w:rPr>
        <w:t xml:space="preserve"> foreign </w:t>
      </w:r>
      <w:r w:rsidR="00CD7537" w:rsidRPr="0043037A">
        <w:rPr>
          <w:rFonts w:ascii="Times New Roman" w:hAnsi="Times New Roman" w:cs="Times New Roman"/>
          <w:sz w:val="24"/>
          <w:szCs w:val="24"/>
        </w:rPr>
        <w:t>reserve</w:t>
      </w:r>
      <w:r w:rsidR="00DC6144" w:rsidRPr="0043037A">
        <w:rPr>
          <w:rFonts w:ascii="Times New Roman" w:hAnsi="Times New Roman" w:cs="Times New Roman"/>
          <w:sz w:val="24"/>
          <w:szCs w:val="24"/>
        </w:rPr>
        <w:t>s</w:t>
      </w:r>
      <w:r w:rsidR="00CD7537" w:rsidRPr="0043037A">
        <w:rPr>
          <w:rFonts w:ascii="Times New Roman" w:hAnsi="Times New Roman" w:cs="Times New Roman"/>
          <w:sz w:val="24"/>
          <w:szCs w:val="24"/>
        </w:rPr>
        <w:t xml:space="preserve"> </w:t>
      </w:r>
      <w:r w:rsidR="006D6818" w:rsidRPr="0043037A">
        <w:rPr>
          <w:rFonts w:ascii="Times New Roman" w:hAnsi="Times New Roman" w:cs="Times New Roman"/>
          <w:sz w:val="24"/>
          <w:szCs w:val="24"/>
        </w:rPr>
        <w:t xml:space="preserve">and interest rates </w:t>
      </w:r>
      <w:r w:rsidRPr="0043037A">
        <w:rPr>
          <w:rFonts w:ascii="Times New Roman" w:hAnsi="Times New Roman" w:cs="Times New Roman"/>
          <w:sz w:val="24"/>
          <w:szCs w:val="24"/>
        </w:rPr>
        <w:t xml:space="preserve">to capture the effect of </w:t>
      </w:r>
      <w:r w:rsidR="00CD7537" w:rsidRPr="0043037A">
        <w:rPr>
          <w:rFonts w:ascii="Times New Roman" w:hAnsi="Times New Roman" w:cs="Times New Roman"/>
          <w:sz w:val="24"/>
          <w:szCs w:val="24"/>
        </w:rPr>
        <w:t xml:space="preserve">central bank </w:t>
      </w:r>
      <w:r w:rsidRPr="0043037A">
        <w:rPr>
          <w:rFonts w:ascii="Times New Roman" w:hAnsi="Times New Roman" w:cs="Times New Roman"/>
          <w:sz w:val="24"/>
          <w:szCs w:val="24"/>
        </w:rPr>
        <w:t>intervention in the stock price-exchange rate analysis.</w:t>
      </w:r>
    </w:p>
    <w:p w:rsidR="00071153" w:rsidRPr="0043037A" w:rsidRDefault="00071153" w:rsidP="00071153">
      <w:pPr>
        <w:autoSpaceDE w:val="0"/>
        <w:autoSpaceDN w:val="0"/>
        <w:adjustRightInd w:val="0"/>
        <w:spacing w:before="120"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Finally, economic crises, regime shifts, change in policy and institutional arrangements may result structural break in time series. If such structural changes not addressed in the </w:t>
      </w:r>
      <w:r w:rsidR="0036322D" w:rsidRPr="0043037A">
        <w:rPr>
          <w:rFonts w:ascii="Times New Roman" w:hAnsi="Times New Roman" w:cs="Times New Roman"/>
          <w:sz w:val="24"/>
          <w:szCs w:val="24"/>
        </w:rPr>
        <w:t xml:space="preserve">model </w:t>
      </w:r>
      <w:r w:rsidRPr="0043037A">
        <w:rPr>
          <w:rFonts w:ascii="Times New Roman" w:hAnsi="Times New Roman" w:cs="Times New Roman"/>
          <w:sz w:val="24"/>
          <w:szCs w:val="24"/>
        </w:rPr>
        <w:t xml:space="preserve">specification, the result </w:t>
      </w:r>
      <w:r w:rsidR="00D95D16" w:rsidRPr="0043037A">
        <w:rPr>
          <w:rFonts w:ascii="Times New Roman" w:hAnsi="Times New Roman" w:cs="Times New Roman"/>
          <w:sz w:val="24"/>
          <w:szCs w:val="24"/>
        </w:rPr>
        <w:t xml:space="preserve">possibly biased towards </w:t>
      </w:r>
      <w:r w:rsidRPr="0043037A">
        <w:rPr>
          <w:rFonts w:ascii="Times New Roman" w:hAnsi="Times New Roman" w:cs="Times New Roman"/>
          <w:sz w:val="24"/>
          <w:szCs w:val="24"/>
        </w:rPr>
        <w:t>erroneous non-rejection of the non-stationa</w:t>
      </w:r>
      <w:r w:rsidR="00DC10C1" w:rsidRPr="0043037A">
        <w:rPr>
          <w:rFonts w:ascii="Times New Roman" w:hAnsi="Times New Roman" w:cs="Times New Roman"/>
          <w:sz w:val="24"/>
          <w:szCs w:val="24"/>
        </w:rPr>
        <w:t>ry hypothesis. Traditional long-</w:t>
      </w:r>
      <w:r w:rsidRPr="0043037A">
        <w:rPr>
          <w:rFonts w:ascii="Times New Roman" w:hAnsi="Times New Roman" w:cs="Times New Roman"/>
          <w:sz w:val="24"/>
          <w:szCs w:val="24"/>
        </w:rPr>
        <w:t xml:space="preserve">run relationship analysis such as </w:t>
      </w:r>
      <w:r w:rsidR="00957731" w:rsidRPr="0043037A">
        <w:rPr>
          <w:rFonts w:ascii="Times New Roman" w:hAnsi="Times New Roman" w:cs="Times New Roman"/>
          <w:sz w:val="24"/>
          <w:szCs w:val="24"/>
        </w:rPr>
        <w:t xml:space="preserve">the vector </w:t>
      </w:r>
      <w:r w:rsidR="00957031" w:rsidRPr="0043037A">
        <w:rPr>
          <w:rFonts w:ascii="Times New Roman" w:hAnsi="Times New Roman" w:cs="Times New Roman"/>
          <w:sz w:val="24"/>
          <w:szCs w:val="24"/>
        </w:rPr>
        <w:t xml:space="preserve">autoregressive (VAR) </w:t>
      </w:r>
      <w:r w:rsidRPr="0043037A">
        <w:rPr>
          <w:rFonts w:ascii="Times New Roman" w:hAnsi="Times New Roman" w:cs="Times New Roman"/>
          <w:sz w:val="24"/>
          <w:szCs w:val="24"/>
        </w:rPr>
        <w:t xml:space="preserve">or the co-integration </w:t>
      </w:r>
      <w:r w:rsidR="00603F42" w:rsidRPr="0043037A">
        <w:rPr>
          <w:rFonts w:ascii="Times New Roman" w:hAnsi="Times New Roman" w:cs="Times New Roman"/>
          <w:sz w:val="24"/>
          <w:szCs w:val="24"/>
        </w:rPr>
        <w:t xml:space="preserve">approaches </w:t>
      </w:r>
      <w:r w:rsidRPr="0043037A">
        <w:rPr>
          <w:rFonts w:ascii="Times New Roman" w:hAnsi="Times New Roman" w:cs="Times New Roman"/>
          <w:sz w:val="24"/>
          <w:szCs w:val="24"/>
        </w:rPr>
        <w:t xml:space="preserve">are </w:t>
      </w:r>
      <w:r w:rsidR="00DC10C1" w:rsidRPr="0043037A">
        <w:rPr>
          <w:rFonts w:ascii="Times New Roman" w:hAnsi="Times New Roman" w:cs="Times New Roman"/>
          <w:sz w:val="24"/>
          <w:szCs w:val="24"/>
        </w:rPr>
        <w:t>incapable</w:t>
      </w:r>
      <w:r w:rsidRPr="0043037A">
        <w:rPr>
          <w:rFonts w:ascii="Times New Roman" w:hAnsi="Times New Roman" w:cs="Times New Roman"/>
          <w:sz w:val="24"/>
          <w:szCs w:val="24"/>
        </w:rPr>
        <w:t xml:space="preserve"> to </w:t>
      </w:r>
      <w:r w:rsidR="00D95D16" w:rsidRPr="0043037A">
        <w:rPr>
          <w:rFonts w:ascii="Times New Roman" w:hAnsi="Times New Roman" w:cs="Times New Roman"/>
          <w:sz w:val="24"/>
          <w:szCs w:val="24"/>
        </w:rPr>
        <w:t>cope with</w:t>
      </w:r>
      <w:r w:rsidRPr="0043037A">
        <w:rPr>
          <w:rFonts w:ascii="Times New Roman" w:hAnsi="Times New Roman" w:cs="Times New Roman"/>
          <w:sz w:val="24"/>
          <w:szCs w:val="24"/>
        </w:rPr>
        <w:t xml:space="preserve"> data </w:t>
      </w:r>
      <w:r w:rsidR="00957031" w:rsidRPr="0043037A">
        <w:rPr>
          <w:rFonts w:ascii="Times New Roman" w:hAnsi="Times New Roman" w:cs="Times New Roman"/>
          <w:sz w:val="24"/>
          <w:szCs w:val="24"/>
        </w:rPr>
        <w:t>of</w:t>
      </w:r>
      <w:r w:rsidRPr="0043037A">
        <w:rPr>
          <w:rFonts w:ascii="Times New Roman" w:hAnsi="Times New Roman" w:cs="Times New Roman"/>
          <w:sz w:val="24"/>
          <w:szCs w:val="24"/>
        </w:rPr>
        <w:t xml:space="preserve"> </w:t>
      </w:r>
      <w:r w:rsidR="00957031" w:rsidRPr="0043037A">
        <w:rPr>
          <w:rFonts w:ascii="Times New Roman" w:hAnsi="Times New Roman" w:cs="Times New Roman"/>
          <w:sz w:val="24"/>
          <w:szCs w:val="24"/>
        </w:rPr>
        <w:t xml:space="preserve">structural breaks and </w:t>
      </w:r>
      <w:r w:rsidRPr="0043037A">
        <w:rPr>
          <w:rFonts w:ascii="Times New Roman" w:hAnsi="Times New Roman" w:cs="Times New Roman"/>
          <w:sz w:val="24"/>
          <w:szCs w:val="24"/>
        </w:rPr>
        <w:t xml:space="preserve">integrals of different orders. As a result, this paper employed Autoregressive Distributed Lag (ARDL) or </w:t>
      </w:r>
      <w:r w:rsidR="00D15143" w:rsidRPr="0043037A">
        <w:rPr>
          <w:rFonts w:ascii="Times New Roman" w:hAnsi="Times New Roman" w:cs="Times New Roman"/>
          <w:sz w:val="24"/>
          <w:szCs w:val="24"/>
        </w:rPr>
        <w:t xml:space="preserve">the </w:t>
      </w:r>
      <w:r w:rsidR="004D5C5F">
        <w:rPr>
          <w:rFonts w:ascii="Times New Roman" w:hAnsi="Times New Roman" w:cs="Times New Roman"/>
          <w:sz w:val="24"/>
          <w:szCs w:val="24"/>
        </w:rPr>
        <w:t>bound</w:t>
      </w:r>
      <w:r w:rsidRPr="0043037A">
        <w:rPr>
          <w:rFonts w:ascii="Times New Roman" w:hAnsi="Times New Roman" w:cs="Times New Roman"/>
          <w:sz w:val="24"/>
          <w:szCs w:val="24"/>
        </w:rPr>
        <w:t xml:space="preserve"> test </w:t>
      </w:r>
      <w:r w:rsidR="00603F42" w:rsidRPr="0043037A">
        <w:rPr>
          <w:rFonts w:ascii="Times New Roman" w:hAnsi="Times New Roman" w:cs="Times New Roman"/>
          <w:sz w:val="24"/>
          <w:szCs w:val="24"/>
        </w:rPr>
        <w:t>technique</w:t>
      </w:r>
      <w:r w:rsidRPr="0043037A">
        <w:rPr>
          <w:rFonts w:ascii="Times New Roman" w:hAnsi="Times New Roman" w:cs="Times New Roman"/>
          <w:sz w:val="24"/>
          <w:szCs w:val="24"/>
        </w:rPr>
        <w:t xml:space="preserve"> of </w:t>
      </w:r>
      <w:proofErr w:type="spellStart"/>
      <w:r w:rsidRPr="0043037A">
        <w:rPr>
          <w:rFonts w:ascii="Times New Roman" w:hAnsi="Times New Roman" w:cs="Times New Roman"/>
          <w:sz w:val="24"/>
          <w:szCs w:val="24"/>
        </w:rPr>
        <w:t>Pesaran</w:t>
      </w:r>
      <w:proofErr w:type="spellEnd"/>
      <w:r w:rsidRPr="0043037A">
        <w:rPr>
          <w:rFonts w:ascii="Times New Roman" w:hAnsi="Times New Roman" w:cs="Times New Roman"/>
          <w:sz w:val="24"/>
          <w:szCs w:val="24"/>
        </w:rPr>
        <w:t xml:space="preserve"> et al. (2001)</w:t>
      </w:r>
      <w:r w:rsidR="00D15143" w:rsidRPr="0043037A">
        <w:rPr>
          <w:rFonts w:ascii="Times New Roman" w:hAnsi="Times New Roman" w:cs="Times New Roman"/>
          <w:sz w:val="24"/>
          <w:szCs w:val="24"/>
        </w:rPr>
        <w:t>,</w:t>
      </w:r>
      <w:r w:rsidR="00603F42" w:rsidRPr="0043037A">
        <w:rPr>
          <w:rFonts w:ascii="Times New Roman" w:hAnsi="Times New Roman" w:cs="Times New Roman"/>
          <w:sz w:val="24"/>
          <w:szCs w:val="24"/>
        </w:rPr>
        <w:t xml:space="preserve"> </w:t>
      </w:r>
      <w:r w:rsidR="004D5C5F">
        <w:rPr>
          <w:rFonts w:ascii="Times New Roman" w:hAnsi="Times New Roman" w:cs="Times New Roman"/>
          <w:sz w:val="24"/>
          <w:szCs w:val="24"/>
        </w:rPr>
        <w:t xml:space="preserve">which </w:t>
      </w:r>
      <w:r w:rsidR="00603F42" w:rsidRPr="0043037A">
        <w:rPr>
          <w:rFonts w:ascii="Times New Roman" w:hAnsi="Times New Roman" w:cs="Times New Roman"/>
          <w:sz w:val="24"/>
          <w:szCs w:val="24"/>
        </w:rPr>
        <w:t>enables</w:t>
      </w:r>
      <w:r w:rsidRPr="0043037A">
        <w:rPr>
          <w:rFonts w:ascii="Times New Roman" w:hAnsi="Times New Roman" w:cs="Times New Roman"/>
          <w:sz w:val="24"/>
          <w:szCs w:val="24"/>
        </w:rPr>
        <w:t xml:space="preserve"> to </w:t>
      </w:r>
      <w:r w:rsidR="00D15143" w:rsidRPr="0043037A">
        <w:rPr>
          <w:rFonts w:ascii="Times New Roman" w:hAnsi="Times New Roman" w:cs="Times New Roman"/>
          <w:sz w:val="24"/>
          <w:szCs w:val="24"/>
        </w:rPr>
        <w:t>handle</w:t>
      </w:r>
      <w:r w:rsidRPr="0043037A">
        <w:rPr>
          <w:rFonts w:ascii="Times New Roman" w:hAnsi="Times New Roman" w:cs="Times New Roman"/>
          <w:sz w:val="24"/>
          <w:szCs w:val="24"/>
        </w:rPr>
        <w:t xml:space="preserve"> structural break problem</w:t>
      </w:r>
      <w:r w:rsidR="00D15143" w:rsidRPr="0043037A">
        <w:rPr>
          <w:rFonts w:ascii="Times New Roman" w:hAnsi="Times New Roman" w:cs="Times New Roman"/>
          <w:sz w:val="24"/>
          <w:szCs w:val="24"/>
        </w:rPr>
        <w:t>s</w:t>
      </w:r>
      <w:r w:rsidRPr="0043037A">
        <w:rPr>
          <w:rFonts w:ascii="Times New Roman" w:hAnsi="Times New Roman" w:cs="Times New Roman"/>
          <w:sz w:val="24"/>
          <w:szCs w:val="24"/>
        </w:rPr>
        <w:t xml:space="preserve"> and to </w:t>
      </w:r>
      <w:r w:rsidR="005D5523" w:rsidRPr="0043037A">
        <w:rPr>
          <w:rFonts w:ascii="Times New Roman" w:hAnsi="Times New Roman" w:cs="Times New Roman"/>
          <w:sz w:val="24"/>
          <w:szCs w:val="24"/>
        </w:rPr>
        <w:t>cope with</w:t>
      </w:r>
      <w:r w:rsidRPr="0043037A">
        <w:rPr>
          <w:rFonts w:ascii="Times New Roman" w:hAnsi="Times New Roman" w:cs="Times New Roman"/>
          <w:sz w:val="24"/>
          <w:szCs w:val="24"/>
        </w:rPr>
        <w:t xml:space="preserve"> data that have integration of </w:t>
      </w:r>
      <w:r w:rsidR="004148B1" w:rsidRPr="0043037A">
        <w:rPr>
          <w:rFonts w:ascii="Times New Roman" w:hAnsi="Times New Roman" w:cs="Times New Roman"/>
          <w:sz w:val="24"/>
          <w:szCs w:val="24"/>
        </w:rPr>
        <w:t>different</w:t>
      </w:r>
      <w:r w:rsidRPr="0043037A">
        <w:rPr>
          <w:rFonts w:ascii="Times New Roman" w:hAnsi="Times New Roman" w:cs="Times New Roman"/>
          <w:sz w:val="24"/>
          <w:szCs w:val="24"/>
        </w:rPr>
        <w:t xml:space="preserve"> orders. Moreover, it </w:t>
      </w:r>
      <w:r w:rsidR="005323F9" w:rsidRPr="0043037A">
        <w:rPr>
          <w:rFonts w:ascii="Times New Roman" w:hAnsi="Times New Roman" w:cs="Times New Roman"/>
          <w:sz w:val="24"/>
          <w:szCs w:val="24"/>
        </w:rPr>
        <w:t>mitigates</w:t>
      </w:r>
      <w:r w:rsidRPr="0043037A">
        <w:rPr>
          <w:rFonts w:ascii="Times New Roman" w:hAnsi="Times New Roman" w:cs="Times New Roman"/>
          <w:sz w:val="24"/>
          <w:szCs w:val="24"/>
        </w:rPr>
        <w:t xml:space="preserve"> the potentials problems </w:t>
      </w:r>
      <w:r w:rsidR="005323F9" w:rsidRPr="0043037A">
        <w:rPr>
          <w:rFonts w:ascii="Times New Roman" w:hAnsi="Times New Roman" w:cs="Times New Roman"/>
          <w:sz w:val="24"/>
          <w:szCs w:val="24"/>
        </w:rPr>
        <w:t xml:space="preserve">related </w:t>
      </w:r>
      <w:r w:rsidRPr="0043037A">
        <w:rPr>
          <w:rFonts w:ascii="Times New Roman" w:hAnsi="Times New Roman" w:cs="Times New Roman"/>
          <w:sz w:val="24"/>
          <w:szCs w:val="24"/>
        </w:rPr>
        <w:t xml:space="preserve">with uncertainty </w:t>
      </w:r>
      <w:r w:rsidR="005323F9" w:rsidRPr="0043037A">
        <w:rPr>
          <w:rFonts w:ascii="Times New Roman" w:hAnsi="Times New Roman" w:cs="Times New Roman"/>
          <w:sz w:val="24"/>
          <w:szCs w:val="24"/>
        </w:rPr>
        <w:t>concerning</w:t>
      </w:r>
      <w:r w:rsidRPr="0043037A">
        <w:rPr>
          <w:rFonts w:ascii="Times New Roman" w:hAnsi="Times New Roman" w:cs="Times New Roman"/>
          <w:sz w:val="24"/>
          <w:szCs w:val="24"/>
        </w:rPr>
        <w:t xml:space="preserve"> the </w:t>
      </w:r>
      <w:r w:rsidR="005323F9" w:rsidRPr="0043037A">
        <w:rPr>
          <w:rFonts w:ascii="Times New Roman" w:hAnsi="Times New Roman" w:cs="Times New Roman"/>
          <w:sz w:val="24"/>
          <w:szCs w:val="24"/>
        </w:rPr>
        <w:t>non-stationary</w:t>
      </w:r>
      <w:r w:rsidRPr="0043037A">
        <w:rPr>
          <w:rFonts w:ascii="Times New Roman" w:hAnsi="Times New Roman" w:cs="Times New Roman"/>
          <w:sz w:val="24"/>
          <w:szCs w:val="24"/>
        </w:rPr>
        <w:t xml:space="preserve"> problem in the traditional unit root tests</w:t>
      </w:r>
      <w:r w:rsidR="005323F9" w:rsidRPr="0043037A">
        <w:rPr>
          <w:rFonts w:ascii="Times New Roman" w:hAnsi="Times New Roman" w:cs="Times New Roman"/>
          <w:sz w:val="24"/>
          <w:szCs w:val="24"/>
        </w:rPr>
        <w:t>.</w:t>
      </w:r>
      <w:r w:rsidRPr="0043037A">
        <w:rPr>
          <w:rFonts w:ascii="Times New Roman" w:hAnsi="Times New Roman" w:cs="Times New Roman"/>
          <w:sz w:val="24"/>
          <w:szCs w:val="24"/>
        </w:rPr>
        <w:t xml:space="preserve"> </w:t>
      </w:r>
    </w:p>
    <w:p w:rsidR="00071153" w:rsidRPr="0043037A" w:rsidRDefault="00071153" w:rsidP="003A75E8">
      <w:pPr>
        <w:autoSpaceDE w:val="0"/>
        <w:autoSpaceDN w:val="0"/>
        <w:adjustRightInd w:val="0"/>
        <w:spacing w:before="120" w:after="0" w:line="360" w:lineRule="auto"/>
        <w:jc w:val="both"/>
        <w:rPr>
          <w:rFonts w:ascii="Times New Roman" w:eastAsia="AdvP4DF60E" w:hAnsi="Times New Roman" w:cs="Times New Roman"/>
          <w:sz w:val="24"/>
          <w:szCs w:val="24"/>
        </w:rPr>
      </w:pPr>
      <w:r w:rsidRPr="0043037A">
        <w:rPr>
          <w:rFonts w:ascii="Times New Roman" w:hAnsi="Times New Roman" w:cs="Times New Roman"/>
          <w:sz w:val="24"/>
          <w:szCs w:val="24"/>
        </w:rPr>
        <w:lastRenderedPageBreak/>
        <w:t xml:space="preserve">This paper </w:t>
      </w:r>
      <w:r w:rsidR="0082663F" w:rsidRPr="0043037A">
        <w:rPr>
          <w:rFonts w:ascii="Times New Roman" w:hAnsi="Times New Roman" w:cs="Times New Roman"/>
          <w:sz w:val="24"/>
          <w:szCs w:val="24"/>
        </w:rPr>
        <w:t>proceeds</w:t>
      </w:r>
      <w:r w:rsidRPr="0043037A">
        <w:rPr>
          <w:rFonts w:ascii="Times New Roman" w:hAnsi="Times New Roman" w:cs="Times New Roman"/>
          <w:sz w:val="24"/>
          <w:szCs w:val="24"/>
        </w:rPr>
        <w:t xml:space="preserve"> as follows. </w:t>
      </w:r>
      <w:r w:rsidR="006E4614" w:rsidRPr="0043037A">
        <w:rPr>
          <w:rFonts w:ascii="Times New Roman" w:hAnsi="Times New Roman" w:cs="Times New Roman"/>
          <w:sz w:val="24"/>
          <w:szCs w:val="24"/>
        </w:rPr>
        <w:t xml:space="preserve">Section 2 </w:t>
      </w:r>
      <w:r w:rsidR="0082663F" w:rsidRPr="0043037A">
        <w:rPr>
          <w:rFonts w:ascii="Times New Roman" w:eastAsia="AdvP4DF60E" w:hAnsi="Times New Roman" w:cs="Times New Roman"/>
          <w:sz w:val="24"/>
          <w:szCs w:val="24"/>
        </w:rPr>
        <w:t>explains the</w:t>
      </w:r>
      <w:r w:rsidR="006E4614" w:rsidRPr="0043037A">
        <w:rPr>
          <w:rFonts w:ascii="Times New Roman" w:hAnsi="Times New Roman" w:cs="Times New Roman"/>
          <w:sz w:val="24"/>
          <w:szCs w:val="24"/>
        </w:rPr>
        <w:t xml:space="preserve"> </w:t>
      </w:r>
      <w:r w:rsidR="0082663F" w:rsidRPr="0043037A">
        <w:rPr>
          <w:rFonts w:ascii="Times New Roman" w:hAnsi="Times New Roman" w:cs="Times New Roman"/>
          <w:sz w:val="24"/>
          <w:szCs w:val="24"/>
        </w:rPr>
        <w:t xml:space="preserve">data and </w:t>
      </w:r>
      <w:r w:rsidR="00BF1247" w:rsidRPr="0043037A">
        <w:rPr>
          <w:rFonts w:ascii="Times New Roman" w:hAnsi="Times New Roman" w:cs="Times New Roman"/>
          <w:sz w:val="24"/>
          <w:szCs w:val="24"/>
        </w:rPr>
        <w:t>methodology issues</w:t>
      </w:r>
      <w:r w:rsidR="006E4614" w:rsidRPr="0043037A">
        <w:rPr>
          <w:rFonts w:ascii="Times New Roman" w:hAnsi="Times New Roman" w:cs="Times New Roman"/>
          <w:sz w:val="24"/>
          <w:szCs w:val="24"/>
        </w:rPr>
        <w:t xml:space="preserve">. </w:t>
      </w:r>
      <w:r w:rsidR="0082663F" w:rsidRPr="0043037A">
        <w:rPr>
          <w:rFonts w:ascii="Times New Roman" w:hAnsi="Times New Roman" w:cs="Times New Roman"/>
          <w:sz w:val="24"/>
          <w:szCs w:val="24"/>
        </w:rPr>
        <w:t>Then the results from empirical test of</w:t>
      </w:r>
      <w:r w:rsidR="0082663F" w:rsidRPr="0043037A">
        <w:rPr>
          <w:rFonts w:ascii="Times New Roman" w:hAnsi="Times New Roman" w:cs="Times New Roman"/>
          <w:sz w:val="16"/>
          <w:szCs w:val="16"/>
        </w:rPr>
        <w:t xml:space="preserve"> </w:t>
      </w:r>
      <w:r w:rsidR="0082663F" w:rsidRPr="0043037A">
        <w:rPr>
          <w:rFonts w:ascii="Times New Roman" w:eastAsia="AdvP4DF60E" w:hAnsi="Times New Roman" w:cs="Times New Roman"/>
          <w:sz w:val="24"/>
          <w:szCs w:val="24"/>
        </w:rPr>
        <w:t xml:space="preserve">ARDL and the causal models presents in </w:t>
      </w:r>
      <w:r w:rsidRPr="0043037A">
        <w:rPr>
          <w:rFonts w:ascii="Times New Roman" w:eastAsia="AdvP4DF60E" w:hAnsi="Times New Roman" w:cs="Times New Roman"/>
          <w:sz w:val="24"/>
          <w:szCs w:val="24"/>
        </w:rPr>
        <w:t xml:space="preserve">Section </w:t>
      </w:r>
      <w:r w:rsidR="00CC50B9" w:rsidRPr="0043037A">
        <w:rPr>
          <w:rFonts w:ascii="Times New Roman" w:eastAsia="AdvP4DF60E" w:hAnsi="Times New Roman" w:cs="Times New Roman"/>
          <w:sz w:val="24"/>
          <w:szCs w:val="24"/>
        </w:rPr>
        <w:t>3</w:t>
      </w:r>
      <w:r w:rsidR="0082663F" w:rsidRPr="0043037A">
        <w:rPr>
          <w:rFonts w:ascii="Times New Roman" w:eastAsia="AdvP4DF60E" w:hAnsi="Times New Roman" w:cs="Times New Roman"/>
          <w:sz w:val="24"/>
          <w:szCs w:val="24"/>
        </w:rPr>
        <w:t>.</w:t>
      </w:r>
      <w:r w:rsidRPr="0043037A">
        <w:rPr>
          <w:rFonts w:ascii="Times New Roman" w:eastAsia="AdvP4DF60E" w:hAnsi="Times New Roman" w:cs="Times New Roman"/>
          <w:sz w:val="24"/>
          <w:szCs w:val="24"/>
        </w:rPr>
        <w:t xml:space="preserve"> </w:t>
      </w:r>
      <w:r w:rsidR="00E87730" w:rsidRPr="0043037A">
        <w:rPr>
          <w:rFonts w:ascii="Times New Roman" w:eastAsia="AdvP4DF60E" w:hAnsi="Times New Roman" w:cs="Times New Roman"/>
          <w:sz w:val="24"/>
          <w:szCs w:val="24"/>
        </w:rPr>
        <w:t>S</w:t>
      </w:r>
      <w:r w:rsidRPr="0043037A">
        <w:rPr>
          <w:rFonts w:ascii="Times New Roman" w:eastAsia="AdvP4DF60E" w:hAnsi="Times New Roman" w:cs="Times New Roman"/>
          <w:sz w:val="24"/>
          <w:szCs w:val="24"/>
        </w:rPr>
        <w:t>ome concluding</w:t>
      </w:r>
      <w:r w:rsidR="0082663F" w:rsidRPr="0043037A">
        <w:rPr>
          <w:rFonts w:ascii="Times New Roman" w:eastAsia="AdvP4DF60E" w:hAnsi="Times New Roman" w:cs="Times New Roman"/>
          <w:sz w:val="24"/>
          <w:szCs w:val="24"/>
        </w:rPr>
        <w:t xml:space="preserve"> remarks are </w:t>
      </w:r>
      <w:r w:rsidR="00E87730" w:rsidRPr="0043037A">
        <w:rPr>
          <w:rFonts w:ascii="Times New Roman" w:eastAsia="AdvP4DF60E" w:hAnsi="Times New Roman" w:cs="Times New Roman"/>
          <w:sz w:val="24"/>
          <w:szCs w:val="24"/>
        </w:rPr>
        <w:t>offer in Section 4</w:t>
      </w:r>
      <w:r w:rsidRPr="0043037A">
        <w:rPr>
          <w:rFonts w:ascii="Times New Roman" w:eastAsia="AdvP4DF60E" w:hAnsi="Times New Roman" w:cs="Times New Roman"/>
          <w:sz w:val="24"/>
          <w:szCs w:val="24"/>
        </w:rPr>
        <w:t>.</w:t>
      </w:r>
    </w:p>
    <w:p w:rsidR="00F9604C" w:rsidRPr="00666AE6" w:rsidRDefault="00F9604C" w:rsidP="00666AE6">
      <w:pPr>
        <w:pStyle w:val="ListParagraph"/>
        <w:numPr>
          <w:ilvl w:val="0"/>
          <w:numId w:val="2"/>
        </w:numPr>
        <w:autoSpaceDE w:val="0"/>
        <w:autoSpaceDN w:val="0"/>
        <w:adjustRightInd w:val="0"/>
        <w:spacing w:before="240" w:line="240" w:lineRule="auto"/>
        <w:ind w:left="450" w:hanging="450"/>
        <w:rPr>
          <w:rFonts w:ascii="Times New Roman" w:hAnsi="Times New Roman" w:cs="Times New Roman"/>
          <w:b/>
          <w:bCs/>
          <w:sz w:val="30"/>
          <w:szCs w:val="30"/>
        </w:rPr>
      </w:pPr>
      <w:r w:rsidRPr="00666AE6">
        <w:rPr>
          <w:rFonts w:ascii="Times New Roman" w:hAnsi="Times New Roman" w:cs="Times New Roman"/>
          <w:b/>
          <w:bCs/>
          <w:sz w:val="30"/>
          <w:szCs w:val="30"/>
        </w:rPr>
        <w:t>Data and methodology</w:t>
      </w:r>
    </w:p>
    <w:p w:rsidR="00F9604C" w:rsidRPr="005D4AF2" w:rsidRDefault="00CC50B9" w:rsidP="004E000F">
      <w:pPr>
        <w:autoSpaceDE w:val="0"/>
        <w:autoSpaceDN w:val="0"/>
        <w:adjustRightInd w:val="0"/>
        <w:spacing w:before="240" w:after="120" w:line="360" w:lineRule="auto"/>
        <w:jc w:val="both"/>
        <w:rPr>
          <w:rFonts w:ascii="Times New Roman" w:hAnsi="Times New Roman" w:cs="Times New Roman"/>
          <w:b/>
          <w:sz w:val="24"/>
          <w:szCs w:val="24"/>
        </w:rPr>
      </w:pPr>
      <w:r w:rsidRPr="005D4AF2">
        <w:rPr>
          <w:rFonts w:ascii="Times New Roman" w:hAnsi="Times New Roman" w:cs="Times New Roman"/>
          <w:b/>
          <w:sz w:val="24"/>
          <w:szCs w:val="24"/>
        </w:rPr>
        <w:t>2</w:t>
      </w:r>
      <w:r w:rsidR="00F9604C" w:rsidRPr="005D4AF2">
        <w:rPr>
          <w:rFonts w:ascii="Times New Roman" w:hAnsi="Times New Roman" w:cs="Times New Roman"/>
          <w:b/>
          <w:sz w:val="24"/>
          <w:szCs w:val="24"/>
        </w:rPr>
        <w:t>.1. Data environment</w:t>
      </w:r>
    </w:p>
    <w:p w:rsidR="00F9604C" w:rsidRPr="0043037A" w:rsidRDefault="00F9604C" w:rsidP="00F9604C">
      <w:pPr>
        <w:autoSpaceDE w:val="0"/>
        <w:autoSpaceDN w:val="0"/>
        <w:adjustRightInd w:val="0"/>
        <w:spacing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The datasets used in this study are </w:t>
      </w:r>
      <w:r w:rsidR="003B7BFB" w:rsidRPr="0043037A">
        <w:rPr>
          <w:rFonts w:ascii="Times New Roman" w:hAnsi="Times New Roman" w:cs="Times New Roman"/>
          <w:sz w:val="24"/>
          <w:szCs w:val="24"/>
        </w:rPr>
        <w:t>monthly</w:t>
      </w:r>
      <w:r w:rsidRPr="0043037A">
        <w:rPr>
          <w:rFonts w:ascii="Times New Roman" w:hAnsi="Times New Roman" w:cs="Times New Roman"/>
          <w:sz w:val="24"/>
          <w:szCs w:val="24"/>
        </w:rPr>
        <w:t xml:space="preserve"> nominal exchange rates relative to the U</w:t>
      </w:r>
      <w:r w:rsidR="00900F0C" w:rsidRPr="0043037A">
        <w:rPr>
          <w:rFonts w:ascii="Times New Roman" w:hAnsi="Times New Roman" w:cs="Times New Roman"/>
          <w:sz w:val="24"/>
          <w:szCs w:val="24"/>
        </w:rPr>
        <w:t>.</w:t>
      </w:r>
      <w:r w:rsidRPr="0043037A">
        <w:rPr>
          <w:rFonts w:ascii="Times New Roman" w:hAnsi="Times New Roman" w:cs="Times New Roman"/>
          <w:sz w:val="24"/>
          <w:szCs w:val="24"/>
        </w:rPr>
        <w:t>S</w:t>
      </w:r>
      <w:r w:rsidR="00900F0C" w:rsidRPr="0043037A">
        <w:rPr>
          <w:rFonts w:ascii="Times New Roman" w:hAnsi="Times New Roman" w:cs="Times New Roman"/>
          <w:sz w:val="24"/>
          <w:szCs w:val="24"/>
        </w:rPr>
        <w:t>.</w:t>
      </w:r>
      <w:r w:rsidRPr="0043037A">
        <w:rPr>
          <w:rFonts w:ascii="Times New Roman" w:hAnsi="Times New Roman" w:cs="Times New Roman"/>
          <w:sz w:val="24"/>
          <w:szCs w:val="24"/>
        </w:rPr>
        <w:t xml:space="preserve"> dollar,</w:t>
      </w:r>
      <w:r w:rsidR="003B7BFB" w:rsidRPr="0043037A">
        <w:rPr>
          <w:rFonts w:ascii="Times New Roman" w:hAnsi="Times New Roman" w:cs="Times New Roman"/>
          <w:sz w:val="24"/>
          <w:szCs w:val="24"/>
        </w:rPr>
        <w:t xml:space="preserve"> stock price indexes,</w:t>
      </w:r>
      <w:r w:rsidRPr="0043037A">
        <w:rPr>
          <w:rFonts w:ascii="Times New Roman" w:hAnsi="Times New Roman" w:cs="Times New Roman"/>
          <w:sz w:val="24"/>
          <w:szCs w:val="24"/>
        </w:rPr>
        <w:t xml:space="preserve"> foreign reserves and overnight</w:t>
      </w:r>
      <w:r w:rsidR="00E127C5"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interest rates of nine emerging </w:t>
      </w:r>
      <w:r w:rsidR="000D2764" w:rsidRPr="0043037A">
        <w:rPr>
          <w:rFonts w:ascii="Times New Roman" w:hAnsi="Times New Roman" w:cs="Times New Roman"/>
          <w:sz w:val="24"/>
          <w:szCs w:val="24"/>
        </w:rPr>
        <w:t>markets</w:t>
      </w:r>
      <w:r w:rsidRPr="0043037A">
        <w:rPr>
          <w:rFonts w:ascii="Times New Roman" w:hAnsi="Times New Roman" w:cs="Times New Roman"/>
          <w:sz w:val="24"/>
          <w:szCs w:val="24"/>
        </w:rPr>
        <w:t xml:space="preserve">, namely Brazil, Czech Republic, Hungary, Malaysia, Mexico, Poland, South Africa, Taiwan and Turkey. The </w:t>
      </w:r>
      <w:r w:rsidR="003B7BFB" w:rsidRPr="0043037A">
        <w:rPr>
          <w:rFonts w:ascii="Times New Roman" w:hAnsi="Times New Roman" w:cs="Times New Roman"/>
          <w:sz w:val="24"/>
          <w:szCs w:val="24"/>
        </w:rPr>
        <w:t>selection</w:t>
      </w:r>
      <w:r w:rsidRPr="0043037A">
        <w:rPr>
          <w:rFonts w:ascii="Times New Roman" w:hAnsi="Times New Roman" w:cs="Times New Roman"/>
          <w:sz w:val="24"/>
          <w:szCs w:val="24"/>
        </w:rPr>
        <w:t xml:space="preserve"> of these emerging </w:t>
      </w:r>
      <w:r w:rsidR="002A2015" w:rsidRPr="0043037A">
        <w:rPr>
          <w:rFonts w:ascii="Times New Roman" w:hAnsi="Times New Roman" w:cs="Times New Roman"/>
          <w:sz w:val="24"/>
          <w:szCs w:val="24"/>
        </w:rPr>
        <w:t>markets</w:t>
      </w:r>
      <w:r w:rsidR="003B7BFB" w:rsidRPr="0043037A">
        <w:rPr>
          <w:rFonts w:ascii="Times New Roman" w:hAnsi="Times New Roman" w:cs="Times New Roman"/>
          <w:sz w:val="24"/>
          <w:szCs w:val="24"/>
        </w:rPr>
        <w:t xml:space="preserve"> is </w:t>
      </w:r>
      <w:r w:rsidR="002A2015" w:rsidRPr="0043037A">
        <w:rPr>
          <w:rFonts w:ascii="Times New Roman" w:hAnsi="Times New Roman" w:cs="Times New Roman"/>
          <w:sz w:val="24"/>
          <w:szCs w:val="24"/>
        </w:rPr>
        <w:t>on the basis of</w:t>
      </w:r>
      <w:r w:rsidR="003B7BFB" w:rsidRPr="0043037A">
        <w:rPr>
          <w:rFonts w:ascii="Times New Roman" w:hAnsi="Times New Roman" w:cs="Times New Roman"/>
          <w:sz w:val="24"/>
          <w:szCs w:val="24"/>
        </w:rPr>
        <w:t xml:space="preserve"> </w:t>
      </w:r>
      <w:r w:rsidRPr="0043037A">
        <w:rPr>
          <w:rFonts w:ascii="Times New Roman" w:hAnsi="Times New Roman" w:cs="Times New Roman"/>
          <w:sz w:val="24"/>
          <w:szCs w:val="24"/>
        </w:rPr>
        <w:t>the</w:t>
      </w:r>
      <w:r w:rsidR="00BD56D0" w:rsidRPr="0043037A">
        <w:rPr>
          <w:rFonts w:ascii="Times New Roman" w:hAnsi="Times New Roman" w:cs="Times New Roman"/>
          <w:sz w:val="24"/>
          <w:szCs w:val="24"/>
        </w:rPr>
        <w:t>ir</w:t>
      </w:r>
      <w:r w:rsidRPr="0043037A">
        <w:rPr>
          <w:rFonts w:ascii="Times New Roman" w:hAnsi="Times New Roman" w:cs="Times New Roman"/>
          <w:sz w:val="24"/>
          <w:szCs w:val="24"/>
        </w:rPr>
        <w:t xml:space="preserve"> economic importance in the emerging world. According to FTSE indices these </w:t>
      </w:r>
      <w:r w:rsidR="00617E75" w:rsidRPr="0043037A">
        <w:rPr>
          <w:rFonts w:ascii="Times New Roman" w:hAnsi="Times New Roman" w:cs="Times New Roman"/>
          <w:sz w:val="24"/>
          <w:szCs w:val="24"/>
        </w:rPr>
        <w:t>markets</w:t>
      </w:r>
      <w:r w:rsidRPr="0043037A">
        <w:rPr>
          <w:rFonts w:ascii="Times New Roman" w:hAnsi="Times New Roman" w:cs="Times New Roman"/>
          <w:sz w:val="24"/>
          <w:szCs w:val="24"/>
        </w:rPr>
        <w:t xml:space="preserve"> are considered to be advanced emerging </w:t>
      </w:r>
      <w:r w:rsidR="006F6CC8" w:rsidRPr="0043037A">
        <w:rPr>
          <w:rFonts w:ascii="Times New Roman" w:hAnsi="Times New Roman" w:cs="Times New Roman"/>
          <w:sz w:val="24"/>
          <w:szCs w:val="24"/>
        </w:rPr>
        <w:t>markets</w:t>
      </w:r>
      <w:r w:rsidRPr="0043037A">
        <w:rPr>
          <w:rFonts w:ascii="Times New Roman" w:hAnsi="Times New Roman" w:cs="Times New Roman"/>
          <w:sz w:val="24"/>
          <w:szCs w:val="24"/>
        </w:rPr>
        <w:t xml:space="preserve">. </w:t>
      </w:r>
      <w:r w:rsidR="002708C6" w:rsidRPr="0043037A">
        <w:rPr>
          <w:rFonts w:ascii="Times New Roman" w:hAnsi="Times New Roman" w:cs="Times New Roman"/>
          <w:sz w:val="24"/>
          <w:szCs w:val="24"/>
        </w:rPr>
        <w:t xml:space="preserve">The sample period </w:t>
      </w:r>
      <w:r w:rsidR="00E42E07">
        <w:rPr>
          <w:rFonts w:ascii="Times New Roman" w:hAnsi="Times New Roman" w:cs="Times New Roman"/>
          <w:sz w:val="24"/>
          <w:szCs w:val="24"/>
        </w:rPr>
        <w:t>starts</w:t>
      </w:r>
      <w:r w:rsidR="002708C6" w:rsidRPr="0043037A">
        <w:rPr>
          <w:rFonts w:ascii="Times New Roman" w:hAnsi="Times New Roman" w:cs="Times New Roman"/>
          <w:sz w:val="24"/>
          <w:szCs w:val="24"/>
        </w:rPr>
        <w:t xml:space="preserve"> from January 1998 to May 2014</w:t>
      </w:r>
      <w:r w:rsidR="00AC7C4B" w:rsidRPr="0043037A">
        <w:rPr>
          <w:rFonts w:ascii="Times New Roman" w:hAnsi="Times New Roman" w:cs="Times New Roman"/>
          <w:sz w:val="24"/>
          <w:szCs w:val="24"/>
        </w:rPr>
        <w:t>.</w:t>
      </w:r>
      <w:r w:rsidR="001E0851" w:rsidRPr="0043037A">
        <w:rPr>
          <w:rFonts w:ascii="Times New Roman" w:hAnsi="Times New Roman" w:cs="Times New Roman"/>
          <w:sz w:val="24"/>
          <w:szCs w:val="24"/>
        </w:rPr>
        <w:t xml:space="preserve"> </w:t>
      </w:r>
      <w:r w:rsidR="00AC7C4B" w:rsidRPr="0043037A">
        <w:rPr>
          <w:rFonts w:ascii="Times New Roman" w:hAnsi="Times New Roman" w:cs="Times New Roman"/>
          <w:sz w:val="24"/>
          <w:szCs w:val="24"/>
        </w:rPr>
        <w:t>The</w:t>
      </w:r>
      <w:r w:rsidR="002708C6" w:rsidRPr="0043037A">
        <w:rPr>
          <w:rFonts w:ascii="Times New Roman" w:eastAsia="Times New Roman" w:hAnsi="Times New Roman" w:cs="Times New Roman"/>
          <w:sz w:val="24"/>
          <w:szCs w:val="24"/>
        </w:rPr>
        <w:t xml:space="preserve"> </w:t>
      </w:r>
      <w:r w:rsidR="008B474A" w:rsidRPr="0043037A">
        <w:rPr>
          <w:rFonts w:ascii="Times New Roman" w:eastAsia="Times New Roman" w:hAnsi="Times New Roman" w:cs="Times New Roman"/>
          <w:sz w:val="24"/>
          <w:szCs w:val="24"/>
        </w:rPr>
        <w:t xml:space="preserve">dynamic </w:t>
      </w:r>
      <w:r w:rsidR="00E42E07">
        <w:rPr>
          <w:rFonts w:ascii="Times New Roman" w:eastAsia="Times New Roman" w:hAnsi="Times New Roman" w:cs="Times New Roman"/>
          <w:sz w:val="24"/>
          <w:szCs w:val="24"/>
        </w:rPr>
        <w:t>linkage</w:t>
      </w:r>
      <w:r w:rsidR="002708C6" w:rsidRPr="0043037A">
        <w:rPr>
          <w:rFonts w:ascii="Times New Roman" w:eastAsia="Times New Roman" w:hAnsi="Times New Roman" w:cs="Times New Roman"/>
          <w:sz w:val="24"/>
          <w:szCs w:val="24"/>
        </w:rPr>
        <w:t xml:space="preserve"> between </w:t>
      </w:r>
      <w:r w:rsidR="006F6CC8" w:rsidRPr="0043037A">
        <w:rPr>
          <w:rFonts w:ascii="Times New Roman" w:eastAsia="Times New Roman" w:hAnsi="Times New Roman" w:cs="Times New Roman"/>
          <w:sz w:val="24"/>
          <w:szCs w:val="24"/>
        </w:rPr>
        <w:t xml:space="preserve">stock prices </w:t>
      </w:r>
      <w:r w:rsidR="00E42E07" w:rsidRPr="0043037A">
        <w:rPr>
          <w:rFonts w:ascii="Times New Roman" w:eastAsia="Times New Roman" w:hAnsi="Times New Roman" w:cs="Times New Roman"/>
          <w:sz w:val="24"/>
          <w:szCs w:val="24"/>
        </w:rPr>
        <w:t xml:space="preserve">and exchange rates </w:t>
      </w:r>
      <w:r w:rsidR="008B474A" w:rsidRPr="0043037A">
        <w:rPr>
          <w:rFonts w:ascii="Times New Roman" w:eastAsia="Times New Roman" w:hAnsi="Times New Roman" w:cs="Times New Roman"/>
          <w:sz w:val="24"/>
          <w:szCs w:val="24"/>
        </w:rPr>
        <w:t>are</w:t>
      </w:r>
      <w:r w:rsidR="002708C6" w:rsidRPr="0043037A">
        <w:rPr>
          <w:rFonts w:ascii="Times New Roman" w:eastAsia="Times New Roman" w:hAnsi="Times New Roman" w:cs="Times New Roman"/>
          <w:sz w:val="24"/>
          <w:szCs w:val="24"/>
        </w:rPr>
        <w:t xml:space="preserve"> investigated for the full sample: January 1998 to May 2014 and two </w:t>
      </w:r>
      <w:r w:rsidR="002708C6" w:rsidRPr="0043037A">
        <w:rPr>
          <w:rFonts w:ascii="Times New Roman" w:hAnsi="Times New Roman" w:cs="Times New Roman"/>
          <w:sz w:val="24"/>
          <w:szCs w:val="24"/>
        </w:rPr>
        <w:t>subsample</w:t>
      </w:r>
      <w:r w:rsidR="002708C6" w:rsidRPr="0043037A">
        <w:rPr>
          <w:rFonts w:ascii="Times New Roman" w:eastAsia="Times New Roman" w:hAnsi="Times New Roman" w:cs="Times New Roman"/>
          <w:sz w:val="24"/>
          <w:szCs w:val="24"/>
        </w:rPr>
        <w:t xml:space="preserve"> periods: the tranquil period</w:t>
      </w:r>
      <w:r w:rsidR="000E351A" w:rsidRPr="0043037A">
        <w:rPr>
          <w:rFonts w:ascii="Times New Roman" w:eastAsia="Times New Roman" w:hAnsi="Times New Roman" w:cs="Times New Roman"/>
          <w:sz w:val="24"/>
          <w:szCs w:val="24"/>
        </w:rPr>
        <w:t>s</w:t>
      </w:r>
      <w:r w:rsidR="002708C6" w:rsidRPr="0043037A">
        <w:rPr>
          <w:rFonts w:ascii="Times New Roman" w:eastAsia="Times New Roman" w:hAnsi="Times New Roman" w:cs="Times New Roman"/>
          <w:sz w:val="24"/>
          <w:szCs w:val="24"/>
        </w:rPr>
        <w:t xml:space="preserve">, </w:t>
      </w:r>
      <w:r w:rsidR="000E351A" w:rsidRPr="0043037A">
        <w:rPr>
          <w:rFonts w:ascii="Times New Roman" w:eastAsia="Times New Roman" w:hAnsi="Times New Roman" w:cs="Times New Roman"/>
          <w:sz w:val="24"/>
          <w:szCs w:val="24"/>
        </w:rPr>
        <w:t xml:space="preserve">ranges </w:t>
      </w:r>
      <w:r w:rsidR="002708C6" w:rsidRPr="0043037A">
        <w:rPr>
          <w:rFonts w:ascii="Times New Roman" w:eastAsia="Times New Roman" w:hAnsi="Times New Roman" w:cs="Times New Roman"/>
          <w:sz w:val="24"/>
          <w:szCs w:val="24"/>
        </w:rPr>
        <w:t>from</w:t>
      </w:r>
      <w:r w:rsidR="002708C6" w:rsidRPr="0043037A">
        <w:rPr>
          <w:rFonts w:ascii="Times New Roman" w:hAnsi="Times New Roman" w:cs="Times New Roman"/>
          <w:sz w:val="24"/>
          <w:szCs w:val="24"/>
        </w:rPr>
        <w:t xml:space="preserve"> March 2001 to February 2008</w:t>
      </w:r>
      <w:r w:rsidR="008B474A" w:rsidRPr="0043037A">
        <w:rPr>
          <w:rFonts w:ascii="Times New Roman" w:hAnsi="Times New Roman" w:cs="Times New Roman"/>
          <w:sz w:val="24"/>
          <w:szCs w:val="24"/>
        </w:rPr>
        <w:t>;</w:t>
      </w:r>
      <w:r w:rsidR="002708C6" w:rsidRPr="0043037A">
        <w:rPr>
          <w:rFonts w:ascii="Times New Roman" w:hAnsi="Times New Roman" w:cs="Times New Roman"/>
          <w:sz w:val="24"/>
          <w:szCs w:val="24"/>
        </w:rPr>
        <w:t xml:space="preserve"> and the crisis period</w:t>
      </w:r>
      <w:r w:rsidR="000E351A" w:rsidRPr="0043037A">
        <w:rPr>
          <w:rFonts w:ascii="Times New Roman" w:hAnsi="Times New Roman" w:cs="Times New Roman"/>
          <w:sz w:val="24"/>
          <w:szCs w:val="24"/>
        </w:rPr>
        <w:t>s</w:t>
      </w:r>
      <w:r w:rsidR="002708C6" w:rsidRPr="0043037A">
        <w:rPr>
          <w:rFonts w:ascii="Times New Roman" w:hAnsi="Times New Roman" w:cs="Times New Roman"/>
          <w:sz w:val="24"/>
          <w:szCs w:val="24"/>
        </w:rPr>
        <w:t xml:space="preserve"> from March 2008 to December 2010</w:t>
      </w:r>
      <w:r w:rsidR="0052483E" w:rsidRPr="0043037A">
        <w:rPr>
          <w:rFonts w:ascii="Times New Roman" w:hAnsi="Times New Roman" w:cs="Times New Roman"/>
          <w:sz w:val="24"/>
          <w:szCs w:val="24"/>
        </w:rPr>
        <w:t xml:space="preserve"> (i.e</w:t>
      </w:r>
      <w:r w:rsidR="002708C6" w:rsidRPr="0043037A">
        <w:rPr>
          <w:rFonts w:ascii="Times New Roman" w:hAnsi="Times New Roman" w:cs="Times New Roman"/>
          <w:sz w:val="24"/>
          <w:szCs w:val="24"/>
        </w:rPr>
        <w:t>.</w:t>
      </w:r>
      <w:r w:rsidR="00C47612" w:rsidRPr="0043037A">
        <w:rPr>
          <w:rFonts w:ascii="Times New Roman" w:hAnsi="Times New Roman" w:cs="Times New Roman"/>
          <w:sz w:val="24"/>
          <w:szCs w:val="24"/>
        </w:rPr>
        <w:t xml:space="preserve"> </w:t>
      </w:r>
      <w:r w:rsidR="0052483E" w:rsidRPr="0043037A">
        <w:rPr>
          <w:rFonts w:ascii="Times New Roman" w:hAnsi="Times New Roman" w:cs="Times New Roman"/>
          <w:sz w:val="24"/>
          <w:szCs w:val="24"/>
        </w:rPr>
        <w:t>t</w:t>
      </w:r>
      <w:r w:rsidR="00C47612" w:rsidRPr="0043037A">
        <w:rPr>
          <w:rFonts w:ascii="Times New Roman" w:hAnsi="Times New Roman" w:cs="Times New Roman"/>
          <w:sz w:val="24"/>
          <w:szCs w:val="24"/>
        </w:rPr>
        <w:t>he 2008 global financial crisis</w:t>
      </w:r>
      <w:r w:rsidR="0052483E" w:rsidRPr="0043037A">
        <w:rPr>
          <w:rFonts w:ascii="Times New Roman" w:hAnsi="Times New Roman" w:cs="Times New Roman"/>
          <w:sz w:val="24"/>
          <w:szCs w:val="24"/>
        </w:rPr>
        <w:t xml:space="preserve">). </w:t>
      </w:r>
      <w:r w:rsidR="006017D8" w:rsidRPr="0043037A">
        <w:rPr>
          <w:rFonts w:ascii="Times New Roman" w:hAnsi="Times New Roman" w:cs="Times New Roman"/>
          <w:sz w:val="24"/>
          <w:szCs w:val="24"/>
        </w:rPr>
        <w:t xml:space="preserve"> </w:t>
      </w:r>
      <w:r w:rsidR="00617E75" w:rsidRPr="0043037A">
        <w:rPr>
          <w:rFonts w:ascii="Times New Roman" w:hAnsi="Times New Roman" w:cs="Times New Roman"/>
          <w:sz w:val="24"/>
          <w:szCs w:val="24"/>
        </w:rPr>
        <w:t>These periods</w:t>
      </w:r>
      <w:r w:rsidR="00E95148" w:rsidRPr="0043037A">
        <w:rPr>
          <w:rFonts w:ascii="Times New Roman" w:hAnsi="Times New Roman" w:cs="Times New Roman"/>
          <w:sz w:val="24"/>
          <w:szCs w:val="24"/>
        </w:rPr>
        <w:t xml:space="preserve"> </w:t>
      </w:r>
      <w:r w:rsidR="00617E75" w:rsidRPr="0043037A">
        <w:rPr>
          <w:rFonts w:ascii="Times New Roman" w:hAnsi="Times New Roman" w:cs="Times New Roman"/>
          <w:sz w:val="24"/>
          <w:szCs w:val="24"/>
        </w:rPr>
        <w:t>helps</w:t>
      </w:r>
      <w:r w:rsidR="00E95148" w:rsidRPr="0043037A">
        <w:rPr>
          <w:rFonts w:ascii="Times New Roman" w:hAnsi="Times New Roman" w:cs="Times New Roman"/>
          <w:sz w:val="24"/>
          <w:szCs w:val="24"/>
        </w:rPr>
        <w:t xml:space="preserve"> </w:t>
      </w:r>
      <w:r w:rsidR="00C47612" w:rsidRPr="0043037A">
        <w:rPr>
          <w:rFonts w:ascii="Times New Roman" w:hAnsi="Times New Roman" w:cs="Times New Roman"/>
          <w:sz w:val="24"/>
          <w:szCs w:val="24"/>
        </w:rPr>
        <w:t xml:space="preserve">to </w:t>
      </w:r>
      <w:r w:rsidR="0052483E" w:rsidRPr="0043037A">
        <w:rPr>
          <w:rFonts w:ascii="Times New Roman" w:hAnsi="Times New Roman" w:cs="Times New Roman"/>
          <w:sz w:val="24"/>
          <w:szCs w:val="24"/>
        </w:rPr>
        <w:t>examine</w:t>
      </w:r>
      <w:r w:rsidR="00C47612" w:rsidRPr="0043037A">
        <w:rPr>
          <w:rFonts w:ascii="Times New Roman" w:hAnsi="Times New Roman" w:cs="Times New Roman"/>
          <w:sz w:val="24"/>
          <w:szCs w:val="24"/>
        </w:rPr>
        <w:t xml:space="preserve"> </w:t>
      </w:r>
      <w:r w:rsidR="006017D8" w:rsidRPr="0043037A">
        <w:rPr>
          <w:rFonts w:ascii="Times New Roman" w:hAnsi="Times New Roman" w:cs="Times New Roman"/>
          <w:sz w:val="24"/>
          <w:szCs w:val="24"/>
        </w:rPr>
        <w:t>whether</w:t>
      </w:r>
      <w:r w:rsidR="00C47612" w:rsidRPr="0043037A">
        <w:rPr>
          <w:rFonts w:ascii="Times New Roman" w:hAnsi="Times New Roman" w:cs="Times New Roman"/>
          <w:sz w:val="24"/>
          <w:szCs w:val="24"/>
        </w:rPr>
        <w:t xml:space="preserve"> or not transmission between </w:t>
      </w:r>
      <w:r w:rsidR="00E3216B" w:rsidRPr="0043037A">
        <w:rPr>
          <w:rFonts w:ascii="Times New Roman" w:hAnsi="Times New Roman" w:cs="Times New Roman"/>
          <w:sz w:val="24"/>
          <w:szCs w:val="24"/>
        </w:rPr>
        <w:t xml:space="preserve">exchange rates and </w:t>
      </w:r>
      <w:r w:rsidR="0052483E" w:rsidRPr="0043037A">
        <w:rPr>
          <w:rFonts w:ascii="Times New Roman" w:hAnsi="Times New Roman" w:cs="Times New Roman"/>
          <w:sz w:val="24"/>
          <w:szCs w:val="24"/>
        </w:rPr>
        <w:t xml:space="preserve">stock prices </w:t>
      </w:r>
      <w:r w:rsidR="006017D8" w:rsidRPr="0043037A">
        <w:rPr>
          <w:rFonts w:ascii="Times New Roman" w:hAnsi="Times New Roman" w:cs="Times New Roman"/>
          <w:sz w:val="24"/>
          <w:szCs w:val="24"/>
        </w:rPr>
        <w:t xml:space="preserve">behaves differently during the crisis period </w:t>
      </w:r>
      <w:r w:rsidR="008C1E2F" w:rsidRPr="0043037A">
        <w:rPr>
          <w:rFonts w:ascii="Times New Roman" w:hAnsi="Times New Roman" w:cs="Times New Roman"/>
          <w:sz w:val="24"/>
          <w:szCs w:val="24"/>
        </w:rPr>
        <w:t>than</w:t>
      </w:r>
      <w:r w:rsidR="006017D8" w:rsidRPr="0043037A">
        <w:rPr>
          <w:rFonts w:ascii="Times New Roman" w:hAnsi="Times New Roman" w:cs="Times New Roman"/>
          <w:sz w:val="24"/>
          <w:szCs w:val="24"/>
        </w:rPr>
        <w:t xml:space="preserve"> the tranquil once. </w:t>
      </w:r>
      <w:r w:rsidRPr="0043037A">
        <w:rPr>
          <w:rFonts w:ascii="Times New Roman" w:hAnsi="Times New Roman" w:cs="Times New Roman"/>
          <w:sz w:val="24"/>
          <w:szCs w:val="20"/>
        </w:rPr>
        <w:t xml:space="preserve">The values of all variables changed in to logarithm form. </w:t>
      </w:r>
      <w:r w:rsidRPr="0043037A">
        <w:rPr>
          <w:rFonts w:ascii="Times New Roman" w:hAnsi="Times New Roman" w:cs="Times New Roman"/>
          <w:sz w:val="24"/>
          <w:szCs w:val="24"/>
        </w:rPr>
        <w:t>The data for</w:t>
      </w:r>
      <w:r w:rsidR="00A55C73"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stock prices, </w:t>
      </w:r>
      <w:r w:rsidR="00921719" w:rsidRPr="0043037A">
        <w:rPr>
          <w:rFonts w:ascii="Times New Roman" w:hAnsi="Times New Roman" w:cs="Times New Roman"/>
          <w:sz w:val="24"/>
          <w:szCs w:val="24"/>
        </w:rPr>
        <w:t xml:space="preserve">exchange rates, </w:t>
      </w:r>
      <w:r w:rsidRPr="0043037A">
        <w:rPr>
          <w:rFonts w:ascii="Times New Roman" w:hAnsi="Times New Roman" w:cs="Times New Roman"/>
          <w:sz w:val="24"/>
          <w:szCs w:val="24"/>
        </w:rPr>
        <w:t xml:space="preserve">foreign reserves and overnight interest rates obtain from DataStream. </w:t>
      </w:r>
    </w:p>
    <w:p w:rsidR="00F9604C" w:rsidRPr="0043037A" w:rsidRDefault="00F9604C" w:rsidP="00EF34E2">
      <w:pPr>
        <w:autoSpaceDE w:val="0"/>
        <w:autoSpaceDN w:val="0"/>
        <w:adjustRightInd w:val="0"/>
        <w:spacing w:before="100" w:beforeAutospacing="1"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The stock price indexes used in this study are: </w:t>
      </w:r>
      <w:r w:rsidRPr="0043037A">
        <w:rPr>
          <w:rFonts w:ascii="Times New Roman" w:eastAsia="Times New Roman" w:hAnsi="Times New Roman" w:cs="Times New Roman"/>
          <w:bCs/>
          <w:sz w:val="24"/>
          <w:szCs w:val="24"/>
        </w:rPr>
        <w:t>BOVESPA share</w:t>
      </w:r>
      <w:r w:rsidRPr="0043037A">
        <w:rPr>
          <w:rFonts w:ascii="Times New Roman" w:eastAsia="Times New Roman" w:hAnsi="Times New Roman" w:cs="Times New Roman"/>
          <w:sz w:val="24"/>
          <w:szCs w:val="24"/>
        </w:rPr>
        <w:t xml:space="preserve"> price index, for Brazil; </w:t>
      </w:r>
      <w:r w:rsidRPr="0043037A">
        <w:rPr>
          <w:rFonts w:ascii="Times New Roman" w:hAnsi="Times New Roman" w:cs="Times New Roman"/>
          <w:sz w:val="24"/>
          <w:szCs w:val="24"/>
        </w:rPr>
        <w:t xml:space="preserve">PX-50 share price index, for Czech Republic; BUX stock exchange index, for Hungary; KUALA LUMPUR SE Composite index, for Malaysia; </w:t>
      </w:r>
      <w:r w:rsidRPr="0043037A">
        <w:rPr>
          <w:rFonts w:ascii="Times New Roman" w:hAnsi="Times New Roman" w:cs="Times New Roman"/>
          <w:bCs/>
          <w:sz w:val="24"/>
          <w:szCs w:val="24"/>
        </w:rPr>
        <w:t>MXSE</w:t>
      </w:r>
      <w:r w:rsidRPr="0043037A">
        <w:rPr>
          <w:rStyle w:val="apple-converted-space"/>
          <w:rFonts w:ascii="Times New Roman" w:hAnsi="Times New Roman" w:cs="Times New Roman"/>
          <w:bCs/>
          <w:sz w:val="24"/>
          <w:szCs w:val="24"/>
        </w:rPr>
        <w:t> </w:t>
      </w:r>
      <w:r w:rsidRPr="0043037A">
        <w:rPr>
          <w:rStyle w:val="Emphasis"/>
          <w:rFonts w:ascii="Times New Roman" w:hAnsi="Times New Roman" w:cs="Times New Roman"/>
          <w:i w:val="0"/>
          <w:iCs w:val="0"/>
          <w:sz w:val="24"/>
          <w:szCs w:val="24"/>
        </w:rPr>
        <w:t>IPC Composite</w:t>
      </w:r>
      <w:r w:rsidRPr="0043037A">
        <w:rPr>
          <w:rFonts w:ascii="Times New Roman" w:hAnsi="Times New Roman" w:cs="Times New Roman"/>
          <w:bCs/>
          <w:sz w:val="24"/>
          <w:szCs w:val="24"/>
        </w:rPr>
        <w:t xml:space="preserve"> index, for Mexico; </w:t>
      </w:r>
      <w:r w:rsidRPr="0043037A">
        <w:rPr>
          <w:rFonts w:ascii="Times New Roman" w:hAnsi="Times New Roman" w:cs="Times New Roman"/>
          <w:bCs/>
          <w:caps/>
          <w:sz w:val="24"/>
          <w:szCs w:val="24"/>
        </w:rPr>
        <w:t xml:space="preserve">WARSAW </w:t>
      </w:r>
      <w:r w:rsidRPr="0043037A">
        <w:rPr>
          <w:rFonts w:ascii="Times New Roman" w:hAnsi="Times New Roman" w:cs="Times New Roman"/>
          <w:bCs/>
          <w:sz w:val="24"/>
          <w:szCs w:val="24"/>
        </w:rPr>
        <w:t xml:space="preserve">stock exchange </w:t>
      </w:r>
      <w:r w:rsidRPr="0043037A">
        <w:rPr>
          <w:rFonts w:ascii="Times New Roman" w:hAnsi="Times New Roman" w:cs="Times New Roman"/>
          <w:bCs/>
          <w:caps/>
          <w:sz w:val="24"/>
          <w:szCs w:val="24"/>
        </w:rPr>
        <w:t xml:space="preserve">WIG </w:t>
      </w:r>
      <w:r w:rsidRPr="0043037A">
        <w:rPr>
          <w:rFonts w:ascii="Times New Roman" w:hAnsi="Times New Roman" w:cs="Times New Roman"/>
          <w:bCs/>
          <w:sz w:val="24"/>
          <w:szCs w:val="24"/>
        </w:rPr>
        <w:t xml:space="preserve">index, for </w:t>
      </w:r>
      <w:r w:rsidRPr="0043037A">
        <w:rPr>
          <w:rFonts w:ascii="Times New Roman" w:hAnsi="Times New Roman" w:cs="Times New Roman"/>
          <w:sz w:val="24"/>
          <w:szCs w:val="24"/>
        </w:rPr>
        <w:t xml:space="preserve">Poland; </w:t>
      </w:r>
      <w:r w:rsidRPr="0043037A">
        <w:rPr>
          <w:rFonts w:ascii="Times New Roman" w:hAnsi="Times New Roman" w:cs="Times New Roman"/>
          <w:sz w:val="24"/>
          <w:szCs w:val="24"/>
          <w:shd w:val="clear" w:color="auto" w:fill="FFFFFF"/>
        </w:rPr>
        <w:t>FTSE/JSE</w:t>
      </w:r>
      <w:r w:rsidRPr="0043037A">
        <w:rPr>
          <w:rStyle w:val="apple-converted-space"/>
          <w:rFonts w:ascii="Times New Roman" w:hAnsi="Times New Roman" w:cs="Times New Roman"/>
          <w:sz w:val="24"/>
          <w:szCs w:val="24"/>
          <w:shd w:val="clear" w:color="auto" w:fill="FFFFFF"/>
        </w:rPr>
        <w:t> </w:t>
      </w:r>
      <w:r w:rsidRPr="0043037A">
        <w:rPr>
          <w:rFonts w:ascii="Times New Roman" w:hAnsi="Times New Roman" w:cs="Times New Roman"/>
          <w:sz w:val="24"/>
          <w:szCs w:val="24"/>
        </w:rPr>
        <w:t xml:space="preserve">All Share Index, for South Africa; TWSE Index, for Taiwan and ISE-100 Index, for Turkey. </w:t>
      </w:r>
    </w:p>
    <w:p w:rsidR="003322BF" w:rsidRPr="005D4AF2" w:rsidRDefault="009B33E1" w:rsidP="00C0198D">
      <w:pPr>
        <w:autoSpaceDE w:val="0"/>
        <w:autoSpaceDN w:val="0"/>
        <w:adjustRightInd w:val="0"/>
        <w:spacing w:before="200" w:after="120" w:line="360" w:lineRule="auto"/>
        <w:jc w:val="both"/>
        <w:rPr>
          <w:rFonts w:ascii="Times New Roman" w:hAnsi="Times New Roman" w:cs="Times New Roman"/>
          <w:b/>
          <w:bCs/>
          <w:sz w:val="24"/>
          <w:szCs w:val="24"/>
        </w:rPr>
      </w:pPr>
      <w:r w:rsidRPr="005D4AF2">
        <w:rPr>
          <w:rFonts w:ascii="Times New Roman" w:hAnsi="Times New Roman" w:cs="Times New Roman"/>
          <w:b/>
          <w:bCs/>
          <w:sz w:val="24"/>
          <w:szCs w:val="24"/>
        </w:rPr>
        <w:t>2</w:t>
      </w:r>
      <w:r w:rsidR="00D55D67" w:rsidRPr="005D4AF2">
        <w:rPr>
          <w:rFonts w:ascii="Times New Roman" w:hAnsi="Times New Roman" w:cs="Times New Roman"/>
          <w:b/>
          <w:bCs/>
          <w:sz w:val="24"/>
          <w:szCs w:val="24"/>
        </w:rPr>
        <w:t>.</w:t>
      </w:r>
      <w:r w:rsidR="00F9604C" w:rsidRPr="005D4AF2">
        <w:rPr>
          <w:rFonts w:ascii="Times New Roman" w:hAnsi="Times New Roman" w:cs="Times New Roman"/>
          <w:b/>
          <w:bCs/>
          <w:sz w:val="24"/>
          <w:szCs w:val="24"/>
        </w:rPr>
        <w:t>2</w:t>
      </w:r>
      <w:r w:rsidR="00D55D67" w:rsidRPr="005D4AF2">
        <w:rPr>
          <w:rFonts w:ascii="Times New Roman" w:hAnsi="Times New Roman" w:cs="Times New Roman"/>
          <w:b/>
          <w:bCs/>
          <w:sz w:val="24"/>
          <w:szCs w:val="24"/>
        </w:rPr>
        <w:t xml:space="preserve"> Unit root tests</w:t>
      </w:r>
    </w:p>
    <w:p w:rsidR="00D87048" w:rsidRPr="0043037A" w:rsidRDefault="00382D3A" w:rsidP="00837042">
      <w:pPr>
        <w:autoSpaceDE w:val="0"/>
        <w:autoSpaceDN w:val="0"/>
        <w:adjustRightInd w:val="0"/>
        <w:spacing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Sometimes</w:t>
      </w:r>
      <w:r w:rsidR="00437795" w:rsidRPr="0043037A">
        <w:rPr>
          <w:rFonts w:ascii="Times New Roman" w:hAnsi="Times New Roman" w:cs="Times New Roman"/>
          <w:sz w:val="24"/>
          <w:szCs w:val="24"/>
        </w:rPr>
        <w:t xml:space="preserve"> </w:t>
      </w:r>
      <w:r w:rsidR="00186A93" w:rsidRPr="0043037A">
        <w:rPr>
          <w:rFonts w:ascii="Times New Roman" w:hAnsi="Times New Roman" w:cs="Times New Roman"/>
          <w:sz w:val="24"/>
          <w:szCs w:val="24"/>
        </w:rPr>
        <w:t>the data</w:t>
      </w:r>
      <w:r w:rsidR="00437795" w:rsidRPr="0043037A">
        <w:rPr>
          <w:rFonts w:ascii="Times New Roman" w:hAnsi="Times New Roman" w:cs="Times New Roman"/>
          <w:sz w:val="24"/>
          <w:szCs w:val="24"/>
        </w:rPr>
        <w:t xml:space="preserve"> </w:t>
      </w:r>
      <w:r w:rsidRPr="0043037A">
        <w:rPr>
          <w:rFonts w:ascii="Times New Roman" w:hAnsi="Times New Roman" w:cs="Times New Roman"/>
          <w:sz w:val="24"/>
          <w:szCs w:val="24"/>
        </w:rPr>
        <w:t>may exhibit</w:t>
      </w:r>
      <w:r w:rsidR="00437795" w:rsidRPr="0043037A">
        <w:rPr>
          <w:rFonts w:ascii="Times New Roman" w:hAnsi="Times New Roman" w:cs="Times New Roman"/>
          <w:sz w:val="24"/>
          <w:szCs w:val="24"/>
        </w:rPr>
        <w:t xml:space="preserve"> structural break</w:t>
      </w:r>
      <w:r w:rsidRPr="0043037A">
        <w:rPr>
          <w:rFonts w:ascii="Times New Roman" w:hAnsi="Times New Roman" w:cs="Times New Roman"/>
          <w:sz w:val="24"/>
          <w:szCs w:val="24"/>
        </w:rPr>
        <w:t>s</w:t>
      </w:r>
      <w:r w:rsidR="00437795" w:rsidRPr="0043037A">
        <w:rPr>
          <w:rFonts w:ascii="Times New Roman" w:hAnsi="Times New Roman" w:cs="Times New Roman"/>
          <w:sz w:val="24"/>
          <w:szCs w:val="24"/>
        </w:rPr>
        <w:t xml:space="preserve"> in the trend </w:t>
      </w:r>
      <w:r w:rsidRPr="0043037A">
        <w:rPr>
          <w:rFonts w:ascii="Times New Roman" w:hAnsi="Times New Roman" w:cs="Times New Roman"/>
          <w:sz w:val="24"/>
          <w:szCs w:val="24"/>
        </w:rPr>
        <w:t>because of</w:t>
      </w:r>
      <w:r w:rsidR="00437795" w:rsidRPr="0043037A">
        <w:rPr>
          <w:rFonts w:ascii="Times New Roman" w:hAnsi="Times New Roman" w:cs="Times New Roman"/>
          <w:sz w:val="24"/>
          <w:szCs w:val="24"/>
        </w:rPr>
        <w:t xml:space="preserve"> economic downturn or major </w:t>
      </w:r>
      <w:r w:rsidRPr="0043037A">
        <w:rPr>
          <w:rFonts w:ascii="Times New Roman" w:hAnsi="Times New Roman" w:cs="Times New Roman"/>
          <w:sz w:val="24"/>
          <w:szCs w:val="24"/>
        </w:rPr>
        <w:t xml:space="preserve">changes in the </w:t>
      </w:r>
      <w:r w:rsidR="00437795" w:rsidRPr="0043037A">
        <w:rPr>
          <w:rFonts w:ascii="Times New Roman" w:hAnsi="Times New Roman" w:cs="Times New Roman"/>
          <w:sz w:val="24"/>
          <w:szCs w:val="24"/>
        </w:rPr>
        <w:t xml:space="preserve">policy, which </w:t>
      </w:r>
      <w:r w:rsidR="000021FF" w:rsidRPr="0043037A">
        <w:rPr>
          <w:rFonts w:ascii="Times New Roman" w:hAnsi="Times New Roman" w:cs="Times New Roman"/>
          <w:sz w:val="24"/>
          <w:szCs w:val="24"/>
        </w:rPr>
        <w:t>in turn</w:t>
      </w:r>
      <w:r w:rsidR="00437795" w:rsidRPr="0043037A">
        <w:rPr>
          <w:rFonts w:ascii="Times New Roman" w:hAnsi="Times New Roman" w:cs="Times New Roman"/>
          <w:sz w:val="24"/>
          <w:szCs w:val="24"/>
        </w:rPr>
        <w:t xml:space="preserve"> result a </w:t>
      </w:r>
      <w:r w:rsidR="000021FF" w:rsidRPr="0043037A">
        <w:rPr>
          <w:rFonts w:ascii="Times New Roman" w:hAnsi="Times New Roman" w:cs="Times New Roman"/>
          <w:sz w:val="24"/>
          <w:szCs w:val="24"/>
        </w:rPr>
        <w:t>shift</w:t>
      </w:r>
      <w:r w:rsidR="00437795" w:rsidRPr="0043037A">
        <w:rPr>
          <w:rFonts w:ascii="Times New Roman" w:hAnsi="Times New Roman" w:cs="Times New Roman"/>
          <w:sz w:val="24"/>
          <w:szCs w:val="24"/>
        </w:rPr>
        <w:t xml:space="preserve"> in level, trend or both. </w:t>
      </w:r>
      <w:r w:rsidR="009D03C4" w:rsidRPr="0043037A">
        <w:rPr>
          <w:rFonts w:ascii="Times New Roman" w:hAnsi="Times New Roman" w:cs="Times New Roman"/>
          <w:sz w:val="24"/>
          <w:szCs w:val="24"/>
        </w:rPr>
        <w:t xml:space="preserve">For such kind of </w:t>
      </w:r>
      <w:r w:rsidR="00186A93" w:rsidRPr="0043037A">
        <w:rPr>
          <w:rFonts w:ascii="Times New Roman" w:hAnsi="Times New Roman" w:cs="Times New Roman"/>
          <w:sz w:val="24"/>
          <w:szCs w:val="24"/>
        </w:rPr>
        <w:t>series</w:t>
      </w:r>
      <w:r w:rsidR="009D03C4" w:rsidRPr="0043037A">
        <w:rPr>
          <w:rFonts w:ascii="Times New Roman" w:hAnsi="Times New Roman" w:cs="Times New Roman"/>
          <w:sz w:val="24"/>
          <w:szCs w:val="24"/>
        </w:rPr>
        <w:t xml:space="preserve">, </w:t>
      </w:r>
      <w:r w:rsidR="00AF02BC" w:rsidRPr="0043037A">
        <w:rPr>
          <w:rFonts w:ascii="Times New Roman" w:hAnsi="Times New Roman" w:cs="Times New Roman"/>
          <w:sz w:val="24"/>
          <w:szCs w:val="24"/>
        </w:rPr>
        <w:t>the</w:t>
      </w:r>
      <w:r w:rsidR="00E12039" w:rsidRPr="0043037A">
        <w:rPr>
          <w:rFonts w:ascii="Times New Roman" w:hAnsi="Times New Roman" w:cs="Times New Roman"/>
          <w:sz w:val="24"/>
          <w:szCs w:val="24"/>
        </w:rPr>
        <w:t xml:space="preserve"> unit root tests with structural breaks </w:t>
      </w:r>
      <w:r w:rsidR="009D03C4" w:rsidRPr="0043037A">
        <w:rPr>
          <w:rFonts w:ascii="Times New Roman" w:hAnsi="Times New Roman" w:cs="Times New Roman"/>
          <w:sz w:val="24"/>
          <w:szCs w:val="24"/>
        </w:rPr>
        <w:t>tend to be</w:t>
      </w:r>
      <w:r w:rsidR="00E12039" w:rsidRPr="0043037A">
        <w:rPr>
          <w:rFonts w:ascii="Times New Roman" w:hAnsi="Times New Roman" w:cs="Times New Roman"/>
          <w:sz w:val="24"/>
          <w:szCs w:val="24"/>
        </w:rPr>
        <w:t xml:space="preserve"> more appropriate. </w:t>
      </w:r>
      <w:proofErr w:type="spellStart"/>
      <w:r w:rsidR="00E12039" w:rsidRPr="0043037A">
        <w:rPr>
          <w:rFonts w:ascii="Times New Roman" w:hAnsi="Times New Roman" w:cs="Times New Roman"/>
          <w:sz w:val="24"/>
          <w:szCs w:val="24"/>
        </w:rPr>
        <w:t>Perron</w:t>
      </w:r>
      <w:proofErr w:type="spellEnd"/>
      <w:r w:rsidR="00E12039" w:rsidRPr="0043037A">
        <w:rPr>
          <w:rFonts w:ascii="Times New Roman" w:hAnsi="Times New Roman" w:cs="Times New Roman"/>
          <w:sz w:val="24"/>
          <w:szCs w:val="24"/>
        </w:rPr>
        <w:t xml:space="preserve"> (1989) </w:t>
      </w:r>
      <w:r w:rsidR="00837042" w:rsidRPr="0043037A">
        <w:rPr>
          <w:rFonts w:ascii="Times New Roman" w:hAnsi="Times New Roman" w:cs="Times New Roman"/>
          <w:sz w:val="24"/>
          <w:szCs w:val="24"/>
        </w:rPr>
        <w:t xml:space="preserve">argue that </w:t>
      </w:r>
      <w:r w:rsidR="00E12039" w:rsidRPr="0043037A">
        <w:rPr>
          <w:rFonts w:ascii="Times New Roman" w:hAnsi="Times New Roman" w:cs="Times New Roman"/>
          <w:sz w:val="24"/>
          <w:szCs w:val="24"/>
        </w:rPr>
        <w:t xml:space="preserve">the </w:t>
      </w:r>
      <w:r w:rsidR="00AF0819" w:rsidRPr="0043037A">
        <w:rPr>
          <w:rFonts w:ascii="Times New Roman" w:hAnsi="Times New Roman" w:cs="Times New Roman"/>
          <w:sz w:val="24"/>
          <w:szCs w:val="24"/>
        </w:rPr>
        <w:t>possibility of rejecting</w:t>
      </w:r>
      <w:r w:rsidR="00E12039" w:rsidRPr="0043037A">
        <w:rPr>
          <w:rFonts w:ascii="Times New Roman" w:hAnsi="Times New Roman" w:cs="Times New Roman"/>
          <w:sz w:val="24"/>
          <w:szCs w:val="24"/>
        </w:rPr>
        <w:t xml:space="preserve"> a unit root</w:t>
      </w:r>
      <w:r w:rsidR="00E94125" w:rsidRPr="0043037A">
        <w:rPr>
          <w:rFonts w:ascii="Times New Roman" w:hAnsi="Times New Roman" w:cs="Times New Roman"/>
          <w:sz w:val="24"/>
          <w:szCs w:val="24"/>
        </w:rPr>
        <w:t xml:space="preserve"> hypothesis</w:t>
      </w:r>
      <w:r w:rsidR="00E12039" w:rsidRPr="0043037A">
        <w:rPr>
          <w:rFonts w:ascii="Times New Roman" w:hAnsi="Times New Roman" w:cs="Times New Roman"/>
          <w:sz w:val="24"/>
          <w:szCs w:val="24"/>
        </w:rPr>
        <w:t xml:space="preserve"> </w:t>
      </w:r>
      <w:r w:rsidR="00AF0819" w:rsidRPr="0043037A">
        <w:rPr>
          <w:rFonts w:ascii="Times New Roman" w:hAnsi="Times New Roman" w:cs="Times New Roman"/>
          <w:sz w:val="24"/>
          <w:szCs w:val="24"/>
        </w:rPr>
        <w:t>diminishes</w:t>
      </w:r>
      <w:r w:rsidR="00E12039" w:rsidRPr="0043037A">
        <w:rPr>
          <w:rFonts w:ascii="Times New Roman" w:hAnsi="Times New Roman" w:cs="Times New Roman"/>
          <w:sz w:val="24"/>
          <w:szCs w:val="24"/>
        </w:rPr>
        <w:t xml:space="preserve"> when </w:t>
      </w:r>
      <w:r w:rsidR="004D089C" w:rsidRPr="0043037A">
        <w:rPr>
          <w:rFonts w:ascii="Times New Roman" w:hAnsi="Times New Roman" w:cs="Times New Roman"/>
          <w:sz w:val="24"/>
          <w:szCs w:val="24"/>
        </w:rPr>
        <w:t xml:space="preserve">a structural </w:t>
      </w:r>
      <w:proofErr w:type="gramStart"/>
      <w:r w:rsidR="004D089C" w:rsidRPr="0043037A">
        <w:rPr>
          <w:rFonts w:ascii="Times New Roman" w:hAnsi="Times New Roman" w:cs="Times New Roman"/>
          <w:sz w:val="24"/>
          <w:szCs w:val="24"/>
        </w:rPr>
        <w:t>break</w:t>
      </w:r>
      <w:r w:rsidR="003554B9">
        <w:rPr>
          <w:rFonts w:ascii="Times New Roman" w:hAnsi="Times New Roman" w:cs="Times New Roman"/>
          <w:sz w:val="24"/>
          <w:szCs w:val="24"/>
        </w:rPr>
        <w:t>s</w:t>
      </w:r>
      <w:proofErr w:type="gramEnd"/>
      <w:r w:rsidR="004D089C" w:rsidRPr="0043037A">
        <w:rPr>
          <w:rFonts w:ascii="Times New Roman" w:hAnsi="Times New Roman" w:cs="Times New Roman"/>
          <w:sz w:val="24"/>
          <w:szCs w:val="24"/>
        </w:rPr>
        <w:t xml:space="preserve"> is overlooked and </w:t>
      </w:r>
      <w:r w:rsidR="00E12039" w:rsidRPr="0043037A">
        <w:rPr>
          <w:rFonts w:ascii="Times New Roman" w:hAnsi="Times New Roman" w:cs="Times New Roman"/>
          <w:sz w:val="24"/>
          <w:szCs w:val="24"/>
        </w:rPr>
        <w:t xml:space="preserve">stationary </w:t>
      </w:r>
      <w:r w:rsidR="00AF0819" w:rsidRPr="0043037A">
        <w:rPr>
          <w:rFonts w:ascii="Times New Roman" w:hAnsi="Times New Roman" w:cs="Times New Roman"/>
          <w:sz w:val="24"/>
          <w:szCs w:val="24"/>
        </w:rPr>
        <w:t>option</w:t>
      </w:r>
      <w:r w:rsidR="00E12039" w:rsidRPr="0043037A">
        <w:rPr>
          <w:rFonts w:ascii="Times New Roman" w:hAnsi="Times New Roman" w:cs="Times New Roman"/>
          <w:sz w:val="24"/>
          <w:szCs w:val="24"/>
        </w:rPr>
        <w:t xml:space="preserve"> </w:t>
      </w:r>
      <w:r w:rsidR="00AF0819" w:rsidRPr="0043037A">
        <w:rPr>
          <w:rFonts w:ascii="Times New Roman" w:hAnsi="Times New Roman" w:cs="Times New Roman"/>
          <w:sz w:val="24"/>
          <w:szCs w:val="24"/>
        </w:rPr>
        <w:t>holds</w:t>
      </w:r>
      <w:r w:rsidR="00E12039" w:rsidRPr="0043037A">
        <w:rPr>
          <w:rFonts w:ascii="Times New Roman" w:hAnsi="Times New Roman" w:cs="Times New Roman"/>
          <w:sz w:val="24"/>
          <w:szCs w:val="24"/>
        </w:rPr>
        <w:t xml:space="preserve"> true.</w:t>
      </w:r>
      <w:r w:rsidR="000C56BD" w:rsidRPr="0043037A">
        <w:rPr>
          <w:rFonts w:ascii="Times New Roman" w:hAnsi="Times New Roman" w:cs="Times New Roman"/>
          <w:sz w:val="24"/>
          <w:szCs w:val="24"/>
        </w:rPr>
        <w:t xml:space="preserve"> </w:t>
      </w:r>
      <w:r w:rsidR="00C374BC" w:rsidRPr="0043037A">
        <w:rPr>
          <w:rFonts w:ascii="Times New Roman" w:eastAsia="GulliverRM" w:hAnsi="Times New Roman" w:cs="Times New Roman"/>
          <w:sz w:val="24"/>
          <w:szCs w:val="24"/>
        </w:rPr>
        <w:t>In an attempt to</w:t>
      </w:r>
      <w:r w:rsidR="004B008C" w:rsidRPr="0043037A">
        <w:rPr>
          <w:rFonts w:ascii="Times New Roman" w:eastAsia="GulliverRM" w:hAnsi="Times New Roman" w:cs="Times New Roman"/>
          <w:sz w:val="24"/>
          <w:szCs w:val="24"/>
        </w:rPr>
        <w:t xml:space="preserve"> avoid </w:t>
      </w:r>
      <w:r w:rsidR="00386A84" w:rsidRPr="0043037A">
        <w:rPr>
          <w:rFonts w:ascii="Times New Roman" w:eastAsia="GulliverRM" w:hAnsi="Times New Roman" w:cs="Times New Roman"/>
          <w:sz w:val="24"/>
          <w:szCs w:val="24"/>
        </w:rPr>
        <w:t>a</w:t>
      </w:r>
      <w:r w:rsidR="004B008C" w:rsidRPr="0043037A">
        <w:rPr>
          <w:rFonts w:ascii="Times New Roman" w:eastAsia="GulliverRM" w:hAnsi="Times New Roman" w:cs="Times New Roman"/>
          <w:sz w:val="24"/>
          <w:szCs w:val="24"/>
        </w:rPr>
        <w:t xml:space="preserve"> problem of </w:t>
      </w:r>
      <w:r w:rsidR="004B008C" w:rsidRPr="0043037A">
        <w:rPr>
          <w:rFonts w:ascii="Times New Roman" w:hAnsi="Times New Roman" w:cs="Times New Roman"/>
          <w:sz w:val="24"/>
          <w:szCs w:val="24"/>
        </w:rPr>
        <w:t>spurious rejections</w:t>
      </w:r>
      <w:r w:rsidR="001E04F4" w:rsidRPr="0043037A">
        <w:rPr>
          <w:rFonts w:ascii="Times New Roman" w:hAnsi="Times New Roman" w:cs="Times New Roman"/>
          <w:sz w:val="24"/>
          <w:szCs w:val="24"/>
        </w:rPr>
        <w:t xml:space="preserve"> and handle </w:t>
      </w:r>
      <w:r w:rsidR="001E04F4" w:rsidRPr="0043037A">
        <w:rPr>
          <w:rFonts w:ascii="Times New Roman" w:hAnsi="Times New Roman" w:cs="Times New Roman"/>
          <w:sz w:val="24"/>
          <w:szCs w:val="24"/>
        </w:rPr>
        <w:lastRenderedPageBreak/>
        <w:t xml:space="preserve">structural </w:t>
      </w:r>
      <w:r w:rsidR="009E08DE" w:rsidRPr="0043037A">
        <w:rPr>
          <w:rFonts w:ascii="Times New Roman" w:hAnsi="Times New Roman" w:cs="Times New Roman"/>
          <w:sz w:val="24"/>
          <w:szCs w:val="24"/>
        </w:rPr>
        <w:t>breaks</w:t>
      </w:r>
      <w:r w:rsidR="004B008C" w:rsidRPr="0043037A">
        <w:rPr>
          <w:rFonts w:ascii="Times New Roman" w:eastAsia="GulliverRM" w:hAnsi="Times New Roman" w:cs="Times New Roman"/>
          <w:sz w:val="24"/>
          <w:szCs w:val="24"/>
        </w:rPr>
        <w:t xml:space="preserve"> in this paper</w:t>
      </w:r>
      <w:r w:rsidR="00D87048" w:rsidRPr="0043037A">
        <w:rPr>
          <w:rFonts w:ascii="Times New Roman" w:hAnsi="Times New Roman" w:cs="Times New Roman"/>
          <w:sz w:val="24"/>
          <w:szCs w:val="24"/>
        </w:rPr>
        <w:t>, I employ Lagrange Multiplier (LM) unit root test</w:t>
      </w:r>
      <w:r w:rsidR="00CE55FD" w:rsidRPr="0043037A">
        <w:rPr>
          <w:rFonts w:ascii="Times New Roman" w:hAnsi="Times New Roman" w:cs="Times New Roman"/>
          <w:sz w:val="24"/>
          <w:szCs w:val="24"/>
        </w:rPr>
        <w:t>,</w:t>
      </w:r>
      <w:r w:rsidR="00D87048" w:rsidRPr="0043037A">
        <w:rPr>
          <w:rFonts w:ascii="Times New Roman" w:hAnsi="Times New Roman" w:cs="Times New Roman"/>
          <w:sz w:val="24"/>
          <w:szCs w:val="24"/>
        </w:rPr>
        <w:t xml:space="preserve"> </w:t>
      </w:r>
      <w:r w:rsidR="00CE55FD" w:rsidRPr="0043037A">
        <w:rPr>
          <w:rFonts w:ascii="Times New Roman" w:hAnsi="Times New Roman" w:cs="Times New Roman"/>
          <w:sz w:val="24"/>
          <w:szCs w:val="24"/>
        </w:rPr>
        <w:t>which was</w:t>
      </w:r>
      <w:r w:rsidR="00D87048" w:rsidRPr="0043037A">
        <w:rPr>
          <w:rFonts w:ascii="Times New Roman" w:hAnsi="Times New Roman" w:cs="Times New Roman"/>
          <w:sz w:val="24"/>
          <w:szCs w:val="24"/>
        </w:rPr>
        <w:t xml:space="preserve"> </w:t>
      </w:r>
      <w:r w:rsidR="00F3414D" w:rsidRPr="0043037A">
        <w:rPr>
          <w:rFonts w:ascii="Times New Roman" w:hAnsi="Times New Roman" w:cs="Times New Roman"/>
          <w:sz w:val="24"/>
          <w:szCs w:val="24"/>
        </w:rPr>
        <w:t>proposed</w:t>
      </w:r>
      <w:r w:rsidR="00D87048" w:rsidRPr="0043037A">
        <w:rPr>
          <w:rFonts w:ascii="Times New Roman" w:hAnsi="Times New Roman" w:cs="Times New Roman"/>
          <w:sz w:val="24"/>
          <w:szCs w:val="24"/>
        </w:rPr>
        <w:t xml:space="preserve"> by Lee and </w:t>
      </w:r>
      <w:proofErr w:type="spellStart"/>
      <w:r w:rsidR="00D87048" w:rsidRPr="0043037A">
        <w:rPr>
          <w:rFonts w:ascii="Times New Roman" w:hAnsi="Times New Roman" w:cs="Times New Roman"/>
          <w:sz w:val="24"/>
          <w:szCs w:val="24"/>
        </w:rPr>
        <w:t>Strazicich</w:t>
      </w:r>
      <w:proofErr w:type="spellEnd"/>
      <w:r w:rsidR="00D87048" w:rsidRPr="0043037A">
        <w:rPr>
          <w:rFonts w:ascii="Times New Roman" w:hAnsi="Times New Roman" w:cs="Times New Roman"/>
          <w:sz w:val="24"/>
          <w:szCs w:val="24"/>
        </w:rPr>
        <w:t xml:space="preserve"> (2003, 2004)</w:t>
      </w:r>
      <w:r w:rsidR="00CE55FD" w:rsidRPr="0043037A">
        <w:rPr>
          <w:rFonts w:ascii="Times New Roman" w:hAnsi="Times New Roman" w:cs="Times New Roman"/>
          <w:sz w:val="24"/>
          <w:szCs w:val="24"/>
        </w:rPr>
        <w:t>.</w:t>
      </w:r>
    </w:p>
    <w:p w:rsidR="00DA10B7" w:rsidRPr="005D4AF2" w:rsidRDefault="009B33E1" w:rsidP="0019606C">
      <w:pPr>
        <w:autoSpaceDE w:val="0"/>
        <w:autoSpaceDN w:val="0"/>
        <w:adjustRightInd w:val="0"/>
        <w:spacing w:before="240" w:after="240" w:line="360" w:lineRule="auto"/>
        <w:jc w:val="both"/>
        <w:rPr>
          <w:rFonts w:ascii="Times New Roman" w:hAnsi="Times New Roman" w:cs="Times New Roman"/>
          <w:b/>
          <w:sz w:val="24"/>
          <w:szCs w:val="24"/>
        </w:rPr>
      </w:pPr>
      <w:r w:rsidRPr="005D4AF2">
        <w:rPr>
          <w:rFonts w:ascii="Times New Roman" w:hAnsi="Times New Roman" w:cs="Times New Roman"/>
          <w:b/>
          <w:sz w:val="24"/>
          <w:szCs w:val="24"/>
        </w:rPr>
        <w:t>2</w:t>
      </w:r>
      <w:r w:rsidR="00DA10B7" w:rsidRPr="005D4AF2">
        <w:rPr>
          <w:rFonts w:ascii="Times New Roman" w:hAnsi="Times New Roman" w:cs="Times New Roman"/>
          <w:b/>
          <w:sz w:val="24"/>
          <w:szCs w:val="24"/>
        </w:rPr>
        <w:t>.</w:t>
      </w:r>
      <w:r w:rsidR="00F9604C" w:rsidRPr="005D4AF2">
        <w:rPr>
          <w:rFonts w:ascii="Times New Roman" w:hAnsi="Times New Roman" w:cs="Times New Roman"/>
          <w:b/>
          <w:sz w:val="24"/>
          <w:szCs w:val="24"/>
        </w:rPr>
        <w:t>2</w:t>
      </w:r>
      <w:r w:rsidR="00DA10B7" w:rsidRPr="005D4AF2">
        <w:rPr>
          <w:rFonts w:ascii="Times New Roman" w:hAnsi="Times New Roman" w:cs="Times New Roman"/>
          <w:b/>
          <w:sz w:val="24"/>
          <w:szCs w:val="24"/>
        </w:rPr>
        <w:t>.1 LM</w:t>
      </w:r>
      <w:r w:rsidR="00207D44" w:rsidRPr="005D4AF2">
        <w:rPr>
          <w:rFonts w:ascii="Times New Roman" w:hAnsi="Times New Roman" w:cs="Times New Roman"/>
          <w:b/>
          <w:sz w:val="24"/>
          <w:szCs w:val="24"/>
        </w:rPr>
        <w:t xml:space="preserve"> </w:t>
      </w:r>
      <w:r w:rsidR="00367BAF" w:rsidRPr="005D4AF2">
        <w:rPr>
          <w:rFonts w:ascii="Times New Roman" w:hAnsi="Times New Roman" w:cs="Times New Roman"/>
          <w:b/>
          <w:sz w:val="24"/>
          <w:szCs w:val="24"/>
        </w:rPr>
        <w:t xml:space="preserve">Unit Root </w:t>
      </w:r>
      <w:r w:rsidR="00DA10B7" w:rsidRPr="005D4AF2">
        <w:rPr>
          <w:rFonts w:ascii="Times New Roman" w:hAnsi="Times New Roman" w:cs="Times New Roman"/>
          <w:b/>
          <w:sz w:val="24"/>
          <w:szCs w:val="24"/>
        </w:rPr>
        <w:t>Test with No Structural Break</w:t>
      </w:r>
    </w:p>
    <w:p w:rsidR="005B611A" w:rsidRPr="0043037A" w:rsidRDefault="000E3031" w:rsidP="003633F4">
      <w:pPr>
        <w:autoSpaceDE w:val="0"/>
        <w:autoSpaceDN w:val="0"/>
        <w:adjustRightInd w:val="0"/>
        <w:spacing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Suppose </w:t>
      </w:r>
      <w:r w:rsidR="00962FA7" w:rsidRPr="0043037A">
        <w:rPr>
          <w:rFonts w:ascii="Times New Roman" w:hAnsi="Times New Roman" w:cs="Times New Roman"/>
          <w:sz w:val="24"/>
          <w:szCs w:val="24"/>
        </w:rPr>
        <w:t>that</w:t>
      </w:r>
      <w:r w:rsidRPr="0043037A">
        <w:rPr>
          <w:rFonts w:ascii="Times New Roman" w:hAnsi="Times New Roman" w:cs="Times New Roman"/>
          <w:sz w:val="24"/>
          <w:szCs w:val="24"/>
        </w:rPr>
        <w:t xml:space="preserve"> </w:t>
      </w:r>
      <w:r w:rsidR="00962FA7" w:rsidRPr="0043037A">
        <w:rPr>
          <w:rFonts w:ascii="Times New Roman" w:hAnsi="Times New Roman" w:cs="Times New Roman"/>
          <w:sz w:val="24"/>
          <w:szCs w:val="24"/>
        </w:rPr>
        <w:t>the</w:t>
      </w:r>
      <w:r w:rsidRPr="0043037A">
        <w:rPr>
          <w:rFonts w:ascii="Times New Roman" w:hAnsi="Times New Roman" w:cs="Times New Roman"/>
          <w:sz w:val="24"/>
          <w:szCs w:val="24"/>
        </w:rPr>
        <w:t xml:space="preserve"> data </w:t>
      </w:r>
      <w:proofErr w:type="spellStart"/>
      <w:proofErr w:type="gramStart"/>
      <w:r w:rsidR="00F076F2" w:rsidRPr="0043037A">
        <w:rPr>
          <w:rFonts w:ascii="Times New Roman" w:hAnsi="Times New Roman" w:cs="Times New Roman"/>
          <w:sz w:val="24"/>
          <w:szCs w:val="24"/>
        </w:rPr>
        <w:t>Y</w:t>
      </w:r>
      <w:r w:rsidR="00F076F2" w:rsidRPr="0043037A">
        <w:rPr>
          <w:rFonts w:ascii="Times New Roman" w:hAnsi="Times New Roman" w:cs="Times New Roman"/>
          <w:sz w:val="24"/>
          <w:szCs w:val="24"/>
          <w:vertAlign w:val="subscript"/>
        </w:rPr>
        <w:t>t</w:t>
      </w:r>
      <w:proofErr w:type="spellEnd"/>
      <w:r w:rsidR="00F076F2" w:rsidRPr="0043037A">
        <w:rPr>
          <w:rFonts w:ascii="Times New Roman" w:hAnsi="Times New Roman" w:cs="Times New Roman"/>
          <w:sz w:val="24"/>
          <w:szCs w:val="24"/>
          <w:vertAlign w:val="subscript"/>
        </w:rPr>
        <w:t xml:space="preserve"> </w:t>
      </w:r>
      <w:r w:rsidR="00962FA7" w:rsidRPr="0043037A">
        <w:rPr>
          <w:rFonts w:ascii="Times New Roman" w:hAnsi="Times New Roman" w:cs="Times New Roman"/>
          <w:sz w:val="24"/>
          <w:szCs w:val="24"/>
          <w:vertAlign w:val="subscript"/>
        </w:rPr>
        <w:t>,</w:t>
      </w:r>
      <w:proofErr w:type="gramEnd"/>
      <w:r w:rsidRPr="0043037A">
        <w:rPr>
          <w:rFonts w:ascii="Times New Roman" w:hAnsi="Times New Roman" w:cs="Times New Roman"/>
          <w:sz w:val="24"/>
          <w:szCs w:val="24"/>
        </w:rPr>
        <w:t xml:space="preserve"> t = 1</w:t>
      </w:r>
      <w:r w:rsidR="00962FA7" w:rsidRPr="0043037A">
        <w:rPr>
          <w:rFonts w:ascii="Times New Roman" w:hAnsi="Times New Roman" w:cs="Times New Roman"/>
          <w:sz w:val="24"/>
          <w:szCs w:val="24"/>
        </w:rPr>
        <w:t>,</w:t>
      </w:r>
      <w:r w:rsidRPr="0043037A">
        <w:rPr>
          <w:rFonts w:ascii="Times New Roman" w:hAnsi="Times New Roman" w:cs="Times New Roman"/>
          <w:sz w:val="24"/>
          <w:szCs w:val="24"/>
        </w:rPr>
        <w:t xml:space="preserve"> 2</w:t>
      </w:r>
      <w:r w:rsidR="003633F4" w:rsidRPr="0043037A">
        <w:rPr>
          <w:rFonts w:ascii="Times New Roman" w:hAnsi="Times New Roman" w:cs="Times New Roman"/>
          <w:sz w:val="24"/>
          <w:szCs w:val="24"/>
        </w:rPr>
        <w:t>,</w:t>
      </w:r>
      <w:r w:rsidR="00962FA7" w:rsidRPr="0043037A">
        <w:rPr>
          <w:rFonts w:ascii="Times New Roman" w:hAnsi="Times New Roman" w:cs="Times New Roman"/>
          <w:sz w:val="24"/>
          <w:szCs w:val="24"/>
        </w:rPr>
        <w:t>…,</w:t>
      </w:r>
      <w:r w:rsidRPr="0043037A">
        <w:rPr>
          <w:rFonts w:ascii="Times New Roman" w:hAnsi="Times New Roman" w:cs="Times New Roman"/>
          <w:sz w:val="24"/>
          <w:szCs w:val="24"/>
        </w:rPr>
        <w:t xml:space="preserve"> T</w:t>
      </w:r>
      <w:r w:rsidR="00B12AE4" w:rsidRPr="0043037A">
        <w:rPr>
          <w:rFonts w:ascii="Times New Roman" w:hAnsi="Times New Roman" w:cs="Times New Roman"/>
          <w:sz w:val="24"/>
          <w:szCs w:val="24"/>
        </w:rPr>
        <w:t xml:space="preserve"> and the LM unit root test can be </w:t>
      </w:r>
      <w:r w:rsidR="00BC6C03" w:rsidRPr="0043037A">
        <w:rPr>
          <w:rFonts w:ascii="Times New Roman" w:hAnsi="Times New Roman" w:cs="Times New Roman"/>
          <w:sz w:val="24"/>
          <w:szCs w:val="24"/>
        </w:rPr>
        <w:t>estimated</w:t>
      </w:r>
      <w:r w:rsidR="00B12AE4" w:rsidRPr="0043037A">
        <w:rPr>
          <w:rFonts w:ascii="Times New Roman" w:hAnsi="Times New Roman" w:cs="Times New Roman"/>
          <w:sz w:val="24"/>
          <w:szCs w:val="24"/>
        </w:rPr>
        <w:t xml:space="preserve"> using the following</w:t>
      </w:r>
      <w:r w:rsidR="00BC6C03" w:rsidRPr="0043037A">
        <w:rPr>
          <w:rFonts w:ascii="Times New Roman" w:hAnsi="Times New Roman" w:cs="Times New Roman"/>
          <w:sz w:val="24"/>
          <w:szCs w:val="24"/>
        </w:rPr>
        <w:t xml:space="preserve"> </w:t>
      </w:r>
      <w:r w:rsidR="00BC6C03" w:rsidRPr="0043037A">
        <w:rPr>
          <w:rFonts w:ascii="Times New Roman" w:hAnsi="Times New Roman" w:cs="Times New Roman"/>
          <w:sz w:val="24"/>
          <w:szCs w:val="24"/>
          <w:shd w:val="clear" w:color="auto" w:fill="FFFFFF"/>
        </w:rPr>
        <w:t>data generating process</w:t>
      </w:r>
      <w:r w:rsidRPr="0043037A">
        <w:rPr>
          <w:rFonts w:ascii="Times New Roman" w:hAnsi="Times New Roman" w:cs="Times New Roman"/>
          <w:sz w:val="24"/>
          <w:szCs w:val="24"/>
        </w:rPr>
        <w:t>:</w:t>
      </w:r>
    </w:p>
    <w:p w:rsidR="005B611A" w:rsidRPr="0043037A" w:rsidRDefault="00F328D3" w:rsidP="004A463C">
      <w:pPr>
        <w:autoSpaceDE w:val="0"/>
        <w:autoSpaceDN w:val="0"/>
        <w:adjustRightInd w:val="0"/>
        <w:spacing w:after="0" w:line="360" w:lineRule="auto"/>
        <w:rPr>
          <w:rFonts w:ascii="Times New Roman" w:hAnsi="Times New Roman" w:cs="Times New Roman"/>
          <w:sz w:val="24"/>
          <w:szCs w:val="24"/>
        </w:rPr>
      </w:pPr>
      <w:r w:rsidRPr="0043037A">
        <w:rPr>
          <w:rFonts w:ascii="Times New Roman" w:hAnsi="Times New Roman" w:cs="Times New Roman"/>
          <w:sz w:val="24"/>
          <w:szCs w:val="24"/>
        </w:rPr>
        <w:t xml:space="preserve">            </w:t>
      </w:r>
      <w:proofErr w:type="spellStart"/>
      <w:r w:rsidR="005B611A" w:rsidRPr="0043037A">
        <w:rPr>
          <w:rFonts w:ascii="Times New Roman" w:hAnsi="Times New Roman" w:cs="Times New Roman"/>
          <w:sz w:val="24"/>
          <w:szCs w:val="24"/>
        </w:rPr>
        <w:t>Y</w:t>
      </w:r>
      <w:r w:rsidR="005B611A" w:rsidRPr="0043037A">
        <w:rPr>
          <w:rFonts w:ascii="Times New Roman" w:hAnsi="Times New Roman" w:cs="Times New Roman"/>
          <w:sz w:val="24"/>
          <w:szCs w:val="24"/>
          <w:vertAlign w:val="subscript"/>
        </w:rPr>
        <w:t>t</w:t>
      </w:r>
      <w:proofErr w:type="spellEnd"/>
      <w:r w:rsidR="005B611A" w:rsidRPr="0043037A">
        <w:rPr>
          <w:rFonts w:ascii="Times New Roman" w:hAnsi="Times New Roman" w:cs="Times New Roman"/>
          <w:sz w:val="24"/>
          <w:szCs w:val="24"/>
        </w:rPr>
        <w:t xml:space="preserve"> = </w:t>
      </w:r>
      <w:proofErr w:type="spellStart"/>
      <w:r w:rsidR="00962FA7" w:rsidRPr="0043037A">
        <w:rPr>
          <w:rFonts w:ascii="Times New Roman" w:eastAsia="SymbolMT" w:hAnsi="Times New Roman" w:cs="Times New Roman"/>
          <w:sz w:val="24"/>
          <w:szCs w:val="24"/>
        </w:rPr>
        <w:t>δ'</w:t>
      </w:r>
      <w:r w:rsidR="005B611A" w:rsidRPr="0043037A">
        <w:rPr>
          <w:rFonts w:ascii="Times New Roman" w:hAnsi="Times New Roman" w:cs="Times New Roman"/>
          <w:sz w:val="24"/>
          <w:szCs w:val="24"/>
        </w:rPr>
        <w:t>Z</w:t>
      </w:r>
      <w:r w:rsidR="00F72CEB" w:rsidRPr="0043037A">
        <w:rPr>
          <w:rFonts w:ascii="Times New Roman" w:hAnsi="Times New Roman" w:cs="Times New Roman"/>
          <w:sz w:val="24"/>
          <w:szCs w:val="24"/>
          <w:vertAlign w:val="subscript"/>
        </w:rPr>
        <w:t>t</w:t>
      </w:r>
      <w:proofErr w:type="spellEnd"/>
      <w:r w:rsidR="00962FA7" w:rsidRPr="0043037A">
        <w:rPr>
          <w:rFonts w:ascii="Times New Roman" w:hAnsi="Times New Roman" w:cs="Times New Roman"/>
          <w:sz w:val="24"/>
          <w:szCs w:val="24"/>
        </w:rPr>
        <w:t xml:space="preserve"> +</w:t>
      </w:r>
      <w:proofErr w:type="spellStart"/>
      <w:proofErr w:type="gramStart"/>
      <w:r w:rsidR="00962FA7" w:rsidRPr="0043037A">
        <w:rPr>
          <w:rFonts w:ascii="Times New Roman" w:hAnsi="Times New Roman" w:cs="Times New Roman"/>
          <w:sz w:val="24"/>
          <w:szCs w:val="24"/>
        </w:rPr>
        <w:t>X</w:t>
      </w:r>
      <w:r w:rsidR="00962FA7" w:rsidRPr="0043037A">
        <w:rPr>
          <w:rFonts w:ascii="Times New Roman" w:hAnsi="Times New Roman" w:cs="Times New Roman"/>
          <w:sz w:val="24"/>
          <w:szCs w:val="24"/>
          <w:vertAlign w:val="subscript"/>
        </w:rPr>
        <w:t>t</w:t>
      </w:r>
      <w:proofErr w:type="spellEnd"/>
      <w:r w:rsidR="00962FA7" w:rsidRPr="0043037A">
        <w:rPr>
          <w:rFonts w:ascii="Times New Roman" w:hAnsi="Times New Roman" w:cs="Times New Roman"/>
          <w:sz w:val="24"/>
          <w:szCs w:val="24"/>
          <w:vertAlign w:val="subscript"/>
        </w:rPr>
        <w:t xml:space="preserve"> ,</w:t>
      </w:r>
      <w:proofErr w:type="gramEnd"/>
      <w:r w:rsidR="00962FA7" w:rsidRPr="0043037A">
        <w:rPr>
          <w:rFonts w:ascii="Times New Roman" w:hAnsi="Times New Roman" w:cs="Times New Roman"/>
          <w:sz w:val="24"/>
          <w:szCs w:val="24"/>
          <w:vertAlign w:val="subscript"/>
        </w:rPr>
        <w:t xml:space="preserve">  </w:t>
      </w:r>
      <w:proofErr w:type="spellStart"/>
      <w:r w:rsidR="00962FA7" w:rsidRPr="0043037A">
        <w:rPr>
          <w:rFonts w:ascii="Times New Roman" w:hAnsi="Times New Roman" w:cs="Times New Roman"/>
          <w:sz w:val="24"/>
          <w:szCs w:val="24"/>
        </w:rPr>
        <w:t>X</w:t>
      </w:r>
      <w:r w:rsidR="00962FA7" w:rsidRPr="0043037A">
        <w:rPr>
          <w:rFonts w:ascii="Times New Roman" w:hAnsi="Times New Roman" w:cs="Times New Roman"/>
          <w:sz w:val="24"/>
          <w:szCs w:val="24"/>
          <w:vertAlign w:val="subscript"/>
        </w:rPr>
        <w:t>t</w:t>
      </w:r>
      <w:proofErr w:type="spellEnd"/>
      <w:r w:rsidR="00962FA7" w:rsidRPr="0043037A">
        <w:rPr>
          <w:rFonts w:ascii="Times New Roman" w:hAnsi="Times New Roman" w:cs="Times New Roman"/>
          <w:sz w:val="24"/>
          <w:szCs w:val="24"/>
          <w:vertAlign w:val="subscript"/>
        </w:rPr>
        <w:t xml:space="preserve"> </w:t>
      </w:r>
      <w:r w:rsidR="00962FA7" w:rsidRPr="0043037A">
        <w:rPr>
          <w:rFonts w:ascii="Times New Roman" w:hAnsi="Times New Roman" w:cs="Times New Roman"/>
          <w:sz w:val="24"/>
          <w:szCs w:val="24"/>
        </w:rPr>
        <w:t xml:space="preserve">= </w:t>
      </w:r>
      <w:r w:rsidR="002543D8" w:rsidRPr="0043037A">
        <w:rPr>
          <w:rFonts w:ascii="Times New Roman" w:eastAsia="AdvTT94c8263f.I+03" w:hAnsi="Times New Roman" w:cs="Times New Roman"/>
          <w:sz w:val="24"/>
          <w:szCs w:val="24"/>
        </w:rPr>
        <w:t>ϕ</w:t>
      </w:r>
      <w:r w:rsidR="00962FA7" w:rsidRPr="0043037A">
        <w:rPr>
          <w:rFonts w:ascii="Times New Roman" w:hAnsi="Times New Roman" w:cs="Times New Roman"/>
          <w:sz w:val="24"/>
          <w:szCs w:val="24"/>
        </w:rPr>
        <w:t>X</w:t>
      </w:r>
      <w:r w:rsidR="00962FA7" w:rsidRPr="0043037A">
        <w:rPr>
          <w:rFonts w:ascii="Times New Roman" w:hAnsi="Times New Roman" w:cs="Times New Roman"/>
          <w:sz w:val="24"/>
          <w:szCs w:val="24"/>
          <w:vertAlign w:val="subscript"/>
        </w:rPr>
        <w:t xml:space="preserve">t-1 </w:t>
      </w:r>
      <w:r w:rsidR="00962FA7" w:rsidRPr="0043037A">
        <w:rPr>
          <w:rFonts w:ascii="Times New Roman" w:hAnsi="Times New Roman" w:cs="Times New Roman"/>
          <w:sz w:val="24"/>
          <w:szCs w:val="24"/>
        </w:rPr>
        <w:t xml:space="preserve">+ </w:t>
      </w:r>
      <w:proofErr w:type="spellStart"/>
      <w:r w:rsidR="00962FA7" w:rsidRPr="0043037A">
        <w:rPr>
          <w:rFonts w:ascii="Times New Roman" w:hAnsi="Times New Roman" w:cs="Times New Roman"/>
          <w:sz w:val="24"/>
          <w:szCs w:val="24"/>
        </w:rPr>
        <w:t>ε</w:t>
      </w:r>
      <w:r w:rsidR="00962FA7" w:rsidRPr="0043037A">
        <w:rPr>
          <w:rFonts w:ascii="Times New Roman" w:hAnsi="Times New Roman" w:cs="Times New Roman"/>
          <w:sz w:val="24"/>
          <w:szCs w:val="24"/>
          <w:vertAlign w:val="subscript"/>
        </w:rPr>
        <w:t>t</w:t>
      </w:r>
      <w:proofErr w:type="spellEnd"/>
      <w:r w:rsidR="00962FA7" w:rsidRPr="0043037A">
        <w:rPr>
          <w:rFonts w:ascii="Times New Roman" w:hAnsi="Times New Roman" w:cs="Times New Roman"/>
          <w:sz w:val="24"/>
          <w:szCs w:val="24"/>
          <w:vertAlign w:val="subscript"/>
        </w:rPr>
        <w:t xml:space="preserve"> , </w:t>
      </w:r>
      <w:proofErr w:type="spellStart"/>
      <w:r w:rsidR="00962FA7" w:rsidRPr="0043037A">
        <w:rPr>
          <w:rFonts w:ascii="Times New Roman" w:hAnsi="Times New Roman" w:cs="Times New Roman"/>
          <w:sz w:val="24"/>
          <w:szCs w:val="24"/>
        </w:rPr>
        <w:t>Z</w:t>
      </w:r>
      <w:r w:rsidR="00962FA7" w:rsidRPr="0043037A">
        <w:rPr>
          <w:rFonts w:ascii="Times New Roman" w:hAnsi="Times New Roman" w:cs="Times New Roman"/>
          <w:sz w:val="24"/>
          <w:szCs w:val="24"/>
          <w:vertAlign w:val="subscript"/>
        </w:rPr>
        <w:t>t</w:t>
      </w:r>
      <w:proofErr w:type="spellEnd"/>
      <w:r w:rsidR="00962FA7" w:rsidRPr="0043037A">
        <w:rPr>
          <w:rFonts w:ascii="Times New Roman" w:hAnsi="Times New Roman" w:cs="Times New Roman"/>
          <w:sz w:val="24"/>
          <w:szCs w:val="24"/>
          <w:vertAlign w:val="subscript"/>
        </w:rPr>
        <w:t xml:space="preserve"> </w:t>
      </w:r>
      <w:r w:rsidR="00962FA7" w:rsidRPr="0043037A">
        <w:rPr>
          <w:rFonts w:ascii="Times New Roman" w:hAnsi="Times New Roman" w:cs="Times New Roman"/>
          <w:sz w:val="24"/>
          <w:szCs w:val="24"/>
        </w:rPr>
        <w:t xml:space="preserve">= </w:t>
      </w:r>
      <w:r w:rsidR="004A463C" w:rsidRPr="0043037A">
        <w:rPr>
          <w:rFonts w:ascii="Times New Roman" w:eastAsia="AdvTT94c8263f.I+03" w:hAnsi="Times New Roman" w:cs="Times New Roman"/>
          <w:sz w:val="24"/>
          <w:szCs w:val="24"/>
        </w:rPr>
        <w:t>γ</w:t>
      </w:r>
      <w:r w:rsidR="00962FA7" w:rsidRPr="0043037A">
        <w:rPr>
          <w:rFonts w:ascii="Times New Roman" w:hAnsi="Times New Roman" w:cs="Times New Roman"/>
          <w:sz w:val="24"/>
          <w:szCs w:val="24"/>
          <w:vertAlign w:val="subscript"/>
        </w:rPr>
        <w:t xml:space="preserve">1 </w:t>
      </w:r>
      <w:r w:rsidR="00962FA7" w:rsidRPr="0043037A">
        <w:rPr>
          <w:rFonts w:ascii="Times New Roman" w:hAnsi="Times New Roman" w:cs="Times New Roman"/>
          <w:sz w:val="24"/>
          <w:szCs w:val="24"/>
        </w:rPr>
        <w:t xml:space="preserve">+ </w:t>
      </w:r>
      <w:r w:rsidR="004A463C" w:rsidRPr="0043037A">
        <w:rPr>
          <w:rFonts w:ascii="Times New Roman" w:eastAsia="AdvTT94c8263f.I+03" w:hAnsi="Times New Roman" w:cs="Times New Roman"/>
          <w:sz w:val="24"/>
          <w:szCs w:val="24"/>
        </w:rPr>
        <w:t>γ</w:t>
      </w:r>
      <w:r w:rsidR="004A463C" w:rsidRPr="0043037A">
        <w:rPr>
          <w:rFonts w:ascii="Times New Roman" w:hAnsi="Times New Roman" w:cs="Times New Roman"/>
          <w:sz w:val="24"/>
          <w:szCs w:val="24"/>
          <w:vertAlign w:val="subscript"/>
        </w:rPr>
        <w:t>2</w:t>
      </w:r>
      <w:r w:rsidR="00962FA7" w:rsidRPr="0043037A">
        <w:rPr>
          <w:rFonts w:ascii="Times New Roman" w:hAnsi="Times New Roman" w:cs="Times New Roman"/>
          <w:sz w:val="24"/>
          <w:szCs w:val="24"/>
          <w:vertAlign w:val="subscript"/>
        </w:rPr>
        <w:t xml:space="preserve"> </w:t>
      </w:r>
      <w:r w:rsidR="00962FA7" w:rsidRPr="0043037A">
        <w:rPr>
          <w:rFonts w:ascii="Times New Roman" w:hAnsi="Times New Roman" w:cs="Times New Roman"/>
          <w:sz w:val="24"/>
          <w:szCs w:val="24"/>
        </w:rPr>
        <w:t>t</w:t>
      </w:r>
      <w:r w:rsidR="00042DEE" w:rsidRPr="0043037A">
        <w:rPr>
          <w:rFonts w:ascii="Times New Roman" w:hAnsi="Times New Roman" w:cs="Times New Roman"/>
          <w:sz w:val="24"/>
          <w:szCs w:val="24"/>
        </w:rPr>
        <w:t xml:space="preserve">           </w:t>
      </w:r>
      <w:proofErr w:type="spellStart"/>
      <w:r w:rsidR="00042DEE" w:rsidRPr="0043037A">
        <w:rPr>
          <w:rFonts w:ascii="Times New Roman" w:hAnsi="Times New Roman" w:cs="Times New Roman"/>
          <w:sz w:val="24"/>
          <w:szCs w:val="24"/>
        </w:rPr>
        <w:t>ε</w:t>
      </w:r>
      <w:r w:rsidR="00042DEE" w:rsidRPr="0043037A">
        <w:rPr>
          <w:rFonts w:ascii="Times New Roman" w:hAnsi="Times New Roman" w:cs="Times New Roman"/>
          <w:sz w:val="24"/>
          <w:szCs w:val="24"/>
          <w:vertAlign w:val="subscript"/>
        </w:rPr>
        <w:t>t</w:t>
      </w:r>
      <w:proofErr w:type="spellEnd"/>
      <w:r w:rsidR="00042DEE" w:rsidRPr="0043037A">
        <w:rPr>
          <w:rFonts w:ascii="Times New Roman" w:hAnsi="Times New Roman" w:cs="Times New Roman"/>
          <w:sz w:val="24"/>
          <w:szCs w:val="24"/>
        </w:rPr>
        <w:t xml:space="preserve"> ~ </w:t>
      </w:r>
      <w:proofErr w:type="spellStart"/>
      <w:r w:rsidR="00042DEE" w:rsidRPr="0043037A">
        <w:rPr>
          <w:rFonts w:ascii="Times New Roman" w:hAnsi="Times New Roman" w:cs="Times New Roman"/>
          <w:sz w:val="24"/>
          <w:szCs w:val="24"/>
        </w:rPr>
        <w:t>iid</w:t>
      </w:r>
      <w:proofErr w:type="spellEnd"/>
      <w:r w:rsidR="00042DEE" w:rsidRPr="0043037A">
        <w:rPr>
          <w:rFonts w:ascii="Times New Roman" w:hAnsi="Times New Roman" w:cs="Times New Roman"/>
          <w:sz w:val="24"/>
          <w:szCs w:val="24"/>
        </w:rPr>
        <w:t xml:space="preserve"> (0, </w:t>
      </w:r>
      <w:r w:rsidR="00042DEE" w:rsidRPr="0043037A">
        <w:rPr>
          <w:rFonts w:ascii="Times New Roman" w:hAnsi="Times New Roman" w:cs="Times New Roman"/>
          <w:sz w:val="24"/>
          <w:szCs w:val="24"/>
          <w:shd w:val="clear" w:color="auto" w:fill="FFFFFF"/>
        </w:rPr>
        <w:t>σ</w:t>
      </w:r>
      <w:r w:rsidR="00042DEE" w:rsidRPr="0043037A">
        <w:rPr>
          <w:rFonts w:ascii="Times New Roman" w:hAnsi="Times New Roman" w:cs="Times New Roman"/>
          <w:sz w:val="24"/>
          <w:szCs w:val="24"/>
          <w:shd w:val="clear" w:color="auto" w:fill="FFFFFF"/>
          <w:vertAlign w:val="superscript"/>
        </w:rPr>
        <w:t>2</w:t>
      </w:r>
      <w:r w:rsidR="00042DEE" w:rsidRPr="0043037A">
        <w:rPr>
          <w:rFonts w:ascii="Times New Roman" w:hAnsi="Times New Roman" w:cs="Times New Roman"/>
          <w:sz w:val="24"/>
          <w:szCs w:val="24"/>
        </w:rPr>
        <w:t>)</w:t>
      </w:r>
      <w:r w:rsidR="00D359C7" w:rsidRPr="0043037A">
        <w:rPr>
          <w:rFonts w:ascii="Times New Roman" w:hAnsi="Times New Roman" w:cs="Times New Roman"/>
          <w:sz w:val="24"/>
          <w:szCs w:val="24"/>
        </w:rPr>
        <w:t xml:space="preserve">                                 (1)</w:t>
      </w:r>
    </w:p>
    <w:p w:rsidR="000E2D8D" w:rsidRPr="0043037A" w:rsidRDefault="00540E93" w:rsidP="000E2D8D">
      <w:pPr>
        <w:autoSpaceDE w:val="0"/>
        <w:autoSpaceDN w:val="0"/>
        <w:adjustRightInd w:val="0"/>
        <w:spacing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Where </w:t>
      </w:r>
      <w:proofErr w:type="spellStart"/>
      <w:r w:rsidRPr="0043037A">
        <w:rPr>
          <w:rFonts w:ascii="Times New Roman" w:hAnsi="Times New Roman" w:cs="Times New Roman"/>
          <w:sz w:val="24"/>
          <w:szCs w:val="24"/>
        </w:rPr>
        <w:t>Z</w:t>
      </w:r>
      <w:r w:rsidRPr="0043037A">
        <w:rPr>
          <w:rFonts w:ascii="Times New Roman" w:hAnsi="Times New Roman" w:cs="Times New Roman"/>
          <w:sz w:val="24"/>
          <w:szCs w:val="24"/>
          <w:vertAlign w:val="subscript"/>
        </w:rPr>
        <w:t>t</w:t>
      </w:r>
      <w:proofErr w:type="spellEnd"/>
      <w:r w:rsidR="00163AB2" w:rsidRPr="0043037A">
        <w:rPr>
          <w:rFonts w:ascii="Times New Roman" w:hAnsi="Times New Roman" w:cs="Times New Roman"/>
          <w:sz w:val="24"/>
          <w:szCs w:val="24"/>
        </w:rPr>
        <w:t xml:space="preserve"> contains exogenous variables and</w:t>
      </w:r>
      <w:r w:rsidR="00A97AA4" w:rsidRPr="0043037A">
        <w:rPr>
          <w:rFonts w:ascii="Times New Roman" w:hAnsi="Times New Roman" w:cs="Times New Roman"/>
          <w:sz w:val="24"/>
          <w:szCs w:val="24"/>
        </w:rPr>
        <w:t xml:space="preserve"> δ' is a vector of parameters</w:t>
      </w:r>
      <w:r w:rsidR="00163AB2" w:rsidRPr="0043037A">
        <w:rPr>
          <w:rFonts w:ascii="Times New Roman" w:hAnsi="Times New Roman" w:cs="Times New Roman"/>
          <w:sz w:val="24"/>
          <w:szCs w:val="24"/>
        </w:rPr>
        <w:t xml:space="preserve">. </w:t>
      </w:r>
      <w:r w:rsidR="0058543F" w:rsidRPr="0043037A">
        <w:rPr>
          <w:rFonts w:ascii="Times New Roman" w:hAnsi="Times New Roman" w:cs="Times New Roman"/>
          <w:sz w:val="24"/>
          <w:szCs w:val="24"/>
        </w:rPr>
        <w:t>The null hypothesis</w:t>
      </w:r>
      <w:r w:rsidR="00FC2256" w:rsidRPr="0043037A">
        <w:rPr>
          <w:rFonts w:ascii="Times New Roman" w:hAnsi="Times New Roman" w:cs="Times New Roman"/>
          <w:sz w:val="24"/>
          <w:szCs w:val="24"/>
        </w:rPr>
        <w:t xml:space="preserve"> of</w:t>
      </w:r>
      <w:r w:rsidR="0058543F" w:rsidRPr="0043037A">
        <w:rPr>
          <w:rFonts w:ascii="Times New Roman" w:hAnsi="Times New Roman" w:cs="Times New Roman"/>
          <w:sz w:val="24"/>
          <w:szCs w:val="24"/>
        </w:rPr>
        <w:t xml:space="preserve"> </w:t>
      </w:r>
      <w:r w:rsidR="00FC2256" w:rsidRPr="0043037A">
        <w:rPr>
          <w:rFonts w:ascii="Times New Roman" w:hAnsi="Times New Roman" w:cs="Times New Roman"/>
          <w:sz w:val="24"/>
          <w:szCs w:val="24"/>
        </w:rPr>
        <w:t>unit root</w:t>
      </w:r>
      <w:r w:rsidR="0058543F" w:rsidRPr="0043037A">
        <w:rPr>
          <w:rFonts w:ascii="Times New Roman" w:hAnsi="Times New Roman" w:cs="Times New Roman"/>
          <w:sz w:val="24"/>
          <w:szCs w:val="24"/>
        </w:rPr>
        <w:t xml:space="preserve"> described by </w:t>
      </w:r>
      <w:r w:rsidR="0058543F" w:rsidRPr="0043037A">
        <w:rPr>
          <w:rFonts w:ascii="Times New Roman" w:eastAsia="AdvTT94c8263f.I+03" w:hAnsi="Times New Roman" w:cs="Times New Roman"/>
          <w:sz w:val="24"/>
          <w:szCs w:val="24"/>
        </w:rPr>
        <w:t>ϕ</w:t>
      </w:r>
      <w:r w:rsidR="0058543F" w:rsidRPr="0043037A">
        <w:rPr>
          <w:rFonts w:ascii="Times New Roman" w:hAnsi="Times New Roman" w:cs="Times New Roman"/>
          <w:sz w:val="24"/>
          <w:szCs w:val="24"/>
        </w:rPr>
        <w:t xml:space="preserve"> = 1.</w:t>
      </w:r>
      <w:r w:rsidRPr="0043037A">
        <w:rPr>
          <w:rFonts w:ascii="Times New Roman" w:hAnsi="Times New Roman" w:cs="Times New Roman"/>
          <w:sz w:val="24"/>
          <w:szCs w:val="24"/>
        </w:rPr>
        <w:t xml:space="preserve"> </w:t>
      </w:r>
      <w:r w:rsidR="00BE6030" w:rsidRPr="0043037A">
        <w:rPr>
          <w:rFonts w:ascii="Times New Roman" w:hAnsi="Times New Roman" w:cs="Times New Roman"/>
          <w:sz w:val="24"/>
          <w:szCs w:val="24"/>
        </w:rPr>
        <w:t>Schmidt and Phillips (1992) reports c</w:t>
      </w:r>
      <w:r w:rsidR="000E2D8D" w:rsidRPr="0043037A">
        <w:rPr>
          <w:rFonts w:ascii="Times New Roman" w:hAnsi="Times New Roman" w:cs="Times New Roman"/>
          <w:sz w:val="24"/>
          <w:szCs w:val="24"/>
        </w:rPr>
        <w:t xml:space="preserve">ritical values of LM </w:t>
      </w:r>
      <w:r w:rsidR="00367BAF" w:rsidRPr="0043037A">
        <w:rPr>
          <w:rFonts w:ascii="Times New Roman" w:hAnsi="Times New Roman" w:cs="Times New Roman"/>
          <w:sz w:val="24"/>
          <w:szCs w:val="24"/>
        </w:rPr>
        <w:t xml:space="preserve">unit root </w:t>
      </w:r>
      <w:r w:rsidR="000E2D8D" w:rsidRPr="0043037A">
        <w:rPr>
          <w:rFonts w:ascii="Times New Roman" w:hAnsi="Times New Roman" w:cs="Times New Roman"/>
          <w:sz w:val="24"/>
          <w:szCs w:val="24"/>
        </w:rPr>
        <w:t>test with no structural breaks.</w:t>
      </w:r>
    </w:p>
    <w:p w:rsidR="003633F4" w:rsidRPr="005D4AF2" w:rsidRDefault="009B33E1" w:rsidP="0019606C">
      <w:pPr>
        <w:autoSpaceDE w:val="0"/>
        <w:autoSpaceDN w:val="0"/>
        <w:adjustRightInd w:val="0"/>
        <w:spacing w:before="240" w:after="240" w:line="360" w:lineRule="auto"/>
        <w:jc w:val="both"/>
        <w:rPr>
          <w:rFonts w:ascii="Times New Roman" w:hAnsi="Times New Roman" w:cs="Times New Roman"/>
          <w:b/>
          <w:sz w:val="24"/>
          <w:szCs w:val="24"/>
        </w:rPr>
      </w:pPr>
      <w:r w:rsidRPr="005D4AF2">
        <w:rPr>
          <w:rFonts w:ascii="Times New Roman" w:hAnsi="Times New Roman" w:cs="Times New Roman"/>
          <w:b/>
          <w:sz w:val="24"/>
          <w:szCs w:val="24"/>
        </w:rPr>
        <w:t>2</w:t>
      </w:r>
      <w:r w:rsidR="003633F4" w:rsidRPr="005D4AF2">
        <w:rPr>
          <w:rFonts w:ascii="Times New Roman" w:hAnsi="Times New Roman" w:cs="Times New Roman"/>
          <w:b/>
          <w:sz w:val="24"/>
          <w:szCs w:val="24"/>
        </w:rPr>
        <w:t>.</w:t>
      </w:r>
      <w:r w:rsidR="00F9604C" w:rsidRPr="005D4AF2">
        <w:rPr>
          <w:rFonts w:ascii="Times New Roman" w:hAnsi="Times New Roman" w:cs="Times New Roman"/>
          <w:b/>
          <w:sz w:val="24"/>
          <w:szCs w:val="24"/>
        </w:rPr>
        <w:t>2</w:t>
      </w:r>
      <w:r w:rsidR="003633F4" w:rsidRPr="005D4AF2">
        <w:rPr>
          <w:rFonts w:ascii="Times New Roman" w:hAnsi="Times New Roman" w:cs="Times New Roman"/>
          <w:b/>
          <w:sz w:val="24"/>
          <w:szCs w:val="24"/>
        </w:rPr>
        <w:t xml:space="preserve">.2 LM </w:t>
      </w:r>
      <w:r w:rsidR="00207D44" w:rsidRPr="005D4AF2">
        <w:rPr>
          <w:rFonts w:ascii="Times New Roman" w:hAnsi="Times New Roman" w:cs="Times New Roman"/>
          <w:b/>
          <w:sz w:val="24"/>
          <w:szCs w:val="24"/>
        </w:rPr>
        <w:t xml:space="preserve">Unit Root </w:t>
      </w:r>
      <w:r w:rsidR="003633F4" w:rsidRPr="005D4AF2">
        <w:rPr>
          <w:rFonts w:ascii="Times New Roman" w:hAnsi="Times New Roman" w:cs="Times New Roman"/>
          <w:b/>
          <w:sz w:val="24"/>
          <w:szCs w:val="24"/>
        </w:rPr>
        <w:t>Test with Structural Break</w:t>
      </w:r>
    </w:p>
    <w:p w:rsidR="00C663E5" w:rsidRPr="0043037A" w:rsidRDefault="002B1ADC" w:rsidP="00291384">
      <w:pPr>
        <w:autoSpaceDE w:val="0"/>
        <w:autoSpaceDN w:val="0"/>
        <w:adjustRightInd w:val="0"/>
        <w:spacing w:before="120" w:after="12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Lee and </w:t>
      </w:r>
      <w:proofErr w:type="spellStart"/>
      <w:r w:rsidRPr="0043037A">
        <w:rPr>
          <w:rFonts w:ascii="Times New Roman" w:hAnsi="Times New Roman" w:cs="Times New Roman"/>
          <w:sz w:val="24"/>
          <w:szCs w:val="24"/>
        </w:rPr>
        <w:t>Strazicich</w:t>
      </w:r>
      <w:proofErr w:type="spellEnd"/>
      <w:r w:rsidRPr="0043037A">
        <w:rPr>
          <w:rFonts w:ascii="Times New Roman" w:hAnsi="Times New Roman" w:cs="Times New Roman"/>
          <w:sz w:val="24"/>
          <w:szCs w:val="24"/>
        </w:rPr>
        <w:t xml:space="preserve"> (2003, </w:t>
      </w:r>
      <w:r w:rsidR="00C75BEA" w:rsidRPr="0043037A">
        <w:rPr>
          <w:rFonts w:ascii="Times New Roman" w:hAnsi="Times New Roman" w:cs="Times New Roman"/>
          <w:sz w:val="24"/>
          <w:szCs w:val="24"/>
        </w:rPr>
        <w:t xml:space="preserve">2004) propose two </w:t>
      </w:r>
      <w:r w:rsidR="00311C2F" w:rsidRPr="0043037A">
        <w:rPr>
          <w:rFonts w:ascii="Times New Roman" w:hAnsi="Times New Roman" w:cs="Times New Roman"/>
          <w:sz w:val="24"/>
          <w:szCs w:val="24"/>
        </w:rPr>
        <w:t>types</w:t>
      </w:r>
      <w:r w:rsidR="00C75BEA" w:rsidRPr="0043037A">
        <w:rPr>
          <w:rFonts w:ascii="Times New Roman" w:hAnsi="Times New Roman" w:cs="Times New Roman"/>
          <w:sz w:val="24"/>
          <w:szCs w:val="24"/>
        </w:rPr>
        <w:t xml:space="preserve"> of LM </w:t>
      </w:r>
      <w:r w:rsidRPr="0043037A">
        <w:rPr>
          <w:rFonts w:ascii="Times New Roman" w:hAnsi="Times New Roman" w:cs="Times New Roman"/>
          <w:sz w:val="24"/>
          <w:szCs w:val="24"/>
        </w:rPr>
        <w:t>tests</w:t>
      </w:r>
      <w:r w:rsidR="00181F1D" w:rsidRPr="0043037A">
        <w:rPr>
          <w:rFonts w:ascii="Times New Roman" w:hAnsi="Times New Roman" w:cs="Times New Roman"/>
          <w:sz w:val="24"/>
          <w:szCs w:val="24"/>
        </w:rPr>
        <w:t xml:space="preserve"> as</w:t>
      </w:r>
      <w:r w:rsidR="00C75BEA" w:rsidRPr="0043037A">
        <w:rPr>
          <w:rFonts w:ascii="Times New Roman" w:hAnsi="Times New Roman" w:cs="Times New Roman"/>
          <w:sz w:val="24"/>
          <w:szCs w:val="24"/>
        </w:rPr>
        <w:t xml:space="preserve"> </w:t>
      </w:r>
      <w:r w:rsidR="00181F1D" w:rsidRPr="0043037A">
        <w:rPr>
          <w:rFonts w:ascii="Times New Roman" w:hAnsi="Times New Roman" w:cs="Times New Roman"/>
          <w:sz w:val="24"/>
          <w:szCs w:val="24"/>
        </w:rPr>
        <w:t>modified version of Schmidt and Phillip</w:t>
      </w:r>
      <w:r w:rsidR="00311C2F" w:rsidRPr="0043037A">
        <w:rPr>
          <w:rFonts w:ascii="Times New Roman" w:hAnsi="Times New Roman" w:cs="Times New Roman"/>
          <w:sz w:val="24"/>
          <w:szCs w:val="24"/>
        </w:rPr>
        <w:t>s (1992) unit root test by including</w:t>
      </w:r>
      <w:r w:rsidR="00181F1D" w:rsidRPr="0043037A">
        <w:rPr>
          <w:rFonts w:ascii="Times New Roman" w:hAnsi="Times New Roman" w:cs="Times New Roman"/>
          <w:sz w:val="24"/>
          <w:szCs w:val="24"/>
        </w:rPr>
        <w:t xml:space="preserve"> one or two</w:t>
      </w:r>
      <w:r w:rsidR="005B1FD9" w:rsidRPr="0043037A">
        <w:rPr>
          <w:rFonts w:ascii="Times New Roman" w:hAnsi="Times New Roman" w:cs="Times New Roman"/>
          <w:sz w:val="24"/>
          <w:szCs w:val="24"/>
        </w:rPr>
        <w:t xml:space="preserve"> structural break</w:t>
      </w:r>
      <w:r w:rsidR="00181F1D" w:rsidRPr="0043037A">
        <w:rPr>
          <w:rFonts w:ascii="Times New Roman" w:hAnsi="Times New Roman" w:cs="Times New Roman"/>
          <w:sz w:val="24"/>
          <w:szCs w:val="24"/>
        </w:rPr>
        <w:t>s.</w:t>
      </w:r>
      <w:r w:rsidR="00C663E5" w:rsidRPr="0043037A">
        <w:rPr>
          <w:rFonts w:ascii="Times New Roman" w:hAnsi="Times New Roman" w:cs="Times New Roman"/>
          <w:sz w:val="24"/>
          <w:szCs w:val="24"/>
        </w:rPr>
        <w:t xml:space="preserve"> Model A </w:t>
      </w:r>
      <w:r w:rsidR="00304771" w:rsidRPr="0043037A">
        <w:rPr>
          <w:rFonts w:ascii="Times New Roman" w:hAnsi="Times New Roman" w:cs="Times New Roman"/>
          <w:sz w:val="24"/>
          <w:szCs w:val="24"/>
        </w:rPr>
        <w:t xml:space="preserve">considers one-time or two-time breaks in the level and </w:t>
      </w:r>
      <w:r w:rsidR="00C663E5" w:rsidRPr="0043037A">
        <w:rPr>
          <w:rFonts w:ascii="Times New Roman" w:hAnsi="Times New Roman" w:cs="Times New Roman"/>
          <w:sz w:val="24"/>
          <w:szCs w:val="24"/>
        </w:rPr>
        <w:t xml:space="preserve">is </w:t>
      </w:r>
      <w:r w:rsidR="00311C2F" w:rsidRPr="0043037A">
        <w:rPr>
          <w:rFonts w:ascii="Times New Roman" w:hAnsi="Times New Roman" w:cs="Times New Roman"/>
          <w:sz w:val="24"/>
          <w:szCs w:val="24"/>
        </w:rPr>
        <w:t>said to be</w:t>
      </w:r>
      <w:r w:rsidR="00C663E5" w:rsidRPr="0043037A">
        <w:rPr>
          <w:rFonts w:ascii="Times New Roman" w:hAnsi="Times New Roman" w:cs="Times New Roman"/>
          <w:sz w:val="24"/>
          <w:szCs w:val="24"/>
        </w:rPr>
        <w:t xml:space="preserve"> the “</w:t>
      </w:r>
      <w:r w:rsidR="00311C2F" w:rsidRPr="0043037A">
        <w:rPr>
          <w:rFonts w:ascii="Times New Roman" w:hAnsi="Times New Roman" w:cs="Times New Roman"/>
          <w:sz w:val="24"/>
          <w:szCs w:val="24"/>
        </w:rPr>
        <w:t>Crash” model</w:t>
      </w:r>
      <w:r w:rsidR="00792C10" w:rsidRPr="0043037A">
        <w:rPr>
          <w:rFonts w:ascii="Times New Roman" w:hAnsi="Times New Roman" w:cs="Times New Roman"/>
          <w:sz w:val="24"/>
          <w:szCs w:val="24"/>
        </w:rPr>
        <w:t>.</w:t>
      </w:r>
      <w:r w:rsidR="00C663E5" w:rsidRPr="0043037A">
        <w:rPr>
          <w:rFonts w:ascii="Times New Roman" w:hAnsi="Times New Roman" w:cs="Times New Roman"/>
          <w:sz w:val="24"/>
          <w:szCs w:val="24"/>
        </w:rPr>
        <w:t xml:space="preserve"> Model C</w:t>
      </w:r>
      <w:r w:rsidR="00CB550E" w:rsidRPr="0043037A">
        <w:rPr>
          <w:rFonts w:ascii="Times New Roman" w:hAnsi="Times New Roman" w:cs="Times New Roman"/>
          <w:sz w:val="24"/>
          <w:szCs w:val="24"/>
        </w:rPr>
        <w:t xml:space="preserve"> allows a one-time or two time </w:t>
      </w:r>
      <w:r w:rsidR="003B2FC3" w:rsidRPr="0043037A">
        <w:rPr>
          <w:rFonts w:ascii="Times New Roman" w:hAnsi="Times New Roman" w:cs="Times New Roman"/>
          <w:sz w:val="24"/>
          <w:szCs w:val="24"/>
        </w:rPr>
        <w:t xml:space="preserve">shift </w:t>
      </w:r>
      <w:r w:rsidR="00CB550E" w:rsidRPr="0043037A">
        <w:rPr>
          <w:rFonts w:ascii="Times New Roman" w:hAnsi="Times New Roman" w:cs="Times New Roman"/>
          <w:sz w:val="24"/>
          <w:szCs w:val="24"/>
        </w:rPr>
        <w:t xml:space="preserve">in the </w:t>
      </w:r>
      <w:r w:rsidR="00D15541" w:rsidRPr="0043037A">
        <w:rPr>
          <w:rFonts w:ascii="Times New Roman" w:hAnsi="Times New Roman" w:cs="Times New Roman"/>
          <w:sz w:val="24"/>
          <w:szCs w:val="24"/>
        </w:rPr>
        <w:t>level and</w:t>
      </w:r>
      <w:r w:rsidR="00CB550E" w:rsidRPr="0043037A">
        <w:rPr>
          <w:rFonts w:ascii="Times New Roman" w:hAnsi="Times New Roman" w:cs="Times New Roman"/>
          <w:sz w:val="24"/>
          <w:szCs w:val="24"/>
        </w:rPr>
        <w:t xml:space="preserve"> </w:t>
      </w:r>
      <w:r w:rsidR="00291384" w:rsidRPr="0043037A">
        <w:rPr>
          <w:rFonts w:ascii="Times New Roman" w:hAnsi="Times New Roman" w:cs="Times New Roman"/>
          <w:sz w:val="24"/>
          <w:szCs w:val="24"/>
        </w:rPr>
        <w:t>trend</w:t>
      </w:r>
      <w:r w:rsidR="00CB550E" w:rsidRPr="0043037A">
        <w:rPr>
          <w:rFonts w:ascii="Times New Roman" w:hAnsi="Times New Roman" w:cs="Times New Roman"/>
          <w:sz w:val="24"/>
          <w:szCs w:val="24"/>
        </w:rPr>
        <w:t>.</w:t>
      </w:r>
    </w:p>
    <w:p w:rsidR="00C902FB" w:rsidRPr="0043037A" w:rsidRDefault="00C902FB" w:rsidP="00C902FB">
      <w:pPr>
        <w:autoSpaceDE w:val="0"/>
        <w:autoSpaceDN w:val="0"/>
        <w:adjustRightInd w:val="0"/>
        <w:spacing w:before="120" w:after="120" w:line="360" w:lineRule="auto"/>
        <w:jc w:val="both"/>
        <w:rPr>
          <w:rFonts w:ascii="Times New Roman" w:hAnsi="Times New Roman" w:cs="Times New Roman"/>
          <w:sz w:val="24"/>
          <w:szCs w:val="24"/>
        </w:rPr>
      </w:pPr>
      <w:r w:rsidRPr="0043037A">
        <w:rPr>
          <w:rFonts w:ascii="Times New Roman" w:hAnsi="Times New Roman" w:cs="Times New Roman"/>
          <w:sz w:val="24"/>
          <w:szCs w:val="24"/>
        </w:rPr>
        <w:t>LM</w:t>
      </w:r>
      <w:r w:rsidR="00D77C91" w:rsidRPr="0043037A">
        <w:rPr>
          <w:rFonts w:ascii="Times New Roman" w:hAnsi="Times New Roman" w:cs="Times New Roman"/>
          <w:sz w:val="24"/>
          <w:szCs w:val="24"/>
        </w:rPr>
        <w:t xml:space="preserve"> unit root</w:t>
      </w:r>
      <w:r w:rsidRPr="0043037A">
        <w:rPr>
          <w:rFonts w:ascii="Times New Roman" w:hAnsi="Times New Roman" w:cs="Times New Roman"/>
          <w:sz w:val="24"/>
          <w:szCs w:val="24"/>
        </w:rPr>
        <w:t xml:space="preserve"> </w:t>
      </w:r>
      <w:r w:rsidR="00286942" w:rsidRPr="0043037A">
        <w:rPr>
          <w:rFonts w:ascii="Times New Roman" w:hAnsi="Times New Roman" w:cs="Times New Roman"/>
          <w:sz w:val="24"/>
          <w:szCs w:val="24"/>
        </w:rPr>
        <w:t>test that allows a</w:t>
      </w:r>
      <w:r w:rsidR="00204338" w:rsidRPr="0043037A">
        <w:rPr>
          <w:rFonts w:ascii="Times New Roman" w:hAnsi="Times New Roman" w:cs="Times New Roman"/>
          <w:sz w:val="24"/>
          <w:szCs w:val="24"/>
        </w:rPr>
        <w:t xml:space="preserve"> shift</w:t>
      </w:r>
      <w:r w:rsidR="006C071A" w:rsidRPr="0043037A">
        <w:rPr>
          <w:rFonts w:ascii="Times New Roman" w:hAnsi="Times New Roman" w:cs="Times New Roman"/>
          <w:sz w:val="24"/>
          <w:szCs w:val="24"/>
        </w:rPr>
        <w:t xml:space="preserve"> in the level</w:t>
      </w:r>
      <w:r w:rsidRPr="0043037A">
        <w:rPr>
          <w:rFonts w:ascii="Times New Roman" w:hAnsi="Times New Roman" w:cs="Times New Roman"/>
          <w:sz w:val="24"/>
          <w:szCs w:val="24"/>
        </w:rPr>
        <w:t xml:space="preserve"> can be </w:t>
      </w:r>
      <w:r w:rsidR="00204338" w:rsidRPr="0043037A">
        <w:rPr>
          <w:rFonts w:ascii="Times New Roman" w:hAnsi="Times New Roman" w:cs="Times New Roman"/>
          <w:sz w:val="24"/>
          <w:szCs w:val="24"/>
        </w:rPr>
        <w:t>written</w:t>
      </w:r>
      <w:r w:rsidRPr="0043037A">
        <w:rPr>
          <w:rFonts w:ascii="Times New Roman" w:hAnsi="Times New Roman" w:cs="Times New Roman"/>
          <w:sz w:val="24"/>
          <w:szCs w:val="24"/>
        </w:rPr>
        <w:t xml:space="preserve"> </w:t>
      </w:r>
      <w:r w:rsidR="00286942" w:rsidRPr="0043037A">
        <w:rPr>
          <w:rFonts w:ascii="Times New Roman" w:hAnsi="Times New Roman" w:cs="Times New Roman"/>
          <w:sz w:val="24"/>
          <w:szCs w:val="24"/>
        </w:rPr>
        <w:t>as follows</w:t>
      </w:r>
      <w:r w:rsidR="00204338" w:rsidRPr="0043037A">
        <w:rPr>
          <w:rFonts w:ascii="Times New Roman" w:hAnsi="Times New Roman" w:cs="Times New Roman"/>
          <w:sz w:val="24"/>
          <w:szCs w:val="24"/>
        </w:rPr>
        <w:t>:</w:t>
      </w:r>
    </w:p>
    <w:p w:rsidR="006C071A" w:rsidRPr="0043037A" w:rsidRDefault="00EC14CD" w:rsidP="00D359C7">
      <w:pPr>
        <w:autoSpaceDE w:val="0"/>
        <w:autoSpaceDN w:val="0"/>
        <w:adjustRightInd w:val="0"/>
        <w:spacing w:before="120" w:after="12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   </w:t>
      </w:r>
      <w:r w:rsidR="00C902FB" w:rsidRPr="0043037A">
        <w:rPr>
          <w:rFonts w:ascii="Times New Roman" w:hAnsi="Times New Roman" w:cs="Times New Roman"/>
          <w:sz w:val="24"/>
          <w:szCs w:val="24"/>
        </w:rPr>
        <w:t xml:space="preserve">   </w:t>
      </w:r>
      <w:r w:rsidR="00D2630E" w:rsidRPr="0043037A">
        <w:rPr>
          <w:rFonts w:ascii="Times New Roman" w:hAnsi="Times New Roman" w:cs="Times New Roman"/>
          <w:sz w:val="24"/>
          <w:szCs w:val="24"/>
        </w:rPr>
        <w:t xml:space="preserve">        </w:t>
      </w:r>
      <w:r w:rsidR="004E000F" w:rsidRPr="0043037A">
        <w:rPr>
          <w:rFonts w:ascii="Times New Roman" w:hAnsi="Times New Roman" w:cs="Times New Roman"/>
          <w:sz w:val="24"/>
          <w:szCs w:val="24"/>
        </w:rPr>
        <w:t xml:space="preserve"> </w:t>
      </w:r>
      <w:r w:rsidR="00D2630E" w:rsidRPr="0043037A">
        <w:rPr>
          <w:rFonts w:ascii="Times New Roman" w:hAnsi="Times New Roman" w:cs="Times New Roman"/>
          <w:sz w:val="24"/>
          <w:szCs w:val="24"/>
        </w:rPr>
        <w:t xml:space="preserve"> </w:t>
      </w:r>
      <w:r w:rsidR="00C902FB" w:rsidRPr="0043037A">
        <w:rPr>
          <w:rFonts w:ascii="Times New Roman" w:hAnsi="Times New Roman" w:cs="Times New Roman"/>
          <w:sz w:val="24"/>
          <w:szCs w:val="24"/>
        </w:rPr>
        <w:t xml:space="preserve"> </w:t>
      </w:r>
      <w:proofErr w:type="spellStart"/>
      <w:r w:rsidR="00626169" w:rsidRPr="0043037A">
        <w:rPr>
          <w:rFonts w:ascii="Times New Roman" w:hAnsi="Times New Roman" w:cs="Times New Roman"/>
          <w:sz w:val="24"/>
          <w:szCs w:val="24"/>
        </w:rPr>
        <w:t>Y</w:t>
      </w:r>
      <w:r w:rsidR="00626169" w:rsidRPr="0043037A">
        <w:rPr>
          <w:rFonts w:ascii="Times New Roman" w:hAnsi="Times New Roman" w:cs="Times New Roman"/>
          <w:sz w:val="24"/>
          <w:szCs w:val="24"/>
          <w:vertAlign w:val="subscript"/>
        </w:rPr>
        <w:t>t</w:t>
      </w:r>
      <w:proofErr w:type="spellEnd"/>
      <w:r w:rsidR="00626169" w:rsidRPr="0043037A">
        <w:rPr>
          <w:rFonts w:ascii="Times New Roman" w:hAnsi="Times New Roman" w:cs="Times New Roman"/>
          <w:sz w:val="24"/>
          <w:szCs w:val="24"/>
        </w:rPr>
        <w:t xml:space="preserve"> = </w:t>
      </w:r>
      <w:proofErr w:type="spellStart"/>
      <w:r w:rsidR="00626169" w:rsidRPr="0043037A">
        <w:rPr>
          <w:rFonts w:ascii="Times New Roman" w:eastAsia="SymbolMT" w:hAnsi="Times New Roman" w:cs="Times New Roman"/>
          <w:sz w:val="24"/>
          <w:szCs w:val="24"/>
        </w:rPr>
        <w:t>δ'</w:t>
      </w:r>
      <w:r w:rsidR="00626169" w:rsidRPr="0043037A">
        <w:rPr>
          <w:rFonts w:ascii="Times New Roman" w:hAnsi="Times New Roman" w:cs="Times New Roman"/>
          <w:sz w:val="24"/>
          <w:szCs w:val="24"/>
        </w:rPr>
        <w:t>Z</w:t>
      </w:r>
      <w:r w:rsidR="00626169" w:rsidRPr="0043037A">
        <w:rPr>
          <w:rFonts w:ascii="Times New Roman" w:hAnsi="Times New Roman" w:cs="Times New Roman"/>
          <w:sz w:val="24"/>
          <w:szCs w:val="24"/>
          <w:vertAlign w:val="subscript"/>
        </w:rPr>
        <w:t>t</w:t>
      </w:r>
      <w:proofErr w:type="spellEnd"/>
      <w:r w:rsidR="00626169" w:rsidRPr="0043037A">
        <w:rPr>
          <w:rFonts w:ascii="Times New Roman" w:hAnsi="Times New Roman" w:cs="Times New Roman"/>
          <w:sz w:val="24"/>
          <w:szCs w:val="24"/>
        </w:rPr>
        <w:t xml:space="preserve"> +</w:t>
      </w:r>
      <w:proofErr w:type="spellStart"/>
      <w:proofErr w:type="gramStart"/>
      <w:r w:rsidR="00626169" w:rsidRPr="0043037A">
        <w:rPr>
          <w:rFonts w:ascii="Times New Roman" w:hAnsi="Times New Roman" w:cs="Times New Roman"/>
          <w:sz w:val="24"/>
          <w:szCs w:val="24"/>
        </w:rPr>
        <w:t>X</w:t>
      </w:r>
      <w:r w:rsidR="00626169" w:rsidRPr="0043037A">
        <w:rPr>
          <w:rFonts w:ascii="Times New Roman" w:hAnsi="Times New Roman" w:cs="Times New Roman"/>
          <w:sz w:val="24"/>
          <w:szCs w:val="24"/>
          <w:vertAlign w:val="subscript"/>
        </w:rPr>
        <w:t>t</w:t>
      </w:r>
      <w:proofErr w:type="spellEnd"/>
      <w:r w:rsidR="00626169" w:rsidRPr="0043037A">
        <w:rPr>
          <w:rFonts w:ascii="Times New Roman" w:hAnsi="Times New Roman" w:cs="Times New Roman"/>
          <w:sz w:val="24"/>
          <w:szCs w:val="24"/>
          <w:vertAlign w:val="subscript"/>
        </w:rPr>
        <w:t xml:space="preserve"> ,</w:t>
      </w:r>
      <w:proofErr w:type="gramEnd"/>
      <w:r w:rsidR="00626169" w:rsidRPr="0043037A">
        <w:rPr>
          <w:rFonts w:ascii="Times New Roman" w:hAnsi="Times New Roman" w:cs="Times New Roman"/>
          <w:sz w:val="24"/>
          <w:szCs w:val="24"/>
          <w:vertAlign w:val="subscript"/>
        </w:rPr>
        <w:t xml:space="preserve">  </w:t>
      </w:r>
      <w:proofErr w:type="spellStart"/>
      <w:r w:rsidR="00626169" w:rsidRPr="0043037A">
        <w:rPr>
          <w:rFonts w:ascii="Times New Roman" w:hAnsi="Times New Roman" w:cs="Times New Roman"/>
          <w:sz w:val="24"/>
          <w:szCs w:val="24"/>
        </w:rPr>
        <w:t>X</w:t>
      </w:r>
      <w:r w:rsidR="00626169" w:rsidRPr="0043037A">
        <w:rPr>
          <w:rFonts w:ascii="Times New Roman" w:hAnsi="Times New Roman" w:cs="Times New Roman"/>
          <w:sz w:val="24"/>
          <w:szCs w:val="24"/>
          <w:vertAlign w:val="subscript"/>
        </w:rPr>
        <w:t>t</w:t>
      </w:r>
      <w:proofErr w:type="spellEnd"/>
      <w:r w:rsidR="00626169" w:rsidRPr="0043037A">
        <w:rPr>
          <w:rFonts w:ascii="Times New Roman" w:hAnsi="Times New Roman" w:cs="Times New Roman"/>
          <w:sz w:val="24"/>
          <w:szCs w:val="24"/>
          <w:vertAlign w:val="subscript"/>
        </w:rPr>
        <w:t xml:space="preserve"> </w:t>
      </w:r>
      <w:r w:rsidR="00626169" w:rsidRPr="0043037A">
        <w:rPr>
          <w:rFonts w:ascii="Times New Roman" w:hAnsi="Times New Roman" w:cs="Times New Roman"/>
          <w:sz w:val="24"/>
          <w:szCs w:val="24"/>
        </w:rPr>
        <w:t xml:space="preserve">= </w:t>
      </w:r>
      <w:r w:rsidR="00626169" w:rsidRPr="0043037A">
        <w:rPr>
          <w:rFonts w:ascii="Times New Roman" w:eastAsia="AdvTT94c8263f.I+03" w:hAnsi="Times New Roman" w:cs="Times New Roman"/>
          <w:sz w:val="24"/>
          <w:szCs w:val="24"/>
        </w:rPr>
        <w:t>ϕ</w:t>
      </w:r>
      <w:r w:rsidR="00626169" w:rsidRPr="0043037A">
        <w:rPr>
          <w:rFonts w:ascii="Times New Roman" w:hAnsi="Times New Roman" w:cs="Times New Roman"/>
          <w:sz w:val="24"/>
          <w:szCs w:val="24"/>
        </w:rPr>
        <w:t>X</w:t>
      </w:r>
      <w:r w:rsidR="00626169" w:rsidRPr="0043037A">
        <w:rPr>
          <w:rFonts w:ascii="Times New Roman" w:hAnsi="Times New Roman" w:cs="Times New Roman"/>
          <w:sz w:val="24"/>
          <w:szCs w:val="24"/>
          <w:vertAlign w:val="subscript"/>
        </w:rPr>
        <w:t xml:space="preserve">t-1 </w:t>
      </w:r>
      <w:r w:rsidR="00626169" w:rsidRPr="0043037A">
        <w:rPr>
          <w:rFonts w:ascii="Times New Roman" w:hAnsi="Times New Roman" w:cs="Times New Roman"/>
          <w:sz w:val="24"/>
          <w:szCs w:val="24"/>
        </w:rPr>
        <w:t xml:space="preserve">+ </w:t>
      </w:r>
      <w:proofErr w:type="spellStart"/>
      <w:r w:rsidR="00626169" w:rsidRPr="0043037A">
        <w:rPr>
          <w:rFonts w:ascii="Times New Roman" w:hAnsi="Times New Roman" w:cs="Times New Roman"/>
          <w:sz w:val="24"/>
          <w:szCs w:val="24"/>
        </w:rPr>
        <w:t>ε</w:t>
      </w:r>
      <w:r w:rsidR="00626169" w:rsidRPr="0043037A">
        <w:rPr>
          <w:rFonts w:ascii="Times New Roman" w:hAnsi="Times New Roman" w:cs="Times New Roman"/>
          <w:sz w:val="24"/>
          <w:szCs w:val="24"/>
          <w:vertAlign w:val="subscript"/>
        </w:rPr>
        <w:t>t</w:t>
      </w:r>
      <w:proofErr w:type="spellEnd"/>
      <w:r w:rsidR="00626169" w:rsidRPr="0043037A">
        <w:rPr>
          <w:rFonts w:ascii="Times New Roman" w:hAnsi="Times New Roman" w:cs="Times New Roman"/>
          <w:sz w:val="24"/>
          <w:szCs w:val="24"/>
          <w:vertAlign w:val="subscript"/>
        </w:rPr>
        <w:t xml:space="preserve"> , </w:t>
      </w:r>
      <w:proofErr w:type="spellStart"/>
      <w:r w:rsidR="00626169" w:rsidRPr="0043037A">
        <w:rPr>
          <w:rFonts w:ascii="Times New Roman" w:hAnsi="Times New Roman" w:cs="Times New Roman"/>
          <w:sz w:val="24"/>
          <w:szCs w:val="24"/>
        </w:rPr>
        <w:t>Z</w:t>
      </w:r>
      <w:r w:rsidR="00626169" w:rsidRPr="0043037A">
        <w:rPr>
          <w:rFonts w:ascii="Times New Roman" w:hAnsi="Times New Roman" w:cs="Times New Roman"/>
          <w:sz w:val="24"/>
          <w:szCs w:val="24"/>
          <w:vertAlign w:val="subscript"/>
        </w:rPr>
        <w:t>t</w:t>
      </w:r>
      <w:proofErr w:type="spellEnd"/>
      <w:r w:rsidR="00626169" w:rsidRPr="0043037A">
        <w:rPr>
          <w:rFonts w:ascii="Times New Roman" w:hAnsi="Times New Roman" w:cs="Times New Roman"/>
          <w:sz w:val="24"/>
          <w:szCs w:val="24"/>
          <w:vertAlign w:val="subscript"/>
        </w:rPr>
        <w:t xml:space="preserve"> </w:t>
      </w:r>
      <w:r w:rsidR="00626169" w:rsidRPr="0043037A">
        <w:rPr>
          <w:rFonts w:ascii="Times New Roman" w:hAnsi="Times New Roman" w:cs="Times New Roman"/>
          <w:sz w:val="24"/>
          <w:szCs w:val="24"/>
        </w:rPr>
        <w:t xml:space="preserve">= </w:t>
      </w:r>
      <w:r w:rsidR="00626169" w:rsidRPr="0043037A">
        <w:rPr>
          <w:rFonts w:ascii="Times New Roman" w:eastAsia="AdvTT94c8263f.I+03" w:hAnsi="Times New Roman" w:cs="Times New Roman"/>
          <w:sz w:val="24"/>
          <w:szCs w:val="24"/>
        </w:rPr>
        <w:t>γ</w:t>
      </w:r>
      <w:r w:rsidR="00626169" w:rsidRPr="0043037A">
        <w:rPr>
          <w:rFonts w:ascii="Times New Roman" w:hAnsi="Times New Roman" w:cs="Times New Roman"/>
          <w:sz w:val="24"/>
          <w:szCs w:val="24"/>
          <w:vertAlign w:val="subscript"/>
        </w:rPr>
        <w:t xml:space="preserve">1 </w:t>
      </w:r>
      <w:r w:rsidR="00626169" w:rsidRPr="0043037A">
        <w:rPr>
          <w:rFonts w:ascii="Times New Roman" w:hAnsi="Times New Roman" w:cs="Times New Roman"/>
          <w:sz w:val="24"/>
          <w:szCs w:val="24"/>
        </w:rPr>
        <w:t xml:space="preserve">+ </w:t>
      </w:r>
      <w:r w:rsidR="00626169" w:rsidRPr="0043037A">
        <w:rPr>
          <w:rFonts w:ascii="Times New Roman" w:eastAsia="AdvTT94c8263f.I+03" w:hAnsi="Times New Roman" w:cs="Times New Roman"/>
          <w:sz w:val="24"/>
          <w:szCs w:val="24"/>
        </w:rPr>
        <w:t>γ</w:t>
      </w:r>
      <w:r w:rsidR="00626169" w:rsidRPr="0043037A">
        <w:rPr>
          <w:rFonts w:ascii="Times New Roman" w:hAnsi="Times New Roman" w:cs="Times New Roman"/>
          <w:sz w:val="24"/>
          <w:szCs w:val="24"/>
          <w:vertAlign w:val="subscript"/>
        </w:rPr>
        <w:t xml:space="preserve">2 </w:t>
      </w:r>
      <w:r w:rsidR="00626169" w:rsidRPr="0043037A">
        <w:rPr>
          <w:rFonts w:ascii="Times New Roman" w:hAnsi="Times New Roman" w:cs="Times New Roman"/>
          <w:sz w:val="24"/>
          <w:szCs w:val="24"/>
        </w:rPr>
        <w:t xml:space="preserve">t </w:t>
      </w:r>
      <w:r w:rsidR="006C071A" w:rsidRPr="0043037A">
        <w:rPr>
          <w:rFonts w:ascii="Times New Roman" w:hAnsi="Times New Roman" w:cs="Times New Roman"/>
          <w:sz w:val="24"/>
          <w:szCs w:val="24"/>
        </w:rPr>
        <w:t xml:space="preserve">+ δ </w:t>
      </w:r>
      <w:proofErr w:type="spellStart"/>
      <w:r w:rsidR="006C071A" w:rsidRPr="0043037A">
        <w:rPr>
          <w:rFonts w:ascii="Times New Roman" w:hAnsi="Times New Roman" w:cs="Times New Roman"/>
          <w:sz w:val="24"/>
          <w:szCs w:val="24"/>
        </w:rPr>
        <w:t>D</w:t>
      </w:r>
      <w:r w:rsidR="006C071A" w:rsidRPr="0043037A">
        <w:rPr>
          <w:rFonts w:ascii="Times New Roman" w:hAnsi="Times New Roman" w:cs="Times New Roman"/>
          <w:sz w:val="24"/>
          <w:szCs w:val="24"/>
          <w:vertAlign w:val="subscript"/>
        </w:rPr>
        <w:t>t</w:t>
      </w:r>
      <w:proofErr w:type="spellEnd"/>
      <w:r w:rsidR="006C071A" w:rsidRPr="0043037A">
        <w:rPr>
          <w:rFonts w:ascii="Times New Roman" w:hAnsi="Times New Roman" w:cs="Times New Roman"/>
          <w:sz w:val="24"/>
          <w:szCs w:val="24"/>
          <w:vertAlign w:val="subscript"/>
        </w:rPr>
        <w:t xml:space="preserve"> </w:t>
      </w:r>
      <w:r w:rsidR="00D359C7" w:rsidRPr="0043037A">
        <w:rPr>
          <w:rFonts w:ascii="Times New Roman" w:hAnsi="Times New Roman" w:cs="Times New Roman"/>
          <w:sz w:val="24"/>
          <w:szCs w:val="24"/>
          <w:vertAlign w:val="subscript"/>
        </w:rPr>
        <w:t xml:space="preserve">                                  </w:t>
      </w:r>
      <w:r w:rsidR="001C343E" w:rsidRPr="0043037A">
        <w:rPr>
          <w:rFonts w:ascii="Times New Roman" w:hAnsi="Times New Roman" w:cs="Times New Roman"/>
          <w:sz w:val="24"/>
          <w:szCs w:val="24"/>
          <w:vertAlign w:val="subscript"/>
        </w:rPr>
        <w:t xml:space="preserve"> </w:t>
      </w:r>
      <w:r w:rsidR="00D359C7" w:rsidRPr="0043037A">
        <w:rPr>
          <w:rFonts w:ascii="Times New Roman" w:hAnsi="Times New Roman" w:cs="Times New Roman"/>
          <w:sz w:val="24"/>
          <w:szCs w:val="24"/>
          <w:vertAlign w:val="subscript"/>
        </w:rPr>
        <w:t xml:space="preserve">    </w:t>
      </w:r>
      <w:r w:rsidR="001C343E" w:rsidRPr="0043037A">
        <w:rPr>
          <w:rFonts w:ascii="Times New Roman" w:hAnsi="Times New Roman" w:cs="Times New Roman"/>
          <w:sz w:val="24"/>
          <w:szCs w:val="24"/>
          <w:vertAlign w:val="subscript"/>
        </w:rPr>
        <w:t xml:space="preserve"> </w:t>
      </w:r>
      <w:r w:rsidR="00D359C7" w:rsidRPr="0043037A">
        <w:rPr>
          <w:rFonts w:ascii="Times New Roman" w:hAnsi="Times New Roman" w:cs="Times New Roman"/>
          <w:sz w:val="24"/>
          <w:szCs w:val="24"/>
          <w:vertAlign w:val="subscript"/>
        </w:rPr>
        <w:t xml:space="preserve">   </w:t>
      </w:r>
      <w:r w:rsidR="001C343E" w:rsidRPr="0043037A">
        <w:rPr>
          <w:rFonts w:ascii="Times New Roman" w:hAnsi="Times New Roman" w:cs="Times New Roman"/>
          <w:sz w:val="24"/>
          <w:szCs w:val="24"/>
          <w:vertAlign w:val="subscript"/>
        </w:rPr>
        <w:t xml:space="preserve"> </w:t>
      </w:r>
      <w:r w:rsidR="00D359C7" w:rsidRPr="0043037A">
        <w:rPr>
          <w:rFonts w:ascii="Times New Roman" w:hAnsi="Times New Roman" w:cs="Times New Roman"/>
          <w:sz w:val="24"/>
          <w:szCs w:val="24"/>
          <w:vertAlign w:val="subscript"/>
        </w:rPr>
        <w:t xml:space="preserve">         </w:t>
      </w:r>
      <w:r w:rsidR="00FC40DC" w:rsidRPr="0043037A">
        <w:rPr>
          <w:rFonts w:ascii="Times New Roman" w:hAnsi="Times New Roman" w:cs="Times New Roman"/>
          <w:sz w:val="24"/>
          <w:szCs w:val="24"/>
          <w:vertAlign w:val="subscript"/>
        </w:rPr>
        <w:t xml:space="preserve"> </w:t>
      </w:r>
      <w:r w:rsidR="00D359C7" w:rsidRPr="0043037A">
        <w:rPr>
          <w:rFonts w:ascii="Times New Roman" w:hAnsi="Times New Roman" w:cs="Times New Roman"/>
          <w:sz w:val="24"/>
          <w:szCs w:val="24"/>
          <w:vertAlign w:val="subscript"/>
        </w:rPr>
        <w:t xml:space="preserve"> </w:t>
      </w:r>
      <w:r w:rsidR="00D359C7" w:rsidRPr="0043037A">
        <w:rPr>
          <w:rFonts w:ascii="Times New Roman" w:hAnsi="Times New Roman" w:cs="Times New Roman"/>
          <w:sz w:val="24"/>
          <w:szCs w:val="24"/>
        </w:rPr>
        <w:t>(</w:t>
      </w:r>
      <w:r w:rsidR="00FC40DC" w:rsidRPr="0043037A">
        <w:rPr>
          <w:rFonts w:ascii="Times New Roman" w:hAnsi="Times New Roman" w:cs="Times New Roman"/>
          <w:sz w:val="24"/>
          <w:szCs w:val="24"/>
        </w:rPr>
        <w:t>2</w:t>
      </w:r>
      <w:r w:rsidR="00D359C7" w:rsidRPr="0043037A">
        <w:rPr>
          <w:rFonts w:ascii="Times New Roman" w:hAnsi="Times New Roman" w:cs="Times New Roman"/>
          <w:sz w:val="24"/>
          <w:szCs w:val="24"/>
        </w:rPr>
        <w:t>)</w:t>
      </w:r>
      <w:r w:rsidR="00D359C7" w:rsidRPr="0043037A">
        <w:rPr>
          <w:rFonts w:ascii="Times New Roman" w:hAnsi="Times New Roman" w:cs="Times New Roman"/>
          <w:sz w:val="24"/>
          <w:szCs w:val="24"/>
          <w:vertAlign w:val="subscript"/>
        </w:rPr>
        <w:t xml:space="preserve">                             </w:t>
      </w:r>
    </w:p>
    <w:p w:rsidR="006C071A" w:rsidRPr="0043037A" w:rsidRDefault="006C071A" w:rsidP="004E000F">
      <w:pPr>
        <w:autoSpaceDE w:val="0"/>
        <w:autoSpaceDN w:val="0"/>
        <w:adjustRightInd w:val="0"/>
        <w:spacing w:before="120"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Another model that </w:t>
      </w:r>
      <w:r w:rsidR="00286942" w:rsidRPr="0043037A">
        <w:rPr>
          <w:rFonts w:ascii="Times New Roman" w:hAnsi="Times New Roman" w:cs="Times New Roman"/>
          <w:sz w:val="24"/>
          <w:szCs w:val="24"/>
        </w:rPr>
        <w:t>contains</w:t>
      </w:r>
      <w:r w:rsidRPr="0043037A">
        <w:rPr>
          <w:rFonts w:ascii="Times New Roman" w:hAnsi="Times New Roman" w:cs="Times New Roman"/>
          <w:sz w:val="24"/>
          <w:szCs w:val="24"/>
        </w:rPr>
        <w:t xml:space="preserve"> a shift in </w:t>
      </w:r>
      <w:r w:rsidR="00163C10" w:rsidRPr="0043037A">
        <w:rPr>
          <w:rFonts w:ascii="Times New Roman" w:hAnsi="Times New Roman" w:cs="Times New Roman"/>
          <w:sz w:val="24"/>
          <w:szCs w:val="24"/>
        </w:rPr>
        <w:t>the</w:t>
      </w:r>
      <w:r w:rsidRPr="0043037A">
        <w:rPr>
          <w:rFonts w:ascii="Times New Roman" w:hAnsi="Times New Roman" w:cs="Times New Roman"/>
          <w:sz w:val="24"/>
          <w:szCs w:val="24"/>
        </w:rPr>
        <w:t xml:space="preserve"> level and </w:t>
      </w:r>
      <w:r w:rsidR="00204338" w:rsidRPr="0043037A">
        <w:rPr>
          <w:rFonts w:ascii="Times New Roman" w:hAnsi="Times New Roman" w:cs="Times New Roman"/>
          <w:sz w:val="24"/>
          <w:szCs w:val="24"/>
        </w:rPr>
        <w:t>trend, takes the following form:</w:t>
      </w:r>
    </w:p>
    <w:p w:rsidR="006C071A" w:rsidRPr="0043037A" w:rsidRDefault="006C071A" w:rsidP="004E000F">
      <w:pPr>
        <w:autoSpaceDE w:val="0"/>
        <w:autoSpaceDN w:val="0"/>
        <w:adjustRightInd w:val="0"/>
        <w:spacing w:after="12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                 </w:t>
      </w:r>
      <w:proofErr w:type="spellStart"/>
      <w:r w:rsidRPr="0043037A">
        <w:rPr>
          <w:rFonts w:ascii="Times New Roman" w:hAnsi="Times New Roman" w:cs="Times New Roman"/>
          <w:sz w:val="24"/>
          <w:szCs w:val="24"/>
        </w:rPr>
        <w:t>Y</w:t>
      </w:r>
      <w:r w:rsidRPr="0043037A">
        <w:rPr>
          <w:rFonts w:ascii="Times New Roman" w:hAnsi="Times New Roman" w:cs="Times New Roman"/>
          <w:sz w:val="24"/>
          <w:szCs w:val="24"/>
          <w:vertAlign w:val="subscript"/>
        </w:rPr>
        <w:t>t</w:t>
      </w:r>
      <w:proofErr w:type="spellEnd"/>
      <w:r w:rsidRPr="0043037A">
        <w:rPr>
          <w:rFonts w:ascii="Times New Roman" w:hAnsi="Times New Roman" w:cs="Times New Roman"/>
          <w:sz w:val="24"/>
          <w:szCs w:val="24"/>
        </w:rPr>
        <w:t xml:space="preserve"> = </w:t>
      </w:r>
      <w:proofErr w:type="spellStart"/>
      <w:r w:rsidRPr="0043037A">
        <w:rPr>
          <w:rFonts w:ascii="Times New Roman" w:eastAsia="SymbolMT" w:hAnsi="Times New Roman" w:cs="Times New Roman"/>
          <w:sz w:val="24"/>
          <w:szCs w:val="24"/>
        </w:rPr>
        <w:t>δ'</w:t>
      </w:r>
      <w:r w:rsidRPr="0043037A">
        <w:rPr>
          <w:rFonts w:ascii="Times New Roman" w:hAnsi="Times New Roman" w:cs="Times New Roman"/>
          <w:sz w:val="24"/>
          <w:szCs w:val="24"/>
        </w:rPr>
        <w:t>Z</w:t>
      </w:r>
      <w:r w:rsidRPr="0043037A">
        <w:rPr>
          <w:rFonts w:ascii="Times New Roman" w:hAnsi="Times New Roman" w:cs="Times New Roman"/>
          <w:sz w:val="24"/>
          <w:szCs w:val="24"/>
          <w:vertAlign w:val="subscript"/>
        </w:rPr>
        <w:t>t</w:t>
      </w:r>
      <w:proofErr w:type="spellEnd"/>
      <w:r w:rsidRPr="0043037A">
        <w:rPr>
          <w:rFonts w:ascii="Times New Roman" w:hAnsi="Times New Roman" w:cs="Times New Roman"/>
          <w:sz w:val="24"/>
          <w:szCs w:val="24"/>
        </w:rPr>
        <w:t xml:space="preserve"> +</w:t>
      </w:r>
      <w:proofErr w:type="spellStart"/>
      <w:proofErr w:type="gramStart"/>
      <w:r w:rsidRPr="0043037A">
        <w:rPr>
          <w:rFonts w:ascii="Times New Roman" w:hAnsi="Times New Roman" w:cs="Times New Roman"/>
          <w:sz w:val="24"/>
          <w:szCs w:val="24"/>
        </w:rPr>
        <w:t>X</w:t>
      </w:r>
      <w:r w:rsidRPr="0043037A">
        <w:rPr>
          <w:rFonts w:ascii="Times New Roman" w:hAnsi="Times New Roman" w:cs="Times New Roman"/>
          <w:sz w:val="24"/>
          <w:szCs w:val="24"/>
          <w:vertAlign w:val="subscript"/>
        </w:rPr>
        <w:t>t</w:t>
      </w:r>
      <w:proofErr w:type="spellEnd"/>
      <w:r w:rsidRPr="0043037A">
        <w:rPr>
          <w:rFonts w:ascii="Times New Roman" w:hAnsi="Times New Roman" w:cs="Times New Roman"/>
          <w:sz w:val="24"/>
          <w:szCs w:val="24"/>
          <w:vertAlign w:val="subscript"/>
        </w:rPr>
        <w:t xml:space="preserve"> ,</w:t>
      </w:r>
      <w:proofErr w:type="gramEnd"/>
      <w:r w:rsidRPr="0043037A">
        <w:rPr>
          <w:rFonts w:ascii="Times New Roman" w:hAnsi="Times New Roman" w:cs="Times New Roman"/>
          <w:sz w:val="24"/>
          <w:szCs w:val="24"/>
          <w:vertAlign w:val="subscript"/>
        </w:rPr>
        <w:t xml:space="preserve">  </w:t>
      </w:r>
      <w:proofErr w:type="spellStart"/>
      <w:r w:rsidRPr="0043037A">
        <w:rPr>
          <w:rFonts w:ascii="Times New Roman" w:hAnsi="Times New Roman" w:cs="Times New Roman"/>
          <w:sz w:val="24"/>
          <w:szCs w:val="24"/>
        </w:rPr>
        <w:t>X</w:t>
      </w:r>
      <w:r w:rsidRPr="0043037A">
        <w:rPr>
          <w:rFonts w:ascii="Times New Roman" w:hAnsi="Times New Roman" w:cs="Times New Roman"/>
          <w:sz w:val="24"/>
          <w:szCs w:val="24"/>
          <w:vertAlign w:val="subscript"/>
        </w:rPr>
        <w:t>t</w:t>
      </w:r>
      <w:proofErr w:type="spellEnd"/>
      <w:r w:rsidRPr="0043037A">
        <w:rPr>
          <w:rFonts w:ascii="Times New Roman" w:hAnsi="Times New Roman" w:cs="Times New Roman"/>
          <w:sz w:val="24"/>
          <w:szCs w:val="24"/>
          <w:vertAlign w:val="subscript"/>
        </w:rPr>
        <w:t xml:space="preserve"> </w:t>
      </w:r>
      <w:r w:rsidRPr="0043037A">
        <w:rPr>
          <w:rFonts w:ascii="Times New Roman" w:hAnsi="Times New Roman" w:cs="Times New Roman"/>
          <w:sz w:val="24"/>
          <w:szCs w:val="24"/>
        </w:rPr>
        <w:t xml:space="preserve">= </w:t>
      </w:r>
      <w:r w:rsidRPr="0043037A">
        <w:rPr>
          <w:rFonts w:ascii="Times New Roman" w:eastAsia="AdvTT94c8263f.I+03" w:hAnsi="Times New Roman" w:cs="Times New Roman"/>
          <w:sz w:val="24"/>
          <w:szCs w:val="24"/>
        </w:rPr>
        <w:t>ϕ</w:t>
      </w:r>
      <w:r w:rsidRPr="0043037A">
        <w:rPr>
          <w:rFonts w:ascii="Times New Roman" w:hAnsi="Times New Roman" w:cs="Times New Roman"/>
          <w:sz w:val="24"/>
          <w:szCs w:val="24"/>
        </w:rPr>
        <w:t>X</w:t>
      </w:r>
      <w:r w:rsidRPr="0043037A">
        <w:rPr>
          <w:rFonts w:ascii="Times New Roman" w:hAnsi="Times New Roman" w:cs="Times New Roman"/>
          <w:sz w:val="24"/>
          <w:szCs w:val="24"/>
          <w:vertAlign w:val="subscript"/>
        </w:rPr>
        <w:t xml:space="preserve">t-1 </w:t>
      </w:r>
      <w:r w:rsidRPr="0043037A">
        <w:rPr>
          <w:rFonts w:ascii="Times New Roman" w:hAnsi="Times New Roman" w:cs="Times New Roman"/>
          <w:sz w:val="24"/>
          <w:szCs w:val="24"/>
        </w:rPr>
        <w:t xml:space="preserve">+ </w:t>
      </w:r>
      <w:proofErr w:type="spellStart"/>
      <w:r w:rsidRPr="0043037A">
        <w:rPr>
          <w:rFonts w:ascii="Times New Roman" w:hAnsi="Times New Roman" w:cs="Times New Roman"/>
          <w:sz w:val="24"/>
          <w:szCs w:val="24"/>
        </w:rPr>
        <w:t>ε</w:t>
      </w:r>
      <w:r w:rsidRPr="0043037A">
        <w:rPr>
          <w:rFonts w:ascii="Times New Roman" w:hAnsi="Times New Roman" w:cs="Times New Roman"/>
          <w:sz w:val="24"/>
          <w:szCs w:val="24"/>
          <w:vertAlign w:val="subscript"/>
        </w:rPr>
        <w:t>t</w:t>
      </w:r>
      <w:proofErr w:type="spellEnd"/>
      <w:r w:rsidRPr="0043037A">
        <w:rPr>
          <w:rFonts w:ascii="Times New Roman" w:hAnsi="Times New Roman" w:cs="Times New Roman"/>
          <w:sz w:val="24"/>
          <w:szCs w:val="24"/>
          <w:vertAlign w:val="subscript"/>
        </w:rPr>
        <w:t xml:space="preserve"> , </w:t>
      </w:r>
      <w:proofErr w:type="spellStart"/>
      <w:r w:rsidRPr="0043037A">
        <w:rPr>
          <w:rFonts w:ascii="Times New Roman" w:hAnsi="Times New Roman" w:cs="Times New Roman"/>
          <w:sz w:val="24"/>
          <w:szCs w:val="24"/>
        </w:rPr>
        <w:t>Z</w:t>
      </w:r>
      <w:r w:rsidRPr="0043037A">
        <w:rPr>
          <w:rFonts w:ascii="Times New Roman" w:hAnsi="Times New Roman" w:cs="Times New Roman"/>
          <w:sz w:val="24"/>
          <w:szCs w:val="24"/>
          <w:vertAlign w:val="subscript"/>
        </w:rPr>
        <w:t>t</w:t>
      </w:r>
      <w:proofErr w:type="spellEnd"/>
      <w:r w:rsidRPr="0043037A">
        <w:rPr>
          <w:rFonts w:ascii="Times New Roman" w:hAnsi="Times New Roman" w:cs="Times New Roman"/>
          <w:sz w:val="24"/>
          <w:szCs w:val="24"/>
          <w:vertAlign w:val="subscript"/>
        </w:rPr>
        <w:t xml:space="preserve"> </w:t>
      </w:r>
      <w:r w:rsidRPr="0043037A">
        <w:rPr>
          <w:rFonts w:ascii="Times New Roman" w:hAnsi="Times New Roman" w:cs="Times New Roman"/>
          <w:sz w:val="24"/>
          <w:szCs w:val="24"/>
        </w:rPr>
        <w:t xml:space="preserve">= </w:t>
      </w:r>
      <w:r w:rsidRPr="0043037A">
        <w:rPr>
          <w:rFonts w:ascii="Times New Roman" w:eastAsia="AdvTT94c8263f.I+03" w:hAnsi="Times New Roman" w:cs="Times New Roman"/>
          <w:sz w:val="24"/>
          <w:szCs w:val="24"/>
        </w:rPr>
        <w:t>γ</w:t>
      </w:r>
      <w:r w:rsidRPr="0043037A">
        <w:rPr>
          <w:rFonts w:ascii="Times New Roman" w:hAnsi="Times New Roman" w:cs="Times New Roman"/>
          <w:sz w:val="24"/>
          <w:szCs w:val="24"/>
          <w:vertAlign w:val="subscript"/>
        </w:rPr>
        <w:t xml:space="preserve">1 </w:t>
      </w:r>
      <w:r w:rsidRPr="0043037A">
        <w:rPr>
          <w:rFonts w:ascii="Times New Roman" w:hAnsi="Times New Roman" w:cs="Times New Roman"/>
          <w:sz w:val="24"/>
          <w:szCs w:val="24"/>
        </w:rPr>
        <w:t xml:space="preserve">+ </w:t>
      </w:r>
      <w:r w:rsidRPr="0043037A">
        <w:rPr>
          <w:rFonts w:ascii="Times New Roman" w:eastAsia="AdvTT94c8263f.I+03" w:hAnsi="Times New Roman" w:cs="Times New Roman"/>
          <w:sz w:val="24"/>
          <w:szCs w:val="24"/>
        </w:rPr>
        <w:t>γ</w:t>
      </w:r>
      <w:r w:rsidRPr="0043037A">
        <w:rPr>
          <w:rFonts w:ascii="Times New Roman" w:hAnsi="Times New Roman" w:cs="Times New Roman"/>
          <w:sz w:val="24"/>
          <w:szCs w:val="24"/>
          <w:vertAlign w:val="subscript"/>
        </w:rPr>
        <w:t xml:space="preserve">2 </w:t>
      </w:r>
      <w:r w:rsidRPr="0043037A">
        <w:rPr>
          <w:rFonts w:ascii="Times New Roman" w:hAnsi="Times New Roman" w:cs="Times New Roman"/>
          <w:sz w:val="24"/>
          <w:szCs w:val="24"/>
        </w:rPr>
        <w:t xml:space="preserve">t + δ </w:t>
      </w:r>
      <w:proofErr w:type="spellStart"/>
      <w:r w:rsidRPr="0043037A">
        <w:rPr>
          <w:rFonts w:ascii="Times New Roman" w:hAnsi="Times New Roman" w:cs="Times New Roman"/>
          <w:sz w:val="24"/>
          <w:szCs w:val="24"/>
        </w:rPr>
        <w:t>D</w:t>
      </w:r>
      <w:r w:rsidRPr="0043037A">
        <w:rPr>
          <w:rFonts w:ascii="Times New Roman" w:hAnsi="Times New Roman" w:cs="Times New Roman"/>
          <w:sz w:val="24"/>
          <w:szCs w:val="24"/>
          <w:vertAlign w:val="subscript"/>
        </w:rPr>
        <w:t>t</w:t>
      </w:r>
      <w:proofErr w:type="spellEnd"/>
      <w:r w:rsidRPr="0043037A">
        <w:rPr>
          <w:rFonts w:ascii="Times New Roman" w:hAnsi="Times New Roman" w:cs="Times New Roman"/>
          <w:sz w:val="24"/>
          <w:szCs w:val="24"/>
          <w:vertAlign w:val="subscript"/>
        </w:rPr>
        <w:t xml:space="preserve"> </w:t>
      </w:r>
      <w:r w:rsidRPr="0043037A">
        <w:rPr>
          <w:rFonts w:ascii="Times New Roman" w:hAnsi="Times New Roman" w:cs="Times New Roman"/>
          <w:sz w:val="24"/>
          <w:szCs w:val="24"/>
        </w:rPr>
        <w:t>+</w:t>
      </w:r>
      <w:r w:rsidRPr="0043037A">
        <w:rPr>
          <w:rFonts w:ascii="Times New Roman" w:eastAsia="AdvTT94c8263f.I+03" w:hAnsi="Times New Roman" w:cs="Times New Roman"/>
          <w:sz w:val="16"/>
          <w:szCs w:val="16"/>
        </w:rPr>
        <w:t xml:space="preserve"> </w:t>
      </w:r>
      <w:r w:rsidRPr="0043037A">
        <w:rPr>
          <w:rFonts w:ascii="Times New Roman" w:eastAsia="AdvTT94c8263f.I+03" w:hAnsi="Times New Roman" w:cs="Times New Roman"/>
          <w:sz w:val="24"/>
          <w:szCs w:val="24"/>
        </w:rPr>
        <w:t>λ</w:t>
      </w:r>
      <w:r w:rsidRPr="0043037A">
        <w:rPr>
          <w:rFonts w:ascii="Times New Roman" w:hAnsi="Times New Roman" w:cs="Times New Roman"/>
          <w:sz w:val="24"/>
          <w:szCs w:val="24"/>
        </w:rPr>
        <w:t xml:space="preserve"> </w:t>
      </w:r>
      <w:proofErr w:type="spellStart"/>
      <w:r w:rsidRPr="0043037A">
        <w:rPr>
          <w:rFonts w:ascii="Times New Roman" w:hAnsi="Times New Roman" w:cs="Times New Roman"/>
          <w:sz w:val="24"/>
          <w:szCs w:val="24"/>
        </w:rPr>
        <w:t>DT</w:t>
      </w:r>
      <w:r w:rsidR="00D359C7" w:rsidRPr="0043037A">
        <w:rPr>
          <w:rFonts w:ascii="Times New Roman" w:hAnsi="Times New Roman" w:cs="Times New Roman"/>
          <w:sz w:val="24"/>
          <w:szCs w:val="24"/>
          <w:vertAlign w:val="subscript"/>
        </w:rPr>
        <w:t>t</w:t>
      </w:r>
      <w:proofErr w:type="spellEnd"/>
      <w:r w:rsidR="00D359C7" w:rsidRPr="0043037A">
        <w:rPr>
          <w:rFonts w:ascii="Times New Roman" w:hAnsi="Times New Roman" w:cs="Times New Roman"/>
          <w:sz w:val="24"/>
          <w:szCs w:val="24"/>
        </w:rPr>
        <w:t xml:space="preserve">                </w:t>
      </w:r>
      <w:r w:rsidR="001C343E" w:rsidRPr="0043037A">
        <w:rPr>
          <w:rFonts w:ascii="Times New Roman" w:hAnsi="Times New Roman" w:cs="Times New Roman"/>
          <w:sz w:val="24"/>
          <w:szCs w:val="24"/>
        </w:rPr>
        <w:t xml:space="preserve"> </w:t>
      </w:r>
      <w:r w:rsidR="00D359C7" w:rsidRPr="0043037A">
        <w:rPr>
          <w:rFonts w:ascii="Times New Roman" w:hAnsi="Times New Roman" w:cs="Times New Roman"/>
          <w:sz w:val="24"/>
          <w:szCs w:val="24"/>
        </w:rPr>
        <w:t xml:space="preserve">  </w:t>
      </w:r>
      <w:r w:rsidR="001C343E" w:rsidRPr="0043037A">
        <w:rPr>
          <w:rFonts w:ascii="Times New Roman" w:hAnsi="Times New Roman" w:cs="Times New Roman"/>
          <w:sz w:val="24"/>
          <w:szCs w:val="24"/>
        </w:rPr>
        <w:t xml:space="preserve"> </w:t>
      </w:r>
      <w:r w:rsidR="00D359C7" w:rsidRPr="0043037A">
        <w:rPr>
          <w:rFonts w:ascii="Times New Roman" w:hAnsi="Times New Roman" w:cs="Times New Roman"/>
          <w:sz w:val="24"/>
          <w:szCs w:val="24"/>
        </w:rPr>
        <w:t xml:space="preserve">  </w:t>
      </w:r>
      <w:r w:rsidR="001C343E" w:rsidRPr="0043037A">
        <w:rPr>
          <w:rFonts w:ascii="Times New Roman" w:hAnsi="Times New Roman" w:cs="Times New Roman"/>
          <w:sz w:val="24"/>
          <w:szCs w:val="24"/>
        </w:rPr>
        <w:t xml:space="preserve"> </w:t>
      </w:r>
      <w:r w:rsidR="00D359C7" w:rsidRPr="0043037A">
        <w:rPr>
          <w:rFonts w:ascii="Times New Roman" w:hAnsi="Times New Roman" w:cs="Times New Roman"/>
          <w:sz w:val="24"/>
          <w:szCs w:val="24"/>
        </w:rPr>
        <w:t xml:space="preserve">        (</w:t>
      </w:r>
      <w:r w:rsidR="00FC40DC" w:rsidRPr="0043037A">
        <w:rPr>
          <w:rFonts w:ascii="Times New Roman" w:hAnsi="Times New Roman" w:cs="Times New Roman"/>
          <w:sz w:val="24"/>
          <w:szCs w:val="24"/>
        </w:rPr>
        <w:t>3</w:t>
      </w:r>
      <w:r w:rsidR="00D359C7" w:rsidRPr="0043037A">
        <w:rPr>
          <w:rFonts w:ascii="Times New Roman" w:hAnsi="Times New Roman" w:cs="Times New Roman"/>
          <w:sz w:val="24"/>
          <w:szCs w:val="24"/>
        </w:rPr>
        <w:t>)</w:t>
      </w:r>
      <w:r w:rsidR="00D359C7" w:rsidRPr="0043037A">
        <w:rPr>
          <w:rFonts w:ascii="Times New Roman" w:hAnsi="Times New Roman" w:cs="Times New Roman"/>
          <w:sz w:val="24"/>
          <w:szCs w:val="24"/>
          <w:vertAlign w:val="subscript"/>
        </w:rPr>
        <w:t xml:space="preserve">                               </w:t>
      </w:r>
    </w:p>
    <w:p w:rsidR="000C56BD" w:rsidRPr="0043037A" w:rsidRDefault="000C56BD" w:rsidP="000C56BD">
      <w:pPr>
        <w:autoSpaceDE w:val="0"/>
        <w:autoSpaceDN w:val="0"/>
        <w:adjustRightInd w:val="0"/>
        <w:spacing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Model A that contains two shifts in the level with two structural breaks can be shown as                      </w:t>
      </w:r>
      <w:proofErr w:type="spellStart"/>
      <w:r w:rsidRPr="0043037A">
        <w:rPr>
          <w:rFonts w:ascii="Times New Roman" w:hAnsi="Times New Roman" w:cs="Times New Roman"/>
          <w:sz w:val="24"/>
          <w:szCs w:val="24"/>
        </w:rPr>
        <w:t>Z</w:t>
      </w:r>
      <w:r w:rsidRPr="0043037A">
        <w:rPr>
          <w:rFonts w:ascii="Times New Roman" w:hAnsi="Times New Roman" w:cs="Times New Roman"/>
          <w:sz w:val="24"/>
          <w:szCs w:val="24"/>
          <w:vertAlign w:val="subscript"/>
        </w:rPr>
        <w:t>t</w:t>
      </w:r>
      <w:proofErr w:type="spellEnd"/>
      <w:r w:rsidRPr="0043037A">
        <w:rPr>
          <w:rFonts w:ascii="Times New Roman" w:hAnsi="Times New Roman" w:cs="Times New Roman"/>
          <w:sz w:val="24"/>
          <w:szCs w:val="24"/>
        </w:rPr>
        <w:t xml:space="preserve"> = [1, t, D</w:t>
      </w:r>
      <w:r w:rsidRPr="0043037A">
        <w:rPr>
          <w:rFonts w:ascii="Times New Roman" w:hAnsi="Times New Roman" w:cs="Times New Roman"/>
          <w:sz w:val="24"/>
          <w:szCs w:val="24"/>
          <w:vertAlign w:val="subscript"/>
        </w:rPr>
        <w:t>1t</w:t>
      </w:r>
      <w:r w:rsidRPr="0043037A">
        <w:rPr>
          <w:rFonts w:ascii="Times New Roman" w:hAnsi="Times New Roman" w:cs="Times New Roman"/>
          <w:sz w:val="24"/>
          <w:szCs w:val="24"/>
        </w:rPr>
        <w:t>, D</w:t>
      </w:r>
      <w:r w:rsidRPr="0043037A">
        <w:rPr>
          <w:rFonts w:ascii="Times New Roman" w:hAnsi="Times New Roman" w:cs="Times New Roman"/>
          <w:sz w:val="24"/>
          <w:szCs w:val="24"/>
          <w:vertAlign w:val="subscript"/>
        </w:rPr>
        <w:t>2t</w:t>
      </w:r>
      <w:r w:rsidRPr="0043037A">
        <w:rPr>
          <w:rFonts w:ascii="Times New Roman" w:hAnsi="Times New Roman" w:cs="Times New Roman"/>
          <w:sz w:val="24"/>
          <w:szCs w:val="24"/>
        </w:rPr>
        <w:t>]', where, the dummy variables,</w:t>
      </w:r>
      <w:r w:rsidRPr="0043037A">
        <w:rPr>
          <w:rFonts w:ascii="Times New Roman" w:hAnsi="Times New Roman" w:cs="Times New Roman"/>
          <w:i/>
          <w:iCs/>
          <w:sz w:val="20"/>
          <w:szCs w:val="20"/>
        </w:rPr>
        <w:t xml:space="preserve"> </w:t>
      </w:r>
      <w:proofErr w:type="spellStart"/>
      <w:r w:rsidRPr="0043037A">
        <w:rPr>
          <w:rFonts w:ascii="Times New Roman" w:hAnsi="Times New Roman" w:cs="Times New Roman"/>
          <w:sz w:val="24"/>
          <w:szCs w:val="24"/>
        </w:rPr>
        <w:t>D</w:t>
      </w:r>
      <w:r w:rsidRPr="0043037A">
        <w:rPr>
          <w:rFonts w:ascii="Times New Roman" w:hAnsi="Times New Roman" w:cs="Times New Roman"/>
          <w:sz w:val="24"/>
          <w:szCs w:val="24"/>
          <w:vertAlign w:val="subscript"/>
        </w:rPr>
        <w:t>jt</w:t>
      </w:r>
      <w:proofErr w:type="spellEnd"/>
      <w:r w:rsidRPr="0043037A">
        <w:rPr>
          <w:rFonts w:ascii="Times New Roman" w:hAnsi="Times New Roman" w:cs="Times New Roman"/>
          <w:sz w:val="24"/>
          <w:szCs w:val="24"/>
        </w:rPr>
        <w:t xml:space="preserve"> = 1 for t ≥ </w:t>
      </w:r>
      <w:proofErr w:type="spellStart"/>
      <w:r w:rsidRPr="0043037A">
        <w:rPr>
          <w:rFonts w:ascii="Times New Roman" w:hAnsi="Times New Roman" w:cs="Times New Roman"/>
          <w:sz w:val="24"/>
          <w:szCs w:val="24"/>
        </w:rPr>
        <w:t>T</w:t>
      </w:r>
      <w:r w:rsidRPr="0043037A">
        <w:rPr>
          <w:rFonts w:ascii="Times New Roman" w:hAnsi="Times New Roman" w:cs="Times New Roman"/>
          <w:sz w:val="24"/>
          <w:szCs w:val="24"/>
          <w:vertAlign w:val="subscript"/>
        </w:rPr>
        <w:t>Bj</w:t>
      </w:r>
      <w:proofErr w:type="spellEnd"/>
      <w:r w:rsidRPr="0043037A">
        <w:rPr>
          <w:rFonts w:ascii="Times New Roman" w:hAnsi="Times New Roman" w:cs="Times New Roman"/>
          <w:sz w:val="24"/>
          <w:szCs w:val="24"/>
        </w:rPr>
        <w:t xml:space="preserve"> +1, j = 1, 2, and zero otherwise. Model C that contains two shifts in level and trend with two structural breaks depicted as </w:t>
      </w:r>
      <w:proofErr w:type="spellStart"/>
      <w:r w:rsidRPr="0043037A">
        <w:rPr>
          <w:rFonts w:ascii="Times New Roman" w:hAnsi="Times New Roman" w:cs="Times New Roman"/>
          <w:sz w:val="24"/>
          <w:szCs w:val="24"/>
        </w:rPr>
        <w:t>Z</w:t>
      </w:r>
      <w:r w:rsidRPr="0043037A">
        <w:rPr>
          <w:rFonts w:ascii="Times New Roman" w:hAnsi="Times New Roman" w:cs="Times New Roman"/>
          <w:sz w:val="24"/>
          <w:szCs w:val="24"/>
          <w:vertAlign w:val="subscript"/>
        </w:rPr>
        <w:t>t</w:t>
      </w:r>
      <w:proofErr w:type="spellEnd"/>
      <w:r w:rsidRPr="0043037A">
        <w:rPr>
          <w:rFonts w:ascii="Times New Roman" w:hAnsi="Times New Roman" w:cs="Times New Roman"/>
          <w:sz w:val="24"/>
          <w:szCs w:val="24"/>
        </w:rPr>
        <w:t xml:space="preserve"> = [1, t, D</w:t>
      </w:r>
      <w:r w:rsidRPr="0043037A">
        <w:rPr>
          <w:rFonts w:ascii="Times New Roman" w:hAnsi="Times New Roman" w:cs="Times New Roman"/>
          <w:sz w:val="24"/>
          <w:szCs w:val="24"/>
          <w:vertAlign w:val="subscript"/>
        </w:rPr>
        <w:t>1t</w:t>
      </w:r>
      <w:r w:rsidRPr="0043037A">
        <w:rPr>
          <w:rFonts w:ascii="Times New Roman" w:hAnsi="Times New Roman" w:cs="Times New Roman"/>
          <w:sz w:val="24"/>
          <w:szCs w:val="24"/>
        </w:rPr>
        <w:t>, D</w:t>
      </w:r>
      <w:r w:rsidRPr="0043037A">
        <w:rPr>
          <w:rFonts w:ascii="Times New Roman" w:hAnsi="Times New Roman" w:cs="Times New Roman"/>
          <w:sz w:val="24"/>
          <w:szCs w:val="24"/>
          <w:vertAlign w:val="subscript"/>
        </w:rPr>
        <w:t>2t</w:t>
      </w:r>
      <w:r w:rsidRPr="0043037A">
        <w:rPr>
          <w:rFonts w:ascii="Times New Roman" w:hAnsi="Times New Roman" w:cs="Times New Roman"/>
          <w:sz w:val="24"/>
          <w:szCs w:val="24"/>
        </w:rPr>
        <w:t>, DT</w:t>
      </w:r>
      <w:r w:rsidRPr="0043037A">
        <w:rPr>
          <w:rFonts w:ascii="Times New Roman" w:hAnsi="Times New Roman" w:cs="Times New Roman"/>
          <w:sz w:val="24"/>
          <w:szCs w:val="24"/>
          <w:vertAlign w:val="subscript"/>
        </w:rPr>
        <w:t xml:space="preserve">1t, </w:t>
      </w:r>
      <w:r w:rsidRPr="0043037A">
        <w:rPr>
          <w:rFonts w:ascii="Times New Roman" w:hAnsi="Times New Roman" w:cs="Times New Roman"/>
          <w:sz w:val="24"/>
          <w:szCs w:val="24"/>
        </w:rPr>
        <w:t>DT</w:t>
      </w:r>
      <w:r w:rsidRPr="0043037A">
        <w:rPr>
          <w:rFonts w:ascii="Times New Roman" w:hAnsi="Times New Roman" w:cs="Times New Roman"/>
          <w:sz w:val="24"/>
          <w:szCs w:val="24"/>
          <w:vertAlign w:val="subscript"/>
        </w:rPr>
        <w:t>2t</w:t>
      </w:r>
      <w:r w:rsidRPr="0043037A">
        <w:rPr>
          <w:rFonts w:ascii="Times New Roman" w:hAnsi="Times New Roman" w:cs="Times New Roman"/>
          <w:sz w:val="24"/>
          <w:szCs w:val="24"/>
        </w:rPr>
        <w:t xml:space="preserve">]', where </w:t>
      </w:r>
      <w:proofErr w:type="spellStart"/>
      <w:r w:rsidRPr="0043037A">
        <w:rPr>
          <w:rFonts w:ascii="Times New Roman" w:hAnsi="Times New Roman" w:cs="Times New Roman"/>
          <w:sz w:val="24"/>
          <w:szCs w:val="24"/>
        </w:rPr>
        <w:t>DT</w:t>
      </w:r>
      <w:r w:rsidRPr="0043037A">
        <w:rPr>
          <w:rFonts w:ascii="Times New Roman" w:hAnsi="Times New Roman" w:cs="Times New Roman"/>
          <w:sz w:val="24"/>
          <w:szCs w:val="24"/>
          <w:vertAlign w:val="subscript"/>
        </w:rPr>
        <w:t>jt</w:t>
      </w:r>
      <w:proofErr w:type="spellEnd"/>
      <w:r w:rsidRPr="0043037A">
        <w:rPr>
          <w:rFonts w:ascii="Times New Roman" w:hAnsi="Times New Roman" w:cs="Times New Roman"/>
          <w:sz w:val="24"/>
          <w:szCs w:val="24"/>
        </w:rPr>
        <w:t xml:space="preserve"> = t - </w:t>
      </w:r>
      <w:proofErr w:type="spellStart"/>
      <w:r w:rsidRPr="0043037A">
        <w:rPr>
          <w:rFonts w:ascii="Times New Roman" w:hAnsi="Times New Roman" w:cs="Times New Roman"/>
          <w:sz w:val="24"/>
          <w:szCs w:val="24"/>
        </w:rPr>
        <w:t>T</w:t>
      </w:r>
      <w:r w:rsidRPr="0043037A">
        <w:rPr>
          <w:rFonts w:ascii="Times New Roman" w:hAnsi="Times New Roman" w:cs="Times New Roman"/>
          <w:sz w:val="24"/>
          <w:szCs w:val="24"/>
          <w:vertAlign w:val="subscript"/>
        </w:rPr>
        <w:t>Bj</w:t>
      </w:r>
      <w:proofErr w:type="spellEnd"/>
      <w:r w:rsidRPr="0043037A">
        <w:rPr>
          <w:rFonts w:ascii="Times New Roman" w:hAnsi="Times New Roman" w:cs="Times New Roman"/>
          <w:sz w:val="24"/>
          <w:szCs w:val="24"/>
        </w:rPr>
        <w:t xml:space="preserve"> for t ≥ </w:t>
      </w:r>
      <w:proofErr w:type="spellStart"/>
      <w:r w:rsidRPr="0043037A">
        <w:rPr>
          <w:rFonts w:ascii="Times New Roman" w:hAnsi="Times New Roman" w:cs="Times New Roman"/>
          <w:sz w:val="24"/>
          <w:szCs w:val="24"/>
        </w:rPr>
        <w:t>T</w:t>
      </w:r>
      <w:r w:rsidRPr="0043037A">
        <w:rPr>
          <w:rFonts w:ascii="Times New Roman" w:hAnsi="Times New Roman" w:cs="Times New Roman"/>
          <w:sz w:val="24"/>
          <w:szCs w:val="24"/>
          <w:vertAlign w:val="subscript"/>
        </w:rPr>
        <w:t>Bj</w:t>
      </w:r>
      <w:proofErr w:type="spellEnd"/>
      <w:r w:rsidRPr="0043037A">
        <w:rPr>
          <w:rFonts w:ascii="Times New Roman" w:hAnsi="Times New Roman" w:cs="Times New Roman"/>
          <w:sz w:val="24"/>
          <w:szCs w:val="24"/>
        </w:rPr>
        <w:t>,</w:t>
      </w:r>
      <w:r w:rsidRPr="0043037A">
        <w:rPr>
          <w:rFonts w:ascii="Times New Roman" w:hAnsi="Times New Roman" w:cs="Times New Roman"/>
          <w:i/>
          <w:iCs/>
          <w:sz w:val="20"/>
          <w:szCs w:val="20"/>
        </w:rPr>
        <w:t xml:space="preserve"> </w:t>
      </w:r>
      <w:r w:rsidRPr="0043037A">
        <w:rPr>
          <w:rFonts w:ascii="Times New Roman" w:hAnsi="Times New Roman" w:cs="Times New Roman"/>
          <w:sz w:val="24"/>
          <w:szCs w:val="24"/>
        </w:rPr>
        <w:t>j = 1, 2, and zero otherwise. T</w:t>
      </w:r>
      <w:r w:rsidRPr="0043037A">
        <w:rPr>
          <w:rFonts w:ascii="Times New Roman" w:hAnsi="Times New Roman" w:cs="Times New Roman"/>
          <w:sz w:val="24"/>
          <w:szCs w:val="24"/>
          <w:vertAlign w:val="subscript"/>
        </w:rPr>
        <w:t xml:space="preserve">B </w:t>
      </w:r>
      <w:r w:rsidRPr="0043037A">
        <w:rPr>
          <w:rFonts w:ascii="Times New Roman" w:hAnsi="Times New Roman" w:cs="Times New Roman"/>
          <w:sz w:val="24"/>
          <w:szCs w:val="24"/>
        </w:rPr>
        <w:t>denotes the date of the structural break, δ' = (δ</w:t>
      </w:r>
      <w:r w:rsidRPr="0043037A">
        <w:rPr>
          <w:rStyle w:val="A6"/>
          <w:rFonts w:ascii="Times New Roman" w:hAnsi="Times New Roman" w:cs="Times New Roman"/>
          <w:color w:val="auto"/>
          <w:sz w:val="24"/>
          <w:szCs w:val="24"/>
        </w:rPr>
        <w:t>1</w:t>
      </w:r>
      <w:r w:rsidRPr="0043037A">
        <w:rPr>
          <w:rFonts w:ascii="Times New Roman" w:hAnsi="Times New Roman" w:cs="Times New Roman"/>
          <w:sz w:val="24"/>
          <w:szCs w:val="24"/>
        </w:rPr>
        <w:t>, δ</w:t>
      </w:r>
      <w:r w:rsidRPr="0043037A">
        <w:rPr>
          <w:rStyle w:val="A6"/>
          <w:rFonts w:ascii="Times New Roman" w:hAnsi="Times New Roman" w:cs="Times New Roman"/>
          <w:color w:val="auto"/>
          <w:sz w:val="24"/>
          <w:szCs w:val="24"/>
        </w:rPr>
        <w:t>2</w:t>
      </w:r>
      <w:r w:rsidRPr="0043037A">
        <w:rPr>
          <w:rFonts w:ascii="Times New Roman" w:hAnsi="Times New Roman" w:cs="Times New Roman"/>
          <w:sz w:val="24"/>
          <w:szCs w:val="24"/>
        </w:rPr>
        <w:t>, δ</w:t>
      </w:r>
      <w:r w:rsidRPr="0043037A">
        <w:rPr>
          <w:rStyle w:val="A6"/>
          <w:rFonts w:ascii="Times New Roman" w:hAnsi="Times New Roman" w:cs="Times New Roman"/>
          <w:color w:val="auto"/>
          <w:sz w:val="24"/>
          <w:szCs w:val="24"/>
        </w:rPr>
        <w:t>3</w:t>
      </w:r>
      <w:r w:rsidRPr="0043037A">
        <w:rPr>
          <w:rFonts w:ascii="Times New Roman" w:hAnsi="Times New Roman" w:cs="Times New Roman"/>
          <w:sz w:val="24"/>
          <w:szCs w:val="24"/>
        </w:rPr>
        <w:t>).</w:t>
      </w:r>
    </w:p>
    <w:p w:rsidR="00D06717" w:rsidRPr="0043037A" w:rsidRDefault="00F4410E" w:rsidP="00D06717">
      <w:pPr>
        <w:autoSpaceDE w:val="0"/>
        <w:autoSpaceDN w:val="0"/>
        <w:adjustRightInd w:val="0"/>
        <w:spacing w:before="120" w:after="120" w:line="360" w:lineRule="auto"/>
        <w:jc w:val="both"/>
        <w:rPr>
          <w:rFonts w:ascii="Times New Roman" w:hAnsi="Times New Roman" w:cs="Times New Roman"/>
          <w:position w:val="-6"/>
          <w:sz w:val="24"/>
          <w:szCs w:val="24"/>
        </w:rPr>
      </w:pPr>
      <w:r w:rsidRPr="0043037A">
        <w:rPr>
          <w:rFonts w:ascii="Times New Roman" w:hAnsi="Times New Roman" w:cs="Times New Roman"/>
          <w:position w:val="-6"/>
          <w:sz w:val="24"/>
          <w:szCs w:val="24"/>
        </w:rPr>
        <w:t>In addition to the unit root test with no structural break, t</w:t>
      </w:r>
      <w:r w:rsidR="00D06717" w:rsidRPr="0043037A">
        <w:rPr>
          <w:rFonts w:ascii="Times New Roman" w:hAnsi="Times New Roman" w:cs="Times New Roman"/>
          <w:position w:val="-6"/>
          <w:sz w:val="24"/>
          <w:szCs w:val="24"/>
        </w:rPr>
        <w:t>his paper employed LM unit root test that allows two-break in the level</w:t>
      </w:r>
      <w:r w:rsidR="00D06717" w:rsidRPr="0043037A">
        <w:rPr>
          <w:rFonts w:ascii="Times New Roman" w:hAnsi="Times New Roman" w:cs="Times New Roman"/>
          <w:sz w:val="24"/>
          <w:szCs w:val="24"/>
        </w:rPr>
        <w:t xml:space="preserve"> </w:t>
      </w:r>
      <w:r w:rsidR="00D06717" w:rsidRPr="0043037A">
        <w:rPr>
          <w:rFonts w:ascii="Times New Roman" w:hAnsi="Times New Roman" w:cs="Times New Roman"/>
          <w:position w:val="-6"/>
          <w:sz w:val="24"/>
          <w:szCs w:val="24"/>
        </w:rPr>
        <w:t>(Model A) and</w:t>
      </w:r>
      <w:r w:rsidRPr="0043037A">
        <w:rPr>
          <w:rFonts w:ascii="Times New Roman" w:hAnsi="Times New Roman" w:cs="Times New Roman"/>
          <w:position w:val="-6"/>
          <w:sz w:val="24"/>
          <w:szCs w:val="24"/>
        </w:rPr>
        <w:t xml:space="preserve"> a</w:t>
      </w:r>
      <w:r w:rsidR="00D06717" w:rsidRPr="0043037A">
        <w:rPr>
          <w:rFonts w:ascii="Times New Roman" w:hAnsi="Times New Roman" w:cs="Times New Roman"/>
          <w:position w:val="-6"/>
          <w:sz w:val="24"/>
          <w:szCs w:val="24"/>
        </w:rPr>
        <w:t xml:space="preserve"> shift in the level and trend (Model C). Critical values of LM unit root test</w:t>
      </w:r>
      <w:r w:rsidRPr="0043037A">
        <w:rPr>
          <w:rFonts w:ascii="Times New Roman" w:hAnsi="Times New Roman" w:cs="Times New Roman"/>
          <w:position w:val="-6"/>
          <w:sz w:val="24"/>
          <w:szCs w:val="24"/>
        </w:rPr>
        <w:t xml:space="preserve"> with</w:t>
      </w:r>
      <w:r w:rsidR="00D06717" w:rsidRPr="0043037A">
        <w:rPr>
          <w:rFonts w:ascii="Times New Roman" w:hAnsi="Times New Roman" w:cs="Times New Roman"/>
          <w:position w:val="-6"/>
          <w:sz w:val="24"/>
          <w:szCs w:val="24"/>
        </w:rPr>
        <w:t xml:space="preserve"> </w:t>
      </w:r>
      <w:r w:rsidRPr="0043037A">
        <w:rPr>
          <w:rFonts w:ascii="Times New Roman" w:hAnsi="Times New Roman" w:cs="Times New Roman"/>
          <w:position w:val="-6"/>
          <w:sz w:val="24"/>
          <w:szCs w:val="24"/>
        </w:rPr>
        <w:t>two structural break</w:t>
      </w:r>
      <w:r w:rsidR="00682DE6" w:rsidRPr="0043037A">
        <w:rPr>
          <w:rFonts w:ascii="Times New Roman" w:hAnsi="Times New Roman" w:cs="Times New Roman"/>
          <w:position w:val="-6"/>
          <w:sz w:val="24"/>
          <w:szCs w:val="24"/>
        </w:rPr>
        <w:t>s</w:t>
      </w:r>
      <w:r w:rsidRPr="0043037A">
        <w:rPr>
          <w:rFonts w:ascii="Times New Roman" w:hAnsi="Times New Roman" w:cs="Times New Roman"/>
          <w:position w:val="-6"/>
          <w:sz w:val="24"/>
          <w:szCs w:val="24"/>
        </w:rPr>
        <w:t xml:space="preserve"> </w:t>
      </w:r>
      <w:r w:rsidR="00D06717" w:rsidRPr="0043037A">
        <w:rPr>
          <w:rFonts w:ascii="Times New Roman" w:hAnsi="Times New Roman" w:cs="Times New Roman"/>
          <w:position w:val="-6"/>
          <w:sz w:val="24"/>
          <w:szCs w:val="24"/>
        </w:rPr>
        <w:t xml:space="preserve">are tabulated in Lee and </w:t>
      </w:r>
      <w:proofErr w:type="spellStart"/>
      <w:r w:rsidR="00D06717" w:rsidRPr="0043037A">
        <w:rPr>
          <w:rFonts w:ascii="Times New Roman" w:hAnsi="Times New Roman" w:cs="Times New Roman"/>
          <w:position w:val="-6"/>
          <w:sz w:val="24"/>
          <w:szCs w:val="24"/>
        </w:rPr>
        <w:t>Strazicich</w:t>
      </w:r>
      <w:proofErr w:type="spellEnd"/>
      <w:r w:rsidR="00D06717" w:rsidRPr="0043037A">
        <w:rPr>
          <w:rFonts w:ascii="Times New Roman" w:hAnsi="Times New Roman" w:cs="Times New Roman"/>
          <w:position w:val="-6"/>
          <w:sz w:val="24"/>
          <w:szCs w:val="24"/>
        </w:rPr>
        <w:t xml:space="preserve"> (2003). </w:t>
      </w:r>
    </w:p>
    <w:p w:rsidR="00F93512" w:rsidRPr="0043037A" w:rsidRDefault="00F0457B" w:rsidP="00F93512">
      <w:pPr>
        <w:autoSpaceDE w:val="0"/>
        <w:autoSpaceDN w:val="0"/>
        <w:adjustRightInd w:val="0"/>
        <w:spacing w:after="0" w:line="360" w:lineRule="auto"/>
        <w:jc w:val="both"/>
        <w:rPr>
          <w:rFonts w:ascii="Times New Roman" w:hAnsi="Times New Roman" w:cs="Times New Roman"/>
          <w:position w:val="-6"/>
          <w:sz w:val="24"/>
          <w:szCs w:val="24"/>
        </w:rPr>
      </w:pPr>
      <w:r w:rsidRPr="0043037A">
        <w:rPr>
          <w:rFonts w:ascii="Times New Roman" w:hAnsi="Times New Roman" w:cs="Times New Roman"/>
          <w:position w:val="-6"/>
          <w:sz w:val="24"/>
          <w:szCs w:val="24"/>
        </w:rPr>
        <w:lastRenderedPageBreak/>
        <w:t>To select the lag length, I employed the general to specific approach</w:t>
      </w:r>
      <w:r w:rsidR="003C6316" w:rsidRPr="0043037A">
        <w:rPr>
          <w:rFonts w:ascii="Times New Roman" w:hAnsi="Times New Roman" w:cs="Times New Roman"/>
          <w:position w:val="-6"/>
          <w:sz w:val="24"/>
          <w:szCs w:val="24"/>
        </w:rPr>
        <w:t>; that was</w:t>
      </w:r>
      <w:r w:rsidRPr="0043037A">
        <w:rPr>
          <w:rFonts w:ascii="Times New Roman" w:hAnsi="Times New Roman" w:cs="Times New Roman"/>
          <w:position w:val="-6"/>
          <w:sz w:val="24"/>
          <w:szCs w:val="24"/>
        </w:rPr>
        <w:t xml:space="preserve"> </w:t>
      </w:r>
      <w:r w:rsidR="00343AF9" w:rsidRPr="0043037A">
        <w:rPr>
          <w:rFonts w:ascii="Times New Roman" w:hAnsi="Times New Roman" w:cs="Times New Roman"/>
          <w:position w:val="-6"/>
          <w:sz w:val="24"/>
          <w:szCs w:val="24"/>
        </w:rPr>
        <w:t>suggested</w:t>
      </w:r>
      <w:r w:rsidRPr="0043037A">
        <w:rPr>
          <w:rFonts w:ascii="Times New Roman" w:hAnsi="Times New Roman" w:cs="Times New Roman"/>
          <w:position w:val="-6"/>
          <w:sz w:val="24"/>
          <w:szCs w:val="24"/>
        </w:rPr>
        <w:t xml:space="preserve"> by Hall (1994).</w:t>
      </w:r>
      <w:r w:rsidR="00F93512" w:rsidRPr="0043037A">
        <w:rPr>
          <w:rFonts w:ascii="Times New Roman" w:hAnsi="Times New Roman" w:cs="Times New Roman"/>
          <w:position w:val="-6"/>
          <w:sz w:val="24"/>
          <w:szCs w:val="24"/>
        </w:rPr>
        <w:t xml:space="preserve"> As argued by </w:t>
      </w:r>
      <w:r w:rsidR="00FC52D8" w:rsidRPr="0043037A">
        <w:rPr>
          <w:rFonts w:ascii="Times New Roman" w:hAnsi="Times New Roman" w:cs="Times New Roman"/>
          <w:position w:val="-6"/>
          <w:sz w:val="24"/>
          <w:szCs w:val="24"/>
        </w:rPr>
        <w:t xml:space="preserve">Ng and </w:t>
      </w:r>
      <w:proofErr w:type="spellStart"/>
      <w:r w:rsidR="00FC52D8" w:rsidRPr="0043037A">
        <w:rPr>
          <w:rFonts w:ascii="Times New Roman" w:hAnsi="Times New Roman" w:cs="Times New Roman"/>
          <w:position w:val="-6"/>
          <w:sz w:val="24"/>
          <w:szCs w:val="24"/>
        </w:rPr>
        <w:t>Perron</w:t>
      </w:r>
      <w:proofErr w:type="spellEnd"/>
      <w:r w:rsidR="00FC52D8" w:rsidRPr="0043037A">
        <w:rPr>
          <w:rFonts w:ascii="Times New Roman" w:hAnsi="Times New Roman" w:cs="Times New Roman"/>
          <w:position w:val="-6"/>
          <w:sz w:val="24"/>
          <w:szCs w:val="24"/>
        </w:rPr>
        <w:t xml:space="preserve"> (1995) and </w:t>
      </w:r>
      <w:r w:rsidR="00F93512" w:rsidRPr="0043037A">
        <w:rPr>
          <w:rFonts w:ascii="Times New Roman" w:hAnsi="Times New Roman" w:cs="Times New Roman"/>
          <w:position w:val="-6"/>
          <w:sz w:val="24"/>
          <w:szCs w:val="24"/>
        </w:rPr>
        <w:t xml:space="preserve">Campbell and </w:t>
      </w:r>
      <w:proofErr w:type="spellStart"/>
      <w:r w:rsidR="00F93512" w:rsidRPr="0043037A">
        <w:rPr>
          <w:rFonts w:ascii="Times New Roman" w:hAnsi="Times New Roman" w:cs="Times New Roman"/>
          <w:position w:val="-6"/>
          <w:sz w:val="24"/>
          <w:szCs w:val="24"/>
        </w:rPr>
        <w:t>Perron</w:t>
      </w:r>
      <w:proofErr w:type="spellEnd"/>
      <w:r w:rsidR="005622E1" w:rsidRPr="0043037A">
        <w:rPr>
          <w:rFonts w:ascii="Times New Roman" w:hAnsi="Times New Roman" w:cs="Times New Roman"/>
          <w:position w:val="-6"/>
          <w:sz w:val="24"/>
          <w:szCs w:val="24"/>
        </w:rPr>
        <w:t xml:space="preserve"> </w:t>
      </w:r>
      <w:r w:rsidR="00F93512" w:rsidRPr="0043037A">
        <w:rPr>
          <w:rFonts w:ascii="Times New Roman" w:hAnsi="Times New Roman" w:cs="Times New Roman"/>
          <w:position w:val="-6"/>
          <w:sz w:val="24"/>
          <w:szCs w:val="24"/>
        </w:rPr>
        <w:t xml:space="preserve">(1991), this </w:t>
      </w:r>
      <w:r w:rsidR="003C6316" w:rsidRPr="0043037A">
        <w:rPr>
          <w:rFonts w:ascii="Times New Roman" w:hAnsi="Times New Roman" w:cs="Times New Roman"/>
          <w:position w:val="-6"/>
          <w:sz w:val="24"/>
          <w:szCs w:val="24"/>
        </w:rPr>
        <w:t>method</w:t>
      </w:r>
      <w:r w:rsidR="00F93512" w:rsidRPr="0043037A">
        <w:rPr>
          <w:rFonts w:ascii="Times New Roman" w:hAnsi="Times New Roman" w:cs="Times New Roman"/>
          <w:position w:val="-6"/>
          <w:sz w:val="24"/>
          <w:szCs w:val="24"/>
        </w:rPr>
        <w:t xml:space="preserve"> </w:t>
      </w:r>
      <w:r w:rsidR="003C6316" w:rsidRPr="0043037A">
        <w:rPr>
          <w:rFonts w:ascii="Times New Roman" w:hAnsi="Times New Roman" w:cs="Times New Roman"/>
          <w:position w:val="-6"/>
          <w:sz w:val="24"/>
          <w:szCs w:val="24"/>
        </w:rPr>
        <w:t>generates</w:t>
      </w:r>
      <w:r w:rsidR="00F93512" w:rsidRPr="0043037A">
        <w:rPr>
          <w:rFonts w:ascii="Times New Roman" w:hAnsi="Times New Roman" w:cs="Times New Roman"/>
          <w:position w:val="-6"/>
          <w:sz w:val="24"/>
          <w:szCs w:val="24"/>
        </w:rPr>
        <w:t xml:space="preserve"> test statistics that have better </w:t>
      </w:r>
      <w:r w:rsidR="00AC77A4" w:rsidRPr="0043037A">
        <w:rPr>
          <w:rFonts w:ascii="Times New Roman" w:hAnsi="Times New Roman" w:cs="Times New Roman"/>
          <w:position w:val="-6"/>
          <w:sz w:val="24"/>
          <w:szCs w:val="24"/>
        </w:rPr>
        <w:t>dimension</w:t>
      </w:r>
      <w:r w:rsidR="00F93512" w:rsidRPr="0043037A">
        <w:rPr>
          <w:rFonts w:ascii="Times New Roman" w:hAnsi="Times New Roman" w:cs="Times New Roman"/>
          <w:position w:val="-6"/>
          <w:sz w:val="24"/>
          <w:szCs w:val="24"/>
        </w:rPr>
        <w:t xml:space="preserve"> tha</w:t>
      </w:r>
      <w:r w:rsidR="00AC77A4" w:rsidRPr="0043037A">
        <w:rPr>
          <w:rFonts w:ascii="Times New Roman" w:hAnsi="Times New Roman" w:cs="Times New Roman"/>
          <w:position w:val="-6"/>
          <w:sz w:val="24"/>
          <w:szCs w:val="24"/>
        </w:rPr>
        <w:t>n</w:t>
      </w:r>
      <w:r w:rsidR="00F93512" w:rsidRPr="0043037A">
        <w:rPr>
          <w:rFonts w:ascii="Times New Roman" w:hAnsi="Times New Roman" w:cs="Times New Roman"/>
          <w:position w:val="-6"/>
          <w:sz w:val="24"/>
          <w:szCs w:val="24"/>
        </w:rPr>
        <w:t xml:space="preserve"> other alternative </w:t>
      </w:r>
      <w:r w:rsidR="0051243F" w:rsidRPr="0043037A">
        <w:rPr>
          <w:rFonts w:ascii="Times New Roman" w:hAnsi="Times New Roman" w:cs="Times New Roman"/>
          <w:position w:val="-6"/>
          <w:sz w:val="24"/>
          <w:szCs w:val="24"/>
        </w:rPr>
        <w:t>approaches</w:t>
      </w:r>
      <w:r w:rsidR="00F93512" w:rsidRPr="0043037A">
        <w:rPr>
          <w:rFonts w:ascii="Times New Roman" w:hAnsi="Times New Roman" w:cs="Times New Roman"/>
          <w:position w:val="-6"/>
          <w:sz w:val="24"/>
          <w:szCs w:val="24"/>
        </w:rPr>
        <w:t xml:space="preserve">  </w:t>
      </w:r>
    </w:p>
    <w:p w:rsidR="00CB78C5" w:rsidRPr="005D4AF2" w:rsidRDefault="009B33E1" w:rsidP="0019606C">
      <w:pPr>
        <w:autoSpaceDE w:val="0"/>
        <w:autoSpaceDN w:val="0"/>
        <w:adjustRightInd w:val="0"/>
        <w:spacing w:before="240" w:after="240" w:line="360" w:lineRule="auto"/>
        <w:rPr>
          <w:rFonts w:ascii="Times New Roman" w:hAnsi="Times New Roman" w:cs="Times New Roman"/>
          <w:b/>
          <w:sz w:val="24"/>
          <w:szCs w:val="24"/>
        </w:rPr>
      </w:pPr>
      <w:r w:rsidRPr="005D4AF2">
        <w:rPr>
          <w:rFonts w:ascii="Times New Roman" w:hAnsi="Times New Roman" w:cs="Times New Roman"/>
          <w:b/>
          <w:bCs/>
          <w:sz w:val="24"/>
          <w:szCs w:val="24"/>
        </w:rPr>
        <w:t>2</w:t>
      </w:r>
      <w:r w:rsidR="00CB78C5" w:rsidRPr="005D4AF2">
        <w:rPr>
          <w:rFonts w:ascii="Times New Roman" w:hAnsi="Times New Roman" w:cs="Times New Roman"/>
          <w:b/>
          <w:bCs/>
          <w:sz w:val="24"/>
          <w:szCs w:val="24"/>
        </w:rPr>
        <w:t>.</w:t>
      </w:r>
      <w:r w:rsidR="00AA2F3B" w:rsidRPr="005D4AF2">
        <w:rPr>
          <w:rFonts w:ascii="Times New Roman" w:hAnsi="Times New Roman" w:cs="Times New Roman"/>
          <w:b/>
          <w:bCs/>
          <w:sz w:val="24"/>
          <w:szCs w:val="24"/>
        </w:rPr>
        <w:t>3.</w:t>
      </w:r>
      <w:r w:rsidR="00CB78C5" w:rsidRPr="005D4AF2">
        <w:rPr>
          <w:rFonts w:ascii="Times New Roman" w:hAnsi="Times New Roman" w:cs="Times New Roman"/>
          <w:b/>
          <w:bCs/>
          <w:sz w:val="24"/>
          <w:szCs w:val="24"/>
        </w:rPr>
        <w:t xml:space="preserve"> Bound</w:t>
      </w:r>
      <w:r w:rsidR="00CB78C5" w:rsidRPr="005D4AF2">
        <w:rPr>
          <w:rFonts w:ascii="Times New Roman" w:hAnsi="Times New Roman" w:cs="Times New Roman"/>
          <w:b/>
          <w:sz w:val="24"/>
          <w:szCs w:val="24"/>
          <w:lang w:val="en-GB"/>
        </w:rPr>
        <w:t xml:space="preserve"> Testing Approach</w:t>
      </w:r>
    </w:p>
    <w:p w:rsidR="00CB78C5" w:rsidRPr="0043037A" w:rsidRDefault="00CB78C5" w:rsidP="00CB78C5">
      <w:pPr>
        <w:autoSpaceDE w:val="0"/>
        <w:autoSpaceDN w:val="0"/>
        <w:adjustRightInd w:val="0"/>
        <w:spacing w:after="0" w:line="360" w:lineRule="auto"/>
        <w:jc w:val="both"/>
        <w:rPr>
          <w:rFonts w:ascii="Times New Roman" w:eastAsia="Times New Roman" w:hAnsi="Times New Roman" w:cs="Times New Roman"/>
          <w:sz w:val="24"/>
          <w:szCs w:val="24"/>
        </w:rPr>
      </w:pPr>
      <w:r w:rsidRPr="0043037A">
        <w:rPr>
          <w:rFonts w:ascii="Times New Roman" w:hAnsi="Times New Roman" w:cs="Times New Roman"/>
          <w:sz w:val="24"/>
          <w:szCs w:val="24"/>
        </w:rPr>
        <w:t xml:space="preserve">In order to </w:t>
      </w:r>
      <w:r w:rsidR="003554B9">
        <w:rPr>
          <w:rFonts w:ascii="Times New Roman" w:hAnsi="Times New Roman" w:cs="Times New Roman"/>
          <w:sz w:val="24"/>
          <w:szCs w:val="24"/>
        </w:rPr>
        <w:t>investigate</w:t>
      </w:r>
      <w:r w:rsidRPr="0043037A">
        <w:rPr>
          <w:rFonts w:ascii="Times New Roman" w:hAnsi="Times New Roman" w:cs="Times New Roman"/>
          <w:sz w:val="24"/>
          <w:szCs w:val="24"/>
        </w:rPr>
        <w:t xml:space="preserve"> the dynamic </w:t>
      </w:r>
      <w:r w:rsidR="001F7DE2" w:rsidRPr="0043037A">
        <w:rPr>
          <w:rFonts w:ascii="Times New Roman" w:eastAsia="Times New Roman" w:hAnsi="Times New Roman" w:cs="Times New Roman"/>
          <w:sz w:val="24"/>
          <w:szCs w:val="24"/>
        </w:rPr>
        <w:t>linkage</w:t>
      </w:r>
      <w:r w:rsidRPr="0043037A">
        <w:rPr>
          <w:rFonts w:ascii="Times New Roman" w:hAnsi="Times New Roman" w:cs="Times New Roman"/>
          <w:sz w:val="24"/>
          <w:szCs w:val="24"/>
        </w:rPr>
        <w:t xml:space="preserve"> between exchange rate</w:t>
      </w:r>
      <w:r w:rsidR="001F7DE2" w:rsidRPr="0043037A">
        <w:rPr>
          <w:rFonts w:ascii="Times New Roman" w:hAnsi="Times New Roman" w:cs="Times New Roman"/>
          <w:sz w:val="24"/>
          <w:szCs w:val="24"/>
        </w:rPr>
        <w:t>s</w:t>
      </w:r>
      <w:r w:rsidR="00343AF9" w:rsidRPr="0043037A">
        <w:rPr>
          <w:rFonts w:ascii="Times New Roman" w:hAnsi="Times New Roman" w:cs="Times New Roman"/>
          <w:sz w:val="24"/>
          <w:szCs w:val="24"/>
        </w:rPr>
        <w:t xml:space="preserve"> </w:t>
      </w:r>
      <w:r w:rsidR="003554B9" w:rsidRPr="0043037A">
        <w:rPr>
          <w:rFonts w:ascii="Times New Roman" w:hAnsi="Times New Roman" w:cs="Times New Roman"/>
          <w:sz w:val="24"/>
          <w:szCs w:val="24"/>
        </w:rPr>
        <w:t xml:space="preserve">and stock prices </w:t>
      </w:r>
      <w:r w:rsidRPr="0043037A">
        <w:rPr>
          <w:rFonts w:ascii="Times New Roman" w:hAnsi="Times New Roman" w:cs="Times New Roman"/>
          <w:sz w:val="24"/>
          <w:szCs w:val="24"/>
        </w:rPr>
        <w:t xml:space="preserve">of emerging countries, I adopt the autoregressive distributed lag (ARDL) </w:t>
      </w:r>
      <w:proofErr w:type="spellStart"/>
      <w:r w:rsidRPr="0043037A">
        <w:rPr>
          <w:rFonts w:ascii="Times New Roman" w:eastAsia="Times New Roman" w:hAnsi="Times New Roman" w:cs="Times New Roman"/>
          <w:sz w:val="24"/>
          <w:szCs w:val="24"/>
        </w:rPr>
        <w:t>cointegration</w:t>
      </w:r>
      <w:proofErr w:type="spellEnd"/>
      <w:r w:rsidRPr="0043037A">
        <w:rPr>
          <w:rFonts w:ascii="Times New Roman" w:eastAsia="Times New Roman" w:hAnsi="Times New Roman" w:cs="Times New Roman"/>
          <w:sz w:val="24"/>
          <w:szCs w:val="24"/>
        </w:rPr>
        <w:t xml:space="preserve"> approach</w:t>
      </w:r>
      <w:r w:rsidR="00986665" w:rsidRPr="0043037A">
        <w:rPr>
          <w:rFonts w:ascii="Times New Roman" w:hAnsi="Times New Roman" w:cs="Times New Roman"/>
          <w:sz w:val="24"/>
          <w:szCs w:val="24"/>
        </w:rPr>
        <w:t>, or bound</w:t>
      </w:r>
      <w:r w:rsidRPr="0043037A">
        <w:rPr>
          <w:rFonts w:ascii="Times New Roman" w:hAnsi="Times New Roman" w:cs="Times New Roman"/>
          <w:sz w:val="24"/>
          <w:szCs w:val="24"/>
        </w:rPr>
        <w:t xml:space="preserve"> testing </w:t>
      </w:r>
      <w:r w:rsidR="00986665" w:rsidRPr="0043037A">
        <w:rPr>
          <w:rFonts w:ascii="Times New Roman" w:hAnsi="Times New Roman" w:cs="Times New Roman"/>
          <w:sz w:val="24"/>
          <w:szCs w:val="24"/>
        </w:rPr>
        <w:t>method</w:t>
      </w:r>
      <w:r w:rsidRPr="0043037A">
        <w:rPr>
          <w:rFonts w:ascii="Times New Roman" w:hAnsi="Times New Roman" w:cs="Times New Roman"/>
          <w:sz w:val="24"/>
          <w:szCs w:val="24"/>
        </w:rPr>
        <w:t xml:space="preserve">, </w:t>
      </w:r>
      <w:r w:rsidR="00343AF9" w:rsidRPr="0043037A">
        <w:rPr>
          <w:rFonts w:ascii="Times New Roman" w:hAnsi="Times New Roman" w:cs="Times New Roman"/>
          <w:sz w:val="24"/>
          <w:szCs w:val="24"/>
        </w:rPr>
        <w:t xml:space="preserve">that </w:t>
      </w:r>
      <w:r w:rsidRPr="0043037A">
        <w:rPr>
          <w:rFonts w:ascii="Times New Roman" w:hAnsi="Times New Roman" w:cs="Times New Roman"/>
          <w:sz w:val="24"/>
          <w:szCs w:val="24"/>
        </w:rPr>
        <w:t xml:space="preserve">was </w:t>
      </w:r>
      <w:r w:rsidR="00343AF9" w:rsidRPr="0043037A">
        <w:rPr>
          <w:rFonts w:ascii="Times New Roman" w:hAnsi="Times New Roman" w:cs="Times New Roman"/>
          <w:sz w:val="24"/>
          <w:szCs w:val="24"/>
        </w:rPr>
        <w:t>proposed</w:t>
      </w:r>
      <w:r w:rsidRPr="0043037A">
        <w:rPr>
          <w:rFonts w:ascii="Times New Roman" w:hAnsi="Times New Roman" w:cs="Times New Roman"/>
          <w:sz w:val="24"/>
          <w:szCs w:val="24"/>
        </w:rPr>
        <w:t xml:space="preserve"> by </w:t>
      </w:r>
      <w:proofErr w:type="spellStart"/>
      <w:r w:rsidRPr="0043037A">
        <w:rPr>
          <w:rFonts w:ascii="Times New Roman" w:hAnsi="Times New Roman" w:cs="Times New Roman"/>
          <w:sz w:val="24"/>
          <w:szCs w:val="24"/>
        </w:rPr>
        <w:t>Pesaran</w:t>
      </w:r>
      <w:proofErr w:type="spellEnd"/>
      <w:r w:rsidRPr="0043037A">
        <w:rPr>
          <w:rFonts w:ascii="Times New Roman" w:hAnsi="Times New Roman" w:cs="Times New Roman"/>
          <w:sz w:val="24"/>
          <w:szCs w:val="24"/>
        </w:rPr>
        <w:t xml:space="preserve"> et al. (2001). ARDL </w:t>
      </w:r>
      <w:proofErr w:type="spellStart"/>
      <w:r w:rsidRPr="0043037A">
        <w:rPr>
          <w:rFonts w:ascii="Times New Roman" w:eastAsia="Times New Roman" w:hAnsi="Times New Roman" w:cs="Times New Roman"/>
          <w:sz w:val="24"/>
          <w:szCs w:val="24"/>
        </w:rPr>
        <w:t>cointegration</w:t>
      </w:r>
      <w:proofErr w:type="spellEnd"/>
      <w:r w:rsidRPr="0043037A">
        <w:rPr>
          <w:rFonts w:ascii="Times New Roman" w:eastAsia="Times New Roman" w:hAnsi="Times New Roman" w:cs="Times New Roman"/>
          <w:sz w:val="24"/>
          <w:szCs w:val="24"/>
        </w:rPr>
        <w:t xml:space="preserve"> approach has numerous </w:t>
      </w:r>
      <w:r w:rsidR="004B50D3" w:rsidRPr="0043037A">
        <w:rPr>
          <w:rFonts w:ascii="Times New Roman" w:eastAsia="Times New Roman" w:hAnsi="Times New Roman" w:cs="Times New Roman"/>
          <w:sz w:val="24"/>
          <w:szCs w:val="24"/>
        </w:rPr>
        <w:t>benefits</w:t>
      </w:r>
      <w:r w:rsidRPr="0043037A">
        <w:rPr>
          <w:rFonts w:ascii="Times New Roman" w:eastAsia="Times New Roman" w:hAnsi="Times New Roman" w:cs="Times New Roman"/>
          <w:sz w:val="24"/>
          <w:szCs w:val="24"/>
        </w:rPr>
        <w:t xml:space="preserve"> </w:t>
      </w:r>
      <w:r w:rsidR="004B50D3" w:rsidRPr="0043037A">
        <w:rPr>
          <w:rFonts w:ascii="Times New Roman" w:eastAsia="Times New Roman" w:hAnsi="Times New Roman" w:cs="Times New Roman"/>
          <w:sz w:val="24"/>
          <w:szCs w:val="24"/>
        </w:rPr>
        <w:t xml:space="preserve">as </w:t>
      </w:r>
      <w:r w:rsidR="004A2018" w:rsidRPr="0043037A">
        <w:rPr>
          <w:rFonts w:ascii="Times New Roman" w:eastAsia="Times New Roman" w:hAnsi="Times New Roman" w:cs="Times New Roman"/>
          <w:sz w:val="24"/>
          <w:szCs w:val="24"/>
        </w:rPr>
        <w:t>relative</w:t>
      </w:r>
      <w:r w:rsidRPr="0043037A">
        <w:rPr>
          <w:rFonts w:ascii="Times New Roman" w:eastAsia="Times New Roman" w:hAnsi="Times New Roman" w:cs="Times New Roman"/>
          <w:sz w:val="24"/>
          <w:szCs w:val="24"/>
        </w:rPr>
        <w:t xml:space="preserve"> </w:t>
      </w:r>
      <w:r w:rsidR="00E0780B" w:rsidRPr="0043037A">
        <w:rPr>
          <w:rFonts w:ascii="Times New Roman" w:eastAsia="Times New Roman" w:hAnsi="Times New Roman" w:cs="Times New Roman"/>
          <w:sz w:val="24"/>
          <w:szCs w:val="24"/>
        </w:rPr>
        <w:t>to</w:t>
      </w:r>
      <w:r w:rsidRPr="0043037A">
        <w:rPr>
          <w:rFonts w:ascii="Times New Roman" w:eastAsia="Times New Roman" w:hAnsi="Times New Roman" w:cs="Times New Roman"/>
          <w:sz w:val="24"/>
          <w:szCs w:val="24"/>
        </w:rPr>
        <w:t xml:space="preserve"> other </w:t>
      </w:r>
      <w:proofErr w:type="spellStart"/>
      <w:r w:rsidRPr="0043037A">
        <w:rPr>
          <w:rFonts w:ascii="Times New Roman" w:eastAsia="Times New Roman" w:hAnsi="Times New Roman" w:cs="Times New Roman"/>
          <w:sz w:val="24"/>
          <w:szCs w:val="24"/>
        </w:rPr>
        <w:t>cointegration</w:t>
      </w:r>
      <w:proofErr w:type="spellEnd"/>
      <w:r w:rsidRPr="0043037A">
        <w:rPr>
          <w:rFonts w:ascii="Times New Roman" w:eastAsia="Times New Roman" w:hAnsi="Times New Roman" w:cs="Times New Roman"/>
          <w:sz w:val="24"/>
          <w:szCs w:val="24"/>
        </w:rPr>
        <w:t xml:space="preserve"> estimation </w:t>
      </w:r>
      <w:r w:rsidR="004A2018" w:rsidRPr="0043037A">
        <w:rPr>
          <w:rFonts w:ascii="Times New Roman" w:eastAsia="Times New Roman" w:hAnsi="Times New Roman" w:cs="Times New Roman"/>
          <w:sz w:val="24"/>
          <w:szCs w:val="24"/>
        </w:rPr>
        <w:t>methods</w:t>
      </w:r>
      <w:r w:rsidRPr="0043037A">
        <w:rPr>
          <w:rFonts w:ascii="Times New Roman" w:eastAsia="Times New Roman" w:hAnsi="Times New Roman" w:cs="Times New Roman"/>
          <w:sz w:val="24"/>
          <w:szCs w:val="24"/>
        </w:rPr>
        <w:t xml:space="preserve">. The flexibility of ARDL </w:t>
      </w:r>
      <w:r w:rsidR="00430740" w:rsidRPr="0043037A">
        <w:rPr>
          <w:rFonts w:ascii="Times New Roman" w:eastAsia="Times New Roman" w:hAnsi="Times New Roman" w:cs="Times New Roman"/>
          <w:sz w:val="24"/>
          <w:szCs w:val="24"/>
        </w:rPr>
        <w:t>model</w:t>
      </w:r>
      <w:r w:rsidRPr="0043037A">
        <w:rPr>
          <w:rFonts w:ascii="Times New Roman" w:eastAsia="Times New Roman" w:hAnsi="Times New Roman" w:cs="Times New Roman"/>
          <w:sz w:val="24"/>
          <w:szCs w:val="24"/>
        </w:rPr>
        <w:t xml:space="preserve"> </w:t>
      </w:r>
      <w:r w:rsidRPr="0043037A">
        <w:rPr>
          <w:rFonts w:ascii="Times New Roman" w:hAnsi="Times New Roman" w:cs="Times New Roman"/>
          <w:sz w:val="24"/>
          <w:szCs w:val="24"/>
        </w:rPr>
        <w:t>is appealing, it</w:t>
      </w:r>
      <w:r w:rsidRPr="0043037A">
        <w:rPr>
          <w:rFonts w:ascii="Times New Roman" w:eastAsia="Times New Roman" w:hAnsi="Times New Roman" w:cs="Times New Roman"/>
          <w:sz w:val="24"/>
          <w:szCs w:val="24"/>
        </w:rPr>
        <w:t xml:space="preserve"> can be </w:t>
      </w:r>
      <w:r w:rsidR="00430740" w:rsidRPr="0043037A">
        <w:rPr>
          <w:rFonts w:ascii="Times New Roman" w:eastAsia="Times New Roman" w:hAnsi="Times New Roman" w:cs="Times New Roman"/>
          <w:sz w:val="24"/>
          <w:szCs w:val="24"/>
        </w:rPr>
        <w:t>used</w:t>
      </w:r>
      <w:r w:rsidRPr="0043037A">
        <w:rPr>
          <w:rFonts w:ascii="Times New Roman" w:eastAsia="Times New Roman" w:hAnsi="Times New Roman" w:cs="Times New Roman"/>
          <w:sz w:val="24"/>
          <w:szCs w:val="24"/>
        </w:rPr>
        <w:t xml:space="preserve"> regardless of whethe</w:t>
      </w:r>
      <w:r w:rsidR="00E00721" w:rsidRPr="0043037A">
        <w:rPr>
          <w:rFonts w:ascii="Times New Roman" w:eastAsia="Times New Roman" w:hAnsi="Times New Roman" w:cs="Times New Roman"/>
          <w:sz w:val="24"/>
          <w:szCs w:val="24"/>
        </w:rPr>
        <w:t xml:space="preserve">r </w:t>
      </w:r>
      <w:r w:rsidR="005868EE" w:rsidRPr="0043037A">
        <w:rPr>
          <w:rFonts w:ascii="Times New Roman" w:eastAsia="Times New Roman" w:hAnsi="Times New Roman" w:cs="Times New Roman"/>
          <w:sz w:val="24"/>
          <w:szCs w:val="24"/>
        </w:rPr>
        <w:t>underling</w:t>
      </w:r>
      <w:r w:rsidR="00E00721" w:rsidRPr="0043037A">
        <w:rPr>
          <w:rFonts w:ascii="Times New Roman" w:eastAsia="Times New Roman" w:hAnsi="Times New Roman" w:cs="Times New Roman"/>
          <w:sz w:val="24"/>
          <w:szCs w:val="24"/>
        </w:rPr>
        <w:t xml:space="preserve"> variables </w:t>
      </w:r>
      <w:r w:rsidRPr="0043037A">
        <w:rPr>
          <w:rFonts w:ascii="Times New Roman" w:eastAsia="Times New Roman" w:hAnsi="Times New Roman" w:cs="Times New Roman"/>
          <w:sz w:val="24"/>
          <w:szCs w:val="24"/>
        </w:rPr>
        <w:t xml:space="preserve">are </w:t>
      </w:r>
      <w:proofErr w:type="gramStart"/>
      <w:r w:rsidR="005868EE" w:rsidRPr="0043037A">
        <w:rPr>
          <w:rFonts w:ascii="Times New Roman" w:eastAsia="*HY_Sinmyeongjo-Identity-H" w:hAnsi="Times New Roman" w:cs="Times New Roman"/>
          <w:sz w:val="24"/>
          <w:szCs w:val="24"/>
        </w:rPr>
        <w:t>I(</w:t>
      </w:r>
      <w:proofErr w:type="gramEnd"/>
      <w:r w:rsidRPr="0043037A">
        <w:rPr>
          <w:rFonts w:ascii="Times New Roman" w:eastAsia="*HY_Sinmyeongjo-Identity-H" w:hAnsi="Times New Roman" w:cs="Times New Roman"/>
          <w:sz w:val="24"/>
          <w:szCs w:val="24"/>
        </w:rPr>
        <w:t>0) or I(1)</w:t>
      </w:r>
      <w:r w:rsidR="00E00721" w:rsidRPr="0043037A">
        <w:rPr>
          <w:rFonts w:ascii="Times New Roman" w:eastAsia="*HY_Sinmyeongjo-Identity-H" w:hAnsi="Times New Roman" w:cs="Times New Roman"/>
          <w:sz w:val="24"/>
          <w:szCs w:val="24"/>
        </w:rPr>
        <w:t>, but not I(2)</w:t>
      </w:r>
      <w:r w:rsidRPr="0043037A">
        <w:rPr>
          <w:rFonts w:ascii="Times New Roman" w:eastAsia="Times New Roman" w:hAnsi="Times New Roman" w:cs="Times New Roman"/>
          <w:sz w:val="24"/>
          <w:szCs w:val="24"/>
        </w:rPr>
        <w:t>. Secondly, u</w:t>
      </w:r>
      <w:r w:rsidRPr="0043037A">
        <w:rPr>
          <w:rFonts w:ascii="Times New Roman" w:hAnsi="Times New Roman" w:cs="Times New Roman"/>
          <w:sz w:val="24"/>
          <w:szCs w:val="24"/>
          <w:shd w:val="clear" w:color="auto" w:fill="FFFFFF"/>
        </w:rPr>
        <w:t>nlike</w:t>
      </w:r>
      <w:r w:rsidRPr="0043037A">
        <w:rPr>
          <w:rStyle w:val="apple-converted-space"/>
          <w:rFonts w:ascii="Times New Roman" w:hAnsi="Times New Roman" w:cs="Times New Roman"/>
          <w:sz w:val="24"/>
          <w:szCs w:val="24"/>
          <w:shd w:val="clear" w:color="auto" w:fill="FFFFFF"/>
        </w:rPr>
        <w:t> </w:t>
      </w:r>
      <w:r w:rsidRPr="0043037A">
        <w:rPr>
          <w:rStyle w:val="Emphasis"/>
          <w:rFonts w:ascii="Times New Roman" w:hAnsi="Times New Roman" w:cs="Times New Roman"/>
          <w:bCs/>
          <w:i w:val="0"/>
          <w:iCs w:val="0"/>
          <w:sz w:val="24"/>
          <w:szCs w:val="24"/>
          <w:shd w:val="clear" w:color="auto" w:fill="FFFFFF"/>
        </w:rPr>
        <w:t xml:space="preserve">other </w:t>
      </w:r>
      <w:proofErr w:type="spellStart"/>
      <w:r w:rsidRPr="0043037A">
        <w:rPr>
          <w:rStyle w:val="Emphasis"/>
          <w:rFonts w:ascii="Times New Roman" w:hAnsi="Times New Roman" w:cs="Times New Roman"/>
          <w:bCs/>
          <w:i w:val="0"/>
          <w:iCs w:val="0"/>
          <w:sz w:val="24"/>
          <w:szCs w:val="24"/>
          <w:shd w:val="clear" w:color="auto" w:fill="FFFFFF"/>
        </w:rPr>
        <w:t>cointegration</w:t>
      </w:r>
      <w:proofErr w:type="spellEnd"/>
      <w:r w:rsidRPr="0043037A">
        <w:rPr>
          <w:rStyle w:val="Emphasis"/>
          <w:rFonts w:ascii="Times New Roman" w:hAnsi="Times New Roman" w:cs="Times New Roman"/>
          <w:bCs/>
          <w:i w:val="0"/>
          <w:iCs w:val="0"/>
          <w:sz w:val="24"/>
          <w:szCs w:val="24"/>
          <w:shd w:val="clear" w:color="auto" w:fill="FFFFFF"/>
        </w:rPr>
        <w:t xml:space="preserve"> </w:t>
      </w:r>
      <w:r w:rsidR="00846CFB" w:rsidRPr="0043037A">
        <w:rPr>
          <w:rStyle w:val="Emphasis"/>
          <w:rFonts w:ascii="Times New Roman" w:hAnsi="Times New Roman" w:cs="Times New Roman"/>
          <w:bCs/>
          <w:i w:val="0"/>
          <w:iCs w:val="0"/>
          <w:sz w:val="24"/>
          <w:szCs w:val="24"/>
          <w:shd w:val="clear" w:color="auto" w:fill="FFFFFF"/>
        </w:rPr>
        <w:t>approaches</w:t>
      </w:r>
      <w:r w:rsidRPr="0043037A">
        <w:rPr>
          <w:rFonts w:ascii="Times New Roman" w:hAnsi="Times New Roman" w:cs="Times New Roman"/>
          <w:sz w:val="24"/>
          <w:szCs w:val="24"/>
          <w:shd w:val="clear" w:color="auto" w:fill="FFFFFF"/>
        </w:rPr>
        <w:t>, the</w:t>
      </w:r>
      <w:r w:rsidRPr="0043037A">
        <w:rPr>
          <w:rStyle w:val="apple-converted-space"/>
          <w:rFonts w:ascii="Times New Roman" w:hAnsi="Times New Roman" w:cs="Times New Roman"/>
          <w:sz w:val="24"/>
          <w:szCs w:val="24"/>
          <w:shd w:val="clear" w:color="auto" w:fill="FFFFFF"/>
        </w:rPr>
        <w:t> </w:t>
      </w:r>
      <w:r w:rsidRPr="0043037A">
        <w:rPr>
          <w:rStyle w:val="Emphasis"/>
          <w:rFonts w:ascii="Times New Roman" w:hAnsi="Times New Roman" w:cs="Times New Roman"/>
          <w:bCs/>
          <w:i w:val="0"/>
          <w:iCs w:val="0"/>
          <w:sz w:val="24"/>
          <w:szCs w:val="24"/>
          <w:shd w:val="clear" w:color="auto" w:fill="FFFFFF"/>
        </w:rPr>
        <w:t>ARDL</w:t>
      </w:r>
      <w:r w:rsidRPr="0043037A">
        <w:rPr>
          <w:rStyle w:val="apple-converted-space"/>
          <w:rFonts w:ascii="Times New Roman" w:hAnsi="Times New Roman" w:cs="Times New Roman"/>
          <w:sz w:val="24"/>
          <w:szCs w:val="24"/>
          <w:shd w:val="clear" w:color="auto" w:fill="FFFFFF"/>
        </w:rPr>
        <w:t> </w:t>
      </w:r>
      <w:r w:rsidR="00846CFB" w:rsidRPr="0043037A">
        <w:rPr>
          <w:rFonts w:ascii="Times New Roman" w:hAnsi="Times New Roman" w:cs="Times New Roman"/>
          <w:sz w:val="24"/>
          <w:szCs w:val="24"/>
          <w:shd w:val="clear" w:color="auto" w:fill="FFFFFF"/>
        </w:rPr>
        <w:t>technique</w:t>
      </w:r>
      <w:r w:rsidRPr="0043037A">
        <w:rPr>
          <w:rFonts w:ascii="Times New Roman" w:hAnsi="Times New Roman" w:cs="Times New Roman"/>
          <w:sz w:val="24"/>
          <w:szCs w:val="24"/>
          <w:shd w:val="clear" w:color="auto" w:fill="FFFFFF"/>
        </w:rPr>
        <w:t xml:space="preserve"> </w:t>
      </w:r>
      <w:r w:rsidR="00A14CFB" w:rsidRPr="0043037A">
        <w:rPr>
          <w:rFonts w:ascii="Times New Roman" w:hAnsi="Times New Roman" w:cs="Times New Roman"/>
          <w:sz w:val="24"/>
          <w:szCs w:val="24"/>
          <w:shd w:val="clear" w:color="auto" w:fill="FFFFFF"/>
        </w:rPr>
        <w:t>are</w:t>
      </w:r>
      <w:r w:rsidRPr="0043037A">
        <w:rPr>
          <w:rFonts w:ascii="Times New Roman" w:hAnsi="Times New Roman" w:cs="Times New Roman"/>
          <w:sz w:val="24"/>
          <w:szCs w:val="24"/>
          <w:shd w:val="clear" w:color="auto" w:fill="FFFFFF"/>
        </w:rPr>
        <w:t xml:space="preserve"> not </w:t>
      </w:r>
      <w:r w:rsidRPr="0043037A">
        <w:rPr>
          <w:rStyle w:val="Emphasis"/>
          <w:rFonts w:ascii="Times New Roman" w:hAnsi="Times New Roman" w:cs="Times New Roman"/>
          <w:bCs/>
          <w:i w:val="0"/>
          <w:iCs w:val="0"/>
          <w:sz w:val="24"/>
          <w:szCs w:val="24"/>
          <w:shd w:val="clear" w:color="auto" w:fill="FFFFFF"/>
        </w:rPr>
        <w:t>sensitive</w:t>
      </w:r>
      <w:r w:rsidRPr="0043037A">
        <w:rPr>
          <w:rStyle w:val="apple-converted-space"/>
          <w:rFonts w:ascii="Times New Roman" w:hAnsi="Times New Roman" w:cs="Times New Roman"/>
          <w:sz w:val="24"/>
          <w:szCs w:val="24"/>
          <w:shd w:val="clear" w:color="auto" w:fill="FFFFFF"/>
        </w:rPr>
        <w:t> </w:t>
      </w:r>
      <w:r w:rsidRPr="0043037A">
        <w:rPr>
          <w:rFonts w:ascii="Times New Roman" w:hAnsi="Times New Roman" w:cs="Times New Roman"/>
          <w:sz w:val="24"/>
          <w:szCs w:val="24"/>
          <w:shd w:val="clear" w:color="auto" w:fill="FFFFFF"/>
        </w:rPr>
        <w:t xml:space="preserve">to </w:t>
      </w:r>
      <w:r w:rsidR="00A14CFB" w:rsidRPr="0043037A">
        <w:rPr>
          <w:rFonts w:ascii="Times New Roman" w:hAnsi="Times New Roman" w:cs="Times New Roman"/>
          <w:sz w:val="24"/>
          <w:szCs w:val="24"/>
          <w:shd w:val="clear" w:color="auto" w:fill="FFFFFF"/>
        </w:rPr>
        <w:t>the size of sample</w:t>
      </w:r>
      <w:r w:rsidR="00846CFB" w:rsidRPr="0043037A">
        <w:rPr>
          <w:rStyle w:val="apple-converted-space"/>
          <w:rFonts w:ascii="Times New Roman" w:hAnsi="Times New Roman" w:cs="Times New Roman"/>
          <w:sz w:val="24"/>
          <w:szCs w:val="24"/>
          <w:shd w:val="clear" w:color="auto" w:fill="FFFFFF"/>
        </w:rPr>
        <w:t>,</w:t>
      </w:r>
      <w:r w:rsidRPr="0043037A">
        <w:rPr>
          <w:rFonts w:ascii="Times New Roman" w:hAnsi="Times New Roman" w:cs="Times New Roman"/>
          <w:sz w:val="24"/>
          <w:szCs w:val="24"/>
          <w:shd w:val="clear" w:color="auto" w:fill="FFFFFF"/>
        </w:rPr>
        <w:t xml:space="preserve"> and is</w:t>
      </w:r>
      <w:r w:rsidRPr="0043037A">
        <w:rPr>
          <w:rStyle w:val="apple-converted-space"/>
          <w:rFonts w:ascii="Times New Roman" w:hAnsi="Times New Roman" w:cs="Times New Roman"/>
          <w:sz w:val="24"/>
          <w:szCs w:val="24"/>
          <w:shd w:val="clear" w:color="auto" w:fill="FFFFFF"/>
        </w:rPr>
        <w:t xml:space="preserve"> comfortably applied </w:t>
      </w:r>
      <w:r w:rsidR="00B32F74" w:rsidRPr="0043037A">
        <w:rPr>
          <w:rStyle w:val="apple-converted-space"/>
          <w:rFonts w:ascii="Times New Roman" w:hAnsi="Times New Roman" w:cs="Times New Roman"/>
          <w:sz w:val="24"/>
          <w:szCs w:val="24"/>
          <w:shd w:val="clear" w:color="auto" w:fill="FFFFFF"/>
        </w:rPr>
        <w:t xml:space="preserve">even </w:t>
      </w:r>
      <w:r w:rsidR="00B32F74" w:rsidRPr="0043037A">
        <w:rPr>
          <w:rStyle w:val="Emphasis"/>
          <w:rFonts w:ascii="Times New Roman" w:hAnsi="Times New Roman" w:cs="Times New Roman"/>
          <w:bCs/>
          <w:i w:val="0"/>
          <w:iCs w:val="0"/>
          <w:sz w:val="24"/>
          <w:szCs w:val="24"/>
          <w:shd w:val="clear" w:color="auto" w:fill="FFFFFF"/>
        </w:rPr>
        <w:t>under</w:t>
      </w:r>
      <w:r w:rsidRPr="0043037A">
        <w:rPr>
          <w:rStyle w:val="apple-converted-space"/>
          <w:rFonts w:ascii="Times New Roman" w:hAnsi="Times New Roman" w:cs="Times New Roman"/>
          <w:sz w:val="24"/>
          <w:szCs w:val="24"/>
          <w:shd w:val="clear" w:color="auto" w:fill="FFFFFF"/>
        </w:rPr>
        <w:t> </w:t>
      </w:r>
      <w:r w:rsidR="00B32F74" w:rsidRPr="0043037A">
        <w:rPr>
          <w:rFonts w:ascii="Times New Roman" w:hAnsi="Times New Roman" w:cs="Times New Roman"/>
          <w:sz w:val="24"/>
          <w:szCs w:val="24"/>
          <w:shd w:val="clear" w:color="auto" w:fill="FFFFFF"/>
        </w:rPr>
        <w:t>a</w:t>
      </w:r>
      <w:r w:rsidRPr="0043037A">
        <w:rPr>
          <w:rStyle w:val="apple-converted-space"/>
          <w:rFonts w:ascii="Times New Roman" w:hAnsi="Times New Roman" w:cs="Times New Roman"/>
          <w:sz w:val="24"/>
          <w:szCs w:val="24"/>
          <w:shd w:val="clear" w:color="auto" w:fill="FFFFFF"/>
        </w:rPr>
        <w:t> </w:t>
      </w:r>
      <w:r w:rsidR="00B32F74" w:rsidRPr="0043037A">
        <w:rPr>
          <w:rStyle w:val="apple-converted-space"/>
          <w:rFonts w:ascii="Times New Roman" w:hAnsi="Times New Roman" w:cs="Times New Roman"/>
          <w:sz w:val="24"/>
          <w:szCs w:val="24"/>
          <w:shd w:val="clear" w:color="auto" w:fill="FFFFFF"/>
        </w:rPr>
        <w:t xml:space="preserve">small </w:t>
      </w:r>
      <w:r w:rsidRPr="0043037A">
        <w:rPr>
          <w:rStyle w:val="Emphasis"/>
          <w:rFonts w:ascii="Times New Roman" w:hAnsi="Times New Roman" w:cs="Times New Roman"/>
          <w:bCs/>
          <w:i w:val="0"/>
          <w:iCs w:val="0"/>
          <w:sz w:val="24"/>
          <w:szCs w:val="24"/>
          <w:shd w:val="clear" w:color="auto" w:fill="FFFFFF"/>
        </w:rPr>
        <w:t>sample</w:t>
      </w:r>
      <w:r w:rsidR="00B32F74" w:rsidRPr="0043037A">
        <w:rPr>
          <w:rStyle w:val="Emphasis"/>
          <w:rFonts w:ascii="Times New Roman" w:hAnsi="Times New Roman" w:cs="Times New Roman"/>
          <w:bCs/>
          <w:i w:val="0"/>
          <w:iCs w:val="0"/>
          <w:sz w:val="24"/>
          <w:szCs w:val="24"/>
          <w:shd w:val="clear" w:color="auto" w:fill="FFFFFF"/>
        </w:rPr>
        <w:t xml:space="preserve"> size</w:t>
      </w:r>
      <w:r w:rsidR="00B32F74" w:rsidRPr="0043037A">
        <w:rPr>
          <w:rStyle w:val="apple-converted-space"/>
          <w:rFonts w:ascii="Times New Roman" w:hAnsi="Times New Roman" w:cs="Times New Roman"/>
          <w:sz w:val="24"/>
          <w:szCs w:val="24"/>
          <w:shd w:val="clear" w:color="auto" w:fill="FFFFFF"/>
        </w:rPr>
        <w:t xml:space="preserve">. </w:t>
      </w:r>
      <w:r w:rsidRPr="0043037A">
        <w:rPr>
          <w:rFonts w:ascii="Times New Roman" w:hAnsi="Times New Roman" w:cs="Times New Roman"/>
          <w:sz w:val="24"/>
          <w:szCs w:val="24"/>
          <w:shd w:val="clear" w:color="auto" w:fill="FFFFFF"/>
        </w:rPr>
        <w:t xml:space="preserve">Thirdly, </w:t>
      </w:r>
      <w:r w:rsidRPr="0043037A">
        <w:rPr>
          <w:rFonts w:ascii="Times New Roman" w:hAnsi="Times New Roman" w:cs="Times New Roman"/>
          <w:sz w:val="24"/>
          <w:szCs w:val="24"/>
        </w:rPr>
        <w:t xml:space="preserve">ARDL </w:t>
      </w:r>
      <w:proofErr w:type="spellStart"/>
      <w:r w:rsidRPr="0043037A">
        <w:rPr>
          <w:rFonts w:ascii="Times New Roman" w:eastAsia="Times New Roman" w:hAnsi="Times New Roman" w:cs="Times New Roman"/>
          <w:sz w:val="24"/>
          <w:szCs w:val="24"/>
        </w:rPr>
        <w:t>cointegration</w:t>
      </w:r>
      <w:proofErr w:type="spellEnd"/>
      <w:r w:rsidRPr="0043037A">
        <w:rPr>
          <w:rFonts w:ascii="Times New Roman" w:eastAsia="Times New Roman" w:hAnsi="Times New Roman" w:cs="Times New Roman"/>
          <w:sz w:val="24"/>
          <w:szCs w:val="24"/>
        </w:rPr>
        <w:t xml:space="preserve"> approach can distinguish </w:t>
      </w:r>
      <w:r w:rsidR="00D425DF" w:rsidRPr="0043037A">
        <w:rPr>
          <w:rFonts w:ascii="Times New Roman" w:eastAsia="Times New Roman" w:hAnsi="Times New Roman" w:cs="Times New Roman"/>
          <w:sz w:val="24"/>
          <w:szCs w:val="24"/>
        </w:rPr>
        <w:t>explanatory and explained</w:t>
      </w:r>
      <w:r w:rsidRPr="0043037A">
        <w:rPr>
          <w:rFonts w:ascii="Times New Roman" w:eastAsia="Times New Roman" w:hAnsi="Times New Roman" w:cs="Times New Roman"/>
          <w:sz w:val="24"/>
          <w:szCs w:val="24"/>
        </w:rPr>
        <w:t xml:space="preserve"> variables, and </w:t>
      </w:r>
      <w:r w:rsidR="00D425DF" w:rsidRPr="0043037A">
        <w:rPr>
          <w:rFonts w:ascii="Times New Roman" w:eastAsia="Times New Roman" w:hAnsi="Times New Roman" w:cs="Times New Roman"/>
          <w:sz w:val="24"/>
          <w:szCs w:val="24"/>
        </w:rPr>
        <w:t>enable</w:t>
      </w:r>
      <w:r w:rsidRPr="0043037A">
        <w:rPr>
          <w:rFonts w:ascii="Times New Roman" w:eastAsia="Times New Roman" w:hAnsi="Times New Roman" w:cs="Times New Roman"/>
          <w:sz w:val="24"/>
          <w:szCs w:val="24"/>
        </w:rPr>
        <w:t xml:space="preserve">s testing the existence of </w:t>
      </w:r>
      <w:r w:rsidR="00D425DF" w:rsidRPr="0043037A">
        <w:rPr>
          <w:rFonts w:ascii="Times New Roman" w:eastAsia="Times New Roman" w:hAnsi="Times New Roman" w:cs="Times New Roman"/>
          <w:sz w:val="24"/>
          <w:szCs w:val="24"/>
        </w:rPr>
        <w:t>linkage</w:t>
      </w:r>
      <w:r w:rsidRPr="0043037A">
        <w:rPr>
          <w:rFonts w:ascii="Times New Roman" w:eastAsia="Times New Roman" w:hAnsi="Times New Roman" w:cs="Times New Roman"/>
          <w:sz w:val="24"/>
          <w:szCs w:val="24"/>
        </w:rPr>
        <w:t xml:space="preserve"> between the </w:t>
      </w:r>
      <w:r w:rsidR="00D425DF" w:rsidRPr="0043037A">
        <w:rPr>
          <w:rFonts w:ascii="Times New Roman" w:eastAsia="Times New Roman" w:hAnsi="Times New Roman" w:cs="Times New Roman"/>
          <w:sz w:val="24"/>
          <w:szCs w:val="24"/>
        </w:rPr>
        <w:t xml:space="preserve">underling </w:t>
      </w:r>
      <w:r w:rsidRPr="0043037A">
        <w:rPr>
          <w:rFonts w:ascii="Times New Roman" w:eastAsia="Times New Roman" w:hAnsi="Times New Roman" w:cs="Times New Roman"/>
          <w:sz w:val="24"/>
          <w:szCs w:val="24"/>
        </w:rPr>
        <w:t xml:space="preserve">variables. Furthermore, </w:t>
      </w:r>
      <w:r w:rsidRPr="0043037A">
        <w:rPr>
          <w:rFonts w:ascii="Times New Roman" w:eastAsia="*HY_Sinmyeongjo-Identity-H" w:hAnsi="Times New Roman" w:cs="Times New Roman"/>
          <w:sz w:val="24"/>
          <w:szCs w:val="24"/>
        </w:rPr>
        <w:t xml:space="preserve">it has better statistical properties by providing </w:t>
      </w:r>
      <w:r w:rsidRPr="0043037A">
        <w:rPr>
          <w:rFonts w:ascii="Times New Roman" w:eastAsia="Times New Roman" w:hAnsi="Times New Roman" w:cs="Times New Roman"/>
          <w:sz w:val="24"/>
          <w:szCs w:val="24"/>
        </w:rPr>
        <w:t xml:space="preserve">unbiased estimates and valid t-statistics. </w:t>
      </w:r>
    </w:p>
    <w:p w:rsidR="00DE2F0A" w:rsidRPr="0043037A" w:rsidRDefault="00487ADA" w:rsidP="00E2794E">
      <w:pPr>
        <w:autoSpaceDE w:val="0"/>
        <w:autoSpaceDN w:val="0"/>
        <w:adjustRightInd w:val="0"/>
        <w:spacing w:before="100" w:beforeAutospacing="1" w:after="0" w:line="360" w:lineRule="auto"/>
        <w:jc w:val="both"/>
        <w:rPr>
          <w:rFonts w:ascii="Times New Roman" w:hAnsi="Times New Roman" w:cs="Times New Roman"/>
          <w:sz w:val="24"/>
          <w:szCs w:val="24"/>
        </w:rPr>
      </w:pPr>
      <w:r w:rsidRPr="0043037A">
        <w:rPr>
          <w:rFonts w:ascii="Times New Roman" w:eastAsia="*HY_Sinmyeongjo-Identity-H" w:hAnsi="Times New Roman" w:cs="Times New Roman"/>
          <w:sz w:val="24"/>
          <w:szCs w:val="24"/>
        </w:rPr>
        <w:t>The ARDL model</w:t>
      </w:r>
      <w:r w:rsidR="00DE2F0A" w:rsidRPr="0043037A">
        <w:rPr>
          <w:rFonts w:ascii="Times New Roman" w:eastAsia="*HY_Sinmyeongjo-Identity-H" w:hAnsi="Times New Roman" w:cs="Times New Roman"/>
          <w:sz w:val="24"/>
          <w:szCs w:val="24"/>
        </w:rPr>
        <w:t xml:space="preserve"> in the form of unrestricted error correction model (ECM) for </w:t>
      </w:r>
      <w:r w:rsidR="00DE2F0A" w:rsidRPr="0043037A">
        <w:rPr>
          <w:rFonts w:ascii="Times New Roman" w:hAnsi="Times New Roman" w:cs="Times New Roman"/>
          <w:sz w:val="24"/>
          <w:szCs w:val="24"/>
        </w:rPr>
        <w:t>stock-oriented and flow-oriented models (i.e.</w:t>
      </w:r>
      <w:r w:rsidR="00DE2F0A" w:rsidRPr="0043037A">
        <w:rPr>
          <w:rFonts w:ascii="Times New Roman" w:eastAsia="*HY_Sinmyeongjo-Identity-H" w:hAnsi="Times New Roman" w:cs="Times New Roman"/>
          <w:sz w:val="24"/>
          <w:szCs w:val="24"/>
        </w:rPr>
        <w:t xml:space="preserve"> </w:t>
      </w:r>
      <w:r w:rsidR="00DE2F0A" w:rsidRPr="0043037A">
        <w:rPr>
          <w:rFonts w:ascii="Times New Roman" w:hAnsi="Times New Roman" w:cs="Times New Roman"/>
          <w:sz w:val="24"/>
          <w:szCs w:val="24"/>
        </w:rPr>
        <w:t>stock price and exchange rates as the dependent variables)</w:t>
      </w:r>
      <w:r w:rsidR="00DE2F0A" w:rsidRPr="0043037A">
        <w:rPr>
          <w:rFonts w:ascii="Times New Roman" w:eastAsia="*HY_Sinmyeongjo-Identity-H" w:hAnsi="Times New Roman" w:cs="Times New Roman"/>
          <w:sz w:val="24"/>
          <w:szCs w:val="24"/>
        </w:rPr>
        <w:t xml:space="preserve"> can be expressed as follows:</w:t>
      </w:r>
    </w:p>
    <w:p w:rsidR="00E94E2D" w:rsidRPr="0043037A" w:rsidRDefault="00E94E2D" w:rsidP="00E94E2D">
      <w:pPr>
        <w:autoSpaceDE w:val="0"/>
        <w:autoSpaceDN w:val="0"/>
        <w:adjustRightInd w:val="0"/>
        <w:spacing w:before="120" w:after="0"/>
        <w:rPr>
          <w:rFonts w:ascii="Times New Roman" w:eastAsiaTheme="minorEastAsia" w:hAnsi="Times New Roman" w:cs="Times New Roman"/>
          <w:sz w:val="20"/>
          <w:szCs w:val="24"/>
        </w:rPr>
      </w:pPr>
      <m:oMathPara>
        <m:oMath>
          <m:r>
            <m:rPr>
              <m:nor/>
            </m:rPr>
            <w:rPr>
              <w:rFonts w:ascii="Times New Roman" w:eastAsiaTheme="minorEastAsia" w:hAnsi="Times New Roman" w:cs="Times New Roman"/>
              <w:sz w:val="20"/>
              <w:szCs w:val="24"/>
            </w:rPr>
            <m:t xml:space="preserve">   </m:t>
          </m:r>
          <m:r>
            <m:rPr>
              <m:nor/>
            </m:rPr>
            <w:rPr>
              <w:rFonts w:ascii="Times New Roman" w:hAnsi="Times New Roman" w:cs="Times New Roman"/>
              <w:sz w:val="20"/>
              <w:szCs w:val="24"/>
            </w:rPr>
            <m:t>∆</m:t>
          </m:r>
          <m:sSub>
            <m:sSubPr>
              <m:ctrlPr>
                <w:rPr>
                  <w:rFonts w:ascii="Cambria Math" w:hAnsi="Times New Roman" w:cs="Times New Roman"/>
                  <w:i/>
                  <w:sz w:val="20"/>
                  <w:szCs w:val="24"/>
                </w:rPr>
              </m:ctrlPr>
            </m:sSubPr>
            <m:e>
              <m:r>
                <m:rPr>
                  <m:nor/>
                </m:rPr>
                <w:rPr>
                  <w:rFonts w:ascii="Times New Roman" w:hAnsi="Times New Roman" w:cs="Times New Roman"/>
                  <w:sz w:val="20"/>
                  <w:szCs w:val="24"/>
                </w:rPr>
                <m:t>EX</m:t>
              </m:r>
            </m:e>
            <m:sub>
              <m:r>
                <m:rPr>
                  <m:nor/>
                </m:rPr>
                <w:rPr>
                  <w:rFonts w:ascii="Times New Roman" w:hAnsi="Times New Roman" w:cs="Times New Roman"/>
                  <w:sz w:val="20"/>
                  <w:szCs w:val="24"/>
                </w:rPr>
                <m:t>t</m:t>
              </m:r>
            </m:sub>
          </m:sSub>
          <m:r>
            <m:rPr>
              <m:nor/>
            </m:rPr>
            <w:rPr>
              <w:rFonts w:ascii="Times New Roman" w:eastAsia="Cambria Math" w:hAnsi="Times New Roman" w:cs="Times New Roman"/>
              <w:sz w:val="20"/>
              <w:szCs w:val="24"/>
            </w:rPr>
            <m:t>=</m:t>
          </m:r>
          <m:sSub>
            <m:sSubPr>
              <m:ctrlPr>
                <w:rPr>
                  <w:rFonts w:ascii="Cambria Math" w:hAnsi="Times New Roman" w:cs="Times New Roman"/>
                  <w:i/>
                  <w:sz w:val="20"/>
                  <w:szCs w:val="24"/>
                </w:rPr>
              </m:ctrlPr>
            </m:sSubPr>
            <m:e>
              <m:r>
                <m:rPr>
                  <m:nor/>
                </m:rPr>
                <w:rPr>
                  <w:rFonts w:ascii="Times New Roman" w:hAnsi="Times New Roman" w:cs="Times New Roman"/>
                  <w:sz w:val="20"/>
                  <w:szCs w:val="24"/>
                </w:rPr>
                <m:t xml:space="preserve"> c</m:t>
              </m:r>
            </m:e>
            <m:sub>
              <m:r>
                <m:rPr>
                  <m:nor/>
                </m:rPr>
                <w:rPr>
                  <w:rFonts w:ascii="Times New Roman" w:hAnsi="Times New Roman" w:cs="Times New Roman"/>
                  <w:sz w:val="20"/>
                  <w:szCs w:val="24"/>
                </w:rPr>
                <m:t>0</m:t>
              </m:r>
            </m:sub>
          </m:sSub>
          <m:r>
            <m:rPr>
              <m:nor/>
            </m:rPr>
            <w:rPr>
              <w:rFonts w:ascii="Times New Roman" w:eastAsia="Cambria Math"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i=1</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sz w:val="20"/>
                      <w:szCs w:val="24"/>
                    </w:rPr>
                  </m:ctrlPr>
                </m:sSubPr>
                <m:e>
                  <m:r>
                    <m:rPr>
                      <m:nor/>
                    </m:rPr>
                    <w:rPr>
                      <w:rFonts w:ascii="Times New Roman" w:hAnsi="Times New Roman" w:cs="Times New Roman"/>
                      <w:sz w:val="20"/>
                      <w:szCs w:val="24"/>
                    </w:rPr>
                    <m:t>ϕ</m:t>
                  </m:r>
                </m:e>
                <m:sub>
                  <m:r>
                    <m:rPr>
                      <m:nor/>
                    </m:rPr>
                    <w:rPr>
                      <w:rFonts w:ascii="Times New Roman" w:eastAsia="Cambria Math" w:hAnsi="Times New Roman" w:cs="Times New Roman"/>
                      <w:sz w:val="20"/>
                      <w:szCs w:val="24"/>
                    </w:rPr>
                    <m:t>i</m:t>
                  </m:r>
                </m:sub>
              </m:sSub>
              <m:sSub>
                <m:sSubPr>
                  <m:ctrlPr>
                    <w:rPr>
                      <w:rFonts w:ascii="Cambria Math" w:hAnsi="Times New Roman" w:cs="Times New Roman"/>
                      <w:sz w:val="20"/>
                      <w:szCs w:val="24"/>
                    </w:rPr>
                  </m:ctrlPr>
                </m:sSubPr>
                <m:e>
                  <m:r>
                    <m:rPr>
                      <m:nor/>
                    </m:rPr>
                    <w:rPr>
                      <w:rFonts w:ascii="Times New Roman" w:hAnsi="Times New Roman" w:cs="Times New Roman"/>
                      <w:sz w:val="20"/>
                      <w:szCs w:val="24"/>
                    </w:rPr>
                    <m:t>∆EX</m:t>
                  </m:r>
                </m:e>
                <m:sub>
                  <m:r>
                    <m:rPr>
                      <m:nor/>
                    </m:rPr>
                    <w:rPr>
                      <w:rFonts w:ascii="Times New Roman" w:hAnsi="Times New Roman" w:cs="Times New Roman"/>
                      <w:sz w:val="20"/>
                      <w:szCs w:val="24"/>
                    </w:rPr>
                    <m:t>t-i</m:t>
                  </m:r>
                </m:sub>
              </m:sSub>
            </m:e>
          </m:nary>
          <m:r>
            <m:rPr>
              <m:nor/>
            </m:rPr>
            <w:rPr>
              <w:rFonts w:ascii="Times New Roman"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i/>
                      <w:sz w:val="20"/>
                      <w:szCs w:val="24"/>
                    </w:rPr>
                  </m:ctrlPr>
                </m:sSubPr>
                <m:e>
                  <m:r>
                    <m:rPr>
                      <m:nor/>
                    </m:rPr>
                    <w:rPr>
                      <w:rFonts w:ascii="Times New Roman" w:hAnsi="Times New Roman" w:cs="Times New Roman"/>
                      <w:sz w:val="20"/>
                      <w:szCs w:val="24"/>
                    </w:rPr>
                    <m:t>ϖ</m:t>
                  </m:r>
                </m:e>
                <m:sub>
                  <m:r>
                    <m:rPr>
                      <m:nor/>
                    </m:rPr>
                    <w:rPr>
                      <w:rFonts w:ascii="Times New Roman" w:eastAsia="Cambria Math" w:hAnsi="Times New Roman" w:cs="Times New Roman"/>
                      <w:sz w:val="20"/>
                      <w:szCs w:val="24"/>
                    </w:rPr>
                    <m:t>i</m:t>
                  </m:r>
                </m:sub>
              </m:sSub>
              <m:sSub>
                <m:sSubPr>
                  <m:ctrlPr>
                    <w:rPr>
                      <w:rFonts w:ascii="Cambria Math" w:hAnsi="Times New Roman" w:cs="Times New Roman"/>
                      <w:iCs/>
                      <w:sz w:val="20"/>
                      <w:szCs w:val="24"/>
                    </w:rPr>
                  </m:ctrlPr>
                </m:sSubPr>
                <m:e>
                  <m:r>
                    <m:rPr>
                      <m:nor/>
                    </m:rPr>
                    <w:rPr>
                      <w:rFonts w:ascii="Times New Roman" w:hAnsi="Times New Roman" w:cs="Times New Roman"/>
                      <w:sz w:val="20"/>
                      <w:szCs w:val="24"/>
                    </w:rPr>
                    <m:t>∆SP</m:t>
                  </m:r>
                </m:e>
                <m:sub>
                  <m:r>
                    <m:rPr>
                      <m:nor/>
                    </m:rPr>
                    <w:rPr>
                      <w:rFonts w:ascii="Times New Roman" w:hAnsi="Times New Roman" w:cs="Times New Roman"/>
                      <w:sz w:val="20"/>
                      <w:szCs w:val="24"/>
                    </w:rPr>
                    <m:t>t-i</m:t>
                  </m:r>
                </m:sub>
              </m:sSub>
            </m:e>
          </m:nary>
          <m:r>
            <m:rPr>
              <m:sty m:val="p"/>
            </m:rPr>
            <w:rPr>
              <w:rFonts w:ascii="Cambria Math"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i/>
                      <w:sz w:val="20"/>
                      <w:szCs w:val="24"/>
                    </w:rPr>
                  </m:ctrlPr>
                </m:sSubPr>
                <m:e>
                  <m:r>
                    <m:rPr>
                      <m:nor/>
                    </m:rPr>
                    <w:rPr>
                      <w:rFonts w:ascii="Times New Roman" w:hAnsi="Times New Roman" w:cs="Times New Roman"/>
                      <w:sz w:val="20"/>
                      <w:szCs w:val="24"/>
                    </w:rPr>
                    <m:t>ψ</m:t>
                  </m:r>
                </m:e>
                <m:sub>
                  <m:r>
                    <m:rPr>
                      <m:nor/>
                    </m:rPr>
                    <w:rPr>
                      <w:rFonts w:ascii="Times New Roman" w:eastAsia="Cambria Math" w:hAnsi="Times New Roman" w:cs="Times New Roman"/>
                      <w:sz w:val="20"/>
                      <w:szCs w:val="24"/>
                    </w:rPr>
                    <m:t>i</m:t>
                  </m:r>
                </m:sub>
              </m:sSub>
              <m:sSub>
                <m:sSubPr>
                  <m:ctrlPr>
                    <w:rPr>
                      <w:rFonts w:ascii="Cambria Math" w:hAnsi="Times New Roman" w:cs="Times New Roman"/>
                      <w:iCs/>
                      <w:sz w:val="20"/>
                      <w:szCs w:val="24"/>
                    </w:rPr>
                  </m:ctrlPr>
                </m:sSubPr>
                <m:e>
                  <m:r>
                    <m:rPr>
                      <m:nor/>
                    </m:rPr>
                    <w:rPr>
                      <w:rFonts w:ascii="Times New Roman" w:hAnsi="Times New Roman" w:cs="Times New Roman"/>
                      <w:sz w:val="20"/>
                      <w:szCs w:val="24"/>
                    </w:rPr>
                    <m:t>∆FR</m:t>
                  </m:r>
                </m:e>
                <m:sub>
                  <m:r>
                    <m:rPr>
                      <m:nor/>
                    </m:rPr>
                    <w:rPr>
                      <w:rFonts w:ascii="Times New Roman" w:hAnsi="Times New Roman" w:cs="Times New Roman"/>
                      <w:sz w:val="20"/>
                      <w:szCs w:val="24"/>
                    </w:rPr>
                    <m:t>t-i</m:t>
                  </m:r>
                </m:sub>
              </m:sSub>
            </m:e>
          </m:nary>
          <m:r>
            <m:rPr>
              <m:nor/>
            </m:rPr>
            <w:rPr>
              <w:rFonts w:ascii="Times New Roman"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i/>
                      <w:sz w:val="20"/>
                      <w:szCs w:val="24"/>
                    </w:rPr>
                  </m:ctrlPr>
                </m:sSubPr>
                <m:e>
                  <m:r>
                    <m:rPr>
                      <m:nor/>
                    </m:rPr>
                    <w:rPr>
                      <w:rFonts w:ascii="Times New Roman" w:hAnsi="Times New Roman" w:cs="Times New Roman"/>
                      <w:sz w:val="20"/>
                      <w:szCs w:val="24"/>
                    </w:rPr>
                    <m:t>φ</m:t>
                  </m:r>
                </m:e>
                <m:sub>
                  <m:r>
                    <m:rPr>
                      <m:nor/>
                    </m:rPr>
                    <w:rPr>
                      <w:rFonts w:ascii="Times New Roman" w:eastAsia="Cambria Math" w:hAnsi="Times New Roman" w:cs="Times New Roman"/>
                      <w:sz w:val="20"/>
                      <w:szCs w:val="24"/>
                    </w:rPr>
                    <m:t>i</m:t>
                  </m:r>
                </m:sub>
              </m:sSub>
              <m:sSub>
                <m:sSubPr>
                  <m:ctrlPr>
                    <w:rPr>
                      <w:rFonts w:ascii="Cambria Math" w:hAnsi="Times New Roman" w:cs="Times New Roman"/>
                      <w:iCs/>
                      <w:sz w:val="20"/>
                      <w:szCs w:val="24"/>
                    </w:rPr>
                  </m:ctrlPr>
                </m:sSubPr>
                <m:e>
                  <m:r>
                    <m:rPr>
                      <m:nor/>
                    </m:rPr>
                    <w:rPr>
                      <w:rFonts w:ascii="Times New Roman" w:hAnsi="Times New Roman" w:cs="Times New Roman"/>
                      <w:sz w:val="20"/>
                      <w:szCs w:val="24"/>
                    </w:rPr>
                    <m:t>∆IR</m:t>
                  </m:r>
                </m:e>
                <m:sub>
                  <m:r>
                    <m:rPr>
                      <m:nor/>
                    </m:rPr>
                    <w:rPr>
                      <w:rFonts w:ascii="Times New Roman" w:hAnsi="Times New Roman" w:cs="Times New Roman"/>
                      <w:sz w:val="20"/>
                      <w:szCs w:val="24"/>
                    </w:rPr>
                    <m:t>t-i</m:t>
                  </m:r>
                </m:sub>
              </m:sSub>
              <m:r>
                <m:rPr>
                  <m:nor/>
                </m:rPr>
                <w:rPr>
                  <w:rFonts w:ascii="Times New Roman" w:eastAsia="Cambria Math" w:hAnsi="Times New Roman" w:cs="Times New Roman"/>
                  <w:sz w:val="20"/>
                  <w:szCs w:val="24"/>
                </w:rPr>
                <m:t>+</m:t>
              </m:r>
              <m:sSub>
                <m:sSubPr>
                  <m:ctrlPr>
                    <w:rPr>
                      <w:rFonts w:ascii="Cambria Math" w:hAnsi="Times New Roman" w:cs="Times New Roman"/>
                      <w:i/>
                      <w:sz w:val="20"/>
                      <w:szCs w:val="24"/>
                    </w:rPr>
                  </m:ctrlPr>
                </m:sSubPr>
                <m:e>
                  <m:sSub>
                    <m:sSubPr>
                      <m:ctrlPr>
                        <w:rPr>
                          <w:rFonts w:ascii="Cambria Math" w:hAnsi="Times New Roman" w:cs="Times New Roman"/>
                          <w:i/>
                          <w:sz w:val="20"/>
                          <w:szCs w:val="24"/>
                        </w:rPr>
                      </m:ctrlPr>
                    </m:sSubPr>
                    <m:e>
                      <m:r>
                        <m:rPr>
                          <m:nor/>
                        </m:rPr>
                        <w:rPr>
                          <w:rFonts w:ascii="Times New Roman" w:hAnsi="Times New Roman" w:cs="Times New Roman"/>
                          <w:sz w:val="20"/>
                          <w:szCs w:val="24"/>
                        </w:rPr>
                        <m:t>δ</m:t>
                      </m:r>
                    </m:e>
                    <m:sub>
                      <m:r>
                        <m:rPr>
                          <m:nor/>
                        </m:rPr>
                        <w:rPr>
                          <w:rFonts w:ascii="Times New Roman" w:hAnsi="Times New Roman" w:cs="Times New Roman"/>
                          <w:sz w:val="20"/>
                          <w:szCs w:val="24"/>
                        </w:rPr>
                        <m:t>1</m:t>
                      </m:r>
                    </m:sub>
                  </m:sSub>
                  <m:sSub>
                    <m:sSubPr>
                      <m:ctrlPr>
                        <w:rPr>
                          <w:rFonts w:ascii="Cambria Math" w:hAnsi="Times New Roman" w:cs="Times New Roman"/>
                          <w:i/>
                          <w:sz w:val="20"/>
                          <w:szCs w:val="24"/>
                        </w:rPr>
                      </m:ctrlPr>
                    </m:sSubPr>
                    <m:e>
                      <m:r>
                        <m:rPr>
                          <m:nor/>
                        </m:rPr>
                        <w:rPr>
                          <w:rFonts w:ascii="Times New Roman" w:hAnsi="Times New Roman" w:cs="Times New Roman"/>
                          <w:sz w:val="20"/>
                          <w:szCs w:val="24"/>
                        </w:rPr>
                        <m:t>EX</m:t>
                      </m:r>
                    </m:e>
                    <m:sub>
                      <m:r>
                        <m:rPr>
                          <m:nor/>
                        </m:rPr>
                        <w:rPr>
                          <w:rFonts w:ascii="Times New Roman" w:hAnsi="Times New Roman" w:cs="Times New Roman"/>
                          <w:sz w:val="20"/>
                          <w:szCs w:val="24"/>
                        </w:rPr>
                        <m:t>t-1</m:t>
                      </m:r>
                    </m:sub>
                  </m:sSub>
                  <m:r>
                    <m:rPr>
                      <m:nor/>
                    </m:rPr>
                    <w:rPr>
                      <w:rFonts w:ascii="Times New Roman" w:hAnsi="Times New Roman" w:cs="Times New Roman"/>
                      <w:sz w:val="20"/>
                      <w:szCs w:val="24"/>
                    </w:rPr>
                    <m:t>+δ</m:t>
                  </m:r>
                </m:e>
                <m:sub>
                  <m:r>
                    <m:rPr>
                      <m:nor/>
                    </m:rPr>
                    <w:rPr>
                      <w:rFonts w:ascii="Times New Roman" w:hAnsi="Times New Roman" w:cs="Times New Roman"/>
                      <w:sz w:val="20"/>
                      <w:szCs w:val="24"/>
                    </w:rPr>
                    <m:t>2</m:t>
                  </m:r>
                </m:sub>
              </m:sSub>
              <m:sSub>
                <m:sSubPr>
                  <m:ctrlPr>
                    <w:rPr>
                      <w:rFonts w:ascii="Cambria Math" w:hAnsi="Times New Roman" w:cs="Times New Roman"/>
                      <w:i/>
                      <w:sz w:val="20"/>
                      <w:szCs w:val="24"/>
                    </w:rPr>
                  </m:ctrlPr>
                </m:sSubPr>
                <m:e>
                  <m:r>
                    <m:rPr>
                      <m:nor/>
                    </m:rPr>
                    <w:rPr>
                      <w:rFonts w:ascii="Times New Roman" w:hAnsi="Times New Roman" w:cs="Times New Roman"/>
                      <w:sz w:val="20"/>
                      <w:szCs w:val="24"/>
                    </w:rPr>
                    <m:t>SP</m:t>
                  </m:r>
                </m:e>
                <m:sub>
                  <m:r>
                    <m:rPr>
                      <m:nor/>
                    </m:rPr>
                    <w:rPr>
                      <w:rFonts w:ascii="Times New Roman" w:hAnsi="Times New Roman" w:cs="Times New Roman"/>
                      <w:sz w:val="20"/>
                      <w:szCs w:val="24"/>
                    </w:rPr>
                    <m:t>t-1</m:t>
                  </m:r>
                </m:sub>
              </m:sSub>
              <m:r>
                <m:rPr>
                  <m:nor/>
                </m:rPr>
                <w:rPr>
                  <w:rFonts w:ascii="Times New Roman" w:eastAsia="Cambria Math" w:hAnsi="Times New Roman" w:cs="Times New Roman"/>
                  <w:sz w:val="20"/>
                  <w:szCs w:val="24"/>
                </w:rPr>
                <m:t>+</m:t>
              </m:r>
              <m:sSub>
                <m:sSubPr>
                  <m:ctrlPr>
                    <w:rPr>
                      <w:rFonts w:ascii="Cambria Math" w:hAnsi="Times New Roman" w:cs="Times New Roman"/>
                      <w:i/>
                      <w:sz w:val="20"/>
                      <w:szCs w:val="24"/>
                    </w:rPr>
                  </m:ctrlPr>
                </m:sSubPr>
                <m:e>
                  <m:sSub>
                    <m:sSubPr>
                      <m:ctrlPr>
                        <w:rPr>
                          <w:rFonts w:ascii="Cambria Math" w:hAnsi="Times New Roman" w:cs="Times New Roman"/>
                          <w:i/>
                          <w:sz w:val="20"/>
                          <w:szCs w:val="24"/>
                        </w:rPr>
                      </m:ctrlPr>
                    </m:sSubPr>
                    <m:e>
                      <m:r>
                        <m:rPr>
                          <m:nor/>
                        </m:rPr>
                        <w:rPr>
                          <w:rFonts w:ascii="Times New Roman" w:hAnsi="Times New Roman" w:cs="Times New Roman"/>
                          <w:sz w:val="20"/>
                          <w:szCs w:val="24"/>
                        </w:rPr>
                        <m:t>δ</m:t>
                      </m:r>
                    </m:e>
                    <m:sub>
                      <m:r>
                        <m:rPr>
                          <m:nor/>
                        </m:rPr>
                        <w:rPr>
                          <w:rFonts w:ascii="Times New Roman" w:hAnsi="Times New Roman" w:cs="Times New Roman"/>
                          <w:sz w:val="20"/>
                          <w:szCs w:val="24"/>
                        </w:rPr>
                        <m:t>3</m:t>
                      </m:r>
                    </m:sub>
                  </m:sSub>
                  <m:sSub>
                    <m:sSubPr>
                      <m:ctrlPr>
                        <w:rPr>
                          <w:rFonts w:ascii="Cambria Math" w:hAnsi="Times New Roman" w:cs="Times New Roman"/>
                          <w:i/>
                          <w:sz w:val="20"/>
                          <w:szCs w:val="24"/>
                        </w:rPr>
                      </m:ctrlPr>
                    </m:sSubPr>
                    <m:e>
                      <m:r>
                        <m:rPr>
                          <m:nor/>
                        </m:rPr>
                        <w:rPr>
                          <w:rFonts w:ascii="Times New Roman" w:hAnsi="Times New Roman" w:cs="Times New Roman"/>
                          <w:sz w:val="20"/>
                          <w:szCs w:val="24"/>
                        </w:rPr>
                        <m:t>FR</m:t>
                      </m:r>
                    </m:e>
                    <m:sub>
                      <m:r>
                        <m:rPr>
                          <m:nor/>
                        </m:rPr>
                        <w:rPr>
                          <w:rFonts w:ascii="Times New Roman" w:hAnsi="Times New Roman" w:cs="Times New Roman"/>
                          <w:sz w:val="20"/>
                          <w:szCs w:val="24"/>
                        </w:rPr>
                        <m:t>t-1</m:t>
                      </m:r>
                    </m:sub>
                  </m:sSub>
                  <m:r>
                    <m:rPr>
                      <m:nor/>
                    </m:rPr>
                    <w:rPr>
                      <w:rFonts w:ascii="Times New Roman" w:hAnsi="Times New Roman" w:cs="Times New Roman"/>
                      <w:sz w:val="20"/>
                      <w:szCs w:val="24"/>
                    </w:rPr>
                    <m:t>+δ</m:t>
                  </m:r>
                </m:e>
                <m:sub>
                  <m:r>
                    <m:rPr>
                      <m:nor/>
                    </m:rPr>
                    <w:rPr>
                      <w:rFonts w:ascii="Times New Roman" w:hAnsi="Times New Roman" w:cs="Times New Roman"/>
                      <w:sz w:val="20"/>
                      <w:szCs w:val="24"/>
                    </w:rPr>
                    <m:t>4</m:t>
                  </m:r>
                </m:sub>
              </m:sSub>
              <m:sSub>
                <m:sSubPr>
                  <m:ctrlPr>
                    <w:rPr>
                      <w:rFonts w:ascii="Cambria Math" w:hAnsi="Times New Roman" w:cs="Times New Roman"/>
                      <w:i/>
                      <w:sz w:val="20"/>
                      <w:szCs w:val="24"/>
                    </w:rPr>
                  </m:ctrlPr>
                </m:sSubPr>
                <m:e>
                  <m:r>
                    <m:rPr>
                      <m:sty m:val="p"/>
                    </m:rPr>
                    <w:rPr>
                      <w:rFonts w:ascii="Cambria Math" w:hAnsi="Times New Roman" w:cs="Times New Roman"/>
                      <w:sz w:val="20"/>
                      <w:szCs w:val="24"/>
                    </w:rPr>
                    <m:t>IR</m:t>
                  </m:r>
                </m:e>
                <m:sub>
                  <m:r>
                    <m:rPr>
                      <m:nor/>
                    </m:rPr>
                    <w:rPr>
                      <w:rFonts w:ascii="Times New Roman" w:hAnsi="Times New Roman" w:cs="Times New Roman"/>
                      <w:sz w:val="20"/>
                      <w:szCs w:val="24"/>
                    </w:rPr>
                    <m:t>t-1</m:t>
                  </m:r>
                </m:sub>
              </m:sSub>
              <m:r>
                <m:rPr>
                  <m:sty m:val="p"/>
                </m:rPr>
                <w:rPr>
                  <w:rFonts w:ascii="Cambria Math" w:hAnsi="Times New Roman" w:cs="Times New Roman"/>
                  <w:sz w:val="20"/>
                  <w:szCs w:val="24"/>
                </w:rPr>
                <m:t xml:space="preserve">+ </m:t>
              </m:r>
              <m:sSub>
                <m:sSubPr>
                  <m:ctrlPr>
                    <w:rPr>
                      <w:rFonts w:ascii="Cambria Math" w:hAnsi="Times New Roman" w:cs="Times New Roman"/>
                      <w:iCs/>
                      <w:sz w:val="20"/>
                      <w:szCs w:val="24"/>
                    </w:rPr>
                  </m:ctrlPr>
                </m:sSubPr>
                <m:e>
                  <m:r>
                    <m:rPr>
                      <m:nor/>
                    </m:rPr>
                    <w:rPr>
                      <w:rFonts w:ascii="Times New Roman" w:hAnsi="Times New Roman" w:cs="Times New Roman"/>
                      <w:sz w:val="20"/>
                      <w:szCs w:val="24"/>
                    </w:rPr>
                    <m:t>u</m:t>
                  </m:r>
                </m:e>
                <m:sub>
                  <m:r>
                    <m:rPr>
                      <m:nor/>
                    </m:rPr>
                    <w:rPr>
                      <w:rFonts w:ascii="Times New Roman" w:hAnsi="Times New Roman" w:cs="Times New Roman"/>
                      <w:sz w:val="20"/>
                      <w:szCs w:val="24"/>
                    </w:rPr>
                    <m:t>EXt</m:t>
                  </m:r>
                </m:sub>
              </m:sSub>
            </m:e>
          </m:nary>
          <m:r>
            <m:rPr>
              <m:sty m:val="p"/>
            </m:rPr>
            <w:rPr>
              <w:rFonts w:ascii="Cambria Math" w:hAnsi="Times New Roman" w:cs="Times New Roman"/>
              <w:sz w:val="20"/>
              <w:szCs w:val="24"/>
            </w:rPr>
            <m:t xml:space="preserve">         (4)</m:t>
          </m:r>
        </m:oMath>
      </m:oMathPara>
    </w:p>
    <w:p w:rsidR="00E94E2D" w:rsidRPr="0043037A" w:rsidRDefault="00E94E2D" w:rsidP="00E94E2D">
      <w:pPr>
        <w:autoSpaceDE w:val="0"/>
        <w:autoSpaceDN w:val="0"/>
        <w:adjustRightInd w:val="0"/>
        <w:spacing w:before="120" w:after="0"/>
        <w:rPr>
          <w:rFonts w:ascii="Times New Roman" w:hAnsi="Times New Roman" w:cs="Times New Roman"/>
          <w:sz w:val="24"/>
          <w:szCs w:val="24"/>
        </w:rPr>
      </w:pPr>
      <m:oMathPara>
        <m:oMath>
          <m:r>
            <m:rPr>
              <m:nor/>
            </m:rPr>
            <w:rPr>
              <w:rFonts w:ascii="Times New Roman" w:hAnsi="Times New Roman" w:cs="Times New Roman"/>
              <w:sz w:val="20"/>
              <w:szCs w:val="24"/>
            </w:rPr>
            <m:t xml:space="preserve"> ∆</m:t>
          </m:r>
          <m:sSub>
            <m:sSubPr>
              <m:ctrlPr>
                <w:rPr>
                  <w:rFonts w:ascii="Cambria Math" w:hAnsi="Times New Roman" w:cs="Times New Roman"/>
                  <w:i/>
                  <w:sz w:val="20"/>
                  <w:szCs w:val="24"/>
                </w:rPr>
              </m:ctrlPr>
            </m:sSubPr>
            <m:e>
              <m:r>
                <m:rPr>
                  <m:nor/>
                </m:rPr>
                <w:rPr>
                  <w:rFonts w:ascii="Times New Roman" w:hAnsi="Times New Roman" w:cs="Times New Roman"/>
                  <w:sz w:val="20"/>
                  <w:szCs w:val="24"/>
                </w:rPr>
                <m:t>SP</m:t>
              </m:r>
            </m:e>
            <m:sub>
              <m:r>
                <m:rPr>
                  <m:nor/>
                </m:rPr>
                <w:rPr>
                  <w:rFonts w:ascii="Times New Roman" w:hAnsi="Times New Roman" w:cs="Times New Roman"/>
                  <w:sz w:val="20"/>
                  <w:szCs w:val="24"/>
                </w:rPr>
                <m:t xml:space="preserve">t </m:t>
              </m:r>
            </m:sub>
          </m:sSub>
          <m:r>
            <m:rPr>
              <m:nor/>
            </m:rPr>
            <w:rPr>
              <w:rFonts w:ascii="Times New Roman" w:eastAsia="Cambria Math" w:hAnsi="Times New Roman" w:cs="Times New Roman"/>
              <w:sz w:val="20"/>
              <w:szCs w:val="24"/>
            </w:rPr>
            <m:t>=</m:t>
          </m:r>
          <m:sSub>
            <m:sSubPr>
              <m:ctrlPr>
                <w:rPr>
                  <w:rFonts w:ascii="Cambria Math" w:hAnsi="Times New Roman" w:cs="Times New Roman"/>
                  <w:i/>
                  <w:sz w:val="20"/>
                  <w:szCs w:val="24"/>
                </w:rPr>
              </m:ctrlPr>
            </m:sSubPr>
            <m:e>
              <m:r>
                <m:rPr>
                  <m:nor/>
                </m:rPr>
                <w:rPr>
                  <w:rFonts w:ascii="Times New Roman" w:hAnsi="Times New Roman" w:cs="Times New Roman"/>
                  <w:sz w:val="20"/>
                  <w:szCs w:val="24"/>
                </w:rPr>
                <m:t xml:space="preserve"> c</m:t>
              </m:r>
            </m:e>
            <m:sub>
              <m:r>
                <m:rPr>
                  <m:nor/>
                </m:rPr>
                <w:rPr>
                  <w:rFonts w:ascii="Times New Roman" w:hAnsi="Times New Roman" w:cs="Times New Roman"/>
                  <w:sz w:val="20"/>
                  <w:szCs w:val="24"/>
                </w:rPr>
                <m:t>1</m:t>
              </m:r>
            </m:sub>
          </m:sSub>
          <m:r>
            <m:rPr>
              <m:nor/>
            </m:rPr>
            <w:rPr>
              <w:rFonts w:ascii="Times New Roman" w:eastAsia="Cambria Math"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i=1</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i/>
                      <w:sz w:val="20"/>
                      <w:szCs w:val="24"/>
                    </w:rPr>
                  </m:ctrlPr>
                </m:sSubPr>
                <m:e>
                  <m:r>
                    <m:rPr>
                      <m:nor/>
                    </m:rPr>
                    <w:rPr>
                      <w:rFonts w:ascii="Times New Roman" w:hAnsi="Times New Roman" w:cs="Times New Roman"/>
                      <w:sz w:val="20"/>
                      <w:szCs w:val="24"/>
                    </w:rPr>
                    <m:t>η</m:t>
                  </m:r>
                </m:e>
                <m:sub>
                  <m:r>
                    <m:rPr>
                      <m:nor/>
                    </m:rPr>
                    <w:rPr>
                      <w:rFonts w:ascii="Times New Roman" w:eastAsia="Cambria Math" w:hAnsi="Times New Roman" w:cs="Times New Roman"/>
                      <w:sz w:val="20"/>
                      <w:szCs w:val="24"/>
                    </w:rPr>
                    <m:t>i</m:t>
                  </m:r>
                </m:sub>
              </m:sSub>
              <m:sSub>
                <m:sSubPr>
                  <m:ctrlPr>
                    <w:rPr>
                      <w:rFonts w:ascii="Cambria Math" w:hAnsi="Times New Roman" w:cs="Times New Roman"/>
                      <w:iCs/>
                      <w:sz w:val="20"/>
                      <w:szCs w:val="24"/>
                    </w:rPr>
                  </m:ctrlPr>
                </m:sSubPr>
                <m:e>
                  <m:r>
                    <m:rPr>
                      <m:nor/>
                    </m:rPr>
                    <w:rPr>
                      <w:rFonts w:ascii="Times New Roman" w:hAnsi="Times New Roman" w:cs="Times New Roman"/>
                      <w:sz w:val="20"/>
                      <w:szCs w:val="24"/>
                    </w:rPr>
                    <m:t>∆SP</m:t>
                  </m:r>
                </m:e>
                <m:sub>
                  <m:r>
                    <m:rPr>
                      <m:nor/>
                    </m:rPr>
                    <w:rPr>
                      <w:rFonts w:ascii="Times New Roman" w:hAnsi="Times New Roman" w:cs="Times New Roman"/>
                      <w:sz w:val="20"/>
                      <w:szCs w:val="24"/>
                    </w:rPr>
                    <m:t>t-i</m:t>
                  </m:r>
                </m:sub>
              </m:sSub>
            </m:e>
          </m:nary>
          <m:r>
            <m:rPr>
              <m:sty m:val="p"/>
            </m:rPr>
            <w:rPr>
              <w:rFonts w:ascii="Cambria Math"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sz w:val="20"/>
                      <w:szCs w:val="24"/>
                    </w:rPr>
                  </m:ctrlPr>
                </m:sSubPr>
                <m:e>
                  <m:r>
                    <m:rPr>
                      <m:nor/>
                    </m:rPr>
                    <w:rPr>
                      <w:rFonts w:ascii="Times New Roman" w:hAnsi="Times New Roman" w:cs="Times New Roman"/>
                      <w:sz w:val="20"/>
                      <w:szCs w:val="24"/>
                    </w:rPr>
                    <m:t>λ</m:t>
                  </m:r>
                </m:e>
                <m:sub>
                  <m:r>
                    <m:rPr>
                      <m:nor/>
                    </m:rPr>
                    <w:rPr>
                      <w:rFonts w:ascii="Times New Roman" w:eastAsia="Cambria Math" w:hAnsi="Times New Roman" w:cs="Times New Roman"/>
                      <w:sz w:val="20"/>
                      <w:szCs w:val="24"/>
                    </w:rPr>
                    <m:t>i</m:t>
                  </m:r>
                </m:sub>
              </m:sSub>
              <m:sSub>
                <m:sSubPr>
                  <m:ctrlPr>
                    <w:rPr>
                      <w:rFonts w:ascii="Cambria Math" w:hAnsi="Times New Roman" w:cs="Times New Roman"/>
                      <w:sz w:val="20"/>
                      <w:szCs w:val="24"/>
                    </w:rPr>
                  </m:ctrlPr>
                </m:sSubPr>
                <m:e>
                  <m:r>
                    <m:rPr>
                      <m:nor/>
                    </m:rPr>
                    <w:rPr>
                      <w:rFonts w:ascii="Times New Roman" w:hAnsi="Times New Roman" w:cs="Times New Roman"/>
                      <w:sz w:val="20"/>
                      <w:szCs w:val="24"/>
                    </w:rPr>
                    <m:t>∆EX</m:t>
                  </m:r>
                </m:e>
                <m:sub>
                  <m:r>
                    <m:rPr>
                      <m:nor/>
                    </m:rPr>
                    <w:rPr>
                      <w:rFonts w:ascii="Times New Roman" w:hAnsi="Times New Roman" w:cs="Times New Roman"/>
                      <w:sz w:val="20"/>
                      <w:szCs w:val="24"/>
                    </w:rPr>
                    <m:t>t-i</m:t>
                  </m:r>
                </m:sub>
              </m:sSub>
            </m:e>
          </m:nary>
          <m:r>
            <m:rPr>
              <m:nor/>
            </m:rPr>
            <w:rPr>
              <w:rFonts w:ascii="Times New Roman"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i/>
                      <w:sz w:val="20"/>
                      <w:szCs w:val="24"/>
                    </w:rPr>
                  </m:ctrlPr>
                </m:sSubPr>
                <m:e>
                  <m:r>
                    <m:rPr>
                      <m:nor/>
                    </m:rPr>
                    <w:rPr>
                      <w:rFonts w:ascii="Times New Roman" w:hAnsi="Times New Roman" w:cs="Times New Roman"/>
                      <w:sz w:val="20"/>
                      <w:szCs w:val="24"/>
                    </w:rPr>
                    <m:t>π</m:t>
                  </m:r>
                </m:e>
                <m:sub>
                  <m:r>
                    <m:rPr>
                      <m:nor/>
                    </m:rPr>
                    <w:rPr>
                      <w:rFonts w:ascii="Times New Roman" w:eastAsia="Cambria Math" w:hAnsi="Times New Roman" w:cs="Times New Roman"/>
                      <w:sz w:val="20"/>
                      <w:szCs w:val="24"/>
                    </w:rPr>
                    <m:t>i</m:t>
                  </m:r>
                </m:sub>
              </m:sSub>
              <m:sSub>
                <m:sSubPr>
                  <m:ctrlPr>
                    <w:rPr>
                      <w:rFonts w:ascii="Cambria Math" w:hAnsi="Times New Roman" w:cs="Times New Roman"/>
                      <w:iCs/>
                      <w:sz w:val="20"/>
                      <w:szCs w:val="24"/>
                    </w:rPr>
                  </m:ctrlPr>
                </m:sSubPr>
                <m:e>
                  <m:r>
                    <m:rPr>
                      <m:nor/>
                    </m:rPr>
                    <w:rPr>
                      <w:rFonts w:ascii="Times New Roman" w:hAnsi="Times New Roman" w:cs="Times New Roman"/>
                      <w:sz w:val="20"/>
                      <w:szCs w:val="24"/>
                    </w:rPr>
                    <m:t>∆FR</m:t>
                  </m:r>
                </m:e>
                <m:sub>
                  <m:r>
                    <m:rPr>
                      <m:nor/>
                    </m:rPr>
                    <w:rPr>
                      <w:rFonts w:ascii="Times New Roman" w:hAnsi="Times New Roman" w:cs="Times New Roman"/>
                      <w:sz w:val="20"/>
                      <w:szCs w:val="24"/>
                    </w:rPr>
                    <m:t>t-i</m:t>
                  </m:r>
                </m:sub>
              </m:sSub>
            </m:e>
          </m:nary>
          <m:r>
            <m:rPr>
              <m:nor/>
            </m:rPr>
            <w:rPr>
              <w:rFonts w:ascii="Times New Roman"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i/>
                      <w:sz w:val="20"/>
                      <w:szCs w:val="24"/>
                    </w:rPr>
                  </m:ctrlPr>
                </m:sSubPr>
                <m:e>
                  <m:r>
                    <m:rPr>
                      <m:nor/>
                    </m:rPr>
                    <w:rPr>
                      <w:rFonts w:ascii="Times New Roman" w:hAnsi="Times New Roman" w:cs="Times New Roman"/>
                      <w:sz w:val="20"/>
                      <w:szCs w:val="24"/>
                    </w:rPr>
                    <m:t>σ</m:t>
                  </m:r>
                </m:e>
                <m:sub>
                  <m:r>
                    <m:rPr>
                      <m:nor/>
                    </m:rPr>
                    <w:rPr>
                      <w:rFonts w:ascii="Times New Roman" w:eastAsia="Cambria Math" w:hAnsi="Times New Roman" w:cs="Times New Roman"/>
                      <w:sz w:val="20"/>
                      <w:szCs w:val="24"/>
                    </w:rPr>
                    <m:t>i</m:t>
                  </m:r>
                </m:sub>
              </m:sSub>
              <m:sSub>
                <m:sSubPr>
                  <m:ctrlPr>
                    <w:rPr>
                      <w:rFonts w:ascii="Cambria Math" w:hAnsi="Times New Roman" w:cs="Times New Roman"/>
                      <w:iCs/>
                      <w:sz w:val="20"/>
                      <w:szCs w:val="24"/>
                    </w:rPr>
                  </m:ctrlPr>
                </m:sSubPr>
                <m:e>
                  <m:r>
                    <m:rPr>
                      <m:nor/>
                    </m:rPr>
                    <w:rPr>
                      <w:rFonts w:ascii="Times New Roman" w:hAnsi="Times New Roman" w:cs="Times New Roman"/>
                      <w:sz w:val="20"/>
                      <w:szCs w:val="24"/>
                    </w:rPr>
                    <m:t>∆IR</m:t>
                  </m:r>
                </m:e>
                <m:sub>
                  <m:r>
                    <m:rPr>
                      <m:nor/>
                    </m:rPr>
                    <w:rPr>
                      <w:rFonts w:ascii="Times New Roman" w:hAnsi="Times New Roman" w:cs="Times New Roman"/>
                      <w:sz w:val="20"/>
                      <w:szCs w:val="24"/>
                    </w:rPr>
                    <m:t>t-i</m:t>
                  </m:r>
                </m:sub>
              </m:sSub>
              <m:r>
                <m:rPr>
                  <m:nor/>
                </m:rPr>
                <w:rPr>
                  <w:rFonts w:ascii="Times New Roman" w:eastAsia="Cambria Math" w:hAnsi="Times New Roman" w:cs="Times New Roman"/>
                  <w:sz w:val="20"/>
                  <w:szCs w:val="24"/>
                </w:rPr>
                <m:t>+</m:t>
              </m:r>
              <m:sSub>
                <m:sSubPr>
                  <m:ctrlPr>
                    <w:rPr>
                      <w:rFonts w:ascii="Cambria Math" w:hAnsi="Times New Roman" w:cs="Times New Roman"/>
                      <w:i/>
                      <w:sz w:val="20"/>
                      <w:szCs w:val="24"/>
                    </w:rPr>
                  </m:ctrlPr>
                </m:sSubPr>
                <m:e>
                  <m:r>
                    <m:rPr>
                      <m:nor/>
                    </m:rPr>
                    <w:rPr>
                      <w:rFonts w:ascii="Times New Roman" w:hAnsi="Times New Roman" w:cs="Times New Roman"/>
                      <w:sz w:val="20"/>
                      <w:szCs w:val="24"/>
                    </w:rPr>
                    <m:t>δ</m:t>
                  </m:r>
                </m:e>
                <m:sub>
                  <m:r>
                    <w:rPr>
                      <w:rFonts w:ascii="Cambria Math" w:hAnsi="Times New Roman" w:cs="Times New Roman"/>
                      <w:sz w:val="20"/>
                      <w:szCs w:val="24"/>
                    </w:rPr>
                    <m:t>5</m:t>
                  </m:r>
                </m:sub>
              </m:sSub>
              <m:sSub>
                <m:sSubPr>
                  <m:ctrlPr>
                    <w:rPr>
                      <w:rFonts w:ascii="Cambria Math" w:hAnsi="Times New Roman" w:cs="Times New Roman"/>
                      <w:i/>
                      <w:sz w:val="20"/>
                      <w:szCs w:val="24"/>
                    </w:rPr>
                  </m:ctrlPr>
                </m:sSubPr>
                <m:e>
                  <m:r>
                    <m:rPr>
                      <m:nor/>
                    </m:rPr>
                    <w:rPr>
                      <w:rFonts w:ascii="Times New Roman" w:hAnsi="Times New Roman" w:cs="Times New Roman"/>
                      <w:sz w:val="20"/>
                      <w:szCs w:val="24"/>
                    </w:rPr>
                    <m:t>SP</m:t>
                  </m:r>
                </m:e>
                <m:sub>
                  <m:r>
                    <m:rPr>
                      <m:nor/>
                    </m:rPr>
                    <w:rPr>
                      <w:rFonts w:ascii="Times New Roman" w:hAnsi="Times New Roman" w:cs="Times New Roman"/>
                      <w:sz w:val="20"/>
                      <w:szCs w:val="24"/>
                    </w:rPr>
                    <m:t>t-1</m:t>
                  </m:r>
                </m:sub>
              </m:sSub>
              <m:r>
                <m:rPr>
                  <m:nor/>
                </m:rPr>
                <w:rPr>
                  <w:rFonts w:ascii="Times New Roman" w:eastAsia="Cambria Math" w:hAnsi="Times New Roman" w:cs="Times New Roman"/>
                  <w:sz w:val="20"/>
                  <w:szCs w:val="24"/>
                </w:rPr>
                <m:t>+</m:t>
              </m:r>
              <m:sSub>
                <m:sSubPr>
                  <m:ctrlPr>
                    <w:rPr>
                      <w:rFonts w:ascii="Cambria Math" w:hAnsi="Times New Roman" w:cs="Times New Roman"/>
                      <w:i/>
                      <w:sz w:val="20"/>
                      <w:szCs w:val="24"/>
                    </w:rPr>
                  </m:ctrlPr>
                </m:sSubPr>
                <m:e>
                  <m:r>
                    <m:rPr>
                      <m:nor/>
                    </m:rPr>
                    <w:rPr>
                      <w:rFonts w:ascii="Times New Roman" w:hAnsi="Times New Roman" w:cs="Times New Roman"/>
                      <w:sz w:val="20"/>
                      <w:szCs w:val="24"/>
                    </w:rPr>
                    <m:t>δ</m:t>
                  </m:r>
                </m:e>
                <m:sub>
                  <m:r>
                    <m:rPr>
                      <m:nor/>
                    </m:rPr>
                    <w:rPr>
                      <w:rFonts w:ascii="Times New Roman" w:hAnsi="Times New Roman" w:cs="Times New Roman"/>
                      <w:sz w:val="20"/>
                      <w:szCs w:val="24"/>
                    </w:rPr>
                    <m:t>6</m:t>
                  </m:r>
                </m:sub>
              </m:sSub>
              <m:sSub>
                <m:sSubPr>
                  <m:ctrlPr>
                    <w:rPr>
                      <w:rFonts w:ascii="Cambria Math" w:hAnsi="Times New Roman" w:cs="Times New Roman"/>
                      <w:i/>
                      <w:sz w:val="20"/>
                      <w:szCs w:val="24"/>
                    </w:rPr>
                  </m:ctrlPr>
                </m:sSubPr>
                <m:e>
                  <m:r>
                    <m:rPr>
                      <m:nor/>
                    </m:rPr>
                    <w:rPr>
                      <w:rFonts w:ascii="Times New Roman" w:hAnsi="Times New Roman" w:cs="Times New Roman"/>
                      <w:sz w:val="20"/>
                      <w:szCs w:val="24"/>
                    </w:rPr>
                    <m:t>EX</m:t>
                  </m:r>
                </m:e>
                <m:sub>
                  <m:r>
                    <m:rPr>
                      <m:nor/>
                    </m:rPr>
                    <w:rPr>
                      <w:rFonts w:ascii="Times New Roman" w:hAnsi="Times New Roman" w:cs="Times New Roman"/>
                      <w:sz w:val="20"/>
                      <w:szCs w:val="24"/>
                    </w:rPr>
                    <m:t>t-1</m:t>
                  </m:r>
                </m:sub>
              </m:sSub>
              <m:r>
                <m:rPr>
                  <m:nor/>
                </m:rPr>
                <w:rPr>
                  <w:rFonts w:ascii="Times New Roman" w:eastAsia="Cambria Math" w:hAnsi="Times New Roman" w:cs="Times New Roman"/>
                  <w:sz w:val="20"/>
                  <w:szCs w:val="24"/>
                </w:rPr>
                <m:t>+</m:t>
              </m:r>
              <m:sSub>
                <m:sSubPr>
                  <m:ctrlPr>
                    <w:rPr>
                      <w:rFonts w:ascii="Cambria Math" w:hAnsi="Times New Roman" w:cs="Times New Roman"/>
                      <w:i/>
                      <w:sz w:val="20"/>
                      <w:szCs w:val="24"/>
                    </w:rPr>
                  </m:ctrlPr>
                </m:sSubPr>
                <m:e>
                  <m:sSub>
                    <m:sSubPr>
                      <m:ctrlPr>
                        <w:rPr>
                          <w:rFonts w:ascii="Cambria Math" w:hAnsi="Times New Roman" w:cs="Times New Roman"/>
                          <w:i/>
                          <w:sz w:val="20"/>
                          <w:szCs w:val="24"/>
                        </w:rPr>
                      </m:ctrlPr>
                    </m:sSubPr>
                    <m:e>
                      <m:r>
                        <m:rPr>
                          <m:nor/>
                        </m:rPr>
                        <w:rPr>
                          <w:rFonts w:ascii="Times New Roman" w:hAnsi="Times New Roman" w:cs="Times New Roman"/>
                          <w:sz w:val="20"/>
                          <w:szCs w:val="24"/>
                        </w:rPr>
                        <m:t>δ</m:t>
                      </m:r>
                    </m:e>
                    <m:sub>
                      <m:r>
                        <m:rPr>
                          <m:nor/>
                        </m:rPr>
                        <w:rPr>
                          <w:rFonts w:ascii="Times New Roman" w:hAnsi="Times New Roman" w:cs="Times New Roman"/>
                          <w:sz w:val="20"/>
                          <w:szCs w:val="24"/>
                        </w:rPr>
                        <m:t>7</m:t>
                      </m:r>
                    </m:sub>
                  </m:sSub>
                  <m:sSub>
                    <m:sSubPr>
                      <m:ctrlPr>
                        <w:rPr>
                          <w:rFonts w:ascii="Cambria Math" w:hAnsi="Times New Roman" w:cs="Times New Roman"/>
                          <w:i/>
                          <w:sz w:val="20"/>
                          <w:szCs w:val="24"/>
                        </w:rPr>
                      </m:ctrlPr>
                    </m:sSubPr>
                    <m:e>
                      <m:r>
                        <m:rPr>
                          <m:nor/>
                        </m:rPr>
                        <w:rPr>
                          <w:rFonts w:ascii="Times New Roman" w:hAnsi="Times New Roman" w:cs="Times New Roman"/>
                          <w:sz w:val="20"/>
                          <w:szCs w:val="24"/>
                        </w:rPr>
                        <m:t>FR</m:t>
                      </m:r>
                    </m:e>
                    <m:sub>
                      <m:r>
                        <m:rPr>
                          <m:nor/>
                        </m:rPr>
                        <w:rPr>
                          <w:rFonts w:ascii="Times New Roman" w:hAnsi="Times New Roman" w:cs="Times New Roman"/>
                          <w:sz w:val="20"/>
                          <w:szCs w:val="24"/>
                        </w:rPr>
                        <m:t>t-1</m:t>
                      </m:r>
                    </m:sub>
                  </m:sSub>
                  <m:r>
                    <m:rPr>
                      <m:nor/>
                    </m:rPr>
                    <w:rPr>
                      <w:rFonts w:ascii="Times New Roman" w:hAnsi="Times New Roman" w:cs="Times New Roman"/>
                      <w:sz w:val="20"/>
                      <w:szCs w:val="24"/>
                    </w:rPr>
                    <m:t>+δ</m:t>
                  </m:r>
                </m:e>
                <m:sub>
                  <m:r>
                    <m:rPr>
                      <m:nor/>
                    </m:rPr>
                    <w:rPr>
                      <w:rFonts w:ascii="Times New Roman" w:hAnsi="Times New Roman" w:cs="Times New Roman"/>
                      <w:sz w:val="20"/>
                      <w:szCs w:val="24"/>
                    </w:rPr>
                    <m:t>8</m:t>
                  </m:r>
                </m:sub>
              </m:sSub>
              <m:sSub>
                <m:sSubPr>
                  <m:ctrlPr>
                    <w:rPr>
                      <w:rFonts w:ascii="Cambria Math" w:hAnsi="Times New Roman" w:cs="Times New Roman"/>
                      <w:i/>
                      <w:sz w:val="20"/>
                      <w:szCs w:val="24"/>
                    </w:rPr>
                  </m:ctrlPr>
                </m:sSubPr>
                <m:e>
                  <m:r>
                    <m:rPr>
                      <m:nor/>
                    </m:rPr>
                    <w:rPr>
                      <w:rFonts w:ascii="Times New Roman" w:hAnsi="Times New Roman" w:cs="Times New Roman"/>
                      <w:sz w:val="20"/>
                      <w:szCs w:val="24"/>
                    </w:rPr>
                    <m:t>IR</m:t>
                  </m:r>
                </m:e>
                <m:sub>
                  <m:r>
                    <m:rPr>
                      <m:nor/>
                    </m:rPr>
                    <w:rPr>
                      <w:rFonts w:ascii="Times New Roman" w:hAnsi="Times New Roman" w:cs="Times New Roman"/>
                      <w:sz w:val="20"/>
                      <w:szCs w:val="24"/>
                    </w:rPr>
                    <m:t>t-1</m:t>
                  </m:r>
                </m:sub>
              </m:sSub>
              <m:r>
                <m:rPr>
                  <m:sty m:val="p"/>
                </m:rPr>
                <w:rPr>
                  <w:rFonts w:ascii="Cambria Math" w:hAnsi="Times New Roman" w:cs="Times New Roman"/>
                  <w:sz w:val="20"/>
                  <w:szCs w:val="24"/>
                </w:rPr>
                <m:t xml:space="preserve">+ </m:t>
              </m:r>
              <m:sSub>
                <m:sSubPr>
                  <m:ctrlPr>
                    <w:rPr>
                      <w:rFonts w:ascii="Cambria Math" w:hAnsi="Times New Roman" w:cs="Times New Roman"/>
                      <w:iCs/>
                      <w:sz w:val="20"/>
                      <w:szCs w:val="24"/>
                    </w:rPr>
                  </m:ctrlPr>
                </m:sSubPr>
                <m:e>
                  <m:r>
                    <m:rPr>
                      <m:nor/>
                    </m:rPr>
                    <w:rPr>
                      <w:rFonts w:ascii="Times New Roman" w:hAnsi="Times New Roman" w:cs="Times New Roman"/>
                      <w:sz w:val="20"/>
                      <w:szCs w:val="24"/>
                    </w:rPr>
                    <m:t>u</m:t>
                  </m:r>
                </m:e>
                <m:sub>
                  <m:r>
                    <m:rPr>
                      <m:nor/>
                    </m:rPr>
                    <w:rPr>
                      <w:rFonts w:ascii="Times New Roman" w:hAnsi="Times New Roman" w:cs="Times New Roman"/>
                      <w:sz w:val="20"/>
                      <w:szCs w:val="24"/>
                    </w:rPr>
                    <m:t>SPt</m:t>
                  </m:r>
                </m:sub>
              </m:sSub>
            </m:e>
          </m:nary>
          <m:r>
            <m:rPr>
              <m:sty m:val="p"/>
            </m:rPr>
            <w:rPr>
              <w:rFonts w:ascii="Cambria Math" w:hAnsi="Times New Roman" w:cs="Times New Roman"/>
              <w:sz w:val="20"/>
              <w:szCs w:val="24"/>
            </w:rPr>
            <m:t xml:space="preserve">          (5)</m:t>
          </m:r>
        </m:oMath>
      </m:oMathPara>
    </w:p>
    <w:p w:rsidR="00CB78C5" w:rsidRPr="0043037A" w:rsidRDefault="006C21E7" w:rsidP="00E2794E">
      <w:pPr>
        <w:autoSpaceDE w:val="0"/>
        <w:autoSpaceDN w:val="0"/>
        <w:adjustRightInd w:val="0"/>
        <w:spacing w:before="100" w:beforeAutospacing="1"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Where</w:t>
      </w:r>
      <w:r w:rsidR="00CB78C5" w:rsidRPr="0043037A">
        <w:rPr>
          <w:rFonts w:ascii="Times New Roman" w:hAnsi="Times New Roman" w:cs="Times New Roman"/>
          <w:sz w:val="24"/>
          <w:szCs w:val="24"/>
        </w:rPr>
        <w:t xml:space="preserve"> Δ </w:t>
      </w:r>
      <w:r w:rsidR="00793F8A" w:rsidRPr="0043037A">
        <w:rPr>
          <w:rFonts w:ascii="Times New Roman" w:hAnsi="Times New Roman" w:cs="Times New Roman"/>
          <w:sz w:val="24"/>
          <w:szCs w:val="24"/>
        </w:rPr>
        <w:t xml:space="preserve">denotes </w:t>
      </w:r>
      <w:r w:rsidR="00CB78C5" w:rsidRPr="0043037A">
        <w:rPr>
          <w:rFonts w:ascii="Times New Roman" w:hAnsi="Times New Roman" w:cs="Times New Roman"/>
          <w:sz w:val="24"/>
          <w:szCs w:val="24"/>
        </w:rPr>
        <w:t>the first difference operator; EX, SP, FR and IR are exchange rates, stock prices</w:t>
      </w:r>
      <w:r w:rsidR="00B264D9" w:rsidRPr="0043037A">
        <w:rPr>
          <w:rFonts w:ascii="Times New Roman" w:hAnsi="Times New Roman" w:cs="Times New Roman"/>
          <w:sz w:val="24"/>
          <w:szCs w:val="24"/>
        </w:rPr>
        <w:t>,</w:t>
      </w:r>
      <w:r w:rsidR="00CB78C5" w:rsidRPr="0043037A">
        <w:rPr>
          <w:rFonts w:ascii="Times New Roman" w:hAnsi="Times New Roman" w:cs="Times New Roman"/>
          <w:sz w:val="24"/>
          <w:szCs w:val="24"/>
        </w:rPr>
        <w:t xml:space="preserve"> foreign reserves and interest rates respectively. </w:t>
      </w:r>
      <w:proofErr w:type="gramStart"/>
      <w:r w:rsidR="00CB78C5" w:rsidRPr="0043037A">
        <w:rPr>
          <w:rFonts w:ascii="Times New Roman" w:hAnsi="Times New Roman" w:cs="Times New Roman"/>
          <w:sz w:val="24"/>
          <w:szCs w:val="24"/>
        </w:rPr>
        <w:t>c</w:t>
      </w:r>
      <w:r w:rsidR="00CB78C5" w:rsidRPr="0043037A">
        <w:rPr>
          <w:rFonts w:ascii="Times New Roman" w:hAnsi="Times New Roman" w:cs="Times New Roman"/>
          <w:sz w:val="24"/>
          <w:szCs w:val="24"/>
          <w:vertAlign w:val="subscript"/>
        </w:rPr>
        <w:t>0</w:t>
      </w:r>
      <w:proofErr w:type="gramEnd"/>
      <w:r w:rsidR="00CB78C5" w:rsidRPr="0043037A">
        <w:rPr>
          <w:rFonts w:ascii="Times New Roman" w:hAnsi="Times New Roman" w:cs="Times New Roman"/>
          <w:sz w:val="24"/>
          <w:szCs w:val="24"/>
          <w:vertAlign w:val="subscript"/>
        </w:rPr>
        <w:t xml:space="preserve"> </w:t>
      </w:r>
      <w:r w:rsidR="00CB78C5" w:rsidRPr="0043037A">
        <w:rPr>
          <w:rFonts w:ascii="Times New Roman" w:hAnsi="Times New Roman" w:cs="Times New Roman"/>
          <w:sz w:val="24"/>
          <w:szCs w:val="24"/>
        </w:rPr>
        <w:t>and c</w:t>
      </w:r>
      <w:r w:rsidR="00CB78C5" w:rsidRPr="0043037A">
        <w:rPr>
          <w:rFonts w:ascii="Times New Roman" w:hAnsi="Times New Roman" w:cs="Times New Roman"/>
          <w:sz w:val="24"/>
          <w:szCs w:val="24"/>
          <w:vertAlign w:val="subscript"/>
        </w:rPr>
        <w:t xml:space="preserve">1 </w:t>
      </w:r>
      <w:r w:rsidR="00CB78C5" w:rsidRPr="0043037A">
        <w:rPr>
          <w:rFonts w:ascii="Times New Roman" w:hAnsi="Times New Roman" w:cs="Times New Roman"/>
          <w:sz w:val="24"/>
          <w:szCs w:val="24"/>
        </w:rPr>
        <w:t xml:space="preserve"> are constants, t is the time trend variable, while </w:t>
      </w:r>
      <w:proofErr w:type="spellStart"/>
      <w:r w:rsidR="00CB78C5" w:rsidRPr="0043037A">
        <w:rPr>
          <w:rFonts w:ascii="Times New Roman" w:hAnsi="Times New Roman" w:cs="Times New Roman"/>
          <w:sz w:val="24"/>
          <w:szCs w:val="24"/>
        </w:rPr>
        <w:t>u</w:t>
      </w:r>
      <w:r w:rsidR="00CB78C5" w:rsidRPr="0043037A">
        <w:rPr>
          <w:rFonts w:ascii="Times New Roman" w:hAnsi="Times New Roman" w:cs="Times New Roman"/>
          <w:sz w:val="24"/>
          <w:szCs w:val="24"/>
          <w:vertAlign w:val="subscript"/>
        </w:rPr>
        <w:t>t</w:t>
      </w:r>
      <w:proofErr w:type="spellEnd"/>
      <w:r w:rsidR="00CB78C5" w:rsidRPr="0043037A">
        <w:rPr>
          <w:rFonts w:ascii="Times New Roman" w:hAnsi="Times New Roman" w:cs="Times New Roman"/>
          <w:sz w:val="24"/>
          <w:szCs w:val="24"/>
        </w:rPr>
        <w:t xml:space="preserve"> stands for error terms. The first part of equation (</w:t>
      </w:r>
      <w:r w:rsidR="002E5152" w:rsidRPr="0043037A">
        <w:rPr>
          <w:rFonts w:ascii="Times New Roman" w:hAnsi="Times New Roman" w:cs="Times New Roman"/>
          <w:sz w:val="24"/>
          <w:szCs w:val="24"/>
        </w:rPr>
        <w:t>4</w:t>
      </w:r>
      <w:r w:rsidR="00CB78C5" w:rsidRPr="0043037A">
        <w:rPr>
          <w:rFonts w:ascii="Times New Roman" w:hAnsi="Times New Roman" w:cs="Times New Roman"/>
          <w:sz w:val="24"/>
          <w:szCs w:val="24"/>
        </w:rPr>
        <w:t>) and (</w:t>
      </w:r>
      <w:r w:rsidR="002E5152" w:rsidRPr="0043037A">
        <w:rPr>
          <w:rFonts w:ascii="Times New Roman" w:hAnsi="Times New Roman" w:cs="Times New Roman"/>
          <w:sz w:val="24"/>
          <w:szCs w:val="24"/>
        </w:rPr>
        <w:t>5</w:t>
      </w:r>
      <w:r w:rsidR="00CB78C5" w:rsidRPr="0043037A">
        <w:rPr>
          <w:rFonts w:ascii="Times New Roman" w:hAnsi="Times New Roman" w:cs="Times New Roman"/>
          <w:sz w:val="24"/>
          <w:szCs w:val="24"/>
        </w:rPr>
        <w:t xml:space="preserve">) with </w:t>
      </w:r>
      <m:oMath>
        <m:sSub>
          <m:sSubPr>
            <m:ctrlPr>
              <w:rPr>
                <w:rFonts w:ascii="Cambria Math" w:hAnsi="Times New Roman" w:cs="Times New Roman"/>
                <w:i/>
                <w:sz w:val="24"/>
                <w:szCs w:val="24"/>
              </w:rPr>
            </m:ctrlPr>
          </m:sSubPr>
          <m:e>
            <m:r>
              <w:rPr>
                <w:rFonts w:ascii="Cambria Math" w:hAnsi="Cambria Math" w:cs="Times New Roman"/>
                <w:sz w:val="24"/>
                <w:szCs w:val="24"/>
              </w:rPr>
              <m:t>δ</m:t>
            </m:r>
          </m:e>
          <m:sub>
            <m:r>
              <w:rPr>
                <w:rFonts w:ascii="Cambria Math" w:hAnsi="Times New Roman" w:cs="Times New Roman"/>
                <w:sz w:val="24"/>
                <w:szCs w:val="24"/>
              </w:rPr>
              <m:t>i</m:t>
            </m:r>
          </m:sub>
        </m:sSub>
      </m:oMath>
      <w:r w:rsidR="00CB78C5" w:rsidRPr="0043037A">
        <w:rPr>
          <w:rFonts w:ascii="Times New Roman" w:eastAsiaTheme="minorEastAsia" w:hAnsi="Times New Roman" w:cs="Times New Roman"/>
          <w:sz w:val="24"/>
          <w:szCs w:val="24"/>
        </w:rPr>
        <w:t xml:space="preserve"> </w:t>
      </w:r>
      <w:r w:rsidR="00CB78C5" w:rsidRPr="0043037A">
        <w:rPr>
          <w:rFonts w:ascii="Times New Roman" w:hAnsi="Times New Roman" w:cs="Times New Roman"/>
          <w:sz w:val="24"/>
          <w:szCs w:val="24"/>
        </w:rPr>
        <w:t>(</w:t>
      </w:r>
      <w:proofErr w:type="spellStart"/>
      <w:r w:rsidR="00CB78C5" w:rsidRPr="0043037A">
        <w:rPr>
          <w:rFonts w:ascii="Times New Roman" w:hAnsi="Times New Roman" w:cs="Times New Roman"/>
          <w:sz w:val="24"/>
          <w:szCs w:val="24"/>
        </w:rPr>
        <w:t>i</w:t>
      </w:r>
      <w:proofErr w:type="spellEnd"/>
      <w:r w:rsidR="00CB78C5" w:rsidRPr="0043037A">
        <w:rPr>
          <w:rFonts w:ascii="Times New Roman" w:hAnsi="Times New Roman" w:cs="Times New Roman"/>
          <w:sz w:val="24"/>
          <w:szCs w:val="24"/>
        </w:rPr>
        <w:t xml:space="preserve"> = 1…8) </w:t>
      </w:r>
      <w:r w:rsidR="00E755A5" w:rsidRPr="0043037A">
        <w:rPr>
          <w:rFonts w:ascii="Times New Roman" w:hAnsi="Times New Roman" w:cs="Times New Roman"/>
          <w:sz w:val="24"/>
          <w:szCs w:val="24"/>
        </w:rPr>
        <w:t>denotes</w:t>
      </w:r>
      <w:r w:rsidR="00CB78C5" w:rsidRPr="0043037A">
        <w:rPr>
          <w:rFonts w:ascii="Times New Roman" w:hAnsi="Times New Roman" w:cs="Times New Roman"/>
          <w:sz w:val="24"/>
          <w:szCs w:val="24"/>
        </w:rPr>
        <w:t xml:space="preserve"> the long</w:t>
      </w:r>
      <w:r w:rsidR="00E755A5" w:rsidRPr="0043037A">
        <w:rPr>
          <w:rFonts w:ascii="Times New Roman" w:hAnsi="Times New Roman" w:cs="Times New Roman"/>
          <w:sz w:val="24"/>
          <w:szCs w:val="24"/>
        </w:rPr>
        <w:t>-</w:t>
      </w:r>
      <w:r w:rsidR="00CB78C5" w:rsidRPr="0043037A">
        <w:rPr>
          <w:rFonts w:ascii="Times New Roman" w:hAnsi="Times New Roman" w:cs="Times New Roman"/>
          <w:sz w:val="24"/>
          <w:szCs w:val="24"/>
        </w:rPr>
        <w:t xml:space="preserve">run </w:t>
      </w:r>
      <w:r w:rsidR="00644FC0" w:rsidRPr="0043037A">
        <w:rPr>
          <w:rFonts w:ascii="Times New Roman" w:hAnsi="Times New Roman" w:cs="Times New Roman"/>
          <w:sz w:val="24"/>
          <w:szCs w:val="24"/>
        </w:rPr>
        <w:t>trend</w:t>
      </w:r>
      <w:r w:rsidR="00CB78C5" w:rsidRPr="0043037A">
        <w:rPr>
          <w:rFonts w:ascii="Times New Roman" w:hAnsi="Times New Roman" w:cs="Times New Roman"/>
          <w:sz w:val="24"/>
          <w:szCs w:val="24"/>
        </w:rPr>
        <w:t xml:space="preserve"> of the model; wh</w:t>
      </w:r>
      <w:r w:rsidR="00E755A5" w:rsidRPr="0043037A">
        <w:rPr>
          <w:rFonts w:ascii="Times New Roman" w:hAnsi="Times New Roman" w:cs="Times New Roman"/>
          <w:sz w:val="24"/>
          <w:szCs w:val="24"/>
        </w:rPr>
        <w:t>ile</w:t>
      </w:r>
      <w:r w:rsidR="00CB78C5" w:rsidRPr="0043037A">
        <w:rPr>
          <w:rFonts w:ascii="Times New Roman" w:hAnsi="Times New Roman" w:cs="Times New Roman"/>
          <w:sz w:val="24"/>
          <w:szCs w:val="24"/>
        </w:rPr>
        <w:t xml:space="preserve"> the second </w:t>
      </w:r>
      <w:r w:rsidR="003E69E1" w:rsidRPr="0043037A">
        <w:rPr>
          <w:rFonts w:ascii="Times New Roman" w:hAnsi="Times New Roman" w:cs="Times New Roman"/>
          <w:sz w:val="24"/>
          <w:szCs w:val="24"/>
        </w:rPr>
        <w:t>element</w:t>
      </w:r>
      <w:r w:rsidR="00CB78C5" w:rsidRPr="0043037A">
        <w:rPr>
          <w:rFonts w:ascii="Times New Roman" w:hAnsi="Times New Roman" w:cs="Times New Roman"/>
          <w:sz w:val="24"/>
          <w:szCs w:val="24"/>
        </w:rPr>
        <w:t xml:space="preserve"> with </w:t>
      </w:r>
      <m:oMath>
        <m:sSub>
          <m:sSubPr>
            <m:ctrlPr>
              <w:rPr>
                <w:rFonts w:ascii="Cambria Math" w:eastAsia="Cambria Math" w:hAnsi="Times New Roman" w:cs="Times New Roman"/>
                <w:sz w:val="24"/>
                <w:szCs w:val="24"/>
              </w:rPr>
            </m:ctrlPr>
          </m:sSubPr>
          <m:e>
            <m:r>
              <m:rPr>
                <m:nor/>
              </m:rPr>
              <w:rPr>
                <w:rFonts w:ascii="Times New Roman" w:hAnsi="Times New Roman" w:cs="Times New Roman"/>
                <w:sz w:val="24"/>
                <w:szCs w:val="24"/>
              </w:rPr>
              <m:t>ϕ</m:t>
            </m:r>
          </m:e>
          <m:sub>
            <m:r>
              <m:rPr>
                <m:nor/>
              </m:rPr>
              <w:rPr>
                <w:rFonts w:ascii="Times New Roman" w:eastAsia="Cambria Math" w:hAnsi="Times New Roman" w:cs="Times New Roman"/>
                <w:sz w:val="24"/>
                <w:szCs w:val="24"/>
              </w:rPr>
              <m:t>i</m:t>
            </m:r>
          </m:sub>
        </m:sSub>
        <m:r>
          <m:rPr>
            <m:sty m:val="p"/>
          </m:rPr>
          <w:rPr>
            <w:rFonts w:ascii="Cambria Math" w:eastAsia="Cambria Math" w:hAnsi="Times New Roman" w:cs="Times New Roman"/>
            <w:sz w:val="24"/>
            <w:szCs w:val="24"/>
          </w:rPr>
          <m:t xml:space="preserve"> </m:t>
        </m:r>
        <m:r>
          <m:rPr>
            <m:nor/>
          </m:rPr>
          <w:rPr>
            <w:rFonts w:ascii="Times New Roman" w:hAnsi="Times New Roman" w:cs="Times New Roman"/>
            <w:sz w:val="24"/>
            <w:szCs w:val="24"/>
          </w:rPr>
          <m:t>,</m:t>
        </m:r>
        <m:sSub>
          <m:sSubPr>
            <m:ctrlPr>
              <w:rPr>
                <w:rFonts w:ascii="Cambria Math" w:eastAsia="Cambria Math" w:hAnsi="Times New Roman" w:cs="Times New Roman"/>
                <w:sz w:val="24"/>
                <w:szCs w:val="24"/>
              </w:rPr>
            </m:ctrlPr>
          </m:sSubPr>
          <m:e>
            <m:r>
              <m:rPr>
                <m:nor/>
              </m:rPr>
              <w:rPr>
                <w:rFonts w:ascii="Times New Roman" w:hAnsi="Times New Roman" w:cs="Times New Roman"/>
                <w:sz w:val="24"/>
                <w:szCs w:val="24"/>
              </w:rPr>
              <m:t xml:space="preserve"> ϖ</m:t>
            </m:r>
          </m:e>
          <m:sub>
            <m:r>
              <m:rPr>
                <m:nor/>
              </m:rPr>
              <w:rPr>
                <w:rFonts w:ascii="Times New Roman" w:eastAsia="Cambria Math" w:hAnsi="Times New Roman" w:cs="Times New Roman"/>
                <w:sz w:val="24"/>
                <w:szCs w:val="24"/>
              </w:rPr>
              <m:t>i</m:t>
            </m:r>
          </m:sub>
        </m:sSub>
        <m:r>
          <m:rPr>
            <m:sty m:val="p"/>
          </m:rPr>
          <w:rPr>
            <w:rFonts w:ascii="Cambria Math" w:eastAsia="Cambria Math" w:hAnsi="Times New Roman" w:cs="Times New Roman"/>
            <w:sz w:val="24"/>
            <w:szCs w:val="24"/>
          </w:rPr>
          <m:t xml:space="preserve"> </m:t>
        </m:r>
        <m:r>
          <m:rPr>
            <m:nor/>
          </m:rPr>
          <w:rPr>
            <w:rFonts w:ascii="Times New Roman" w:hAnsi="Times New Roman" w:cs="Times New Roman"/>
            <w:sz w:val="24"/>
            <w:szCs w:val="24"/>
          </w:rPr>
          <m:t>,</m:t>
        </m:r>
        <m:sSub>
          <m:sSubPr>
            <m:ctrlPr>
              <w:rPr>
                <w:rFonts w:ascii="Cambria Math" w:eastAsia="Cambria Math" w:hAnsi="Times New Roman" w:cs="Times New Roman"/>
                <w:i/>
                <w:sz w:val="24"/>
                <w:szCs w:val="24"/>
              </w:rPr>
            </m:ctrlPr>
          </m:sSubPr>
          <m:e>
            <m:r>
              <m:rPr>
                <m:nor/>
              </m:rPr>
              <w:rPr>
                <w:rFonts w:ascii="Times New Roman" w:hAnsi="Times New Roman" w:cs="Times New Roman"/>
                <w:sz w:val="24"/>
                <w:szCs w:val="24"/>
              </w:rPr>
              <m:t xml:space="preserve"> ψ</m:t>
            </m:r>
          </m:e>
          <m:sub>
            <m:r>
              <m:rPr>
                <m:nor/>
              </m:rPr>
              <w:rPr>
                <w:rFonts w:ascii="Times New Roman" w:eastAsia="Cambria Math" w:hAnsi="Times New Roman" w:cs="Times New Roman"/>
                <w:sz w:val="24"/>
                <w:szCs w:val="24"/>
              </w:rPr>
              <m:t>i</m:t>
            </m:r>
          </m:sub>
        </m:sSub>
        <m:r>
          <w:rPr>
            <w:rFonts w:ascii="Cambria Math" w:eastAsia="Cambria Math" w:hAnsi="Times New Roman" w:cs="Times New Roman"/>
            <w:sz w:val="24"/>
            <w:szCs w:val="24"/>
          </w:rPr>
          <m:t xml:space="preserve"> ,</m:t>
        </m:r>
        <m:sSub>
          <m:sSubPr>
            <m:ctrlPr>
              <w:rPr>
                <w:rFonts w:ascii="Cambria Math" w:eastAsia="Cambria Math" w:hAnsi="Times New Roman" w:cs="Times New Roman"/>
                <w:i/>
                <w:sz w:val="24"/>
                <w:szCs w:val="24"/>
              </w:rPr>
            </m:ctrlPr>
          </m:sSubPr>
          <m:e>
            <m:r>
              <m:rPr>
                <m:nor/>
              </m:rPr>
              <w:rPr>
                <w:rFonts w:ascii="Times New Roman" w:hAnsi="Times New Roman" w:cs="Times New Roman"/>
                <w:sz w:val="24"/>
                <w:szCs w:val="24"/>
              </w:rPr>
              <m:t>φ</m:t>
            </m:r>
          </m:e>
          <m:sub>
            <m:r>
              <m:rPr>
                <m:nor/>
              </m:rPr>
              <w:rPr>
                <w:rFonts w:ascii="Times New Roman" w:eastAsia="Cambria Math" w:hAnsi="Times New Roman" w:cs="Times New Roman"/>
                <w:sz w:val="24"/>
                <w:szCs w:val="24"/>
              </w:rPr>
              <m:t>i</m:t>
            </m:r>
          </m:sub>
        </m:sSub>
        <m:r>
          <w:rPr>
            <w:rFonts w:ascii="Cambria Math" w:eastAsia="Cambria Math" w:hAnsi="Times New Roman" w:cs="Times New Roman"/>
            <w:sz w:val="24"/>
            <w:szCs w:val="24"/>
          </w:rPr>
          <m:t xml:space="preserve"> </m:t>
        </m:r>
        <m:r>
          <m:rPr>
            <m:sty m:val="p"/>
          </m:rPr>
          <w:rPr>
            <w:rFonts w:ascii="Cambria Math" w:hAnsi="Times New Roman" w:cs="Times New Roman"/>
            <w:sz w:val="24"/>
            <w:szCs w:val="24"/>
          </w:rPr>
          <m:t>,</m:t>
        </m:r>
        <m:sSub>
          <m:sSubPr>
            <m:ctrlPr>
              <w:rPr>
                <w:rFonts w:ascii="Cambria Math" w:eastAsia="Cambria Math" w:hAnsi="Times New Roman" w:cs="Times New Roman"/>
                <w:i/>
                <w:sz w:val="24"/>
                <w:szCs w:val="24"/>
              </w:rPr>
            </m:ctrlPr>
          </m:sSubPr>
          <m:e>
            <m:r>
              <m:rPr>
                <m:nor/>
              </m:rPr>
              <w:rPr>
                <w:rFonts w:ascii="Times New Roman" w:hAnsi="Times New Roman" w:cs="Times New Roman"/>
                <w:sz w:val="24"/>
                <w:szCs w:val="24"/>
              </w:rPr>
              <m:t>η</m:t>
            </m:r>
          </m:e>
          <m:sub>
            <m:r>
              <m:rPr>
                <m:nor/>
              </m:rPr>
              <w:rPr>
                <w:rFonts w:ascii="Times New Roman" w:eastAsia="Cambria Math" w:hAnsi="Times New Roman" w:cs="Times New Roman"/>
                <w:sz w:val="24"/>
                <w:szCs w:val="24"/>
              </w:rPr>
              <m:t>i</m:t>
            </m:r>
          </m:sub>
        </m:sSub>
        <m:r>
          <w:rPr>
            <w:rFonts w:ascii="Cambria Math" w:eastAsia="Cambria Math" w:hAnsi="Times New Roman" w:cs="Times New Roman"/>
            <w:sz w:val="24"/>
            <w:szCs w:val="24"/>
          </w:rPr>
          <m:t xml:space="preserve"> </m:t>
        </m:r>
        <m:r>
          <m:rPr>
            <m:nor/>
          </m:rPr>
          <w:rPr>
            <w:rFonts w:ascii="Times New Roman" w:hAnsi="Times New Roman" w:cs="Times New Roman"/>
            <w:sz w:val="24"/>
            <w:szCs w:val="24"/>
          </w:rPr>
          <m:t xml:space="preserve">, </m:t>
        </m:r>
        <m:sSub>
          <m:sSubPr>
            <m:ctrlPr>
              <w:rPr>
                <w:rFonts w:ascii="Cambria Math" w:eastAsia="Cambria Math" w:hAnsi="Times New Roman" w:cs="Times New Roman"/>
                <w:sz w:val="24"/>
                <w:szCs w:val="24"/>
              </w:rPr>
            </m:ctrlPr>
          </m:sSubPr>
          <m:e>
            <m:r>
              <m:rPr>
                <m:nor/>
              </m:rPr>
              <w:rPr>
                <w:rFonts w:ascii="Times New Roman" w:hAnsi="Times New Roman" w:cs="Times New Roman"/>
                <w:sz w:val="24"/>
                <w:szCs w:val="24"/>
              </w:rPr>
              <m:t>λ</m:t>
            </m:r>
          </m:e>
          <m:sub>
            <m:r>
              <m:rPr>
                <m:nor/>
              </m:rPr>
              <w:rPr>
                <w:rFonts w:ascii="Times New Roman" w:eastAsia="Cambria Math" w:hAnsi="Times New Roman" w:cs="Times New Roman"/>
                <w:sz w:val="24"/>
                <w:szCs w:val="24"/>
              </w:rPr>
              <m:t xml:space="preserve">i </m:t>
            </m:r>
          </m:sub>
        </m:sSub>
        <m:r>
          <m:rPr>
            <m:nor/>
          </m:rPr>
          <w:rPr>
            <w:rFonts w:ascii="Times New Roman" w:hAnsi="Times New Roman" w:cs="Times New Roman"/>
            <w:sz w:val="24"/>
            <w:szCs w:val="24"/>
          </w:rPr>
          <m:t>,</m:t>
        </m:r>
        <m:sSub>
          <m:sSubPr>
            <m:ctrlPr>
              <w:rPr>
                <w:rFonts w:ascii="Cambria Math" w:eastAsia="Cambria Math" w:hAnsi="Times New Roman" w:cs="Times New Roman"/>
                <w:i/>
                <w:sz w:val="24"/>
                <w:szCs w:val="24"/>
              </w:rPr>
            </m:ctrlPr>
          </m:sSubPr>
          <m:e>
            <m:r>
              <m:rPr>
                <m:nor/>
              </m:rPr>
              <w:rPr>
                <w:rFonts w:ascii="Times New Roman" w:hAnsi="Times New Roman" w:cs="Times New Roman"/>
                <w:sz w:val="24"/>
                <w:szCs w:val="24"/>
              </w:rPr>
              <m:t>π</m:t>
            </m:r>
          </m:e>
          <m:sub>
            <m:r>
              <m:rPr>
                <m:nor/>
              </m:rPr>
              <w:rPr>
                <w:rFonts w:ascii="Times New Roman" w:eastAsia="Cambria Math" w:hAnsi="Times New Roman" w:cs="Times New Roman"/>
                <w:sz w:val="24"/>
                <w:szCs w:val="24"/>
              </w:rPr>
              <m:t>i</m:t>
            </m:r>
          </m:sub>
        </m:sSub>
        <m:r>
          <w:rPr>
            <w:rFonts w:ascii="Cambria Math" w:eastAsia="Cambria Math" w:hAnsi="Times New Roman" w:cs="Times New Roman"/>
            <w:sz w:val="24"/>
            <w:szCs w:val="24"/>
          </w:rPr>
          <m:t xml:space="preserve"> </m:t>
        </m:r>
        <m:r>
          <m:rPr>
            <m:nor/>
          </m:rPr>
          <w:rPr>
            <w:rFonts w:ascii="Times New Roman" w:hAnsi="Times New Roman" w:cs="Times New Roman"/>
            <w:sz w:val="24"/>
            <w:szCs w:val="24"/>
          </w:rPr>
          <m:t>,</m:t>
        </m:r>
        <m:sSub>
          <m:sSubPr>
            <m:ctrlPr>
              <w:rPr>
                <w:rFonts w:ascii="Cambria Math" w:eastAsia="Cambria Math" w:hAnsi="Times New Roman" w:cs="Times New Roman"/>
                <w:i/>
                <w:sz w:val="24"/>
                <w:szCs w:val="24"/>
              </w:rPr>
            </m:ctrlPr>
          </m:sSubPr>
          <m:e>
            <m:r>
              <m:rPr>
                <m:nor/>
              </m:rPr>
              <w:rPr>
                <w:rFonts w:ascii="Times New Roman" w:hAnsi="Times New Roman" w:cs="Times New Roman"/>
                <w:sz w:val="24"/>
                <w:szCs w:val="24"/>
              </w:rPr>
              <m:t>σ</m:t>
            </m:r>
          </m:e>
          <m:sub>
            <m:r>
              <m:rPr>
                <m:nor/>
              </m:rPr>
              <w:rPr>
                <w:rFonts w:ascii="Times New Roman" w:eastAsia="Cambria Math" w:hAnsi="Times New Roman" w:cs="Times New Roman"/>
                <w:sz w:val="24"/>
                <w:szCs w:val="24"/>
              </w:rPr>
              <m:t>i</m:t>
            </m:r>
          </m:sub>
        </m:sSub>
      </m:oMath>
      <w:r w:rsidR="00CB78C5" w:rsidRPr="0043037A">
        <w:rPr>
          <w:rFonts w:ascii="Times New Roman" w:eastAsiaTheme="minorEastAsia" w:hAnsi="Times New Roman" w:cs="Times New Roman"/>
          <w:sz w:val="24"/>
          <w:szCs w:val="24"/>
        </w:rPr>
        <w:t xml:space="preserve"> </w:t>
      </w:r>
      <w:r w:rsidR="00E755A5" w:rsidRPr="0043037A">
        <w:rPr>
          <w:rFonts w:ascii="Times New Roman" w:hAnsi="Times New Roman" w:cs="Times New Roman"/>
          <w:sz w:val="24"/>
          <w:szCs w:val="24"/>
        </w:rPr>
        <w:t>signifies the short-</w:t>
      </w:r>
      <w:r w:rsidR="00CB78C5" w:rsidRPr="0043037A">
        <w:rPr>
          <w:rFonts w:ascii="Times New Roman" w:hAnsi="Times New Roman" w:cs="Times New Roman"/>
          <w:sz w:val="24"/>
          <w:szCs w:val="24"/>
        </w:rPr>
        <w:t xml:space="preserve">run </w:t>
      </w:r>
      <w:r w:rsidR="00644FC0" w:rsidRPr="0043037A">
        <w:rPr>
          <w:rFonts w:ascii="Times New Roman" w:hAnsi="Times New Roman" w:cs="Times New Roman"/>
          <w:sz w:val="24"/>
          <w:szCs w:val="24"/>
        </w:rPr>
        <w:t>dynamics</w:t>
      </w:r>
      <w:r w:rsidR="00CB78C5" w:rsidRPr="0043037A">
        <w:rPr>
          <w:rFonts w:ascii="Times New Roman" w:hAnsi="Times New Roman" w:cs="Times New Roman"/>
          <w:sz w:val="24"/>
          <w:szCs w:val="24"/>
        </w:rPr>
        <w:t xml:space="preserve">. In this study the structural lags length of the ARDL </w:t>
      </w:r>
      <w:r w:rsidR="006A62B8" w:rsidRPr="0043037A">
        <w:rPr>
          <w:rFonts w:ascii="Times New Roman" w:hAnsi="Times New Roman" w:cs="Times New Roman"/>
          <w:sz w:val="24"/>
          <w:szCs w:val="24"/>
        </w:rPr>
        <w:t>approach</w:t>
      </w:r>
      <w:r w:rsidR="00CB78C5" w:rsidRPr="0043037A">
        <w:rPr>
          <w:rFonts w:ascii="Times New Roman" w:hAnsi="Times New Roman" w:cs="Times New Roman"/>
          <w:sz w:val="24"/>
          <w:szCs w:val="24"/>
        </w:rPr>
        <w:t xml:space="preserve"> is determined by using minimum Schwarz Bayesian Criterion (SBC).</w:t>
      </w:r>
    </w:p>
    <w:p w:rsidR="00661FA4" w:rsidRPr="0043037A" w:rsidRDefault="003E69E1" w:rsidP="006A62B8">
      <w:pPr>
        <w:autoSpaceDE w:val="0"/>
        <w:autoSpaceDN w:val="0"/>
        <w:adjustRightInd w:val="0"/>
        <w:spacing w:before="100" w:beforeAutospacing="1" w:after="0" w:line="360" w:lineRule="auto"/>
        <w:jc w:val="both"/>
        <w:rPr>
          <w:rFonts w:ascii="Times New Roman" w:hAnsi="Times New Roman" w:cs="Times New Roman"/>
          <w:sz w:val="20"/>
          <w:szCs w:val="20"/>
          <w:shd w:val="clear" w:color="auto" w:fill="FFFFFF"/>
        </w:rPr>
      </w:pPr>
      <w:r w:rsidRPr="0043037A">
        <w:rPr>
          <w:rFonts w:ascii="Times New Roman" w:eastAsia="*HY_Sinmyeongjo-Identity-H" w:hAnsi="Times New Roman" w:cs="Times New Roman"/>
          <w:sz w:val="24"/>
          <w:szCs w:val="24"/>
        </w:rPr>
        <w:lastRenderedPageBreak/>
        <w:t>In order to</w:t>
      </w:r>
      <w:r w:rsidR="00CB78C5" w:rsidRPr="0043037A">
        <w:rPr>
          <w:rFonts w:ascii="Times New Roman" w:eastAsia="*HY_Sinmyeongjo-Identity-H" w:hAnsi="Times New Roman" w:cs="Times New Roman"/>
          <w:sz w:val="24"/>
          <w:szCs w:val="24"/>
        </w:rPr>
        <w:t xml:space="preserve"> </w:t>
      </w:r>
      <w:r w:rsidR="003554B9">
        <w:rPr>
          <w:rFonts w:ascii="Times New Roman" w:eastAsia="*HY_Sinmyeongjo-Identity-H" w:hAnsi="Times New Roman" w:cs="Times New Roman"/>
          <w:sz w:val="24"/>
          <w:szCs w:val="24"/>
        </w:rPr>
        <w:t>explore</w:t>
      </w:r>
      <w:r w:rsidR="00CB78C5" w:rsidRPr="0043037A">
        <w:rPr>
          <w:rFonts w:ascii="Times New Roman" w:eastAsia="*HY_Sinmyeongjo-Identity-H" w:hAnsi="Times New Roman" w:cs="Times New Roman"/>
          <w:sz w:val="24"/>
          <w:szCs w:val="24"/>
        </w:rPr>
        <w:t xml:space="preserve"> the existence of a long-run </w:t>
      </w:r>
      <w:r w:rsidRPr="0043037A">
        <w:rPr>
          <w:rFonts w:ascii="Times New Roman" w:eastAsia="*HY_Sinmyeongjo-Identity-H" w:hAnsi="Times New Roman" w:cs="Times New Roman"/>
          <w:sz w:val="24"/>
          <w:szCs w:val="24"/>
        </w:rPr>
        <w:t>linkage</w:t>
      </w:r>
      <w:r w:rsidR="00CB78C5" w:rsidRPr="0043037A">
        <w:rPr>
          <w:rFonts w:ascii="Times New Roman" w:eastAsia="*HY_Sinmyeongjo-Identity-H" w:hAnsi="Times New Roman" w:cs="Times New Roman"/>
          <w:sz w:val="24"/>
          <w:szCs w:val="24"/>
        </w:rPr>
        <w:t>,</w:t>
      </w:r>
      <w:r w:rsidR="00CB78C5" w:rsidRPr="0043037A">
        <w:rPr>
          <w:rFonts w:ascii="Times New Roman" w:hAnsi="Times New Roman" w:cs="Times New Roman"/>
          <w:sz w:val="24"/>
          <w:szCs w:val="24"/>
        </w:rPr>
        <w:t xml:space="preserve"> the null hypothesis o</w:t>
      </w:r>
      <w:r w:rsidR="00322A71" w:rsidRPr="0043037A">
        <w:rPr>
          <w:rFonts w:ascii="Times New Roman" w:hAnsi="Times New Roman" w:cs="Times New Roman"/>
          <w:sz w:val="24"/>
          <w:szCs w:val="24"/>
        </w:rPr>
        <w:t xml:space="preserve">f no </w:t>
      </w:r>
      <w:proofErr w:type="spellStart"/>
      <w:r w:rsidR="00322A71" w:rsidRPr="0043037A">
        <w:rPr>
          <w:rFonts w:ascii="Times New Roman" w:hAnsi="Times New Roman" w:cs="Times New Roman"/>
          <w:sz w:val="24"/>
          <w:szCs w:val="24"/>
        </w:rPr>
        <w:t>cointegration</w:t>
      </w:r>
      <w:proofErr w:type="spellEnd"/>
      <w:r w:rsidR="00322A71" w:rsidRPr="0043037A">
        <w:rPr>
          <w:rFonts w:ascii="Times New Roman" w:hAnsi="Times New Roman" w:cs="Times New Roman"/>
          <w:sz w:val="24"/>
          <w:szCs w:val="24"/>
        </w:rPr>
        <w:t xml:space="preserve"> </w:t>
      </w:r>
      <w:r w:rsidR="00CB78C5" w:rsidRPr="0043037A">
        <w:rPr>
          <w:rFonts w:ascii="Times New Roman" w:hAnsi="Times New Roman" w:cs="Times New Roman"/>
          <w:sz w:val="24"/>
          <w:szCs w:val="24"/>
        </w:rPr>
        <w:t xml:space="preserve">among variables in the </w:t>
      </w:r>
      <w:r w:rsidR="00322A71" w:rsidRPr="0043037A">
        <w:rPr>
          <w:rFonts w:ascii="Times New Roman" w:hAnsi="Times New Roman" w:cs="Times New Roman"/>
          <w:sz w:val="24"/>
          <w:szCs w:val="24"/>
        </w:rPr>
        <w:t>model</w:t>
      </w:r>
      <w:r w:rsidR="00AB1CEA"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i.e. </w:t>
      </w:r>
      <w:r w:rsidR="00CB78C5" w:rsidRPr="0043037A">
        <w:rPr>
          <w:rFonts w:ascii="Times New Roman" w:hAnsi="Times New Roman" w:cs="Times New Roman"/>
          <w:sz w:val="24"/>
          <w:szCs w:val="24"/>
        </w:rPr>
        <w:t xml:space="preserve">Ho: </w:t>
      </w:r>
      <m:oMath>
        <m:sSub>
          <m:sSubPr>
            <m:ctrlPr>
              <w:rPr>
                <w:rFonts w:ascii="Cambria Math" w:hAnsi="Times New Roman" w:cs="Times New Roman"/>
                <w:i/>
                <w:sz w:val="24"/>
                <w:szCs w:val="24"/>
              </w:rPr>
            </m:ctrlPr>
          </m:sSubPr>
          <m:e>
            <m:r>
              <w:rPr>
                <w:rFonts w:ascii="Cambria Math" w:hAnsi="Cambria Math" w:cs="Times New Roman"/>
                <w:sz w:val="24"/>
                <w:szCs w:val="24"/>
              </w:rPr>
              <m:t>δ</m:t>
            </m:r>
          </m:e>
          <m:sub>
            <m:r>
              <w:rPr>
                <w:rFonts w:ascii="Cambria Math" w:hAnsi="Times New Roman" w:cs="Times New Roman"/>
                <w:sz w:val="24"/>
                <w:szCs w:val="24"/>
              </w:rPr>
              <m:t>i</m:t>
            </m:r>
          </m:sub>
        </m:sSub>
        <m:r>
          <m:rPr>
            <m:sty m:val="p"/>
          </m:rP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(i = 1</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8) </m:t>
        </m:r>
      </m:oMath>
      <w:r w:rsidR="00CB78C5" w:rsidRPr="0043037A">
        <w:rPr>
          <w:rFonts w:ascii="Times New Roman" w:eastAsiaTheme="minorEastAsia" w:hAnsi="Times New Roman" w:cs="Times New Roman"/>
          <w:sz w:val="24"/>
          <w:szCs w:val="24"/>
        </w:rPr>
        <w:t xml:space="preserve">= 0, </w:t>
      </w:r>
      <w:r w:rsidR="00CB78C5" w:rsidRPr="0043037A">
        <w:rPr>
          <w:rFonts w:ascii="Times New Roman" w:hAnsi="Times New Roman" w:cs="Times New Roman"/>
          <w:sz w:val="24"/>
          <w:szCs w:val="24"/>
        </w:rPr>
        <w:t>is test against the alternative hypothesis</w:t>
      </w:r>
      <w:r w:rsidR="00CB78C5" w:rsidRPr="0043037A">
        <w:rPr>
          <w:rFonts w:ascii="Times New Roman" w:eastAsiaTheme="minorEastAsia" w:hAnsi="Times New Roman" w:cs="Times New Roman"/>
          <w:sz w:val="24"/>
          <w:szCs w:val="24"/>
        </w:rPr>
        <w:t xml:space="preserve"> H1: </w:t>
      </w:r>
      <m:oMath>
        <m:sSub>
          <m:sSubPr>
            <m:ctrlPr>
              <w:rPr>
                <w:rFonts w:ascii="Cambria Math" w:hAnsi="Times New Roman" w:cs="Times New Roman"/>
                <w:i/>
                <w:sz w:val="24"/>
                <w:szCs w:val="24"/>
              </w:rPr>
            </m:ctrlPr>
          </m:sSubPr>
          <m:e>
            <m:r>
              <w:rPr>
                <w:rFonts w:ascii="Cambria Math" w:hAnsi="Cambria Math" w:cs="Times New Roman"/>
                <w:sz w:val="24"/>
                <w:szCs w:val="24"/>
              </w:rPr>
              <m:t>δ</m:t>
            </m:r>
          </m:e>
          <m:sub>
            <m:r>
              <w:rPr>
                <w:rFonts w:ascii="Cambria Math" w:hAnsi="Times New Roman" w:cs="Times New Roman"/>
                <w:sz w:val="24"/>
                <w:szCs w:val="24"/>
              </w:rPr>
              <m:t>i</m:t>
            </m:r>
          </m:sub>
        </m:sSub>
        <m:r>
          <m:rPr>
            <m:sty m:val="p"/>
          </m:rPr>
          <w:rPr>
            <w:rFonts w:ascii="Cambria Math" w:eastAsiaTheme="minorEastAsia" w:hAnsi="Times New Roman" w:cs="Times New Roman"/>
            <w:sz w:val="24"/>
            <w:szCs w:val="24"/>
          </w:rPr>
          <m:t xml:space="preserve"> </m:t>
        </m:r>
        <m:r>
          <m:rPr>
            <m:sty m:val="p"/>
          </m:rPr>
          <w:rPr>
            <w:rFonts w:ascii="Cambria Math" w:hAnsi="Times New Roman" w:cs="Times New Roman"/>
            <w:sz w:val="24"/>
            <w:szCs w:val="24"/>
          </w:rPr>
          <m:t>(i = 1</m:t>
        </m:r>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8) </m:t>
        </m:r>
      </m:oMath>
      <w:r w:rsidR="00CB78C5" w:rsidRPr="0043037A">
        <w:rPr>
          <w:rFonts w:ascii="Times New Roman" w:eastAsiaTheme="minorEastAsia" w:hAnsi="Times New Roman" w:cs="Times New Roman"/>
          <w:sz w:val="24"/>
          <w:szCs w:val="24"/>
        </w:rPr>
        <w:t xml:space="preserve">≠0 using </w:t>
      </w:r>
      <w:r w:rsidR="00CB78C5" w:rsidRPr="0043037A">
        <w:rPr>
          <w:rFonts w:ascii="Times New Roman" w:eastAsia="*HY_Sinmyeongjo-Identity-H" w:hAnsi="Times New Roman" w:cs="Times New Roman"/>
          <w:sz w:val="24"/>
          <w:szCs w:val="24"/>
        </w:rPr>
        <w:t xml:space="preserve">the Wald test (F-statistic). </w:t>
      </w:r>
      <w:proofErr w:type="spellStart"/>
      <w:r w:rsidR="00CB78C5" w:rsidRPr="0043037A">
        <w:rPr>
          <w:rFonts w:ascii="Times New Roman" w:eastAsia="*HY_Sinmyeongjo-Identity-H" w:hAnsi="Times New Roman" w:cs="Times New Roman"/>
          <w:sz w:val="24"/>
          <w:szCs w:val="24"/>
        </w:rPr>
        <w:t>Pesaran</w:t>
      </w:r>
      <w:proofErr w:type="spellEnd"/>
      <w:r w:rsidR="00CB78C5" w:rsidRPr="0043037A">
        <w:rPr>
          <w:rFonts w:ascii="Times New Roman" w:eastAsia="*HY_Sinmyeongjo-Identity-H" w:hAnsi="Times New Roman" w:cs="Times New Roman"/>
          <w:sz w:val="24"/>
          <w:szCs w:val="24"/>
        </w:rPr>
        <w:t xml:space="preserve"> et al. (2001) propose </w:t>
      </w:r>
      <w:r w:rsidR="00C82F95" w:rsidRPr="0043037A">
        <w:rPr>
          <w:rFonts w:ascii="Times New Roman" w:eastAsia="*HY_Sinmyeongjo-Identity-H" w:hAnsi="Times New Roman" w:cs="Times New Roman"/>
          <w:sz w:val="24"/>
          <w:szCs w:val="24"/>
        </w:rPr>
        <w:t xml:space="preserve">the </w:t>
      </w:r>
      <w:r w:rsidR="002F1039" w:rsidRPr="0043037A">
        <w:rPr>
          <w:rFonts w:ascii="Times New Roman" w:eastAsia="*HY_Sinmyeongjo-Identity-H" w:hAnsi="Times New Roman" w:cs="Times New Roman"/>
          <w:sz w:val="24"/>
          <w:szCs w:val="24"/>
        </w:rPr>
        <w:t xml:space="preserve">upper </w:t>
      </w:r>
      <w:r w:rsidR="00C82F95" w:rsidRPr="0043037A">
        <w:rPr>
          <w:rFonts w:ascii="Times New Roman" w:eastAsia="*HY_Sinmyeongjo-Identity-H" w:hAnsi="Times New Roman" w:cs="Times New Roman"/>
          <w:sz w:val="24"/>
          <w:szCs w:val="24"/>
        </w:rPr>
        <w:t xml:space="preserve">and the </w:t>
      </w:r>
      <w:r w:rsidR="002F1039" w:rsidRPr="0043037A">
        <w:rPr>
          <w:rFonts w:ascii="Times New Roman" w:eastAsia="*HY_Sinmyeongjo-Identity-H" w:hAnsi="Times New Roman" w:cs="Times New Roman"/>
          <w:sz w:val="24"/>
          <w:szCs w:val="24"/>
        </w:rPr>
        <w:t xml:space="preserve">lower </w:t>
      </w:r>
      <w:r w:rsidR="00C82F95" w:rsidRPr="0043037A">
        <w:rPr>
          <w:rFonts w:ascii="Times New Roman" w:eastAsia="*HY_Sinmyeongjo-Identity-H" w:hAnsi="Times New Roman" w:cs="Times New Roman"/>
          <w:sz w:val="24"/>
          <w:szCs w:val="24"/>
        </w:rPr>
        <w:t xml:space="preserve">bound </w:t>
      </w:r>
      <w:r w:rsidR="00CB78C5" w:rsidRPr="0043037A">
        <w:rPr>
          <w:rFonts w:ascii="Times New Roman" w:eastAsia="*HY_Sinmyeongjo-Identity-H" w:hAnsi="Times New Roman" w:cs="Times New Roman"/>
          <w:sz w:val="24"/>
          <w:szCs w:val="24"/>
        </w:rPr>
        <w:t>of critical values for the F-statistic</w:t>
      </w:r>
      <w:r w:rsidR="00C82F95" w:rsidRPr="0043037A">
        <w:rPr>
          <w:rFonts w:ascii="Times New Roman" w:eastAsia="*HY_Sinmyeongjo-Identity-H" w:hAnsi="Times New Roman" w:cs="Times New Roman"/>
          <w:sz w:val="24"/>
          <w:szCs w:val="24"/>
        </w:rPr>
        <w:t>. The</w:t>
      </w:r>
      <w:r w:rsidR="00CB78C5" w:rsidRPr="0043037A">
        <w:rPr>
          <w:rFonts w:ascii="Times New Roman" w:eastAsia="*HY_Sinmyeongjo-Identity-H" w:hAnsi="Times New Roman" w:cs="Times New Roman"/>
          <w:sz w:val="24"/>
          <w:szCs w:val="24"/>
        </w:rPr>
        <w:t xml:space="preserve"> </w:t>
      </w:r>
      <w:r w:rsidR="002F1039" w:rsidRPr="0043037A">
        <w:rPr>
          <w:rFonts w:ascii="Times New Roman" w:eastAsia="*HY_Sinmyeongjo-Identity-H" w:hAnsi="Times New Roman" w:cs="Times New Roman"/>
          <w:sz w:val="24"/>
          <w:szCs w:val="24"/>
        </w:rPr>
        <w:t>upper</w:t>
      </w:r>
      <w:r w:rsidR="00CB78C5" w:rsidRPr="0043037A">
        <w:rPr>
          <w:rFonts w:ascii="Times New Roman" w:eastAsia="*HY_Sinmyeongjo-Identity-H" w:hAnsi="Times New Roman" w:cs="Times New Roman"/>
          <w:sz w:val="24"/>
          <w:szCs w:val="24"/>
        </w:rPr>
        <w:t xml:space="preserve"> bound </w:t>
      </w:r>
      <w:r w:rsidR="002A048C">
        <w:rPr>
          <w:rFonts w:ascii="Times New Roman" w:eastAsia="*HY_Sinmyeongjo-Identity-H" w:hAnsi="Times New Roman" w:cs="Times New Roman"/>
          <w:sz w:val="24"/>
          <w:szCs w:val="24"/>
        </w:rPr>
        <w:t>postulates</w:t>
      </w:r>
      <w:r w:rsidR="00C82F95" w:rsidRPr="0043037A">
        <w:rPr>
          <w:rFonts w:ascii="Times New Roman" w:eastAsia="*HY_Sinmyeongjo-Identity-H" w:hAnsi="Times New Roman" w:cs="Times New Roman"/>
          <w:sz w:val="24"/>
          <w:szCs w:val="24"/>
        </w:rPr>
        <w:t xml:space="preserve"> </w:t>
      </w:r>
      <w:r w:rsidR="00CB78C5" w:rsidRPr="0043037A">
        <w:rPr>
          <w:rFonts w:ascii="Times New Roman" w:eastAsia="*HY_Sinmyeongjo-Identity-H" w:hAnsi="Times New Roman" w:cs="Times New Roman"/>
          <w:sz w:val="24"/>
          <w:szCs w:val="24"/>
        </w:rPr>
        <w:t xml:space="preserve">that all the </w:t>
      </w:r>
      <w:proofErr w:type="spellStart"/>
      <w:r w:rsidR="00CB78C5" w:rsidRPr="0043037A">
        <w:rPr>
          <w:rFonts w:ascii="Times New Roman" w:eastAsia="*HY_Sinmyeongjo-Identity-H" w:hAnsi="Times New Roman" w:cs="Times New Roman"/>
          <w:sz w:val="24"/>
          <w:szCs w:val="24"/>
        </w:rPr>
        <w:t>regressors</w:t>
      </w:r>
      <w:proofErr w:type="spellEnd"/>
      <w:r w:rsidR="00CB78C5" w:rsidRPr="0043037A">
        <w:rPr>
          <w:rFonts w:ascii="Times New Roman" w:eastAsia="*HY_Sinmyeongjo-Identity-H" w:hAnsi="Times New Roman" w:cs="Times New Roman"/>
          <w:sz w:val="24"/>
          <w:szCs w:val="24"/>
        </w:rPr>
        <w:t xml:space="preserve"> are </w:t>
      </w:r>
      <w:proofErr w:type="gramStart"/>
      <w:r w:rsidR="00CB78C5" w:rsidRPr="0043037A">
        <w:rPr>
          <w:rFonts w:ascii="Times New Roman" w:eastAsia="*HY_Sinmyeongjo-Identity-H" w:hAnsi="Times New Roman" w:cs="Times New Roman"/>
          <w:i/>
          <w:iCs/>
          <w:sz w:val="24"/>
          <w:szCs w:val="24"/>
        </w:rPr>
        <w:t>I</w:t>
      </w:r>
      <w:r w:rsidR="00CB78C5" w:rsidRPr="0043037A">
        <w:rPr>
          <w:rFonts w:ascii="Times New Roman" w:eastAsia="*HY_Sinmyeongjo-Identity-H" w:hAnsi="Times New Roman" w:cs="Times New Roman"/>
          <w:sz w:val="24"/>
          <w:szCs w:val="24"/>
        </w:rPr>
        <w:t>(</w:t>
      </w:r>
      <w:proofErr w:type="gramEnd"/>
      <w:r w:rsidR="002F1039" w:rsidRPr="0043037A">
        <w:rPr>
          <w:rFonts w:ascii="Times New Roman" w:eastAsia="*HY_Sinmyeongjo-Identity-H" w:hAnsi="Times New Roman" w:cs="Times New Roman"/>
          <w:sz w:val="24"/>
          <w:szCs w:val="24"/>
        </w:rPr>
        <w:t>1</w:t>
      </w:r>
      <w:r w:rsidR="00CB78C5" w:rsidRPr="0043037A">
        <w:rPr>
          <w:rFonts w:ascii="Times New Roman" w:eastAsia="*HY_Sinmyeongjo-Identity-H" w:hAnsi="Times New Roman" w:cs="Times New Roman"/>
          <w:sz w:val="24"/>
          <w:szCs w:val="24"/>
        </w:rPr>
        <w:t>)</w:t>
      </w:r>
      <w:r w:rsidR="000F1215" w:rsidRPr="0043037A">
        <w:rPr>
          <w:rFonts w:ascii="Times New Roman" w:eastAsia="*HY_Sinmyeongjo-Identity-H" w:hAnsi="Times New Roman" w:cs="Times New Roman"/>
          <w:sz w:val="24"/>
          <w:szCs w:val="24"/>
        </w:rPr>
        <w:t>;</w:t>
      </w:r>
      <w:r w:rsidR="00CB78C5" w:rsidRPr="0043037A">
        <w:rPr>
          <w:rFonts w:ascii="Times New Roman" w:eastAsia="*HY_Sinmyeongjo-Identity-H" w:hAnsi="Times New Roman" w:cs="Times New Roman"/>
          <w:sz w:val="24"/>
          <w:szCs w:val="24"/>
        </w:rPr>
        <w:t xml:space="preserve"> </w:t>
      </w:r>
      <w:r w:rsidR="00C82F95" w:rsidRPr="0043037A">
        <w:rPr>
          <w:rFonts w:ascii="Times New Roman" w:eastAsia="*HY_Sinmyeongjo-Identity-H" w:hAnsi="Times New Roman" w:cs="Times New Roman"/>
          <w:sz w:val="24"/>
          <w:szCs w:val="24"/>
        </w:rPr>
        <w:t>while</w:t>
      </w:r>
      <w:r w:rsidR="00CB78C5" w:rsidRPr="0043037A">
        <w:rPr>
          <w:rFonts w:ascii="Times New Roman" w:eastAsia="*HY_Sinmyeongjo-Identity-H" w:hAnsi="Times New Roman" w:cs="Times New Roman"/>
          <w:sz w:val="24"/>
          <w:szCs w:val="24"/>
        </w:rPr>
        <w:t xml:space="preserve"> </w:t>
      </w:r>
      <w:r w:rsidR="002F1039" w:rsidRPr="0043037A">
        <w:rPr>
          <w:rFonts w:ascii="Times New Roman" w:eastAsia="*HY_Sinmyeongjo-Identity-H" w:hAnsi="Times New Roman" w:cs="Times New Roman"/>
          <w:sz w:val="24"/>
          <w:szCs w:val="24"/>
        </w:rPr>
        <w:t xml:space="preserve">the lower </w:t>
      </w:r>
      <w:r w:rsidR="00CB78C5" w:rsidRPr="0043037A">
        <w:rPr>
          <w:rFonts w:ascii="Times New Roman" w:eastAsia="*HY_Sinmyeongjo-Identity-H" w:hAnsi="Times New Roman" w:cs="Times New Roman"/>
          <w:sz w:val="24"/>
          <w:szCs w:val="24"/>
        </w:rPr>
        <w:t xml:space="preserve">bound </w:t>
      </w:r>
      <w:r w:rsidR="00C82F95" w:rsidRPr="0043037A">
        <w:rPr>
          <w:rFonts w:ascii="Times New Roman" w:eastAsia="*HY_Sinmyeongjo-Identity-H" w:hAnsi="Times New Roman" w:cs="Times New Roman"/>
          <w:sz w:val="24"/>
          <w:szCs w:val="24"/>
        </w:rPr>
        <w:t>critical values supposes that</w:t>
      </w:r>
      <w:r w:rsidR="00CB78C5" w:rsidRPr="0043037A">
        <w:rPr>
          <w:rFonts w:ascii="Times New Roman" w:eastAsia="*HY_Sinmyeongjo-Identity-H" w:hAnsi="Times New Roman" w:cs="Times New Roman"/>
          <w:sz w:val="24"/>
          <w:szCs w:val="24"/>
        </w:rPr>
        <w:t xml:space="preserve"> all the </w:t>
      </w:r>
      <w:proofErr w:type="spellStart"/>
      <w:r w:rsidR="00CB78C5" w:rsidRPr="0043037A">
        <w:rPr>
          <w:rFonts w:ascii="Times New Roman" w:eastAsia="*HY_Sinmyeongjo-Identity-H" w:hAnsi="Times New Roman" w:cs="Times New Roman"/>
          <w:sz w:val="24"/>
          <w:szCs w:val="24"/>
        </w:rPr>
        <w:t>regressors</w:t>
      </w:r>
      <w:proofErr w:type="spellEnd"/>
      <w:r w:rsidR="00CB78C5" w:rsidRPr="0043037A">
        <w:rPr>
          <w:rFonts w:ascii="Times New Roman" w:eastAsia="*HY_Sinmyeongjo-Identity-H" w:hAnsi="Times New Roman" w:cs="Times New Roman"/>
          <w:sz w:val="24"/>
          <w:szCs w:val="24"/>
        </w:rPr>
        <w:t xml:space="preserve"> are </w:t>
      </w:r>
      <w:r w:rsidR="00CB78C5" w:rsidRPr="0043037A">
        <w:rPr>
          <w:rFonts w:ascii="Times New Roman" w:eastAsia="*HY_Sinmyeongjo-Identity-H" w:hAnsi="Times New Roman" w:cs="Times New Roman"/>
          <w:i/>
          <w:iCs/>
          <w:sz w:val="24"/>
          <w:szCs w:val="24"/>
        </w:rPr>
        <w:t>I</w:t>
      </w:r>
      <w:r w:rsidR="00CB78C5" w:rsidRPr="0043037A">
        <w:rPr>
          <w:rFonts w:ascii="Times New Roman" w:eastAsia="*HY_Sinmyeongjo-Identity-H" w:hAnsi="Times New Roman" w:cs="Times New Roman"/>
          <w:sz w:val="24"/>
          <w:szCs w:val="24"/>
        </w:rPr>
        <w:t>(</w:t>
      </w:r>
      <w:r w:rsidR="002F1039" w:rsidRPr="0043037A">
        <w:rPr>
          <w:rFonts w:ascii="Times New Roman" w:eastAsia="*HY_Sinmyeongjo-Identity-H" w:hAnsi="Times New Roman" w:cs="Times New Roman"/>
          <w:sz w:val="24"/>
          <w:szCs w:val="24"/>
        </w:rPr>
        <w:t>0</w:t>
      </w:r>
      <w:r w:rsidR="00CB78C5" w:rsidRPr="0043037A">
        <w:rPr>
          <w:rFonts w:ascii="Times New Roman" w:eastAsia="*HY_Sinmyeongjo-Identity-H" w:hAnsi="Times New Roman" w:cs="Times New Roman"/>
          <w:sz w:val="24"/>
          <w:szCs w:val="24"/>
        </w:rPr>
        <w:t>). If the F-statistic is above the upper critical value, the null hypothesis can be rejected. Conversely,</w:t>
      </w:r>
      <w:r w:rsidR="00CB78C5" w:rsidRPr="0043037A">
        <w:rPr>
          <w:rFonts w:ascii="Times New Roman" w:hAnsi="Times New Roman" w:cs="Times New Roman"/>
          <w:sz w:val="24"/>
          <w:szCs w:val="24"/>
        </w:rPr>
        <w:t xml:space="preserve"> if the </w:t>
      </w:r>
      <w:r w:rsidR="00230BC3" w:rsidRPr="0043037A">
        <w:rPr>
          <w:rFonts w:ascii="Times New Roman" w:eastAsia="*HY_Sinmyeongjo-Identity-H" w:hAnsi="Times New Roman" w:cs="Times New Roman"/>
          <w:sz w:val="24"/>
          <w:szCs w:val="24"/>
        </w:rPr>
        <w:t>calculated</w:t>
      </w:r>
      <w:r w:rsidR="00230BC3" w:rsidRPr="0043037A">
        <w:rPr>
          <w:rFonts w:ascii="Times New Roman" w:hAnsi="Times New Roman" w:cs="Times New Roman"/>
          <w:sz w:val="24"/>
          <w:szCs w:val="24"/>
        </w:rPr>
        <w:t xml:space="preserve"> </w:t>
      </w:r>
      <w:r w:rsidR="00CB78C5" w:rsidRPr="0043037A">
        <w:rPr>
          <w:rFonts w:ascii="Times New Roman" w:hAnsi="Times New Roman" w:cs="Times New Roman"/>
          <w:sz w:val="24"/>
          <w:szCs w:val="24"/>
        </w:rPr>
        <w:t xml:space="preserve">F-statistic is </w:t>
      </w:r>
      <w:r w:rsidR="001965F9" w:rsidRPr="0043037A">
        <w:rPr>
          <w:rFonts w:ascii="Times New Roman" w:hAnsi="Times New Roman" w:cs="Times New Roman"/>
          <w:sz w:val="24"/>
          <w:szCs w:val="24"/>
        </w:rPr>
        <w:t>below</w:t>
      </w:r>
      <w:r w:rsidR="00CB78C5" w:rsidRPr="0043037A">
        <w:rPr>
          <w:rFonts w:ascii="Times New Roman" w:hAnsi="Times New Roman" w:cs="Times New Roman"/>
          <w:sz w:val="24"/>
          <w:szCs w:val="24"/>
        </w:rPr>
        <w:t xml:space="preserve"> the lower bound, the null hypothesis </w:t>
      </w:r>
      <w:r w:rsidR="00230BC3" w:rsidRPr="0043037A">
        <w:rPr>
          <w:rFonts w:ascii="Times New Roman" w:eastAsia="*HY_Sinmyeongjo-Identity-H" w:hAnsi="Times New Roman" w:cs="Times New Roman"/>
          <w:sz w:val="24"/>
          <w:szCs w:val="24"/>
        </w:rPr>
        <w:t xml:space="preserve">of no </w:t>
      </w:r>
      <w:proofErr w:type="spellStart"/>
      <w:r w:rsidR="00230BC3" w:rsidRPr="0043037A">
        <w:rPr>
          <w:rFonts w:ascii="Times New Roman" w:eastAsia="*HY_Sinmyeongjo-Identity-H" w:hAnsi="Times New Roman" w:cs="Times New Roman"/>
          <w:sz w:val="24"/>
          <w:szCs w:val="24"/>
        </w:rPr>
        <w:t>cointegration</w:t>
      </w:r>
      <w:proofErr w:type="spellEnd"/>
      <w:r w:rsidR="00230BC3" w:rsidRPr="0043037A">
        <w:rPr>
          <w:rFonts w:ascii="Times New Roman" w:eastAsia="*HY_Sinmyeongjo-Identity-H" w:hAnsi="Times New Roman" w:cs="Times New Roman"/>
          <w:sz w:val="24"/>
          <w:szCs w:val="24"/>
        </w:rPr>
        <w:t xml:space="preserve"> </w:t>
      </w:r>
      <w:r w:rsidR="00CB78C5" w:rsidRPr="0043037A">
        <w:rPr>
          <w:rFonts w:ascii="Times New Roman" w:hAnsi="Times New Roman" w:cs="Times New Roman"/>
          <w:sz w:val="24"/>
          <w:szCs w:val="24"/>
        </w:rPr>
        <w:t xml:space="preserve">cannot be rejected. </w:t>
      </w:r>
      <w:r w:rsidR="009B4694" w:rsidRPr="0043037A">
        <w:rPr>
          <w:rFonts w:ascii="Times New Roman" w:eastAsia="*HY_Sinmyeongjo-Identity-H" w:hAnsi="Times New Roman" w:cs="Times New Roman"/>
          <w:sz w:val="24"/>
          <w:szCs w:val="24"/>
        </w:rPr>
        <w:t>However</w:t>
      </w:r>
      <w:r w:rsidR="001965F9" w:rsidRPr="0043037A">
        <w:rPr>
          <w:rFonts w:ascii="Times New Roman" w:eastAsia="*HY_Sinmyeongjo-Identity-H" w:hAnsi="Times New Roman" w:cs="Times New Roman"/>
          <w:sz w:val="24"/>
          <w:szCs w:val="24"/>
        </w:rPr>
        <w:t xml:space="preserve">, </w:t>
      </w:r>
      <w:r w:rsidR="00230BC3" w:rsidRPr="0043037A">
        <w:rPr>
          <w:rFonts w:ascii="Times New Roman" w:eastAsia="*HY_Sinmyeongjo-Identity-H" w:hAnsi="Times New Roman" w:cs="Times New Roman"/>
          <w:sz w:val="24"/>
          <w:szCs w:val="24"/>
        </w:rPr>
        <w:t>when</w:t>
      </w:r>
      <w:r w:rsidR="001965F9" w:rsidRPr="0043037A">
        <w:rPr>
          <w:rFonts w:ascii="Times New Roman" w:eastAsia="*HY_Sinmyeongjo-Identity-H" w:hAnsi="Times New Roman" w:cs="Times New Roman"/>
          <w:sz w:val="24"/>
          <w:szCs w:val="24"/>
        </w:rPr>
        <w:t xml:space="preserve"> the</w:t>
      </w:r>
      <w:r w:rsidR="00CB78C5" w:rsidRPr="0043037A">
        <w:rPr>
          <w:rFonts w:ascii="Times New Roman" w:eastAsia="*HY_Sinmyeongjo-Identity-H" w:hAnsi="Times New Roman" w:cs="Times New Roman"/>
          <w:sz w:val="24"/>
          <w:szCs w:val="24"/>
        </w:rPr>
        <w:t xml:space="preserve"> F-statistic </w:t>
      </w:r>
      <w:r w:rsidR="00506332" w:rsidRPr="0043037A">
        <w:rPr>
          <w:rFonts w:ascii="Times New Roman" w:eastAsia="*HY_Sinmyeongjo-Identity-H" w:hAnsi="Times New Roman" w:cs="Times New Roman"/>
          <w:sz w:val="24"/>
          <w:szCs w:val="24"/>
        </w:rPr>
        <w:t>falls</w:t>
      </w:r>
      <w:r w:rsidR="0008591C" w:rsidRPr="0043037A">
        <w:rPr>
          <w:rFonts w:ascii="Times New Roman" w:eastAsia="*HY_Sinmyeongjo-Identity-H" w:hAnsi="Times New Roman" w:cs="Times New Roman"/>
          <w:sz w:val="24"/>
          <w:szCs w:val="24"/>
        </w:rPr>
        <w:t xml:space="preserve"> between their </w:t>
      </w:r>
      <w:r w:rsidR="009B4694" w:rsidRPr="0043037A">
        <w:rPr>
          <w:rFonts w:ascii="Times New Roman" w:eastAsia="*HY_Sinmyeongjo-Identity-H" w:hAnsi="Times New Roman" w:cs="Times New Roman"/>
          <w:sz w:val="24"/>
          <w:szCs w:val="24"/>
        </w:rPr>
        <w:t>particular</w:t>
      </w:r>
      <w:r w:rsidR="0008591C" w:rsidRPr="0043037A">
        <w:rPr>
          <w:rFonts w:ascii="Times New Roman" w:eastAsia="*HY_Sinmyeongjo-Identity-H" w:hAnsi="Times New Roman" w:cs="Times New Roman"/>
          <w:sz w:val="24"/>
          <w:szCs w:val="24"/>
        </w:rPr>
        <w:t xml:space="preserve"> bounds, </w:t>
      </w:r>
      <w:r w:rsidR="00CB78C5" w:rsidRPr="0043037A">
        <w:rPr>
          <w:rFonts w:ascii="Times New Roman" w:eastAsia="*HY_Sinmyeongjo-Identity-H" w:hAnsi="Times New Roman" w:cs="Times New Roman"/>
          <w:sz w:val="24"/>
          <w:szCs w:val="24"/>
        </w:rPr>
        <w:t xml:space="preserve">inference </w:t>
      </w:r>
      <w:r w:rsidR="0008591C" w:rsidRPr="0043037A">
        <w:rPr>
          <w:rFonts w:ascii="Times New Roman" w:eastAsia="*HY_Sinmyeongjo-Identity-H" w:hAnsi="Times New Roman" w:cs="Times New Roman"/>
          <w:sz w:val="24"/>
          <w:szCs w:val="24"/>
        </w:rPr>
        <w:t>would be inconclusive</w:t>
      </w:r>
      <w:r w:rsidR="00CB78C5" w:rsidRPr="0043037A">
        <w:rPr>
          <w:rFonts w:ascii="Times New Roman" w:eastAsia="*HY_Sinmyeongjo-Identity-H" w:hAnsi="Times New Roman" w:cs="Times New Roman"/>
          <w:sz w:val="24"/>
          <w:szCs w:val="24"/>
        </w:rPr>
        <w:t>.</w:t>
      </w:r>
      <w:r w:rsidR="00354ED8" w:rsidRPr="0043037A">
        <w:rPr>
          <w:rFonts w:ascii="Times New Roman" w:eastAsia="Times New Roman" w:hAnsi="Times New Roman" w:cs="Times New Roman"/>
          <w:sz w:val="24"/>
          <w:szCs w:val="24"/>
        </w:rPr>
        <w:t xml:space="preserve"> </w:t>
      </w:r>
    </w:p>
    <w:p w:rsidR="00C927D4" w:rsidRPr="005D4AF2" w:rsidRDefault="009B33E1" w:rsidP="0019606C">
      <w:pPr>
        <w:autoSpaceDE w:val="0"/>
        <w:autoSpaceDN w:val="0"/>
        <w:adjustRightInd w:val="0"/>
        <w:spacing w:before="240" w:after="240" w:line="360" w:lineRule="auto"/>
        <w:jc w:val="both"/>
        <w:rPr>
          <w:rFonts w:ascii="Times New Roman" w:hAnsi="Times New Roman" w:cs="Times New Roman"/>
          <w:b/>
          <w:bCs/>
          <w:sz w:val="24"/>
          <w:szCs w:val="24"/>
        </w:rPr>
      </w:pPr>
      <w:r w:rsidRPr="005D4AF2">
        <w:rPr>
          <w:rFonts w:ascii="Times New Roman" w:hAnsi="Times New Roman" w:cs="Times New Roman"/>
          <w:b/>
          <w:bCs/>
          <w:sz w:val="24"/>
          <w:szCs w:val="24"/>
        </w:rPr>
        <w:t>2</w:t>
      </w:r>
      <w:r w:rsidR="00C927D4" w:rsidRPr="005D4AF2">
        <w:rPr>
          <w:rFonts w:ascii="Times New Roman" w:hAnsi="Times New Roman" w:cs="Times New Roman"/>
          <w:b/>
          <w:bCs/>
          <w:sz w:val="24"/>
          <w:szCs w:val="24"/>
        </w:rPr>
        <w:t>.</w:t>
      </w:r>
      <w:r w:rsidR="00AA2F3B" w:rsidRPr="005D4AF2">
        <w:rPr>
          <w:rFonts w:ascii="Times New Roman" w:hAnsi="Times New Roman" w:cs="Times New Roman"/>
          <w:b/>
          <w:bCs/>
          <w:sz w:val="24"/>
          <w:szCs w:val="24"/>
        </w:rPr>
        <w:t>4</w:t>
      </w:r>
      <w:r w:rsidR="00C927D4" w:rsidRPr="005D4AF2">
        <w:rPr>
          <w:rFonts w:ascii="Times New Roman" w:hAnsi="Times New Roman" w:cs="Times New Roman"/>
          <w:b/>
          <w:bCs/>
          <w:sz w:val="24"/>
          <w:szCs w:val="24"/>
        </w:rPr>
        <w:t xml:space="preserve"> Causality Analysis</w:t>
      </w:r>
    </w:p>
    <w:p w:rsidR="00C927D4" w:rsidRPr="0043037A" w:rsidRDefault="00C927D4" w:rsidP="00C927D4">
      <w:pPr>
        <w:autoSpaceDE w:val="0"/>
        <w:autoSpaceDN w:val="0"/>
        <w:adjustRightInd w:val="0"/>
        <w:spacing w:after="0" w:line="360" w:lineRule="auto"/>
        <w:jc w:val="both"/>
        <w:rPr>
          <w:rFonts w:ascii="Times New Roman" w:hAnsi="Times New Roman" w:cs="Times New Roman"/>
          <w:sz w:val="24"/>
          <w:szCs w:val="24"/>
        </w:rPr>
      </w:pPr>
      <w:r w:rsidRPr="0043037A">
        <w:rPr>
          <w:rFonts w:ascii="Times New Roman" w:eastAsia="Arial Unicode MS" w:hAnsi="Times New Roman" w:cs="Times New Roman"/>
          <w:sz w:val="24"/>
          <w:szCs w:val="24"/>
          <w:shd w:val="clear" w:color="auto" w:fill="FFFFFF"/>
        </w:rPr>
        <w:t xml:space="preserve">Causality analysis has been increasingly used to investigate the </w:t>
      </w:r>
      <w:r w:rsidRPr="0043037A">
        <w:rPr>
          <w:rFonts w:ascii="Times New Roman" w:hAnsi="Times New Roman" w:cs="Times New Roman"/>
          <w:sz w:val="24"/>
          <w:szCs w:val="24"/>
        </w:rPr>
        <w:t>short-run</w:t>
      </w:r>
      <w:r w:rsidRPr="0043037A">
        <w:rPr>
          <w:rFonts w:ascii="Times New Roman" w:eastAsia="Arial Unicode MS" w:hAnsi="Times New Roman" w:cs="Times New Roman"/>
          <w:sz w:val="24"/>
          <w:szCs w:val="24"/>
          <w:shd w:val="clear" w:color="auto" w:fill="FFFFFF"/>
        </w:rPr>
        <w:t xml:space="preserve"> causal </w:t>
      </w:r>
      <w:r w:rsidR="001E6327">
        <w:rPr>
          <w:rFonts w:ascii="Times New Roman" w:hAnsi="Times New Roman" w:cs="Times New Roman"/>
          <w:sz w:val="24"/>
          <w:szCs w:val="24"/>
        </w:rPr>
        <w:t>linkage</w:t>
      </w:r>
      <w:r w:rsidRPr="0043037A">
        <w:rPr>
          <w:rFonts w:ascii="Times New Roman" w:eastAsia="Arial Unicode MS" w:hAnsi="Times New Roman" w:cs="Times New Roman"/>
          <w:sz w:val="24"/>
          <w:szCs w:val="24"/>
          <w:shd w:val="clear" w:color="auto" w:fill="FFFFFF"/>
        </w:rPr>
        <w:t xml:space="preserve"> </w:t>
      </w:r>
      <w:r w:rsidR="002B4E6B" w:rsidRPr="0043037A">
        <w:rPr>
          <w:rFonts w:ascii="Times New Roman" w:eastAsia="Arial Unicode MS" w:hAnsi="Times New Roman" w:cs="Times New Roman"/>
          <w:sz w:val="24"/>
          <w:szCs w:val="24"/>
          <w:shd w:val="clear" w:color="auto" w:fill="FFFFFF"/>
        </w:rPr>
        <w:t>among</w:t>
      </w:r>
      <w:r w:rsidRPr="0043037A">
        <w:rPr>
          <w:rFonts w:ascii="Times New Roman" w:eastAsia="Arial Unicode MS" w:hAnsi="Times New Roman" w:cs="Times New Roman"/>
          <w:sz w:val="24"/>
          <w:szCs w:val="24"/>
          <w:shd w:val="clear" w:color="auto" w:fill="FFFFFF"/>
        </w:rPr>
        <w:t xml:space="preserve"> </w:t>
      </w:r>
      <w:r w:rsidRPr="0043037A">
        <w:rPr>
          <w:rFonts w:ascii="Times New Roman" w:hAnsi="Times New Roman" w:cs="Times New Roman"/>
          <w:sz w:val="24"/>
          <w:szCs w:val="24"/>
        </w:rPr>
        <w:t>the variables</w:t>
      </w:r>
      <w:r w:rsidRPr="0043037A">
        <w:rPr>
          <w:rFonts w:ascii="Times New Roman" w:eastAsia="Arial Unicode MS" w:hAnsi="Times New Roman" w:cs="Times New Roman"/>
          <w:sz w:val="24"/>
          <w:szCs w:val="24"/>
          <w:shd w:val="clear" w:color="auto" w:fill="FFFFFF"/>
        </w:rPr>
        <w:t>.</w:t>
      </w:r>
      <w:r w:rsidRPr="0043037A">
        <w:rPr>
          <w:rFonts w:ascii="Times New Roman" w:hAnsi="Times New Roman" w:cs="Times New Roman"/>
          <w:sz w:val="24"/>
          <w:szCs w:val="24"/>
        </w:rPr>
        <w:t xml:space="preserve"> In the absence of long-run </w:t>
      </w:r>
      <w:proofErr w:type="spellStart"/>
      <w:r w:rsidRPr="0043037A">
        <w:rPr>
          <w:rFonts w:ascii="Times New Roman" w:hAnsi="Times New Roman" w:cs="Times New Roman"/>
          <w:sz w:val="24"/>
          <w:szCs w:val="24"/>
        </w:rPr>
        <w:t>cointegrating</w:t>
      </w:r>
      <w:proofErr w:type="spellEnd"/>
      <w:r w:rsidRPr="0043037A">
        <w:rPr>
          <w:rFonts w:ascii="Times New Roman" w:hAnsi="Times New Roman" w:cs="Times New Roman"/>
          <w:sz w:val="24"/>
          <w:szCs w:val="24"/>
        </w:rPr>
        <w:t xml:space="preserve"> relationship </w:t>
      </w:r>
      <w:r w:rsidR="002B4E6B" w:rsidRPr="0043037A">
        <w:rPr>
          <w:rFonts w:ascii="Times New Roman" w:hAnsi="Times New Roman" w:cs="Times New Roman"/>
          <w:sz w:val="24"/>
          <w:szCs w:val="24"/>
        </w:rPr>
        <w:t>between the</w:t>
      </w:r>
      <w:r w:rsidRPr="0043037A">
        <w:rPr>
          <w:rFonts w:ascii="Times New Roman" w:hAnsi="Times New Roman" w:cs="Times New Roman"/>
          <w:sz w:val="24"/>
          <w:szCs w:val="24"/>
        </w:rPr>
        <w:t xml:space="preserve"> variables, the causal short-</w:t>
      </w:r>
      <w:r w:rsidR="00B659C9" w:rsidRPr="0043037A">
        <w:rPr>
          <w:rFonts w:ascii="Times New Roman" w:hAnsi="Times New Roman" w:cs="Times New Roman"/>
          <w:sz w:val="24"/>
          <w:szCs w:val="24"/>
        </w:rPr>
        <w:t>run</w:t>
      </w:r>
      <w:r w:rsidRPr="0043037A">
        <w:rPr>
          <w:rFonts w:ascii="Times New Roman" w:hAnsi="Times New Roman" w:cs="Times New Roman"/>
          <w:sz w:val="24"/>
          <w:szCs w:val="24"/>
        </w:rPr>
        <w:t xml:space="preserve"> </w:t>
      </w:r>
      <w:r w:rsidR="001E6327">
        <w:rPr>
          <w:rFonts w:ascii="Times New Roman" w:hAnsi="Times New Roman" w:cs="Times New Roman"/>
          <w:sz w:val="24"/>
          <w:szCs w:val="24"/>
        </w:rPr>
        <w:t>linkage</w:t>
      </w:r>
      <w:r w:rsidRPr="0043037A">
        <w:rPr>
          <w:rFonts w:ascii="Times New Roman" w:hAnsi="Times New Roman" w:cs="Times New Roman"/>
          <w:sz w:val="24"/>
          <w:szCs w:val="24"/>
        </w:rPr>
        <w:t xml:space="preserve"> </w:t>
      </w:r>
      <w:r w:rsidR="00B659C9" w:rsidRPr="0043037A">
        <w:rPr>
          <w:rFonts w:ascii="Times New Roman" w:hAnsi="Times New Roman" w:cs="Times New Roman"/>
          <w:sz w:val="24"/>
          <w:szCs w:val="24"/>
        </w:rPr>
        <w:t>between</w:t>
      </w:r>
      <w:r w:rsidRPr="0043037A">
        <w:rPr>
          <w:rFonts w:ascii="Times New Roman" w:hAnsi="Times New Roman" w:cs="Times New Roman"/>
          <w:sz w:val="24"/>
          <w:szCs w:val="24"/>
        </w:rPr>
        <w:t xml:space="preserve"> variables can be </w:t>
      </w:r>
      <w:r w:rsidR="00B659C9" w:rsidRPr="0043037A">
        <w:rPr>
          <w:rFonts w:ascii="Times New Roman" w:hAnsi="Times New Roman" w:cs="Times New Roman"/>
          <w:sz w:val="24"/>
          <w:szCs w:val="24"/>
        </w:rPr>
        <w:t>identified</w:t>
      </w:r>
      <w:r w:rsidRPr="0043037A">
        <w:rPr>
          <w:rFonts w:ascii="Times New Roman" w:hAnsi="Times New Roman" w:cs="Times New Roman"/>
          <w:sz w:val="24"/>
          <w:szCs w:val="24"/>
        </w:rPr>
        <w:t xml:space="preserve"> by </w:t>
      </w:r>
      <w:r w:rsidR="00B659C9" w:rsidRPr="0043037A">
        <w:rPr>
          <w:rFonts w:ascii="Times New Roman" w:hAnsi="Times New Roman" w:cs="Times New Roman"/>
          <w:sz w:val="24"/>
          <w:szCs w:val="24"/>
        </w:rPr>
        <w:t xml:space="preserve">using </w:t>
      </w:r>
      <w:r w:rsidRPr="0043037A">
        <w:rPr>
          <w:rFonts w:ascii="Times New Roman" w:hAnsi="Times New Roman" w:cs="Times New Roman"/>
          <w:sz w:val="24"/>
          <w:szCs w:val="24"/>
        </w:rPr>
        <w:t xml:space="preserve">the </w:t>
      </w:r>
      <w:r w:rsidR="00B659C9" w:rsidRPr="0043037A">
        <w:rPr>
          <w:rFonts w:ascii="Times New Roman" w:hAnsi="Times New Roman" w:cs="Times New Roman"/>
          <w:sz w:val="24"/>
          <w:szCs w:val="24"/>
        </w:rPr>
        <w:t>standard</w:t>
      </w:r>
      <w:r w:rsidRPr="0043037A">
        <w:rPr>
          <w:rFonts w:ascii="Times New Roman" w:hAnsi="Times New Roman" w:cs="Times New Roman"/>
          <w:sz w:val="24"/>
          <w:szCs w:val="24"/>
        </w:rPr>
        <w:t xml:space="preserve"> Granger causality test. However, </w:t>
      </w:r>
      <w:r w:rsidR="002B4E6B" w:rsidRPr="0043037A">
        <w:rPr>
          <w:rFonts w:ascii="Times New Roman" w:hAnsi="Times New Roman" w:cs="Times New Roman"/>
          <w:sz w:val="24"/>
          <w:szCs w:val="24"/>
        </w:rPr>
        <w:t xml:space="preserve">if </w:t>
      </w:r>
      <w:r w:rsidRPr="0043037A">
        <w:rPr>
          <w:rFonts w:ascii="Times New Roman" w:hAnsi="Times New Roman" w:cs="Times New Roman"/>
          <w:sz w:val="24"/>
          <w:szCs w:val="24"/>
        </w:rPr>
        <w:t xml:space="preserve">the two series are </w:t>
      </w:r>
      <w:proofErr w:type="spellStart"/>
      <w:r w:rsidRPr="0043037A">
        <w:rPr>
          <w:rFonts w:ascii="Times New Roman" w:hAnsi="Times New Roman" w:cs="Times New Roman"/>
          <w:sz w:val="24"/>
          <w:szCs w:val="24"/>
        </w:rPr>
        <w:t>cointegrated</w:t>
      </w:r>
      <w:proofErr w:type="spellEnd"/>
      <w:r w:rsidRPr="0043037A">
        <w:rPr>
          <w:rFonts w:ascii="Times New Roman" w:hAnsi="Times New Roman" w:cs="Times New Roman"/>
          <w:sz w:val="24"/>
          <w:szCs w:val="24"/>
        </w:rPr>
        <w:t xml:space="preserve">, a natural extension to estimate short-term </w:t>
      </w:r>
      <w:r w:rsidR="001033AA" w:rsidRPr="0043037A">
        <w:rPr>
          <w:rFonts w:ascii="Times New Roman" w:hAnsi="Times New Roman" w:cs="Times New Roman"/>
          <w:sz w:val="24"/>
          <w:szCs w:val="24"/>
        </w:rPr>
        <w:t>relation</w:t>
      </w:r>
      <w:r w:rsidRPr="0043037A">
        <w:rPr>
          <w:rFonts w:ascii="Times New Roman" w:hAnsi="Times New Roman" w:cs="Times New Roman"/>
          <w:sz w:val="24"/>
          <w:szCs w:val="24"/>
        </w:rPr>
        <w:t xml:space="preserve"> is using the error correction model.</w:t>
      </w:r>
      <w:r w:rsidRPr="0043037A">
        <w:rPr>
          <w:rFonts w:ascii="Times New Roman" w:hAnsi="Times New Roman" w:cs="Times New Roman"/>
          <w:sz w:val="20"/>
          <w:szCs w:val="20"/>
        </w:rPr>
        <w:t xml:space="preserve"> </w:t>
      </w:r>
      <w:r w:rsidRPr="0043037A">
        <w:rPr>
          <w:rFonts w:ascii="Times New Roman" w:hAnsi="Times New Roman" w:cs="Times New Roman"/>
          <w:sz w:val="24"/>
          <w:szCs w:val="24"/>
        </w:rPr>
        <w:t>Error correlation model can distinguish a short-</w:t>
      </w:r>
      <w:r w:rsidR="00E006BF" w:rsidRPr="0043037A">
        <w:rPr>
          <w:rFonts w:ascii="Times New Roman" w:hAnsi="Times New Roman" w:cs="Times New Roman"/>
          <w:sz w:val="24"/>
          <w:szCs w:val="24"/>
        </w:rPr>
        <w:t>run</w:t>
      </w:r>
      <w:r w:rsidRPr="0043037A">
        <w:rPr>
          <w:rFonts w:ascii="Times New Roman" w:hAnsi="Times New Roman" w:cs="Times New Roman"/>
          <w:sz w:val="24"/>
          <w:szCs w:val="24"/>
        </w:rPr>
        <w:t xml:space="preserve"> </w:t>
      </w:r>
      <w:r w:rsidR="001033AA" w:rsidRPr="0043037A">
        <w:rPr>
          <w:rFonts w:ascii="Times New Roman" w:hAnsi="Times New Roman" w:cs="Times New Roman"/>
          <w:sz w:val="24"/>
          <w:szCs w:val="24"/>
        </w:rPr>
        <w:t>dynamics</w:t>
      </w:r>
      <w:r w:rsidRPr="0043037A">
        <w:rPr>
          <w:rFonts w:ascii="Times New Roman" w:hAnsi="Times New Roman" w:cs="Times New Roman"/>
          <w:sz w:val="24"/>
          <w:szCs w:val="24"/>
        </w:rPr>
        <w:t xml:space="preserve"> </w:t>
      </w:r>
      <w:r w:rsidR="00E006BF" w:rsidRPr="0043037A">
        <w:rPr>
          <w:rFonts w:ascii="Times New Roman" w:hAnsi="Times New Roman" w:cs="Times New Roman"/>
          <w:sz w:val="24"/>
          <w:szCs w:val="24"/>
        </w:rPr>
        <w:t>between</w:t>
      </w:r>
      <w:r w:rsidRPr="0043037A">
        <w:rPr>
          <w:rFonts w:ascii="Times New Roman" w:hAnsi="Times New Roman" w:cs="Times New Roman"/>
          <w:sz w:val="24"/>
          <w:szCs w:val="24"/>
        </w:rPr>
        <w:t xml:space="preserve"> the variables and </w:t>
      </w:r>
      <w:r w:rsidR="001033AA" w:rsidRPr="0043037A">
        <w:rPr>
          <w:rFonts w:ascii="Times New Roman" w:hAnsi="Times New Roman" w:cs="Times New Roman"/>
          <w:sz w:val="24"/>
          <w:szCs w:val="24"/>
        </w:rPr>
        <w:t>may</w:t>
      </w:r>
      <w:r w:rsidRPr="0043037A">
        <w:rPr>
          <w:rFonts w:ascii="Times New Roman" w:hAnsi="Times New Roman" w:cs="Times New Roman"/>
          <w:sz w:val="24"/>
          <w:szCs w:val="24"/>
        </w:rPr>
        <w:t xml:space="preserve"> </w:t>
      </w:r>
      <w:r w:rsidR="0008402B" w:rsidRPr="0043037A">
        <w:rPr>
          <w:rFonts w:ascii="Times New Roman" w:hAnsi="Times New Roman" w:cs="Times New Roman"/>
          <w:sz w:val="24"/>
          <w:szCs w:val="24"/>
        </w:rPr>
        <w:t>detect the</w:t>
      </w:r>
      <w:r w:rsidRPr="0043037A">
        <w:rPr>
          <w:rFonts w:ascii="Times New Roman" w:hAnsi="Times New Roman" w:cs="Times New Roman"/>
          <w:sz w:val="24"/>
          <w:szCs w:val="24"/>
        </w:rPr>
        <w:t xml:space="preserve"> </w:t>
      </w:r>
      <w:r w:rsidR="001E6327">
        <w:rPr>
          <w:rFonts w:ascii="Times New Roman" w:hAnsi="Times New Roman" w:cs="Times New Roman"/>
          <w:sz w:val="24"/>
          <w:szCs w:val="24"/>
        </w:rPr>
        <w:t>origin</w:t>
      </w:r>
      <w:r w:rsidRPr="0043037A">
        <w:rPr>
          <w:rFonts w:ascii="Times New Roman" w:hAnsi="Times New Roman" w:cs="Times New Roman"/>
          <w:sz w:val="24"/>
          <w:szCs w:val="24"/>
        </w:rPr>
        <w:t xml:space="preserve"> of causation that </w:t>
      </w:r>
      <w:r w:rsidR="00CC438F" w:rsidRPr="0043037A">
        <w:rPr>
          <w:rFonts w:ascii="Times New Roman" w:hAnsi="Times New Roman" w:cs="Times New Roman"/>
          <w:sz w:val="24"/>
          <w:szCs w:val="24"/>
        </w:rPr>
        <w:t>cannot</w:t>
      </w:r>
      <w:r w:rsidRPr="0043037A">
        <w:rPr>
          <w:rFonts w:ascii="Times New Roman" w:hAnsi="Times New Roman" w:cs="Times New Roman"/>
          <w:sz w:val="24"/>
          <w:szCs w:val="24"/>
        </w:rPr>
        <w:t xml:space="preserve"> be </w:t>
      </w:r>
      <w:r w:rsidR="0008402B" w:rsidRPr="0043037A">
        <w:rPr>
          <w:rFonts w:ascii="Times New Roman" w:hAnsi="Times New Roman" w:cs="Times New Roman"/>
          <w:sz w:val="24"/>
          <w:szCs w:val="24"/>
        </w:rPr>
        <w:t>identified</w:t>
      </w:r>
      <w:r w:rsidRPr="0043037A">
        <w:rPr>
          <w:rFonts w:ascii="Times New Roman" w:hAnsi="Times New Roman" w:cs="Times New Roman"/>
          <w:sz w:val="24"/>
          <w:szCs w:val="24"/>
        </w:rPr>
        <w:t xml:space="preserve"> by the </w:t>
      </w:r>
      <w:r w:rsidR="0008402B" w:rsidRPr="0043037A">
        <w:rPr>
          <w:rFonts w:ascii="Times New Roman" w:hAnsi="Times New Roman" w:cs="Times New Roman"/>
          <w:sz w:val="24"/>
          <w:szCs w:val="24"/>
        </w:rPr>
        <w:t>standard</w:t>
      </w:r>
      <w:r w:rsidRPr="0043037A">
        <w:rPr>
          <w:rFonts w:ascii="Times New Roman" w:hAnsi="Times New Roman" w:cs="Times New Roman"/>
          <w:sz w:val="24"/>
          <w:szCs w:val="24"/>
        </w:rPr>
        <w:t xml:space="preserve"> Granger causality test. The standard Granger causality test to </w:t>
      </w:r>
      <w:r w:rsidR="001E6327">
        <w:rPr>
          <w:rFonts w:ascii="Times New Roman" w:hAnsi="Times New Roman" w:cs="Times New Roman"/>
          <w:sz w:val="24"/>
          <w:szCs w:val="24"/>
        </w:rPr>
        <w:t xml:space="preserve">examine </w:t>
      </w:r>
      <w:r w:rsidRPr="0043037A">
        <w:rPr>
          <w:rFonts w:ascii="Times New Roman" w:hAnsi="Times New Roman" w:cs="Times New Roman"/>
          <w:sz w:val="24"/>
          <w:szCs w:val="24"/>
        </w:rPr>
        <w:t xml:space="preserve">the direction of casual </w:t>
      </w:r>
      <w:r w:rsidR="00CC438F" w:rsidRPr="0043037A">
        <w:rPr>
          <w:rFonts w:ascii="Times New Roman" w:hAnsi="Times New Roman" w:cs="Times New Roman"/>
          <w:sz w:val="24"/>
          <w:szCs w:val="24"/>
        </w:rPr>
        <w:t>link</w:t>
      </w:r>
      <w:r w:rsidR="00144F34" w:rsidRPr="0043037A">
        <w:rPr>
          <w:rFonts w:ascii="Times New Roman" w:hAnsi="Times New Roman" w:cs="Times New Roman"/>
          <w:sz w:val="24"/>
          <w:szCs w:val="24"/>
        </w:rPr>
        <w:t>a</w:t>
      </w:r>
      <w:r w:rsidR="00CC438F" w:rsidRPr="0043037A">
        <w:rPr>
          <w:rFonts w:ascii="Times New Roman" w:hAnsi="Times New Roman" w:cs="Times New Roman"/>
          <w:sz w:val="24"/>
          <w:szCs w:val="24"/>
        </w:rPr>
        <w:t>ge</w:t>
      </w:r>
      <w:r w:rsidRPr="0043037A">
        <w:rPr>
          <w:rFonts w:ascii="Times New Roman" w:hAnsi="Times New Roman" w:cs="Times New Roman"/>
          <w:sz w:val="24"/>
          <w:szCs w:val="24"/>
        </w:rPr>
        <w:t xml:space="preserve"> between exchange </w:t>
      </w:r>
      <w:r w:rsidR="00CC438F" w:rsidRPr="0043037A">
        <w:rPr>
          <w:rFonts w:ascii="Times New Roman" w:hAnsi="Times New Roman" w:cs="Times New Roman"/>
          <w:sz w:val="24"/>
          <w:szCs w:val="24"/>
        </w:rPr>
        <w:t xml:space="preserve">rates </w:t>
      </w:r>
      <w:r w:rsidR="00035914" w:rsidRPr="0043037A">
        <w:rPr>
          <w:rFonts w:ascii="Times New Roman" w:hAnsi="Times New Roman" w:cs="Times New Roman"/>
          <w:sz w:val="24"/>
          <w:szCs w:val="24"/>
        </w:rPr>
        <w:t xml:space="preserve">and stock price </w:t>
      </w:r>
      <w:r w:rsidR="0008402B" w:rsidRPr="0043037A">
        <w:rPr>
          <w:rFonts w:ascii="Times New Roman" w:hAnsi="Times New Roman" w:cs="Times New Roman"/>
          <w:sz w:val="24"/>
          <w:szCs w:val="24"/>
        </w:rPr>
        <w:t>can</w:t>
      </w:r>
      <w:r w:rsidRPr="0043037A">
        <w:rPr>
          <w:rFonts w:ascii="Times New Roman" w:hAnsi="Times New Roman" w:cs="Times New Roman"/>
          <w:sz w:val="24"/>
          <w:szCs w:val="24"/>
        </w:rPr>
        <w:t xml:space="preserve"> been done using the following equation:</w:t>
      </w:r>
    </w:p>
    <w:p w:rsidR="00C927D4" w:rsidRPr="0043037A" w:rsidRDefault="00C927D4" w:rsidP="00E2794E">
      <w:pPr>
        <w:autoSpaceDE w:val="0"/>
        <w:autoSpaceDN w:val="0"/>
        <w:adjustRightInd w:val="0"/>
        <w:spacing w:before="120" w:after="0"/>
        <w:jc w:val="both"/>
        <w:rPr>
          <w:rFonts w:ascii="Times New Roman" w:eastAsia="Times New Roman" w:hAnsi="Times New Roman" w:cs="Times New Roman"/>
          <w:sz w:val="24"/>
          <w:szCs w:val="24"/>
        </w:rPr>
      </w:pPr>
      <m:oMathPara>
        <m:oMath>
          <m:r>
            <m:rPr>
              <m:nor/>
            </m:rPr>
            <w:rPr>
              <w:rFonts w:ascii="Times New Roman" w:hAnsi="Times New Roman" w:cs="Times New Roman"/>
              <w:szCs w:val="24"/>
            </w:rPr>
            <m:t>∆</m:t>
          </m:r>
          <m:sSub>
            <m:sSubPr>
              <m:ctrlPr>
                <w:rPr>
                  <w:rFonts w:ascii="Cambria Math" w:hAnsi="Times New Roman" w:cs="Times New Roman"/>
                  <w:i/>
                  <w:szCs w:val="24"/>
                </w:rPr>
              </m:ctrlPr>
            </m:sSubPr>
            <m:e>
              <m:r>
                <m:rPr>
                  <m:nor/>
                </m:rPr>
                <w:rPr>
                  <w:rFonts w:ascii="Times New Roman" w:hAnsi="Times New Roman" w:cs="Times New Roman"/>
                  <w:szCs w:val="24"/>
                </w:rPr>
                <m:t>EX</m:t>
              </m:r>
            </m:e>
            <m:sub>
              <m:r>
                <m:rPr>
                  <m:nor/>
                </m:rPr>
                <w:rPr>
                  <w:rFonts w:ascii="Times New Roman" w:hAnsi="Times New Roman" w:cs="Times New Roman"/>
                  <w:szCs w:val="24"/>
                </w:rPr>
                <m:t>t</m:t>
              </m:r>
            </m:sub>
          </m:sSub>
          <m:r>
            <m:rPr>
              <m:nor/>
            </m:rPr>
            <w:rPr>
              <w:rFonts w:ascii="Times New Roman" w:eastAsia="Cambria Math" w:hAnsi="Times New Roman" w:cs="Times New Roman"/>
              <w:szCs w:val="24"/>
            </w:rPr>
            <m:t>=</m:t>
          </m:r>
          <m:sSub>
            <m:sSubPr>
              <m:ctrlPr>
                <w:rPr>
                  <w:rFonts w:ascii="Cambria Math" w:hAnsi="Times New Roman" w:cs="Times New Roman"/>
                  <w:i/>
                  <w:szCs w:val="24"/>
                </w:rPr>
              </m:ctrlPr>
            </m:sSubPr>
            <m:e>
              <m:r>
                <m:rPr>
                  <m:nor/>
                </m:rPr>
                <w:rPr>
                  <w:rFonts w:ascii="Times New Roman" w:hAnsi="Times New Roman" w:cs="Times New Roman"/>
                  <w:szCs w:val="24"/>
                </w:rPr>
                <m:t xml:space="preserve"> c</m:t>
              </m:r>
            </m:e>
            <m:sub>
              <m:r>
                <m:rPr>
                  <m:nor/>
                </m:rPr>
                <w:rPr>
                  <w:rFonts w:ascii="Times New Roman" w:hAnsi="Times New Roman" w:cs="Times New Roman"/>
                  <w:szCs w:val="24"/>
                </w:rPr>
                <m:t>0</m:t>
              </m:r>
            </m:sub>
          </m:sSub>
          <m:r>
            <m:rPr>
              <m:nor/>
            </m:rPr>
            <w:rPr>
              <w:rFonts w:ascii="Times New Roman" w:eastAsia="Cambria Math" w:hAnsi="Times New Roman" w:cs="Times New Roman"/>
              <w:szCs w:val="24"/>
            </w:rPr>
            <m:t>+</m:t>
          </m:r>
          <m:nary>
            <m:naryPr>
              <m:chr m:val="∑"/>
              <m:grow m:val="on"/>
              <m:ctrlPr>
                <w:rPr>
                  <w:rFonts w:ascii="Cambria Math" w:hAnsi="Times New Roman" w:cs="Times New Roman"/>
                  <w:szCs w:val="24"/>
                </w:rPr>
              </m:ctrlPr>
            </m:naryPr>
            <m:sub>
              <m:r>
                <m:rPr>
                  <m:nor/>
                </m:rPr>
                <w:rPr>
                  <w:rFonts w:ascii="Times New Roman" w:eastAsia="Cambria Math" w:hAnsi="Times New Roman" w:cs="Times New Roman"/>
                  <w:szCs w:val="24"/>
                </w:rPr>
                <m:t>i=1</m:t>
              </m:r>
            </m:sub>
            <m:sup>
              <m:r>
                <m:rPr>
                  <m:nor/>
                </m:rPr>
                <w:rPr>
                  <w:rFonts w:ascii="Times New Roman" w:eastAsia="Cambria Math" w:hAnsi="Times New Roman" w:cs="Times New Roman"/>
                  <w:szCs w:val="24"/>
                </w:rPr>
                <m:t>n</m:t>
              </m:r>
            </m:sup>
            <m:e>
              <m:sSub>
                <m:sSubPr>
                  <m:ctrlPr>
                    <w:rPr>
                      <w:rFonts w:ascii="Cambria Math" w:eastAsia="Cambria Math" w:hAnsi="Times New Roman" w:cs="Times New Roman"/>
                      <w:szCs w:val="24"/>
                    </w:rPr>
                  </m:ctrlPr>
                </m:sSubPr>
                <m:e>
                  <m:r>
                    <m:rPr>
                      <m:nor/>
                    </m:rPr>
                    <w:rPr>
                      <w:rFonts w:ascii="Times New Roman" w:hAnsi="Times New Roman" w:cs="Times New Roman"/>
                      <w:szCs w:val="24"/>
                    </w:rPr>
                    <m:t>φ</m:t>
                  </m:r>
                </m:e>
                <m:sub>
                  <m:r>
                    <m:rPr>
                      <m:nor/>
                    </m:rPr>
                    <w:rPr>
                      <w:rFonts w:ascii="Times New Roman" w:eastAsia="Cambria Math" w:hAnsi="Times New Roman" w:cs="Times New Roman"/>
                      <w:szCs w:val="24"/>
                    </w:rPr>
                    <m:t>i</m:t>
                  </m:r>
                </m:sub>
              </m:sSub>
              <m:sSub>
                <m:sSubPr>
                  <m:ctrlPr>
                    <w:rPr>
                      <w:rFonts w:ascii="Cambria Math" w:hAnsi="Times New Roman" w:cs="Times New Roman"/>
                      <w:szCs w:val="24"/>
                    </w:rPr>
                  </m:ctrlPr>
                </m:sSubPr>
                <m:e>
                  <m:r>
                    <m:rPr>
                      <m:nor/>
                    </m:rPr>
                    <w:rPr>
                      <w:rFonts w:ascii="Times New Roman" w:hAnsi="Times New Roman" w:cs="Times New Roman"/>
                      <w:szCs w:val="24"/>
                    </w:rPr>
                    <m:t>∆EX</m:t>
                  </m:r>
                </m:e>
                <m:sub>
                  <m:r>
                    <m:rPr>
                      <m:nor/>
                    </m:rPr>
                    <w:rPr>
                      <w:rFonts w:ascii="Times New Roman" w:hAnsi="Times New Roman" w:cs="Times New Roman"/>
                      <w:szCs w:val="24"/>
                    </w:rPr>
                    <m:t>t-i</m:t>
                  </m:r>
                </m:sub>
              </m:sSub>
            </m:e>
          </m:nary>
          <m:r>
            <m:rPr>
              <m:nor/>
            </m:rPr>
            <w:rPr>
              <w:rFonts w:ascii="Times New Roman" w:hAnsi="Times New Roman" w:cs="Times New Roman"/>
              <w:szCs w:val="24"/>
            </w:rPr>
            <m:t>+</m:t>
          </m:r>
          <m:nary>
            <m:naryPr>
              <m:chr m:val="∑"/>
              <m:grow m:val="on"/>
              <m:ctrlPr>
                <w:rPr>
                  <w:rFonts w:ascii="Cambria Math" w:hAnsi="Times New Roman" w:cs="Times New Roman"/>
                  <w:szCs w:val="24"/>
                </w:rPr>
              </m:ctrlPr>
            </m:naryPr>
            <m:sub>
              <m:r>
                <m:rPr>
                  <m:nor/>
                </m:rPr>
                <w:rPr>
                  <w:rFonts w:ascii="Times New Roman" w:eastAsia="Cambria Math" w:hAnsi="Times New Roman" w:cs="Times New Roman"/>
                  <w:szCs w:val="24"/>
                </w:rPr>
                <m:t>i=0</m:t>
              </m:r>
            </m:sub>
            <m:sup>
              <m:r>
                <m:rPr>
                  <m:nor/>
                </m:rPr>
                <w:rPr>
                  <w:rFonts w:ascii="Times New Roman" w:eastAsia="Cambria Math" w:hAnsi="Times New Roman" w:cs="Times New Roman"/>
                  <w:szCs w:val="24"/>
                </w:rPr>
                <m:t>n</m:t>
              </m:r>
            </m:sup>
            <m:e>
              <m:sSub>
                <m:sSubPr>
                  <m:ctrlPr>
                    <w:rPr>
                      <w:rFonts w:ascii="Cambria Math" w:eastAsia="Cambria Math" w:hAnsi="Times New Roman" w:cs="Times New Roman"/>
                      <w:i/>
                      <w:szCs w:val="24"/>
                    </w:rPr>
                  </m:ctrlPr>
                </m:sSubPr>
                <m:e>
                  <m:r>
                    <m:rPr>
                      <m:nor/>
                    </m:rPr>
                    <w:rPr>
                      <w:rFonts w:ascii="Times New Roman" w:hAnsi="Times New Roman" w:cs="Times New Roman"/>
                      <w:szCs w:val="24"/>
                    </w:rPr>
                    <m:t>ρ</m:t>
                  </m:r>
                </m:e>
                <m:sub>
                  <m:r>
                    <m:rPr>
                      <m:nor/>
                    </m:rPr>
                    <w:rPr>
                      <w:rFonts w:ascii="Times New Roman" w:eastAsia="Cambria Math" w:hAnsi="Times New Roman" w:cs="Times New Roman"/>
                      <w:szCs w:val="24"/>
                    </w:rPr>
                    <m:t>i</m:t>
                  </m:r>
                </m:sub>
              </m:sSub>
              <m:sSub>
                <m:sSubPr>
                  <m:ctrlPr>
                    <w:rPr>
                      <w:rFonts w:ascii="Cambria Math" w:hAnsi="Times New Roman" w:cs="Times New Roman"/>
                      <w:iCs/>
                      <w:szCs w:val="24"/>
                    </w:rPr>
                  </m:ctrlPr>
                </m:sSubPr>
                <m:e>
                  <m:r>
                    <m:rPr>
                      <m:nor/>
                    </m:rPr>
                    <w:rPr>
                      <w:rFonts w:ascii="Times New Roman" w:hAnsi="Times New Roman" w:cs="Times New Roman"/>
                      <w:szCs w:val="24"/>
                    </w:rPr>
                    <m:t>∆SP</m:t>
                  </m:r>
                </m:e>
                <m:sub>
                  <m:r>
                    <m:rPr>
                      <m:nor/>
                    </m:rPr>
                    <w:rPr>
                      <w:rFonts w:ascii="Times New Roman" w:hAnsi="Times New Roman" w:cs="Times New Roman"/>
                      <w:szCs w:val="24"/>
                    </w:rPr>
                    <m:t>t-i</m:t>
                  </m:r>
                </m:sub>
              </m:sSub>
            </m:e>
          </m:nary>
          <m:r>
            <m:rPr>
              <m:sty m:val="p"/>
            </m:rPr>
            <w:rPr>
              <w:rFonts w:ascii="Cambria Math" w:hAnsi="Times New Roman" w:cs="Times New Roman"/>
              <w:szCs w:val="24"/>
            </w:rPr>
            <m:t>+</m:t>
          </m:r>
          <m:sSub>
            <m:sSubPr>
              <m:ctrlPr>
                <w:rPr>
                  <w:rFonts w:ascii="Cambria Math" w:hAnsi="Times New Roman" w:cs="Times New Roman"/>
                  <w:iCs/>
                  <w:szCs w:val="24"/>
                </w:rPr>
              </m:ctrlPr>
            </m:sSubPr>
            <m:e>
              <m:r>
                <m:rPr>
                  <m:sty m:val="p"/>
                </m:rPr>
                <w:rPr>
                  <w:rFonts w:ascii="Cambria Math" w:hAnsi="Times New Roman" w:cs="Times New Roman"/>
                  <w:szCs w:val="24"/>
                </w:rPr>
                <m:t>ε</m:t>
              </m:r>
            </m:e>
            <m:sub>
              <m:r>
                <m:rPr>
                  <m:nor/>
                </m:rPr>
                <w:rPr>
                  <w:rFonts w:ascii="Times New Roman" w:hAnsi="Times New Roman" w:cs="Times New Roman"/>
                  <w:szCs w:val="24"/>
                </w:rPr>
                <m:t>t</m:t>
              </m:r>
            </m:sub>
          </m:sSub>
          <m:r>
            <m:rPr>
              <m:sty m:val="p"/>
            </m:rPr>
            <w:rPr>
              <w:rFonts w:ascii="Cambria Math" w:hAnsi="Times New Roman" w:cs="Times New Roman"/>
              <w:szCs w:val="24"/>
            </w:rPr>
            <m:t xml:space="preserve">                                                                                             (6)</m:t>
          </m:r>
        </m:oMath>
      </m:oMathPara>
    </w:p>
    <w:p w:rsidR="00C927D4" w:rsidRPr="0043037A" w:rsidRDefault="00C927D4" w:rsidP="00E2794E">
      <w:pPr>
        <w:autoSpaceDE w:val="0"/>
        <w:autoSpaceDN w:val="0"/>
        <w:adjustRightInd w:val="0"/>
        <w:spacing w:before="120" w:after="0"/>
        <w:jc w:val="both"/>
        <w:rPr>
          <w:rFonts w:ascii="Times New Roman" w:eastAsia="Times New Roman" w:hAnsi="Times New Roman" w:cs="Times New Roman"/>
          <w:sz w:val="24"/>
          <w:szCs w:val="24"/>
        </w:rPr>
      </w:pPr>
      <m:oMathPara>
        <m:oMath>
          <m:r>
            <m:rPr>
              <m:nor/>
            </m:rPr>
            <w:rPr>
              <w:rFonts w:ascii="Times New Roman" w:hAnsi="Times New Roman" w:cs="Times New Roman"/>
              <w:szCs w:val="24"/>
            </w:rPr>
            <m:t>∆</m:t>
          </m:r>
          <m:sSub>
            <m:sSubPr>
              <m:ctrlPr>
                <w:rPr>
                  <w:rFonts w:ascii="Cambria Math" w:hAnsi="Times New Roman" w:cs="Times New Roman"/>
                  <w:i/>
                  <w:szCs w:val="24"/>
                </w:rPr>
              </m:ctrlPr>
            </m:sSubPr>
            <m:e>
              <m:r>
                <m:rPr>
                  <m:nor/>
                </m:rPr>
                <w:rPr>
                  <w:rFonts w:ascii="Times New Roman" w:hAnsi="Times New Roman" w:cs="Times New Roman"/>
                  <w:szCs w:val="24"/>
                </w:rPr>
                <m:t>SP</m:t>
              </m:r>
            </m:e>
            <m:sub>
              <m:r>
                <m:rPr>
                  <m:nor/>
                </m:rPr>
                <w:rPr>
                  <w:rFonts w:ascii="Times New Roman" w:hAnsi="Times New Roman" w:cs="Times New Roman"/>
                  <w:szCs w:val="24"/>
                </w:rPr>
                <m:t>t</m:t>
              </m:r>
            </m:sub>
          </m:sSub>
          <m:r>
            <m:rPr>
              <m:nor/>
            </m:rPr>
            <w:rPr>
              <w:rFonts w:ascii="Times New Roman" w:eastAsia="Cambria Math" w:hAnsi="Times New Roman" w:cs="Times New Roman"/>
              <w:szCs w:val="24"/>
            </w:rPr>
            <m:t>=</m:t>
          </m:r>
          <m:sSub>
            <m:sSubPr>
              <m:ctrlPr>
                <w:rPr>
                  <w:rFonts w:ascii="Cambria Math" w:hAnsi="Times New Roman" w:cs="Times New Roman"/>
                  <w:i/>
                  <w:szCs w:val="24"/>
                </w:rPr>
              </m:ctrlPr>
            </m:sSubPr>
            <m:e>
              <m:r>
                <m:rPr>
                  <m:nor/>
                </m:rPr>
                <w:rPr>
                  <w:rFonts w:ascii="Times New Roman" w:hAnsi="Times New Roman" w:cs="Times New Roman"/>
                  <w:szCs w:val="24"/>
                </w:rPr>
                <m:t xml:space="preserve"> c</m:t>
              </m:r>
            </m:e>
            <m:sub>
              <m:r>
                <m:rPr>
                  <m:nor/>
                </m:rPr>
                <w:rPr>
                  <w:rFonts w:ascii="Times New Roman" w:hAnsi="Times New Roman" w:cs="Times New Roman"/>
                  <w:szCs w:val="24"/>
                </w:rPr>
                <m:t>1</m:t>
              </m:r>
            </m:sub>
          </m:sSub>
          <m:r>
            <m:rPr>
              <m:nor/>
            </m:rPr>
            <w:rPr>
              <w:rFonts w:ascii="Times New Roman" w:eastAsia="Cambria Math" w:hAnsi="Times New Roman" w:cs="Times New Roman"/>
              <w:szCs w:val="24"/>
            </w:rPr>
            <m:t>+</m:t>
          </m:r>
          <m:nary>
            <m:naryPr>
              <m:chr m:val="∑"/>
              <m:grow m:val="on"/>
              <m:ctrlPr>
                <w:rPr>
                  <w:rFonts w:ascii="Cambria Math" w:hAnsi="Times New Roman" w:cs="Times New Roman"/>
                  <w:szCs w:val="24"/>
                </w:rPr>
              </m:ctrlPr>
            </m:naryPr>
            <m:sub>
              <m:r>
                <m:rPr>
                  <m:nor/>
                </m:rPr>
                <w:rPr>
                  <w:rFonts w:ascii="Times New Roman" w:eastAsia="Cambria Math" w:hAnsi="Times New Roman" w:cs="Times New Roman"/>
                  <w:szCs w:val="24"/>
                </w:rPr>
                <m:t>i=1</m:t>
              </m:r>
            </m:sub>
            <m:sup>
              <m:r>
                <m:rPr>
                  <m:nor/>
                </m:rPr>
                <w:rPr>
                  <w:rFonts w:ascii="Times New Roman" w:eastAsia="Cambria Math" w:hAnsi="Times New Roman" w:cs="Times New Roman"/>
                  <w:szCs w:val="24"/>
                </w:rPr>
                <m:t>n</m:t>
              </m:r>
            </m:sup>
            <m:e>
              <m:sSub>
                <m:sSubPr>
                  <m:ctrlPr>
                    <w:rPr>
                      <w:rFonts w:ascii="Cambria Math" w:eastAsia="Cambria Math" w:hAnsi="Times New Roman" w:cs="Times New Roman"/>
                      <w:i/>
                      <w:szCs w:val="24"/>
                    </w:rPr>
                  </m:ctrlPr>
                </m:sSubPr>
                <m:e>
                  <m:r>
                    <m:rPr>
                      <m:nor/>
                    </m:rPr>
                    <w:rPr>
                      <w:rFonts w:ascii="Times New Roman" w:hAnsi="Times New Roman" w:cs="Times New Roman"/>
                      <w:szCs w:val="24"/>
                    </w:rPr>
                    <m:t>α</m:t>
                  </m:r>
                </m:e>
                <m:sub>
                  <m:r>
                    <m:rPr>
                      <m:nor/>
                    </m:rPr>
                    <w:rPr>
                      <w:rFonts w:ascii="Times New Roman" w:eastAsia="Cambria Math" w:hAnsi="Times New Roman" w:cs="Times New Roman"/>
                      <w:szCs w:val="24"/>
                    </w:rPr>
                    <m:t>i</m:t>
                  </m:r>
                </m:sub>
              </m:sSub>
              <m:sSub>
                <m:sSubPr>
                  <m:ctrlPr>
                    <w:rPr>
                      <w:rFonts w:ascii="Cambria Math" w:hAnsi="Times New Roman" w:cs="Times New Roman"/>
                      <w:iCs/>
                      <w:szCs w:val="24"/>
                    </w:rPr>
                  </m:ctrlPr>
                </m:sSubPr>
                <m:e>
                  <m:r>
                    <m:rPr>
                      <m:nor/>
                    </m:rPr>
                    <w:rPr>
                      <w:rFonts w:ascii="Times New Roman" w:hAnsi="Times New Roman" w:cs="Times New Roman"/>
                      <w:szCs w:val="24"/>
                    </w:rPr>
                    <m:t>∆SP</m:t>
                  </m:r>
                </m:e>
                <m:sub>
                  <m:r>
                    <m:rPr>
                      <m:nor/>
                    </m:rPr>
                    <w:rPr>
                      <w:rFonts w:ascii="Times New Roman" w:hAnsi="Times New Roman" w:cs="Times New Roman"/>
                      <w:szCs w:val="24"/>
                    </w:rPr>
                    <m:t>t-i</m:t>
                  </m:r>
                </m:sub>
              </m:sSub>
            </m:e>
          </m:nary>
          <m:r>
            <m:rPr>
              <m:sty m:val="p"/>
            </m:rPr>
            <w:rPr>
              <w:rFonts w:ascii="Cambria Math" w:hAnsi="Times New Roman" w:cs="Times New Roman"/>
              <w:szCs w:val="24"/>
            </w:rPr>
            <m:t>+</m:t>
          </m:r>
          <m:nary>
            <m:naryPr>
              <m:chr m:val="∑"/>
              <m:grow m:val="on"/>
              <m:ctrlPr>
                <w:rPr>
                  <w:rFonts w:ascii="Cambria Math" w:hAnsi="Times New Roman" w:cs="Times New Roman"/>
                  <w:szCs w:val="24"/>
                </w:rPr>
              </m:ctrlPr>
            </m:naryPr>
            <m:sub>
              <m:r>
                <m:rPr>
                  <m:nor/>
                </m:rPr>
                <w:rPr>
                  <w:rFonts w:ascii="Times New Roman" w:eastAsia="Cambria Math" w:hAnsi="Times New Roman" w:cs="Times New Roman"/>
                  <w:szCs w:val="24"/>
                </w:rPr>
                <m:t>i=0</m:t>
              </m:r>
            </m:sub>
            <m:sup>
              <m:r>
                <m:rPr>
                  <m:nor/>
                </m:rPr>
                <w:rPr>
                  <w:rFonts w:ascii="Times New Roman" w:eastAsia="Cambria Math" w:hAnsi="Times New Roman" w:cs="Times New Roman"/>
                  <w:szCs w:val="24"/>
                </w:rPr>
                <m:t>n</m:t>
              </m:r>
            </m:sup>
            <m:e>
              <m:sSub>
                <m:sSubPr>
                  <m:ctrlPr>
                    <w:rPr>
                      <w:rFonts w:ascii="Cambria Math" w:eastAsia="Cambria Math" w:hAnsi="Times New Roman" w:cs="Times New Roman"/>
                      <w:szCs w:val="24"/>
                    </w:rPr>
                  </m:ctrlPr>
                </m:sSubPr>
                <m:e>
                  <m:r>
                    <m:rPr>
                      <m:nor/>
                    </m:rPr>
                    <w:rPr>
                      <w:rFonts w:ascii="Times New Roman" w:hAnsi="Times New Roman" w:cs="Times New Roman"/>
                      <w:szCs w:val="24"/>
                    </w:rPr>
                    <m:t>β</m:t>
                  </m:r>
                </m:e>
                <m:sub>
                  <m:r>
                    <m:rPr>
                      <m:nor/>
                    </m:rPr>
                    <w:rPr>
                      <w:rFonts w:ascii="Times New Roman" w:eastAsia="Cambria Math" w:hAnsi="Times New Roman" w:cs="Times New Roman"/>
                      <w:szCs w:val="24"/>
                    </w:rPr>
                    <m:t>i</m:t>
                  </m:r>
                </m:sub>
              </m:sSub>
              <m:sSub>
                <m:sSubPr>
                  <m:ctrlPr>
                    <w:rPr>
                      <w:rFonts w:ascii="Cambria Math" w:hAnsi="Times New Roman" w:cs="Times New Roman"/>
                      <w:szCs w:val="24"/>
                    </w:rPr>
                  </m:ctrlPr>
                </m:sSubPr>
                <m:e>
                  <m:r>
                    <m:rPr>
                      <m:nor/>
                    </m:rPr>
                    <w:rPr>
                      <w:rFonts w:ascii="Times New Roman" w:hAnsi="Times New Roman" w:cs="Times New Roman"/>
                      <w:szCs w:val="24"/>
                    </w:rPr>
                    <m:t>∆EX</m:t>
                  </m:r>
                </m:e>
                <m:sub>
                  <m:r>
                    <m:rPr>
                      <m:nor/>
                    </m:rPr>
                    <w:rPr>
                      <w:rFonts w:ascii="Times New Roman" w:hAnsi="Times New Roman" w:cs="Times New Roman"/>
                      <w:szCs w:val="24"/>
                    </w:rPr>
                    <m:t>t-i</m:t>
                  </m:r>
                </m:sub>
              </m:sSub>
            </m:e>
          </m:nary>
          <m:r>
            <m:rPr>
              <m:nor/>
            </m:rPr>
            <w:rPr>
              <w:rFonts w:ascii="Times New Roman" w:hAnsi="Times New Roman" w:cs="Times New Roman"/>
              <w:szCs w:val="24"/>
            </w:rPr>
            <m:t>+</m:t>
          </m:r>
          <m:sSub>
            <m:sSubPr>
              <m:ctrlPr>
                <w:rPr>
                  <w:rFonts w:ascii="Cambria Math" w:hAnsi="Times New Roman" w:cs="Times New Roman"/>
                  <w:iCs/>
                  <w:szCs w:val="24"/>
                </w:rPr>
              </m:ctrlPr>
            </m:sSubPr>
            <m:e>
              <m:r>
                <m:rPr>
                  <m:sty m:val="p"/>
                </m:rPr>
                <w:rPr>
                  <w:rFonts w:ascii="Cambria Math" w:hAnsi="Times New Roman" w:cs="Times New Roman"/>
                  <w:szCs w:val="24"/>
                </w:rPr>
                <m:t>ε</m:t>
              </m:r>
            </m:e>
            <m:sub>
              <m:r>
                <m:rPr>
                  <m:nor/>
                </m:rPr>
                <w:rPr>
                  <w:rFonts w:ascii="Times New Roman" w:hAnsi="Times New Roman" w:cs="Times New Roman"/>
                  <w:szCs w:val="24"/>
                </w:rPr>
                <m:t>t</m:t>
              </m:r>
            </m:sub>
          </m:sSub>
          <m:r>
            <m:rPr>
              <m:sty m:val="p"/>
            </m:rPr>
            <w:rPr>
              <w:rFonts w:ascii="Cambria Math" w:hAnsi="Times New Roman" w:cs="Times New Roman"/>
              <w:szCs w:val="24"/>
            </w:rPr>
            <m:t xml:space="preserve">                                                                                               (7)</m:t>
          </m:r>
        </m:oMath>
      </m:oMathPara>
    </w:p>
    <w:p w:rsidR="00C927D4" w:rsidRPr="0043037A" w:rsidRDefault="00C927D4" w:rsidP="00E2794E">
      <w:pPr>
        <w:autoSpaceDE w:val="0"/>
        <w:autoSpaceDN w:val="0"/>
        <w:adjustRightInd w:val="0"/>
        <w:spacing w:before="240" w:after="0" w:line="360" w:lineRule="auto"/>
        <w:jc w:val="both"/>
        <w:rPr>
          <w:rFonts w:ascii="Times New Roman" w:hAnsi="Times New Roman" w:cs="Times New Roman"/>
          <w:sz w:val="24"/>
          <w:szCs w:val="24"/>
        </w:rPr>
      </w:pPr>
      <w:r w:rsidRPr="0043037A">
        <w:rPr>
          <w:rFonts w:ascii="Times New Roman" w:eastAsia="Times New Roman" w:hAnsi="Times New Roman" w:cs="Times New Roman"/>
          <w:sz w:val="24"/>
          <w:szCs w:val="24"/>
        </w:rPr>
        <w:t xml:space="preserve">Where </w:t>
      </w:r>
      <w:r w:rsidRPr="0043037A">
        <w:rPr>
          <w:rFonts w:ascii="Times New Roman" w:hAnsi="Times New Roman" w:cs="Times New Roman"/>
          <w:sz w:val="24"/>
          <w:szCs w:val="24"/>
        </w:rPr>
        <w:t xml:space="preserve">Δ </w:t>
      </w:r>
      <w:r w:rsidR="00DD201B" w:rsidRPr="0043037A">
        <w:rPr>
          <w:rFonts w:ascii="Times New Roman" w:hAnsi="Times New Roman" w:cs="Times New Roman"/>
          <w:sz w:val="24"/>
          <w:szCs w:val="24"/>
        </w:rPr>
        <w:t>denotes</w:t>
      </w:r>
      <w:r w:rsidRPr="0043037A">
        <w:rPr>
          <w:rFonts w:ascii="Times New Roman" w:hAnsi="Times New Roman" w:cs="Times New Roman"/>
          <w:sz w:val="24"/>
          <w:szCs w:val="24"/>
        </w:rPr>
        <w:t xml:space="preserve"> the first difference operator;</w:t>
      </w:r>
      <w:r w:rsidRPr="0043037A">
        <w:rPr>
          <w:rFonts w:ascii="Times New Roman" w:eastAsia="Times New Roman" w:hAnsi="Times New Roman" w:cs="Times New Roman"/>
          <w:sz w:val="24"/>
          <w:szCs w:val="24"/>
        </w:rPr>
        <w:t xml:space="preserve"> EX and SP are exchange rate</w:t>
      </w:r>
      <w:r w:rsidR="00AB1CEA" w:rsidRPr="0043037A">
        <w:rPr>
          <w:rFonts w:ascii="Times New Roman" w:eastAsia="Times New Roman" w:hAnsi="Times New Roman" w:cs="Times New Roman"/>
          <w:sz w:val="24"/>
          <w:szCs w:val="24"/>
        </w:rPr>
        <w:t>s</w:t>
      </w:r>
      <w:r w:rsidRPr="0043037A">
        <w:rPr>
          <w:rFonts w:ascii="Times New Roman" w:eastAsia="Times New Roman" w:hAnsi="Times New Roman" w:cs="Times New Roman"/>
          <w:sz w:val="24"/>
          <w:szCs w:val="24"/>
        </w:rPr>
        <w:t xml:space="preserve"> and stock price</w:t>
      </w:r>
      <w:r w:rsidR="00AB1CEA" w:rsidRPr="0043037A">
        <w:rPr>
          <w:rFonts w:ascii="Times New Roman" w:eastAsia="Times New Roman" w:hAnsi="Times New Roman" w:cs="Times New Roman"/>
          <w:sz w:val="24"/>
          <w:szCs w:val="24"/>
        </w:rPr>
        <w:t>s</w:t>
      </w:r>
      <w:r w:rsidRPr="0043037A">
        <w:rPr>
          <w:rFonts w:ascii="Times New Roman" w:eastAsia="Times New Roman" w:hAnsi="Times New Roman" w:cs="Times New Roman"/>
          <w:sz w:val="24"/>
          <w:szCs w:val="24"/>
        </w:rPr>
        <w:t xml:space="preserve"> respectively.</w:t>
      </w:r>
      <w:r w:rsidRPr="0043037A">
        <w:rPr>
          <w:rFonts w:ascii="Times New Roman" w:hAnsi="Times New Roman" w:cs="Times New Roman"/>
          <w:sz w:val="24"/>
          <w:szCs w:val="24"/>
        </w:rPr>
        <w:t xml:space="preserve"> </w:t>
      </w:r>
      <w:proofErr w:type="gramStart"/>
      <w:r w:rsidRPr="0043037A">
        <w:rPr>
          <w:rFonts w:ascii="Times New Roman" w:hAnsi="Times New Roman" w:cs="Times New Roman"/>
          <w:sz w:val="24"/>
          <w:szCs w:val="24"/>
        </w:rPr>
        <w:t>c</w:t>
      </w:r>
      <w:r w:rsidRPr="0043037A">
        <w:rPr>
          <w:rFonts w:ascii="Times New Roman" w:hAnsi="Times New Roman" w:cs="Times New Roman"/>
          <w:sz w:val="24"/>
          <w:szCs w:val="24"/>
          <w:vertAlign w:val="subscript"/>
        </w:rPr>
        <w:t>0</w:t>
      </w:r>
      <w:proofErr w:type="gramEnd"/>
      <w:r w:rsidRPr="0043037A">
        <w:rPr>
          <w:rFonts w:ascii="Times New Roman" w:hAnsi="Times New Roman" w:cs="Times New Roman"/>
          <w:sz w:val="24"/>
          <w:szCs w:val="24"/>
          <w:vertAlign w:val="subscript"/>
        </w:rPr>
        <w:t xml:space="preserve"> </w:t>
      </w:r>
      <w:r w:rsidRPr="0043037A">
        <w:rPr>
          <w:rFonts w:ascii="Times New Roman" w:hAnsi="Times New Roman" w:cs="Times New Roman"/>
          <w:sz w:val="24"/>
          <w:szCs w:val="24"/>
        </w:rPr>
        <w:t>and c</w:t>
      </w:r>
      <w:r w:rsidRPr="0043037A">
        <w:rPr>
          <w:rFonts w:ascii="Times New Roman" w:hAnsi="Times New Roman" w:cs="Times New Roman"/>
          <w:sz w:val="24"/>
          <w:szCs w:val="24"/>
          <w:vertAlign w:val="subscript"/>
        </w:rPr>
        <w:t xml:space="preserve">1 </w:t>
      </w:r>
      <w:r w:rsidRPr="0043037A">
        <w:rPr>
          <w:rFonts w:ascii="Times New Roman" w:hAnsi="Times New Roman" w:cs="Times New Roman"/>
          <w:sz w:val="24"/>
          <w:szCs w:val="24"/>
        </w:rPr>
        <w:t xml:space="preserve"> are constants, t is the time trend variable, while </w:t>
      </w:r>
      <w:proofErr w:type="spellStart"/>
      <w:r w:rsidRPr="0043037A">
        <w:rPr>
          <w:rFonts w:ascii="Times New Roman" w:eastAsia="AdvTT50a2f13e.I+03" w:hAnsi="Times New Roman" w:cs="Times New Roman"/>
          <w:sz w:val="24"/>
          <w:szCs w:val="24"/>
        </w:rPr>
        <w:t>ε</w:t>
      </w:r>
      <w:r w:rsidRPr="0043037A">
        <w:rPr>
          <w:rFonts w:ascii="Times New Roman" w:eastAsia="AdvTT50a2f13e.I+03" w:hAnsi="Times New Roman" w:cs="Times New Roman"/>
          <w:sz w:val="24"/>
          <w:szCs w:val="24"/>
          <w:vertAlign w:val="subscript"/>
        </w:rPr>
        <w:t>t</w:t>
      </w:r>
      <w:proofErr w:type="spellEnd"/>
      <w:r w:rsidRPr="0043037A">
        <w:rPr>
          <w:rFonts w:ascii="Times New Roman" w:hAnsi="Times New Roman" w:cs="Times New Roman"/>
          <w:sz w:val="24"/>
          <w:szCs w:val="24"/>
        </w:rPr>
        <w:t xml:space="preserve"> stands for serially uncorrelated error terms. The null hypothesis </w:t>
      </w:r>
      <w:r w:rsidR="00506332" w:rsidRPr="0043037A">
        <w:rPr>
          <w:rFonts w:ascii="Times New Roman" w:hAnsi="Times New Roman" w:cs="Times New Roman"/>
          <w:sz w:val="24"/>
          <w:szCs w:val="24"/>
        </w:rPr>
        <w:t xml:space="preserve">of </w:t>
      </w:r>
      <w:r w:rsidR="0057549B" w:rsidRPr="0043037A">
        <w:rPr>
          <w:rFonts w:ascii="Times New Roman" w:hAnsi="Times New Roman" w:cs="Times New Roman"/>
          <w:sz w:val="24"/>
          <w:szCs w:val="24"/>
        </w:rPr>
        <w:t xml:space="preserve">SP does </w:t>
      </w:r>
      <w:r w:rsidRPr="0043037A">
        <w:rPr>
          <w:rFonts w:ascii="Times New Roman" w:hAnsi="Times New Roman" w:cs="Times New Roman"/>
          <w:sz w:val="24"/>
          <w:szCs w:val="24"/>
        </w:rPr>
        <w:t xml:space="preserve">not </w:t>
      </w:r>
      <w:r w:rsidR="00506332" w:rsidRPr="0043037A">
        <w:rPr>
          <w:rFonts w:ascii="Times New Roman" w:hAnsi="Times New Roman" w:cs="Times New Roman"/>
          <w:sz w:val="24"/>
          <w:szCs w:val="24"/>
        </w:rPr>
        <w:t>Granger-</w:t>
      </w:r>
      <w:r w:rsidRPr="0043037A">
        <w:rPr>
          <w:rFonts w:ascii="Times New Roman" w:hAnsi="Times New Roman" w:cs="Times New Roman"/>
          <w:sz w:val="24"/>
          <w:szCs w:val="24"/>
        </w:rPr>
        <w:t>cause EX</w:t>
      </w:r>
      <w:r w:rsidRPr="0043037A">
        <w:rPr>
          <w:rFonts w:ascii="Times New Roman" w:eastAsia="Times New Roman" w:hAnsi="Times New Roman" w:cs="Times New Roman"/>
          <w:sz w:val="24"/>
          <w:szCs w:val="24"/>
        </w:rPr>
        <w:t xml:space="preserve"> rejected if </w:t>
      </w:r>
      <m:oMath>
        <m:sSub>
          <m:sSubPr>
            <m:ctrlPr>
              <w:rPr>
                <w:rFonts w:ascii="Cambria Math" w:eastAsia="Cambria Math" w:hAnsi="Times New Roman" w:cs="Times New Roman"/>
                <w:sz w:val="24"/>
                <w:szCs w:val="24"/>
              </w:rPr>
            </m:ctrlPr>
          </m:sSubPr>
          <m:e>
            <m:r>
              <m:rPr>
                <m:nor/>
              </m:rPr>
              <w:rPr>
                <w:rFonts w:ascii="Times New Roman" w:hAnsi="Times New Roman" w:cs="Times New Roman"/>
                <w:sz w:val="24"/>
                <w:szCs w:val="24"/>
              </w:rPr>
              <m:t>ρ</m:t>
            </m:r>
          </m:e>
          <m:sub>
            <m:r>
              <m:rPr>
                <m:nor/>
              </m:rPr>
              <w:rPr>
                <w:rFonts w:ascii="Times New Roman" w:eastAsia="Cambria Math" w:hAnsi="Times New Roman" w:cs="Times New Roman"/>
                <w:sz w:val="24"/>
                <w:szCs w:val="24"/>
              </w:rPr>
              <m:t>i</m:t>
            </m:r>
          </m:sub>
        </m:sSub>
      </m:oMath>
      <w:r w:rsidRPr="0043037A">
        <w:rPr>
          <w:rFonts w:ascii="Times New Roman" w:eastAsia="Times New Roman" w:hAnsi="Times New Roman" w:cs="Times New Roman"/>
          <w:sz w:val="24"/>
          <w:szCs w:val="24"/>
        </w:rPr>
        <w:t xml:space="preserve"> </w:t>
      </w:r>
      <m:oMath>
        <m:r>
          <m:rPr>
            <m:nor/>
          </m:rPr>
          <w:rPr>
            <w:rFonts w:ascii="Times New Roman" w:hAnsi="Times New Roman" w:cs="Times New Roman"/>
            <w:sz w:val="24"/>
            <w:szCs w:val="24"/>
          </w:rPr>
          <m:t>coefficients</m:t>
        </m:r>
      </m:oMath>
      <w:r w:rsidRPr="0043037A">
        <w:rPr>
          <w:rFonts w:ascii="Times New Roman" w:eastAsia="Times New Roman" w:hAnsi="Times New Roman" w:cs="Times New Roman"/>
          <w:sz w:val="24"/>
          <w:szCs w:val="24"/>
        </w:rPr>
        <w:t xml:space="preserve"> </w:t>
      </w:r>
      <w:r w:rsidR="00506332" w:rsidRPr="0043037A">
        <w:rPr>
          <w:rFonts w:ascii="Times New Roman" w:hAnsi="Times New Roman" w:cs="Times New Roman"/>
          <w:sz w:val="24"/>
          <w:szCs w:val="24"/>
        </w:rPr>
        <w:t>jointly</w:t>
      </w:r>
      <w:r w:rsidR="00506332" w:rsidRPr="0043037A">
        <w:rPr>
          <w:rFonts w:ascii="Times New Roman" w:eastAsia="Times New Roman" w:hAnsi="Times New Roman" w:cs="Times New Roman"/>
          <w:sz w:val="24"/>
          <w:szCs w:val="24"/>
        </w:rPr>
        <w:t xml:space="preserve"> </w:t>
      </w:r>
      <w:r w:rsidRPr="0043037A">
        <w:rPr>
          <w:rFonts w:ascii="Times New Roman" w:eastAsia="Times New Roman" w:hAnsi="Times New Roman" w:cs="Times New Roman"/>
          <w:sz w:val="24"/>
          <w:szCs w:val="24"/>
        </w:rPr>
        <w:t>in equation (</w:t>
      </w:r>
      <w:r w:rsidR="002E5152" w:rsidRPr="0043037A">
        <w:rPr>
          <w:rFonts w:ascii="Times New Roman" w:eastAsia="Times New Roman" w:hAnsi="Times New Roman" w:cs="Times New Roman"/>
          <w:sz w:val="24"/>
          <w:szCs w:val="24"/>
        </w:rPr>
        <w:t>6</w:t>
      </w:r>
      <w:r w:rsidRPr="0043037A">
        <w:rPr>
          <w:rFonts w:ascii="Times New Roman" w:eastAsia="Times New Roman" w:hAnsi="Times New Roman" w:cs="Times New Roman"/>
          <w:sz w:val="24"/>
          <w:szCs w:val="24"/>
        </w:rPr>
        <w:t xml:space="preserve">) different from zero using a standard test (the F-test). </w:t>
      </w:r>
      <w:r w:rsidR="00506332" w:rsidRPr="0043037A">
        <w:rPr>
          <w:rFonts w:ascii="Times New Roman" w:eastAsia="Times New Roman" w:hAnsi="Times New Roman" w:cs="Times New Roman"/>
          <w:sz w:val="24"/>
          <w:szCs w:val="24"/>
        </w:rPr>
        <w:t>Likewise</w:t>
      </w:r>
      <w:r w:rsidRPr="0043037A">
        <w:rPr>
          <w:rFonts w:ascii="Times New Roman" w:eastAsia="Times New Roman" w:hAnsi="Times New Roman" w:cs="Times New Roman"/>
          <w:sz w:val="24"/>
          <w:szCs w:val="24"/>
        </w:rPr>
        <w:t xml:space="preserve">, </w:t>
      </w:r>
      <w:r w:rsidRPr="0043037A">
        <w:rPr>
          <w:rFonts w:ascii="Times New Roman" w:hAnsi="Times New Roman" w:cs="Times New Roman"/>
          <w:sz w:val="24"/>
          <w:szCs w:val="24"/>
        </w:rPr>
        <w:t xml:space="preserve">EX Granger-cause SP if the </w:t>
      </w:r>
      <m:oMath>
        <m:sSub>
          <m:sSubPr>
            <m:ctrlPr>
              <w:rPr>
                <w:rFonts w:ascii="Cambria Math" w:eastAsia="Cambria Math" w:hAnsi="Times New Roman" w:cs="Times New Roman"/>
                <w:sz w:val="24"/>
                <w:szCs w:val="24"/>
              </w:rPr>
            </m:ctrlPr>
          </m:sSubPr>
          <m:e>
            <m:r>
              <m:rPr>
                <m:nor/>
              </m:rPr>
              <w:rPr>
                <w:rFonts w:ascii="Times New Roman" w:hAnsi="Times New Roman" w:cs="Times New Roman"/>
                <w:sz w:val="24"/>
                <w:szCs w:val="24"/>
              </w:rPr>
              <m:t>β</m:t>
            </m:r>
          </m:e>
          <m:sub>
            <m:r>
              <m:rPr>
                <m:nor/>
              </m:rPr>
              <w:rPr>
                <w:rFonts w:ascii="Times New Roman" w:eastAsia="Cambria Math" w:hAnsi="Times New Roman" w:cs="Times New Roman"/>
                <w:sz w:val="24"/>
                <w:szCs w:val="24"/>
              </w:rPr>
              <m:t>i</m:t>
            </m:r>
          </m:sub>
        </m:sSub>
      </m:oMath>
      <w:r w:rsidRPr="0043037A">
        <w:rPr>
          <w:rFonts w:ascii="Times New Roman" w:hAnsi="Times New Roman" w:cs="Times New Roman"/>
          <w:sz w:val="24"/>
          <w:szCs w:val="24"/>
        </w:rPr>
        <w:t xml:space="preserve"> coefficients in equation (</w:t>
      </w:r>
      <w:r w:rsidR="002E5152" w:rsidRPr="0043037A">
        <w:rPr>
          <w:rFonts w:ascii="Times New Roman" w:hAnsi="Times New Roman" w:cs="Times New Roman"/>
          <w:sz w:val="24"/>
          <w:szCs w:val="24"/>
        </w:rPr>
        <w:t>7</w:t>
      </w:r>
      <w:r w:rsidRPr="0043037A">
        <w:rPr>
          <w:rFonts w:ascii="Times New Roman" w:hAnsi="Times New Roman" w:cs="Times New Roman"/>
          <w:sz w:val="24"/>
          <w:szCs w:val="24"/>
        </w:rPr>
        <w:t xml:space="preserve">) are </w:t>
      </w:r>
      <w:r w:rsidRPr="0043037A">
        <w:rPr>
          <w:rFonts w:ascii="Times New Roman" w:eastAsia="Times New Roman" w:hAnsi="Times New Roman" w:cs="Times New Roman"/>
          <w:sz w:val="24"/>
          <w:szCs w:val="24"/>
        </w:rPr>
        <w:t>diffe</w:t>
      </w:r>
      <w:r w:rsidR="00506332" w:rsidRPr="0043037A">
        <w:rPr>
          <w:rFonts w:ascii="Times New Roman" w:eastAsia="Times New Roman" w:hAnsi="Times New Roman" w:cs="Times New Roman"/>
          <w:sz w:val="24"/>
          <w:szCs w:val="24"/>
        </w:rPr>
        <w:t>r</w:t>
      </w:r>
      <w:r w:rsidR="0057549B" w:rsidRPr="0043037A">
        <w:rPr>
          <w:rFonts w:ascii="Times New Roman" w:eastAsia="Times New Roman" w:hAnsi="Times New Roman" w:cs="Times New Roman"/>
          <w:sz w:val="24"/>
          <w:szCs w:val="24"/>
        </w:rPr>
        <w:t>ent</w:t>
      </w:r>
      <w:r w:rsidRPr="0043037A">
        <w:rPr>
          <w:rFonts w:ascii="Times New Roman" w:eastAsia="Times New Roman" w:hAnsi="Times New Roman" w:cs="Times New Roman"/>
          <w:sz w:val="24"/>
          <w:szCs w:val="24"/>
        </w:rPr>
        <w:t xml:space="preserve"> from zero. </w:t>
      </w:r>
      <w:r w:rsidR="00E0798A" w:rsidRPr="0043037A">
        <w:rPr>
          <w:rFonts w:ascii="Times New Roman" w:eastAsia="Times New Roman" w:hAnsi="Times New Roman" w:cs="Times New Roman"/>
          <w:sz w:val="24"/>
          <w:szCs w:val="24"/>
        </w:rPr>
        <w:t>Moreover</w:t>
      </w:r>
      <w:r w:rsidR="00DB5B61" w:rsidRPr="0043037A">
        <w:rPr>
          <w:rFonts w:ascii="Times New Roman" w:eastAsia="Times New Roman" w:hAnsi="Times New Roman" w:cs="Times New Roman"/>
          <w:sz w:val="24"/>
          <w:szCs w:val="24"/>
        </w:rPr>
        <w:t>,</w:t>
      </w:r>
      <w:r w:rsidR="0057549B" w:rsidRPr="0043037A">
        <w:rPr>
          <w:rFonts w:ascii="Times New Roman" w:eastAsia="Times New Roman" w:hAnsi="Times New Roman" w:cs="Times New Roman"/>
          <w:sz w:val="24"/>
          <w:szCs w:val="24"/>
        </w:rPr>
        <w:t xml:space="preserve">         </w:t>
      </w:r>
      <w:r w:rsidR="00DB5B61" w:rsidRPr="0043037A">
        <w:rPr>
          <w:rFonts w:ascii="Times New Roman" w:eastAsia="Times New Roman" w:hAnsi="Times New Roman" w:cs="Times New Roman"/>
          <w:sz w:val="24"/>
          <w:szCs w:val="24"/>
        </w:rPr>
        <w:t xml:space="preserve">         </w:t>
      </w:r>
      <w:r w:rsidRPr="0043037A">
        <w:rPr>
          <w:rFonts w:ascii="Times New Roman" w:eastAsia="Times New Roman" w:hAnsi="Times New Roman" w:cs="Times New Roman"/>
          <w:sz w:val="24"/>
          <w:szCs w:val="24"/>
        </w:rPr>
        <w:t xml:space="preserve"> bi-directional causal</w:t>
      </w:r>
      <w:r w:rsidR="00DB5B61" w:rsidRPr="0043037A">
        <w:rPr>
          <w:rFonts w:ascii="Times New Roman" w:eastAsia="Times New Roman" w:hAnsi="Times New Roman" w:cs="Times New Roman"/>
          <w:sz w:val="24"/>
          <w:szCs w:val="24"/>
        </w:rPr>
        <w:t xml:space="preserve"> </w:t>
      </w:r>
      <w:r w:rsidRPr="0043037A">
        <w:rPr>
          <w:rFonts w:ascii="Times New Roman" w:eastAsia="Times New Roman" w:hAnsi="Times New Roman" w:cs="Times New Roman"/>
          <w:sz w:val="24"/>
          <w:szCs w:val="24"/>
        </w:rPr>
        <w:t xml:space="preserve">relationship exists </w:t>
      </w:r>
      <w:r w:rsidR="00615541" w:rsidRPr="0043037A">
        <w:rPr>
          <w:rFonts w:ascii="Times New Roman" w:eastAsia="Times New Roman" w:hAnsi="Times New Roman" w:cs="Times New Roman"/>
          <w:sz w:val="24"/>
          <w:szCs w:val="24"/>
        </w:rPr>
        <w:t xml:space="preserve">when </w:t>
      </w:r>
      <w:r w:rsidRPr="0043037A">
        <w:rPr>
          <w:rFonts w:ascii="Times New Roman" w:eastAsia="Times New Roman" w:hAnsi="Times New Roman" w:cs="Times New Roman"/>
          <w:sz w:val="24"/>
          <w:szCs w:val="24"/>
        </w:rPr>
        <w:t>both</w:t>
      </w:r>
      <w:r w:rsidR="00615541" w:rsidRPr="0043037A">
        <w:rPr>
          <w:rFonts w:ascii="Times New Roman" w:eastAsia="Times New Roman" w:hAnsi="Times New Roman" w:cs="Times New Roman"/>
          <w:sz w:val="24"/>
          <w:szCs w:val="24"/>
        </w:rPr>
        <w:t xml:space="preserve"> </w:t>
      </w:r>
      <m:oMath>
        <m:sSub>
          <m:sSubPr>
            <m:ctrlPr>
              <w:rPr>
                <w:rFonts w:ascii="Cambria Math" w:eastAsia="Cambria Math" w:hAnsi="Times New Roman" w:cs="Times New Roman"/>
                <w:sz w:val="24"/>
                <w:szCs w:val="24"/>
              </w:rPr>
            </m:ctrlPr>
          </m:sSubPr>
          <m:e>
            <m:r>
              <m:rPr>
                <m:nor/>
              </m:rPr>
              <w:rPr>
                <w:rFonts w:ascii="Times New Roman" w:hAnsi="Times New Roman" w:cs="Times New Roman"/>
                <w:sz w:val="24"/>
                <w:szCs w:val="24"/>
              </w:rPr>
              <m:t>ρ</m:t>
            </m:r>
          </m:e>
          <m:sub>
            <m:r>
              <m:rPr>
                <m:nor/>
              </m:rPr>
              <w:rPr>
                <w:rFonts w:ascii="Times New Roman" w:eastAsia="Cambria Math" w:hAnsi="Times New Roman" w:cs="Times New Roman"/>
                <w:sz w:val="24"/>
                <w:szCs w:val="24"/>
              </w:rPr>
              <m:t>i</m:t>
            </m:r>
          </m:sub>
        </m:sSub>
      </m:oMath>
      <w:r w:rsidRPr="0043037A">
        <w:rPr>
          <w:rFonts w:ascii="Times New Roman" w:eastAsia="Times New Roman" w:hAnsi="Times New Roman" w:cs="Times New Roman"/>
          <w:sz w:val="24"/>
          <w:szCs w:val="24"/>
        </w:rPr>
        <w:t xml:space="preserve">and </w:t>
      </w:r>
      <m:oMath>
        <m:sSub>
          <m:sSubPr>
            <m:ctrlPr>
              <w:rPr>
                <w:rFonts w:ascii="Cambria Math" w:eastAsia="Cambria Math" w:hAnsi="Times New Roman" w:cs="Times New Roman"/>
                <w:sz w:val="24"/>
                <w:szCs w:val="24"/>
              </w:rPr>
            </m:ctrlPr>
          </m:sSubPr>
          <m:e>
            <m:r>
              <m:rPr>
                <m:nor/>
              </m:rPr>
              <w:rPr>
                <w:rFonts w:ascii="Times New Roman" w:hAnsi="Times New Roman" w:cs="Times New Roman"/>
                <w:sz w:val="24"/>
                <w:szCs w:val="24"/>
              </w:rPr>
              <m:t>β</m:t>
            </m:r>
          </m:e>
          <m:sub>
            <m:r>
              <m:rPr>
                <m:nor/>
              </m:rPr>
              <w:rPr>
                <w:rFonts w:ascii="Times New Roman" w:eastAsia="Cambria Math" w:hAnsi="Times New Roman" w:cs="Times New Roman"/>
                <w:sz w:val="24"/>
                <w:szCs w:val="24"/>
              </w:rPr>
              <m:t>i</m:t>
            </m:r>
          </m:sub>
        </m:sSub>
      </m:oMath>
      <w:r w:rsidRPr="0043037A">
        <w:rPr>
          <w:rFonts w:ascii="Times New Roman" w:eastAsia="Times New Roman" w:hAnsi="Times New Roman" w:cs="Times New Roman"/>
          <w:sz w:val="24"/>
          <w:szCs w:val="24"/>
        </w:rPr>
        <w:t xml:space="preserve"> coefficients </w:t>
      </w:r>
      <w:r w:rsidR="00DB5B61" w:rsidRPr="0043037A">
        <w:rPr>
          <w:rFonts w:ascii="Times New Roman" w:hAnsi="Times New Roman" w:cs="Times New Roman"/>
          <w:sz w:val="24"/>
          <w:szCs w:val="24"/>
        </w:rPr>
        <w:t>jointly</w:t>
      </w:r>
      <w:r w:rsidR="00DB5B61" w:rsidRPr="0043037A">
        <w:rPr>
          <w:rFonts w:ascii="Times New Roman" w:eastAsia="Times New Roman" w:hAnsi="Times New Roman" w:cs="Times New Roman"/>
          <w:sz w:val="24"/>
          <w:szCs w:val="24"/>
        </w:rPr>
        <w:t xml:space="preserve"> </w:t>
      </w:r>
      <w:r w:rsidRPr="0043037A">
        <w:rPr>
          <w:rFonts w:ascii="Times New Roman" w:eastAsia="Times New Roman" w:hAnsi="Times New Roman" w:cs="Times New Roman"/>
          <w:sz w:val="24"/>
          <w:szCs w:val="24"/>
        </w:rPr>
        <w:t>different from zero.</w:t>
      </w:r>
      <w:r w:rsidRPr="0043037A">
        <w:rPr>
          <w:rFonts w:ascii="Times New Roman" w:hAnsi="Times New Roman" w:cs="Times New Roman"/>
          <w:sz w:val="24"/>
          <w:szCs w:val="24"/>
        </w:rPr>
        <w:t xml:space="preserve"> </w:t>
      </w:r>
    </w:p>
    <w:p w:rsidR="00B264D9" w:rsidRPr="0043037A" w:rsidRDefault="00B264D9" w:rsidP="00B264D9">
      <w:pPr>
        <w:autoSpaceDE w:val="0"/>
        <w:autoSpaceDN w:val="0"/>
        <w:adjustRightInd w:val="0"/>
        <w:spacing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The causality model in the form of error corr</w:t>
      </w:r>
      <w:r w:rsidR="0080543C" w:rsidRPr="0043037A">
        <w:rPr>
          <w:rFonts w:ascii="Times New Roman" w:hAnsi="Times New Roman" w:cs="Times New Roman"/>
          <w:sz w:val="24"/>
          <w:szCs w:val="24"/>
        </w:rPr>
        <w:t>ection model of ARDL for</w:t>
      </w:r>
      <w:r w:rsidRPr="0043037A">
        <w:rPr>
          <w:rFonts w:ascii="Times New Roman" w:hAnsi="Times New Roman" w:cs="Times New Roman"/>
          <w:sz w:val="24"/>
          <w:szCs w:val="24"/>
        </w:rPr>
        <w:t xml:space="preserve"> </w:t>
      </w:r>
      <w:r w:rsidR="00615541" w:rsidRPr="0043037A">
        <w:rPr>
          <w:rFonts w:ascii="Times New Roman" w:hAnsi="Times New Roman" w:cs="Times New Roman"/>
          <w:sz w:val="24"/>
          <w:szCs w:val="24"/>
        </w:rPr>
        <w:t xml:space="preserve">stock prices and </w:t>
      </w:r>
      <w:r w:rsidRPr="0043037A">
        <w:rPr>
          <w:rFonts w:ascii="Times New Roman" w:hAnsi="Times New Roman" w:cs="Times New Roman"/>
          <w:sz w:val="24"/>
          <w:szCs w:val="24"/>
        </w:rPr>
        <w:t xml:space="preserve">exchange </w:t>
      </w:r>
      <w:r w:rsidR="0080543C" w:rsidRPr="0043037A">
        <w:rPr>
          <w:rFonts w:ascii="Times New Roman" w:hAnsi="Times New Roman" w:cs="Times New Roman"/>
          <w:sz w:val="24"/>
          <w:szCs w:val="24"/>
        </w:rPr>
        <w:t xml:space="preserve">rates </w:t>
      </w:r>
      <w:r w:rsidRPr="0043037A">
        <w:rPr>
          <w:rFonts w:ascii="Times New Roman" w:hAnsi="Times New Roman" w:cs="Times New Roman"/>
          <w:sz w:val="24"/>
          <w:szCs w:val="24"/>
        </w:rPr>
        <w:t>series can be written as follows:</w:t>
      </w:r>
    </w:p>
    <w:p w:rsidR="00B264D9" w:rsidRPr="0043037A" w:rsidRDefault="00B264D9" w:rsidP="00E2794E">
      <w:pPr>
        <w:autoSpaceDE w:val="0"/>
        <w:autoSpaceDN w:val="0"/>
        <w:adjustRightInd w:val="0"/>
        <w:spacing w:before="120" w:after="0"/>
        <w:rPr>
          <w:rFonts w:ascii="Times New Roman" w:eastAsiaTheme="minorEastAsia" w:hAnsi="Times New Roman" w:cs="Times New Roman"/>
          <w:sz w:val="20"/>
          <w:szCs w:val="24"/>
        </w:rPr>
      </w:pPr>
      <m:oMathPara>
        <m:oMath>
          <m:r>
            <m:rPr>
              <m:nor/>
            </m:rPr>
            <w:rPr>
              <w:rFonts w:ascii="Times New Roman" w:eastAsiaTheme="minorEastAsia" w:hAnsi="Times New Roman" w:cs="Times New Roman"/>
              <w:sz w:val="20"/>
              <w:szCs w:val="24"/>
            </w:rPr>
            <w:lastRenderedPageBreak/>
            <m:t xml:space="preserve">   </m:t>
          </m:r>
          <m:r>
            <m:rPr>
              <m:nor/>
            </m:rPr>
            <w:rPr>
              <w:rFonts w:ascii="Times New Roman" w:hAnsi="Times New Roman" w:cs="Times New Roman"/>
              <w:sz w:val="20"/>
              <w:szCs w:val="24"/>
            </w:rPr>
            <m:t>∆</m:t>
          </m:r>
          <m:sSub>
            <m:sSubPr>
              <m:ctrlPr>
                <w:rPr>
                  <w:rFonts w:ascii="Cambria Math" w:hAnsi="Times New Roman" w:cs="Times New Roman"/>
                  <w:i/>
                  <w:sz w:val="20"/>
                  <w:szCs w:val="24"/>
                </w:rPr>
              </m:ctrlPr>
            </m:sSubPr>
            <m:e>
              <m:r>
                <m:rPr>
                  <m:nor/>
                </m:rPr>
                <w:rPr>
                  <w:rFonts w:ascii="Times New Roman" w:hAnsi="Times New Roman" w:cs="Times New Roman"/>
                  <w:sz w:val="20"/>
                  <w:szCs w:val="24"/>
                </w:rPr>
                <m:t>EX</m:t>
              </m:r>
            </m:e>
            <m:sub>
              <m:r>
                <m:rPr>
                  <m:nor/>
                </m:rPr>
                <w:rPr>
                  <w:rFonts w:ascii="Times New Roman" w:hAnsi="Times New Roman" w:cs="Times New Roman"/>
                  <w:sz w:val="20"/>
                  <w:szCs w:val="24"/>
                </w:rPr>
                <m:t>t</m:t>
              </m:r>
            </m:sub>
          </m:sSub>
          <m:r>
            <m:rPr>
              <m:nor/>
            </m:rPr>
            <w:rPr>
              <w:rFonts w:ascii="Times New Roman" w:eastAsia="Cambria Math" w:hAnsi="Times New Roman" w:cs="Times New Roman"/>
              <w:sz w:val="20"/>
              <w:szCs w:val="24"/>
            </w:rPr>
            <m:t>=</m:t>
          </m:r>
          <m:sSub>
            <m:sSubPr>
              <m:ctrlPr>
                <w:rPr>
                  <w:rFonts w:ascii="Cambria Math" w:hAnsi="Times New Roman" w:cs="Times New Roman"/>
                  <w:i/>
                  <w:sz w:val="20"/>
                  <w:szCs w:val="24"/>
                </w:rPr>
              </m:ctrlPr>
            </m:sSubPr>
            <m:e>
              <m:r>
                <m:rPr>
                  <m:nor/>
                </m:rPr>
                <w:rPr>
                  <w:rFonts w:ascii="Times New Roman" w:hAnsi="Times New Roman" w:cs="Times New Roman"/>
                  <w:sz w:val="20"/>
                  <w:szCs w:val="24"/>
                </w:rPr>
                <m:t xml:space="preserve"> c</m:t>
              </m:r>
            </m:e>
            <m:sub>
              <m:r>
                <m:rPr>
                  <m:nor/>
                </m:rPr>
                <w:rPr>
                  <w:rFonts w:ascii="Times New Roman" w:hAnsi="Times New Roman" w:cs="Times New Roman"/>
                  <w:sz w:val="20"/>
                  <w:szCs w:val="24"/>
                </w:rPr>
                <m:t>0</m:t>
              </m:r>
            </m:sub>
          </m:sSub>
          <m:r>
            <m:rPr>
              <m:nor/>
            </m:rPr>
            <w:rPr>
              <w:rFonts w:ascii="Times New Roman" w:eastAsia="Cambria Math"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i=1</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sz w:val="20"/>
                      <w:szCs w:val="24"/>
                    </w:rPr>
                  </m:ctrlPr>
                </m:sSubPr>
                <m:e>
                  <m:r>
                    <m:rPr>
                      <m:nor/>
                    </m:rPr>
                    <w:rPr>
                      <w:rFonts w:ascii="Times New Roman" w:hAnsi="Times New Roman" w:cs="Times New Roman"/>
                      <w:sz w:val="20"/>
                      <w:szCs w:val="24"/>
                    </w:rPr>
                    <m:t>ϕ</m:t>
                  </m:r>
                </m:e>
                <m:sub>
                  <m:r>
                    <m:rPr>
                      <m:nor/>
                    </m:rPr>
                    <w:rPr>
                      <w:rFonts w:ascii="Times New Roman" w:eastAsia="Cambria Math" w:hAnsi="Times New Roman" w:cs="Times New Roman"/>
                      <w:sz w:val="20"/>
                      <w:szCs w:val="24"/>
                    </w:rPr>
                    <m:t>i</m:t>
                  </m:r>
                </m:sub>
              </m:sSub>
              <m:sSub>
                <m:sSubPr>
                  <m:ctrlPr>
                    <w:rPr>
                      <w:rFonts w:ascii="Cambria Math" w:hAnsi="Times New Roman" w:cs="Times New Roman"/>
                      <w:sz w:val="20"/>
                      <w:szCs w:val="24"/>
                    </w:rPr>
                  </m:ctrlPr>
                </m:sSubPr>
                <m:e>
                  <m:r>
                    <m:rPr>
                      <m:nor/>
                    </m:rPr>
                    <w:rPr>
                      <w:rFonts w:ascii="Times New Roman" w:hAnsi="Times New Roman" w:cs="Times New Roman"/>
                      <w:sz w:val="20"/>
                      <w:szCs w:val="24"/>
                    </w:rPr>
                    <m:t>∆EX</m:t>
                  </m:r>
                </m:e>
                <m:sub>
                  <m:r>
                    <m:rPr>
                      <m:nor/>
                    </m:rPr>
                    <w:rPr>
                      <w:rFonts w:ascii="Times New Roman" w:hAnsi="Times New Roman" w:cs="Times New Roman"/>
                      <w:sz w:val="20"/>
                      <w:szCs w:val="24"/>
                    </w:rPr>
                    <m:t>t-i</m:t>
                  </m:r>
                </m:sub>
              </m:sSub>
            </m:e>
          </m:nary>
          <m:r>
            <m:rPr>
              <m:nor/>
            </m:rPr>
            <w:rPr>
              <w:rFonts w:ascii="Times New Roman"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i/>
                      <w:sz w:val="20"/>
                      <w:szCs w:val="24"/>
                    </w:rPr>
                  </m:ctrlPr>
                </m:sSubPr>
                <m:e>
                  <m:r>
                    <m:rPr>
                      <m:nor/>
                    </m:rPr>
                    <w:rPr>
                      <w:rFonts w:ascii="Times New Roman" w:hAnsi="Times New Roman" w:cs="Times New Roman"/>
                      <w:sz w:val="20"/>
                      <w:szCs w:val="24"/>
                    </w:rPr>
                    <m:t>ϖ</m:t>
                  </m:r>
                </m:e>
                <m:sub>
                  <m:r>
                    <m:rPr>
                      <m:nor/>
                    </m:rPr>
                    <w:rPr>
                      <w:rFonts w:ascii="Times New Roman" w:eastAsia="Cambria Math" w:hAnsi="Times New Roman" w:cs="Times New Roman"/>
                      <w:sz w:val="20"/>
                      <w:szCs w:val="24"/>
                    </w:rPr>
                    <m:t>i</m:t>
                  </m:r>
                </m:sub>
              </m:sSub>
              <m:sSub>
                <m:sSubPr>
                  <m:ctrlPr>
                    <w:rPr>
                      <w:rFonts w:ascii="Cambria Math" w:hAnsi="Times New Roman" w:cs="Times New Roman"/>
                      <w:iCs/>
                      <w:sz w:val="20"/>
                      <w:szCs w:val="24"/>
                    </w:rPr>
                  </m:ctrlPr>
                </m:sSubPr>
                <m:e>
                  <m:r>
                    <m:rPr>
                      <m:nor/>
                    </m:rPr>
                    <w:rPr>
                      <w:rFonts w:ascii="Times New Roman" w:hAnsi="Times New Roman" w:cs="Times New Roman"/>
                      <w:sz w:val="20"/>
                      <w:szCs w:val="24"/>
                    </w:rPr>
                    <m:t>∆SP</m:t>
                  </m:r>
                </m:e>
                <m:sub>
                  <m:r>
                    <m:rPr>
                      <m:nor/>
                    </m:rPr>
                    <w:rPr>
                      <w:rFonts w:ascii="Times New Roman" w:hAnsi="Times New Roman" w:cs="Times New Roman"/>
                      <w:sz w:val="20"/>
                      <w:szCs w:val="24"/>
                    </w:rPr>
                    <m:t>t-i</m:t>
                  </m:r>
                </m:sub>
              </m:sSub>
            </m:e>
          </m:nary>
          <m:r>
            <m:rPr>
              <m:sty m:val="p"/>
            </m:rPr>
            <w:rPr>
              <w:rFonts w:ascii="Cambria Math"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i/>
                      <w:sz w:val="20"/>
                      <w:szCs w:val="24"/>
                    </w:rPr>
                  </m:ctrlPr>
                </m:sSubPr>
                <m:e>
                  <m:r>
                    <m:rPr>
                      <m:nor/>
                    </m:rPr>
                    <w:rPr>
                      <w:rFonts w:ascii="Times New Roman" w:hAnsi="Times New Roman" w:cs="Times New Roman"/>
                      <w:sz w:val="20"/>
                      <w:szCs w:val="24"/>
                    </w:rPr>
                    <m:t>ψ</m:t>
                  </m:r>
                </m:e>
                <m:sub>
                  <m:r>
                    <m:rPr>
                      <m:nor/>
                    </m:rPr>
                    <w:rPr>
                      <w:rFonts w:ascii="Times New Roman" w:eastAsia="Cambria Math" w:hAnsi="Times New Roman" w:cs="Times New Roman"/>
                      <w:sz w:val="20"/>
                      <w:szCs w:val="24"/>
                    </w:rPr>
                    <m:t>i</m:t>
                  </m:r>
                </m:sub>
              </m:sSub>
              <m:sSub>
                <m:sSubPr>
                  <m:ctrlPr>
                    <w:rPr>
                      <w:rFonts w:ascii="Cambria Math" w:hAnsi="Times New Roman" w:cs="Times New Roman"/>
                      <w:iCs/>
                      <w:sz w:val="20"/>
                      <w:szCs w:val="24"/>
                    </w:rPr>
                  </m:ctrlPr>
                </m:sSubPr>
                <m:e>
                  <m:r>
                    <m:rPr>
                      <m:nor/>
                    </m:rPr>
                    <w:rPr>
                      <w:rFonts w:ascii="Times New Roman" w:hAnsi="Times New Roman" w:cs="Times New Roman"/>
                      <w:sz w:val="20"/>
                      <w:szCs w:val="24"/>
                    </w:rPr>
                    <m:t>∆FR</m:t>
                  </m:r>
                </m:e>
                <m:sub>
                  <m:r>
                    <m:rPr>
                      <m:nor/>
                    </m:rPr>
                    <w:rPr>
                      <w:rFonts w:ascii="Times New Roman" w:hAnsi="Times New Roman" w:cs="Times New Roman"/>
                      <w:sz w:val="20"/>
                      <w:szCs w:val="24"/>
                    </w:rPr>
                    <m:t>t-i</m:t>
                  </m:r>
                </m:sub>
              </m:sSub>
            </m:e>
          </m:nary>
          <m:r>
            <m:rPr>
              <m:nor/>
            </m:rPr>
            <w:rPr>
              <w:rFonts w:ascii="Times New Roman" w:hAnsi="Times New Roman" w:cs="Times New Roman"/>
              <w:sz w:val="20"/>
              <w:szCs w:val="24"/>
            </w:rPr>
            <m:t>+</m:t>
          </m:r>
          <m:nary>
            <m:naryPr>
              <m:chr m:val="∑"/>
              <m:grow m:val="on"/>
              <m:ctrlPr>
                <w:rPr>
                  <w:rFonts w:ascii="Cambria Math"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Cambria Math" w:eastAsia="Cambria Math" w:hAnsi="Times New Roman" w:cs="Times New Roman"/>
                      <w:i/>
                      <w:sz w:val="20"/>
                      <w:szCs w:val="24"/>
                    </w:rPr>
                  </m:ctrlPr>
                </m:sSubPr>
                <m:e>
                  <m:r>
                    <m:rPr>
                      <m:nor/>
                    </m:rPr>
                    <w:rPr>
                      <w:rFonts w:ascii="Times New Roman" w:hAnsi="Times New Roman" w:cs="Times New Roman"/>
                      <w:sz w:val="20"/>
                      <w:szCs w:val="24"/>
                    </w:rPr>
                    <m:t>φ</m:t>
                  </m:r>
                </m:e>
                <m:sub>
                  <m:r>
                    <m:rPr>
                      <m:nor/>
                    </m:rPr>
                    <w:rPr>
                      <w:rFonts w:ascii="Times New Roman" w:eastAsia="Cambria Math" w:hAnsi="Times New Roman" w:cs="Times New Roman"/>
                      <w:sz w:val="20"/>
                      <w:szCs w:val="24"/>
                    </w:rPr>
                    <m:t>i</m:t>
                  </m:r>
                </m:sub>
              </m:sSub>
              <m:sSub>
                <m:sSubPr>
                  <m:ctrlPr>
                    <w:rPr>
                      <w:rFonts w:ascii="Cambria Math" w:hAnsi="Times New Roman" w:cs="Times New Roman"/>
                      <w:iCs/>
                      <w:sz w:val="20"/>
                      <w:szCs w:val="24"/>
                    </w:rPr>
                  </m:ctrlPr>
                </m:sSubPr>
                <m:e>
                  <m:r>
                    <m:rPr>
                      <m:nor/>
                    </m:rPr>
                    <w:rPr>
                      <w:rFonts w:ascii="Times New Roman" w:hAnsi="Times New Roman" w:cs="Times New Roman"/>
                      <w:sz w:val="20"/>
                      <w:szCs w:val="24"/>
                    </w:rPr>
                    <m:t>∆IR</m:t>
                  </m:r>
                </m:e>
                <m:sub>
                  <m:r>
                    <m:rPr>
                      <m:nor/>
                    </m:rPr>
                    <w:rPr>
                      <w:rFonts w:ascii="Times New Roman" w:hAnsi="Times New Roman" w:cs="Times New Roman"/>
                      <w:sz w:val="20"/>
                      <w:szCs w:val="24"/>
                    </w:rPr>
                    <m:t>t-i</m:t>
                  </m:r>
                </m:sub>
              </m:sSub>
              <m:r>
                <m:rPr>
                  <m:nor/>
                </m:rPr>
                <w:rPr>
                  <w:rFonts w:ascii="Times New Roman" w:eastAsia="Cambria Math" w:hAnsi="Times New Roman" w:cs="Times New Roman"/>
                  <w:sz w:val="20"/>
                  <w:szCs w:val="24"/>
                </w:rPr>
                <m:t xml:space="preserve">+ </m:t>
              </m:r>
              <m:sSub>
                <m:sSubPr>
                  <m:ctrlPr>
                    <w:rPr>
                      <w:rFonts w:ascii="Cambria Math" w:hAnsi="Times New Roman" w:cs="Times New Roman"/>
                      <w:iCs/>
                      <w:sz w:val="20"/>
                      <w:szCs w:val="24"/>
                    </w:rPr>
                  </m:ctrlPr>
                </m:sSubPr>
                <m:e>
                  <m:r>
                    <m:rPr>
                      <m:nor/>
                    </m:rPr>
                    <w:rPr>
                      <w:rFonts w:ascii="Times New Roman" w:hAnsi="Times New Roman" w:cs="Times New Roman"/>
                      <w:sz w:val="20"/>
                      <w:szCs w:val="24"/>
                    </w:rPr>
                    <m:t>μECT</m:t>
                  </m:r>
                </m:e>
                <m:sub>
                  <m:r>
                    <m:rPr>
                      <m:nor/>
                    </m:rPr>
                    <w:rPr>
                      <w:rFonts w:ascii="Times New Roman" w:hAnsi="Times New Roman" w:cs="Times New Roman"/>
                      <w:sz w:val="20"/>
                      <w:szCs w:val="24"/>
                    </w:rPr>
                    <m:t>t-1</m:t>
                  </m:r>
                </m:sub>
              </m:sSub>
              <m:r>
                <m:rPr>
                  <m:sty m:val="p"/>
                </m:rPr>
                <w:rPr>
                  <w:rFonts w:ascii="Cambria Math" w:hAnsi="Times New Roman" w:cs="Times New Roman"/>
                  <w:sz w:val="20"/>
                  <w:szCs w:val="24"/>
                </w:rPr>
                <m:t>+</m:t>
              </m:r>
              <m:sSub>
                <m:sSubPr>
                  <m:ctrlPr>
                    <w:rPr>
                      <w:rFonts w:ascii="Cambria Math" w:hAnsi="Times New Roman" w:cs="Times New Roman"/>
                      <w:iCs/>
                      <w:sz w:val="20"/>
                      <w:szCs w:val="24"/>
                    </w:rPr>
                  </m:ctrlPr>
                </m:sSubPr>
                <m:e>
                  <m:r>
                    <m:rPr>
                      <m:sty m:val="p"/>
                    </m:rPr>
                    <w:rPr>
                      <w:rFonts w:ascii="Times New Roman" w:hAnsi="Times New Roman" w:cs="Times New Roman"/>
                      <w:sz w:val="20"/>
                      <w:szCs w:val="24"/>
                    </w:rPr>
                    <m:t>ε</m:t>
                  </m:r>
                </m:e>
                <m:sub>
                  <m:r>
                    <m:rPr>
                      <m:nor/>
                    </m:rPr>
                    <w:rPr>
                      <w:rFonts w:ascii="Times New Roman" w:hAnsi="Times New Roman" w:cs="Times New Roman"/>
                      <w:sz w:val="20"/>
                      <w:szCs w:val="24"/>
                    </w:rPr>
                    <m:t>t</m:t>
                  </m:r>
                </m:sub>
              </m:sSub>
            </m:e>
          </m:nary>
          <m:r>
            <m:rPr>
              <m:sty m:val="p"/>
            </m:rPr>
            <w:rPr>
              <w:rFonts w:ascii="Cambria Math" w:hAnsi="Times New Roman" w:cs="Times New Roman"/>
              <w:sz w:val="20"/>
              <w:szCs w:val="24"/>
            </w:rPr>
            <m:t xml:space="preserve">                           (8)</m:t>
          </m:r>
        </m:oMath>
      </m:oMathPara>
    </w:p>
    <w:p w:rsidR="00B264D9" w:rsidRPr="0043037A" w:rsidRDefault="00615541" w:rsidP="00E2794E">
      <w:pPr>
        <w:autoSpaceDE w:val="0"/>
        <w:autoSpaceDN w:val="0"/>
        <w:adjustRightInd w:val="0"/>
        <w:spacing w:before="120" w:after="0"/>
        <w:rPr>
          <w:rFonts w:ascii="Times New Roman" w:hAnsi="Times New Roman" w:cs="Times New Roman"/>
          <w:sz w:val="24"/>
          <w:szCs w:val="24"/>
        </w:rPr>
      </w:pPr>
      <m:oMathPara>
        <m:oMath>
          <m:r>
            <m:rPr>
              <m:nor/>
            </m:rPr>
            <w:rPr>
              <w:rFonts w:ascii="Cambria Math" w:hAnsi="Times New Roman" w:cs="Times New Roman"/>
              <w:sz w:val="20"/>
              <w:szCs w:val="24"/>
            </w:rPr>
            <m:t xml:space="preserve">     </m:t>
          </m:r>
          <m:r>
            <m:rPr>
              <m:nor/>
            </m:rPr>
            <w:rPr>
              <w:rFonts w:ascii="Times New Roman" w:hAnsi="Times New Roman" w:cs="Times New Roman"/>
              <w:sz w:val="20"/>
              <w:szCs w:val="24"/>
            </w:rPr>
            <m:t>∆</m:t>
          </m:r>
          <m:sSub>
            <m:sSubPr>
              <m:ctrlPr>
                <w:rPr>
                  <w:rFonts w:ascii="Cambria Math" w:hAnsi="Times New Roman" w:cs="Times New Roman"/>
                  <w:i/>
                  <w:sz w:val="20"/>
                  <w:szCs w:val="24"/>
                </w:rPr>
              </m:ctrlPr>
            </m:sSubPr>
            <m:e>
              <m:r>
                <m:rPr>
                  <m:nor/>
                </m:rPr>
                <w:rPr>
                  <w:rFonts w:ascii="Times New Roman" w:hAnsi="Times New Roman" w:cs="Times New Roman"/>
                  <w:sz w:val="20"/>
                  <w:szCs w:val="24"/>
                </w:rPr>
                <m:t>SP</m:t>
              </m:r>
            </m:e>
            <m:sub>
              <m:r>
                <m:rPr>
                  <m:nor/>
                </m:rPr>
                <w:rPr>
                  <w:rFonts w:ascii="Times New Roman" w:hAnsi="Times New Roman" w:cs="Times New Roman"/>
                  <w:sz w:val="20"/>
                  <w:szCs w:val="24"/>
                </w:rPr>
                <m:t xml:space="preserve">t </m:t>
              </m:r>
            </m:sub>
          </m:sSub>
          <m:r>
            <m:rPr>
              <m:nor/>
            </m:rPr>
            <w:rPr>
              <w:rFonts w:ascii="Times New Roman" w:eastAsia="Cambria Math" w:hAnsi="Times New Roman" w:cs="Times New Roman"/>
              <w:sz w:val="20"/>
              <w:szCs w:val="24"/>
            </w:rPr>
            <m:t>=</m:t>
          </m:r>
          <m:sSub>
            <m:sSubPr>
              <m:ctrlPr>
                <w:rPr>
                  <w:rFonts w:ascii="Cambria Math" w:hAnsi="Times New Roman" w:cs="Times New Roman"/>
                  <w:i/>
                  <w:sz w:val="20"/>
                  <w:szCs w:val="24"/>
                </w:rPr>
              </m:ctrlPr>
            </m:sSubPr>
            <m:e>
              <m:r>
                <m:rPr>
                  <m:nor/>
                </m:rPr>
                <w:rPr>
                  <w:rFonts w:ascii="Times New Roman" w:hAnsi="Times New Roman" w:cs="Times New Roman"/>
                  <w:sz w:val="20"/>
                  <w:szCs w:val="24"/>
                </w:rPr>
                <m:t xml:space="preserve"> c</m:t>
              </m:r>
              <m:ctrlPr>
                <w:rPr>
                  <w:rFonts w:ascii="Times New Roman" w:hAnsi="Times New Roman" w:cs="Times New Roman"/>
                  <w:i/>
                  <w:sz w:val="20"/>
                  <w:szCs w:val="24"/>
                </w:rPr>
              </m:ctrlPr>
            </m:e>
            <m:sub>
              <m:r>
                <m:rPr>
                  <m:nor/>
                </m:rPr>
                <w:rPr>
                  <w:rFonts w:ascii="Times New Roman" w:hAnsi="Times New Roman" w:cs="Times New Roman"/>
                  <w:sz w:val="20"/>
                  <w:szCs w:val="24"/>
                </w:rPr>
                <m:t>1</m:t>
              </m:r>
              <m:ctrlPr>
                <w:rPr>
                  <w:rFonts w:ascii="Times New Roman" w:hAnsi="Times New Roman" w:cs="Times New Roman"/>
                  <w:i/>
                  <w:sz w:val="20"/>
                  <w:szCs w:val="24"/>
                </w:rPr>
              </m:ctrlPr>
            </m:sub>
          </m:sSub>
          <m:r>
            <m:rPr>
              <m:nor/>
            </m:rPr>
            <w:rPr>
              <w:rFonts w:ascii="Times New Roman" w:eastAsia="Cambria Math" w:hAnsi="Times New Roman" w:cs="Times New Roman"/>
              <w:sz w:val="20"/>
              <w:szCs w:val="24"/>
            </w:rPr>
            <m:t>+</m:t>
          </m:r>
          <m:nary>
            <m:naryPr>
              <m:chr m:val="∑"/>
              <m:grow m:val="on"/>
              <m:ctrlPr>
                <w:rPr>
                  <w:rFonts w:ascii="Times New Roman" w:hAnsi="Times New Roman" w:cs="Times New Roman"/>
                  <w:sz w:val="20"/>
                  <w:szCs w:val="24"/>
                </w:rPr>
              </m:ctrlPr>
            </m:naryPr>
            <m:sub>
              <m:r>
                <m:rPr>
                  <m:nor/>
                </m:rPr>
                <w:rPr>
                  <w:rFonts w:ascii="Times New Roman" w:eastAsia="Cambria Math" w:hAnsi="Times New Roman" w:cs="Times New Roman"/>
                  <w:sz w:val="20"/>
                  <w:szCs w:val="24"/>
                </w:rPr>
                <m:t>i=1</m:t>
              </m:r>
            </m:sub>
            <m:sup>
              <m:r>
                <m:rPr>
                  <m:nor/>
                </m:rPr>
                <w:rPr>
                  <w:rFonts w:ascii="Times New Roman" w:eastAsia="Cambria Math" w:hAnsi="Times New Roman" w:cs="Times New Roman"/>
                  <w:sz w:val="20"/>
                  <w:szCs w:val="24"/>
                </w:rPr>
                <m:t>n</m:t>
              </m:r>
            </m:sup>
            <m:e>
              <m:sSub>
                <m:sSubPr>
                  <m:ctrlPr>
                    <w:rPr>
                      <w:rFonts w:ascii="Times New Roman" w:eastAsia="Cambria Math" w:hAnsi="Times New Roman" w:cs="Times New Roman"/>
                      <w:i/>
                      <w:sz w:val="20"/>
                      <w:szCs w:val="24"/>
                    </w:rPr>
                  </m:ctrlPr>
                </m:sSubPr>
                <m:e>
                  <m:r>
                    <m:rPr>
                      <m:nor/>
                    </m:rPr>
                    <w:rPr>
                      <w:rFonts w:ascii="Times New Roman" w:hAnsi="Times New Roman" w:cs="Times New Roman"/>
                      <w:sz w:val="20"/>
                      <w:szCs w:val="24"/>
                    </w:rPr>
                    <m:t>η</m:t>
                  </m:r>
                </m:e>
                <m:sub>
                  <m:r>
                    <m:rPr>
                      <m:nor/>
                    </m:rPr>
                    <w:rPr>
                      <w:rFonts w:ascii="Times New Roman" w:eastAsia="Cambria Math" w:hAnsi="Times New Roman" w:cs="Times New Roman"/>
                      <w:sz w:val="20"/>
                      <w:szCs w:val="24"/>
                    </w:rPr>
                    <m:t>i</m:t>
                  </m:r>
                </m:sub>
              </m:sSub>
              <m:sSub>
                <m:sSubPr>
                  <m:ctrlPr>
                    <w:rPr>
                      <w:rFonts w:ascii="Times New Roman" w:hAnsi="Times New Roman" w:cs="Times New Roman"/>
                      <w:iCs/>
                      <w:sz w:val="20"/>
                      <w:szCs w:val="24"/>
                    </w:rPr>
                  </m:ctrlPr>
                </m:sSubPr>
                <m:e>
                  <m:r>
                    <m:rPr>
                      <m:nor/>
                    </m:rPr>
                    <w:rPr>
                      <w:rFonts w:ascii="Times New Roman" w:hAnsi="Times New Roman" w:cs="Times New Roman"/>
                      <w:sz w:val="20"/>
                      <w:szCs w:val="24"/>
                    </w:rPr>
                    <m:t>∆SP</m:t>
                  </m:r>
                </m:e>
                <m:sub>
                  <m:r>
                    <m:rPr>
                      <m:nor/>
                    </m:rPr>
                    <w:rPr>
                      <w:rFonts w:ascii="Times New Roman" w:hAnsi="Times New Roman" w:cs="Times New Roman"/>
                      <w:sz w:val="20"/>
                      <w:szCs w:val="24"/>
                    </w:rPr>
                    <m:t>t-i</m:t>
                  </m:r>
                </m:sub>
              </m:sSub>
            </m:e>
          </m:nary>
          <m:r>
            <m:rPr>
              <m:sty m:val="p"/>
            </m:rPr>
            <w:rPr>
              <w:rFonts w:ascii="Times New Roman" w:hAnsi="Times New Roman" w:cs="Times New Roman"/>
              <w:sz w:val="20"/>
              <w:szCs w:val="24"/>
            </w:rPr>
            <m:t>+</m:t>
          </m:r>
          <m:nary>
            <m:naryPr>
              <m:chr m:val="∑"/>
              <m:grow m:val="on"/>
              <m:ctrlPr>
                <w:rPr>
                  <w:rFonts w:ascii="Times New Roman"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Times New Roman" w:eastAsia="Cambria Math" w:hAnsi="Times New Roman" w:cs="Times New Roman"/>
                      <w:sz w:val="20"/>
                      <w:szCs w:val="24"/>
                    </w:rPr>
                  </m:ctrlPr>
                </m:sSubPr>
                <m:e>
                  <m:r>
                    <m:rPr>
                      <m:nor/>
                    </m:rPr>
                    <w:rPr>
                      <w:rFonts w:ascii="Times New Roman" w:hAnsi="Times New Roman" w:cs="Times New Roman"/>
                      <w:sz w:val="20"/>
                      <w:szCs w:val="24"/>
                    </w:rPr>
                    <m:t>λ</m:t>
                  </m:r>
                </m:e>
                <m:sub>
                  <m:r>
                    <m:rPr>
                      <m:nor/>
                    </m:rPr>
                    <w:rPr>
                      <w:rFonts w:ascii="Times New Roman" w:eastAsia="Cambria Math" w:hAnsi="Times New Roman" w:cs="Times New Roman"/>
                      <w:sz w:val="20"/>
                      <w:szCs w:val="24"/>
                    </w:rPr>
                    <m:t>i</m:t>
                  </m:r>
                </m:sub>
              </m:sSub>
              <m:sSub>
                <m:sSubPr>
                  <m:ctrlPr>
                    <w:rPr>
                      <w:rFonts w:ascii="Times New Roman" w:hAnsi="Times New Roman" w:cs="Times New Roman"/>
                      <w:sz w:val="20"/>
                      <w:szCs w:val="24"/>
                    </w:rPr>
                  </m:ctrlPr>
                </m:sSubPr>
                <m:e>
                  <m:r>
                    <m:rPr>
                      <m:nor/>
                    </m:rPr>
                    <w:rPr>
                      <w:rFonts w:ascii="Times New Roman" w:hAnsi="Times New Roman" w:cs="Times New Roman"/>
                      <w:sz w:val="20"/>
                      <w:szCs w:val="24"/>
                    </w:rPr>
                    <m:t>∆EX</m:t>
                  </m:r>
                </m:e>
                <m:sub>
                  <m:r>
                    <m:rPr>
                      <m:nor/>
                    </m:rPr>
                    <w:rPr>
                      <w:rFonts w:ascii="Times New Roman" w:hAnsi="Times New Roman" w:cs="Times New Roman"/>
                      <w:sz w:val="20"/>
                      <w:szCs w:val="24"/>
                    </w:rPr>
                    <m:t>t-i</m:t>
                  </m:r>
                </m:sub>
              </m:sSub>
            </m:e>
          </m:nary>
          <m:r>
            <m:rPr>
              <m:nor/>
            </m:rPr>
            <w:rPr>
              <w:rFonts w:ascii="Times New Roman" w:hAnsi="Times New Roman" w:cs="Times New Roman"/>
              <w:sz w:val="20"/>
              <w:szCs w:val="24"/>
            </w:rPr>
            <m:t>+</m:t>
          </m:r>
          <m:nary>
            <m:naryPr>
              <m:chr m:val="∑"/>
              <m:grow m:val="on"/>
              <m:ctrlPr>
                <w:rPr>
                  <w:rFonts w:ascii="Times New Roman"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Times New Roman" w:eastAsia="Cambria Math" w:hAnsi="Times New Roman" w:cs="Times New Roman"/>
                      <w:i/>
                      <w:sz w:val="20"/>
                      <w:szCs w:val="24"/>
                    </w:rPr>
                  </m:ctrlPr>
                </m:sSubPr>
                <m:e>
                  <m:r>
                    <m:rPr>
                      <m:nor/>
                    </m:rPr>
                    <w:rPr>
                      <w:rFonts w:ascii="Times New Roman" w:hAnsi="Times New Roman" w:cs="Times New Roman"/>
                      <w:sz w:val="20"/>
                      <w:szCs w:val="24"/>
                    </w:rPr>
                    <m:t>π</m:t>
                  </m:r>
                </m:e>
                <m:sub>
                  <m:r>
                    <m:rPr>
                      <m:nor/>
                    </m:rPr>
                    <w:rPr>
                      <w:rFonts w:ascii="Times New Roman" w:eastAsia="Cambria Math" w:hAnsi="Times New Roman" w:cs="Times New Roman"/>
                      <w:sz w:val="20"/>
                      <w:szCs w:val="24"/>
                    </w:rPr>
                    <m:t>i</m:t>
                  </m:r>
                </m:sub>
              </m:sSub>
              <m:sSub>
                <m:sSubPr>
                  <m:ctrlPr>
                    <w:rPr>
                      <w:rFonts w:ascii="Times New Roman" w:hAnsi="Times New Roman" w:cs="Times New Roman"/>
                      <w:iCs/>
                      <w:sz w:val="20"/>
                      <w:szCs w:val="24"/>
                    </w:rPr>
                  </m:ctrlPr>
                </m:sSubPr>
                <m:e>
                  <m:r>
                    <m:rPr>
                      <m:nor/>
                    </m:rPr>
                    <w:rPr>
                      <w:rFonts w:ascii="Times New Roman" w:hAnsi="Times New Roman" w:cs="Times New Roman"/>
                      <w:sz w:val="20"/>
                      <w:szCs w:val="24"/>
                    </w:rPr>
                    <m:t>∆FR</m:t>
                  </m:r>
                </m:e>
                <m:sub>
                  <m:r>
                    <m:rPr>
                      <m:nor/>
                    </m:rPr>
                    <w:rPr>
                      <w:rFonts w:ascii="Times New Roman" w:hAnsi="Times New Roman" w:cs="Times New Roman"/>
                      <w:sz w:val="20"/>
                      <w:szCs w:val="24"/>
                    </w:rPr>
                    <m:t>t-i</m:t>
                  </m:r>
                </m:sub>
              </m:sSub>
            </m:e>
          </m:nary>
          <m:r>
            <m:rPr>
              <m:nor/>
            </m:rPr>
            <w:rPr>
              <w:rFonts w:ascii="Times New Roman" w:hAnsi="Times New Roman" w:cs="Times New Roman"/>
              <w:sz w:val="20"/>
              <w:szCs w:val="24"/>
            </w:rPr>
            <m:t>+</m:t>
          </m:r>
          <m:nary>
            <m:naryPr>
              <m:chr m:val="∑"/>
              <m:grow m:val="on"/>
              <m:ctrlPr>
                <w:rPr>
                  <w:rFonts w:ascii="Times New Roman" w:hAnsi="Times New Roman" w:cs="Times New Roman"/>
                  <w:sz w:val="20"/>
                  <w:szCs w:val="24"/>
                </w:rPr>
              </m:ctrlPr>
            </m:naryPr>
            <m:sub>
              <m:r>
                <m:rPr>
                  <m:nor/>
                </m:rPr>
                <w:rPr>
                  <w:rFonts w:ascii="Times New Roman" w:eastAsia="Cambria Math" w:hAnsi="Times New Roman" w:cs="Times New Roman"/>
                  <w:sz w:val="20"/>
                  <w:szCs w:val="24"/>
                </w:rPr>
                <m:t>i=0</m:t>
              </m:r>
            </m:sub>
            <m:sup>
              <m:r>
                <m:rPr>
                  <m:nor/>
                </m:rPr>
                <w:rPr>
                  <w:rFonts w:ascii="Times New Roman" w:eastAsia="Cambria Math" w:hAnsi="Times New Roman" w:cs="Times New Roman"/>
                  <w:sz w:val="20"/>
                  <w:szCs w:val="24"/>
                </w:rPr>
                <m:t>n</m:t>
              </m:r>
            </m:sup>
            <m:e>
              <m:sSub>
                <m:sSubPr>
                  <m:ctrlPr>
                    <w:rPr>
                      <w:rFonts w:ascii="Times New Roman" w:eastAsia="Cambria Math" w:hAnsi="Times New Roman" w:cs="Times New Roman"/>
                      <w:i/>
                      <w:sz w:val="20"/>
                      <w:szCs w:val="24"/>
                    </w:rPr>
                  </m:ctrlPr>
                </m:sSubPr>
                <m:e>
                  <m:r>
                    <m:rPr>
                      <m:nor/>
                    </m:rPr>
                    <w:rPr>
                      <w:rFonts w:ascii="Times New Roman" w:hAnsi="Times New Roman" w:cs="Times New Roman"/>
                      <w:sz w:val="20"/>
                      <w:szCs w:val="24"/>
                    </w:rPr>
                    <m:t>σ</m:t>
                  </m:r>
                </m:e>
                <m:sub>
                  <m:r>
                    <m:rPr>
                      <m:nor/>
                    </m:rPr>
                    <w:rPr>
                      <w:rFonts w:ascii="Times New Roman" w:eastAsia="Cambria Math" w:hAnsi="Times New Roman" w:cs="Times New Roman"/>
                      <w:sz w:val="20"/>
                      <w:szCs w:val="24"/>
                    </w:rPr>
                    <m:t>i</m:t>
                  </m:r>
                </m:sub>
              </m:sSub>
              <m:sSub>
                <m:sSubPr>
                  <m:ctrlPr>
                    <w:rPr>
                      <w:rFonts w:ascii="Times New Roman" w:hAnsi="Times New Roman" w:cs="Times New Roman"/>
                      <w:iCs/>
                      <w:sz w:val="20"/>
                      <w:szCs w:val="24"/>
                    </w:rPr>
                  </m:ctrlPr>
                </m:sSubPr>
                <m:e>
                  <m:r>
                    <m:rPr>
                      <m:nor/>
                    </m:rPr>
                    <w:rPr>
                      <w:rFonts w:ascii="Times New Roman" w:hAnsi="Times New Roman" w:cs="Times New Roman"/>
                      <w:sz w:val="20"/>
                      <w:szCs w:val="24"/>
                    </w:rPr>
                    <m:t>∆IR</m:t>
                  </m:r>
                </m:e>
                <m:sub>
                  <m:r>
                    <m:rPr>
                      <m:nor/>
                    </m:rPr>
                    <w:rPr>
                      <w:rFonts w:ascii="Times New Roman" w:hAnsi="Times New Roman" w:cs="Times New Roman"/>
                      <w:sz w:val="20"/>
                      <w:szCs w:val="24"/>
                    </w:rPr>
                    <m:t>t-i</m:t>
                  </m:r>
                </m:sub>
              </m:sSub>
              <m:r>
                <m:rPr>
                  <m:nor/>
                </m:rPr>
                <w:rPr>
                  <w:rFonts w:ascii="Times New Roman" w:eastAsia="Cambria Math" w:hAnsi="Times New Roman" w:cs="Times New Roman"/>
                  <w:sz w:val="20"/>
                  <w:szCs w:val="24"/>
                </w:rPr>
                <m:t xml:space="preserve">+ </m:t>
              </m:r>
              <m:sSub>
                <m:sSubPr>
                  <m:ctrlPr>
                    <w:rPr>
                      <w:rFonts w:ascii="Times New Roman" w:hAnsi="Times New Roman" w:cs="Times New Roman"/>
                      <w:iCs/>
                      <w:sz w:val="20"/>
                      <w:szCs w:val="24"/>
                    </w:rPr>
                  </m:ctrlPr>
                </m:sSubPr>
                <m:e>
                  <m:r>
                    <m:rPr>
                      <m:nor/>
                    </m:rPr>
                    <w:rPr>
                      <w:rFonts w:ascii="Times New Roman" w:hAnsi="Times New Roman" w:cs="Times New Roman"/>
                      <w:sz w:val="20"/>
                      <w:szCs w:val="24"/>
                    </w:rPr>
                    <m:t>τECT</m:t>
                  </m:r>
                </m:e>
                <m:sub>
                  <m:r>
                    <m:rPr>
                      <m:nor/>
                    </m:rPr>
                    <w:rPr>
                      <w:rFonts w:ascii="Times New Roman" w:hAnsi="Times New Roman" w:cs="Times New Roman"/>
                      <w:sz w:val="20"/>
                      <w:szCs w:val="24"/>
                    </w:rPr>
                    <m:t>t-1</m:t>
                  </m:r>
                </m:sub>
              </m:sSub>
              <m:r>
                <m:rPr>
                  <m:sty m:val="p"/>
                </m:rPr>
                <w:rPr>
                  <w:rFonts w:ascii="Times New Roman" w:hAnsi="Times New Roman" w:cs="Times New Roman"/>
                  <w:sz w:val="20"/>
                  <w:szCs w:val="24"/>
                </w:rPr>
                <m:t>+</m:t>
              </m:r>
              <m:sSub>
                <m:sSubPr>
                  <m:ctrlPr>
                    <w:rPr>
                      <w:rFonts w:ascii="Times New Roman" w:hAnsi="Times New Roman" w:cs="Times New Roman"/>
                      <w:iCs/>
                      <w:sz w:val="20"/>
                      <w:szCs w:val="24"/>
                    </w:rPr>
                  </m:ctrlPr>
                </m:sSubPr>
                <m:e>
                  <m:r>
                    <m:rPr>
                      <m:sty m:val="p"/>
                    </m:rPr>
                    <w:rPr>
                      <w:rFonts w:ascii="Times New Roman" w:hAnsi="Times New Roman" w:cs="Times New Roman"/>
                      <w:sz w:val="20"/>
                      <w:szCs w:val="24"/>
                    </w:rPr>
                    <m:t>ε</m:t>
                  </m:r>
                </m:e>
                <m:sub>
                  <m:r>
                    <m:rPr>
                      <m:nor/>
                    </m:rPr>
                    <w:rPr>
                      <w:rFonts w:ascii="Times New Roman" w:hAnsi="Times New Roman" w:cs="Times New Roman"/>
                      <w:sz w:val="20"/>
                      <w:szCs w:val="24"/>
                    </w:rPr>
                    <m:t>t</m:t>
                  </m:r>
                </m:sub>
              </m:sSub>
            </m:e>
          </m:nary>
          <m:r>
            <m:rPr>
              <m:sty m:val="p"/>
            </m:rPr>
            <w:rPr>
              <w:rFonts w:ascii="Times New Roman" w:hAnsi="Times New Roman" w:cs="Times New Roman"/>
              <w:sz w:val="20"/>
              <w:szCs w:val="24"/>
            </w:rPr>
            <m:t xml:space="preserve">                        </m:t>
          </m:r>
          <m:r>
            <m:rPr>
              <m:sty m:val="p"/>
            </m:rPr>
            <w:rPr>
              <w:rFonts w:ascii="Cambria Math" w:hAnsi="Times New Roman" w:cs="Times New Roman"/>
              <w:sz w:val="20"/>
              <w:szCs w:val="24"/>
            </w:rPr>
            <m:t xml:space="preserve"> </m:t>
          </m:r>
          <m:r>
            <m:rPr>
              <m:sty m:val="p"/>
            </m:rPr>
            <w:rPr>
              <w:rFonts w:ascii="Times New Roman" w:hAnsi="Times New Roman" w:cs="Times New Roman"/>
              <w:sz w:val="20"/>
              <w:szCs w:val="24"/>
            </w:rPr>
            <m:t xml:space="preserve">   (</m:t>
          </m:r>
          <m:r>
            <w:rPr>
              <w:rFonts w:ascii="Cambria Math" w:hAnsi="Cambria Math" w:cs="Times New Roman"/>
              <w:sz w:val="20"/>
              <w:szCs w:val="24"/>
            </w:rPr>
            <m:t>9</m:t>
          </m:r>
          <m:r>
            <m:rPr>
              <m:sty m:val="p"/>
            </m:rPr>
            <w:rPr>
              <w:rFonts w:ascii="Times New Roman" w:hAnsi="Times New Roman" w:cs="Times New Roman"/>
              <w:sz w:val="20"/>
              <w:szCs w:val="24"/>
            </w:rPr>
            <m:t>)</m:t>
          </m:r>
        </m:oMath>
      </m:oMathPara>
    </w:p>
    <w:p w:rsidR="00B264D9" w:rsidRPr="0043037A" w:rsidRDefault="00B264D9" w:rsidP="00E2794E">
      <w:pPr>
        <w:autoSpaceDE w:val="0"/>
        <w:autoSpaceDN w:val="0"/>
        <w:adjustRightInd w:val="0"/>
        <w:spacing w:before="100" w:beforeAutospacing="1"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Where EX, SP, FR and IR refers to exchange rates, stock prices, foreign reserve</w:t>
      </w:r>
      <w:r w:rsidR="00961188" w:rsidRPr="0043037A">
        <w:rPr>
          <w:rFonts w:ascii="Times New Roman" w:hAnsi="Times New Roman" w:cs="Times New Roman"/>
          <w:sz w:val="24"/>
          <w:szCs w:val="24"/>
        </w:rPr>
        <w:t>s</w:t>
      </w:r>
      <w:r w:rsidRPr="0043037A">
        <w:rPr>
          <w:rFonts w:ascii="Times New Roman" w:hAnsi="Times New Roman" w:cs="Times New Roman"/>
          <w:sz w:val="24"/>
          <w:szCs w:val="24"/>
        </w:rPr>
        <w:t xml:space="preserve"> and interest rate</w:t>
      </w:r>
      <w:r w:rsidR="00961188" w:rsidRPr="0043037A">
        <w:rPr>
          <w:rFonts w:ascii="Times New Roman" w:hAnsi="Times New Roman" w:cs="Times New Roman"/>
          <w:sz w:val="24"/>
          <w:szCs w:val="24"/>
        </w:rPr>
        <w:t>s</w:t>
      </w:r>
      <w:r w:rsidRPr="0043037A">
        <w:rPr>
          <w:rFonts w:ascii="Times New Roman" w:hAnsi="Times New Roman" w:cs="Times New Roman"/>
          <w:sz w:val="24"/>
          <w:szCs w:val="24"/>
        </w:rPr>
        <w:t>, respectively. Δ is the first di</w:t>
      </w:r>
      <w:r w:rsidR="00B83DB5" w:rsidRPr="0043037A">
        <w:rPr>
          <w:rFonts w:ascii="Times New Roman" w:hAnsi="Times New Roman" w:cs="Times New Roman"/>
          <w:sz w:val="24"/>
          <w:szCs w:val="24"/>
        </w:rPr>
        <w:t>fference in these variables</w:t>
      </w:r>
      <w:r w:rsidRPr="0043037A">
        <w:rPr>
          <w:rFonts w:ascii="Times New Roman" w:hAnsi="Times New Roman" w:cs="Times New Roman"/>
          <w:sz w:val="24"/>
          <w:szCs w:val="24"/>
        </w:rPr>
        <w:t>. ECT</w:t>
      </w:r>
      <w:r w:rsidRPr="0043037A">
        <w:rPr>
          <w:rFonts w:ascii="Times New Roman" w:hAnsi="Times New Roman" w:cs="Times New Roman"/>
          <w:sz w:val="24"/>
          <w:szCs w:val="24"/>
          <w:vertAlign w:val="subscript"/>
        </w:rPr>
        <w:t xml:space="preserve">t-1 </w:t>
      </w:r>
      <w:r w:rsidRPr="0043037A">
        <w:rPr>
          <w:rFonts w:ascii="Times New Roman" w:hAnsi="Times New Roman" w:cs="Times New Roman"/>
          <w:sz w:val="24"/>
          <w:szCs w:val="24"/>
        </w:rPr>
        <w:t xml:space="preserve">refers to the error correction term </w:t>
      </w:r>
      <w:r w:rsidR="00670CA3" w:rsidRPr="0043037A">
        <w:rPr>
          <w:rFonts w:ascii="Times New Roman" w:hAnsi="Times New Roman" w:cs="Times New Roman"/>
          <w:sz w:val="24"/>
          <w:szCs w:val="24"/>
        </w:rPr>
        <w:t>generated</w:t>
      </w:r>
      <w:r w:rsidRPr="0043037A">
        <w:rPr>
          <w:rFonts w:ascii="Times New Roman" w:hAnsi="Times New Roman" w:cs="Times New Roman"/>
          <w:sz w:val="24"/>
          <w:szCs w:val="24"/>
        </w:rPr>
        <w:t xml:space="preserve"> from the long-run </w:t>
      </w:r>
      <w:proofErr w:type="spellStart"/>
      <w:r w:rsidRPr="0043037A">
        <w:rPr>
          <w:rFonts w:ascii="Times New Roman" w:hAnsi="Times New Roman" w:cs="Times New Roman"/>
          <w:sz w:val="24"/>
          <w:szCs w:val="24"/>
        </w:rPr>
        <w:t>cointegrating</w:t>
      </w:r>
      <w:proofErr w:type="spellEnd"/>
      <w:r w:rsidRPr="0043037A">
        <w:rPr>
          <w:rFonts w:ascii="Times New Roman" w:hAnsi="Times New Roman" w:cs="Times New Roman"/>
          <w:sz w:val="24"/>
          <w:szCs w:val="24"/>
        </w:rPr>
        <w:t xml:space="preserve"> and</w:t>
      </w:r>
      <w:r w:rsidR="00670CA3" w:rsidRPr="0043037A">
        <w:rPr>
          <w:rFonts w:ascii="Times New Roman" w:hAnsi="Times New Roman" w:cs="Times New Roman"/>
          <w:sz w:val="24"/>
          <w:szCs w:val="24"/>
        </w:rPr>
        <w:t xml:space="preserve"> it</w:t>
      </w:r>
      <w:r w:rsidRPr="0043037A">
        <w:rPr>
          <w:rFonts w:ascii="Times New Roman" w:hAnsi="Times New Roman" w:cs="Times New Roman"/>
          <w:sz w:val="24"/>
          <w:szCs w:val="24"/>
        </w:rPr>
        <w:t xml:space="preserve"> measures the magnitude of past disequilibrium. While, </w:t>
      </w:r>
      <m:oMath>
        <m:sSub>
          <m:sSubPr>
            <m:ctrlPr>
              <w:rPr>
                <w:rFonts w:ascii="Times New Roman" w:hAnsi="Times New Roman" w:cs="Times New Roman"/>
                <w:iCs/>
                <w:sz w:val="24"/>
                <w:szCs w:val="24"/>
              </w:rPr>
            </m:ctrlPr>
          </m:sSubPr>
          <m:e>
            <m:r>
              <m:rPr>
                <m:sty m:val="p"/>
              </m:rPr>
              <w:rPr>
                <w:rFonts w:ascii="Times New Roman" w:hAnsi="Times New Roman" w:cs="Times New Roman"/>
                <w:sz w:val="24"/>
                <w:szCs w:val="24"/>
              </w:rPr>
              <m:t>ε</m:t>
            </m:r>
          </m:e>
          <m:sub>
            <m:r>
              <m:rPr>
                <m:nor/>
              </m:rPr>
              <w:rPr>
                <w:rFonts w:ascii="Times New Roman" w:hAnsi="Times New Roman" w:cs="Times New Roman"/>
                <w:sz w:val="24"/>
                <w:szCs w:val="24"/>
              </w:rPr>
              <m:t>t</m:t>
            </m:r>
          </m:sub>
        </m:sSub>
      </m:oMath>
      <w:r w:rsidRPr="0043037A">
        <w:rPr>
          <w:rFonts w:ascii="Times New Roman" w:eastAsiaTheme="minorEastAsia" w:hAnsi="Times New Roman" w:cs="Times New Roman"/>
          <w:iCs/>
          <w:sz w:val="24"/>
          <w:szCs w:val="24"/>
        </w:rPr>
        <w:t xml:space="preserve"> stands for </w:t>
      </w:r>
      <w:r w:rsidRPr="0043037A">
        <w:rPr>
          <w:rFonts w:ascii="Times New Roman" w:hAnsi="Times New Roman" w:cs="Times New Roman"/>
          <w:sz w:val="24"/>
          <w:szCs w:val="24"/>
        </w:rPr>
        <w:t xml:space="preserve">serially uncorrelated error terms. The coefficients, </w:t>
      </w:r>
      <m:oMath>
        <m:r>
          <m:rPr>
            <m:nor/>
          </m:rPr>
          <w:rPr>
            <w:rFonts w:ascii="Times New Roman" w:hAnsi="Times New Roman" w:cs="Times New Roman"/>
            <w:sz w:val="24"/>
            <w:szCs w:val="24"/>
          </w:rPr>
          <m:t>μ</m:t>
        </m:r>
      </m:oMath>
      <w:r w:rsidRPr="0043037A">
        <w:rPr>
          <w:rFonts w:ascii="Times New Roman" w:hAnsi="Times New Roman" w:cs="Times New Roman"/>
          <w:sz w:val="24"/>
          <w:szCs w:val="24"/>
        </w:rPr>
        <w:t xml:space="preserve"> and </w:t>
      </w:r>
      <m:oMath>
        <m:r>
          <m:rPr>
            <m:nor/>
          </m:rPr>
          <w:rPr>
            <w:rFonts w:ascii="Times New Roman" w:hAnsi="Times New Roman" w:cs="Times New Roman"/>
            <w:sz w:val="24"/>
            <w:szCs w:val="24"/>
          </w:rPr>
          <m:t>τ</m:t>
        </m:r>
      </m:oMath>
      <w:r w:rsidRPr="0043037A">
        <w:rPr>
          <w:rFonts w:ascii="Times New Roman" w:hAnsi="Times New Roman" w:cs="Times New Roman"/>
          <w:sz w:val="24"/>
          <w:szCs w:val="24"/>
        </w:rPr>
        <w:t xml:space="preserve"> of the ECT</w:t>
      </w:r>
      <w:r w:rsidRPr="0043037A">
        <w:rPr>
          <w:rFonts w:ascii="Times New Roman" w:hAnsi="Times New Roman" w:cs="Times New Roman"/>
          <w:sz w:val="24"/>
          <w:szCs w:val="24"/>
          <w:vertAlign w:val="subscript"/>
        </w:rPr>
        <w:t>t-1</w:t>
      </w:r>
      <w:r w:rsidRPr="0043037A">
        <w:rPr>
          <w:rFonts w:ascii="Times New Roman" w:hAnsi="Times New Roman" w:cs="Times New Roman"/>
          <w:sz w:val="24"/>
          <w:szCs w:val="24"/>
        </w:rPr>
        <w:t xml:space="preserve">, </w:t>
      </w:r>
      <w:r w:rsidR="00981D39" w:rsidRPr="0043037A">
        <w:rPr>
          <w:rFonts w:ascii="Times New Roman" w:hAnsi="Times New Roman" w:cs="Times New Roman"/>
          <w:sz w:val="24"/>
          <w:szCs w:val="24"/>
        </w:rPr>
        <w:t>denotes</w:t>
      </w:r>
      <w:r w:rsidRPr="0043037A">
        <w:rPr>
          <w:rFonts w:ascii="Times New Roman" w:hAnsi="Times New Roman" w:cs="Times New Roman"/>
          <w:sz w:val="24"/>
          <w:szCs w:val="24"/>
        </w:rPr>
        <w:t xml:space="preserve"> the deviation of the </w:t>
      </w:r>
      <w:proofErr w:type="spellStart"/>
      <w:r w:rsidR="00981D39" w:rsidRPr="0043037A">
        <w:rPr>
          <w:rFonts w:ascii="Times New Roman" w:hAnsi="Times New Roman" w:cs="Times New Roman"/>
          <w:sz w:val="24"/>
          <w:szCs w:val="24"/>
        </w:rPr>
        <w:t>re</w:t>
      </w:r>
      <w:r w:rsidR="000E3066" w:rsidRPr="0043037A">
        <w:rPr>
          <w:rFonts w:ascii="Times New Roman" w:hAnsi="Times New Roman" w:cs="Times New Roman"/>
          <w:sz w:val="24"/>
          <w:szCs w:val="24"/>
        </w:rPr>
        <w:t>g</w:t>
      </w:r>
      <w:r w:rsidR="00981D39" w:rsidRPr="0043037A">
        <w:rPr>
          <w:rFonts w:ascii="Times New Roman" w:hAnsi="Times New Roman" w:cs="Times New Roman"/>
          <w:sz w:val="24"/>
          <w:szCs w:val="24"/>
        </w:rPr>
        <w:t>ressors</w:t>
      </w:r>
      <w:proofErr w:type="spellEnd"/>
      <w:r w:rsidRPr="0043037A">
        <w:rPr>
          <w:rFonts w:ascii="Times New Roman" w:hAnsi="Times New Roman" w:cs="Times New Roman"/>
          <w:sz w:val="24"/>
          <w:szCs w:val="24"/>
        </w:rPr>
        <w:t xml:space="preserve"> from the previous period’s equilibrium. The error correction model has additional feature which is </w:t>
      </w:r>
      <w:r w:rsidR="00F472AB" w:rsidRPr="0043037A">
        <w:rPr>
          <w:rFonts w:ascii="Times New Roman" w:hAnsi="Times New Roman" w:cs="Times New Roman"/>
          <w:sz w:val="24"/>
          <w:szCs w:val="24"/>
        </w:rPr>
        <w:t>overlooked</w:t>
      </w:r>
      <w:r w:rsidRPr="0043037A">
        <w:rPr>
          <w:rFonts w:ascii="Times New Roman" w:hAnsi="Times New Roman" w:cs="Times New Roman"/>
          <w:sz w:val="24"/>
          <w:szCs w:val="24"/>
        </w:rPr>
        <w:t xml:space="preserve"> by the standard Granger testing approach. In addition to testing the joint significance of the coefficient of the lagged </w:t>
      </w:r>
      <w:r w:rsidR="00094E12" w:rsidRPr="0043037A">
        <w:rPr>
          <w:rFonts w:ascii="Times New Roman" w:hAnsi="Times New Roman" w:cs="Times New Roman"/>
          <w:sz w:val="24"/>
          <w:szCs w:val="24"/>
        </w:rPr>
        <w:t xml:space="preserve">explanatory </w:t>
      </w:r>
      <w:r w:rsidRPr="0043037A">
        <w:rPr>
          <w:rFonts w:ascii="Times New Roman" w:hAnsi="Times New Roman" w:cs="Times New Roman"/>
          <w:sz w:val="24"/>
          <w:szCs w:val="24"/>
        </w:rPr>
        <w:t xml:space="preserve">variables, i.e. the </w:t>
      </w:r>
      <w:r w:rsidR="00094E12" w:rsidRPr="0043037A">
        <w:rPr>
          <w:rFonts w:ascii="Times New Roman" w:hAnsi="Times New Roman" w:cs="Times New Roman"/>
          <w:sz w:val="24"/>
          <w:szCs w:val="24"/>
        </w:rPr>
        <w:t xml:space="preserve">explained </w:t>
      </w:r>
      <w:r w:rsidRPr="0043037A">
        <w:rPr>
          <w:rFonts w:ascii="Times New Roman" w:hAnsi="Times New Roman" w:cs="Times New Roman"/>
          <w:sz w:val="24"/>
          <w:szCs w:val="24"/>
        </w:rPr>
        <w:t>variable response to the short-</w:t>
      </w:r>
      <w:r w:rsidR="00FA5A9F" w:rsidRPr="0043037A">
        <w:rPr>
          <w:rFonts w:ascii="Times New Roman" w:hAnsi="Times New Roman" w:cs="Times New Roman"/>
          <w:sz w:val="24"/>
          <w:szCs w:val="24"/>
        </w:rPr>
        <w:t>run</w:t>
      </w:r>
      <w:r w:rsidRPr="0043037A">
        <w:rPr>
          <w:rFonts w:ascii="Times New Roman" w:hAnsi="Times New Roman" w:cs="Times New Roman"/>
          <w:sz w:val="24"/>
          <w:szCs w:val="24"/>
        </w:rPr>
        <w:t xml:space="preserve"> shocks in the </w:t>
      </w:r>
      <w:r w:rsidR="00486137" w:rsidRPr="0043037A">
        <w:rPr>
          <w:rFonts w:ascii="Times New Roman" w:hAnsi="Times New Roman" w:cs="Times New Roman"/>
          <w:sz w:val="24"/>
          <w:szCs w:val="24"/>
        </w:rPr>
        <w:t>explanatory</w:t>
      </w:r>
      <w:r w:rsidRPr="0043037A">
        <w:rPr>
          <w:rFonts w:ascii="Times New Roman" w:hAnsi="Times New Roman" w:cs="Times New Roman"/>
          <w:sz w:val="24"/>
          <w:szCs w:val="24"/>
        </w:rPr>
        <w:t xml:space="preserve"> variable; error correction model tests the speed of adjustment of the </w:t>
      </w:r>
      <w:r w:rsidR="00214034" w:rsidRPr="0043037A">
        <w:rPr>
          <w:rFonts w:ascii="Times New Roman" w:hAnsi="Times New Roman" w:cs="Times New Roman"/>
          <w:sz w:val="24"/>
          <w:szCs w:val="24"/>
        </w:rPr>
        <w:t>explained</w:t>
      </w:r>
      <w:r w:rsidRPr="0043037A">
        <w:rPr>
          <w:rFonts w:ascii="Times New Roman" w:hAnsi="Times New Roman" w:cs="Times New Roman"/>
          <w:sz w:val="24"/>
          <w:szCs w:val="24"/>
        </w:rPr>
        <w:t xml:space="preserve"> variable to the lagged deviations from the long-run relationship by looking at the significance of </w:t>
      </w:r>
      <w:r w:rsidR="008D17A6" w:rsidRPr="0043037A">
        <w:rPr>
          <w:rFonts w:ascii="Times New Roman" w:hAnsi="Times New Roman" w:cs="Times New Roman"/>
          <w:sz w:val="24"/>
          <w:szCs w:val="24"/>
        </w:rPr>
        <w:t xml:space="preserve">the coefficient of the error-correction term </w:t>
      </w:r>
      <m:oMath>
        <m:r>
          <m:rPr>
            <m:nor/>
          </m:rPr>
          <w:rPr>
            <w:rFonts w:ascii="Times New Roman" w:hAnsi="Times New Roman" w:cs="Times New Roman"/>
            <w:sz w:val="24"/>
            <w:szCs w:val="24"/>
          </w:rPr>
          <m:t>μ</m:t>
        </m:r>
      </m:oMath>
      <w:r w:rsidRPr="0043037A">
        <w:rPr>
          <w:rFonts w:ascii="Times New Roman" w:eastAsiaTheme="minorEastAsia" w:hAnsi="Times New Roman" w:cs="Times New Roman"/>
          <w:sz w:val="24"/>
          <w:szCs w:val="24"/>
        </w:rPr>
        <w:t xml:space="preserve"> and</w:t>
      </w:r>
      <m:oMath>
        <m:r>
          <m:rPr>
            <m:nor/>
          </m:rPr>
          <w:rPr>
            <w:rFonts w:ascii="Times New Roman" w:hAnsi="Times New Roman" w:cs="Times New Roman"/>
            <w:sz w:val="24"/>
            <w:szCs w:val="24"/>
          </w:rPr>
          <m:t xml:space="preserve"> τ</m:t>
        </m:r>
      </m:oMath>
      <w:r w:rsidR="008D17A6" w:rsidRPr="0043037A">
        <w:rPr>
          <w:rFonts w:ascii="Times New Roman" w:hAnsi="Times New Roman" w:cs="Times New Roman"/>
          <w:sz w:val="24"/>
          <w:szCs w:val="24"/>
        </w:rPr>
        <w:t>.</w:t>
      </w:r>
      <w:r w:rsidR="0006105C" w:rsidRPr="0043037A">
        <w:rPr>
          <w:rFonts w:ascii="Times New Roman" w:hAnsi="Times New Roman" w:cs="Times New Roman"/>
          <w:sz w:val="24"/>
          <w:szCs w:val="24"/>
        </w:rPr>
        <w:t xml:space="preserve"> The</w:t>
      </w:r>
      <w:r w:rsidR="008D17A6" w:rsidRPr="0043037A">
        <w:rPr>
          <w:rFonts w:ascii="Times New Roman" w:hAnsi="Times New Roman" w:cs="Times New Roman"/>
          <w:sz w:val="24"/>
          <w:szCs w:val="24"/>
        </w:rPr>
        <w:t xml:space="preserve"> </w:t>
      </w:r>
      <w:r w:rsidR="0006105C" w:rsidRPr="0043037A">
        <w:rPr>
          <w:rFonts w:ascii="Times New Roman" w:hAnsi="Times New Roman" w:cs="Times New Roman"/>
          <w:sz w:val="24"/>
          <w:szCs w:val="24"/>
        </w:rPr>
        <w:t>lags length of the error correction model of ARDL is determined by using minimum Schwarz Bayesian Criterion (SBC).</w:t>
      </w:r>
    </w:p>
    <w:p w:rsidR="00577211" w:rsidRPr="00666AE6" w:rsidRDefault="00C63C29" w:rsidP="00666AE6">
      <w:pPr>
        <w:pStyle w:val="ListParagraph"/>
        <w:numPr>
          <w:ilvl w:val="0"/>
          <w:numId w:val="2"/>
        </w:numPr>
        <w:autoSpaceDE w:val="0"/>
        <w:autoSpaceDN w:val="0"/>
        <w:adjustRightInd w:val="0"/>
        <w:spacing w:before="240" w:after="120" w:line="360" w:lineRule="auto"/>
        <w:ind w:left="360"/>
        <w:rPr>
          <w:rFonts w:ascii="Times New Roman" w:hAnsi="Times New Roman" w:cs="Times New Roman"/>
          <w:b/>
          <w:bCs/>
          <w:sz w:val="30"/>
          <w:szCs w:val="30"/>
        </w:rPr>
      </w:pPr>
      <w:r w:rsidRPr="00666AE6">
        <w:rPr>
          <w:rFonts w:ascii="Times New Roman" w:hAnsi="Times New Roman" w:cs="Times New Roman"/>
          <w:b/>
          <w:bCs/>
          <w:sz w:val="30"/>
          <w:szCs w:val="30"/>
        </w:rPr>
        <w:t>Empirical results and discussions</w:t>
      </w:r>
    </w:p>
    <w:p w:rsidR="00577211" w:rsidRPr="005D4AF2" w:rsidRDefault="00C63C29" w:rsidP="00E2794E">
      <w:pPr>
        <w:autoSpaceDE w:val="0"/>
        <w:autoSpaceDN w:val="0"/>
        <w:adjustRightInd w:val="0"/>
        <w:spacing w:after="0"/>
        <w:rPr>
          <w:rFonts w:ascii="Times New Roman" w:hAnsi="Times New Roman" w:cs="Times New Roman"/>
          <w:b/>
          <w:sz w:val="24"/>
          <w:szCs w:val="24"/>
        </w:rPr>
      </w:pPr>
      <w:r w:rsidRPr="005D4AF2">
        <w:rPr>
          <w:rFonts w:ascii="Times New Roman" w:hAnsi="Times New Roman" w:cs="Times New Roman"/>
          <w:b/>
          <w:sz w:val="24"/>
          <w:szCs w:val="24"/>
        </w:rPr>
        <w:t>3.1. Summary statistics</w:t>
      </w:r>
    </w:p>
    <w:p w:rsidR="002A4C99" w:rsidRPr="0043037A" w:rsidRDefault="002A4C99" w:rsidP="002A4C99">
      <w:pPr>
        <w:autoSpaceDE w:val="0"/>
        <w:autoSpaceDN w:val="0"/>
        <w:adjustRightInd w:val="0"/>
        <w:spacing w:before="100" w:beforeAutospacing="1" w:after="0" w:line="360" w:lineRule="auto"/>
        <w:jc w:val="both"/>
        <w:rPr>
          <w:rFonts w:ascii="Times New Roman" w:eastAsia="GulliverRM" w:hAnsi="Times New Roman" w:cs="Times New Roman"/>
          <w:sz w:val="24"/>
          <w:szCs w:val="24"/>
        </w:rPr>
      </w:pPr>
      <w:r w:rsidRPr="0043037A">
        <w:rPr>
          <w:rFonts w:ascii="Times New Roman" w:eastAsia="GulliverRM" w:hAnsi="Times New Roman" w:cs="Times New Roman"/>
          <w:sz w:val="24"/>
          <w:szCs w:val="24"/>
        </w:rPr>
        <w:t xml:space="preserve">Table 1 </w:t>
      </w:r>
      <w:r w:rsidR="008A5D37" w:rsidRPr="0043037A">
        <w:rPr>
          <w:rFonts w:ascii="Times New Roman" w:eastAsia="GulliverRM" w:hAnsi="Times New Roman" w:cs="Times New Roman"/>
          <w:sz w:val="24"/>
          <w:szCs w:val="24"/>
        </w:rPr>
        <w:t xml:space="preserve">reports </w:t>
      </w:r>
      <w:r w:rsidRPr="0043037A">
        <w:rPr>
          <w:rFonts w:ascii="Times New Roman" w:eastAsia="GulliverRM" w:hAnsi="Times New Roman" w:cs="Times New Roman"/>
          <w:sz w:val="24"/>
          <w:szCs w:val="24"/>
        </w:rPr>
        <w:t xml:space="preserve">summary statistics for different time periods: </w:t>
      </w:r>
      <w:r w:rsidRPr="0043037A">
        <w:rPr>
          <w:rFonts w:ascii="Times New Roman" w:hAnsi="Times New Roman" w:cs="Times New Roman"/>
          <w:sz w:val="24"/>
          <w:szCs w:val="24"/>
        </w:rPr>
        <w:t xml:space="preserve">the full sample, March 2001 to February 2008 and March 2008 to December 2010. </w:t>
      </w:r>
      <w:r w:rsidRPr="0043037A">
        <w:rPr>
          <w:rFonts w:ascii="Times New Roman" w:eastAsia="GulliverRM" w:hAnsi="Times New Roman" w:cs="Times New Roman"/>
          <w:sz w:val="24"/>
          <w:szCs w:val="24"/>
        </w:rPr>
        <w:t xml:space="preserve">These periods </w:t>
      </w:r>
      <w:r w:rsidRPr="0043037A">
        <w:rPr>
          <w:rFonts w:ascii="Times New Roman" w:hAnsi="Times New Roman" w:cs="Times New Roman"/>
          <w:sz w:val="24"/>
          <w:szCs w:val="24"/>
        </w:rPr>
        <w:t xml:space="preserve">encompass the </w:t>
      </w:r>
      <w:r w:rsidRPr="0043037A">
        <w:rPr>
          <w:rFonts w:ascii="Times New Roman" w:eastAsia="Times New Roman" w:hAnsi="Times New Roman" w:cs="Times New Roman"/>
          <w:sz w:val="24"/>
          <w:szCs w:val="24"/>
        </w:rPr>
        <w:t xml:space="preserve">full sample, </w:t>
      </w:r>
      <w:r w:rsidRPr="0043037A">
        <w:rPr>
          <w:rFonts w:ascii="Times New Roman" w:hAnsi="Times New Roman" w:cs="Times New Roman"/>
          <w:sz w:val="24"/>
          <w:szCs w:val="24"/>
        </w:rPr>
        <w:t>tranquil and crisis periods</w:t>
      </w:r>
      <w:r w:rsidR="00B53778" w:rsidRPr="0043037A">
        <w:rPr>
          <w:rFonts w:ascii="Times New Roman" w:hAnsi="Times New Roman" w:cs="Times New Roman"/>
          <w:sz w:val="24"/>
          <w:szCs w:val="24"/>
        </w:rPr>
        <w:t xml:space="preserve"> respectively</w:t>
      </w:r>
      <w:r w:rsidRPr="0043037A">
        <w:rPr>
          <w:rFonts w:ascii="Times New Roman" w:hAnsi="Times New Roman" w:cs="Times New Roman"/>
          <w:sz w:val="24"/>
          <w:szCs w:val="24"/>
        </w:rPr>
        <w:t xml:space="preserve">. </w:t>
      </w:r>
      <w:r w:rsidRPr="0043037A">
        <w:rPr>
          <w:rFonts w:ascii="Times New Roman" w:eastAsia="GulliverRM" w:hAnsi="Times New Roman" w:cs="Times New Roman"/>
          <w:sz w:val="24"/>
          <w:szCs w:val="24"/>
        </w:rPr>
        <w:t xml:space="preserve">In the sample period from </w:t>
      </w:r>
      <w:r w:rsidRPr="0043037A">
        <w:rPr>
          <w:rFonts w:ascii="Times New Roman" w:hAnsi="Times New Roman" w:cs="Times New Roman"/>
          <w:sz w:val="24"/>
          <w:szCs w:val="24"/>
        </w:rPr>
        <w:t>March 2001 to February 2008</w:t>
      </w:r>
      <w:r w:rsidRPr="0043037A">
        <w:rPr>
          <w:rFonts w:ascii="Times New Roman" w:eastAsia="GulliverRM" w:hAnsi="Times New Roman" w:cs="Times New Roman"/>
          <w:sz w:val="24"/>
          <w:szCs w:val="24"/>
        </w:rPr>
        <w:t xml:space="preserve">, the average </w:t>
      </w:r>
      <w:r w:rsidR="00F55FC0" w:rsidRPr="0043037A">
        <w:rPr>
          <w:rFonts w:ascii="Times New Roman" w:eastAsia="GulliverRM" w:hAnsi="Times New Roman" w:cs="Times New Roman"/>
          <w:sz w:val="24"/>
          <w:szCs w:val="24"/>
        </w:rPr>
        <w:t>changes of exchange rates are</w:t>
      </w:r>
      <w:r w:rsidRPr="0043037A">
        <w:rPr>
          <w:rFonts w:ascii="Times New Roman" w:eastAsia="GulliverRM" w:hAnsi="Times New Roman" w:cs="Times New Roman"/>
          <w:sz w:val="24"/>
          <w:szCs w:val="24"/>
        </w:rPr>
        <w:t xml:space="preserve"> negative </w:t>
      </w:r>
      <w:r w:rsidRPr="0043037A">
        <w:rPr>
          <w:rFonts w:ascii="Times New Roman" w:hAnsi="Times New Roman" w:cs="Times New Roman"/>
          <w:sz w:val="24"/>
          <w:szCs w:val="24"/>
        </w:rPr>
        <w:t xml:space="preserve">in </w:t>
      </w:r>
      <w:r w:rsidRPr="0043037A">
        <w:rPr>
          <w:rFonts w:ascii="Times New Roman" w:eastAsia="GulliverRM" w:hAnsi="Times New Roman" w:cs="Times New Roman"/>
          <w:sz w:val="24"/>
          <w:szCs w:val="24"/>
        </w:rPr>
        <w:t>most sample countries</w:t>
      </w:r>
      <w:r w:rsidR="00404348" w:rsidRPr="0043037A">
        <w:rPr>
          <w:rFonts w:ascii="Times New Roman" w:eastAsia="GulliverRM" w:hAnsi="Times New Roman" w:cs="Times New Roman"/>
          <w:sz w:val="24"/>
          <w:szCs w:val="24"/>
        </w:rPr>
        <w:t xml:space="preserve"> as compared to the crisis period</w:t>
      </w:r>
      <w:r w:rsidRPr="0043037A">
        <w:rPr>
          <w:rFonts w:ascii="Times New Roman" w:eastAsia="GulliverRM" w:hAnsi="Times New Roman" w:cs="Times New Roman"/>
          <w:sz w:val="24"/>
          <w:szCs w:val="24"/>
        </w:rPr>
        <w:t xml:space="preserve">, which </w:t>
      </w:r>
      <w:r w:rsidR="007C350C" w:rsidRPr="0043037A">
        <w:rPr>
          <w:rFonts w:ascii="Times New Roman" w:eastAsia="GulliverRM" w:hAnsi="Times New Roman" w:cs="Times New Roman"/>
          <w:sz w:val="24"/>
          <w:szCs w:val="24"/>
        </w:rPr>
        <w:t>reveal</w:t>
      </w:r>
      <w:r w:rsidRPr="0043037A">
        <w:rPr>
          <w:rFonts w:ascii="Times New Roman" w:eastAsia="GulliverRM" w:hAnsi="Times New Roman" w:cs="Times New Roman"/>
          <w:sz w:val="24"/>
          <w:szCs w:val="24"/>
        </w:rPr>
        <w:t xml:space="preserve"> </w:t>
      </w:r>
      <w:r w:rsidR="00F55FC0" w:rsidRPr="0043037A">
        <w:rPr>
          <w:rFonts w:ascii="Times New Roman" w:eastAsia="GulliverRM" w:hAnsi="Times New Roman" w:cs="Times New Roman"/>
          <w:sz w:val="24"/>
          <w:szCs w:val="24"/>
        </w:rPr>
        <w:t xml:space="preserve">that </w:t>
      </w:r>
      <w:r w:rsidRPr="0043037A">
        <w:rPr>
          <w:rFonts w:ascii="Times New Roman" w:eastAsia="GulliverRM" w:hAnsi="Times New Roman" w:cs="Times New Roman"/>
          <w:sz w:val="24"/>
          <w:szCs w:val="24"/>
        </w:rPr>
        <w:t xml:space="preserve">the currency depreciation in the tranquil </w:t>
      </w:r>
      <w:r w:rsidR="00F55FC0" w:rsidRPr="0043037A">
        <w:rPr>
          <w:rFonts w:ascii="Times New Roman" w:eastAsia="GulliverRM" w:hAnsi="Times New Roman" w:cs="Times New Roman"/>
          <w:sz w:val="24"/>
          <w:szCs w:val="24"/>
        </w:rPr>
        <w:t>time is higher</w:t>
      </w:r>
      <w:r w:rsidRPr="0043037A">
        <w:rPr>
          <w:rFonts w:ascii="Times New Roman" w:hAnsi="Times New Roman" w:cs="Times New Roman"/>
          <w:sz w:val="24"/>
          <w:szCs w:val="24"/>
        </w:rPr>
        <w:t xml:space="preserve"> than </w:t>
      </w:r>
      <w:r w:rsidR="005A0855" w:rsidRPr="0043037A">
        <w:rPr>
          <w:rFonts w:ascii="Times New Roman" w:hAnsi="Times New Roman" w:cs="Times New Roman"/>
          <w:sz w:val="24"/>
          <w:szCs w:val="24"/>
        </w:rPr>
        <w:t xml:space="preserve">during </w:t>
      </w:r>
      <w:r w:rsidR="00F55FC0" w:rsidRPr="0043037A">
        <w:rPr>
          <w:rFonts w:ascii="Times New Roman" w:hAnsi="Times New Roman" w:cs="Times New Roman"/>
          <w:sz w:val="24"/>
          <w:szCs w:val="24"/>
        </w:rPr>
        <w:t xml:space="preserve">the </w:t>
      </w:r>
      <w:r w:rsidRPr="0043037A">
        <w:rPr>
          <w:rFonts w:ascii="Times New Roman" w:hAnsi="Times New Roman" w:cs="Times New Roman"/>
          <w:sz w:val="24"/>
          <w:szCs w:val="24"/>
        </w:rPr>
        <w:t xml:space="preserve">crises period. Conversely, the average monthly stock returns emerge as being </w:t>
      </w:r>
      <w:r w:rsidR="0044295C" w:rsidRPr="0043037A">
        <w:rPr>
          <w:rFonts w:ascii="Times New Roman" w:hAnsi="Times New Roman" w:cs="Times New Roman"/>
          <w:sz w:val="24"/>
          <w:szCs w:val="24"/>
        </w:rPr>
        <w:t xml:space="preserve">positive and appreciation </w:t>
      </w:r>
      <w:r w:rsidR="0044295C" w:rsidRPr="0043037A">
        <w:rPr>
          <w:rFonts w:ascii="Times New Roman" w:eastAsia="GulliverRM" w:hAnsi="Times New Roman" w:cs="Times New Roman"/>
          <w:sz w:val="24"/>
          <w:szCs w:val="24"/>
        </w:rPr>
        <w:t>during this particular period</w:t>
      </w:r>
      <w:r w:rsidRPr="0043037A">
        <w:rPr>
          <w:rFonts w:ascii="Times New Roman" w:hAnsi="Times New Roman" w:cs="Times New Roman"/>
          <w:sz w:val="24"/>
          <w:szCs w:val="24"/>
        </w:rPr>
        <w:t xml:space="preserve">. This period also characterized by </w:t>
      </w:r>
      <w:r w:rsidRPr="0043037A">
        <w:rPr>
          <w:rFonts w:ascii="Times New Roman" w:eastAsia="GulliverRM" w:hAnsi="Times New Roman" w:cs="Times New Roman"/>
          <w:sz w:val="24"/>
          <w:szCs w:val="24"/>
        </w:rPr>
        <w:t>less</w:t>
      </w:r>
      <w:r w:rsidRPr="0043037A">
        <w:rPr>
          <w:rFonts w:ascii="Times New Roman" w:hAnsi="Times New Roman" w:cs="Times New Roman"/>
          <w:sz w:val="24"/>
          <w:szCs w:val="24"/>
        </w:rPr>
        <w:t xml:space="preserve"> volatility of </w:t>
      </w:r>
      <w:r w:rsidR="009D6D2B" w:rsidRPr="0043037A">
        <w:rPr>
          <w:rFonts w:ascii="Times New Roman" w:hAnsi="Times New Roman" w:cs="Times New Roman"/>
          <w:sz w:val="24"/>
          <w:szCs w:val="24"/>
        </w:rPr>
        <w:t xml:space="preserve">foreign exchange </w:t>
      </w:r>
      <w:r w:rsidRPr="0043037A">
        <w:rPr>
          <w:rFonts w:ascii="Times New Roman" w:hAnsi="Times New Roman" w:cs="Times New Roman"/>
          <w:sz w:val="24"/>
          <w:szCs w:val="24"/>
        </w:rPr>
        <w:t xml:space="preserve">and </w:t>
      </w:r>
      <w:r w:rsidR="009D6D2B" w:rsidRPr="0043037A">
        <w:rPr>
          <w:rFonts w:ascii="Times New Roman" w:hAnsi="Times New Roman" w:cs="Times New Roman"/>
          <w:sz w:val="24"/>
          <w:szCs w:val="24"/>
        </w:rPr>
        <w:t xml:space="preserve">stock return </w:t>
      </w:r>
      <w:r w:rsidRPr="0043037A">
        <w:rPr>
          <w:rFonts w:ascii="Times New Roman" w:hAnsi="Times New Roman" w:cs="Times New Roman"/>
          <w:sz w:val="24"/>
          <w:szCs w:val="24"/>
        </w:rPr>
        <w:t>changes</w:t>
      </w:r>
      <w:r w:rsidRPr="0043037A">
        <w:rPr>
          <w:rFonts w:ascii="Times New Roman" w:eastAsia="GulliverRM" w:hAnsi="Times New Roman" w:cs="Times New Roman"/>
          <w:sz w:val="24"/>
          <w:szCs w:val="24"/>
        </w:rPr>
        <w:t xml:space="preserve"> than the crisis time, so </w:t>
      </w:r>
      <w:r w:rsidR="0044295C" w:rsidRPr="0043037A">
        <w:rPr>
          <w:rFonts w:ascii="Times New Roman" w:eastAsia="GulliverRM" w:hAnsi="Times New Roman" w:cs="Times New Roman"/>
          <w:sz w:val="24"/>
          <w:szCs w:val="24"/>
        </w:rPr>
        <w:t>that lower investment risks</w:t>
      </w:r>
      <w:r w:rsidRPr="0043037A">
        <w:rPr>
          <w:rFonts w:ascii="Times New Roman" w:eastAsia="GulliverRM" w:hAnsi="Times New Roman" w:cs="Times New Roman"/>
          <w:sz w:val="24"/>
          <w:szCs w:val="24"/>
        </w:rPr>
        <w:t xml:space="preserve">. </w:t>
      </w:r>
      <w:r w:rsidR="00E965CB" w:rsidRPr="0043037A">
        <w:rPr>
          <w:rFonts w:ascii="Times New Roman" w:eastAsia="GulliverRM" w:hAnsi="Times New Roman" w:cs="Times New Roman"/>
          <w:sz w:val="24"/>
          <w:szCs w:val="24"/>
        </w:rPr>
        <w:t>In most countries the average changes of</w:t>
      </w:r>
      <w:r w:rsidRPr="0043037A">
        <w:rPr>
          <w:rFonts w:ascii="Times New Roman" w:eastAsia="GulliverRM" w:hAnsi="Times New Roman" w:cs="Times New Roman"/>
          <w:sz w:val="24"/>
          <w:szCs w:val="24"/>
        </w:rPr>
        <w:t xml:space="preserve"> interest rates remain n</w:t>
      </w:r>
      <w:r w:rsidR="009F776C" w:rsidRPr="0043037A">
        <w:rPr>
          <w:rFonts w:ascii="Times New Roman" w:eastAsia="GulliverRM" w:hAnsi="Times New Roman" w:cs="Times New Roman"/>
          <w:sz w:val="24"/>
          <w:szCs w:val="24"/>
        </w:rPr>
        <w:t xml:space="preserve">egative </w:t>
      </w:r>
      <w:r w:rsidRPr="0043037A">
        <w:rPr>
          <w:rFonts w:ascii="Times New Roman" w:eastAsia="GulliverRM" w:hAnsi="Times New Roman" w:cs="Times New Roman"/>
          <w:sz w:val="24"/>
          <w:szCs w:val="24"/>
        </w:rPr>
        <w:t xml:space="preserve">for all sample periods, </w:t>
      </w:r>
      <w:r w:rsidR="009F776C" w:rsidRPr="0043037A">
        <w:rPr>
          <w:rFonts w:ascii="Times New Roman" w:eastAsia="GulliverRM" w:hAnsi="Times New Roman" w:cs="Times New Roman"/>
          <w:sz w:val="24"/>
          <w:szCs w:val="24"/>
        </w:rPr>
        <w:t>indicat</w:t>
      </w:r>
      <w:r w:rsidR="00E965CB" w:rsidRPr="0043037A">
        <w:rPr>
          <w:rFonts w:ascii="Times New Roman" w:eastAsia="GulliverRM" w:hAnsi="Times New Roman" w:cs="Times New Roman"/>
          <w:sz w:val="24"/>
          <w:szCs w:val="24"/>
        </w:rPr>
        <w:t xml:space="preserve">ing </w:t>
      </w:r>
      <w:r w:rsidR="00D904F8" w:rsidRPr="0043037A">
        <w:rPr>
          <w:rFonts w:ascii="Times New Roman" w:eastAsia="GulliverRM" w:hAnsi="Times New Roman" w:cs="Times New Roman"/>
          <w:sz w:val="24"/>
          <w:szCs w:val="24"/>
        </w:rPr>
        <w:t>th</w:t>
      </w:r>
      <w:r w:rsidR="008A5D37" w:rsidRPr="0043037A">
        <w:rPr>
          <w:rFonts w:ascii="Times New Roman" w:eastAsia="GulliverRM" w:hAnsi="Times New Roman" w:cs="Times New Roman"/>
          <w:sz w:val="24"/>
          <w:szCs w:val="24"/>
        </w:rPr>
        <w:t>e</w:t>
      </w:r>
      <w:r w:rsidR="009F776C" w:rsidRPr="0043037A">
        <w:rPr>
          <w:rFonts w:ascii="Times New Roman" w:eastAsia="GulliverRM" w:hAnsi="Times New Roman" w:cs="Times New Roman"/>
          <w:sz w:val="24"/>
          <w:szCs w:val="24"/>
        </w:rPr>
        <w:t xml:space="preserve"> capital inflow</w:t>
      </w:r>
      <w:r w:rsidRPr="0043037A">
        <w:rPr>
          <w:rFonts w:ascii="Times New Roman" w:eastAsia="GulliverRM" w:hAnsi="Times New Roman" w:cs="Times New Roman"/>
          <w:sz w:val="24"/>
          <w:szCs w:val="24"/>
        </w:rPr>
        <w:t xml:space="preserve"> to</w:t>
      </w:r>
      <w:r w:rsidR="009F776C" w:rsidRPr="0043037A">
        <w:rPr>
          <w:rFonts w:ascii="Times New Roman" w:eastAsia="GulliverRM" w:hAnsi="Times New Roman" w:cs="Times New Roman"/>
          <w:sz w:val="24"/>
          <w:szCs w:val="24"/>
        </w:rPr>
        <w:t xml:space="preserve"> </w:t>
      </w:r>
      <w:r w:rsidR="007504E5" w:rsidRPr="0043037A">
        <w:rPr>
          <w:rFonts w:ascii="Times New Roman" w:eastAsia="GulliverRM" w:hAnsi="Times New Roman" w:cs="Times New Roman"/>
          <w:sz w:val="24"/>
          <w:szCs w:val="24"/>
        </w:rPr>
        <w:t xml:space="preserve">emerging markets </w:t>
      </w:r>
      <w:r w:rsidR="00E965CB" w:rsidRPr="0043037A">
        <w:rPr>
          <w:rFonts w:ascii="Times New Roman" w:eastAsia="GulliverRM" w:hAnsi="Times New Roman" w:cs="Times New Roman"/>
          <w:sz w:val="24"/>
          <w:szCs w:val="24"/>
        </w:rPr>
        <w:t>diminishes</w:t>
      </w:r>
      <w:r w:rsidRPr="0043037A">
        <w:rPr>
          <w:rFonts w:ascii="Times New Roman" w:eastAsia="GulliverRM" w:hAnsi="Times New Roman" w:cs="Times New Roman"/>
          <w:sz w:val="24"/>
          <w:szCs w:val="24"/>
        </w:rPr>
        <w:t xml:space="preserve"> </w:t>
      </w:r>
      <w:r w:rsidR="00D904F8" w:rsidRPr="0043037A">
        <w:rPr>
          <w:rFonts w:ascii="Times New Roman" w:eastAsia="GulliverRM" w:hAnsi="Times New Roman" w:cs="Times New Roman"/>
          <w:sz w:val="24"/>
          <w:szCs w:val="24"/>
        </w:rPr>
        <w:t xml:space="preserve">their </w:t>
      </w:r>
      <w:r w:rsidRPr="0043037A">
        <w:rPr>
          <w:rFonts w:ascii="Times New Roman" w:eastAsia="GulliverRM" w:hAnsi="Times New Roman" w:cs="Times New Roman"/>
          <w:sz w:val="24"/>
          <w:szCs w:val="24"/>
        </w:rPr>
        <w:t xml:space="preserve">interest rates. </w:t>
      </w:r>
      <w:r w:rsidRPr="0043037A">
        <w:rPr>
          <w:rFonts w:ascii="Times New Roman" w:hAnsi="Times New Roman" w:cs="Times New Roman"/>
          <w:sz w:val="24"/>
          <w:szCs w:val="24"/>
        </w:rPr>
        <w:t xml:space="preserve">Nevertheless, the volatility of </w:t>
      </w:r>
      <w:r w:rsidRPr="0043037A">
        <w:rPr>
          <w:rFonts w:ascii="Times New Roman" w:eastAsia="GulliverRM" w:hAnsi="Times New Roman" w:cs="Times New Roman"/>
          <w:sz w:val="24"/>
          <w:szCs w:val="24"/>
        </w:rPr>
        <w:t xml:space="preserve">the change in interest </w:t>
      </w:r>
      <w:r w:rsidR="004736DD" w:rsidRPr="0043037A">
        <w:rPr>
          <w:rFonts w:ascii="Times New Roman" w:eastAsia="GulliverRM" w:hAnsi="Times New Roman" w:cs="Times New Roman"/>
          <w:sz w:val="24"/>
          <w:szCs w:val="24"/>
        </w:rPr>
        <w:t xml:space="preserve">rate </w:t>
      </w:r>
      <w:r w:rsidR="00E965CB" w:rsidRPr="0043037A">
        <w:rPr>
          <w:rFonts w:ascii="Times New Roman" w:eastAsia="GulliverRM" w:hAnsi="Times New Roman" w:cs="Times New Roman"/>
          <w:sz w:val="24"/>
          <w:szCs w:val="24"/>
        </w:rPr>
        <w:t>i</w:t>
      </w:r>
      <w:r w:rsidR="00D904F8" w:rsidRPr="0043037A">
        <w:rPr>
          <w:rFonts w:ascii="Times New Roman" w:eastAsia="GulliverRM" w:hAnsi="Times New Roman" w:cs="Times New Roman"/>
          <w:sz w:val="24"/>
          <w:szCs w:val="24"/>
        </w:rPr>
        <w:t>s</w:t>
      </w:r>
      <w:r w:rsidRPr="0043037A">
        <w:rPr>
          <w:rFonts w:ascii="Times New Roman" w:eastAsia="GulliverRM" w:hAnsi="Times New Roman" w:cs="Times New Roman"/>
          <w:sz w:val="24"/>
          <w:szCs w:val="24"/>
        </w:rPr>
        <w:t xml:space="preserve"> </w:t>
      </w:r>
      <w:r w:rsidR="00D904F8" w:rsidRPr="0043037A">
        <w:rPr>
          <w:rFonts w:ascii="Times New Roman" w:eastAsia="GulliverRM" w:hAnsi="Times New Roman" w:cs="Times New Roman"/>
          <w:sz w:val="24"/>
          <w:szCs w:val="24"/>
        </w:rPr>
        <w:t>higher</w:t>
      </w:r>
      <w:r w:rsidRPr="0043037A">
        <w:rPr>
          <w:rFonts w:ascii="Times New Roman" w:eastAsia="GulliverRM" w:hAnsi="Times New Roman" w:cs="Times New Roman"/>
          <w:sz w:val="24"/>
          <w:szCs w:val="24"/>
        </w:rPr>
        <w:t xml:space="preserve"> during the crisis periods, implying that central banks use interest rates as a policy tool to control economic crisis. </w:t>
      </w:r>
    </w:p>
    <w:p w:rsidR="00FD66B4" w:rsidRPr="0043037A" w:rsidRDefault="00FD66B4" w:rsidP="005D4AF2">
      <w:pPr>
        <w:autoSpaceDE w:val="0"/>
        <w:autoSpaceDN w:val="0"/>
        <w:adjustRightInd w:val="0"/>
        <w:spacing w:before="240" w:after="120" w:line="360" w:lineRule="auto"/>
        <w:jc w:val="center"/>
        <w:rPr>
          <w:rFonts w:ascii="Times New Roman" w:hAnsi="Times New Roman" w:cs="Times New Roman"/>
          <w:sz w:val="24"/>
          <w:szCs w:val="24"/>
        </w:rPr>
      </w:pPr>
      <w:r w:rsidRPr="0043037A">
        <w:rPr>
          <w:rFonts w:ascii="Times New Roman" w:hAnsi="Times New Roman" w:cs="Times New Roman"/>
          <w:sz w:val="24"/>
          <w:szCs w:val="24"/>
        </w:rPr>
        <w:lastRenderedPageBreak/>
        <w:t>Table 1: Summary statistics</w:t>
      </w:r>
    </w:p>
    <w:tbl>
      <w:tblPr>
        <w:tblStyle w:val="TableGrid"/>
        <w:tblpPr w:leftFromText="187" w:rightFromText="187" w:vertAnchor="text" w:horzAnchor="margin" w:tblpXSpec="center" w:tblpY="1"/>
        <w:tblOverlap w:val="never"/>
        <w:tblW w:w="11135" w:type="dxa"/>
        <w:tblLook w:val="04A0"/>
      </w:tblPr>
      <w:tblGrid>
        <w:gridCol w:w="1011"/>
        <w:gridCol w:w="1011"/>
        <w:gridCol w:w="1596"/>
        <w:gridCol w:w="1080"/>
        <w:gridCol w:w="1080"/>
        <w:gridCol w:w="1012"/>
        <w:gridCol w:w="1015"/>
        <w:gridCol w:w="1170"/>
        <w:gridCol w:w="1012"/>
        <w:gridCol w:w="1148"/>
      </w:tblGrid>
      <w:tr w:rsidR="00FD66B4" w:rsidRPr="0043037A" w:rsidTr="00145F63">
        <w:tc>
          <w:tcPr>
            <w:tcW w:w="1011" w:type="dxa"/>
            <w:tcBorders>
              <w:left w:val="nil"/>
              <w:right w:val="nil"/>
            </w:tcBorders>
          </w:tcPr>
          <w:p w:rsidR="00FD66B4" w:rsidRPr="0043037A" w:rsidRDefault="00FD66B4" w:rsidP="00145F63">
            <w:pPr>
              <w:spacing w:line="276" w:lineRule="auto"/>
              <w:rPr>
                <w:rFonts w:ascii="Times New Roman" w:hAnsi="Times New Roman" w:cs="Times New Roman"/>
                <w:sz w:val="20"/>
                <w:szCs w:val="20"/>
              </w:rPr>
            </w:pPr>
          </w:p>
        </w:tc>
        <w:tc>
          <w:tcPr>
            <w:tcW w:w="1011" w:type="dxa"/>
            <w:tcBorders>
              <w:left w:val="nil"/>
              <w:right w:val="nil"/>
            </w:tcBorders>
          </w:tcPr>
          <w:p w:rsidR="00FD66B4" w:rsidRPr="0043037A" w:rsidRDefault="00FD66B4" w:rsidP="00145F63">
            <w:pPr>
              <w:autoSpaceDE w:val="0"/>
              <w:autoSpaceDN w:val="0"/>
              <w:adjustRightInd w:val="0"/>
              <w:spacing w:before="100" w:after="100" w:line="276" w:lineRule="auto"/>
              <w:jc w:val="center"/>
              <w:rPr>
                <w:rFonts w:ascii="Times New Roman" w:hAnsi="Times New Roman" w:cs="Times New Roman"/>
                <w:position w:val="-6"/>
                <w:sz w:val="20"/>
                <w:szCs w:val="20"/>
              </w:rPr>
            </w:pPr>
            <w:r w:rsidRPr="0043037A">
              <w:rPr>
                <w:rFonts w:ascii="Times New Roman" w:hAnsi="Times New Roman" w:cs="Times New Roman"/>
                <w:sz w:val="20"/>
                <w:szCs w:val="20"/>
              </w:rPr>
              <w:t>Brazil</w:t>
            </w:r>
          </w:p>
        </w:tc>
        <w:tc>
          <w:tcPr>
            <w:tcW w:w="1596" w:type="dxa"/>
            <w:tcBorders>
              <w:left w:val="nil"/>
              <w:right w:val="nil"/>
            </w:tcBorders>
          </w:tcPr>
          <w:p w:rsidR="00FD66B4" w:rsidRPr="0043037A" w:rsidRDefault="00FD66B4" w:rsidP="00145F63">
            <w:pPr>
              <w:tabs>
                <w:tab w:val="left" w:pos="1200"/>
              </w:tabs>
              <w:autoSpaceDE w:val="0"/>
              <w:autoSpaceDN w:val="0"/>
              <w:adjustRightInd w:val="0"/>
              <w:spacing w:before="100" w:after="100" w:line="276" w:lineRule="auto"/>
              <w:ind w:hanging="42"/>
              <w:jc w:val="center"/>
              <w:rPr>
                <w:rFonts w:ascii="Times New Roman" w:hAnsi="Times New Roman" w:cs="Times New Roman"/>
                <w:position w:val="-6"/>
                <w:sz w:val="20"/>
                <w:szCs w:val="20"/>
              </w:rPr>
            </w:pPr>
            <w:r w:rsidRPr="0043037A">
              <w:rPr>
                <w:rFonts w:ascii="Times New Roman" w:hAnsi="Times New Roman" w:cs="Times New Roman"/>
                <w:sz w:val="20"/>
                <w:szCs w:val="20"/>
              </w:rPr>
              <w:t>Czech Republic</w:t>
            </w:r>
          </w:p>
        </w:tc>
        <w:tc>
          <w:tcPr>
            <w:tcW w:w="1080" w:type="dxa"/>
            <w:tcBorders>
              <w:left w:val="nil"/>
              <w:right w:val="nil"/>
            </w:tcBorders>
          </w:tcPr>
          <w:p w:rsidR="00FD66B4" w:rsidRPr="0043037A" w:rsidRDefault="00FD66B4" w:rsidP="00145F63">
            <w:pPr>
              <w:autoSpaceDE w:val="0"/>
              <w:autoSpaceDN w:val="0"/>
              <w:adjustRightInd w:val="0"/>
              <w:spacing w:before="100" w:after="100" w:line="276" w:lineRule="auto"/>
              <w:jc w:val="center"/>
              <w:rPr>
                <w:rFonts w:ascii="Times New Roman" w:hAnsi="Times New Roman" w:cs="Times New Roman"/>
                <w:position w:val="-6"/>
                <w:sz w:val="20"/>
                <w:szCs w:val="20"/>
              </w:rPr>
            </w:pPr>
            <w:r w:rsidRPr="0043037A">
              <w:rPr>
                <w:rFonts w:ascii="Times New Roman" w:hAnsi="Times New Roman" w:cs="Times New Roman"/>
                <w:sz w:val="20"/>
                <w:szCs w:val="20"/>
              </w:rPr>
              <w:t>Hungary</w:t>
            </w:r>
          </w:p>
        </w:tc>
        <w:tc>
          <w:tcPr>
            <w:tcW w:w="1080" w:type="dxa"/>
            <w:tcBorders>
              <w:left w:val="nil"/>
              <w:right w:val="nil"/>
            </w:tcBorders>
          </w:tcPr>
          <w:p w:rsidR="00FD66B4" w:rsidRPr="0043037A" w:rsidRDefault="00FD66B4" w:rsidP="00145F63">
            <w:pPr>
              <w:autoSpaceDE w:val="0"/>
              <w:autoSpaceDN w:val="0"/>
              <w:adjustRightInd w:val="0"/>
              <w:spacing w:before="100" w:after="100" w:line="276" w:lineRule="auto"/>
              <w:jc w:val="center"/>
              <w:rPr>
                <w:rFonts w:ascii="Times New Roman" w:hAnsi="Times New Roman" w:cs="Times New Roman"/>
                <w:position w:val="-6"/>
                <w:sz w:val="20"/>
                <w:szCs w:val="20"/>
              </w:rPr>
            </w:pPr>
            <w:r w:rsidRPr="0043037A">
              <w:rPr>
                <w:rFonts w:ascii="Times New Roman" w:hAnsi="Times New Roman" w:cs="Times New Roman"/>
                <w:sz w:val="20"/>
                <w:szCs w:val="20"/>
              </w:rPr>
              <w:t>Malaysia</w:t>
            </w:r>
          </w:p>
        </w:tc>
        <w:tc>
          <w:tcPr>
            <w:tcW w:w="1012" w:type="dxa"/>
            <w:tcBorders>
              <w:left w:val="nil"/>
              <w:right w:val="nil"/>
            </w:tcBorders>
          </w:tcPr>
          <w:p w:rsidR="00FD66B4" w:rsidRPr="0043037A" w:rsidRDefault="00FD66B4" w:rsidP="00145F63">
            <w:pPr>
              <w:tabs>
                <w:tab w:val="left" w:pos="760"/>
              </w:tabs>
              <w:autoSpaceDE w:val="0"/>
              <w:autoSpaceDN w:val="0"/>
              <w:adjustRightInd w:val="0"/>
              <w:spacing w:before="100" w:after="100" w:line="276" w:lineRule="auto"/>
              <w:ind w:right="-127"/>
              <w:jc w:val="center"/>
              <w:rPr>
                <w:rFonts w:ascii="Times New Roman" w:hAnsi="Times New Roman" w:cs="Times New Roman"/>
                <w:position w:val="-6"/>
                <w:sz w:val="20"/>
                <w:szCs w:val="20"/>
              </w:rPr>
            </w:pPr>
            <w:r w:rsidRPr="0043037A">
              <w:rPr>
                <w:rFonts w:ascii="Times New Roman" w:hAnsi="Times New Roman" w:cs="Times New Roman"/>
                <w:sz w:val="20"/>
                <w:szCs w:val="20"/>
              </w:rPr>
              <w:t>Mexico</w:t>
            </w:r>
          </w:p>
        </w:tc>
        <w:tc>
          <w:tcPr>
            <w:tcW w:w="1015" w:type="dxa"/>
            <w:tcBorders>
              <w:left w:val="nil"/>
              <w:right w:val="nil"/>
            </w:tcBorders>
          </w:tcPr>
          <w:p w:rsidR="00FD66B4" w:rsidRPr="0043037A" w:rsidRDefault="00FD66B4" w:rsidP="00145F63">
            <w:pPr>
              <w:autoSpaceDE w:val="0"/>
              <w:autoSpaceDN w:val="0"/>
              <w:adjustRightInd w:val="0"/>
              <w:spacing w:before="100" w:after="100" w:line="276" w:lineRule="auto"/>
              <w:jc w:val="center"/>
              <w:rPr>
                <w:rFonts w:ascii="Times New Roman" w:hAnsi="Times New Roman" w:cs="Times New Roman"/>
                <w:position w:val="-6"/>
                <w:sz w:val="20"/>
                <w:szCs w:val="20"/>
              </w:rPr>
            </w:pPr>
            <w:r w:rsidRPr="0043037A">
              <w:rPr>
                <w:rFonts w:ascii="Times New Roman" w:hAnsi="Times New Roman" w:cs="Times New Roman"/>
                <w:sz w:val="20"/>
                <w:szCs w:val="20"/>
              </w:rPr>
              <w:t>Poland</w:t>
            </w:r>
          </w:p>
        </w:tc>
        <w:tc>
          <w:tcPr>
            <w:tcW w:w="1170" w:type="dxa"/>
            <w:tcBorders>
              <w:left w:val="nil"/>
              <w:right w:val="nil"/>
            </w:tcBorders>
          </w:tcPr>
          <w:p w:rsidR="00FD66B4" w:rsidRPr="0043037A" w:rsidRDefault="00FD66B4" w:rsidP="00145F63">
            <w:pPr>
              <w:autoSpaceDE w:val="0"/>
              <w:autoSpaceDN w:val="0"/>
              <w:adjustRightInd w:val="0"/>
              <w:spacing w:before="100" w:after="100" w:line="276" w:lineRule="auto"/>
              <w:ind w:right="-190" w:hanging="108"/>
              <w:jc w:val="center"/>
              <w:rPr>
                <w:rFonts w:ascii="Times New Roman" w:hAnsi="Times New Roman" w:cs="Times New Roman"/>
                <w:position w:val="-6"/>
                <w:sz w:val="20"/>
                <w:szCs w:val="20"/>
              </w:rPr>
            </w:pPr>
            <w:r w:rsidRPr="0043037A">
              <w:rPr>
                <w:rFonts w:ascii="Times New Roman" w:hAnsi="Times New Roman" w:cs="Times New Roman"/>
                <w:sz w:val="20"/>
                <w:szCs w:val="20"/>
              </w:rPr>
              <w:t>South Africa</w:t>
            </w:r>
          </w:p>
        </w:tc>
        <w:tc>
          <w:tcPr>
            <w:tcW w:w="1012" w:type="dxa"/>
            <w:tcBorders>
              <w:left w:val="nil"/>
              <w:right w:val="nil"/>
            </w:tcBorders>
          </w:tcPr>
          <w:p w:rsidR="00FD66B4" w:rsidRPr="0043037A" w:rsidRDefault="00FD66B4" w:rsidP="00145F63">
            <w:pPr>
              <w:autoSpaceDE w:val="0"/>
              <w:autoSpaceDN w:val="0"/>
              <w:adjustRightInd w:val="0"/>
              <w:spacing w:before="100" w:after="100" w:line="276" w:lineRule="auto"/>
              <w:jc w:val="center"/>
              <w:rPr>
                <w:rFonts w:ascii="Times New Roman" w:hAnsi="Times New Roman" w:cs="Times New Roman"/>
                <w:position w:val="-6"/>
                <w:sz w:val="20"/>
                <w:szCs w:val="20"/>
              </w:rPr>
            </w:pPr>
            <w:r w:rsidRPr="0043037A">
              <w:rPr>
                <w:rFonts w:ascii="Times New Roman" w:hAnsi="Times New Roman" w:cs="Times New Roman"/>
                <w:sz w:val="20"/>
                <w:szCs w:val="20"/>
              </w:rPr>
              <w:t>Taiwan</w:t>
            </w:r>
          </w:p>
        </w:tc>
        <w:tc>
          <w:tcPr>
            <w:tcW w:w="1148" w:type="dxa"/>
            <w:tcBorders>
              <w:left w:val="nil"/>
              <w:right w:val="nil"/>
            </w:tcBorders>
          </w:tcPr>
          <w:p w:rsidR="00FD66B4" w:rsidRPr="0043037A" w:rsidRDefault="00FD66B4" w:rsidP="00145F63">
            <w:pPr>
              <w:autoSpaceDE w:val="0"/>
              <w:autoSpaceDN w:val="0"/>
              <w:adjustRightInd w:val="0"/>
              <w:spacing w:before="100" w:after="100" w:line="276" w:lineRule="auto"/>
              <w:jc w:val="center"/>
              <w:rPr>
                <w:rFonts w:ascii="Times New Roman" w:hAnsi="Times New Roman" w:cs="Times New Roman"/>
                <w:position w:val="-6"/>
                <w:sz w:val="20"/>
                <w:szCs w:val="20"/>
              </w:rPr>
            </w:pPr>
            <w:r w:rsidRPr="0043037A">
              <w:rPr>
                <w:rFonts w:ascii="Times New Roman" w:hAnsi="Times New Roman" w:cs="Times New Roman"/>
                <w:sz w:val="20"/>
                <w:szCs w:val="20"/>
              </w:rPr>
              <w:t>Turkey</w:t>
            </w:r>
          </w:p>
        </w:tc>
      </w:tr>
      <w:tr w:rsidR="00FD66B4" w:rsidRPr="0043037A" w:rsidTr="00145F63">
        <w:tc>
          <w:tcPr>
            <w:tcW w:w="2022" w:type="dxa"/>
            <w:gridSpan w:val="2"/>
            <w:tcBorders>
              <w:top w:val="nil"/>
              <w:left w:val="nil"/>
              <w:bottom w:val="nil"/>
              <w:right w:val="nil"/>
            </w:tcBorders>
          </w:tcPr>
          <w:p w:rsidR="00FD66B4" w:rsidRPr="0043037A" w:rsidRDefault="00FD66B4" w:rsidP="00145F63">
            <w:pPr>
              <w:spacing w:before="120" w:after="120"/>
              <w:rPr>
                <w:rFonts w:ascii="Times New Roman" w:hAnsi="Times New Roman" w:cs="Times New Roman"/>
                <w:sz w:val="20"/>
                <w:szCs w:val="20"/>
              </w:rPr>
            </w:pPr>
            <w:r w:rsidRPr="0043037A">
              <w:rPr>
                <w:rFonts w:ascii="Times New Roman" w:hAnsi="Times New Roman" w:cs="Times New Roman"/>
                <w:b/>
                <w:sz w:val="20"/>
                <w:szCs w:val="20"/>
              </w:rPr>
              <w:t>Panel A: Full sample</w:t>
            </w:r>
          </w:p>
          <w:p w:rsidR="00FD66B4" w:rsidRPr="0043037A" w:rsidRDefault="00FD66B4" w:rsidP="00145F63">
            <w:pPr>
              <w:spacing w:before="60"/>
              <w:rPr>
                <w:rFonts w:ascii="Times New Roman" w:hAnsi="Times New Roman" w:cs="Times New Roman"/>
                <w:sz w:val="20"/>
                <w:szCs w:val="20"/>
              </w:rPr>
            </w:pPr>
            <w:r w:rsidRPr="0043037A">
              <w:rPr>
                <w:rFonts w:ascii="Times New Roman" w:hAnsi="Times New Roman" w:cs="Times New Roman"/>
                <w:sz w:val="20"/>
                <w:szCs w:val="20"/>
              </w:rPr>
              <w:t>Exchange rates</w:t>
            </w:r>
          </w:p>
        </w:tc>
        <w:tc>
          <w:tcPr>
            <w:tcW w:w="1596" w:type="dxa"/>
            <w:tcBorders>
              <w:top w:val="nil"/>
              <w:left w:val="nil"/>
              <w:bottom w:val="nil"/>
              <w:right w:val="nil"/>
            </w:tcBorders>
          </w:tcPr>
          <w:p w:rsidR="00FD66B4" w:rsidRPr="0043037A" w:rsidRDefault="00FD66B4" w:rsidP="00145F63">
            <w:pPr>
              <w:spacing w:line="360" w:lineRule="auto"/>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spacing w:line="360" w:lineRule="auto"/>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spacing w:line="360" w:lineRule="auto"/>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spacing w:line="360" w:lineRule="auto"/>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spacing w:line="360" w:lineRule="auto"/>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spacing w:line="360" w:lineRule="auto"/>
              <w:rPr>
                <w:rFonts w:ascii="Times New Roman" w:hAnsi="Times New Roman" w:cs="Times New Roman"/>
                <w:sz w:val="20"/>
                <w:szCs w:val="20"/>
              </w:rPr>
            </w:pPr>
          </w:p>
        </w:tc>
      </w:tr>
      <w:tr w:rsidR="00FD66B4" w:rsidRPr="0043037A" w:rsidTr="00145F63">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 xml:space="preserve">Mean </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0.0034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0.0626</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-0.0029</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0.0375</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0.0003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0.0419</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-0.0013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0.0189</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0.0021</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0.0294</w:t>
            </w: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-0.0007</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0.0405</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0.0038</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0.0491</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-0.0005</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0.0152</w:t>
            </w:r>
          </w:p>
        </w:tc>
        <w:tc>
          <w:tcPr>
            <w:tcW w:w="1148" w:type="dxa"/>
            <w:tcBorders>
              <w:top w:val="nil"/>
              <w:left w:val="nil"/>
              <w:bottom w:val="nil"/>
              <w:right w:val="nil"/>
            </w:tcBorders>
          </w:tcPr>
          <w:p w:rsidR="00FD66B4" w:rsidRPr="0043037A" w:rsidRDefault="00FD66B4" w:rsidP="00145F63">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0.0115</w:t>
            </w:r>
          </w:p>
          <w:p w:rsidR="00FD66B4" w:rsidRPr="0043037A" w:rsidRDefault="00FD66B4" w:rsidP="00145F63">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0.0482</w:t>
            </w:r>
          </w:p>
        </w:tc>
      </w:tr>
      <w:tr w:rsidR="00FD66B4" w:rsidRPr="0043037A" w:rsidTr="00145F63">
        <w:tc>
          <w:tcPr>
            <w:tcW w:w="2022" w:type="dxa"/>
            <w:gridSpan w:val="2"/>
            <w:tcBorders>
              <w:top w:val="nil"/>
              <w:left w:val="nil"/>
              <w:bottom w:val="nil"/>
              <w:right w:val="nil"/>
            </w:tcBorders>
          </w:tcPr>
          <w:p w:rsidR="00FD66B4" w:rsidRPr="0043037A" w:rsidRDefault="00FD66B4" w:rsidP="00145F63">
            <w:pPr>
              <w:autoSpaceDE w:val="0"/>
              <w:autoSpaceDN w:val="0"/>
              <w:adjustRightInd w:val="0"/>
              <w:spacing w:before="120"/>
              <w:jc w:val="both"/>
              <w:rPr>
                <w:rFonts w:ascii="Times New Roman" w:hAnsi="Times New Roman" w:cs="Times New Roman"/>
                <w:sz w:val="20"/>
                <w:szCs w:val="20"/>
              </w:rPr>
            </w:pPr>
            <w:r w:rsidRPr="0043037A">
              <w:rPr>
                <w:rFonts w:ascii="Times New Roman" w:hAnsi="Times New Roman" w:cs="Times New Roman"/>
                <w:sz w:val="20"/>
                <w:szCs w:val="20"/>
              </w:rPr>
              <w:t xml:space="preserve">Stock price </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r>
      <w:tr w:rsidR="00FD66B4" w:rsidRPr="0043037A" w:rsidTr="00145F63">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 xml:space="preserve">Mean </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0.0084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0.0879</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0.0041</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0.0718</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0.0048</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0.0806</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0.0060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0.0666</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0.0112</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0.0658</w:t>
            </w: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0.0064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0.0725</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0.0103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0.0506</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0.0005</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0.0725</w:t>
            </w: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0.0158</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0.1280</w:t>
            </w:r>
          </w:p>
        </w:tc>
      </w:tr>
      <w:tr w:rsidR="00FD66B4" w:rsidRPr="0043037A" w:rsidTr="00145F63">
        <w:tc>
          <w:tcPr>
            <w:tcW w:w="2022" w:type="dxa"/>
            <w:gridSpan w:val="2"/>
            <w:tcBorders>
              <w:top w:val="nil"/>
              <w:left w:val="nil"/>
              <w:bottom w:val="nil"/>
              <w:right w:val="nil"/>
            </w:tcBorders>
          </w:tcPr>
          <w:p w:rsidR="00FD66B4" w:rsidRPr="0043037A" w:rsidRDefault="00FD66B4" w:rsidP="00145F63">
            <w:pPr>
              <w:autoSpaceDE w:val="0"/>
              <w:autoSpaceDN w:val="0"/>
              <w:adjustRightInd w:val="0"/>
              <w:spacing w:before="120"/>
              <w:jc w:val="both"/>
              <w:rPr>
                <w:rFonts w:ascii="Times New Roman" w:hAnsi="Times New Roman" w:cs="Times New Roman"/>
                <w:sz w:val="20"/>
                <w:szCs w:val="20"/>
              </w:rPr>
            </w:pPr>
            <w:r w:rsidRPr="0043037A">
              <w:rPr>
                <w:rFonts w:ascii="Times New Roman" w:hAnsi="Times New Roman" w:cs="Times New Roman"/>
                <w:sz w:val="20"/>
                <w:szCs w:val="20"/>
              </w:rPr>
              <w:t>Foreign reserves</w:t>
            </w:r>
          </w:p>
        </w:tc>
        <w:tc>
          <w:tcPr>
            <w:tcW w:w="1596"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r>
      <w:tr w:rsidR="00FD66B4" w:rsidRPr="0043037A" w:rsidTr="00145F63">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 xml:space="preserve">Mean </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0.0098</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0.0642</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0.0090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0.0345</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0.0077</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0.0488</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0.0096</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0.0359</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0.0117</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0.0371</w:t>
            </w: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0.0078</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0.0367</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0.0110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0.0284</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0.0082</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0.0131</w:t>
            </w: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0.0084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0.0406</w:t>
            </w:r>
          </w:p>
        </w:tc>
      </w:tr>
      <w:tr w:rsidR="00FD66B4" w:rsidRPr="0043037A" w:rsidTr="00145F63">
        <w:tc>
          <w:tcPr>
            <w:tcW w:w="2022" w:type="dxa"/>
            <w:gridSpan w:val="2"/>
            <w:tcBorders>
              <w:top w:val="nil"/>
              <w:left w:val="nil"/>
              <w:bottom w:val="nil"/>
              <w:right w:val="nil"/>
            </w:tcBorders>
          </w:tcPr>
          <w:p w:rsidR="00FD66B4" w:rsidRPr="0043037A" w:rsidRDefault="00FD66B4" w:rsidP="00145F63">
            <w:pPr>
              <w:autoSpaceDE w:val="0"/>
              <w:autoSpaceDN w:val="0"/>
              <w:adjustRightInd w:val="0"/>
              <w:spacing w:before="120"/>
              <w:jc w:val="both"/>
              <w:rPr>
                <w:rFonts w:ascii="Times New Roman" w:hAnsi="Times New Roman" w:cs="Times New Roman"/>
                <w:sz w:val="20"/>
                <w:szCs w:val="20"/>
              </w:rPr>
            </w:pPr>
            <w:r w:rsidRPr="0043037A">
              <w:rPr>
                <w:rFonts w:ascii="Times New Roman" w:hAnsi="Times New Roman" w:cs="Times New Roman"/>
                <w:sz w:val="20"/>
                <w:szCs w:val="20"/>
              </w:rPr>
              <w:t>Interest rates</w:t>
            </w:r>
          </w:p>
        </w:tc>
        <w:tc>
          <w:tcPr>
            <w:tcW w:w="1596"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r>
      <w:tr w:rsidR="00FD66B4" w:rsidRPr="0043037A" w:rsidTr="00145F63">
        <w:trPr>
          <w:trHeight w:val="502"/>
        </w:trPr>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 xml:space="preserve">Mean </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-0.0060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0.0817</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-0.0249</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0.1712</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-0.0103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0.1159</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-0.0043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0.0780</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-0.0084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0.0763</w:t>
            </w: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-0.0111</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0.0443</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-0.0054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0.0431</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-0.0157</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0.1363</w:t>
            </w: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-0.0100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0.2768</w:t>
            </w:r>
          </w:p>
        </w:tc>
      </w:tr>
      <w:tr w:rsidR="00FD66B4" w:rsidRPr="0043037A" w:rsidTr="00145F63">
        <w:tc>
          <w:tcPr>
            <w:tcW w:w="3618" w:type="dxa"/>
            <w:gridSpan w:val="3"/>
            <w:tcBorders>
              <w:top w:val="nil"/>
              <w:left w:val="nil"/>
              <w:bottom w:val="nil"/>
              <w:right w:val="nil"/>
            </w:tcBorders>
          </w:tcPr>
          <w:p w:rsidR="00FD66B4" w:rsidRPr="0043037A" w:rsidRDefault="00FD66B4" w:rsidP="00145F63">
            <w:pPr>
              <w:spacing w:before="120" w:after="120"/>
              <w:rPr>
                <w:rFonts w:ascii="Times New Roman" w:hAnsi="Times New Roman" w:cs="Times New Roman"/>
                <w:sz w:val="20"/>
                <w:szCs w:val="20"/>
              </w:rPr>
            </w:pPr>
            <w:r w:rsidRPr="0043037A">
              <w:rPr>
                <w:rFonts w:ascii="Times New Roman" w:hAnsi="Times New Roman" w:cs="Times New Roman"/>
                <w:b/>
                <w:sz w:val="20"/>
                <w:szCs w:val="20"/>
              </w:rPr>
              <w:t>Panel B:  March 2001 to February 2008</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Exchange rates</w:t>
            </w:r>
          </w:p>
        </w:tc>
        <w:tc>
          <w:tcPr>
            <w:tcW w:w="1080"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p>
        </w:tc>
      </w:tr>
      <w:tr w:rsidR="00FD66B4" w:rsidRPr="0043037A" w:rsidTr="00145F63">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Mean</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-0.0022</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0.0559</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-0.0097</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0.0305</w:t>
            </w:r>
          </w:p>
        </w:tc>
        <w:tc>
          <w:tcPr>
            <w:tcW w:w="1080" w:type="dxa"/>
            <w:tcBorders>
              <w:top w:val="nil"/>
              <w:left w:val="nil"/>
              <w:bottom w:val="nil"/>
              <w:right w:val="nil"/>
            </w:tcBorders>
          </w:tcPr>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-0.0060</w:t>
            </w:r>
          </w:p>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0.0306</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-0.0020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0.0072</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0.0012</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0.0184</w:t>
            </w: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-0.0065</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0.0310</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0.0002</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0.0532</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-0.0005</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0.0125</w:t>
            </w: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0.0032</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0.0493</w:t>
            </w:r>
          </w:p>
        </w:tc>
      </w:tr>
      <w:tr w:rsidR="00FD66B4" w:rsidRPr="0043037A" w:rsidTr="00145F63">
        <w:tc>
          <w:tcPr>
            <w:tcW w:w="2022" w:type="dxa"/>
            <w:gridSpan w:val="2"/>
            <w:tcBorders>
              <w:top w:val="nil"/>
              <w:left w:val="nil"/>
              <w:bottom w:val="nil"/>
              <w:right w:val="nil"/>
            </w:tcBorders>
          </w:tcPr>
          <w:p w:rsidR="00FD66B4" w:rsidRPr="0043037A" w:rsidRDefault="00FD66B4" w:rsidP="00145F63">
            <w:pPr>
              <w:autoSpaceDE w:val="0"/>
              <w:autoSpaceDN w:val="0"/>
              <w:adjustRightInd w:val="0"/>
              <w:spacing w:before="120"/>
              <w:jc w:val="both"/>
              <w:rPr>
                <w:rFonts w:ascii="Times New Roman" w:hAnsi="Times New Roman" w:cs="Times New Roman"/>
                <w:sz w:val="20"/>
                <w:szCs w:val="20"/>
              </w:rPr>
            </w:pPr>
            <w:r w:rsidRPr="0043037A">
              <w:rPr>
                <w:rFonts w:ascii="Times New Roman" w:hAnsi="Times New Roman" w:cs="Times New Roman"/>
                <w:sz w:val="20"/>
                <w:szCs w:val="20"/>
              </w:rPr>
              <w:t xml:space="preserve">Stock price </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r>
      <w:tr w:rsidR="00FD66B4" w:rsidRPr="0043037A" w:rsidTr="00145F63">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Mean</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0.0164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0.0736</w:t>
            </w:r>
          </w:p>
        </w:tc>
        <w:tc>
          <w:tcPr>
            <w:tcW w:w="1596" w:type="dxa"/>
            <w:tcBorders>
              <w:top w:val="nil"/>
              <w:left w:val="nil"/>
              <w:bottom w:val="nil"/>
              <w:right w:val="nil"/>
            </w:tcBorders>
          </w:tcPr>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0.0147</w:t>
            </w:r>
          </w:p>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0.0537</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0.0142</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0.0589</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0.0077</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0.0452</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0.0186</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0.0510</w:t>
            </w: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0.0133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0.0638</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0.0136</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0.0415</w:t>
            </w:r>
          </w:p>
        </w:tc>
        <w:tc>
          <w:tcPr>
            <w:tcW w:w="1012" w:type="dxa"/>
            <w:tcBorders>
              <w:top w:val="nil"/>
              <w:left w:val="nil"/>
              <w:bottom w:val="nil"/>
              <w:right w:val="nil"/>
            </w:tcBorders>
          </w:tcPr>
          <w:p w:rsidR="00FD66B4" w:rsidRPr="0043037A" w:rsidRDefault="00FD66B4" w:rsidP="00145F63">
            <w:pPr>
              <w:ind w:right="-68"/>
              <w:jc w:val="center"/>
              <w:rPr>
                <w:rFonts w:ascii="Times New Roman" w:hAnsi="Times New Roman" w:cs="Times New Roman"/>
                <w:sz w:val="20"/>
                <w:szCs w:val="20"/>
              </w:rPr>
            </w:pPr>
            <w:r w:rsidRPr="0043037A">
              <w:rPr>
                <w:rFonts w:ascii="Times New Roman" w:hAnsi="Times New Roman" w:cs="Times New Roman"/>
                <w:sz w:val="20"/>
                <w:szCs w:val="20"/>
              </w:rPr>
              <w:t>0.0046</w:t>
            </w:r>
          </w:p>
          <w:p w:rsidR="00FD66B4" w:rsidRPr="0043037A" w:rsidRDefault="00FD66B4" w:rsidP="00145F63">
            <w:pPr>
              <w:ind w:right="-68"/>
              <w:jc w:val="center"/>
              <w:rPr>
                <w:rFonts w:ascii="Times New Roman" w:hAnsi="Times New Roman" w:cs="Times New Roman"/>
                <w:sz w:val="20"/>
                <w:szCs w:val="20"/>
              </w:rPr>
            </w:pPr>
            <w:r w:rsidRPr="0043037A">
              <w:rPr>
                <w:rFonts w:ascii="Times New Roman" w:hAnsi="Times New Roman" w:cs="Times New Roman"/>
                <w:sz w:val="20"/>
                <w:szCs w:val="20"/>
              </w:rPr>
              <w:t>0.0685</w:t>
            </w: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0.0193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0.1173</w:t>
            </w:r>
          </w:p>
        </w:tc>
      </w:tr>
      <w:tr w:rsidR="00FD66B4" w:rsidRPr="0043037A" w:rsidTr="00145F63">
        <w:tc>
          <w:tcPr>
            <w:tcW w:w="2022" w:type="dxa"/>
            <w:gridSpan w:val="2"/>
            <w:tcBorders>
              <w:top w:val="nil"/>
              <w:left w:val="nil"/>
              <w:bottom w:val="nil"/>
              <w:right w:val="nil"/>
            </w:tcBorders>
          </w:tcPr>
          <w:p w:rsidR="00FD66B4" w:rsidRPr="0043037A" w:rsidRDefault="00FD66B4" w:rsidP="00145F63">
            <w:pPr>
              <w:autoSpaceDE w:val="0"/>
              <w:autoSpaceDN w:val="0"/>
              <w:adjustRightInd w:val="0"/>
              <w:spacing w:before="120"/>
              <w:jc w:val="both"/>
              <w:rPr>
                <w:rFonts w:ascii="Times New Roman" w:hAnsi="Times New Roman" w:cs="Times New Roman"/>
                <w:sz w:val="20"/>
                <w:szCs w:val="20"/>
              </w:rPr>
            </w:pPr>
            <w:r w:rsidRPr="0043037A">
              <w:rPr>
                <w:rFonts w:ascii="Times New Roman" w:hAnsi="Times New Roman" w:cs="Times New Roman"/>
                <w:sz w:val="20"/>
                <w:szCs w:val="20"/>
              </w:rPr>
              <w:t>Foreign reserves</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r>
      <w:tr w:rsidR="00FD66B4" w:rsidRPr="0043037A" w:rsidTr="00145F63">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Mean</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 0.0201</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0.0589</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0.0122</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0.0336</w:t>
            </w:r>
          </w:p>
        </w:tc>
        <w:tc>
          <w:tcPr>
            <w:tcW w:w="1080" w:type="dxa"/>
            <w:tcBorders>
              <w:top w:val="nil"/>
              <w:left w:val="nil"/>
              <w:bottom w:val="nil"/>
              <w:right w:val="nil"/>
            </w:tcBorders>
          </w:tcPr>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0.0034</w:t>
            </w:r>
          </w:p>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0.0539</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0.0185</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0.0307</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0.0104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0.0331</w:t>
            </w: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0.0110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0.0364</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0.0179</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 0.0279</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0.0110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0.0141</w:t>
            </w: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 0.0148</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 0.0356</w:t>
            </w:r>
          </w:p>
        </w:tc>
      </w:tr>
      <w:tr w:rsidR="00FD66B4" w:rsidRPr="0043037A" w:rsidTr="00145F63">
        <w:tc>
          <w:tcPr>
            <w:tcW w:w="2022" w:type="dxa"/>
            <w:gridSpan w:val="2"/>
            <w:tcBorders>
              <w:top w:val="nil"/>
              <w:left w:val="nil"/>
              <w:bottom w:val="nil"/>
              <w:right w:val="nil"/>
            </w:tcBorders>
          </w:tcPr>
          <w:p w:rsidR="00FD66B4" w:rsidRPr="0043037A" w:rsidRDefault="00FD66B4" w:rsidP="00145F63">
            <w:pPr>
              <w:autoSpaceDE w:val="0"/>
              <w:autoSpaceDN w:val="0"/>
              <w:adjustRightInd w:val="0"/>
              <w:spacing w:before="120"/>
              <w:jc w:val="both"/>
              <w:rPr>
                <w:rFonts w:ascii="Times New Roman" w:hAnsi="Times New Roman" w:cs="Times New Roman"/>
                <w:sz w:val="20"/>
                <w:szCs w:val="20"/>
              </w:rPr>
            </w:pPr>
            <w:r w:rsidRPr="0043037A">
              <w:rPr>
                <w:rFonts w:ascii="Times New Roman" w:hAnsi="Times New Roman" w:cs="Times New Roman"/>
                <w:sz w:val="20"/>
                <w:szCs w:val="20"/>
              </w:rPr>
              <w:t>Interest rates</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r>
      <w:tr w:rsidR="00FD66B4" w:rsidRPr="0043037A" w:rsidTr="00145F63">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Mean</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ind w:right="-66"/>
              <w:jc w:val="center"/>
              <w:rPr>
                <w:rFonts w:ascii="Times New Roman" w:hAnsi="Times New Roman" w:cs="Times New Roman"/>
                <w:sz w:val="20"/>
                <w:szCs w:val="20"/>
              </w:rPr>
            </w:pPr>
            <w:r w:rsidRPr="0043037A">
              <w:rPr>
                <w:rFonts w:ascii="Times New Roman" w:hAnsi="Times New Roman" w:cs="Times New Roman"/>
                <w:sz w:val="20"/>
                <w:szCs w:val="20"/>
              </w:rPr>
              <w:t>-0.0035</w:t>
            </w:r>
          </w:p>
          <w:p w:rsidR="00FD66B4" w:rsidRPr="0043037A" w:rsidRDefault="00FD66B4" w:rsidP="00145F63">
            <w:pPr>
              <w:ind w:right="-66"/>
              <w:jc w:val="center"/>
              <w:rPr>
                <w:rFonts w:ascii="Times New Roman" w:hAnsi="Times New Roman" w:cs="Times New Roman"/>
                <w:sz w:val="20"/>
                <w:szCs w:val="20"/>
              </w:rPr>
            </w:pPr>
            <w:r w:rsidRPr="0043037A">
              <w:rPr>
                <w:rFonts w:ascii="Times New Roman" w:hAnsi="Times New Roman" w:cs="Times New Roman"/>
                <w:sz w:val="20"/>
                <w:szCs w:val="20"/>
              </w:rPr>
              <w:t>0.0442</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-0.0040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0.1521</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-0.0049</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0.1340</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0.0026</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0.0170</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-0.0098</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0.0844</w:t>
            </w: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-0.0157</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0.0444</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-0.0010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0.0433</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-0.0093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0.0760</w:t>
            </w: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-0.0393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0.1777</w:t>
            </w:r>
          </w:p>
        </w:tc>
      </w:tr>
      <w:tr w:rsidR="00FD66B4" w:rsidRPr="0043037A" w:rsidTr="00145F63">
        <w:tc>
          <w:tcPr>
            <w:tcW w:w="4698" w:type="dxa"/>
            <w:gridSpan w:val="4"/>
            <w:tcBorders>
              <w:top w:val="nil"/>
              <w:left w:val="nil"/>
              <w:bottom w:val="nil"/>
              <w:right w:val="nil"/>
            </w:tcBorders>
          </w:tcPr>
          <w:p w:rsidR="00FD66B4" w:rsidRPr="0043037A" w:rsidRDefault="00FD66B4" w:rsidP="00145F63">
            <w:pPr>
              <w:spacing w:before="120" w:after="120"/>
              <w:rPr>
                <w:rFonts w:ascii="Times New Roman" w:hAnsi="Times New Roman" w:cs="Times New Roman"/>
                <w:sz w:val="20"/>
                <w:szCs w:val="20"/>
              </w:rPr>
            </w:pPr>
            <w:r w:rsidRPr="0043037A">
              <w:rPr>
                <w:rFonts w:ascii="Times New Roman" w:hAnsi="Times New Roman" w:cs="Times New Roman"/>
                <w:b/>
                <w:sz w:val="20"/>
                <w:szCs w:val="20"/>
              </w:rPr>
              <w:t>Panel C:  March 2008 to December 2010</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Exchange rates</w:t>
            </w:r>
          </w:p>
        </w:tc>
        <w:tc>
          <w:tcPr>
            <w:tcW w:w="108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r>
      <w:tr w:rsidR="00FD66B4" w:rsidRPr="0043037A" w:rsidTr="00145F63">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Mean</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-0.0005</w:t>
            </w:r>
          </w:p>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 xml:space="preserve"> 0.0518</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0.0036</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0.0533</w:t>
            </w:r>
          </w:p>
        </w:tc>
        <w:tc>
          <w:tcPr>
            <w:tcW w:w="1080" w:type="dxa"/>
            <w:tcBorders>
              <w:top w:val="nil"/>
              <w:left w:val="nil"/>
              <w:bottom w:val="nil"/>
              <w:right w:val="nil"/>
            </w:tcBorders>
          </w:tcPr>
          <w:p w:rsidR="00FD66B4" w:rsidRPr="0043037A" w:rsidRDefault="00FD66B4" w:rsidP="00145F63">
            <w:pPr>
              <w:ind w:right="-87"/>
              <w:jc w:val="center"/>
              <w:rPr>
                <w:rFonts w:ascii="Times New Roman" w:hAnsi="Times New Roman" w:cs="Times New Roman"/>
                <w:sz w:val="20"/>
                <w:szCs w:val="20"/>
              </w:rPr>
            </w:pPr>
            <w:r w:rsidRPr="0043037A">
              <w:rPr>
                <w:rFonts w:ascii="Times New Roman" w:hAnsi="Times New Roman" w:cs="Times New Roman"/>
                <w:sz w:val="20"/>
                <w:szCs w:val="20"/>
              </w:rPr>
              <w:t>0.0052</w:t>
            </w:r>
          </w:p>
          <w:p w:rsidR="00FD66B4" w:rsidRPr="0043037A" w:rsidRDefault="00FD66B4" w:rsidP="00145F63">
            <w:pPr>
              <w:ind w:right="-87"/>
              <w:jc w:val="center"/>
              <w:rPr>
                <w:rFonts w:ascii="Times New Roman" w:hAnsi="Times New Roman" w:cs="Times New Roman"/>
                <w:sz w:val="20"/>
                <w:szCs w:val="20"/>
              </w:rPr>
            </w:pPr>
            <w:r w:rsidRPr="0043037A">
              <w:rPr>
                <w:rFonts w:ascii="Times New Roman" w:hAnsi="Times New Roman" w:cs="Times New Roman"/>
                <w:sz w:val="20"/>
                <w:szCs w:val="20"/>
              </w:rPr>
              <w:t>0.0683</w:t>
            </w: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-0.0010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0.0220</w:t>
            </w:r>
          </w:p>
        </w:tc>
        <w:tc>
          <w:tcPr>
            <w:tcW w:w="1012" w:type="dxa"/>
            <w:tcBorders>
              <w:top w:val="nil"/>
              <w:left w:val="nil"/>
              <w:bottom w:val="nil"/>
              <w:right w:val="nil"/>
            </w:tcBorders>
          </w:tcPr>
          <w:p w:rsidR="00FD66B4" w:rsidRPr="0043037A" w:rsidRDefault="00FD66B4" w:rsidP="00145F63">
            <w:pPr>
              <w:tabs>
                <w:tab w:val="left" w:pos="950"/>
              </w:tabs>
              <w:ind w:right="-154" w:hanging="40"/>
              <w:jc w:val="center"/>
              <w:rPr>
                <w:rFonts w:ascii="Times New Roman" w:hAnsi="Times New Roman" w:cs="Times New Roman"/>
                <w:sz w:val="20"/>
                <w:szCs w:val="20"/>
              </w:rPr>
            </w:pPr>
            <w:r w:rsidRPr="0043037A">
              <w:rPr>
                <w:rFonts w:ascii="Times New Roman" w:hAnsi="Times New Roman" w:cs="Times New Roman"/>
                <w:sz w:val="20"/>
                <w:szCs w:val="20"/>
              </w:rPr>
              <w:t>0.0042</w:t>
            </w:r>
          </w:p>
          <w:p w:rsidR="00FD66B4" w:rsidRPr="0043037A" w:rsidRDefault="00FD66B4" w:rsidP="00145F63">
            <w:pPr>
              <w:tabs>
                <w:tab w:val="left" w:pos="950"/>
              </w:tabs>
              <w:ind w:right="-154" w:hanging="40"/>
              <w:jc w:val="center"/>
              <w:rPr>
                <w:rFonts w:ascii="Times New Roman" w:hAnsi="Times New Roman" w:cs="Times New Roman"/>
                <w:sz w:val="20"/>
                <w:szCs w:val="20"/>
              </w:rPr>
            </w:pPr>
            <w:r w:rsidRPr="0043037A">
              <w:rPr>
                <w:rFonts w:ascii="Times New Roman" w:hAnsi="Times New Roman" w:cs="Times New Roman"/>
                <w:sz w:val="20"/>
                <w:szCs w:val="20"/>
              </w:rPr>
              <w:t>0.0419</w:t>
            </w:r>
          </w:p>
        </w:tc>
        <w:tc>
          <w:tcPr>
            <w:tcW w:w="1015" w:type="dxa"/>
            <w:tcBorders>
              <w:top w:val="nil"/>
              <w:left w:val="nil"/>
              <w:bottom w:val="nil"/>
              <w:right w:val="nil"/>
            </w:tcBorders>
          </w:tcPr>
          <w:p w:rsidR="00FD66B4" w:rsidRPr="0043037A" w:rsidRDefault="00FD66B4" w:rsidP="00145F63">
            <w:pPr>
              <w:ind w:right="-108"/>
              <w:jc w:val="center"/>
              <w:rPr>
                <w:rFonts w:ascii="Times New Roman" w:hAnsi="Times New Roman" w:cs="Times New Roman"/>
                <w:sz w:val="20"/>
                <w:szCs w:val="20"/>
              </w:rPr>
            </w:pPr>
            <w:r w:rsidRPr="0043037A">
              <w:rPr>
                <w:rFonts w:ascii="Times New Roman" w:hAnsi="Times New Roman" w:cs="Times New Roman"/>
                <w:sz w:val="20"/>
                <w:szCs w:val="20"/>
              </w:rPr>
              <w:t>0.0070</w:t>
            </w:r>
          </w:p>
          <w:p w:rsidR="00FD66B4" w:rsidRPr="0043037A" w:rsidRDefault="00FD66B4" w:rsidP="00145F63">
            <w:pPr>
              <w:ind w:right="-108"/>
              <w:jc w:val="center"/>
              <w:rPr>
                <w:rFonts w:ascii="Times New Roman" w:hAnsi="Times New Roman" w:cs="Times New Roman"/>
                <w:sz w:val="20"/>
                <w:szCs w:val="20"/>
              </w:rPr>
            </w:pPr>
            <w:r w:rsidRPr="0043037A">
              <w:rPr>
                <w:rFonts w:ascii="Times New Roman" w:hAnsi="Times New Roman" w:cs="Times New Roman"/>
                <w:sz w:val="20"/>
                <w:szCs w:val="20"/>
              </w:rPr>
              <w:t>0.0620</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-0.0049</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0.0559</w:t>
            </w:r>
          </w:p>
        </w:tc>
        <w:tc>
          <w:tcPr>
            <w:tcW w:w="1012" w:type="dxa"/>
            <w:tcBorders>
              <w:top w:val="nil"/>
              <w:left w:val="nil"/>
              <w:bottom w:val="nil"/>
              <w:right w:val="nil"/>
            </w:tcBorders>
          </w:tcPr>
          <w:p w:rsidR="00FD66B4" w:rsidRPr="0043037A" w:rsidRDefault="00FD66B4" w:rsidP="00145F63">
            <w:pPr>
              <w:tabs>
                <w:tab w:val="left" w:pos="903"/>
              </w:tabs>
              <w:ind w:right="-107" w:hanging="87"/>
              <w:jc w:val="center"/>
              <w:rPr>
                <w:rFonts w:ascii="Times New Roman" w:hAnsi="Times New Roman" w:cs="Times New Roman"/>
                <w:sz w:val="20"/>
                <w:szCs w:val="20"/>
              </w:rPr>
            </w:pPr>
            <w:r w:rsidRPr="0043037A">
              <w:rPr>
                <w:rFonts w:ascii="Times New Roman" w:hAnsi="Times New Roman" w:cs="Times New Roman"/>
                <w:sz w:val="20"/>
                <w:szCs w:val="20"/>
              </w:rPr>
              <w:t>-0.0017</w:t>
            </w:r>
          </w:p>
          <w:p w:rsidR="00FD66B4" w:rsidRPr="0043037A" w:rsidRDefault="00FD66B4" w:rsidP="00145F63">
            <w:pPr>
              <w:tabs>
                <w:tab w:val="left" w:pos="903"/>
              </w:tabs>
              <w:ind w:right="-107" w:hanging="87"/>
              <w:jc w:val="center"/>
              <w:rPr>
                <w:rFonts w:ascii="Times New Roman" w:hAnsi="Times New Roman" w:cs="Times New Roman"/>
                <w:sz w:val="20"/>
                <w:szCs w:val="20"/>
              </w:rPr>
            </w:pPr>
            <w:r w:rsidRPr="0043037A">
              <w:rPr>
                <w:rFonts w:ascii="Times New Roman" w:hAnsi="Times New Roman" w:cs="Times New Roman"/>
                <w:sz w:val="20"/>
                <w:szCs w:val="20"/>
              </w:rPr>
              <w:t>0.0190</w:t>
            </w:r>
          </w:p>
        </w:tc>
        <w:tc>
          <w:tcPr>
            <w:tcW w:w="1148" w:type="dxa"/>
            <w:tcBorders>
              <w:top w:val="nil"/>
              <w:left w:val="nil"/>
              <w:bottom w:val="nil"/>
              <w:right w:val="nil"/>
            </w:tcBorders>
          </w:tcPr>
          <w:p w:rsidR="00FD66B4" w:rsidRPr="0043037A" w:rsidRDefault="00FD66B4" w:rsidP="00145F63">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0.0067</w:t>
            </w:r>
          </w:p>
          <w:p w:rsidR="00FD66B4" w:rsidRPr="0043037A" w:rsidRDefault="00FD66B4" w:rsidP="00145F63">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0.0494</w:t>
            </w:r>
          </w:p>
        </w:tc>
      </w:tr>
      <w:tr w:rsidR="00FD66B4" w:rsidRPr="0043037A" w:rsidTr="00145F63">
        <w:tc>
          <w:tcPr>
            <w:tcW w:w="2022" w:type="dxa"/>
            <w:gridSpan w:val="2"/>
            <w:tcBorders>
              <w:top w:val="nil"/>
              <w:left w:val="nil"/>
              <w:bottom w:val="nil"/>
              <w:right w:val="nil"/>
            </w:tcBorders>
          </w:tcPr>
          <w:p w:rsidR="00FD66B4" w:rsidRPr="0043037A" w:rsidRDefault="00FD66B4" w:rsidP="00145F63">
            <w:pPr>
              <w:autoSpaceDE w:val="0"/>
              <w:autoSpaceDN w:val="0"/>
              <w:adjustRightInd w:val="0"/>
              <w:spacing w:before="120"/>
              <w:rPr>
                <w:rFonts w:ascii="Times New Roman" w:hAnsi="Times New Roman" w:cs="Times New Roman"/>
                <w:sz w:val="20"/>
                <w:szCs w:val="20"/>
              </w:rPr>
            </w:pPr>
            <w:r w:rsidRPr="0043037A">
              <w:rPr>
                <w:rFonts w:ascii="Times New Roman" w:hAnsi="Times New Roman" w:cs="Times New Roman"/>
                <w:sz w:val="20"/>
                <w:szCs w:val="20"/>
              </w:rPr>
              <w:t>Stock price</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p>
        </w:tc>
      </w:tr>
      <w:tr w:rsidR="00FD66B4" w:rsidRPr="0043037A" w:rsidTr="00145F63">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Mean</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0.0025</w:t>
            </w:r>
          </w:p>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0.0840</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-0.0072</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0.1007</w:t>
            </w:r>
          </w:p>
        </w:tc>
        <w:tc>
          <w:tcPr>
            <w:tcW w:w="1080" w:type="dxa"/>
            <w:tcBorders>
              <w:top w:val="nil"/>
              <w:left w:val="nil"/>
              <w:bottom w:val="nil"/>
              <w:right w:val="nil"/>
            </w:tcBorders>
          </w:tcPr>
          <w:p w:rsidR="00FD66B4" w:rsidRPr="0043037A" w:rsidRDefault="00FD66B4" w:rsidP="00145F63">
            <w:pPr>
              <w:ind w:right="-87"/>
              <w:jc w:val="center"/>
              <w:rPr>
                <w:rFonts w:ascii="Times New Roman" w:hAnsi="Times New Roman" w:cs="Times New Roman"/>
                <w:sz w:val="20"/>
                <w:szCs w:val="20"/>
              </w:rPr>
            </w:pPr>
            <w:r w:rsidRPr="0043037A">
              <w:rPr>
                <w:rFonts w:ascii="Times New Roman" w:hAnsi="Times New Roman" w:cs="Times New Roman"/>
                <w:sz w:val="20"/>
                <w:szCs w:val="20"/>
              </w:rPr>
              <w:t>-0.0028</w:t>
            </w:r>
          </w:p>
          <w:p w:rsidR="00FD66B4" w:rsidRPr="0043037A" w:rsidRDefault="00FD66B4" w:rsidP="00145F63">
            <w:pPr>
              <w:ind w:right="-87"/>
              <w:jc w:val="center"/>
              <w:rPr>
                <w:rFonts w:ascii="Times New Roman" w:hAnsi="Times New Roman" w:cs="Times New Roman"/>
                <w:sz w:val="20"/>
                <w:szCs w:val="20"/>
              </w:rPr>
            </w:pPr>
            <w:r w:rsidRPr="0043037A">
              <w:rPr>
                <w:rFonts w:ascii="Times New Roman" w:hAnsi="Times New Roman" w:cs="Times New Roman"/>
                <w:sz w:val="20"/>
                <w:szCs w:val="20"/>
              </w:rPr>
              <w:t>0.0971</w:t>
            </w:r>
          </w:p>
        </w:tc>
        <w:tc>
          <w:tcPr>
            <w:tcW w:w="1080" w:type="dxa"/>
            <w:tcBorders>
              <w:top w:val="nil"/>
              <w:left w:val="nil"/>
              <w:bottom w:val="nil"/>
              <w:right w:val="nil"/>
            </w:tcBorders>
          </w:tcPr>
          <w:p w:rsidR="00FD66B4" w:rsidRPr="0043037A" w:rsidRDefault="00FD66B4" w:rsidP="00145F63">
            <w:pPr>
              <w:ind w:right="-266" w:hanging="108"/>
              <w:jc w:val="center"/>
              <w:rPr>
                <w:rFonts w:ascii="Times New Roman" w:hAnsi="Times New Roman" w:cs="Times New Roman"/>
                <w:sz w:val="20"/>
                <w:szCs w:val="20"/>
              </w:rPr>
            </w:pPr>
            <w:r w:rsidRPr="0043037A">
              <w:rPr>
                <w:rFonts w:ascii="Times New Roman" w:hAnsi="Times New Roman" w:cs="Times New Roman"/>
                <w:sz w:val="20"/>
                <w:szCs w:val="20"/>
              </w:rPr>
              <w:t>0.0033</w:t>
            </w:r>
          </w:p>
          <w:p w:rsidR="00FD66B4" w:rsidRPr="0043037A" w:rsidRDefault="00FD66B4" w:rsidP="00145F63">
            <w:pPr>
              <w:ind w:right="-266" w:hanging="108"/>
              <w:jc w:val="center"/>
              <w:rPr>
                <w:rFonts w:ascii="Times New Roman" w:hAnsi="Times New Roman" w:cs="Times New Roman"/>
                <w:sz w:val="20"/>
                <w:szCs w:val="20"/>
              </w:rPr>
            </w:pPr>
            <w:r w:rsidRPr="0043037A">
              <w:rPr>
                <w:rFonts w:ascii="Times New Roman" w:hAnsi="Times New Roman" w:cs="Times New Roman"/>
                <w:sz w:val="20"/>
                <w:szCs w:val="20"/>
              </w:rPr>
              <w:t>0.0521</w:t>
            </w:r>
          </w:p>
        </w:tc>
        <w:tc>
          <w:tcPr>
            <w:tcW w:w="1012"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0.0084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0.0719</w:t>
            </w:r>
          </w:p>
        </w:tc>
        <w:tc>
          <w:tcPr>
            <w:tcW w:w="1015" w:type="dxa"/>
            <w:tcBorders>
              <w:top w:val="nil"/>
              <w:left w:val="nil"/>
              <w:bottom w:val="nil"/>
              <w:right w:val="nil"/>
            </w:tcBorders>
          </w:tcPr>
          <w:p w:rsidR="00FD66B4" w:rsidRPr="0043037A" w:rsidRDefault="00FD66B4" w:rsidP="00145F63">
            <w:pPr>
              <w:ind w:right="-108"/>
              <w:jc w:val="center"/>
              <w:rPr>
                <w:rFonts w:ascii="Times New Roman" w:hAnsi="Times New Roman" w:cs="Times New Roman"/>
                <w:sz w:val="20"/>
                <w:szCs w:val="20"/>
              </w:rPr>
            </w:pPr>
            <w:r w:rsidRPr="0043037A">
              <w:rPr>
                <w:rFonts w:ascii="Times New Roman" w:hAnsi="Times New Roman" w:cs="Times New Roman"/>
                <w:sz w:val="20"/>
                <w:szCs w:val="20"/>
              </w:rPr>
              <w:t>-1.99E-0</w:t>
            </w:r>
          </w:p>
          <w:p w:rsidR="00FD66B4" w:rsidRPr="0043037A" w:rsidRDefault="00FD66B4" w:rsidP="00145F63">
            <w:pPr>
              <w:ind w:right="-108"/>
              <w:jc w:val="center"/>
              <w:rPr>
                <w:rFonts w:ascii="Times New Roman" w:hAnsi="Times New Roman" w:cs="Times New Roman"/>
                <w:sz w:val="20"/>
                <w:szCs w:val="20"/>
              </w:rPr>
            </w:pPr>
            <w:r w:rsidRPr="0043037A">
              <w:rPr>
                <w:rFonts w:ascii="Times New Roman" w:hAnsi="Times New Roman" w:cs="Times New Roman"/>
                <w:sz w:val="20"/>
                <w:szCs w:val="20"/>
              </w:rPr>
              <w:t>0.0842</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0.0022</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0.0528</w:t>
            </w:r>
          </w:p>
        </w:tc>
        <w:tc>
          <w:tcPr>
            <w:tcW w:w="1012" w:type="dxa"/>
            <w:tcBorders>
              <w:top w:val="nil"/>
              <w:left w:val="nil"/>
              <w:bottom w:val="nil"/>
              <w:right w:val="nil"/>
            </w:tcBorders>
          </w:tcPr>
          <w:p w:rsidR="00FD66B4" w:rsidRPr="0043037A" w:rsidRDefault="00FD66B4" w:rsidP="00145F63">
            <w:pPr>
              <w:tabs>
                <w:tab w:val="left" w:pos="1042"/>
              </w:tabs>
              <w:ind w:right="-102" w:hanging="87"/>
              <w:jc w:val="center"/>
              <w:rPr>
                <w:rFonts w:ascii="Times New Roman" w:hAnsi="Times New Roman" w:cs="Times New Roman"/>
                <w:sz w:val="20"/>
                <w:szCs w:val="20"/>
              </w:rPr>
            </w:pPr>
            <w:r w:rsidRPr="0043037A">
              <w:rPr>
                <w:rFonts w:ascii="Times New Roman" w:hAnsi="Times New Roman" w:cs="Times New Roman"/>
                <w:sz w:val="20"/>
                <w:szCs w:val="20"/>
              </w:rPr>
              <w:t>0.0018</w:t>
            </w:r>
          </w:p>
          <w:p w:rsidR="00FD66B4" w:rsidRPr="0043037A" w:rsidRDefault="00FD66B4" w:rsidP="00145F63">
            <w:pPr>
              <w:tabs>
                <w:tab w:val="left" w:pos="1042"/>
              </w:tabs>
              <w:ind w:right="-102" w:hanging="87"/>
              <w:jc w:val="center"/>
              <w:rPr>
                <w:rFonts w:ascii="Times New Roman" w:hAnsi="Times New Roman" w:cs="Times New Roman"/>
                <w:sz w:val="20"/>
                <w:szCs w:val="20"/>
              </w:rPr>
            </w:pPr>
            <w:r w:rsidRPr="0043037A">
              <w:rPr>
                <w:rFonts w:ascii="Times New Roman" w:hAnsi="Times New Roman" w:cs="Times New Roman"/>
                <w:sz w:val="20"/>
                <w:szCs w:val="20"/>
              </w:rPr>
              <w:t>0.0843</w:t>
            </w: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0.0114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0.1030</w:t>
            </w:r>
          </w:p>
        </w:tc>
      </w:tr>
      <w:tr w:rsidR="00FD66B4" w:rsidRPr="0043037A" w:rsidTr="00145F63">
        <w:tc>
          <w:tcPr>
            <w:tcW w:w="2022" w:type="dxa"/>
            <w:gridSpan w:val="2"/>
            <w:tcBorders>
              <w:top w:val="nil"/>
              <w:left w:val="nil"/>
              <w:bottom w:val="nil"/>
              <w:right w:val="nil"/>
            </w:tcBorders>
          </w:tcPr>
          <w:p w:rsidR="00FD66B4" w:rsidRPr="0043037A" w:rsidRDefault="00FD66B4" w:rsidP="00145F63">
            <w:pPr>
              <w:autoSpaceDE w:val="0"/>
              <w:autoSpaceDN w:val="0"/>
              <w:adjustRightInd w:val="0"/>
              <w:spacing w:before="120"/>
              <w:rPr>
                <w:rFonts w:ascii="Times New Roman" w:hAnsi="Times New Roman" w:cs="Times New Roman"/>
                <w:sz w:val="20"/>
                <w:szCs w:val="20"/>
              </w:rPr>
            </w:pPr>
            <w:r w:rsidRPr="0043037A">
              <w:rPr>
                <w:rFonts w:ascii="Times New Roman" w:hAnsi="Times New Roman" w:cs="Times New Roman"/>
                <w:sz w:val="20"/>
                <w:szCs w:val="20"/>
              </w:rPr>
              <w:t>Foreign reserves</w:t>
            </w:r>
          </w:p>
        </w:tc>
        <w:tc>
          <w:tcPr>
            <w:tcW w:w="1596"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r>
      <w:tr w:rsidR="00FD66B4" w:rsidRPr="0043037A" w:rsidTr="00145F63">
        <w:tc>
          <w:tcPr>
            <w:tcW w:w="1011" w:type="dxa"/>
            <w:tcBorders>
              <w:top w:val="nil"/>
              <w:left w:val="nil"/>
              <w:bottom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Mean</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bottom w:val="nil"/>
              <w:right w:val="nil"/>
            </w:tcBorders>
          </w:tcPr>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0.0118</w:t>
            </w:r>
          </w:p>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0.0189</w:t>
            </w:r>
          </w:p>
        </w:tc>
        <w:tc>
          <w:tcPr>
            <w:tcW w:w="1596"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0.0040</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0.0356</w:t>
            </w:r>
          </w:p>
        </w:tc>
        <w:tc>
          <w:tcPr>
            <w:tcW w:w="1080" w:type="dxa"/>
            <w:tcBorders>
              <w:top w:val="nil"/>
              <w:left w:val="nil"/>
              <w:bottom w:val="nil"/>
              <w:right w:val="nil"/>
            </w:tcBorders>
          </w:tcPr>
          <w:p w:rsidR="00FD66B4" w:rsidRPr="0043037A" w:rsidRDefault="00FD66B4" w:rsidP="00145F63">
            <w:pPr>
              <w:ind w:right="-87"/>
              <w:jc w:val="center"/>
              <w:rPr>
                <w:rFonts w:ascii="Times New Roman" w:hAnsi="Times New Roman" w:cs="Times New Roman"/>
                <w:sz w:val="20"/>
                <w:szCs w:val="20"/>
              </w:rPr>
            </w:pPr>
            <w:r w:rsidRPr="0043037A">
              <w:rPr>
                <w:rFonts w:ascii="Times New Roman" w:hAnsi="Times New Roman" w:cs="Times New Roman"/>
                <w:sz w:val="20"/>
                <w:szCs w:val="20"/>
              </w:rPr>
              <w:t>0.0216</w:t>
            </w:r>
          </w:p>
          <w:p w:rsidR="00FD66B4" w:rsidRPr="0043037A" w:rsidRDefault="00FD66B4" w:rsidP="00145F63">
            <w:pPr>
              <w:ind w:right="-87"/>
              <w:jc w:val="center"/>
              <w:rPr>
                <w:rFonts w:ascii="Times New Roman" w:hAnsi="Times New Roman" w:cs="Times New Roman"/>
                <w:sz w:val="20"/>
                <w:szCs w:val="20"/>
              </w:rPr>
            </w:pPr>
            <w:r w:rsidRPr="0043037A">
              <w:rPr>
                <w:rFonts w:ascii="Times New Roman" w:hAnsi="Times New Roman" w:cs="Times New Roman"/>
                <w:sz w:val="20"/>
                <w:szCs w:val="20"/>
              </w:rPr>
              <w:t>0.0504</w:t>
            </w:r>
          </w:p>
        </w:tc>
        <w:tc>
          <w:tcPr>
            <w:tcW w:w="1080" w:type="dxa"/>
            <w:tcBorders>
              <w:top w:val="nil"/>
              <w:left w:val="nil"/>
              <w:bottom w:val="nil"/>
              <w:right w:val="nil"/>
            </w:tcBorders>
          </w:tcPr>
          <w:p w:rsidR="00FD66B4" w:rsidRPr="0043037A" w:rsidRDefault="00FD66B4" w:rsidP="00145F63">
            <w:pPr>
              <w:ind w:right="-176" w:hanging="108"/>
              <w:jc w:val="center"/>
              <w:rPr>
                <w:rFonts w:ascii="Times New Roman" w:hAnsi="Times New Roman" w:cs="Times New Roman"/>
                <w:sz w:val="20"/>
                <w:szCs w:val="20"/>
              </w:rPr>
            </w:pPr>
            <w:r w:rsidRPr="0043037A">
              <w:rPr>
                <w:rFonts w:ascii="Times New Roman" w:hAnsi="Times New Roman" w:cs="Times New Roman"/>
                <w:sz w:val="20"/>
                <w:szCs w:val="20"/>
              </w:rPr>
              <w:t>-0.0047</w:t>
            </w:r>
          </w:p>
          <w:p w:rsidR="00FD66B4" w:rsidRPr="0043037A" w:rsidRDefault="00FD66B4" w:rsidP="00145F63">
            <w:pPr>
              <w:ind w:right="-176" w:hanging="108"/>
              <w:jc w:val="center"/>
              <w:rPr>
                <w:rFonts w:ascii="Times New Roman" w:hAnsi="Times New Roman" w:cs="Times New Roman"/>
                <w:sz w:val="20"/>
                <w:szCs w:val="20"/>
              </w:rPr>
            </w:pPr>
            <w:r w:rsidRPr="0043037A">
              <w:rPr>
                <w:rFonts w:ascii="Times New Roman" w:hAnsi="Times New Roman" w:cs="Times New Roman"/>
                <w:sz w:val="20"/>
                <w:szCs w:val="20"/>
              </w:rPr>
              <w:t>0.0450</w:t>
            </w:r>
          </w:p>
        </w:tc>
        <w:tc>
          <w:tcPr>
            <w:tcW w:w="1012" w:type="dxa"/>
            <w:tcBorders>
              <w:top w:val="nil"/>
              <w:left w:val="nil"/>
              <w:bottom w:val="nil"/>
              <w:right w:val="nil"/>
            </w:tcBorders>
          </w:tcPr>
          <w:p w:rsidR="00FD66B4" w:rsidRPr="0043037A" w:rsidRDefault="00FD66B4" w:rsidP="00145F63">
            <w:pPr>
              <w:tabs>
                <w:tab w:val="left" w:pos="1015"/>
              </w:tabs>
              <w:ind w:right="-165"/>
              <w:jc w:val="center"/>
              <w:rPr>
                <w:rFonts w:ascii="Times New Roman" w:hAnsi="Times New Roman" w:cs="Times New Roman"/>
                <w:sz w:val="20"/>
                <w:szCs w:val="20"/>
              </w:rPr>
            </w:pPr>
            <w:r w:rsidRPr="0043037A">
              <w:rPr>
                <w:rFonts w:ascii="Times New Roman" w:hAnsi="Times New Roman" w:cs="Times New Roman"/>
                <w:sz w:val="20"/>
                <w:szCs w:val="20"/>
              </w:rPr>
              <w:t>0.0139</w:t>
            </w:r>
          </w:p>
          <w:p w:rsidR="00FD66B4" w:rsidRPr="0043037A" w:rsidRDefault="00FD66B4" w:rsidP="00145F63">
            <w:pPr>
              <w:tabs>
                <w:tab w:val="left" w:pos="1015"/>
              </w:tabs>
              <w:ind w:right="-165"/>
              <w:jc w:val="center"/>
              <w:rPr>
                <w:rFonts w:ascii="Times New Roman" w:hAnsi="Times New Roman" w:cs="Times New Roman"/>
                <w:sz w:val="20"/>
                <w:szCs w:val="20"/>
              </w:rPr>
            </w:pPr>
            <w:r w:rsidRPr="0043037A">
              <w:rPr>
                <w:rFonts w:ascii="Times New Roman" w:hAnsi="Times New Roman" w:cs="Times New Roman"/>
                <w:sz w:val="20"/>
                <w:szCs w:val="20"/>
              </w:rPr>
              <w:t>0.0507</w:t>
            </w:r>
          </w:p>
        </w:tc>
        <w:tc>
          <w:tcPr>
            <w:tcW w:w="1015" w:type="dxa"/>
            <w:tcBorders>
              <w:top w:val="nil"/>
              <w:left w:val="nil"/>
              <w:bottom w:val="nil"/>
              <w:right w:val="nil"/>
            </w:tcBorders>
          </w:tcPr>
          <w:p w:rsidR="00FD66B4" w:rsidRPr="0043037A" w:rsidRDefault="00FD66B4" w:rsidP="00145F63">
            <w:pPr>
              <w:ind w:right="-142"/>
              <w:jc w:val="center"/>
              <w:rPr>
                <w:rFonts w:ascii="Times New Roman" w:hAnsi="Times New Roman" w:cs="Times New Roman"/>
                <w:sz w:val="20"/>
                <w:szCs w:val="20"/>
              </w:rPr>
            </w:pPr>
            <w:r w:rsidRPr="0043037A">
              <w:rPr>
                <w:rFonts w:ascii="Times New Roman" w:hAnsi="Times New Roman" w:cs="Times New Roman"/>
                <w:sz w:val="20"/>
                <w:szCs w:val="20"/>
              </w:rPr>
              <w:t>0.0074</w:t>
            </w:r>
          </w:p>
          <w:p w:rsidR="00FD66B4" w:rsidRPr="0043037A" w:rsidRDefault="00FD66B4" w:rsidP="00145F63">
            <w:pPr>
              <w:ind w:right="-142"/>
              <w:jc w:val="center"/>
              <w:rPr>
                <w:rFonts w:ascii="Times New Roman" w:hAnsi="Times New Roman" w:cs="Times New Roman"/>
                <w:sz w:val="20"/>
                <w:szCs w:val="20"/>
              </w:rPr>
            </w:pPr>
            <w:r w:rsidRPr="0043037A">
              <w:rPr>
                <w:rFonts w:ascii="Times New Roman" w:hAnsi="Times New Roman" w:cs="Times New Roman"/>
                <w:sz w:val="20"/>
                <w:szCs w:val="20"/>
              </w:rPr>
              <w:t>0.0511</w:t>
            </w:r>
          </w:p>
        </w:tc>
        <w:tc>
          <w:tcPr>
            <w:tcW w:w="1170"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0.0072</w:t>
            </w:r>
          </w:p>
          <w:p w:rsidR="00FD66B4" w:rsidRPr="0043037A" w:rsidRDefault="00FD66B4" w:rsidP="00145F63">
            <w:pPr>
              <w:jc w:val="center"/>
              <w:rPr>
                <w:rFonts w:ascii="Times New Roman" w:hAnsi="Times New Roman" w:cs="Times New Roman"/>
                <w:sz w:val="20"/>
                <w:szCs w:val="20"/>
                <w:lang w:val="tr-TR"/>
              </w:rPr>
            </w:pPr>
            <w:r w:rsidRPr="0043037A">
              <w:rPr>
                <w:rFonts w:ascii="Times New Roman" w:hAnsi="Times New Roman" w:cs="Times New Roman"/>
                <w:sz w:val="20"/>
                <w:szCs w:val="20"/>
              </w:rPr>
              <w:t>0.0220</w:t>
            </w:r>
          </w:p>
        </w:tc>
        <w:tc>
          <w:tcPr>
            <w:tcW w:w="1012" w:type="dxa"/>
            <w:tcBorders>
              <w:top w:val="nil"/>
              <w:left w:val="nil"/>
              <w:bottom w:val="nil"/>
              <w:right w:val="nil"/>
            </w:tcBorders>
          </w:tcPr>
          <w:p w:rsidR="00FD66B4" w:rsidRPr="0043037A" w:rsidRDefault="00FD66B4" w:rsidP="00145F63">
            <w:pPr>
              <w:ind w:right="-127"/>
              <w:jc w:val="center"/>
              <w:rPr>
                <w:rFonts w:ascii="Times New Roman" w:hAnsi="Times New Roman" w:cs="Times New Roman"/>
                <w:sz w:val="20"/>
                <w:szCs w:val="20"/>
              </w:rPr>
            </w:pPr>
            <w:r w:rsidRPr="0043037A">
              <w:rPr>
                <w:rFonts w:ascii="Times New Roman" w:hAnsi="Times New Roman" w:cs="Times New Roman"/>
                <w:sz w:val="20"/>
                <w:szCs w:val="20"/>
              </w:rPr>
              <w:t>0.0093</w:t>
            </w:r>
          </w:p>
          <w:p w:rsidR="00FD66B4" w:rsidRPr="0043037A" w:rsidRDefault="00FD66B4" w:rsidP="00145F63">
            <w:pPr>
              <w:ind w:right="-127"/>
              <w:jc w:val="center"/>
              <w:rPr>
                <w:rFonts w:ascii="Times New Roman" w:hAnsi="Times New Roman" w:cs="Times New Roman"/>
                <w:sz w:val="20"/>
                <w:szCs w:val="20"/>
              </w:rPr>
            </w:pPr>
            <w:r w:rsidRPr="0043037A">
              <w:rPr>
                <w:rFonts w:ascii="Times New Roman" w:hAnsi="Times New Roman" w:cs="Times New Roman"/>
                <w:sz w:val="20"/>
                <w:szCs w:val="20"/>
              </w:rPr>
              <w:t>0.0130</w:t>
            </w:r>
          </w:p>
        </w:tc>
        <w:tc>
          <w:tcPr>
            <w:tcW w:w="1148" w:type="dxa"/>
            <w:tcBorders>
              <w:top w:val="nil"/>
              <w:left w:val="nil"/>
              <w:bottom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-0.0004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0.0233</w:t>
            </w:r>
          </w:p>
        </w:tc>
      </w:tr>
      <w:tr w:rsidR="00FD66B4" w:rsidRPr="0043037A" w:rsidTr="00145F63">
        <w:trPr>
          <w:trHeight w:val="356"/>
        </w:trPr>
        <w:tc>
          <w:tcPr>
            <w:tcW w:w="2022" w:type="dxa"/>
            <w:gridSpan w:val="2"/>
            <w:tcBorders>
              <w:top w:val="nil"/>
              <w:left w:val="nil"/>
              <w:bottom w:val="nil"/>
              <w:right w:val="nil"/>
            </w:tcBorders>
          </w:tcPr>
          <w:p w:rsidR="00FD66B4" w:rsidRPr="0043037A" w:rsidRDefault="00FD66B4" w:rsidP="00145F63">
            <w:pPr>
              <w:autoSpaceDE w:val="0"/>
              <w:autoSpaceDN w:val="0"/>
              <w:adjustRightInd w:val="0"/>
              <w:spacing w:before="120"/>
              <w:rPr>
                <w:rFonts w:ascii="Times New Roman" w:hAnsi="Times New Roman" w:cs="Times New Roman"/>
                <w:sz w:val="20"/>
                <w:szCs w:val="20"/>
              </w:rPr>
            </w:pPr>
            <w:r w:rsidRPr="0043037A">
              <w:rPr>
                <w:rFonts w:ascii="Times New Roman" w:hAnsi="Times New Roman" w:cs="Times New Roman"/>
                <w:sz w:val="20"/>
                <w:szCs w:val="20"/>
              </w:rPr>
              <w:t>Interest rates</w:t>
            </w:r>
          </w:p>
        </w:tc>
        <w:tc>
          <w:tcPr>
            <w:tcW w:w="1596"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8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5"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170"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012"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c>
          <w:tcPr>
            <w:tcW w:w="1148" w:type="dxa"/>
            <w:tcBorders>
              <w:top w:val="nil"/>
              <w:left w:val="nil"/>
              <w:bottom w:val="nil"/>
              <w:right w:val="nil"/>
            </w:tcBorders>
          </w:tcPr>
          <w:p w:rsidR="00FD66B4" w:rsidRPr="0043037A" w:rsidRDefault="00FD66B4" w:rsidP="00145F63">
            <w:pPr>
              <w:spacing w:line="360" w:lineRule="auto"/>
              <w:jc w:val="center"/>
              <w:rPr>
                <w:rFonts w:ascii="Times New Roman" w:hAnsi="Times New Roman" w:cs="Times New Roman"/>
                <w:sz w:val="20"/>
                <w:szCs w:val="20"/>
              </w:rPr>
            </w:pPr>
          </w:p>
        </w:tc>
      </w:tr>
      <w:tr w:rsidR="00FD66B4" w:rsidRPr="0043037A" w:rsidTr="00145F63">
        <w:tc>
          <w:tcPr>
            <w:tcW w:w="1011" w:type="dxa"/>
            <w:tcBorders>
              <w:top w:val="nil"/>
              <w:left w:val="nil"/>
              <w:right w:val="nil"/>
            </w:tcBorders>
          </w:tcPr>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Mean</w:t>
            </w:r>
          </w:p>
          <w:p w:rsidR="00FD66B4" w:rsidRPr="0043037A" w:rsidRDefault="00FD66B4" w:rsidP="00145F63">
            <w:pPr>
              <w:rPr>
                <w:rFonts w:ascii="Times New Roman" w:hAnsi="Times New Roman" w:cs="Times New Roman"/>
                <w:sz w:val="20"/>
                <w:szCs w:val="20"/>
              </w:rPr>
            </w:pPr>
            <w:r w:rsidRPr="0043037A">
              <w:rPr>
                <w:rFonts w:ascii="Times New Roman" w:hAnsi="Times New Roman" w:cs="Times New Roman"/>
                <w:sz w:val="20"/>
                <w:szCs w:val="20"/>
              </w:rPr>
              <w:t>Std. Dev.</w:t>
            </w:r>
          </w:p>
        </w:tc>
        <w:tc>
          <w:tcPr>
            <w:tcW w:w="1011" w:type="dxa"/>
            <w:tcBorders>
              <w:top w:val="nil"/>
              <w:left w:val="nil"/>
              <w:right w:val="nil"/>
            </w:tcBorders>
          </w:tcPr>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-0.0014</w:t>
            </w:r>
          </w:p>
          <w:p w:rsidR="00FD66B4" w:rsidRPr="0043037A" w:rsidRDefault="00FD66B4" w:rsidP="00145F63">
            <w:pPr>
              <w:autoSpaceDE w:val="0"/>
              <w:autoSpaceDN w:val="0"/>
              <w:adjustRightInd w:val="0"/>
              <w:jc w:val="center"/>
              <w:rPr>
                <w:rFonts w:ascii="Times New Roman" w:hAnsi="Times New Roman" w:cs="Times New Roman"/>
                <w:sz w:val="20"/>
                <w:szCs w:val="20"/>
              </w:rPr>
            </w:pPr>
            <w:r w:rsidRPr="0043037A">
              <w:rPr>
                <w:rFonts w:ascii="Times New Roman" w:hAnsi="Times New Roman" w:cs="Times New Roman"/>
                <w:sz w:val="20"/>
                <w:szCs w:val="20"/>
              </w:rPr>
              <w:t>0.0460</w:t>
            </w:r>
          </w:p>
        </w:tc>
        <w:tc>
          <w:tcPr>
            <w:tcW w:w="1596" w:type="dxa"/>
            <w:tcBorders>
              <w:top w:val="nil"/>
              <w:left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-0.0655</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0.2060</w:t>
            </w:r>
          </w:p>
        </w:tc>
        <w:tc>
          <w:tcPr>
            <w:tcW w:w="1080" w:type="dxa"/>
            <w:tcBorders>
              <w:top w:val="nil"/>
              <w:left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-0.0139</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0.0830</w:t>
            </w:r>
          </w:p>
        </w:tc>
        <w:tc>
          <w:tcPr>
            <w:tcW w:w="1080" w:type="dxa"/>
            <w:tcBorders>
              <w:top w:val="nil"/>
              <w:left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-0.0074</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0.0690</w:t>
            </w:r>
          </w:p>
        </w:tc>
        <w:tc>
          <w:tcPr>
            <w:tcW w:w="1012" w:type="dxa"/>
            <w:tcBorders>
              <w:top w:val="nil"/>
              <w:left w:val="nil"/>
              <w:right w:val="nil"/>
            </w:tcBorders>
          </w:tcPr>
          <w:p w:rsidR="00FD66B4" w:rsidRPr="0043037A" w:rsidRDefault="00FD66B4" w:rsidP="00145F63">
            <w:pPr>
              <w:tabs>
                <w:tab w:val="left" w:pos="929"/>
                <w:tab w:val="left" w:pos="1062"/>
              </w:tabs>
              <w:ind w:right="-86" w:hanging="24"/>
              <w:jc w:val="center"/>
              <w:rPr>
                <w:rFonts w:ascii="Times New Roman" w:hAnsi="Times New Roman" w:cs="Times New Roman"/>
                <w:sz w:val="20"/>
                <w:szCs w:val="20"/>
              </w:rPr>
            </w:pPr>
            <w:r w:rsidRPr="0043037A">
              <w:rPr>
                <w:rFonts w:ascii="Times New Roman" w:hAnsi="Times New Roman" w:cs="Times New Roman"/>
                <w:sz w:val="20"/>
                <w:szCs w:val="20"/>
              </w:rPr>
              <w:t>-0.0142</w:t>
            </w:r>
          </w:p>
          <w:p w:rsidR="00FD66B4" w:rsidRPr="0043037A" w:rsidRDefault="00FD66B4" w:rsidP="00145F63">
            <w:pPr>
              <w:tabs>
                <w:tab w:val="left" w:pos="929"/>
                <w:tab w:val="left" w:pos="1062"/>
              </w:tabs>
              <w:ind w:right="-86" w:hanging="24"/>
              <w:jc w:val="center"/>
              <w:rPr>
                <w:rFonts w:ascii="Times New Roman" w:hAnsi="Times New Roman" w:cs="Times New Roman"/>
                <w:sz w:val="20"/>
                <w:szCs w:val="20"/>
              </w:rPr>
            </w:pPr>
            <w:r w:rsidRPr="0043037A">
              <w:rPr>
                <w:rFonts w:ascii="Times New Roman" w:hAnsi="Times New Roman" w:cs="Times New Roman"/>
                <w:sz w:val="20"/>
                <w:szCs w:val="20"/>
              </w:rPr>
              <w:t>0.0406</w:t>
            </w:r>
          </w:p>
        </w:tc>
        <w:tc>
          <w:tcPr>
            <w:tcW w:w="1015" w:type="dxa"/>
            <w:tcBorders>
              <w:top w:val="nil"/>
              <w:left w:val="nil"/>
              <w:right w:val="nil"/>
            </w:tcBorders>
          </w:tcPr>
          <w:p w:rsidR="00FD66B4" w:rsidRPr="0043037A" w:rsidRDefault="00FD66B4" w:rsidP="00145F63">
            <w:pPr>
              <w:ind w:right="-144"/>
              <w:jc w:val="center"/>
              <w:rPr>
                <w:rFonts w:ascii="Times New Roman" w:hAnsi="Times New Roman" w:cs="Times New Roman"/>
                <w:sz w:val="20"/>
                <w:szCs w:val="20"/>
              </w:rPr>
            </w:pPr>
            <w:r w:rsidRPr="0043037A">
              <w:rPr>
                <w:rFonts w:ascii="Times New Roman" w:hAnsi="Times New Roman" w:cs="Times New Roman"/>
                <w:sz w:val="20"/>
                <w:szCs w:val="20"/>
              </w:rPr>
              <w:t>-0.0125</w:t>
            </w:r>
          </w:p>
          <w:p w:rsidR="00FD66B4" w:rsidRPr="0043037A" w:rsidRDefault="00FD66B4" w:rsidP="00145F63">
            <w:pPr>
              <w:ind w:right="-144"/>
              <w:jc w:val="center"/>
              <w:rPr>
                <w:rFonts w:ascii="Times New Roman" w:hAnsi="Times New Roman" w:cs="Times New Roman"/>
                <w:sz w:val="20"/>
                <w:szCs w:val="20"/>
              </w:rPr>
            </w:pPr>
            <w:r w:rsidRPr="0043037A">
              <w:rPr>
                <w:rFonts w:ascii="Times New Roman" w:hAnsi="Times New Roman" w:cs="Times New Roman"/>
                <w:sz w:val="20"/>
                <w:szCs w:val="20"/>
              </w:rPr>
              <w:t>0.0398</w:t>
            </w:r>
          </w:p>
        </w:tc>
        <w:tc>
          <w:tcPr>
            <w:tcW w:w="1170" w:type="dxa"/>
            <w:tcBorders>
              <w:top w:val="nil"/>
              <w:left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-0.0203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0.0521</w:t>
            </w:r>
          </w:p>
        </w:tc>
        <w:tc>
          <w:tcPr>
            <w:tcW w:w="1012" w:type="dxa"/>
            <w:tcBorders>
              <w:top w:val="nil"/>
              <w:left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-0.0631</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0.2914</w:t>
            </w:r>
          </w:p>
        </w:tc>
        <w:tc>
          <w:tcPr>
            <w:tcW w:w="1148" w:type="dxa"/>
            <w:tcBorders>
              <w:top w:val="nil"/>
              <w:left w:val="nil"/>
              <w:right w:val="nil"/>
            </w:tcBorders>
          </w:tcPr>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-0.0253</w:t>
            </w:r>
          </w:p>
          <w:p w:rsidR="00FD66B4" w:rsidRPr="0043037A" w:rsidRDefault="00FD66B4" w:rsidP="00145F63">
            <w:pPr>
              <w:jc w:val="center"/>
              <w:rPr>
                <w:rFonts w:ascii="Times New Roman" w:hAnsi="Times New Roman" w:cs="Times New Roman"/>
                <w:sz w:val="20"/>
                <w:szCs w:val="20"/>
              </w:rPr>
            </w:pPr>
            <w:r w:rsidRPr="0043037A">
              <w:rPr>
                <w:rFonts w:ascii="Times New Roman" w:hAnsi="Times New Roman" w:cs="Times New Roman"/>
                <w:sz w:val="20"/>
                <w:szCs w:val="20"/>
              </w:rPr>
              <w:t>0.0452</w:t>
            </w:r>
          </w:p>
        </w:tc>
      </w:tr>
    </w:tbl>
    <w:p w:rsidR="00FD66B4" w:rsidRPr="0043037A" w:rsidRDefault="00FD66B4" w:rsidP="00FD66B4">
      <w:pPr>
        <w:autoSpaceDE w:val="0"/>
        <w:autoSpaceDN w:val="0"/>
        <w:adjustRightInd w:val="0"/>
        <w:spacing w:after="0" w:line="360" w:lineRule="auto"/>
        <w:rPr>
          <w:rFonts w:ascii="Times New Roman" w:hAnsi="Times New Roman" w:cs="Times New Roman"/>
          <w:i/>
          <w:sz w:val="2"/>
          <w:szCs w:val="24"/>
        </w:rPr>
      </w:pPr>
    </w:p>
    <w:p w:rsidR="00FD66B4" w:rsidRPr="0043037A" w:rsidRDefault="00FD66B4" w:rsidP="002A4C99">
      <w:pPr>
        <w:autoSpaceDE w:val="0"/>
        <w:autoSpaceDN w:val="0"/>
        <w:adjustRightInd w:val="0"/>
        <w:spacing w:before="100" w:beforeAutospacing="1" w:after="0" w:line="360" w:lineRule="auto"/>
        <w:jc w:val="both"/>
        <w:rPr>
          <w:rFonts w:ascii="Times New Roman" w:eastAsia="GulliverRM" w:hAnsi="Times New Roman" w:cs="Times New Roman"/>
          <w:sz w:val="24"/>
          <w:szCs w:val="24"/>
        </w:rPr>
      </w:pPr>
    </w:p>
    <w:p w:rsidR="006F762B" w:rsidRPr="005D4AF2" w:rsidRDefault="006F762B" w:rsidP="005D4AF2">
      <w:pPr>
        <w:autoSpaceDE w:val="0"/>
        <w:autoSpaceDN w:val="0"/>
        <w:adjustRightInd w:val="0"/>
        <w:spacing w:before="100" w:beforeAutospacing="1" w:after="100" w:afterAutospacing="1" w:line="360" w:lineRule="auto"/>
        <w:rPr>
          <w:rFonts w:ascii="Times New Roman" w:hAnsi="Times New Roman" w:cs="Times New Roman"/>
          <w:b/>
          <w:sz w:val="24"/>
          <w:szCs w:val="24"/>
        </w:rPr>
      </w:pPr>
      <w:r w:rsidRPr="005D4AF2">
        <w:rPr>
          <w:rFonts w:ascii="Times New Roman" w:hAnsi="Times New Roman" w:cs="Times New Roman"/>
          <w:b/>
          <w:sz w:val="24"/>
          <w:szCs w:val="24"/>
        </w:rPr>
        <w:lastRenderedPageBreak/>
        <w:t>3.2. Unit root test</w:t>
      </w:r>
    </w:p>
    <w:p w:rsidR="00FD614E" w:rsidRPr="0043037A" w:rsidRDefault="00643727" w:rsidP="00FD614E">
      <w:pPr>
        <w:autoSpaceDE w:val="0"/>
        <w:autoSpaceDN w:val="0"/>
        <w:adjustRightInd w:val="0"/>
        <w:spacing w:after="0" w:line="360" w:lineRule="auto"/>
        <w:jc w:val="both"/>
        <w:rPr>
          <w:rFonts w:ascii="Times New Roman" w:hAnsi="Times New Roman" w:cs="Times New Roman"/>
          <w:position w:val="-6"/>
          <w:sz w:val="24"/>
          <w:szCs w:val="24"/>
        </w:rPr>
      </w:pPr>
      <w:r w:rsidRPr="0043037A">
        <w:rPr>
          <w:rFonts w:ascii="Times New Roman" w:eastAsia="GulliverRM" w:hAnsi="Times New Roman" w:cs="Times New Roman"/>
          <w:sz w:val="24"/>
          <w:szCs w:val="24"/>
        </w:rPr>
        <w:t xml:space="preserve">It is </w:t>
      </w:r>
      <w:r w:rsidR="009F6A37" w:rsidRPr="0043037A">
        <w:rPr>
          <w:rFonts w:ascii="Times New Roman" w:eastAsia="GulliverRM" w:hAnsi="Times New Roman" w:cs="Times New Roman"/>
          <w:sz w:val="24"/>
          <w:szCs w:val="24"/>
        </w:rPr>
        <w:t>important</w:t>
      </w:r>
      <w:r w:rsidRPr="0043037A">
        <w:rPr>
          <w:rFonts w:ascii="Times New Roman" w:eastAsia="GulliverRM" w:hAnsi="Times New Roman" w:cs="Times New Roman"/>
          <w:sz w:val="24"/>
          <w:szCs w:val="24"/>
        </w:rPr>
        <w:t xml:space="preserve"> to </w:t>
      </w:r>
      <w:r w:rsidR="008A5D37" w:rsidRPr="0043037A">
        <w:rPr>
          <w:rFonts w:ascii="Times New Roman" w:eastAsia="GulliverRM" w:hAnsi="Times New Roman" w:cs="Times New Roman"/>
          <w:sz w:val="24"/>
          <w:szCs w:val="24"/>
        </w:rPr>
        <w:t>test</w:t>
      </w:r>
      <w:r w:rsidRPr="0043037A">
        <w:rPr>
          <w:rFonts w:ascii="Times New Roman" w:eastAsia="GulliverRM" w:hAnsi="Times New Roman" w:cs="Times New Roman"/>
          <w:sz w:val="24"/>
          <w:szCs w:val="24"/>
        </w:rPr>
        <w:t xml:space="preserve"> the </w:t>
      </w:r>
      <w:proofErr w:type="spellStart"/>
      <w:r w:rsidRPr="0043037A">
        <w:rPr>
          <w:rFonts w:ascii="Times New Roman" w:eastAsia="GulliverRM" w:hAnsi="Times New Roman" w:cs="Times New Roman"/>
          <w:sz w:val="24"/>
          <w:szCs w:val="24"/>
        </w:rPr>
        <w:t>stationarity</w:t>
      </w:r>
      <w:proofErr w:type="spellEnd"/>
      <w:r w:rsidRPr="0043037A">
        <w:rPr>
          <w:rFonts w:ascii="Times New Roman" w:eastAsia="GulliverRM" w:hAnsi="Times New Roman" w:cs="Times New Roman"/>
          <w:sz w:val="24"/>
          <w:szCs w:val="24"/>
        </w:rPr>
        <w:t xml:space="preserve"> of the </w:t>
      </w:r>
      <w:r w:rsidR="008A5D37" w:rsidRPr="0043037A">
        <w:rPr>
          <w:rFonts w:ascii="Times New Roman" w:eastAsia="GulliverRM" w:hAnsi="Times New Roman" w:cs="Times New Roman"/>
          <w:sz w:val="24"/>
          <w:szCs w:val="24"/>
        </w:rPr>
        <w:t>data</w:t>
      </w:r>
      <w:r w:rsidR="00FD614E" w:rsidRPr="0043037A">
        <w:rPr>
          <w:rFonts w:ascii="Times New Roman" w:eastAsia="GulliverRM" w:hAnsi="Times New Roman" w:cs="Times New Roman"/>
          <w:sz w:val="24"/>
          <w:szCs w:val="24"/>
        </w:rPr>
        <w:t xml:space="preserve"> before</w:t>
      </w:r>
      <w:r w:rsidRPr="0043037A">
        <w:rPr>
          <w:rFonts w:ascii="Times New Roman" w:eastAsia="GulliverRM" w:hAnsi="Times New Roman" w:cs="Times New Roman"/>
          <w:sz w:val="24"/>
          <w:szCs w:val="24"/>
        </w:rPr>
        <w:t xml:space="preserve"> </w:t>
      </w:r>
      <w:r w:rsidR="00354651" w:rsidRPr="0043037A">
        <w:rPr>
          <w:rFonts w:ascii="Times New Roman" w:eastAsia="GulliverRM" w:hAnsi="Times New Roman" w:cs="Times New Roman"/>
          <w:sz w:val="24"/>
          <w:szCs w:val="24"/>
        </w:rPr>
        <w:t>the estimation</w:t>
      </w:r>
      <w:r w:rsidR="00FD614E" w:rsidRPr="0043037A">
        <w:rPr>
          <w:rFonts w:ascii="Times New Roman" w:eastAsia="GulliverRM" w:hAnsi="Times New Roman" w:cs="Times New Roman"/>
          <w:sz w:val="24"/>
          <w:szCs w:val="24"/>
        </w:rPr>
        <w:t xml:space="preserve"> of ADRL</w:t>
      </w:r>
      <w:r w:rsidRPr="0043037A">
        <w:rPr>
          <w:rFonts w:ascii="Times New Roman" w:eastAsia="GulliverRM" w:hAnsi="Times New Roman" w:cs="Times New Roman"/>
          <w:sz w:val="24"/>
          <w:szCs w:val="24"/>
        </w:rPr>
        <w:t xml:space="preserve"> </w:t>
      </w:r>
      <w:r w:rsidR="00FD614E" w:rsidRPr="0043037A">
        <w:rPr>
          <w:rFonts w:ascii="Times New Roman" w:eastAsia="GulliverRM" w:hAnsi="Times New Roman" w:cs="Times New Roman"/>
          <w:sz w:val="24"/>
          <w:szCs w:val="24"/>
        </w:rPr>
        <w:t xml:space="preserve">or causality models to avoid the problem of spurious regression. Moreover, </w:t>
      </w:r>
      <w:r w:rsidR="00FD614E" w:rsidRPr="0043037A">
        <w:rPr>
          <w:rFonts w:ascii="Times New Roman" w:hAnsi="Times New Roman" w:cs="Times New Roman"/>
          <w:sz w:val="24"/>
          <w:szCs w:val="24"/>
        </w:rPr>
        <w:t xml:space="preserve">sometimes </w:t>
      </w:r>
      <w:r w:rsidR="003A244E" w:rsidRPr="0043037A">
        <w:rPr>
          <w:rFonts w:ascii="Times New Roman" w:hAnsi="Times New Roman" w:cs="Times New Roman"/>
          <w:sz w:val="24"/>
          <w:szCs w:val="24"/>
        </w:rPr>
        <w:t>the data</w:t>
      </w:r>
      <w:r w:rsidR="00FD614E" w:rsidRPr="0043037A">
        <w:rPr>
          <w:rFonts w:ascii="Times New Roman" w:hAnsi="Times New Roman" w:cs="Times New Roman"/>
          <w:sz w:val="24"/>
          <w:szCs w:val="24"/>
        </w:rPr>
        <w:t xml:space="preserve"> may </w:t>
      </w:r>
      <w:r w:rsidR="000F3AF7" w:rsidRPr="0043037A">
        <w:rPr>
          <w:rFonts w:ascii="Times New Roman" w:hAnsi="Times New Roman" w:cs="Times New Roman"/>
          <w:sz w:val="24"/>
          <w:szCs w:val="24"/>
        </w:rPr>
        <w:t>shows</w:t>
      </w:r>
      <w:r w:rsidR="00FD614E" w:rsidRPr="0043037A">
        <w:rPr>
          <w:rFonts w:ascii="Times New Roman" w:hAnsi="Times New Roman" w:cs="Times New Roman"/>
          <w:sz w:val="24"/>
          <w:szCs w:val="24"/>
        </w:rPr>
        <w:t xml:space="preserve"> a structural break in the trend due to economic downturn or major policy changes, which might result a change in level, a change in the trend or both. </w:t>
      </w:r>
      <w:r w:rsidR="00946BD8" w:rsidRPr="0043037A">
        <w:rPr>
          <w:rFonts w:ascii="Times New Roman" w:hAnsi="Times New Roman" w:cs="Times New Roman"/>
          <w:sz w:val="24"/>
          <w:szCs w:val="24"/>
        </w:rPr>
        <w:t>Thus, t</w:t>
      </w:r>
      <w:r w:rsidR="00FD614E" w:rsidRPr="0043037A">
        <w:rPr>
          <w:rFonts w:ascii="Times New Roman" w:hAnsi="Times New Roman" w:cs="Times New Roman"/>
          <w:sz w:val="24"/>
          <w:szCs w:val="24"/>
        </w:rPr>
        <w:t xml:space="preserve">he unit root tests </w:t>
      </w:r>
      <w:r w:rsidR="00737A45" w:rsidRPr="0043037A">
        <w:rPr>
          <w:rFonts w:ascii="Times New Roman" w:hAnsi="Times New Roman" w:cs="Times New Roman"/>
          <w:sz w:val="24"/>
          <w:szCs w:val="24"/>
        </w:rPr>
        <w:t>in light of</w:t>
      </w:r>
      <w:r w:rsidR="00FD614E" w:rsidRPr="0043037A">
        <w:rPr>
          <w:rFonts w:ascii="Times New Roman" w:hAnsi="Times New Roman" w:cs="Times New Roman"/>
          <w:sz w:val="24"/>
          <w:szCs w:val="24"/>
        </w:rPr>
        <w:t xml:space="preserve"> structural breaks are more </w:t>
      </w:r>
      <w:r w:rsidR="00946BD8" w:rsidRPr="0043037A">
        <w:rPr>
          <w:rFonts w:ascii="Times New Roman" w:hAnsi="Times New Roman" w:cs="Times New Roman"/>
          <w:sz w:val="24"/>
          <w:szCs w:val="24"/>
        </w:rPr>
        <w:t>fitting</w:t>
      </w:r>
      <w:r w:rsidR="00FD614E" w:rsidRPr="0043037A">
        <w:rPr>
          <w:rFonts w:ascii="Times New Roman" w:hAnsi="Times New Roman" w:cs="Times New Roman"/>
          <w:sz w:val="24"/>
          <w:szCs w:val="24"/>
        </w:rPr>
        <w:t xml:space="preserve"> for such</w:t>
      </w:r>
      <w:r w:rsidR="00946BD8" w:rsidRPr="0043037A">
        <w:rPr>
          <w:rFonts w:ascii="Times New Roman" w:hAnsi="Times New Roman" w:cs="Times New Roman"/>
          <w:sz w:val="24"/>
          <w:szCs w:val="24"/>
        </w:rPr>
        <w:t xml:space="preserve"> kind of</w:t>
      </w:r>
      <w:r w:rsidR="00FD614E" w:rsidRPr="0043037A">
        <w:rPr>
          <w:rFonts w:ascii="Times New Roman" w:hAnsi="Times New Roman" w:cs="Times New Roman"/>
          <w:sz w:val="24"/>
          <w:szCs w:val="24"/>
        </w:rPr>
        <w:t xml:space="preserve"> data.</w:t>
      </w:r>
      <w:r w:rsidR="006921E8" w:rsidRPr="0043037A">
        <w:rPr>
          <w:rFonts w:ascii="Times New Roman" w:eastAsia="GulliverRM" w:hAnsi="Times New Roman" w:cs="Times New Roman"/>
          <w:sz w:val="24"/>
          <w:szCs w:val="24"/>
        </w:rPr>
        <w:t xml:space="preserve"> </w:t>
      </w:r>
      <w:r w:rsidR="00444453" w:rsidRPr="0043037A">
        <w:rPr>
          <w:rFonts w:ascii="Times New Roman" w:eastAsia="GulliverRM" w:hAnsi="Times New Roman" w:cs="Times New Roman"/>
          <w:sz w:val="24"/>
          <w:szCs w:val="24"/>
        </w:rPr>
        <w:t xml:space="preserve">To address these issues </w:t>
      </w:r>
      <w:r w:rsidR="006921E8" w:rsidRPr="0043037A">
        <w:rPr>
          <w:rFonts w:ascii="Times New Roman" w:eastAsia="GulliverRM" w:hAnsi="Times New Roman" w:cs="Times New Roman"/>
          <w:sz w:val="24"/>
          <w:szCs w:val="24"/>
        </w:rPr>
        <w:t xml:space="preserve">this </w:t>
      </w:r>
      <w:r w:rsidR="005C575E" w:rsidRPr="0043037A">
        <w:rPr>
          <w:rFonts w:ascii="Times New Roman" w:eastAsia="GulliverRM" w:hAnsi="Times New Roman" w:cs="Times New Roman"/>
          <w:sz w:val="24"/>
          <w:szCs w:val="24"/>
        </w:rPr>
        <w:t>paper</w:t>
      </w:r>
      <w:r w:rsidR="00444453" w:rsidRPr="0043037A">
        <w:rPr>
          <w:rFonts w:ascii="Times New Roman" w:eastAsia="GulliverRM" w:hAnsi="Times New Roman" w:cs="Times New Roman"/>
          <w:sz w:val="24"/>
          <w:szCs w:val="24"/>
        </w:rPr>
        <w:t xml:space="preserve"> used</w:t>
      </w:r>
      <w:r w:rsidR="00625873" w:rsidRPr="0043037A">
        <w:rPr>
          <w:rFonts w:ascii="Times New Roman" w:eastAsia="GulliverRM" w:hAnsi="Times New Roman" w:cs="Times New Roman"/>
          <w:sz w:val="24"/>
          <w:szCs w:val="24"/>
        </w:rPr>
        <w:t xml:space="preserve"> </w:t>
      </w:r>
      <w:r w:rsidR="006921E8" w:rsidRPr="0043037A">
        <w:rPr>
          <w:rFonts w:ascii="Times New Roman" w:eastAsia="GulliverRM" w:hAnsi="Times New Roman" w:cs="Times New Roman"/>
          <w:sz w:val="24"/>
          <w:szCs w:val="24"/>
        </w:rPr>
        <w:t>LM</w:t>
      </w:r>
      <w:r w:rsidR="00625873" w:rsidRPr="0043037A">
        <w:rPr>
          <w:rFonts w:ascii="Times New Roman" w:eastAsia="GulliverRM" w:hAnsi="Times New Roman" w:cs="Times New Roman"/>
          <w:sz w:val="24"/>
          <w:szCs w:val="24"/>
        </w:rPr>
        <w:t xml:space="preserve"> </w:t>
      </w:r>
      <w:r w:rsidR="00FD614E" w:rsidRPr="0043037A">
        <w:rPr>
          <w:rFonts w:ascii="Times New Roman" w:eastAsia="GulliverRM" w:hAnsi="Times New Roman" w:cs="Times New Roman"/>
          <w:sz w:val="24"/>
          <w:szCs w:val="24"/>
        </w:rPr>
        <w:t>unit root test</w:t>
      </w:r>
      <w:r w:rsidR="00C5689A" w:rsidRPr="0043037A">
        <w:rPr>
          <w:rFonts w:ascii="Times New Roman" w:eastAsia="GulliverRM" w:hAnsi="Times New Roman" w:cs="Times New Roman"/>
          <w:sz w:val="24"/>
          <w:szCs w:val="24"/>
        </w:rPr>
        <w:t xml:space="preserve"> (</w:t>
      </w:r>
      <w:r w:rsidR="00C5689A" w:rsidRPr="0043037A">
        <w:rPr>
          <w:rFonts w:ascii="Times New Roman" w:hAnsi="Times New Roman" w:cs="Times New Roman"/>
          <w:sz w:val="24"/>
          <w:szCs w:val="24"/>
        </w:rPr>
        <w:t xml:space="preserve">Lee and </w:t>
      </w:r>
      <w:proofErr w:type="spellStart"/>
      <w:r w:rsidR="00C5689A" w:rsidRPr="0043037A">
        <w:rPr>
          <w:rFonts w:ascii="Times New Roman" w:hAnsi="Times New Roman" w:cs="Times New Roman"/>
          <w:sz w:val="24"/>
          <w:szCs w:val="24"/>
        </w:rPr>
        <w:t>Strazicich</w:t>
      </w:r>
      <w:proofErr w:type="spellEnd"/>
      <w:r w:rsidR="00C5689A" w:rsidRPr="0043037A">
        <w:rPr>
          <w:rFonts w:ascii="Times New Roman" w:hAnsi="Times New Roman" w:cs="Times New Roman"/>
          <w:sz w:val="24"/>
          <w:szCs w:val="24"/>
        </w:rPr>
        <w:t xml:space="preserve"> 2003, 2004)</w:t>
      </w:r>
      <w:r w:rsidR="00FD614E" w:rsidRPr="0043037A">
        <w:rPr>
          <w:rFonts w:ascii="Times New Roman" w:eastAsia="GulliverRM" w:hAnsi="Times New Roman" w:cs="Times New Roman"/>
          <w:sz w:val="24"/>
          <w:szCs w:val="24"/>
        </w:rPr>
        <w:t xml:space="preserve"> to </w:t>
      </w:r>
      <w:r w:rsidR="00946BD8" w:rsidRPr="0043037A">
        <w:rPr>
          <w:rFonts w:ascii="Times New Roman" w:eastAsia="GulliverRM" w:hAnsi="Times New Roman" w:cs="Times New Roman"/>
          <w:sz w:val="24"/>
          <w:szCs w:val="24"/>
        </w:rPr>
        <w:t>check</w:t>
      </w:r>
      <w:r w:rsidR="00FD614E" w:rsidRPr="0043037A">
        <w:rPr>
          <w:rFonts w:ascii="Times New Roman" w:eastAsia="GulliverRM" w:hAnsi="Times New Roman" w:cs="Times New Roman"/>
          <w:sz w:val="24"/>
          <w:szCs w:val="24"/>
        </w:rPr>
        <w:t xml:space="preserve"> the</w:t>
      </w:r>
      <w:r w:rsidR="00AD5AC1" w:rsidRPr="0043037A">
        <w:rPr>
          <w:rFonts w:ascii="Times New Roman" w:eastAsia="GulliverRM" w:hAnsi="Times New Roman" w:cs="Times New Roman"/>
          <w:sz w:val="24"/>
          <w:szCs w:val="24"/>
        </w:rPr>
        <w:t xml:space="preserve"> </w:t>
      </w:r>
      <w:proofErr w:type="spellStart"/>
      <w:r w:rsidR="00AD5AC1" w:rsidRPr="0043037A">
        <w:rPr>
          <w:rFonts w:ascii="Times New Roman" w:eastAsia="GulliverRM" w:hAnsi="Times New Roman" w:cs="Times New Roman"/>
          <w:sz w:val="24"/>
          <w:szCs w:val="24"/>
        </w:rPr>
        <w:t>stationarity</w:t>
      </w:r>
      <w:proofErr w:type="spellEnd"/>
      <w:r w:rsidR="00AD5AC1" w:rsidRPr="0043037A">
        <w:rPr>
          <w:rFonts w:ascii="Times New Roman" w:eastAsia="GulliverRM" w:hAnsi="Times New Roman" w:cs="Times New Roman"/>
          <w:sz w:val="24"/>
          <w:szCs w:val="24"/>
        </w:rPr>
        <w:t xml:space="preserve"> of the</w:t>
      </w:r>
      <w:r w:rsidR="002251C2" w:rsidRPr="0043037A">
        <w:rPr>
          <w:rFonts w:ascii="Times New Roman" w:eastAsia="GulliverRM" w:hAnsi="Times New Roman" w:cs="Times New Roman"/>
          <w:sz w:val="24"/>
          <w:szCs w:val="24"/>
        </w:rPr>
        <w:t xml:space="preserve"> data</w:t>
      </w:r>
      <w:r w:rsidR="00B8256B" w:rsidRPr="0043037A">
        <w:rPr>
          <w:rFonts w:ascii="Times New Roman" w:eastAsia="GulliverRM" w:hAnsi="Times New Roman" w:cs="Times New Roman"/>
          <w:sz w:val="24"/>
          <w:szCs w:val="24"/>
        </w:rPr>
        <w:t xml:space="preserve">. </w:t>
      </w:r>
    </w:p>
    <w:p w:rsidR="006F762B" w:rsidRPr="0043037A" w:rsidRDefault="00DB3736" w:rsidP="00F9760D">
      <w:pPr>
        <w:autoSpaceDE w:val="0"/>
        <w:autoSpaceDN w:val="0"/>
        <w:adjustRightInd w:val="0"/>
        <w:spacing w:before="120" w:after="0" w:line="360" w:lineRule="auto"/>
        <w:jc w:val="both"/>
        <w:rPr>
          <w:rFonts w:ascii="Times New Roman" w:hAnsi="Times New Roman" w:cs="Times New Roman"/>
          <w:sz w:val="24"/>
          <w:szCs w:val="24"/>
        </w:rPr>
      </w:pPr>
      <w:r w:rsidRPr="0043037A">
        <w:rPr>
          <w:rFonts w:ascii="Times New Roman" w:hAnsi="Times New Roman" w:cs="Times New Roman"/>
          <w:position w:val="-6"/>
          <w:sz w:val="24"/>
          <w:szCs w:val="24"/>
        </w:rPr>
        <w:t>T</w:t>
      </w:r>
      <w:r w:rsidR="006F762B" w:rsidRPr="0043037A">
        <w:rPr>
          <w:rFonts w:ascii="Times New Roman" w:hAnsi="Times New Roman" w:cs="Times New Roman"/>
          <w:position w:val="-6"/>
          <w:sz w:val="24"/>
          <w:szCs w:val="24"/>
        </w:rPr>
        <w:t xml:space="preserve">he </w:t>
      </w:r>
      <w:r w:rsidRPr="0043037A">
        <w:rPr>
          <w:rFonts w:ascii="Times New Roman" w:hAnsi="Times New Roman" w:cs="Times New Roman"/>
          <w:position w:val="-6"/>
          <w:sz w:val="24"/>
          <w:szCs w:val="24"/>
        </w:rPr>
        <w:t>results of LM unit roots test for the three models are shown in Table 1</w:t>
      </w:r>
      <w:r w:rsidR="006F762B" w:rsidRPr="0043037A">
        <w:rPr>
          <w:rFonts w:ascii="Times New Roman" w:hAnsi="Times New Roman" w:cs="Times New Roman"/>
          <w:position w:val="-6"/>
          <w:sz w:val="24"/>
          <w:szCs w:val="24"/>
        </w:rPr>
        <w:t>. First, the least restrictive model, i.e.</w:t>
      </w:r>
      <w:r w:rsidR="006F762B" w:rsidRPr="0043037A">
        <w:rPr>
          <w:rFonts w:ascii="Times New Roman" w:hAnsi="Times New Roman" w:cs="Times New Roman"/>
          <w:sz w:val="24"/>
          <w:szCs w:val="24"/>
        </w:rPr>
        <w:t xml:space="preserve"> LM test with no structural break (Panel A) is estimated and the results suggest that with the exception of the null </w:t>
      </w:r>
      <w:r w:rsidR="00AA515B" w:rsidRPr="0043037A">
        <w:rPr>
          <w:rFonts w:ascii="Times New Roman" w:hAnsi="Times New Roman" w:cs="Times New Roman"/>
          <w:sz w:val="24"/>
          <w:szCs w:val="24"/>
        </w:rPr>
        <w:t xml:space="preserve">hypothesis </w:t>
      </w:r>
      <w:r w:rsidR="006F762B" w:rsidRPr="0043037A">
        <w:rPr>
          <w:rFonts w:ascii="Times New Roman" w:hAnsi="Times New Roman" w:cs="Times New Roman"/>
          <w:sz w:val="24"/>
          <w:szCs w:val="24"/>
        </w:rPr>
        <w:t xml:space="preserve">for the exchange rates in Mexico, </w:t>
      </w:r>
      <w:r w:rsidR="000A5F88" w:rsidRPr="0043037A">
        <w:rPr>
          <w:rFonts w:ascii="Times New Roman" w:hAnsi="Times New Roman" w:cs="Times New Roman"/>
          <w:sz w:val="24"/>
          <w:szCs w:val="24"/>
        </w:rPr>
        <w:t xml:space="preserve">stock prices of Malaysia </w:t>
      </w:r>
      <w:r w:rsidR="006F762B" w:rsidRPr="0043037A">
        <w:rPr>
          <w:rFonts w:ascii="Times New Roman" w:hAnsi="Times New Roman" w:cs="Times New Roman"/>
          <w:sz w:val="24"/>
          <w:szCs w:val="24"/>
        </w:rPr>
        <w:t xml:space="preserve">and </w:t>
      </w:r>
      <w:r w:rsidR="000A5F88" w:rsidRPr="0043037A">
        <w:rPr>
          <w:rFonts w:ascii="Times New Roman" w:hAnsi="Times New Roman" w:cs="Times New Roman"/>
          <w:sz w:val="24"/>
          <w:szCs w:val="24"/>
        </w:rPr>
        <w:t>interest rates for Brazil, Mexico and Taiwan</w:t>
      </w:r>
      <w:r w:rsidR="00C83EAA" w:rsidRPr="0043037A">
        <w:rPr>
          <w:rFonts w:ascii="Times New Roman" w:hAnsi="Times New Roman" w:cs="Times New Roman"/>
          <w:sz w:val="24"/>
          <w:szCs w:val="24"/>
        </w:rPr>
        <w:t>, the result</w:t>
      </w:r>
      <w:r w:rsidR="006F762B" w:rsidRPr="0043037A">
        <w:rPr>
          <w:rFonts w:ascii="Times New Roman" w:hAnsi="Times New Roman" w:cs="Times New Roman"/>
          <w:sz w:val="24"/>
          <w:szCs w:val="24"/>
        </w:rPr>
        <w:t xml:space="preserve"> </w:t>
      </w:r>
      <w:r w:rsidR="00955F55" w:rsidRPr="0043037A">
        <w:rPr>
          <w:rFonts w:ascii="Times New Roman" w:hAnsi="Times New Roman" w:cs="Times New Roman"/>
          <w:sz w:val="24"/>
          <w:szCs w:val="24"/>
        </w:rPr>
        <w:t>do not</w:t>
      </w:r>
      <w:r w:rsidR="006F762B" w:rsidRPr="0043037A">
        <w:rPr>
          <w:rFonts w:ascii="Times New Roman" w:hAnsi="Times New Roman" w:cs="Times New Roman"/>
          <w:sz w:val="24"/>
          <w:szCs w:val="24"/>
        </w:rPr>
        <w:t xml:space="preserve"> reject the null</w:t>
      </w:r>
      <w:r w:rsidRPr="0043037A">
        <w:rPr>
          <w:rFonts w:ascii="Times New Roman" w:hAnsi="Times New Roman" w:cs="Times New Roman"/>
          <w:sz w:val="24"/>
          <w:szCs w:val="24"/>
        </w:rPr>
        <w:t xml:space="preserve"> hypothesis</w:t>
      </w:r>
      <w:r w:rsidR="006F762B" w:rsidRPr="0043037A">
        <w:rPr>
          <w:rFonts w:ascii="Times New Roman" w:hAnsi="Times New Roman" w:cs="Times New Roman"/>
          <w:sz w:val="24"/>
          <w:szCs w:val="24"/>
        </w:rPr>
        <w:t xml:space="preserve"> in all series, indicating that </w:t>
      </w:r>
      <w:r w:rsidR="00E40E67" w:rsidRPr="0043037A">
        <w:rPr>
          <w:rFonts w:ascii="Times New Roman" w:hAnsi="Times New Roman" w:cs="Times New Roman"/>
          <w:sz w:val="24"/>
          <w:szCs w:val="24"/>
        </w:rPr>
        <w:t>most</w:t>
      </w:r>
      <w:r w:rsidR="006F762B" w:rsidRPr="0043037A">
        <w:rPr>
          <w:rFonts w:ascii="Times New Roman" w:hAnsi="Times New Roman" w:cs="Times New Roman"/>
          <w:sz w:val="24"/>
          <w:szCs w:val="24"/>
        </w:rPr>
        <w:t xml:space="preserve"> </w:t>
      </w:r>
      <w:r w:rsidR="00E40E67" w:rsidRPr="0043037A">
        <w:rPr>
          <w:rFonts w:ascii="Times New Roman" w:hAnsi="Times New Roman" w:cs="Times New Roman"/>
          <w:sz w:val="24"/>
          <w:szCs w:val="24"/>
        </w:rPr>
        <w:t>series</w:t>
      </w:r>
      <w:r w:rsidR="006F762B" w:rsidRPr="0043037A">
        <w:rPr>
          <w:rFonts w:ascii="Times New Roman" w:hAnsi="Times New Roman" w:cs="Times New Roman"/>
          <w:sz w:val="24"/>
          <w:szCs w:val="24"/>
        </w:rPr>
        <w:t xml:space="preserve"> are non-stationary. Then </w:t>
      </w:r>
      <w:r w:rsidR="00344A24" w:rsidRPr="0043037A">
        <w:rPr>
          <w:rFonts w:ascii="Times New Roman" w:hAnsi="Times New Roman" w:cs="Times New Roman"/>
          <w:sz w:val="24"/>
          <w:szCs w:val="24"/>
        </w:rPr>
        <w:t>in an attempt to</w:t>
      </w:r>
      <w:r w:rsidR="006F762B" w:rsidRPr="0043037A">
        <w:rPr>
          <w:rFonts w:ascii="Times New Roman" w:hAnsi="Times New Roman" w:cs="Times New Roman"/>
          <w:sz w:val="24"/>
          <w:szCs w:val="24"/>
        </w:rPr>
        <w:t xml:space="preserve"> </w:t>
      </w:r>
      <w:r w:rsidR="0099452B" w:rsidRPr="0043037A">
        <w:rPr>
          <w:rFonts w:ascii="Times New Roman" w:hAnsi="Times New Roman" w:cs="Times New Roman"/>
          <w:sz w:val="24"/>
          <w:szCs w:val="24"/>
        </w:rPr>
        <w:t>look at</w:t>
      </w:r>
      <w:r w:rsidR="006F762B" w:rsidRPr="0043037A">
        <w:rPr>
          <w:rFonts w:ascii="Times New Roman" w:hAnsi="Times New Roman" w:cs="Times New Roman"/>
          <w:sz w:val="24"/>
          <w:szCs w:val="24"/>
        </w:rPr>
        <w:t xml:space="preserve"> the effect of structural breaks in the</w:t>
      </w:r>
      <w:r w:rsidR="00E40E67" w:rsidRPr="0043037A">
        <w:rPr>
          <w:rFonts w:ascii="Times New Roman" w:hAnsi="Times New Roman" w:cs="Times New Roman"/>
          <w:sz w:val="24"/>
          <w:szCs w:val="24"/>
        </w:rPr>
        <w:t xml:space="preserve"> </w:t>
      </w:r>
      <w:r w:rsidR="0099452B" w:rsidRPr="0043037A">
        <w:rPr>
          <w:rFonts w:ascii="Times New Roman" w:hAnsi="Times New Roman" w:cs="Times New Roman"/>
          <w:sz w:val="24"/>
          <w:szCs w:val="24"/>
        </w:rPr>
        <w:t>data</w:t>
      </w:r>
      <w:r w:rsidR="006F762B" w:rsidRPr="0043037A">
        <w:rPr>
          <w:rFonts w:ascii="Times New Roman" w:hAnsi="Times New Roman" w:cs="Times New Roman"/>
          <w:sz w:val="24"/>
          <w:szCs w:val="24"/>
        </w:rPr>
        <w:t>, LM</w:t>
      </w:r>
      <w:r w:rsidR="00625873" w:rsidRPr="0043037A">
        <w:rPr>
          <w:rFonts w:ascii="Times New Roman" w:hAnsi="Times New Roman" w:cs="Times New Roman"/>
          <w:sz w:val="24"/>
          <w:szCs w:val="24"/>
        </w:rPr>
        <w:t xml:space="preserve"> unit</w:t>
      </w:r>
      <w:r w:rsidR="006F762B" w:rsidRPr="0043037A">
        <w:rPr>
          <w:rFonts w:ascii="Times New Roman" w:hAnsi="Times New Roman" w:cs="Times New Roman"/>
          <w:sz w:val="24"/>
          <w:szCs w:val="24"/>
        </w:rPr>
        <w:t xml:space="preserve"> root tests with two structural breaks in the </w:t>
      </w:r>
      <w:r w:rsidR="008B675B" w:rsidRPr="0043037A">
        <w:rPr>
          <w:rFonts w:ascii="Times New Roman" w:hAnsi="Times New Roman" w:cs="Times New Roman"/>
          <w:sz w:val="24"/>
          <w:szCs w:val="24"/>
        </w:rPr>
        <w:t>level</w:t>
      </w:r>
      <w:r w:rsidR="006F762B" w:rsidRPr="0043037A">
        <w:rPr>
          <w:rFonts w:ascii="Times New Roman" w:hAnsi="Times New Roman" w:cs="Times New Roman"/>
          <w:sz w:val="24"/>
          <w:szCs w:val="24"/>
        </w:rPr>
        <w:t xml:space="preserve"> (Model A) and two structural breaks in the </w:t>
      </w:r>
      <w:r w:rsidR="008B675B" w:rsidRPr="0043037A">
        <w:rPr>
          <w:rFonts w:ascii="Times New Roman" w:hAnsi="Times New Roman" w:cs="Times New Roman"/>
          <w:sz w:val="24"/>
          <w:szCs w:val="24"/>
        </w:rPr>
        <w:t>level</w:t>
      </w:r>
      <w:r w:rsidR="006F762B" w:rsidRPr="0043037A">
        <w:rPr>
          <w:rFonts w:ascii="Times New Roman" w:hAnsi="Times New Roman" w:cs="Times New Roman"/>
          <w:sz w:val="24"/>
          <w:szCs w:val="24"/>
        </w:rPr>
        <w:t xml:space="preserve"> and trend (Model C) </w:t>
      </w:r>
      <w:r w:rsidR="008B675B" w:rsidRPr="0043037A">
        <w:rPr>
          <w:rFonts w:ascii="Times New Roman" w:hAnsi="Times New Roman" w:cs="Times New Roman"/>
          <w:sz w:val="24"/>
          <w:szCs w:val="24"/>
        </w:rPr>
        <w:t>conducted</w:t>
      </w:r>
      <w:r w:rsidR="006F762B" w:rsidRPr="0043037A">
        <w:rPr>
          <w:rFonts w:ascii="Times New Roman" w:hAnsi="Times New Roman" w:cs="Times New Roman"/>
          <w:sz w:val="24"/>
          <w:szCs w:val="24"/>
        </w:rPr>
        <w:t xml:space="preserve">. </w:t>
      </w:r>
      <w:r w:rsidR="006F762B" w:rsidRPr="0043037A">
        <w:rPr>
          <w:rFonts w:ascii="Times New Roman" w:hAnsi="Times New Roman" w:cs="Times New Roman"/>
          <w:sz w:val="24"/>
        </w:rPr>
        <w:t xml:space="preserve">Using the LM </w:t>
      </w:r>
      <w:r w:rsidR="007262DE" w:rsidRPr="0043037A">
        <w:rPr>
          <w:rFonts w:ascii="Times New Roman" w:hAnsi="Times New Roman" w:cs="Times New Roman"/>
          <w:sz w:val="24"/>
        </w:rPr>
        <w:t xml:space="preserve">test for </w:t>
      </w:r>
      <w:r w:rsidR="006F762B" w:rsidRPr="0043037A">
        <w:rPr>
          <w:rFonts w:ascii="Times New Roman" w:hAnsi="Times New Roman" w:cs="Times New Roman"/>
          <w:sz w:val="24"/>
        </w:rPr>
        <w:t xml:space="preserve">unit root with two structural breaks in the </w:t>
      </w:r>
      <w:r w:rsidR="000B2C0F" w:rsidRPr="0043037A">
        <w:rPr>
          <w:rFonts w:ascii="Times New Roman" w:hAnsi="Times New Roman" w:cs="Times New Roman"/>
          <w:sz w:val="24"/>
        </w:rPr>
        <w:t>level</w:t>
      </w:r>
      <w:r w:rsidR="006F762B" w:rsidRPr="0043037A">
        <w:rPr>
          <w:rFonts w:ascii="Times New Roman" w:hAnsi="Times New Roman" w:cs="Times New Roman"/>
          <w:sz w:val="24"/>
        </w:rPr>
        <w:t xml:space="preserve"> (Model A), the </w:t>
      </w:r>
      <w:r w:rsidR="00810317" w:rsidRPr="0043037A">
        <w:rPr>
          <w:rFonts w:ascii="Times New Roman" w:hAnsi="Times New Roman" w:cs="Times New Roman"/>
          <w:sz w:val="24"/>
        </w:rPr>
        <w:t xml:space="preserve">unit root </w:t>
      </w:r>
      <w:r w:rsidR="006F762B" w:rsidRPr="0043037A">
        <w:rPr>
          <w:rFonts w:ascii="Times New Roman" w:hAnsi="Times New Roman" w:cs="Times New Roman"/>
          <w:sz w:val="24"/>
        </w:rPr>
        <w:t xml:space="preserve">null hypothesis is rejected only for </w:t>
      </w:r>
      <w:r w:rsidR="00BD4444" w:rsidRPr="0043037A">
        <w:rPr>
          <w:rFonts w:ascii="Times New Roman" w:hAnsi="Times New Roman" w:cs="Times New Roman"/>
          <w:sz w:val="24"/>
        </w:rPr>
        <w:t xml:space="preserve">exchange rates </w:t>
      </w:r>
      <w:r w:rsidR="006F762B" w:rsidRPr="0043037A">
        <w:rPr>
          <w:rFonts w:ascii="Times New Roman" w:hAnsi="Times New Roman" w:cs="Times New Roman"/>
          <w:sz w:val="24"/>
        </w:rPr>
        <w:t xml:space="preserve">of </w:t>
      </w:r>
      <w:r w:rsidR="00BD4444" w:rsidRPr="0043037A">
        <w:rPr>
          <w:rFonts w:ascii="Times New Roman" w:hAnsi="Times New Roman" w:cs="Times New Roman"/>
          <w:sz w:val="24"/>
        </w:rPr>
        <w:t>Mexico</w:t>
      </w:r>
      <w:r w:rsidR="006F762B" w:rsidRPr="0043037A">
        <w:rPr>
          <w:rFonts w:ascii="Times New Roman" w:hAnsi="Times New Roman" w:cs="Times New Roman"/>
          <w:sz w:val="24"/>
        </w:rPr>
        <w:t xml:space="preserve">, </w:t>
      </w:r>
      <w:r w:rsidR="00BD4444" w:rsidRPr="0043037A">
        <w:rPr>
          <w:rFonts w:ascii="Times New Roman" w:hAnsi="Times New Roman" w:cs="Times New Roman"/>
          <w:sz w:val="24"/>
        </w:rPr>
        <w:t xml:space="preserve">stock prices of Malaysia and </w:t>
      </w:r>
      <w:r w:rsidR="006F762B" w:rsidRPr="0043037A">
        <w:rPr>
          <w:rFonts w:ascii="Times New Roman" w:hAnsi="Times New Roman" w:cs="Times New Roman"/>
          <w:sz w:val="24"/>
        </w:rPr>
        <w:t>interest rates of Brazil</w:t>
      </w:r>
      <w:r w:rsidR="00BD4444" w:rsidRPr="0043037A">
        <w:rPr>
          <w:rFonts w:ascii="Times New Roman" w:hAnsi="Times New Roman" w:cs="Times New Roman"/>
          <w:sz w:val="24"/>
        </w:rPr>
        <w:t xml:space="preserve"> and Mexico</w:t>
      </w:r>
      <w:r w:rsidR="001F12B8" w:rsidRPr="0043037A">
        <w:rPr>
          <w:rFonts w:ascii="Times New Roman" w:hAnsi="Times New Roman" w:cs="Times New Roman"/>
          <w:sz w:val="24"/>
        </w:rPr>
        <w:t xml:space="preserve">. </w:t>
      </w:r>
      <w:r w:rsidR="0065159B" w:rsidRPr="0043037A">
        <w:rPr>
          <w:rFonts w:ascii="Times New Roman" w:hAnsi="Times New Roman" w:cs="Times New Roman"/>
          <w:sz w:val="24"/>
        </w:rPr>
        <w:t>While,</w:t>
      </w:r>
      <w:r w:rsidR="0065159B" w:rsidRPr="0043037A">
        <w:rPr>
          <w:rFonts w:ascii="Times New Roman" w:hAnsi="Times New Roman" w:cs="Times New Roman"/>
          <w:sz w:val="24"/>
          <w:szCs w:val="24"/>
        </w:rPr>
        <w:t xml:space="preserve"> Model C,</w:t>
      </w:r>
      <w:r w:rsidR="006F762B" w:rsidRPr="0043037A">
        <w:rPr>
          <w:rFonts w:ascii="Times New Roman" w:hAnsi="Times New Roman" w:cs="Times New Roman"/>
          <w:sz w:val="24"/>
          <w:szCs w:val="24"/>
        </w:rPr>
        <w:t xml:space="preserve"> </w:t>
      </w:r>
      <w:r w:rsidR="004C0B7D" w:rsidRPr="0043037A">
        <w:rPr>
          <w:rFonts w:ascii="Times New Roman" w:hAnsi="Times New Roman" w:cs="Times New Roman"/>
          <w:sz w:val="24"/>
          <w:szCs w:val="24"/>
        </w:rPr>
        <w:t>that</w:t>
      </w:r>
      <w:r w:rsidR="006F762B" w:rsidRPr="0043037A">
        <w:rPr>
          <w:rFonts w:ascii="Times New Roman" w:hAnsi="Times New Roman" w:cs="Times New Roman"/>
          <w:sz w:val="24"/>
        </w:rPr>
        <w:t xml:space="preserve"> allows a shift in the </w:t>
      </w:r>
      <w:r w:rsidR="00CE21A8" w:rsidRPr="0043037A">
        <w:rPr>
          <w:rFonts w:ascii="Times New Roman" w:hAnsi="Times New Roman" w:cs="Times New Roman"/>
          <w:sz w:val="24"/>
        </w:rPr>
        <w:t>level</w:t>
      </w:r>
      <w:r w:rsidR="006F762B" w:rsidRPr="0043037A">
        <w:rPr>
          <w:rFonts w:ascii="Times New Roman" w:hAnsi="Times New Roman" w:cs="Times New Roman"/>
          <w:sz w:val="24"/>
        </w:rPr>
        <w:t xml:space="preserve"> and trend, </w:t>
      </w:r>
      <w:r w:rsidR="0065159B" w:rsidRPr="0043037A">
        <w:rPr>
          <w:rFonts w:ascii="Times New Roman" w:hAnsi="Times New Roman" w:cs="Times New Roman"/>
          <w:sz w:val="24"/>
        </w:rPr>
        <w:t xml:space="preserve">indicates that </w:t>
      </w:r>
      <w:r w:rsidR="006F762B" w:rsidRPr="0043037A">
        <w:rPr>
          <w:rFonts w:ascii="Times New Roman" w:hAnsi="Times New Roman" w:cs="Times New Roman"/>
          <w:sz w:val="24"/>
        </w:rPr>
        <w:t>the</w:t>
      </w:r>
      <w:r w:rsidR="005A7D36" w:rsidRPr="0043037A">
        <w:rPr>
          <w:rFonts w:ascii="Times New Roman" w:hAnsi="Times New Roman" w:cs="Times New Roman"/>
          <w:sz w:val="24"/>
        </w:rPr>
        <w:t xml:space="preserve"> null hypothesis </w:t>
      </w:r>
      <w:r w:rsidR="005A7D36" w:rsidRPr="0043037A">
        <w:rPr>
          <w:rFonts w:ascii="Times New Roman" w:hAnsi="Times New Roman" w:cs="Times New Roman"/>
          <w:sz w:val="24"/>
          <w:szCs w:val="24"/>
        </w:rPr>
        <w:t>of</w:t>
      </w:r>
      <w:r w:rsidR="006F762B" w:rsidRPr="0043037A">
        <w:rPr>
          <w:rFonts w:ascii="Times New Roman" w:hAnsi="Times New Roman" w:cs="Times New Roman"/>
          <w:sz w:val="24"/>
          <w:szCs w:val="24"/>
        </w:rPr>
        <w:t xml:space="preserve"> </w:t>
      </w:r>
      <w:r w:rsidR="005A7D36" w:rsidRPr="0043037A">
        <w:rPr>
          <w:rFonts w:ascii="Times New Roman" w:hAnsi="Times New Roman" w:cs="Times New Roman"/>
          <w:sz w:val="24"/>
          <w:szCs w:val="24"/>
        </w:rPr>
        <w:t xml:space="preserve">a </w:t>
      </w:r>
      <w:r w:rsidR="006F762B" w:rsidRPr="0043037A">
        <w:rPr>
          <w:rFonts w:ascii="Times New Roman" w:hAnsi="Times New Roman" w:cs="Times New Roman"/>
          <w:sz w:val="24"/>
          <w:szCs w:val="24"/>
        </w:rPr>
        <w:t>unit root</w:t>
      </w:r>
      <w:r w:rsidR="0065159B" w:rsidRPr="0043037A">
        <w:rPr>
          <w:rFonts w:ascii="Times New Roman" w:hAnsi="Times New Roman" w:cs="Times New Roman"/>
          <w:sz w:val="24"/>
          <w:szCs w:val="24"/>
        </w:rPr>
        <w:t xml:space="preserve"> </w:t>
      </w:r>
      <w:r w:rsidR="003B312A" w:rsidRPr="0043037A">
        <w:rPr>
          <w:rFonts w:ascii="Times New Roman" w:hAnsi="Times New Roman" w:cs="Times New Roman"/>
          <w:sz w:val="24"/>
          <w:szCs w:val="24"/>
        </w:rPr>
        <w:t xml:space="preserve">is </w:t>
      </w:r>
      <w:r w:rsidR="0065159B" w:rsidRPr="0043037A">
        <w:rPr>
          <w:rFonts w:ascii="Times New Roman" w:hAnsi="Times New Roman" w:cs="Times New Roman"/>
          <w:sz w:val="24"/>
          <w:szCs w:val="24"/>
        </w:rPr>
        <w:t>reject</w:t>
      </w:r>
      <w:r w:rsidR="003B312A" w:rsidRPr="0043037A">
        <w:rPr>
          <w:rFonts w:ascii="Times New Roman" w:hAnsi="Times New Roman" w:cs="Times New Roman"/>
          <w:sz w:val="24"/>
          <w:szCs w:val="24"/>
        </w:rPr>
        <w:t>ed</w:t>
      </w:r>
      <w:r w:rsidR="0065159B" w:rsidRPr="0043037A">
        <w:rPr>
          <w:rFonts w:ascii="Times New Roman" w:hAnsi="Times New Roman" w:cs="Times New Roman"/>
          <w:sz w:val="24"/>
          <w:szCs w:val="24"/>
        </w:rPr>
        <w:t xml:space="preserve"> in the first-difference </w:t>
      </w:r>
      <w:r w:rsidR="003B312A" w:rsidRPr="0043037A">
        <w:rPr>
          <w:rFonts w:ascii="Times New Roman" w:hAnsi="Times New Roman" w:cs="Times New Roman"/>
          <w:sz w:val="24"/>
          <w:szCs w:val="24"/>
        </w:rPr>
        <w:t xml:space="preserve">of all </w:t>
      </w:r>
      <w:r w:rsidR="0065159B" w:rsidRPr="0043037A">
        <w:rPr>
          <w:rFonts w:ascii="Times New Roman" w:hAnsi="Times New Roman" w:cs="Times New Roman"/>
          <w:sz w:val="24"/>
          <w:szCs w:val="24"/>
        </w:rPr>
        <w:t>series</w:t>
      </w:r>
      <w:r w:rsidR="003B312A" w:rsidRPr="0043037A">
        <w:rPr>
          <w:rFonts w:ascii="Times New Roman" w:hAnsi="Times New Roman" w:cs="Times New Roman"/>
          <w:sz w:val="24"/>
          <w:szCs w:val="24"/>
        </w:rPr>
        <w:t>.</w:t>
      </w:r>
      <w:r w:rsidR="0065159B" w:rsidRPr="0043037A">
        <w:rPr>
          <w:rFonts w:ascii="Times New Roman" w:hAnsi="Times New Roman" w:cs="Times New Roman"/>
          <w:sz w:val="24"/>
          <w:szCs w:val="24"/>
        </w:rPr>
        <w:t xml:space="preserve"> </w:t>
      </w:r>
      <w:r w:rsidR="007D5C14" w:rsidRPr="0043037A">
        <w:rPr>
          <w:rFonts w:ascii="Times New Roman" w:hAnsi="Times New Roman" w:cs="Times New Roman"/>
          <w:sz w:val="24"/>
          <w:szCs w:val="24"/>
        </w:rPr>
        <w:t xml:space="preserve">This </w:t>
      </w:r>
      <w:r w:rsidR="006F762B" w:rsidRPr="0043037A">
        <w:rPr>
          <w:rFonts w:ascii="Times New Roman" w:hAnsi="Times New Roman" w:cs="Times New Roman"/>
          <w:sz w:val="24"/>
          <w:szCs w:val="24"/>
        </w:rPr>
        <w:t xml:space="preserve">implies that </w:t>
      </w:r>
      <w:r w:rsidR="003B312A" w:rsidRPr="0043037A">
        <w:rPr>
          <w:rFonts w:ascii="Times New Roman" w:hAnsi="Times New Roman" w:cs="Times New Roman"/>
          <w:sz w:val="24"/>
          <w:szCs w:val="24"/>
        </w:rPr>
        <w:t>variables are integrated of different orders</w:t>
      </w:r>
      <w:r w:rsidR="006F762B" w:rsidRPr="0043037A">
        <w:rPr>
          <w:rFonts w:ascii="Times New Roman" w:hAnsi="Times New Roman" w:cs="Times New Roman"/>
          <w:sz w:val="24"/>
          <w:szCs w:val="24"/>
        </w:rPr>
        <w:t>.</w:t>
      </w:r>
    </w:p>
    <w:p w:rsidR="00084C3B" w:rsidRPr="0043037A" w:rsidRDefault="00084C3B" w:rsidP="00084C3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Unlike the commonly used co-integration test of Engle and Granger (1987) and Johansen and </w:t>
      </w:r>
      <w:proofErr w:type="spellStart"/>
      <w:r w:rsidRPr="0043037A">
        <w:rPr>
          <w:rFonts w:ascii="Times New Roman" w:hAnsi="Times New Roman" w:cs="Times New Roman"/>
          <w:sz w:val="24"/>
          <w:szCs w:val="24"/>
        </w:rPr>
        <w:t>Juselius</w:t>
      </w:r>
      <w:proofErr w:type="spellEnd"/>
      <w:r w:rsidRPr="0043037A">
        <w:rPr>
          <w:rFonts w:ascii="Times New Roman" w:hAnsi="Times New Roman" w:cs="Times New Roman"/>
          <w:sz w:val="24"/>
          <w:szCs w:val="24"/>
        </w:rPr>
        <w:t xml:space="preserve"> (1990), </w:t>
      </w:r>
      <w:r w:rsidR="0030241D">
        <w:rPr>
          <w:rFonts w:ascii="Times New Roman" w:hAnsi="Times New Roman" w:cs="Times New Roman"/>
          <w:sz w:val="24"/>
          <w:szCs w:val="24"/>
        </w:rPr>
        <w:t>that</w:t>
      </w:r>
      <w:r w:rsidRPr="0043037A">
        <w:rPr>
          <w:rFonts w:ascii="Times New Roman" w:hAnsi="Times New Roman" w:cs="Times New Roman"/>
          <w:sz w:val="24"/>
          <w:szCs w:val="24"/>
        </w:rPr>
        <w:t xml:space="preserve"> require</w:t>
      </w:r>
      <w:r w:rsidR="0030241D">
        <w:rPr>
          <w:rFonts w:ascii="Times New Roman" w:hAnsi="Times New Roman" w:cs="Times New Roman"/>
          <w:sz w:val="24"/>
          <w:szCs w:val="24"/>
        </w:rPr>
        <w:t>s</w:t>
      </w:r>
      <w:r w:rsidRPr="0043037A">
        <w:rPr>
          <w:rFonts w:ascii="Times New Roman" w:hAnsi="Times New Roman" w:cs="Times New Roman"/>
          <w:sz w:val="24"/>
          <w:szCs w:val="24"/>
        </w:rPr>
        <w:t xml:space="preserve"> the variables to be integrated of the same order, ARDL model or </w:t>
      </w:r>
      <w:r w:rsidRPr="0043037A">
        <w:rPr>
          <w:rFonts w:ascii="Times New Roman" w:hAnsi="Times New Roman" w:cs="Times New Roman"/>
          <w:sz w:val="24"/>
          <w:szCs w:val="24"/>
          <w:lang w:val="en-GB"/>
        </w:rPr>
        <w:t>bound testing approach</w:t>
      </w:r>
      <w:r w:rsidRPr="0043037A">
        <w:rPr>
          <w:rFonts w:ascii="Times New Roman" w:hAnsi="Times New Roman" w:cs="Times New Roman"/>
          <w:sz w:val="24"/>
          <w:szCs w:val="24"/>
        </w:rPr>
        <w:t xml:space="preserve"> provides a compressive test for investigating a long-run linkage regardless of the order of variables.</w:t>
      </w:r>
    </w:p>
    <w:p w:rsidR="00084C3B" w:rsidRPr="005D4AF2" w:rsidRDefault="00084C3B" w:rsidP="005D4AF2">
      <w:pPr>
        <w:autoSpaceDE w:val="0"/>
        <w:autoSpaceDN w:val="0"/>
        <w:adjustRightInd w:val="0"/>
        <w:spacing w:before="100" w:beforeAutospacing="1" w:after="100" w:afterAutospacing="1" w:line="240" w:lineRule="auto"/>
        <w:rPr>
          <w:rFonts w:ascii="Times New Roman" w:eastAsia="Arial Unicode MS" w:hAnsi="Times New Roman" w:cs="Times New Roman"/>
          <w:b/>
          <w:sz w:val="24"/>
          <w:szCs w:val="24"/>
          <w:shd w:val="clear" w:color="auto" w:fill="FFFFFF"/>
        </w:rPr>
      </w:pPr>
      <w:r w:rsidRPr="005D4AF2">
        <w:rPr>
          <w:rFonts w:ascii="Times New Roman" w:hAnsi="Times New Roman" w:cs="Times New Roman"/>
          <w:b/>
          <w:sz w:val="24"/>
          <w:szCs w:val="24"/>
        </w:rPr>
        <w:t xml:space="preserve">3.3. Bound test for </w:t>
      </w:r>
      <w:proofErr w:type="spellStart"/>
      <w:r w:rsidRPr="005D4AF2">
        <w:rPr>
          <w:rFonts w:ascii="Times New Roman" w:eastAsia="Arial Unicode MS" w:hAnsi="Times New Roman" w:cs="Times New Roman"/>
          <w:b/>
          <w:sz w:val="24"/>
          <w:szCs w:val="24"/>
          <w:shd w:val="clear" w:color="auto" w:fill="FFFFFF"/>
        </w:rPr>
        <w:t>cointegration</w:t>
      </w:r>
      <w:proofErr w:type="spellEnd"/>
    </w:p>
    <w:p w:rsidR="00084C3B" w:rsidRPr="0043037A" w:rsidRDefault="00084C3B" w:rsidP="00084C3B">
      <w:pPr>
        <w:autoSpaceDE w:val="0"/>
        <w:autoSpaceDN w:val="0"/>
        <w:adjustRightInd w:val="0"/>
        <w:spacing w:after="0" w:line="360" w:lineRule="auto"/>
        <w:jc w:val="both"/>
        <w:rPr>
          <w:rFonts w:ascii="Times New Roman" w:eastAsia="Times New Roman" w:hAnsi="Times New Roman" w:cs="Times New Roman"/>
          <w:sz w:val="24"/>
          <w:szCs w:val="24"/>
        </w:rPr>
      </w:pPr>
      <w:r w:rsidRPr="0043037A">
        <w:rPr>
          <w:rFonts w:ascii="Times New Roman" w:eastAsia="Times New Roman" w:hAnsi="Times New Roman" w:cs="Times New Roman"/>
          <w:sz w:val="24"/>
          <w:szCs w:val="24"/>
        </w:rPr>
        <w:t xml:space="preserve">Before conducting the bound test, LM test of autocorrelation and the recursive residuals stability tests of CUSUM and CUSUMSQ are performed. The result for the recursive residuals and serial correlation test reveals the absence of model specification problem. </w:t>
      </w:r>
    </w:p>
    <w:p w:rsidR="00155163" w:rsidRPr="0043037A" w:rsidRDefault="00084C3B" w:rsidP="00A741B7">
      <w:pPr>
        <w:autoSpaceDE w:val="0"/>
        <w:autoSpaceDN w:val="0"/>
        <w:adjustRightInd w:val="0"/>
        <w:spacing w:before="120" w:after="120" w:line="360" w:lineRule="auto"/>
        <w:jc w:val="both"/>
        <w:rPr>
          <w:rFonts w:ascii="Times New Roman" w:hAnsi="Times New Roman" w:cs="Times New Roman"/>
          <w:position w:val="-6"/>
          <w:sz w:val="24"/>
          <w:szCs w:val="24"/>
        </w:rPr>
      </w:pPr>
      <w:r w:rsidRPr="0043037A">
        <w:rPr>
          <w:rFonts w:ascii="Times New Roman" w:hAnsi="Times New Roman" w:cs="Times New Roman"/>
          <w:sz w:val="24"/>
          <w:szCs w:val="24"/>
        </w:rPr>
        <w:t xml:space="preserve">The bound test results of </w:t>
      </w:r>
      <w:r w:rsidRPr="0043037A">
        <w:rPr>
          <w:rFonts w:ascii="Times New Roman" w:eastAsia="GulliverRM" w:hAnsi="Times New Roman" w:cs="Times New Roman"/>
          <w:sz w:val="24"/>
          <w:szCs w:val="24"/>
        </w:rPr>
        <w:t xml:space="preserve">various sample periods </w:t>
      </w:r>
      <w:r w:rsidRPr="0043037A">
        <w:rPr>
          <w:rFonts w:ascii="Times New Roman" w:hAnsi="Times New Roman" w:cs="Times New Roman"/>
          <w:sz w:val="24"/>
          <w:szCs w:val="24"/>
        </w:rPr>
        <w:t xml:space="preserve">are presented in Table 3. The </w:t>
      </w:r>
      <w:proofErr w:type="spellStart"/>
      <w:r w:rsidRPr="0043037A">
        <w:rPr>
          <w:rFonts w:ascii="Times New Roman" w:hAnsi="Times New Roman" w:cs="Times New Roman"/>
          <w:sz w:val="24"/>
          <w:szCs w:val="24"/>
        </w:rPr>
        <w:t>c</w:t>
      </w:r>
      <w:r w:rsidRPr="0043037A">
        <w:rPr>
          <w:rFonts w:ascii="Times New Roman" w:eastAsia="Arial Unicode MS" w:hAnsi="Times New Roman" w:cs="Times New Roman"/>
          <w:sz w:val="24"/>
          <w:szCs w:val="24"/>
          <w:shd w:val="clear" w:color="auto" w:fill="FFFFFF"/>
        </w:rPr>
        <w:t>ointegration</w:t>
      </w:r>
      <w:proofErr w:type="spellEnd"/>
      <w:r w:rsidRPr="0043037A">
        <w:rPr>
          <w:rFonts w:ascii="Times New Roman" w:eastAsia="Arial Unicode MS" w:hAnsi="Times New Roman" w:cs="Times New Roman"/>
          <w:sz w:val="24"/>
          <w:szCs w:val="24"/>
          <w:shd w:val="clear" w:color="auto" w:fill="FFFFFF"/>
        </w:rPr>
        <w:t xml:space="preserve"> test for the full sample periods reveals that the </w:t>
      </w:r>
      <w:r w:rsidRPr="0043037A">
        <w:rPr>
          <w:rFonts w:ascii="Times New Roman" w:hAnsi="Times New Roman" w:cs="Times New Roman"/>
          <w:sz w:val="24"/>
          <w:szCs w:val="24"/>
        </w:rPr>
        <w:t xml:space="preserve">null hypothesis of no co-integration between </w:t>
      </w:r>
      <w:r w:rsidR="004A0583" w:rsidRPr="0043037A">
        <w:rPr>
          <w:rFonts w:ascii="Times New Roman" w:hAnsi="Times New Roman" w:cs="Times New Roman"/>
          <w:sz w:val="24"/>
          <w:szCs w:val="24"/>
        </w:rPr>
        <w:t xml:space="preserve">stock prices and </w:t>
      </w:r>
    </w:p>
    <w:p w:rsidR="006F762B" w:rsidRPr="0043037A" w:rsidRDefault="006F762B" w:rsidP="00E31AC5">
      <w:pPr>
        <w:autoSpaceDE w:val="0"/>
        <w:autoSpaceDN w:val="0"/>
        <w:adjustRightInd w:val="0"/>
        <w:spacing w:before="120" w:after="120" w:line="360" w:lineRule="auto"/>
        <w:jc w:val="center"/>
        <w:rPr>
          <w:rFonts w:ascii="Times New Roman" w:hAnsi="Times New Roman" w:cs="Times New Roman"/>
          <w:position w:val="-6"/>
          <w:sz w:val="24"/>
          <w:szCs w:val="24"/>
        </w:rPr>
      </w:pPr>
      <w:r w:rsidRPr="0043037A">
        <w:rPr>
          <w:rFonts w:ascii="Times New Roman" w:hAnsi="Times New Roman" w:cs="Times New Roman"/>
          <w:position w:val="-6"/>
          <w:sz w:val="24"/>
          <w:szCs w:val="24"/>
        </w:rPr>
        <w:lastRenderedPageBreak/>
        <w:t>Table 1 LM unit toot test</w:t>
      </w:r>
    </w:p>
    <w:tbl>
      <w:tblPr>
        <w:tblStyle w:val="TableGrid"/>
        <w:tblW w:w="11325" w:type="dxa"/>
        <w:tblInd w:w="-522" w:type="dxa"/>
        <w:tblLook w:val="04A0"/>
      </w:tblPr>
      <w:tblGrid>
        <w:gridCol w:w="709"/>
        <w:gridCol w:w="1167"/>
        <w:gridCol w:w="1514"/>
        <w:gridCol w:w="1167"/>
        <w:gridCol w:w="1113"/>
        <w:gridCol w:w="1145"/>
        <w:gridCol w:w="1124"/>
        <w:gridCol w:w="1077"/>
        <w:gridCol w:w="1191"/>
        <w:gridCol w:w="1118"/>
      </w:tblGrid>
      <w:tr w:rsidR="00636331" w:rsidRPr="0043037A" w:rsidTr="00905277">
        <w:tc>
          <w:tcPr>
            <w:tcW w:w="709" w:type="dxa"/>
            <w:tcBorders>
              <w:left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67" w:type="dxa"/>
            <w:tcBorders>
              <w:left w:val="nil"/>
              <w:right w:val="nil"/>
            </w:tcBorders>
          </w:tcPr>
          <w:p w:rsidR="00636331" w:rsidRPr="0043037A" w:rsidRDefault="00636331" w:rsidP="00905277">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Brazil</w:t>
            </w:r>
          </w:p>
        </w:tc>
        <w:tc>
          <w:tcPr>
            <w:tcW w:w="1514" w:type="dxa"/>
            <w:tcBorders>
              <w:left w:val="nil"/>
              <w:right w:val="nil"/>
            </w:tcBorders>
          </w:tcPr>
          <w:p w:rsidR="00636331" w:rsidRPr="0043037A" w:rsidRDefault="00636331" w:rsidP="00905277">
            <w:pPr>
              <w:tabs>
                <w:tab w:val="left" w:pos="1200"/>
              </w:tabs>
              <w:autoSpaceDE w:val="0"/>
              <w:autoSpaceDN w:val="0"/>
              <w:adjustRightInd w:val="0"/>
              <w:spacing w:before="120" w:after="120"/>
              <w:ind w:left="-108" w:firstLine="66"/>
              <w:jc w:val="center"/>
              <w:rPr>
                <w:rFonts w:ascii="Times New Roman" w:hAnsi="Times New Roman" w:cs="Times New Roman"/>
                <w:position w:val="-6"/>
                <w:sz w:val="20"/>
                <w:szCs w:val="20"/>
              </w:rPr>
            </w:pPr>
            <w:r w:rsidRPr="0043037A">
              <w:rPr>
                <w:rFonts w:ascii="Times New Roman" w:hAnsi="Times New Roman" w:cs="Times New Roman"/>
                <w:sz w:val="20"/>
                <w:szCs w:val="20"/>
              </w:rPr>
              <w:t>Czech Republic</w:t>
            </w:r>
          </w:p>
        </w:tc>
        <w:tc>
          <w:tcPr>
            <w:tcW w:w="1167" w:type="dxa"/>
            <w:tcBorders>
              <w:left w:val="nil"/>
              <w:right w:val="nil"/>
            </w:tcBorders>
          </w:tcPr>
          <w:p w:rsidR="00636331" w:rsidRPr="0043037A" w:rsidRDefault="00636331" w:rsidP="00905277">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Hungary</w:t>
            </w:r>
          </w:p>
        </w:tc>
        <w:tc>
          <w:tcPr>
            <w:tcW w:w="1113" w:type="dxa"/>
            <w:tcBorders>
              <w:left w:val="nil"/>
              <w:right w:val="nil"/>
            </w:tcBorders>
          </w:tcPr>
          <w:p w:rsidR="00636331" w:rsidRPr="0043037A" w:rsidRDefault="00636331" w:rsidP="00905277">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Malaysia</w:t>
            </w:r>
          </w:p>
        </w:tc>
        <w:tc>
          <w:tcPr>
            <w:tcW w:w="1145" w:type="dxa"/>
            <w:tcBorders>
              <w:left w:val="nil"/>
              <w:right w:val="nil"/>
            </w:tcBorders>
          </w:tcPr>
          <w:p w:rsidR="00636331" w:rsidRPr="0043037A" w:rsidRDefault="00636331" w:rsidP="00905277">
            <w:pPr>
              <w:tabs>
                <w:tab w:val="left" w:pos="760"/>
              </w:tabs>
              <w:autoSpaceDE w:val="0"/>
              <w:autoSpaceDN w:val="0"/>
              <w:adjustRightInd w:val="0"/>
              <w:spacing w:before="120" w:after="120"/>
              <w:ind w:right="-127"/>
              <w:jc w:val="center"/>
              <w:rPr>
                <w:rFonts w:ascii="Times New Roman" w:hAnsi="Times New Roman" w:cs="Times New Roman"/>
                <w:position w:val="-6"/>
                <w:sz w:val="20"/>
                <w:szCs w:val="20"/>
              </w:rPr>
            </w:pPr>
            <w:r w:rsidRPr="0043037A">
              <w:rPr>
                <w:rFonts w:ascii="Times New Roman" w:hAnsi="Times New Roman" w:cs="Times New Roman"/>
                <w:sz w:val="20"/>
                <w:szCs w:val="20"/>
              </w:rPr>
              <w:t>Mexico</w:t>
            </w:r>
          </w:p>
        </w:tc>
        <w:tc>
          <w:tcPr>
            <w:tcW w:w="1124" w:type="dxa"/>
            <w:tcBorders>
              <w:left w:val="nil"/>
              <w:right w:val="nil"/>
            </w:tcBorders>
          </w:tcPr>
          <w:p w:rsidR="00636331" w:rsidRPr="0043037A" w:rsidRDefault="00636331" w:rsidP="00905277">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Poland</w:t>
            </w:r>
          </w:p>
        </w:tc>
        <w:tc>
          <w:tcPr>
            <w:tcW w:w="1077" w:type="dxa"/>
            <w:tcBorders>
              <w:left w:val="nil"/>
              <w:right w:val="nil"/>
            </w:tcBorders>
          </w:tcPr>
          <w:p w:rsidR="00636331" w:rsidRPr="0043037A" w:rsidRDefault="00636331" w:rsidP="00905277">
            <w:pPr>
              <w:autoSpaceDE w:val="0"/>
              <w:autoSpaceDN w:val="0"/>
              <w:adjustRightInd w:val="0"/>
              <w:spacing w:before="120" w:after="120"/>
              <w:ind w:right="-190" w:hanging="108"/>
              <w:jc w:val="center"/>
              <w:rPr>
                <w:rFonts w:ascii="Times New Roman" w:hAnsi="Times New Roman" w:cs="Times New Roman"/>
                <w:position w:val="-6"/>
                <w:sz w:val="20"/>
                <w:szCs w:val="20"/>
              </w:rPr>
            </w:pPr>
            <w:r w:rsidRPr="0043037A">
              <w:rPr>
                <w:rFonts w:ascii="Times New Roman" w:hAnsi="Times New Roman" w:cs="Times New Roman"/>
                <w:sz w:val="20"/>
                <w:szCs w:val="20"/>
              </w:rPr>
              <w:t>South Africa</w:t>
            </w:r>
          </w:p>
        </w:tc>
        <w:tc>
          <w:tcPr>
            <w:tcW w:w="1191" w:type="dxa"/>
            <w:tcBorders>
              <w:left w:val="nil"/>
              <w:right w:val="nil"/>
            </w:tcBorders>
          </w:tcPr>
          <w:p w:rsidR="00636331" w:rsidRPr="0043037A" w:rsidRDefault="00636331" w:rsidP="00905277">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Taiwan</w:t>
            </w:r>
          </w:p>
        </w:tc>
        <w:tc>
          <w:tcPr>
            <w:tcW w:w="1118" w:type="dxa"/>
            <w:tcBorders>
              <w:left w:val="nil"/>
              <w:right w:val="nil"/>
            </w:tcBorders>
          </w:tcPr>
          <w:p w:rsidR="00636331" w:rsidRPr="0043037A" w:rsidRDefault="00636331" w:rsidP="00905277">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Turkey</w:t>
            </w:r>
          </w:p>
        </w:tc>
      </w:tr>
      <w:tr w:rsidR="00636331" w:rsidRPr="0043037A" w:rsidTr="00905277">
        <w:tc>
          <w:tcPr>
            <w:tcW w:w="5670" w:type="dxa"/>
            <w:gridSpan w:val="5"/>
            <w:tcBorders>
              <w:left w:val="nil"/>
              <w:bottom w:val="nil"/>
              <w:right w:val="nil"/>
            </w:tcBorders>
          </w:tcPr>
          <w:p w:rsidR="00636331" w:rsidRPr="0043037A" w:rsidRDefault="00636331" w:rsidP="00905277">
            <w:pPr>
              <w:spacing w:before="120" w:line="360" w:lineRule="auto"/>
              <w:rPr>
                <w:rFonts w:ascii="Times New Roman" w:hAnsi="Times New Roman" w:cs="Times New Roman"/>
                <w:sz w:val="20"/>
                <w:szCs w:val="20"/>
              </w:rPr>
            </w:pPr>
            <w:r w:rsidRPr="0043037A">
              <w:rPr>
                <w:rFonts w:ascii="Times New Roman" w:hAnsi="Times New Roman" w:cs="Times New Roman"/>
                <w:b/>
                <w:sz w:val="20"/>
                <w:szCs w:val="20"/>
              </w:rPr>
              <w:t xml:space="preserve">Panel A: LM unit root test with no structural break    </w:t>
            </w:r>
          </w:p>
        </w:tc>
        <w:tc>
          <w:tcPr>
            <w:tcW w:w="1145" w:type="dxa"/>
            <w:tcBorders>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91" w:type="dxa"/>
            <w:tcBorders>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1876" w:type="dxa"/>
            <w:gridSpan w:val="2"/>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r w:rsidRPr="0043037A">
              <w:rPr>
                <w:rFonts w:ascii="Times New Roman" w:hAnsi="Times New Roman" w:cs="Times New Roman"/>
                <w:sz w:val="20"/>
                <w:szCs w:val="20"/>
              </w:rPr>
              <w:t>Exchange rates</w:t>
            </w:r>
          </w:p>
        </w:tc>
        <w:tc>
          <w:tcPr>
            <w:tcW w:w="151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rPr>
                <w:rFonts w:ascii="Times New Roman" w:hAnsi="Times New Roman" w:cs="Times New Roman"/>
                <w:sz w:val="20"/>
                <w:szCs w:val="20"/>
                <w:vertAlign w:val="subscript"/>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w:t>
            </w:r>
          </w:p>
          <w:p w:rsidR="00636331" w:rsidRPr="0043037A" w:rsidRDefault="00636331" w:rsidP="00905277">
            <w:pPr>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-0.0197</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(-1.3890)</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-0.0280 </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(-1.5238)</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-0.0312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(-1.5143)</w:t>
            </w:r>
          </w:p>
        </w:tc>
        <w:tc>
          <w:tcPr>
            <w:tcW w:w="1113"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-0.0696</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(-2.2704)</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-0.1093**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(-3.3492)</w:t>
            </w:r>
          </w:p>
        </w:tc>
        <w:tc>
          <w:tcPr>
            <w:tcW w:w="112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-0.0379</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(-1.6845)</w:t>
            </w:r>
          </w:p>
        </w:tc>
        <w:tc>
          <w:tcPr>
            <w:tcW w:w="107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-0.0294</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(-1.7307)</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-0.0651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(-2.2134)</w:t>
            </w:r>
          </w:p>
        </w:tc>
        <w:tc>
          <w:tcPr>
            <w:tcW w:w="1118"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-0.0081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(-0.9078)</w:t>
            </w:r>
          </w:p>
        </w:tc>
      </w:tr>
      <w:tr w:rsidR="00636331" w:rsidRPr="0043037A" w:rsidTr="00905277">
        <w:tc>
          <w:tcPr>
            <w:tcW w:w="1876" w:type="dxa"/>
            <w:gridSpan w:val="2"/>
            <w:tcBorders>
              <w:top w:val="nil"/>
              <w:left w:val="nil"/>
              <w:bottom w:val="nil"/>
              <w:right w:val="nil"/>
            </w:tcBorders>
          </w:tcPr>
          <w:p w:rsidR="00636331" w:rsidRPr="0043037A" w:rsidRDefault="00636331" w:rsidP="00905277">
            <w:pPr>
              <w:autoSpaceDE w:val="0"/>
              <w:autoSpaceDN w:val="0"/>
              <w:adjustRightInd w:val="0"/>
              <w:jc w:val="both"/>
              <w:rPr>
                <w:rFonts w:ascii="Times New Roman" w:hAnsi="Times New Roman" w:cs="Times New Roman"/>
                <w:sz w:val="20"/>
                <w:szCs w:val="20"/>
              </w:rPr>
            </w:pPr>
            <w:r w:rsidRPr="0043037A">
              <w:rPr>
                <w:rFonts w:ascii="Times New Roman" w:hAnsi="Times New Roman" w:cs="Times New Roman"/>
                <w:sz w:val="20"/>
                <w:szCs w:val="20"/>
              </w:rPr>
              <w:t xml:space="preserve">Stock price </w:t>
            </w:r>
          </w:p>
        </w:tc>
        <w:tc>
          <w:tcPr>
            <w:tcW w:w="1514"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-0.0341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 (-1.8442)</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-0.0196</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(-1.3866)</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-0.0354</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(-2.0113)</w:t>
            </w:r>
          </w:p>
        </w:tc>
        <w:tc>
          <w:tcPr>
            <w:tcW w:w="1113"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-0.1313** (-3.6127)</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-0.0346</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(-1.8469)</w:t>
            </w:r>
          </w:p>
        </w:tc>
        <w:tc>
          <w:tcPr>
            <w:tcW w:w="112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-0.0351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(-1.8605)</w:t>
            </w:r>
          </w:p>
        </w:tc>
        <w:tc>
          <w:tcPr>
            <w:tcW w:w="107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-0.0513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(-2.4695)</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-0.0683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(-2.4518)</w:t>
            </w:r>
          </w:p>
        </w:tc>
        <w:tc>
          <w:tcPr>
            <w:tcW w:w="1118"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-0.0673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(-2.5994)</w:t>
            </w:r>
          </w:p>
        </w:tc>
      </w:tr>
      <w:tr w:rsidR="00636331" w:rsidRPr="0043037A" w:rsidTr="00905277">
        <w:tc>
          <w:tcPr>
            <w:tcW w:w="1876" w:type="dxa"/>
            <w:gridSpan w:val="2"/>
            <w:tcBorders>
              <w:top w:val="nil"/>
              <w:left w:val="nil"/>
              <w:bottom w:val="nil"/>
              <w:right w:val="nil"/>
            </w:tcBorders>
          </w:tcPr>
          <w:p w:rsidR="00636331" w:rsidRPr="0043037A" w:rsidRDefault="00636331" w:rsidP="00905277">
            <w:pPr>
              <w:autoSpaceDE w:val="0"/>
              <w:autoSpaceDN w:val="0"/>
              <w:adjustRightInd w:val="0"/>
              <w:jc w:val="both"/>
              <w:rPr>
                <w:rFonts w:ascii="Times New Roman" w:hAnsi="Times New Roman" w:cs="Times New Roman"/>
                <w:sz w:val="20"/>
                <w:szCs w:val="20"/>
              </w:rPr>
            </w:pPr>
            <w:r w:rsidRPr="0043037A">
              <w:rPr>
                <w:rFonts w:ascii="Times New Roman" w:hAnsi="Times New Roman" w:cs="Times New Roman"/>
                <w:sz w:val="20"/>
                <w:szCs w:val="20"/>
              </w:rPr>
              <w:t>Foreign reserves</w:t>
            </w:r>
          </w:p>
        </w:tc>
        <w:tc>
          <w:tcPr>
            <w:tcW w:w="151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-0.0089</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(-0.9844)</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-0.0262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(-1.6034)</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-0.0368 </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(-1.9064)</w:t>
            </w:r>
          </w:p>
        </w:tc>
        <w:tc>
          <w:tcPr>
            <w:tcW w:w="1113"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-0.0226</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(-2.1805)</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-0.0758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(-2.6673)</w:t>
            </w:r>
          </w:p>
        </w:tc>
        <w:tc>
          <w:tcPr>
            <w:tcW w:w="112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-0.0264</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(-1.4185)</w:t>
            </w:r>
          </w:p>
        </w:tc>
        <w:tc>
          <w:tcPr>
            <w:tcW w:w="107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-0.0109</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(-1.6908)</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-0.0103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(-1.4813)</w:t>
            </w:r>
          </w:p>
        </w:tc>
        <w:tc>
          <w:tcPr>
            <w:tcW w:w="1118"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-0.0217</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(-1.5920)</w:t>
            </w:r>
          </w:p>
        </w:tc>
      </w:tr>
      <w:tr w:rsidR="00636331" w:rsidRPr="0043037A" w:rsidTr="00905277">
        <w:tc>
          <w:tcPr>
            <w:tcW w:w="1876" w:type="dxa"/>
            <w:gridSpan w:val="2"/>
            <w:tcBorders>
              <w:top w:val="nil"/>
              <w:left w:val="nil"/>
              <w:bottom w:val="nil"/>
              <w:right w:val="nil"/>
            </w:tcBorders>
          </w:tcPr>
          <w:p w:rsidR="00636331" w:rsidRPr="0043037A" w:rsidRDefault="00636331" w:rsidP="00905277">
            <w:pPr>
              <w:autoSpaceDE w:val="0"/>
              <w:autoSpaceDN w:val="0"/>
              <w:adjustRightInd w:val="0"/>
              <w:jc w:val="both"/>
              <w:rPr>
                <w:rFonts w:ascii="Times New Roman" w:hAnsi="Times New Roman" w:cs="Times New Roman"/>
                <w:sz w:val="20"/>
                <w:szCs w:val="20"/>
              </w:rPr>
            </w:pPr>
            <w:r w:rsidRPr="0043037A">
              <w:rPr>
                <w:rFonts w:ascii="Times New Roman" w:hAnsi="Times New Roman" w:cs="Times New Roman"/>
                <w:sz w:val="20"/>
                <w:szCs w:val="20"/>
              </w:rPr>
              <w:t>Interest rates</w:t>
            </w:r>
          </w:p>
        </w:tc>
        <w:tc>
          <w:tcPr>
            <w:tcW w:w="151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-0.1009**</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(-3.7237)</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-0.0240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(-1.2915)</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-0.0552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(-2.1230)</w:t>
            </w:r>
          </w:p>
        </w:tc>
        <w:tc>
          <w:tcPr>
            <w:tcW w:w="1113"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-0.0367 </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(-2.1507)</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-0.0671**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(-3.6278)</w:t>
            </w:r>
          </w:p>
        </w:tc>
        <w:tc>
          <w:tcPr>
            <w:tcW w:w="112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-0.0229</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(-2.1037)</w:t>
            </w:r>
          </w:p>
        </w:tc>
        <w:tc>
          <w:tcPr>
            <w:tcW w:w="107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-0.0431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(-2.7864)</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-0.0410*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(-2.9330)</w:t>
            </w:r>
          </w:p>
        </w:tc>
        <w:tc>
          <w:tcPr>
            <w:tcW w:w="1118"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-0.0836</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(-1.9456)</w:t>
            </w:r>
          </w:p>
        </w:tc>
      </w:tr>
      <w:tr w:rsidR="00636331" w:rsidRPr="0043037A" w:rsidTr="00905277">
        <w:tc>
          <w:tcPr>
            <w:tcW w:w="5670" w:type="dxa"/>
            <w:gridSpan w:val="5"/>
            <w:tcBorders>
              <w:top w:val="nil"/>
              <w:left w:val="nil"/>
              <w:bottom w:val="nil"/>
              <w:right w:val="nil"/>
            </w:tcBorders>
          </w:tcPr>
          <w:p w:rsidR="00636331" w:rsidRPr="0043037A" w:rsidRDefault="00636331" w:rsidP="00905277">
            <w:pPr>
              <w:spacing w:before="120" w:after="120"/>
              <w:rPr>
                <w:rFonts w:ascii="Times New Roman" w:hAnsi="Times New Roman" w:cs="Times New Roman"/>
                <w:b/>
                <w:sz w:val="20"/>
                <w:szCs w:val="20"/>
              </w:rPr>
            </w:pPr>
            <w:r w:rsidRPr="0043037A">
              <w:rPr>
                <w:rFonts w:ascii="Times New Roman" w:hAnsi="Times New Roman" w:cs="Times New Roman"/>
                <w:b/>
                <w:sz w:val="20"/>
                <w:szCs w:val="20"/>
              </w:rPr>
              <w:t>Panel B: LM unit root test with structural break (Model A)</w:t>
            </w: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1876" w:type="dxa"/>
            <w:gridSpan w:val="2"/>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r w:rsidRPr="0043037A">
              <w:rPr>
                <w:rFonts w:ascii="Times New Roman" w:hAnsi="Times New Roman" w:cs="Times New Roman"/>
                <w:sz w:val="20"/>
                <w:szCs w:val="20"/>
              </w:rPr>
              <w:t>Exchange rates</w:t>
            </w:r>
          </w:p>
        </w:tc>
        <w:tc>
          <w:tcPr>
            <w:tcW w:w="151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t-1</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-0.0232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(-1.4999)</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-0.0440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(-1.9481)</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-0.0441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(-1.8237)</w:t>
            </w:r>
          </w:p>
        </w:tc>
        <w:tc>
          <w:tcPr>
            <w:tcW w:w="1113"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-0.0962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(-3.0956)</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-0.1395*</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(-3.7945)</w:t>
            </w:r>
          </w:p>
        </w:tc>
        <w:tc>
          <w:tcPr>
            <w:tcW w:w="112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-0.0626</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(-2.1615)</w:t>
            </w:r>
          </w:p>
        </w:tc>
        <w:tc>
          <w:tcPr>
            <w:tcW w:w="107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-0.0355 </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(-2.0014)</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-0.1076</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(-2.8870)</w:t>
            </w:r>
          </w:p>
        </w:tc>
        <w:tc>
          <w:tcPr>
            <w:tcW w:w="1118"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-0.0102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(-1.1166)</w:t>
            </w:r>
          </w:p>
        </w:tc>
      </w:tr>
      <w:tr w:rsidR="00636331" w:rsidRPr="0043037A" w:rsidTr="00905277">
        <w:tc>
          <w:tcPr>
            <w:tcW w:w="1876" w:type="dxa"/>
            <w:gridSpan w:val="2"/>
            <w:tcBorders>
              <w:top w:val="nil"/>
              <w:left w:val="nil"/>
              <w:bottom w:val="nil"/>
              <w:right w:val="nil"/>
            </w:tcBorders>
          </w:tcPr>
          <w:p w:rsidR="00636331" w:rsidRPr="0043037A" w:rsidRDefault="00636331" w:rsidP="00905277">
            <w:pPr>
              <w:autoSpaceDE w:val="0"/>
              <w:autoSpaceDN w:val="0"/>
              <w:adjustRightInd w:val="0"/>
              <w:jc w:val="both"/>
              <w:rPr>
                <w:rFonts w:ascii="Times New Roman" w:hAnsi="Times New Roman" w:cs="Times New Roman"/>
                <w:sz w:val="20"/>
                <w:szCs w:val="20"/>
              </w:rPr>
            </w:pPr>
            <w:r w:rsidRPr="0043037A">
              <w:rPr>
                <w:rFonts w:ascii="Times New Roman" w:hAnsi="Times New Roman" w:cs="Times New Roman"/>
                <w:sz w:val="20"/>
                <w:szCs w:val="20"/>
              </w:rPr>
              <w:t xml:space="preserve">Stock price </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t-1</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-0.0463 </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(-2.1629)</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-0.0251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(-1.5608)</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-0.0508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(-2.4187)</w:t>
            </w:r>
          </w:p>
        </w:tc>
        <w:tc>
          <w:tcPr>
            <w:tcW w:w="1113"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-0.1781**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(-4.2534)</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-0.0443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(-2.0934)</w:t>
            </w:r>
          </w:p>
        </w:tc>
        <w:tc>
          <w:tcPr>
            <w:tcW w:w="112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-0.0460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(-2.1265)</w:t>
            </w:r>
          </w:p>
        </w:tc>
        <w:tc>
          <w:tcPr>
            <w:tcW w:w="107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-0.0610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(-2.8480)</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-0.1053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(-3.1025)</w:t>
            </w:r>
          </w:p>
        </w:tc>
        <w:tc>
          <w:tcPr>
            <w:tcW w:w="1118"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-0.1078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(-3.3076)</w:t>
            </w:r>
          </w:p>
        </w:tc>
      </w:tr>
      <w:tr w:rsidR="00636331" w:rsidRPr="0043037A" w:rsidTr="00905277">
        <w:tc>
          <w:tcPr>
            <w:tcW w:w="1876" w:type="dxa"/>
            <w:gridSpan w:val="2"/>
            <w:tcBorders>
              <w:top w:val="nil"/>
              <w:left w:val="nil"/>
              <w:bottom w:val="nil"/>
              <w:right w:val="nil"/>
            </w:tcBorders>
          </w:tcPr>
          <w:p w:rsidR="00636331" w:rsidRPr="0043037A" w:rsidRDefault="00636331" w:rsidP="00905277">
            <w:pPr>
              <w:autoSpaceDE w:val="0"/>
              <w:autoSpaceDN w:val="0"/>
              <w:adjustRightInd w:val="0"/>
              <w:spacing w:before="120"/>
              <w:jc w:val="both"/>
              <w:rPr>
                <w:rFonts w:ascii="Times New Roman" w:hAnsi="Times New Roman" w:cs="Times New Roman"/>
                <w:sz w:val="20"/>
                <w:szCs w:val="20"/>
              </w:rPr>
            </w:pPr>
            <w:r w:rsidRPr="0043037A">
              <w:rPr>
                <w:rFonts w:ascii="Times New Roman" w:hAnsi="Times New Roman" w:cs="Times New Roman"/>
                <w:sz w:val="20"/>
                <w:szCs w:val="20"/>
              </w:rPr>
              <w:t>Foreign reserves</w:t>
            </w:r>
          </w:p>
        </w:tc>
        <w:tc>
          <w:tcPr>
            <w:tcW w:w="151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jc w:val="center"/>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t-1</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-0.0110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(-1.2364)</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-0.0522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(-2.2674)</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-0.0669 </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(-2.5773)</w:t>
            </w:r>
          </w:p>
        </w:tc>
        <w:tc>
          <w:tcPr>
            <w:tcW w:w="1113"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-0.0282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(-2.5694)</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-0.1050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(-3.1358)</w:t>
            </w:r>
          </w:p>
        </w:tc>
        <w:tc>
          <w:tcPr>
            <w:tcW w:w="112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-0.0464</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(-1.9576)</w:t>
            </w:r>
          </w:p>
        </w:tc>
        <w:tc>
          <w:tcPr>
            <w:tcW w:w="107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-0.0126</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(-1.9523)</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-0.0138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(-1.7728)</w:t>
            </w:r>
          </w:p>
        </w:tc>
        <w:tc>
          <w:tcPr>
            <w:tcW w:w="1118"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-0.0270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(-1.8507)</w:t>
            </w:r>
          </w:p>
        </w:tc>
      </w:tr>
      <w:tr w:rsidR="00636331" w:rsidRPr="0043037A" w:rsidTr="00905277">
        <w:tc>
          <w:tcPr>
            <w:tcW w:w="1876" w:type="dxa"/>
            <w:gridSpan w:val="2"/>
            <w:tcBorders>
              <w:top w:val="nil"/>
              <w:left w:val="nil"/>
              <w:bottom w:val="nil"/>
              <w:right w:val="nil"/>
            </w:tcBorders>
          </w:tcPr>
          <w:p w:rsidR="00636331" w:rsidRPr="0043037A" w:rsidRDefault="00636331" w:rsidP="00905277">
            <w:pPr>
              <w:autoSpaceDE w:val="0"/>
              <w:autoSpaceDN w:val="0"/>
              <w:adjustRightInd w:val="0"/>
              <w:jc w:val="both"/>
              <w:rPr>
                <w:rFonts w:ascii="Times New Roman" w:hAnsi="Times New Roman" w:cs="Times New Roman"/>
                <w:sz w:val="20"/>
                <w:szCs w:val="20"/>
              </w:rPr>
            </w:pPr>
            <w:r w:rsidRPr="0043037A">
              <w:rPr>
                <w:rFonts w:ascii="Times New Roman" w:hAnsi="Times New Roman" w:cs="Times New Roman"/>
                <w:sz w:val="20"/>
                <w:szCs w:val="20"/>
              </w:rPr>
              <w:t>Interest rates</w:t>
            </w:r>
          </w:p>
        </w:tc>
        <w:tc>
          <w:tcPr>
            <w:tcW w:w="151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jc w:val="center"/>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t-1</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-0.1376** </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(-4.5215)</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-0.0593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(-2.0363)</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-0.0949</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(-3.1728)</w:t>
            </w:r>
          </w:p>
        </w:tc>
        <w:tc>
          <w:tcPr>
            <w:tcW w:w="1113"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-0.0418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 (-2.2766)</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-0.0888**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(-4.3100)</w:t>
            </w:r>
          </w:p>
        </w:tc>
        <w:tc>
          <w:tcPr>
            <w:tcW w:w="112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-0.0288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(-2.4224)</w:t>
            </w:r>
          </w:p>
        </w:tc>
        <w:tc>
          <w:tcPr>
            <w:tcW w:w="107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-0.0551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(-3.2209)</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-0.0478 (-3.2988)</w:t>
            </w:r>
          </w:p>
        </w:tc>
        <w:tc>
          <w:tcPr>
            <w:tcW w:w="1118"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-0.1225</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(-2.5380)</w:t>
            </w:r>
          </w:p>
        </w:tc>
      </w:tr>
      <w:tr w:rsidR="00636331" w:rsidRPr="0043037A" w:rsidTr="00905277">
        <w:tc>
          <w:tcPr>
            <w:tcW w:w="5670" w:type="dxa"/>
            <w:gridSpan w:val="5"/>
            <w:tcBorders>
              <w:top w:val="nil"/>
              <w:left w:val="nil"/>
              <w:bottom w:val="nil"/>
              <w:right w:val="nil"/>
            </w:tcBorders>
          </w:tcPr>
          <w:p w:rsidR="00636331" w:rsidRPr="0043037A" w:rsidRDefault="00636331" w:rsidP="00905277">
            <w:pPr>
              <w:spacing w:before="120" w:after="120"/>
              <w:rPr>
                <w:rFonts w:ascii="Times New Roman" w:hAnsi="Times New Roman" w:cs="Times New Roman"/>
                <w:b/>
                <w:sz w:val="20"/>
                <w:szCs w:val="20"/>
              </w:rPr>
            </w:pPr>
            <w:r w:rsidRPr="0043037A">
              <w:rPr>
                <w:rFonts w:ascii="Times New Roman" w:hAnsi="Times New Roman" w:cs="Times New Roman"/>
                <w:b/>
                <w:sz w:val="20"/>
                <w:szCs w:val="20"/>
              </w:rPr>
              <w:t>Panel C: LM unit root test with structural break (Model C)</w:t>
            </w: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1876" w:type="dxa"/>
            <w:gridSpan w:val="2"/>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r w:rsidRPr="0043037A">
              <w:rPr>
                <w:rFonts w:ascii="Times New Roman" w:hAnsi="Times New Roman" w:cs="Times New Roman"/>
                <w:sz w:val="20"/>
                <w:szCs w:val="20"/>
              </w:rPr>
              <w:t>Exchange rates</w:t>
            </w:r>
          </w:p>
        </w:tc>
        <w:tc>
          <w:tcPr>
            <w:tcW w:w="151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t-1</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-1.0705***</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(-14.7536)</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-1.1880***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(-9.3742)</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-1.5389***</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(-8.3221)</w:t>
            </w:r>
          </w:p>
        </w:tc>
        <w:tc>
          <w:tcPr>
            <w:tcW w:w="1113"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-0.6438**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(-5.5052)</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-0.9655***</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(-13.2820)</w:t>
            </w:r>
          </w:p>
        </w:tc>
        <w:tc>
          <w:tcPr>
            <w:tcW w:w="1124" w:type="dxa"/>
            <w:tcBorders>
              <w:top w:val="nil"/>
              <w:left w:val="nil"/>
              <w:bottom w:val="nil"/>
              <w:right w:val="nil"/>
            </w:tcBorders>
          </w:tcPr>
          <w:p w:rsidR="00636331" w:rsidRPr="0043037A" w:rsidRDefault="00636331" w:rsidP="00905277">
            <w:pPr>
              <w:ind w:right="-81"/>
              <w:jc w:val="center"/>
              <w:rPr>
                <w:rFonts w:ascii="Times New Roman" w:hAnsi="Times New Roman" w:cs="Times New Roman"/>
                <w:sz w:val="20"/>
                <w:szCs w:val="20"/>
              </w:rPr>
            </w:pPr>
            <w:r w:rsidRPr="0043037A">
              <w:rPr>
                <w:rFonts w:ascii="Times New Roman" w:hAnsi="Times New Roman" w:cs="Times New Roman"/>
                <w:sz w:val="20"/>
                <w:szCs w:val="20"/>
              </w:rPr>
              <w:t>-1.0367***</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(-8.4503)</w:t>
            </w:r>
          </w:p>
        </w:tc>
        <w:tc>
          <w:tcPr>
            <w:tcW w:w="1077" w:type="dxa"/>
            <w:tcBorders>
              <w:top w:val="nil"/>
              <w:left w:val="nil"/>
              <w:bottom w:val="nil"/>
              <w:right w:val="nil"/>
            </w:tcBorders>
          </w:tcPr>
          <w:p w:rsidR="00636331" w:rsidRPr="0043037A" w:rsidRDefault="00636331" w:rsidP="00905277">
            <w:pPr>
              <w:ind w:right="-81"/>
              <w:jc w:val="center"/>
              <w:rPr>
                <w:rFonts w:ascii="Times New Roman" w:hAnsi="Times New Roman" w:cs="Times New Roman"/>
                <w:sz w:val="20"/>
                <w:szCs w:val="20"/>
              </w:rPr>
            </w:pPr>
            <w:r w:rsidRPr="0043037A">
              <w:rPr>
                <w:rFonts w:ascii="Times New Roman" w:hAnsi="Times New Roman" w:cs="Times New Roman"/>
                <w:sz w:val="20"/>
                <w:szCs w:val="20"/>
              </w:rPr>
              <w:t>-1.1737***</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(-7.4174)</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-0.8031***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(-5.9235)</w:t>
            </w:r>
          </w:p>
        </w:tc>
        <w:tc>
          <w:tcPr>
            <w:tcW w:w="1118" w:type="dxa"/>
            <w:tcBorders>
              <w:top w:val="nil"/>
              <w:left w:val="nil"/>
              <w:bottom w:val="nil"/>
              <w:right w:val="nil"/>
            </w:tcBorders>
          </w:tcPr>
          <w:p w:rsidR="00636331" w:rsidRPr="0043037A" w:rsidRDefault="00636331" w:rsidP="00905277">
            <w:pPr>
              <w:ind w:hanging="108"/>
              <w:jc w:val="center"/>
              <w:rPr>
                <w:rFonts w:ascii="Times New Roman" w:hAnsi="Times New Roman" w:cs="Times New Roman"/>
                <w:sz w:val="20"/>
                <w:szCs w:val="20"/>
              </w:rPr>
            </w:pPr>
            <w:r w:rsidRPr="0043037A">
              <w:rPr>
                <w:rFonts w:ascii="Times New Roman" w:hAnsi="Times New Roman" w:cs="Times New Roman"/>
                <w:sz w:val="20"/>
                <w:szCs w:val="20"/>
              </w:rPr>
              <w:t>-1.2548***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(-8.2232)</w:t>
            </w:r>
          </w:p>
        </w:tc>
      </w:tr>
      <w:tr w:rsidR="00636331" w:rsidRPr="0043037A" w:rsidTr="00905277">
        <w:tc>
          <w:tcPr>
            <w:tcW w:w="1876" w:type="dxa"/>
            <w:gridSpan w:val="2"/>
            <w:tcBorders>
              <w:top w:val="nil"/>
              <w:left w:val="nil"/>
              <w:bottom w:val="nil"/>
              <w:right w:val="nil"/>
            </w:tcBorders>
          </w:tcPr>
          <w:p w:rsidR="00636331" w:rsidRPr="0043037A" w:rsidRDefault="00636331" w:rsidP="00905277">
            <w:pPr>
              <w:autoSpaceDE w:val="0"/>
              <w:autoSpaceDN w:val="0"/>
              <w:adjustRightInd w:val="0"/>
              <w:jc w:val="both"/>
              <w:rPr>
                <w:rFonts w:ascii="Times New Roman" w:hAnsi="Times New Roman" w:cs="Times New Roman"/>
                <w:sz w:val="20"/>
                <w:szCs w:val="20"/>
              </w:rPr>
            </w:pPr>
            <w:r w:rsidRPr="0043037A">
              <w:rPr>
                <w:rFonts w:ascii="Times New Roman" w:hAnsi="Times New Roman" w:cs="Times New Roman"/>
                <w:sz w:val="20"/>
                <w:szCs w:val="20"/>
              </w:rPr>
              <w:t xml:space="preserve">Stock price </w:t>
            </w:r>
          </w:p>
        </w:tc>
        <w:tc>
          <w:tcPr>
            <w:tcW w:w="1514"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t-1</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-1.1093*** </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(-10.9605)</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-0.9570***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(-13.1693)</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-1.0790***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(-11.3453)</w:t>
            </w:r>
          </w:p>
        </w:tc>
        <w:tc>
          <w:tcPr>
            <w:tcW w:w="1113" w:type="dxa"/>
            <w:tcBorders>
              <w:top w:val="nil"/>
              <w:left w:val="nil"/>
              <w:bottom w:val="nil"/>
              <w:right w:val="nil"/>
            </w:tcBorders>
          </w:tcPr>
          <w:p w:rsidR="00636331" w:rsidRPr="0043037A" w:rsidRDefault="00636331" w:rsidP="00905277">
            <w:pPr>
              <w:tabs>
                <w:tab w:val="left" w:pos="1005"/>
              </w:tabs>
              <w:ind w:right="-145"/>
              <w:jc w:val="center"/>
              <w:rPr>
                <w:rFonts w:ascii="Times New Roman" w:hAnsi="Times New Roman" w:cs="Times New Roman"/>
                <w:sz w:val="20"/>
                <w:szCs w:val="20"/>
              </w:rPr>
            </w:pPr>
            <w:r w:rsidRPr="0043037A">
              <w:rPr>
                <w:rFonts w:ascii="Times New Roman" w:hAnsi="Times New Roman" w:cs="Times New Roman"/>
                <w:sz w:val="20"/>
                <w:szCs w:val="20"/>
              </w:rPr>
              <w:t>-0.9801***</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(-6.6600)</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-1.1552***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(-7.7034)</w:t>
            </w:r>
          </w:p>
        </w:tc>
        <w:tc>
          <w:tcPr>
            <w:tcW w:w="1124" w:type="dxa"/>
            <w:tcBorders>
              <w:top w:val="nil"/>
              <w:left w:val="nil"/>
              <w:bottom w:val="nil"/>
              <w:right w:val="nil"/>
            </w:tcBorders>
          </w:tcPr>
          <w:p w:rsidR="00636331" w:rsidRPr="0043037A" w:rsidRDefault="00636331" w:rsidP="00905277">
            <w:pPr>
              <w:ind w:right="-179"/>
              <w:jc w:val="center"/>
              <w:rPr>
                <w:rFonts w:ascii="Times New Roman" w:hAnsi="Times New Roman" w:cs="Times New Roman"/>
                <w:sz w:val="20"/>
                <w:szCs w:val="20"/>
              </w:rPr>
            </w:pPr>
            <w:r w:rsidRPr="0043037A">
              <w:rPr>
                <w:rFonts w:ascii="Times New Roman" w:hAnsi="Times New Roman" w:cs="Times New Roman"/>
                <w:sz w:val="20"/>
                <w:szCs w:val="20"/>
              </w:rPr>
              <w:t>-1.0227***</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(-14.0638)</w:t>
            </w:r>
          </w:p>
        </w:tc>
        <w:tc>
          <w:tcPr>
            <w:tcW w:w="1077" w:type="dxa"/>
            <w:tcBorders>
              <w:top w:val="nil"/>
              <w:left w:val="nil"/>
              <w:bottom w:val="nil"/>
              <w:right w:val="nil"/>
            </w:tcBorders>
          </w:tcPr>
          <w:p w:rsidR="00636331" w:rsidRPr="0043037A" w:rsidRDefault="00636331" w:rsidP="00905277">
            <w:pPr>
              <w:tabs>
                <w:tab w:val="left" w:pos="1043"/>
              </w:tabs>
              <w:ind w:right="-92"/>
              <w:jc w:val="center"/>
              <w:rPr>
                <w:rFonts w:ascii="Times New Roman" w:hAnsi="Times New Roman" w:cs="Times New Roman"/>
                <w:sz w:val="20"/>
                <w:szCs w:val="20"/>
              </w:rPr>
            </w:pPr>
            <w:r w:rsidRPr="0043037A">
              <w:rPr>
                <w:rFonts w:ascii="Times New Roman" w:hAnsi="Times New Roman" w:cs="Times New Roman"/>
                <w:sz w:val="20"/>
                <w:szCs w:val="20"/>
              </w:rPr>
              <w:t>-1.0404***</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(-6.3965)</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-1.0690***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(-8.0190)</w:t>
            </w:r>
          </w:p>
        </w:tc>
        <w:tc>
          <w:tcPr>
            <w:tcW w:w="1118" w:type="dxa"/>
            <w:tcBorders>
              <w:top w:val="nil"/>
              <w:left w:val="nil"/>
              <w:bottom w:val="nil"/>
              <w:right w:val="nil"/>
            </w:tcBorders>
          </w:tcPr>
          <w:p w:rsidR="00636331" w:rsidRPr="0043037A" w:rsidRDefault="00636331" w:rsidP="00905277">
            <w:pPr>
              <w:ind w:hanging="55"/>
              <w:jc w:val="center"/>
              <w:rPr>
                <w:rFonts w:ascii="Times New Roman" w:hAnsi="Times New Roman" w:cs="Times New Roman"/>
                <w:sz w:val="20"/>
                <w:szCs w:val="20"/>
              </w:rPr>
            </w:pPr>
            <w:r w:rsidRPr="0043037A">
              <w:rPr>
                <w:rFonts w:ascii="Times New Roman" w:hAnsi="Times New Roman" w:cs="Times New Roman"/>
                <w:sz w:val="20"/>
                <w:szCs w:val="20"/>
              </w:rPr>
              <w:t>-1.1080***</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(-15.3221)</w:t>
            </w:r>
          </w:p>
        </w:tc>
      </w:tr>
      <w:tr w:rsidR="00636331" w:rsidRPr="0043037A" w:rsidTr="00905277">
        <w:tc>
          <w:tcPr>
            <w:tcW w:w="1876" w:type="dxa"/>
            <w:gridSpan w:val="2"/>
            <w:tcBorders>
              <w:top w:val="nil"/>
              <w:left w:val="nil"/>
              <w:bottom w:val="nil"/>
              <w:right w:val="nil"/>
            </w:tcBorders>
          </w:tcPr>
          <w:p w:rsidR="00636331" w:rsidRPr="0043037A" w:rsidRDefault="00636331" w:rsidP="00905277">
            <w:pPr>
              <w:autoSpaceDE w:val="0"/>
              <w:autoSpaceDN w:val="0"/>
              <w:adjustRightInd w:val="0"/>
              <w:jc w:val="both"/>
              <w:rPr>
                <w:rFonts w:ascii="Times New Roman" w:hAnsi="Times New Roman" w:cs="Times New Roman"/>
                <w:sz w:val="20"/>
                <w:szCs w:val="20"/>
              </w:rPr>
            </w:pPr>
            <w:r w:rsidRPr="0043037A">
              <w:rPr>
                <w:rFonts w:ascii="Times New Roman" w:hAnsi="Times New Roman" w:cs="Times New Roman"/>
                <w:sz w:val="20"/>
                <w:szCs w:val="20"/>
              </w:rPr>
              <w:t>Foreign reserves</w:t>
            </w:r>
          </w:p>
        </w:tc>
        <w:tc>
          <w:tcPr>
            <w:tcW w:w="151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709"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t-1</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-0.9017***</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(-7.2215)</w:t>
            </w:r>
          </w:p>
        </w:tc>
        <w:tc>
          <w:tcPr>
            <w:tcW w:w="1514"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-0.9957***</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(-13.6891)</w:t>
            </w:r>
          </w:p>
        </w:tc>
        <w:tc>
          <w:tcPr>
            <w:tcW w:w="116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-1.0026***</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(-13.7832)</w:t>
            </w:r>
          </w:p>
        </w:tc>
        <w:tc>
          <w:tcPr>
            <w:tcW w:w="1113" w:type="dxa"/>
            <w:tcBorders>
              <w:top w:val="nil"/>
              <w:left w:val="nil"/>
              <w:bottom w:val="nil"/>
              <w:right w:val="nil"/>
            </w:tcBorders>
          </w:tcPr>
          <w:p w:rsidR="00636331" w:rsidRPr="0043037A" w:rsidRDefault="00636331" w:rsidP="00905277">
            <w:pPr>
              <w:ind w:right="-108"/>
              <w:jc w:val="center"/>
              <w:rPr>
                <w:rFonts w:ascii="Times New Roman" w:hAnsi="Times New Roman" w:cs="Times New Roman"/>
                <w:sz w:val="20"/>
                <w:szCs w:val="20"/>
              </w:rPr>
            </w:pPr>
            <w:r w:rsidRPr="0043037A">
              <w:rPr>
                <w:rFonts w:ascii="Times New Roman" w:hAnsi="Times New Roman" w:cs="Times New Roman"/>
                <w:sz w:val="20"/>
                <w:szCs w:val="20"/>
              </w:rPr>
              <w:t>-0.5838***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(-7.5351)</w:t>
            </w:r>
          </w:p>
        </w:tc>
        <w:tc>
          <w:tcPr>
            <w:tcW w:w="1145"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-1.1333***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(-9.0953)</w:t>
            </w:r>
          </w:p>
        </w:tc>
        <w:tc>
          <w:tcPr>
            <w:tcW w:w="1124" w:type="dxa"/>
            <w:tcBorders>
              <w:top w:val="nil"/>
              <w:left w:val="nil"/>
              <w:bottom w:val="nil"/>
              <w:right w:val="nil"/>
            </w:tcBorders>
          </w:tcPr>
          <w:p w:rsidR="00636331" w:rsidRPr="0043037A" w:rsidRDefault="00636331" w:rsidP="00905277">
            <w:pPr>
              <w:tabs>
                <w:tab w:val="left" w:pos="1087"/>
              </w:tabs>
              <w:ind w:right="-89"/>
              <w:jc w:val="center"/>
              <w:rPr>
                <w:rFonts w:ascii="Times New Roman" w:hAnsi="Times New Roman" w:cs="Times New Roman"/>
                <w:sz w:val="20"/>
                <w:szCs w:val="20"/>
              </w:rPr>
            </w:pPr>
            <w:r w:rsidRPr="0043037A">
              <w:rPr>
                <w:rFonts w:ascii="Times New Roman" w:hAnsi="Times New Roman" w:cs="Times New Roman"/>
                <w:sz w:val="20"/>
                <w:szCs w:val="20"/>
              </w:rPr>
              <w:t>-2.0582***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(-8.2976)</w:t>
            </w:r>
          </w:p>
        </w:tc>
        <w:tc>
          <w:tcPr>
            <w:tcW w:w="1077"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-0.6647**</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(-5.3691)</w:t>
            </w:r>
          </w:p>
        </w:tc>
        <w:tc>
          <w:tcPr>
            <w:tcW w:w="1191" w:type="dxa"/>
            <w:tcBorders>
              <w:top w:val="nil"/>
              <w:left w:val="nil"/>
              <w:bottom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-0.6325***</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(-5.9610)</w:t>
            </w:r>
          </w:p>
        </w:tc>
        <w:tc>
          <w:tcPr>
            <w:tcW w:w="1118" w:type="dxa"/>
            <w:tcBorders>
              <w:top w:val="nil"/>
              <w:left w:val="nil"/>
              <w:bottom w:val="nil"/>
              <w:right w:val="nil"/>
            </w:tcBorders>
          </w:tcPr>
          <w:p w:rsidR="00636331" w:rsidRPr="0043037A" w:rsidRDefault="00636331" w:rsidP="00905277">
            <w:pPr>
              <w:ind w:hanging="55"/>
              <w:jc w:val="center"/>
              <w:rPr>
                <w:rFonts w:ascii="Times New Roman" w:hAnsi="Times New Roman" w:cs="Times New Roman"/>
                <w:sz w:val="20"/>
                <w:szCs w:val="20"/>
              </w:rPr>
            </w:pPr>
            <w:r w:rsidRPr="0043037A">
              <w:rPr>
                <w:rFonts w:ascii="Times New Roman" w:hAnsi="Times New Roman" w:cs="Times New Roman"/>
                <w:sz w:val="20"/>
                <w:szCs w:val="20"/>
              </w:rPr>
              <w:t xml:space="preserve">-1.1128*** </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(-8.5879)</w:t>
            </w:r>
          </w:p>
        </w:tc>
      </w:tr>
      <w:tr w:rsidR="00636331" w:rsidRPr="0043037A" w:rsidTr="00905277">
        <w:trPr>
          <w:trHeight w:val="356"/>
        </w:trPr>
        <w:tc>
          <w:tcPr>
            <w:tcW w:w="1876" w:type="dxa"/>
            <w:gridSpan w:val="2"/>
            <w:tcBorders>
              <w:top w:val="nil"/>
              <w:left w:val="nil"/>
              <w:bottom w:val="nil"/>
              <w:right w:val="nil"/>
            </w:tcBorders>
          </w:tcPr>
          <w:p w:rsidR="00636331" w:rsidRPr="0043037A" w:rsidRDefault="00636331" w:rsidP="00905277">
            <w:pPr>
              <w:autoSpaceDE w:val="0"/>
              <w:autoSpaceDN w:val="0"/>
              <w:adjustRightInd w:val="0"/>
              <w:jc w:val="both"/>
              <w:rPr>
                <w:rFonts w:ascii="Times New Roman" w:hAnsi="Times New Roman" w:cs="Times New Roman"/>
                <w:sz w:val="20"/>
                <w:szCs w:val="20"/>
              </w:rPr>
            </w:pPr>
            <w:r w:rsidRPr="0043037A">
              <w:rPr>
                <w:rFonts w:ascii="Times New Roman" w:hAnsi="Times New Roman" w:cs="Times New Roman"/>
                <w:sz w:val="20"/>
                <w:szCs w:val="20"/>
              </w:rPr>
              <w:t>Interest rates</w:t>
            </w:r>
          </w:p>
        </w:tc>
        <w:tc>
          <w:tcPr>
            <w:tcW w:w="151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6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3"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45"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24"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077"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91"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c>
          <w:tcPr>
            <w:tcW w:w="1118" w:type="dxa"/>
            <w:tcBorders>
              <w:top w:val="nil"/>
              <w:left w:val="nil"/>
              <w:bottom w:val="nil"/>
              <w:right w:val="nil"/>
            </w:tcBorders>
          </w:tcPr>
          <w:p w:rsidR="00636331" w:rsidRPr="0043037A" w:rsidRDefault="00636331" w:rsidP="00905277">
            <w:pPr>
              <w:spacing w:line="360" w:lineRule="auto"/>
              <w:rPr>
                <w:rFonts w:ascii="Times New Roman" w:hAnsi="Times New Roman" w:cs="Times New Roman"/>
                <w:sz w:val="20"/>
                <w:szCs w:val="20"/>
              </w:rPr>
            </w:pPr>
          </w:p>
        </w:tc>
      </w:tr>
      <w:tr w:rsidR="00636331" w:rsidRPr="0043037A" w:rsidTr="00905277">
        <w:tc>
          <w:tcPr>
            <w:tcW w:w="709" w:type="dxa"/>
            <w:tcBorders>
              <w:top w:val="nil"/>
              <w:left w:val="nil"/>
              <w:right w:val="nil"/>
            </w:tcBorders>
          </w:tcPr>
          <w:p w:rsidR="00636331" w:rsidRPr="0043037A" w:rsidRDefault="00636331" w:rsidP="00905277">
            <w:pPr>
              <w:spacing w:line="360" w:lineRule="auto"/>
              <w:rPr>
                <w:rFonts w:ascii="Times New Roman" w:hAnsi="Times New Roman" w:cs="Times New Roman"/>
                <w:sz w:val="20"/>
                <w:szCs w:val="20"/>
              </w:rPr>
            </w:pPr>
            <w:r w:rsidRPr="0043037A">
              <w:rPr>
                <w:rFonts w:ascii="Times New Roman" w:hAnsi="Times New Roman" w:cs="Times New Roman"/>
                <w:sz w:val="20"/>
                <w:szCs w:val="20"/>
              </w:rPr>
              <w:t>S</w:t>
            </w:r>
            <w:r w:rsidRPr="0043037A">
              <w:rPr>
                <w:rFonts w:ascii="Times New Roman" w:hAnsi="Times New Roman" w:cs="Times New Roman"/>
                <w:sz w:val="20"/>
                <w:szCs w:val="20"/>
                <w:vertAlign w:val="subscript"/>
              </w:rPr>
              <w:t>t-1</w:t>
            </w:r>
          </w:p>
        </w:tc>
        <w:tc>
          <w:tcPr>
            <w:tcW w:w="1167" w:type="dxa"/>
            <w:tcBorders>
              <w:top w:val="nil"/>
              <w:left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-0.9563***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 xml:space="preserve"> (-6.9181)</w:t>
            </w:r>
          </w:p>
        </w:tc>
        <w:tc>
          <w:tcPr>
            <w:tcW w:w="1514" w:type="dxa"/>
            <w:tcBorders>
              <w:top w:val="nil"/>
              <w:left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-1.4849***</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(-12.2899)</w:t>
            </w:r>
          </w:p>
        </w:tc>
        <w:tc>
          <w:tcPr>
            <w:tcW w:w="1167" w:type="dxa"/>
            <w:tcBorders>
              <w:top w:val="nil"/>
              <w:left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-1.2805***</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(-8.1593)</w:t>
            </w:r>
          </w:p>
        </w:tc>
        <w:tc>
          <w:tcPr>
            <w:tcW w:w="1113" w:type="dxa"/>
            <w:tcBorders>
              <w:top w:val="nil"/>
              <w:left w:val="nil"/>
              <w:right w:val="nil"/>
            </w:tcBorders>
          </w:tcPr>
          <w:p w:rsidR="00636331" w:rsidRPr="0043037A" w:rsidRDefault="00636331" w:rsidP="00905277">
            <w:pPr>
              <w:ind w:right="-108"/>
              <w:jc w:val="center"/>
              <w:rPr>
                <w:rFonts w:ascii="Times New Roman" w:hAnsi="Times New Roman" w:cs="Times New Roman"/>
                <w:sz w:val="20"/>
                <w:szCs w:val="20"/>
              </w:rPr>
            </w:pPr>
            <w:r w:rsidRPr="0043037A">
              <w:rPr>
                <w:rFonts w:ascii="Times New Roman" w:hAnsi="Times New Roman" w:cs="Times New Roman"/>
                <w:sz w:val="20"/>
                <w:szCs w:val="20"/>
              </w:rPr>
              <w:t xml:space="preserve">-0.8226*** </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(-7.5000)</w:t>
            </w:r>
          </w:p>
        </w:tc>
        <w:tc>
          <w:tcPr>
            <w:tcW w:w="1145" w:type="dxa"/>
            <w:tcBorders>
              <w:top w:val="nil"/>
              <w:left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-1.2073***</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(-7.8670)</w:t>
            </w:r>
          </w:p>
        </w:tc>
        <w:tc>
          <w:tcPr>
            <w:tcW w:w="1124" w:type="dxa"/>
            <w:tcBorders>
              <w:top w:val="nil"/>
              <w:left w:val="nil"/>
              <w:right w:val="nil"/>
            </w:tcBorders>
          </w:tcPr>
          <w:p w:rsidR="00636331" w:rsidRPr="0043037A" w:rsidRDefault="00636331" w:rsidP="00905277">
            <w:pPr>
              <w:ind w:right="-89"/>
              <w:jc w:val="center"/>
              <w:rPr>
                <w:rFonts w:ascii="Times New Roman" w:hAnsi="Times New Roman" w:cs="Times New Roman"/>
                <w:sz w:val="20"/>
                <w:szCs w:val="20"/>
              </w:rPr>
            </w:pPr>
            <w:r w:rsidRPr="0043037A">
              <w:rPr>
                <w:rFonts w:ascii="Times New Roman" w:hAnsi="Times New Roman" w:cs="Times New Roman"/>
                <w:sz w:val="20"/>
                <w:szCs w:val="20"/>
              </w:rPr>
              <w:t>-0.6802***</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(-5.9656)</w:t>
            </w:r>
          </w:p>
        </w:tc>
        <w:tc>
          <w:tcPr>
            <w:tcW w:w="1077" w:type="dxa"/>
            <w:tcBorders>
              <w:top w:val="nil"/>
              <w:left w:val="nil"/>
              <w:right w:val="nil"/>
            </w:tcBorders>
          </w:tcPr>
          <w:p w:rsidR="00636331" w:rsidRPr="0043037A" w:rsidRDefault="00636331" w:rsidP="00905277">
            <w:pPr>
              <w:ind w:right="-92"/>
              <w:jc w:val="center"/>
              <w:rPr>
                <w:rFonts w:ascii="Times New Roman" w:hAnsi="Times New Roman" w:cs="Times New Roman"/>
                <w:sz w:val="20"/>
                <w:szCs w:val="20"/>
              </w:rPr>
            </w:pPr>
            <w:r w:rsidRPr="0043037A">
              <w:rPr>
                <w:rFonts w:ascii="Times New Roman" w:hAnsi="Times New Roman" w:cs="Times New Roman"/>
                <w:sz w:val="20"/>
                <w:szCs w:val="20"/>
              </w:rPr>
              <w:t>-0.7885***</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(-6.9996)</w:t>
            </w:r>
          </w:p>
        </w:tc>
        <w:tc>
          <w:tcPr>
            <w:tcW w:w="1191" w:type="dxa"/>
            <w:tcBorders>
              <w:top w:val="nil"/>
              <w:left w:val="nil"/>
              <w:right w:val="nil"/>
            </w:tcBorders>
          </w:tcPr>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-0.9318***</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(-7.7328)</w:t>
            </w:r>
          </w:p>
        </w:tc>
        <w:tc>
          <w:tcPr>
            <w:tcW w:w="1118" w:type="dxa"/>
            <w:tcBorders>
              <w:top w:val="nil"/>
              <w:left w:val="nil"/>
              <w:right w:val="nil"/>
            </w:tcBorders>
          </w:tcPr>
          <w:p w:rsidR="00636331" w:rsidRPr="0043037A" w:rsidRDefault="00636331" w:rsidP="00905277">
            <w:pPr>
              <w:ind w:hanging="55"/>
              <w:jc w:val="center"/>
              <w:rPr>
                <w:rFonts w:ascii="Times New Roman" w:hAnsi="Times New Roman" w:cs="Times New Roman"/>
                <w:sz w:val="20"/>
                <w:szCs w:val="20"/>
              </w:rPr>
            </w:pPr>
            <w:r w:rsidRPr="0043037A">
              <w:rPr>
                <w:rFonts w:ascii="Times New Roman" w:hAnsi="Times New Roman" w:cs="Times New Roman"/>
                <w:sz w:val="20"/>
                <w:szCs w:val="20"/>
              </w:rPr>
              <w:t>-1.8707***</w:t>
            </w:r>
          </w:p>
          <w:p w:rsidR="00636331" w:rsidRPr="0043037A" w:rsidRDefault="00636331" w:rsidP="00905277">
            <w:pPr>
              <w:jc w:val="center"/>
              <w:rPr>
                <w:rFonts w:ascii="Times New Roman" w:hAnsi="Times New Roman" w:cs="Times New Roman"/>
                <w:sz w:val="20"/>
                <w:szCs w:val="20"/>
              </w:rPr>
            </w:pPr>
            <w:r w:rsidRPr="0043037A">
              <w:rPr>
                <w:rFonts w:ascii="Times New Roman" w:hAnsi="Times New Roman" w:cs="Times New Roman"/>
                <w:sz w:val="20"/>
                <w:szCs w:val="20"/>
              </w:rPr>
              <w:t>(-10.4403)</w:t>
            </w:r>
          </w:p>
        </w:tc>
      </w:tr>
    </w:tbl>
    <w:p w:rsidR="006F762B" w:rsidRPr="0043037A" w:rsidRDefault="006F762B" w:rsidP="001D0CA9">
      <w:pPr>
        <w:spacing w:before="60" w:after="0" w:line="240" w:lineRule="auto"/>
        <w:jc w:val="both"/>
        <w:rPr>
          <w:rFonts w:ascii="Times New Roman" w:hAnsi="Times New Roman" w:cs="Times New Roman"/>
          <w:sz w:val="20"/>
          <w:szCs w:val="20"/>
        </w:rPr>
      </w:pPr>
      <w:r w:rsidRPr="0043037A">
        <w:rPr>
          <w:rFonts w:ascii="Times New Roman" w:hAnsi="Times New Roman" w:cs="Times New Roman"/>
          <w:sz w:val="20"/>
          <w:szCs w:val="20"/>
        </w:rPr>
        <w:t xml:space="preserve">Note: The numbers in parenthesis are LM </w:t>
      </w:r>
      <w:r w:rsidRPr="0043037A">
        <w:rPr>
          <w:rFonts w:ascii="Times New Roman" w:hAnsi="Times New Roman" w:cs="Times New Roman"/>
          <w:i/>
          <w:iCs/>
          <w:sz w:val="20"/>
          <w:szCs w:val="20"/>
        </w:rPr>
        <w:t>t</w:t>
      </w:r>
      <w:r w:rsidRPr="0043037A">
        <w:rPr>
          <w:rFonts w:ascii="Times New Roman" w:hAnsi="Times New Roman" w:cs="Times New Roman"/>
          <w:sz w:val="20"/>
          <w:szCs w:val="20"/>
        </w:rPr>
        <w:t>-statistics. Critical values of the LM</w:t>
      </w:r>
      <w:r w:rsidR="007D22D1" w:rsidRPr="0043037A">
        <w:rPr>
          <w:rFonts w:ascii="Times New Roman" w:hAnsi="Times New Roman" w:cs="Times New Roman"/>
          <w:sz w:val="20"/>
          <w:szCs w:val="20"/>
        </w:rPr>
        <w:t xml:space="preserve"> unit root test</w:t>
      </w:r>
      <w:r w:rsidRPr="0043037A">
        <w:rPr>
          <w:rFonts w:ascii="Times New Roman" w:hAnsi="Times New Roman" w:cs="Times New Roman"/>
          <w:sz w:val="20"/>
          <w:szCs w:val="20"/>
        </w:rPr>
        <w:t xml:space="preserve"> with no structural breaks are reports by Schmidt and Phillips (1992) and critical values </w:t>
      </w:r>
      <w:r w:rsidR="00DF7611" w:rsidRPr="0043037A">
        <w:rPr>
          <w:rFonts w:ascii="Times New Roman" w:hAnsi="Times New Roman" w:cs="Times New Roman"/>
          <w:sz w:val="20"/>
          <w:szCs w:val="20"/>
        </w:rPr>
        <w:t>of LM</w:t>
      </w:r>
      <w:r w:rsidR="007D22D1" w:rsidRPr="0043037A">
        <w:rPr>
          <w:rFonts w:ascii="Times New Roman" w:hAnsi="Times New Roman" w:cs="Times New Roman"/>
          <w:sz w:val="20"/>
          <w:szCs w:val="20"/>
        </w:rPr>
        <w:t xml:space="preserve"> </w:t>
      </w:r>
      <w:r w:rsidRPr="0043037A">
        <w:rPr>
          <w:rFonts w:ascii="Times New Roman" w:hAnsi="Times New Roman" w:cs="Times New Roman"/>
          <w:sz w:val="20"/>
          <w:szCs w:val="20"/>
        </w:rPr>
        <w:t xml:space="preserve">test with two structural breaks of model A and C are tabulated in Lee and </w:t>
      </w:r>
      <w:proofErr w:type="spellStart"/>
      <w:r w:rsidRPr="0043037A">
        <w:rPr>
          <w:rFonts w:ascii="Times New Roman" w:hAnsi="Times New Roman" w:cs="Times New Roman"/>
          <w:sz w:val="20"/>
          <w:szCs w:val="20"/>
        </w:rPr>
        <w:t>Strazicih</w:t>
      </w:r>
      <w:proofErr w:type="spellEnd"/>
      <w:r w:rsidRPr="0043037A">
        <w:rPr>
          <w:rFonts w:ascii="Times New Roman" w:hAnsi="Times New Roman" w:cs="Times New Roman"/>
          <w:sz w:val="20"/>
          <w:szCs w:val="20"/>
        </w:rPr>
        <w:t xml:space="preserve"> (2003). *, **and *** </w:t>
      </w:r>
      <w:r w:rsidR="007D22D1" w:rsidRPr="0043037A">
        <w:rPr>
          <w:rFonts w:ascii="Times New Roman" w:hAnsi="Times New Roman" w:cs="Times New Roman"/>
          <w:sz w:val="20"/>
          <w:szCs w:val="20"/>
        </w:rPr>
        <w:t>indicates</w:t>
      </w:r>
      <w:r w:rsidRPr="0043037A">
        <w:rPr>
          <w:rFonts w:ascii="Times New Roman" w:hAnsi="Times New Roman" w:cs="Times New Roman"/>
          <w:sz w:val="20"/>
          <w:szCs w:val="20"/>
        </w:rPr>
        <w:t xml:space="preserve"> </w:t>
      </w:r>
      <w:r w:rsidR="002F6ADB" w:rsidRPr="0043037A">
        <w:rPr>
          <w:rFonts w:ascii="Times New Roman" w:hAnsi="Times New Roman" w:cs="Times New Roman"/>
          <w:sz w:val="20"/>
          <w:szCs w:val="20"/>
        </w:rPr>
        <w:t>rejection of unit root hypothesis at 10%, 5% and 1% s</w:t>
      </w:r>
      <w:r w:rsidRPr="0043037A">
        <w:rPr>
          <w:rFonts w:ascii="Times New Roman" w:hAnsi="Times New Roman" w:cs="Times New Roman"/>
          <w:sz w:val="20"/>
          <w:szCs w:val="20"/>
        </w:rPr>
        <w:t>ignificance levels respectively.</w:t>
      </w:r>
    </w:p>
    <w:p w:rsidR="008B76A6" w:rsidRPr="0043037A" w:rsidRDefault="00E31AC5" w:rsidP="008B76A6">
      <w:pPr>
        <w:autoSpaceDE w:val="0"/>
        <w:autoSpaceDN w:val="0"/>
        <w:adjustRightInd w:val="0"/>
        <w:spacing w:before="100" w:beforeAutospacing="1" w:after="0" w:line="360" w:lineRule="auto"/>
        <w:jc w:val="both"/>
        <w:rPr>
          <w:rFonts w:ascii="Times New Roman" w:hAnsi="Times New Roman" w:cs="Times New Roman"/>
          <w:sz w:val="24"/>
          <w:szCs w:val="24"/>
        </w:rPr>
      </w:pPr>
      <w:proofErr w:type="gramStart"/>
      <w:r w:rsidRPr="0043037A">
        <w:rPr>
          <w:rFonts w:ascii="Times New Roman" w:hAnsi="Times New Roman" w:cs="Times New Roman"/>
          <w:sz w:val="24"/>
          <w:szCs w:val="24"/>
        </w:rPr>
        <w:lastRenderedPageBreak/>
        <w:t>exchange</w:t>
      </w:r>
      <w:proofErr w:type="gramEnd"/>
      <w:r w:rsidRPr="0043037A">
        <w:rPr>
          <w:rFonts w:ascii="Times New Roman" w:hAnsi="Times New Roman" w:cs="Times New Roman"/>
          <w:sz w:val="24"/>
          <w:szCs w:val="24"/>
        </w:rPr>
        <w:t xml:space="preserve"> rates cannot be rejected for most sample countries. </w:t>
      </w:r>
      <w:r w:rsidRPr="0043037A">
        <w:rPr>
          <w:rFonts w:ascii="Times New Roman" w:eastAsia="Arial Unicode MS" w:hAnsi="Times New Roman" w:cs="Times New Roman"/>
          <w:sz w:val="24"/>
          <w:szCs w:val="24"/>
          <w:shd w:val="clear" w:color="auto" w:fill="FFFFFF"/>
        </w:rPr>
        <w:t>This finding is in line with the conclusions</w:t>
      </w:r>
      <w:r>
        <w:rPr>
          <w:rFonts w:ascii="Times New Roman" w:eastAsia="Arial Unicode MS" w:hAnsi="Times New Roman" w:cs="Times New Roman"/>
          <w:sz w:val="24"/>
          <w:szCs w:val="24"/>
          <w:shd w:val="clear" w:color="auto" w:fill="FFFFFF"/>
        </w:rPr>
        <w:t xml:space="preserve"> </w:t>
      </w:r>
      <w:r w:rsidR="008B76A6" w:rsidRPr="0043037A">
        <w:rPr>
          <w:rFonts w:ascii="Times New Roman" w:eastAsia="Arial Unicode MS" w:hAnsi="Times New Roman" w:cs="Times New Roman"/>
          <w:sz w:val="24"/>
          <w:szCs w:val="24"/>
          <w:shd w:val="clear" w:color="auto" w:fill="FFFFFF"/>
        </w:rPr>
        <w:t xml:space="preserve">of </w:t>
      </w:r>
      <w:proofErr w:type="spellStart"/>
      <w:r w:rsidR="008B76A6" w:rsidRPr="0043037A">
        <w:rPr>
          <w:rFonts w:ascii="Times New Roman" w:hAnsi="Times New Roman" w:cs="Times New Roman"/>
          <w:sz w:val="24"/>
          <w:szCs w:val="24"/>
        </w:rPr>
        <w:t>Mansor</w:t>
      </w:r>
      <w:proofErr w:type="spellEnd"/>
      <w:r w:rsidR="008B76A6" w:rsidRPr="0043037A">
        <w:rPr>
          <w:rFonts w:ascii="Times New Roman" w:hAnsi="Times New Roman" w:cs="Times New Roman"/>
          <w:sz w:val="24"/>
          <w:szCs w:val="24"/>
        </w:rPr>
        <w:t xml:space="preserve"> (2000), </w:t>
      </w:r>
      <w:proofErr w:type="spellStart"/>
      <w:r w:rsidR="008B76A6" w:rsidRPr="0043037A">
        <w:rPr>
          <w:rFonts w:ascii="Times New Roman" w:hAnsi="Times New Roman" w:cs="Times New Roman"/>
          <w:sz w:val="24"/>
          <w:szCs w:val="24"/>
        </w:rPr>
        <w:t>Nieh</w:t>
      </w:r>
      <w:proofErr w:type="spellEnd"/>
      <w:r w:rsidR="008B76A6" w:rsidRPr="0043037A">
        <w:rPr>
          <w:rFonts w:ascii="Times New Roman" w:hAnsi="Times New Roman" w:cs="Times New Roman"/>
          <w:sz w:val="24"/>
          <w:szCs w:val="24"/>
        </w:rPr>
        <w:t xml:space="preserve"> and Lee (2001), Muhammad and </w:t>
      </w:r>
      <w:proofErr w:type="spellStart"/>
      <w:r w:rsidR="008B76A6" w:rsidRPr="0043037A">
        <w:rPr>
          <w:rFonts w:ascii="Times New Roman" w:hAnsi="Times New Roman" w:cs="Times New Roman"/>
          <w:sz w:val="24"/>
          <w:szCs w:val="24"/>
        </w:rPr>
        <w:t>Rasheed</w:t>
      </w:r>
      <w:proofErr w:type="spellEnd"/>
      <w:r w:rsidR="008B76A6" w:rsidRPr="0043037A">
        <w:rPr>
          <w:rFonts w:ascii="Times New Roman" w:hAnsi="Times New Roman" w:cs="Times New Roman"/>
          <w:sz w:val="24"/>
          <w:szCs w:val="24"/>
        </w:rPr>
        <w:t xml:space="preserve"> (2003) and Lin (2012). However, long-run </w:t>
      </w:r>
      <w:r w:rsidR="00421424" w:rsidRPr="0043037A">
        <w:rPr>
          <w:rFonts w:ascii="Times New Roman" w:eastAsia="Arial Unicode MS" w:hAnsi="Times New Roman" w:cs="Times New Roman"/>
          <w:sz w:val="24"/>
          <w:szCs w:val="24"/>
          <w:shd w:val="clear" w:color="auto" w:fill="FFFFFF"/>
        </w:rPr>
        <w:t>associations</w:t>
      </w:r>
      <w:r w:rsidR="008B76A6" w:rsidRPr="0043037A">
        <w:rPr>
          <w:rFonts w:ascii="Times New Roman" w:eastAsia="Arial Unicode MS" w:hAnsi="Times New Roman" w:cs="Times New Roman"/>
          <w:sz w:val="24"/>
          <w:szCs w:val="24"/>
          <w:shd w:val="clear" w:color="auto" w:fill="FFFFFF"/>
        </w:rPr>
        <w:t xml:space="preserve"> are</w:t>
      </w:r>
      <w:r w:rsidR="008B76A6" w:rsidRPr="0043037A">
        <w:rPr>
          <w:rFonts w:ascii="Times New Roman" w:hAnsi="Times New Roman" w:cs="Times New Roman"/>
          <w:sz w:val="24"/>
          <w:szCs w:val="24"/>
        </w:rPr>
        <w:t xml:space="preserve"> found among the </w:t>
      </w:r>
      <w:r w:rsidR="00421424" w:rsidRPr="0043037A">
        <w:rPr>
          <w:rFonts w:ascii="Times New Roman" w:hAnsi="Times New Roman" w:cs="Times New Roman"/>
          <w:sz w:val="24"/>
          <w:szCs w:val="24"/>
        </w:rPr>
        <w:t>series</w:t>
      </w:r>
      <w:r w:rsidR="008B76A6" w:rsidRPr="0043037A">
        <w:rPr>
          <w:rFonts w:ascii="Times New Roman" w:hAnsi="Times New Roman" w:cs="Times New Roman"/>
          <w:sz w:val="24"/>
          <w:szCs w:val="24"/>
        </w:rPr>
        <w:t xml:space="preserve"> when</w:t>
      </w:r>
      <w:r w:rsidR="005717DE" w:rsidRPr="0043037A">
        <w:rPr>
          <w:rFonts w:ascii="Times New Roman" w:hAnsi="Times New Roman" w:cs="Times New Roman"/>
          <w:sz w:val="24"/>
          <w:szCs w:val="24"/>
        </w:rPr>
        <w:t xml:space="preserve"> exchange</w:t>
      </w:r>
      <w:r w:rsidR="00452E82" w:rsidRPr="0043037A">
        <w:rPr>
          <w:rFonts w:ascii="Times New Roman" w:hAnsi="Times New Roman" w:cs="Times New Roman"/>
          <w:sz w:val="24"/>
          <w:szCs w:val="24"/>
        </w:rPr>
        <w:t xml:space="preserve"> rates</w:t>
      </w:r>
      <w:r w:rsidR="005717DE" w:rsidRPr="0043037A">
        <w:rPr>
          <w:rFonts w:ascii="Times New Roman" w:hAnsi="Times New Roman" w:cs="Times New Roman"/>
          <w:sz w:val="24"/>
          <w:szCs w:val="24"/>
        </w:rPr>
        <w:t xml:space="preserve"> are </w:t>
      </w:r>
      <w:proofErr w:type="spellStart"/>
      <w:r w:rsidR="005717DE" w:rsidRPr="0043037A">
        <w:rPr>
          <w:rFonts w:ascii="Times New Roman" w:hAnsi="Times New Roman" w:cs="Times New Roman"/>
          <w:sz w:val="24"/>
          <w:szCs w:val="24"/>
        </w:rPr>
        <w:t>regressand</w:t>
      </w:r>
      <w:proofErr w:type="spellEnd"/>
      <w:r w:rsidR="008B76A6" w:rsidRPr="0043037A">
        <w:rPr>
          <w:rFonts w:ascii="Times New Roman" w:hAnsi="Times New Roman" w:cs="Times New Roman"/>
          <w:sz w:val="24"/>
          <w:szCs w:val="24"/>
        </w:rPr>
        <w:t xml:space="preserve"> </w:t>
      </w:r>
      <w:r w:rsidR="008B76A6" w:rsidRPr="0043037A">
        <w:rPr>
          <w:rFonts w:ascii="Times New Roman" w:eastAsia="Arial Unicode MS" w:hAnsi="Times New Roman" w:cs="Times New Roman"/>
          <w:sz w:val="24"/>
          <w:szCs w:val="24"/>
          <w:shd w:val="clear" w:color="auto" w:fill="FFFFFF"/>
        </w:rPr>
        <w:t>in Taiwan and Turkey and stock prices in Poland.</w:t>
      </w:r>
      <w:r w:rsidR="002A6FFB" w:rsidRPr="0043037A">
        <w:rPr>
          <w:rFonts w:ascii="Times New Roman" w:hAnsi="Times New Roman" w:cs="Times New Roman"/>
          <w:sz w:val="24"/>
          <w:szCs w:val="24"/>
        </w:rPr>
        <w:t xml:space="preserve"> In an effort to consider the impact of financial crisis in the interaction between these variables, </w:t>
      </w:r>
      <w:r w:rsidR="008B76A6" w:rsidRPr="0043037A">
        <w:rPr>
          <w:rFonts w:ascii="Times New Roman" w:eastAsia="Arial Unicode MS" w:hAnsi="Times New Roman" w:cs="Times New Roman"/>
          <w:sz w:val="24"/>
          <w:szCs w:val="24"/>
          <w:shd w:val="clear" w:color="auto" w:fill="FFFFFF"/>
        </w:rPr>
        <w:t>the bound test further classified in to two subsample periods:</w:t>
      </w:r>
      <w:r w:rsidR="008B76A6" w:rsidRPr="0043037A">
        <w:rPr>
          <w:rFonts w:ascii="Times New Roman" w:hAnsi="Times New Roman" w:cs="Times New Roman"/>
          <w:sz w:val="24"/>
          <w:szCs w:val="24"/>
        </w:rPr>
        <w:t xml:space="preserve"> the tranquil period, </w:t>
      </w:r>
      <w:r w:rsidR="00BB0435" w:rsidRPr="0043037A">
        <w:rPr>
          <w:rFonts w:ascii="Times New Roman" w:hAnsi="Times New Roman" w:cs="Times New Roman"/>
          <w:sz w:val="24"/>
          <w:szCs w:val="24"/>
        </w:rPr>
        <w:t>starting</w:t>
      </w:r>
      <w:r w:rsidR="008B76A6" w:rsidRPr="0043037A">
        <w:rPr>
          <w:rFonts w:ascii="Times New Roman" w:hAnsi="Times New Roman" w:cs="Times New Roman"/>
          <w:sz w:val="24"/>
          <w:szCs w:val="24"/>
        </w:rPr>
        <w:t xml:space="preserve"> </w:t>
      </w:r>
      <w:r w:rsidR="00BB0435" w:rsidRPr="0043037A">
        <w:rPr>
          <w:rFonts w:ascii="Times New Roman" w:hAnsi="Times New Roman" w:cs="Times New Roman"/>
          <w:sz w:val="24"/>
          <w:szCs w:val="24"/>
        </w:rPr>
        <w:t xml:space="preserve">from </w:t>
      </w:r>
      <w:r w:rsidR="008B76A6" w:rsidRPr="0043037A">
        <w:rPr>
          <w:rFonts w:ascii="Times New Roman" w:hAnsi="Times New Roman" w:cs="Times New Roman"/>
          <w:sz w:val="24"/>
          <w:szCs w:val="24"/>
        </w:rPr>
        <w:t>March 2001 to Febr</w:t>
      </w:r>
      <w:r w:rsidR="0044739D" w:rsidRPr="0043037A">
        <w:rPr>
          <w:rFonts w:ascii="Times New Roman" w:hAnsi="Times New Roman" w:cs="Times New Roman"/>
          <w:sz w:val="24"/>
          <w:szCs w:val="24"/>
        </w:rPr>
        <w:t>uary 2008</w:t>
      </w:r>
      <w:r w:rsidR="00BB0435" w:rsidRPr="0043037A">
        <w:rPr>
          <w:rFonts w:ascii="Times New Roman" w:hAnsi="Times New Roman" w:cs="Times New Roman"/>
          <w:sz w:val="24"/>
          <w:szCs w:val="24"/>
        </w:rPr>
        <w:t>;</w:t>
      </w:r>
      <w:r w:rsidR="0044739D" w:rsidRPr="0043037A">
        <w:rPr>
          <w:rFonts w:ascii="Times New Roman" w:hAnsi="Times New Roman" w:cs="Times New Roman"/>
          <w:sz w:val="24"/>
          <w:szCs w:val="24"/>
        </w:rPr>
        <w:t xml:space="preserve"> and the crisis </w:t>
      </w:r>
      <w:r w:rsidR="001665CF">
        <w:rPr>
          <w:rFonts w:ascii="Times New Roman" w:hAnsi="Times New Roman" w:cs="Times New Roman"/>
          <w:sz w:val="24"/>
          <w:szCs w:val="24"/>
        </w:rPr>
        <w:t>time</w:t>
      </w:r>
      <w:r w:rsidR="0044739D" w:rsidRPr="0043037A">
        <w:rPr>
          <w:rFonts w:ascii="Times New Roman" w:hAnsi="Times New Roman" w:cs="Times New Roman"/>
          <w:sz w:val="24"/>
          <w:szCs w:val="24"/>
        </w:rPr>
        <w:t xml:space="preserve">, </w:t>
      </w:r>
      <w:r w:rsidR="008B76A6" w:rsidRPr="0043037A">
        <w:rPr>
          <w:rFonts w:ascii="Times New Roman" w:hAnsi="Times New Roman" w:cs="Times New Roman"/>
          <w:sz w:val="24"/>
          <w:szCs w:val="24"/>
        </w:rPr>
        <w:t xml:space="preserve">from March 2008 to December 2010. As </w:t>
      </w:r>
      <w:r w:rsidR="0044739D" w:rsidRPr="0043037A">
        <w:rPr>
          <w:rFonts w:ascii="Times New Roman" w:hAnsi="Times New Roman" w:cs="Times New Roman"/>
          <w:sz w:val="24"/>
          <w:szCs w:val="24"/>
        </w:rPr>
        <w:t>shown in the T</w:t>
      </w:r>
      <w:r w:rsidR="008B76A6" w:rsidRPr="0043037A">
        <w:rPr>
          <w:rFonts w:ascii="Times New Roman" w:hAnsi="Times New Roman" w:cs="Times New Roman"/>
          <w:sz w:val="24"/>
          <w:szCs w:val="24"/>
        </w:rPr>
        <w:t>able</w:t>
      </w:r>
      <w:r w:rsidR="0044739D" w:rsidRPr="0043037A">
        <w:rPr>
          <w:rFonts w:ascii="Times New Roman" w:hAnsi="Times New Roman" w:cs="Times New Roman"/>
          <w:sz w:val="24"/>
          <w:szCs w:val="24"/>
        </w:rPr>
        <w:t xml:space="preserve"> 3</w:t>
      </w:r>
      <w:r w:rsidR="008B76A6" w:rsidRPr="0043037A">
        <w:rPr>
          <w:rFonts w:ascii="Times New Roman" w:hAnsi="Times New Roman" w:cs="Times New Roman"/>
          <w:sz w:val="24"/>
          <w:szCs w:val="24"/>
        </w:rPr>
        <w:t xml:space="preserve">; even though, </w:t>
      </w:r>
      <w:r w:rsidR="008B76A6" w:rsidRPr="0043037A">
        <w:rPr>
          <w:rFonts w:ascii="Times New Roman" w:eastAsia="Arial Unicode MS" w:hAnsi="Times New Roman" w:cs="Times New Roman"/>
          <w:sz w:val="24"/>
          <w:szCs w:val="24"/>
          <w:shd w:val="clear" w:color="auto" w:fill="FFFFFF"/>
        </w:rPr>
        <w:t xml:space="preserve">the </w:t>
      </w:r>
      <w:r w:rsidR="008B76A6" w:rsidRPr="0043037A">
        <w:rPr>
          <w:rFonts w:ascii="Times New Roman" w:hAnsi="Times New Roman" w:cs="Times New Roman"/>
          <w:sz w:val="24"/>
          <w:szCs w:val="24"/>
        </w:rPr>
        <w:t>null hypothesis of no co-integration cannot be reject for most countries</w:t>
      </w:r>
      <w:r w:rsidR="00CA2B49" w:rsidRPr="0043037A">
        <w:rPr>
          <w:rFonts w:ascii="Times New Roman" w:hAnsi="Times New Roman" w:cs="Times New Roman"/>
          <w:sz w:val="24"/>
          <w:szCs w:val="24"/>
        </w:rPr>
        <w:t xml:space="preserve"> for the full sample period</w:t>
      </w:r>
      <w:r w:rsidR="001D733B" w:rsidRPr="0043037A">
        <w:rPr>
          <w:rFonts w:ascii="Times New Roman" w:hAnsi="Times New Roman" w:cs="Times New Roman"/>
          <w:sz w:val="24"/>
          <w:szCs w:val="24"/>
        </w:rPr>
        <w:t>,</w:t>
      </w:r>
      <w:r w:rsidR="008B76A6" w:rsidRPr="0043037A">
        <w:rPr>
          <w:rFonts w:ascii="Times New Roman" w:hAnsi="Times New Roman" w:cs="Times New Roman"/>
          <w:sz w:val="24"/>
          <w:szCs w:val="24"/>
        </w:rPr>
        <w:t xml:space="preserve"> the </w:t>
      </w:r>
      <w:r w:rsidR="008B76A6" w:rsidRPr="0043037A">
        <w:rPr>
          <w:rFonts w:ascii="Times New Roman" w:eastAsia="Arial Unicode MS" w:hAnsi="Times New Roman" w:cs="Times New Roman"/>
          <w:sz w:val="24"/>
          <w:szCs w:val="24"/>
          <w:shd w:val="clear" w:color="auto" w:fill="FFFFFF"/>
        </w:rPr>
        <w:t>subsample</w:t>
      </w:r>
      <w:r w:rsidR="008B76A6" w:rsidRPr="0043037A">
        <w:rPr>
          <w:rFonts w:ascii="Times New Roman" w:hAnsi="Times New Roman" w:cs="Times New Roman"/>
          <w:sz w:val="24"/>
          <w:szCs w:val="24"/>
        </w:rPr>
        <w:t xml:space="preserve"> test reveals interesting result. Long-run </w:t>
      </w:r>
      <w:proofErr w:type="spellStart"/>
      <w:r w:rsidR="008B76A6" w:rsidRPr="0043037A">
        <w:rPr>
          <w:rFonts w:ascii="Times New Roman" w:eastAsia="Arial Unicode MS" w:hAnsi="Times New Roman" w:cs="Times New Roman"/>
          <w:sz w:val="24"/>
          <w:szCs w:val="24"/>
          <w:shd w:val="clear" w:color="auto" w:fill="FFFFFF"/>
        </w:rPr>
        <w:t>cointegration</w:t>
      </w:r>
      <w:r w:rsidR="008B76A6" w:rsidRPr="0043037A">
        <w:rPr>
          <w:rFonts w:ascii="Times New Roman" w:hAnsi="Times New Roman" w:cs="Times New Roman"/>
          <w:sz w:val="24"/>
          <w:szCs w:val="24"/>
        </w:rPr>
        <w:t>s</w:t>
      </w:r>
      <w:proofErr w:type="spellEnd"/>
      <w:r w:rsidR="008B76A6" w:rsidRPr="0043037A">
        <w:rPr>
          <w:rFonts w:ascii="Times New Roman" w:hAnsi="Times New Roman" w:cs="Times New Roman"/>
          <w:sz w:val="24"/>
          <w:szCs w:val="24"/>
        </w:rPr>
        <w:t xml:space="preserve"> among </w:t>
      </w:r>
      <w:r w:rsidR="00DA3D0A" w:rsidRPr="0043037A">
        <w:rPr>
          <w:rFonts w:ascii="Times New Roman" w:hAnsi="Times New Roman" w:cs="Times New Roman"/>
          <w:sz w:val="24"/>
          <w:szCs w:val="24"/>
        </w:rPr>
        <w:t>variables are found when</w:t>
      </w:r>
      <w:r w:rsidR="008B76A6" w:rsidRPr="0043037A">
        <w:rPr>
          <w:rFonts w:ascii="Times New Roman" w:hAnsi="Times New Roman" w:cs="Times New Roman"/>
          <w:sz w:val="24"/>
          <w:szCs w:val="24"/>
        </w:rPr>
        <w:t xml:space="preserve"> exchange</w:t>
      </w:r>
      <w:r w:rsidR="00DA3D0A" w:rsidRPr="0043037A">
        <w:rPr>
          <w:rFonts w:ascii="Times New Roman" w:hAnsi="Times New Roman" w:cs="Times New Roman"/>
          <w:sz w:val="24"/>
          <w:szCs w:val="24"/>
        </w:rPr>
        <w:t xml:space="preserve"> rate</w:t>
      </w:r>
      <w:r w:rsidR="008B76A6" w:rsidRPr="0043037A">
        <w:rPr>
          <w:rFonts w:ascii="Times New Roman" w:hAnsi="Times New Roman" w:cs="Times New Roman"/>
          <w:sz w:val="24"/>
          <w:szCs w:val="24"/>
        </w:rPr>
        <w:t xml:space="preserve">s are </w:t>
      </w:r>
      <w:proofErr w:type="spellStart"/>
      <w:r w:rsidR="008B76A6" w:rsidRPr="0043037A">
        <w:rPr>
          <w:rFonts w:ascii="Times New Roman" w:hAnsi="Times New Roman" w:cs="Times New Roman"/>
          <w:sz w:val="24"/>
          <w:szCs w:val="24"/>
        </w:rPr>
        <w:t>regressand</w:t>
      </w:r>
      <w:proofErr w:type="spellEnd"/>
      <w:r w:rsidR="008B76A6" w:rsidRPr="0043037A">
        <w:rPr>
          <w:rFonts w:ascii="Times New Roman" w:hAnsi="Times New Roman" w:cs="Times New Roman"/>
          <w:sz w:val="24"/>
          <w:szCs w:val="24"/>
        </w:rPr>
        <w:t xml:space="preserve"> </w:t>
      </w:r>
      <w:r w:rsidR="008B76A6" w:rsidRPr="0043037A">
        <w:rPr>
          <w:rFonts w:ascii="Times New Roman" w:eastAsia="Arial Unicode MS" w:hAnsi="Times New Roman" w:cs="Times New Roman"/>
          <w:sz w:val="24"/>
          <w:szCs w:val="24"/>
          <w:shd w:val="clear" w:color="auto" w:fill="FFFFFF"/>
        </w:rPr>
        <w:t>in Malaysia</w:t>
      </w:r>
      <w:r w:rsidR="00383881" w:rsidRPr="0043037A">
        <w:rPr>
          <w:rFonts w:ascii="Times New Roman" w:eastAsia="Arial Unicode MS" w:hAnsi="Times New Roman" w:cs="Times New Roman"/>
          <w:sz w:val="24"/>
          <w:szCs w:val="24"/>
          <w:shd w:val="clear" w:color="auto" w:fill="FFFFFF"/>
        </w:rPr>
        <w:t xml:space="preserve"> and</w:t>
      </w:r>
      <w:r w:rsidR="00335E27" w:rsidRPr="0043037A">
        <w:rPr>
          <w:rFonts w:ascii="Times New Roman" w:eastAsia="Arial Unicode MS" w:hAnsi="Times New Roman" w:cs="Times New Roman"/>
          <w:sz w:val="24"/>
          <w:szCs w:val="24"/>
          <w:shd w:val="clear" w:color="auto" w:fill="FFFFFF"/>
        </w:rPr>
        <w:t xml:space="preserve"> </w:t>
      </w:r>
      <w:r w:rsidR="008B76A6" w:rsidRPr="0043037A">
        <w:rPr>
          <w:rFonts w:ascii="Times New Roman" w:eastAsia="Arial Unicode MS" w:hAnsi="Times New Roman" w:cs="Times New Roman"/>
          <w:sz w:val="24"/>
          <w:szCs w:val="24"/>
          <w:shd w:val="clear" w:color="auto" w:fill="FFFFFF"/>
        </w:rPr>
        <w:t xml:space="preserve">stock prices in South Africa during both </w:t>
      </w:r>
      <w:r w:rsidR="008B76A6" w:rsidRPr="0043037A">
        <w:rPr>
          <w:rFonts w:ascii="Times New Roman" w:hAnsi="Times New Roman" w:cs="Times New Roman"/>
          <w:sz w:val="24"/>
          <w:szCs w:val="24"/>
        </w:rPr>
        <w:t xml:space="preserve">the tranquil and crisis periods. Moreover, </w:t>
      </w:r>
      <w:r w:rsidR="008E64E6" w:rsidRPr="0043037A">
        <w:rPr>
          <w:rFonts w:ascii="Times New Roman" w:hAnsi="Times New Roman" w:cs="Times New Roman"/>
          <w:sz w:val="24"/>
          <w:szCs w:val="24"/>
        </w:rPr>
        <w:t>it is also noteworthy to not</w:t>
      </w:r>
      <w:r w:rsidR="00134190" w:rsidRPr="0043037A">
        <w:rPr>
          <w:rFonts w:ascii="Times New Roman" w:hAnsi="Times New Roman" w:cs="Times New Roman"/>
          <w:sz w:val="24"/>
          <w:szCs w:val="24"/>
        </w:rPr>
        <w:t>e</w:t>
      </w:r>
      <w:r w:rsidR="008E64E6" w:rsidRPr="0043037A">
        <w:rPr>
          <w:rFonts w:ascii="Times New Roman" w:hAnsi="Times New Roman" w:cs="Times New Roman"/>
          <w:sz w:val="24"/>
          <w:szCs w:val="24"/>
        </w:rPr>
        <w:t xml:space="preserve"> the </w:t>
      </w:r>
      <w:r w:rsidR="005663B5" w:rsidRPr="0043037A">
        <w:rPr>
          <w:rFonts w:ascii="Times New Roman" w:hAnsi="Times New Roman" w:cs="Times New Roman"/>
          <w:sz w:val="24"/>
          <w:szCs w:val="24"/>
        </w:rPr>
        <w:t xml:space="preserve">presences of </w:t>
      </w:r>
      <w:proofErr w:type="spellStart"/>
      <w:r w:rsidR="005663B5" w:rsidRPr="0043037A">
        <w:rPr>
          <w:rFonts w:ascii="Times New Roman" w:hAnsi="Times New Roman" w:cs="Times New Roman"/>
          <w:sz w:val="24"/>
          <w:szCs w:val="24"/>
        </w:rPr>
        <w:t>comovement</w:t>
      </w:r>
      <w:proofErr w:type="spellEnd"/>
      <w:r w:rsidR="005663B5" w:rsidRPr="0043037A">
        <w:rPr>
          <w:rFonts w:ascii="Times New Roman" w:hAnsi="Times New Roman" w:cs="Times New Roman"/>
          <w:sz w:val="24"/>
          <w:szCs w:val="24"/>
        </w:rPr>
        <w:t xml:space="preserve"> among variables when the regressions are</w:t>
      </w:r>
      <w:r w:rsidR="008B76A6" w:rsidRPr="0043037A">
        <w:rPr>
          <w:rFonts w:ascii="Times New Roman" w:hAnsi="Times New Roman" w:cs="Times New Roman"/>
          <w:sz w:val="24"/>
          <w:szCs w:val="24"/>
        </w:rPr>
        <w:t xml:space="preserve"> normalized on exchange</w:t>
      </w:r>
      <w:r w:rsidR="00DA3D0A" w:rsidRPr="0043037A">
        <w:rPr>
          <w:rFonts w:ascii="Times New Roman" w:hAnsi="Times New Roman" w:cs="Times New Roman"/>
          <w:sz w:val="24"/>
          <w:szCs w:val="24"/>
        </w:rPr>
        <w:t xml:space="preserve"> rate</w:t>
      </w:r>
      <w:r w:rsidR="008B76A6" w:rsidRPr="0043037A">
        <w:rPr>
          <w:rFonts w:ascii="Times New Roman" w:hAnsi="Times New Roman" w:cs="Times New Roman"/>
          <w:sz w:val="24"/>
          <w:szCs w:val="24"/>
        </w:rPr>
        <w:t xml:space="preserve">s </w:t>
      </w:r>
      <w:r w:rsidR="008B76A6" w:rsidRPr="0043037A">
        <w:rPr>
          <w:rFonts w:ascii="Times New Roman" w:eastAsia="Arial Unicode MS" w:hAnsi="Times New Roman" w:cs="Times New Roman"/>
          <w:sz w:val="24"/>
          <w:szCs w:val="24"/>
          <w:shd w:val="clear" w:color="auto" w:fill="FFFFFF"/>
        </w:rPr>
        <w:t xml:space="preserve">in Turkey </w:t>
      </w:r>
      <w:r w:rsidR="008B76A6" w:rsidRPr="0043037A">
        <w:rPr>
          <w:rFonts w:ascii="Times New Roman" w:eastAsia="GulliverRM" w:hAnsi="Times New Roman" w:cs="Times New Roman"/>
          <w:sz w:val="24"/>
          <w:szCs w:val="24"/>
        </w:rPr>
        <w:t>during the tranquil time and in Braz</w:t>
      </w:r>
      <w:r w:rsidR="00134190" w:rsidRPr="0043037A">
        <w:rPr>
          <w:rFonts w:ascii="Times New Roman" w:eastAsia="GulliverRM" w:hAnsi="Times New Roman" w:cs="Times New Roman"/>
          <w:sz w:val="24"/>
          <w:szCs w:val="24"/>
        </w:rPr>
        <w:t>il during the crisis periods. F</w:t>
      </w:r>
      <w:r w:rsidR="008B76A6" w:rsidRPr="0043037A">
        <w:rPr>
          <w:rFonts w:ascii="Times New Roman" w:eastAsia="GulliverRM" w:hAnsi="Times New Roman" w:cs="Times New Roman"/>
          <w:sz w:val="24"/>
          <w:szCs w:val="24"/>
        </w:rPr>
        <w:t>r</w:t>
      </w:r>
      <w:r w:rsidR="00134190" w:rsidRPr="0043037A">
        <w:rPr>
          <w:rFonts w:ascii="Times New Roman" w:eastAsia="GulliverRM" w:hAnsi="Times New Roman" w:cs="Times New Roman"/>
          <w:sz w:val="24"/>
          <w:szCs w:val="24"/>
        </w:rPr>
        <w:t>o</w:t>
      </w:r>
      <w:r w:rsidR="008B76A6" w:rsidRPr="0043037A">
        <w:rPr>
          <w:rFonts w:ascii="Times New Roman" w:eastAsia="GulliverRM" w:hAnsi="Times New Roman" w:cs="Times New Roman"/>
          <w:sz w:val="24"/>
          <w:szCs w:val="24"/>
        </w:rPr>
        <w:t>m the bound test i</w:t>
      </w:r>
      <w:r w:rsidR="008B76A6" w:rsidRPr="0043037A">
        <w:rPr>
          <w:rFonts w:ascii="Times New Roman" w:hAnsi="Times New Roman" w:cs="Times New Roman"/>
          <w:sz w:val="24"/>
          <w:szCs w:val="24"/>
        </w:rPr>
        <w:t xml:space="preserve">t can be noted that the </w:t>
      </w:r>
      <w:r w:rsidR="00E53064" w:rsidRPr="0043037A">
        <w:rPr>
          <w:rFonts w:ascii="Times New Roman" w:hAnsi="Times New Roman" w:cs="Times New Roman"/>
          <w:sz w:val="24"/>
          <w:szCs w:val="24"/>
        </w:rPr>
        <w:t xml:space="preserve">long-run linkage </w:t>
      </w:r>
      <w:r w:rsidR="008B76A6" w:rsidRPr="0043037A">
        <w:rPr>
          <w:rFonts w:ascii="Times New Roman" w:hAnsi="Times New Roman" w:cs="Times New Roman"/>
          <w:sz w:val="24"/>
          <w:szCs w:val="24"/>
        </w:rPr>
        <w:t xml:space="preserve">between </w:t>
      </w:r>
      <w:r w:rsidR="005663B5" w:rsidRPr="0043037A">
        <w:rPr>
          <w:rFonts w:ascii="Times New Roman" w:hAnsi="Times New Roman" w:cs="Times New Roman"/>
          <w:sz w:val="24"/>
          <w:szCs w:val="24"/>
        </w:rPr>
        <w:t xml:space="preserve">exchange rates and </w:t>
      </w:r>
      <w:r w:rsidR="00E53064" w:rsidRPr="0043037A">
        <w:rPr>
          <w:rFonts w:ascii="Times New Roman" w:hAnsi="Times New Roman" w:cs="Times New Roman"/>
          <w:sz w:val="24"/>
          <w:szCs w:val="24"/>
        </w:rPr>
        <w:t xml:space="preserve">stock prices </w:t>
      </w:r>
      <w:r w:rsidR="008B76A6" w:rsidRPr="0043037A">
        <w:rPr>
          <w:rFonts w:ascii="Times New Roman" w:hAnsi="Times New Roman" w:cs="Times New Roman"/>
          <w:sz w:val="24"/>
          <w:szCs w:val="24"/>
        </w:rPr>
        <w:t xml:space="preserve">is stronger in </w:t>
      </w:r>
      <w:r w:rsidR="008B76A6" w:rsidRPr="0043037A">
        <w:rPr>
          <w:rFonts w:ascii="Times New Roman" w:eastAsia="GulliverRM" w:hAnsi="Times New Roman" w:cs="Times New Roman"/>
          <w:sz w:val="24"/>
          <w:szCs w:val="24"/>
        </w:rPr>
        <w:t xml:space="preserve">the </w:t>
      </w:r>
      <w:r w:rsidR="008B76A6" w:rsidRPr="0043037A">
        <w:rPr>
          <w:rFonts w:ascii="Times New Roman" w:hAnsi="Times New Roman" w:cs="Times New Roman"/>
          <w:sz w:val="24"/>
          <w:szCs w:val="24"/>
        </w:rPr>
        <w:t xml:space="preserve">crises </w:t>
      </w:r>
      <w:r w:rsidR="008B76A6" w:rsidRPr="0043037A">
        <w:rPr>
          <w:rFonts w:ascii="Times New Roman" w:eastAsia="GulliverRM" w:hAnsi="Times New Roman" w:cs="Times New Roman"/>
          <w:sz w:val="24"/>
          <w:szCs w:val="24"/>
        </w:rPr>
        <w:t>time</w:t>
      </w:r>
      <w:r w:rsidR="008B76A6" w:rsidRPr="0043037A">
        <w:rPr>
          <w:rFonts w:ascii="Times New Roman" w:hAnsi="Times New Roman" w:cs="Times New Roman"/>
          <w:sz w:val="24"/>
          <w:szCs w:val="24"/>
        </w:rPr>
        <w:t xml:space="preserve"> than during the </w:t>
      </w:r>
      <w:r w:rsidR="008B76A6" w:rsidRPr="0043037A">
        <w:rPr>
          <w:rFonts w:ascii="Times New Roman" w:eastAsia="GulliverRM" w:hAnsi="Times New Roman" w:cs="Times New Roman"/>
          <w:sz w:val="24"/>
          <w:szCs w:val="24"/>
        </w:rPr>
        <w:t xml:space="preserve">tranquil </w:t>
      </w:r>
      <w:r w:rsidR="008B76A6" w:rsidRPr="0043037A">
        <w:rPr>
          <w:rFonts w:ascii="Times New Roman" w:hAnsi="Times New Roman" w:cs="Times New Roman"/>
          <w:sz w:val="24"/>
          <w:szCs w:val="24"/>
        </w:rPr>
        <w:t>period.</w:t>
      </w:r>
    </w:p>
    <w:p w:rsidR="0020394E" w:rsidRPr="0043037A" w:rsidRDefault="00F00B72" w:rsidP="00E31AC5">
      <w:pPr>
        <w:autoSpaceDE w:val="0"/>
        <w:autoSpaceDN w:val="0"/>
        <w:adjustRightInd w:val="0"/>
        <w:spacing w:before="240" w:after="120" w:line="360" w:lineRule="auto"/>
        <w:jc w:val="center"/>
        <w:rPr>
          <w:rFonts w:ascii="Times New Roman" w:hAnsi="Times New Roman" w:cs="Times New Roman"/>
          <w:sz w:val="28"/>
        </w:rPr>
      </w:pPr>
      <w:r w:rsidRPr="0043037A">
        <w:rPr>
          <w:rFonts w:ascii="Times New Roman" w:hAnsi="Times New Roman" w:cs="Times New Roman"/>
          <w:bCs/>
          <w:sz w:val="24"/>
          <w:szCs w:val="20"/>
        </w:rPr>
        <w:t>Table 3: The Results of Bound test</w:t>
      </w:r>
    </w:p>
    <w:tbl>
      <w:tblPr>
        <w:tblStyle w:val="TableGrid"/>
        <w:tblpPr w:leftFromText="187" w:rightFromText="187" w:vertAnchor="text" w:horzAnchor="margin" w:tblpXSpec="center" w:tblpY="1"/>
        <w:tblOverlap w:val="never"/>
        <w:tblW w:w="10998" w:type="dxa"/>
        <w:tblLook w:val="04A0"/>
      </w:tblPr>
      <w:tblGrid>
        <w:gridCol w:w="1548"/>
        <w:gridCol w:w="1350"/>
        <w:gridCol w:w="1530"/>
        <w:gridCol w:w="990"/>
        <w:gridCol w:w="990"/>
        <w:gridCol w:w="810"/>
        <w:gridCol w:w="900"/>
        <w:gridCol w:w="1170"/>
        <w:gridCol w:w="875"/>
        <w:gridCol w:w="835"/>
      </w:tblGrid>
      <w:tr w:rsidR="008B76A6" w:rsidRPr="0043037A" w:rsidTr="00EA6603">
        <w:tc>
          <w:tcPr>
            <w:tcW w:w="1548" w:type="dxa"/>
            <w:tcBorders>
              <w:left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1350" w:type="dxa"/>
            <w:tcBorders>
              <w:left w:val="nil"/>
              <w:right w:val="nil"/>
            </w:tcBorders>
          </w:tcPr>
          <w:p w:rsidR="008B76A6" w:rsidRPr="0043037A" w:rsidRDefault="008B76A6" w:rsidP="00EA6603">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Brazil</w:t>
            </w:r>
          </w:p>
        </w:tc>
        <w:tc>
          <w:tcPr>
            <w:tcW w:w="1530" w:type="dxa"/>
            <w:tcBorders>
              <w:left w:val="nil"/>
              <w:right w:val="nil"/>
            </w:tcBorders>
          </w:tcPr>
          <w:p w:rsidR="008B76A6" w:rsidRPr="0043037A" w:rsidRDefault="008B76A6" w:rsidP="00EA6603">
            <w:pPr>
              <w:tabs>
                <w:tab w:val="left" w:pos="1200"/>
              </w:tabs>
              <w:autoSpaceDE w:val="0"/>
              <w:autoSpaceDN w:val="0"/>
              <w:adjustRightInd w:val="0"/>
              <w:spacing w:before="120" w:after="120"/>
              <w:ind w:hanging="42"/>
              <w:jc w:val="center"/>
              <w:rPr>
                <w:rFonts w:ascii="Times New Roman" w:hAnsi="Times New Roman" w:cs="Times New Roman"/>
                <w:position w:val="-6"/>
                <w:sz w:val="20"/>
                <w:szCs w:val="20"/>
              </w:rPr>
            </w:pPr>
            <w:r w:rsidRPr="0043037A">
              <w:rPr>
                <w:rFonts w:ascii="Times New Roman" w:hAnsi="Times New Roman" w:cs="Times New Roman"/>
                <w:sz w:val="20"/>
                <w:szCs w:val="20"/>
              </w:rPr>
              <w:t>Czech Republic</w:t>
            </w:r>
          </w:p>
        </w:tc>
        <w:tc>
          <w:tcPr>
            <w:tcW w:w="990" w:type="dxa"/>
            <w:tcBorders>
              <w:left w:val="nil"/>
              <w:right w:val="nil"/>
            </w:tcBorders>
          </w:tcPr>
          <w:p w:rsidR="008B76A6" w:rsidRPr="0043037A" w:rsidRDefault="008B76A6" w:rsidP="00EA6603">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Hungary</w:t>
            </w:r>
          </w:p>
        </w:tc>
        <w:tc>
          <w:tcPr>
            <w:tcW w:w="990" w:type="dxa"/>
            <w:tcBorders>
              <w:left w:val="nil"/>
              <w:right w:val="nil"/>
            </w:tcBorders>
          </w:tcPr>
          <w:p w:rsidR="008B76A6" w:rsidRPr="0043037A" w:rsidRDefault="008B76A6" w:rsidP="00EA6603">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Malaysia</w:t>
            </w:r>
          </w:p>
        </w:tc>
        <w:tc>
          <w:tcPr>
            <w:tcW w:w="810" w:type="dxa"/>
            <w:tcBorders>
              <w:left w:val="nil"/>
              <w:right w:val="nil"/>
            </w:tcBorders>
          </w:tcPr>
          <w:p w:rsidR="008B76A6" w:rsidRPr="0043037A" w:rsidRDefault="008B76A6" w:rsidP="00EA6603">
            <w:pPr>
              <w:tabs>
                <w:tab w:val="left" w:pos="760"/>
              </w:tabs>
              <w:autoSpaceDE w:val="0"/>
              <w:autoSpaceDN w:val="0"/>
              <w:adjustRightInd w:val="0"/>
              <w:spacing w:before="120" w:after="120"/>
              <w:ind w:right="-127"/>
              <w:jc w:val="center"/>
              <w:rPr>
                <w:rFonts w:ascii="Times New Roman" w:hAnsi="Times New Roman" w:cs="Times New Roman"/>
                <w:position w:val="-6"/>
                <w:sz w:val="20"/>
                <w:szCs w:val="20"/>
              </w:rPr>
            </w:pPr>
            <w:r w:rsidRPr="0043037A">
              <w:rPr>
                <w:rFonts w:ascii="Times New Roman" w:hAnsi="Times New Roman" w:cs="Times New Roman"/>
                <w:sz w:val="20"/>
                <w:szCs w:val="20"/>
              </w:rPr>
              <w:t>Mexico</w:t>
            </w:r>
          </w:p>
        </w:tc>
        <w:tc>
          <w:tcPr>
            <w:tcW w:w="900" w:type="dxa"/>
            <w:tcBorders>
              <w:left w:val="nil"/>
              <w:right w:val="nil"/>
            </w:tcBorders>
          </w:tcPr>
          <w:p w:rsidR="008B76A6" w:rsidRPr="0043037A" w:rsidRDefault="008B76A6" w:rsidP="00EA6603">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Poland</w:t>
            </w:r>
          </w:p>
        </w:tc>
        <w:tc>
          <w:tcPr>
            <w:tcW w:w="1170" w:type="dxa"/>
            <w:tcBorders>
              <w:left w:val="nil"/>
              <w:right w:val="nil"/>
            </w:tcBorders>
          </w:tcPr>
          <w:p w:rsidR="008B76A6" w:rsidRPr="0043037A" w:rsidRDefault="008B76A6" w:rsidP="00EA6603">
            <w:pPr>
              <w:autoSpaceDE w:val="0"/>
              <w:autoSpaceDN w:val="0"/>
              <w:adjustRightInd w:val="0"/>
              <w:spacing w:before="120" w:after="120"/>
              <w:ind w:right="-190" w:hanging="108"/>
              <w:jc w:val="center"/>
              <w:rPr>
                <w:rFonts w:ascii="Times New Roman" w:hAnsi="Times New Roman" w:cs="Times New Roman"/>
                <w:position w:val="-6"/>
                <w:sz w:val="20"/>
                <w:szCs w:val="20"/>
              </w:rPr>
            </w:pPr>
            <w:r w:rsidRPr="0043037A">
              <w:rPr>
                <w:rFonts w:ascii="Times New Roman" w:hAnsi="Times New Roman" w:cs="Times New Roman"/>
                <w:sz w:val="20"/>
                <w:szCs w:val="20"/>
              </w:rPr>
              <w:t>South Africa</w:t>
            </w:r>
          </w:p>
        </w:tc>
        <w:tc>
          <w:tcPr>
            <w:tcW w:w="875" w:type="dxa"/>
            <w:tcBorders>
              <w:left w:val="nil"/>
              <w:right w:val="nil"/>
            </w:tcBorders>
          </w:tcPr>
          <w:p w:rsidR="008B76A6" w:rsidRPr="0043037A" w:rsidRDefault="008B76A6" w:rsidP="00EA6603">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Taiwan</w:t>
            </w:r>
          </w:p>
        </w:tc>
        <w:tc>
          <w:tcPr>
            <w:tcW w:w="835" w:type="dxa"/>
            <w:tcBorders>
              <w:left w:val="nil"/>
              <w:right w:val="nil"/>
            </w:tcBorders>
          </w:tcPr>
          <w:p w:rsidR="008B76A6" w:rsidRPr="0043037A" w:rsidRDefault="008B76A6" w:rsidP="00EA6603">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Turkey</w:t>
            </w:r>
          </w:p>
        </w:tc>
      </w:tr>
      <w:tr w:rsidR="008B76A6" w:rsidRPr="0043037A" w:rsidTr="00EA6603">
        <w:tc>
          <w:tcPr>
            <w:tcW w:w="2898" w:type="dxa"/>
            <w:gridSpan w:val="2"/>
            <w:tcBorders>
              <w:top w:val="nil"/>
              <w:left w:val="nil"/>
              <w:bottom w:val="nil"/>
              <w:right w:val="nil"/>
            </w:tcBorders>
          </w:tcPr>
          <w:p w:rsidR="008B76A6" w:rsidRPr="0043037A" w:rsidRDefault="008B76A6" w:rsidP="00EA6603">
            <w:pPr>
              <w:spacing w:before="60"/>
              <w:rPr>
                <w:rFonts w:ascii="Times New Roman" w:hAnsi="Times New Roman" w:cs="Times New Roman"/>
                <w:b/>
                <w:sz w:val="20"/>
                <w:szCs w:val="20"/>
              </w:rPr>
            </w:pPr>
            <w:r w:rsidRPr="0043037A">
              <w:rPr>
                <w:rFonts w:ascii="Times New Roman" w:hAnsi="Times New Roman" w:cs="Times New Roman"/>
                <w:b/>
                <w:sz w:val="20"/>
                <w:szCs w:val="20"/>
              </w:rPr>
              <w:t>Panel A: Full sample</w:t>
            </w:r>
          </w:p>
        </w:tc>
        <w:tc>
          <w:tcPr>
            <w:tcW w:w="153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1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0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117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7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3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r>
      <w:tr w:rsidR="008B76A6" w:rsidRPr="0043037A" w:rsidTr="00EA6603">
        <w:tc>
          <w:tcPr>
            <w:tcW w:w="2898" w:type="dxa"/>
            <w:gridSpan w:val="2"/>
            <w:tcBorders>
              <w:top w:val="nil"/>
              <w:left w:val="nil"/>
              <w:bottom w:val="nil"/>
              <w:right w:val="nil"/>
            </w:tcBorders>
          </w:tcPr>
          <w:p w:rsidR="008B76A6" w:rsidRPr="0043037A" w:rsidRDefault="008B76A6" w:rsidP="00EA6603">
            <w:pPr>
              <w:spacing w:before="60"/>
              <w:rPr>
                <w:rFonts w:ascii="Times New Roman" w:hAnsi="Times New Roman" w:cs="Times New Roman"/>
                <w:sz w:val="20"/>
                <w:szCs w:val="20"/>
              </w:rPr>
            </w:pPr>
            <w:r w:rsidRPr="0043037A">
              <w:rPr>
                <w:rFonts w:ascii="Times New Roman" w:hAnsi="Times New Roman" w:cs="Times New Roman"/>
                <w:sz w:val="20"/>
                <w:szCs w:val="20"/>
              </w:rPr>
              <w:t>F(EX|SP, FR, IR)</w:t>
            </w:r>
          </w:p>
        </w:tc>
        <w:tc>
          <w:tcPr>
            <w:tcW w:w="153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1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0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117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7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3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r>
      <w:tr w:rsidR="008B76A6" w:rsidRPr="0043037A" w:rsidTr="00EA6603">
        <w:tc>
          <w:tcPr>
            <w:tcW w:w="1548" w:type="dxa"/>
            <w:tcBorders>
              <w:top w:val="nil"/>
              <w:left w:val="nil"/>
              <w:bottom w:val="nil"/>
              <w:right w:val="nil"/>
            </w:tcBorders>
          </w:tcPr>
          <w:p w:rsidR="008B76A6" w:rsidRPr="0043037A" w:rsidRDefault="008B76A6" w:rsidP="00EA6603">
            <w:pPr>
              <w:rPr>
                <w:rFonts w:ascii="Times New Roman" w:hAnsi="Times New Roman" w:cs="Times New Roman"/>
                <w:sz w:val="20"/>
                <w:szCs w:val="20"/>
              </w:rPr>
            </w:pPr>
            <w:r w:rsidRPr="0043037A">
              <w:rPr>
                <w:rFonts w:ascii="Times New Roman" w:hAnsi="Times New Roman" w:cs="Times New Roman"/>
                <w:sz w:val="20"/>
                <w:szCs w:val="20"/>
              </w:rPr>
              <w:t xml:space="preserve">F-statistics </w:t>
            </w:r>
          </w:p>
        </w:tc>
        <w:tc>
          <w:tcPr>
            <w:tcW w:w="135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2.9669</w:t>
            </w:r>
          </w:p>
        </w:tc>
        <w:tc>
          <w:tcPr>
            <w:tcW w:w="153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1.9684</w:t>
            </w: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1.9209</w:t>
            </w: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2.3136</w:t>
            </w:r>
          </w:p>
        </w:tc>
        <w:tc>
          <w:tcPr>
            <w:tcW w:w="81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2.8887</w:t>
            </w:r>
          </w:p>
        </w:tc>
        <w:tc>
          <w:tcPr>
            <w:tcW w:w="90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3.6789</w:t>
            </w:r>
          </w:p>
        </w:tc>
        <w:tc>
          <w:tcPr>
            <w:tcW w:w="117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1.5249</w:t>
            </w:r>
          </w:p>
        </w:tc>
        <w:tc>
          <w:tcPr>
            <w:tcW w:w="87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4.5637*</w:t>
            </w:r>
          </w:p>
        </w:tc>
        <w:tc>
          <w:tcPr>
            <w:tcW w:w="835" w:type="dxa"/>
            <w:tcBorders>
              <w:top w:val="nil"/>
              <w:left w:val="nil"/>
              <w:bottom w:val="nil"/>
              <w:right w:val="nil"/>
            </w:tcBorders>
          </w:tcPr>
          <w:p w:rsidR="008B76A6" w:rsidRPr="0043037A" w:rsidRDefault="008B76A6" w:rsidP="00EA6603">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4.8688*</w:t>
            </w:r>
          </w:p>
        </w:tc>
      </w:tr>
      <w:tr w:rsidR="008B76A6" w:rsidRPr="0043037A" w:rsidTr="00EA6603">
        <w:tc>
          <w:tcPr>
            <w:tcW w:w="2898" w:type="dxa"/>
            <w:gridSpan w:val="2"/>
            <w:tcBorders>
              <w:top w:val="nil"/>
              <w:left w:val="nil"/>
              <w:bottom w:val="nil"/>
              <w:right w:val="nil"/>
            </w:tcBorders>
          </w:tcPr>
          <w:p w:rsidR="008B76A6" w:rsidRPr="0043037A" w:rsidRDefault="008B76A6" w:rsidP="00EA6603">
            <w:pPr>
              <w:autoSpaceDE w:val="0"/>
              <w:autoSpaceDN w:val="0"/>
              <w:adjustRightInd w:val="0"/>
              <w:spacing w:before="120"/>
              <w:jc w:val="both"/>
              <w:rPr>
                <w:rFonts w:ascii="Times New Roman" w:hAnsi="Times New Roman" w:cs="Times New Roman"/>
                <w:sz w:val="20"/>
                <w:szCs w:val="20"/>
              </w:rPr>
            </w:pPr>
            <w:r w:rsidRPr="0043037A">
              <w:rPr>
                <w:rFonts w:ascii="Times New Roman" w:hAnsi="Times New Roman" w:cs="Times New Roman"/>
                <w:sz w:val="20"/>
                <w:szCs w:val="20"/>
              </w:rPr>
              <w:t>F(SP| EX, FR, IR)</w:t>
            </w:r>
          </w:p>
        </w:tc>
        <w:tc>
          <w:tcPr>
            <w:tcW w:w="153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81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90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117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87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83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r>
      <w:tr w:rsidR="008B76A6" w:rsidRPr="0043037A" w:rsidTr="00EA6603">
        <w:tc>
          <w:tcPr>
            <w:tcW w:w="1548"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r w:rsidRPr="0043037A">
              <w:rPr>
                <w:rFonts w:ascii="Times New Roman" w:hAnsi="Times New Roman" w:cs="Times New Roman"/>
                <w:sz w:val="20"/>
                <w:szCs w:val="20"/>
              </w:rPr>
              <w:t xml:space="preserve">F-statistics </w:t>
            </w:r>
          </w:p>
        </w:tc>
        <w:tc>
          <w:tcPr>
            <w:tcW w:w="135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2.7454</w:t>
            </w:r>
          </w:p>
        </w:tc>
        <w:tc>
          <w:tcPr>
            <w:tcW w:w="153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1.5239</w:t>
            </w: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0.5992</w:t>
            </w: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4.1641</w:t>
            </w:r>
          </w:p>
        </w:tc>
        <w:tc>
          <w:tcPr>
            <w:tcW w:w="81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3.6897</w:t>
            </w:r>
          </w:p>
        </w:tc>
        <w:tc>
          <w:tcPr>
            <w:tcW w:w="90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5.0470*</w:t>
            </w:r>
          </w:p>
        </w:tc>
        <w:tc>
          <w:tcPr>
            <w:tcW w:w="117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1.7933</w:t>
            </w:r>
          </w:p>
        </w:tc>
        <w:tc>
          <w:tcPr>
            <w:tcW w:w="87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3.3243</w:t>
            </w:r>
          </w:p>
        </w:tc>
        <w:tc>
          <w:tcPr>
            <w:tcW w:w="835" w:type="dxa"/>
            <w:tcBorders>
              <w:top w:val="nil"/>
              <w:left w:val="nil"/>
              <w:bottom w:val="nil"/>
              <w:right w:val="nil"/>
            </w:tcBorders>
          </w:tcPr>
          <w:p w:rsidR="008B76A6" w:rsidRPr="0043037A" w:rsidRDefault="008B76A6" w:rsidP="00EA6603">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2.2231</w:t>
            </w:r>
          </w:p>
        </w:tc>
      </w:tr>
      <w:tr w:rsidR="008B76A6" w:rsidRPr="0043037A" w:rsidTr="00EA6603">
        <w:tc>
          <w:tcPr>
            <w:tcW w:w="4428" w:type="dxa"/>
            <w:gridSpan w:val="3"/>
            <w:tcBorders>
              <w:top w:val="nil"/>
              <w:left w:val="nil"/>
              <w:bottom w:val="nil"/>
              <w:right w:val="nil"/>
            </w:tcBorders>
          </w:tcPr>
          <w:p w:rsidR="008B76A6" w:rsidRPr="0043037A" w:rsidRDefault="008B76A6" w:rsidP="00EA6603">
            <w:pPr>
              <w:spacing w:before="60" w:line="360" w:lineRule="auto"/>
              <w:rPr>
                <w:rFonts w:ascii="Times New Roman" w:hAnsi="Times New Roman" w:cs="Times New Roman"/>
                <w:sz w:val="20"/>
                <w:szCs w:val="20"/>
              </w:rPr>
            </w:pPr>
            <w:r w:rsidRPr="0043037A">
              <w:rPr>
                <w:rFonts w:ascii="Times New Roman" w:hAnsi="Times New Roman" w:cs="Times New Roman"/>
                <w:b/>
                <w:sz w:val="20"/>
                <w:szCs w:val="20"/>
              </w:rPr>
              <w:t>Panel B:  March 2001 to February 2008</w:t>
            </w: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1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0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117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7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3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r>
      <w:tr w:rsidR="008B76A6" w:rsidRPr="0043037A" w:rsidTr="00EA6603">
        <w:tc>
          <w:tcPr>
            <w:tcW w:w="2898" w:type="dxa"/>
            <w:gridSpan w:val="2"/>
            <w:tcBorders>
              <w:top w:val="nil"/>
              <w:left w:val="nil"/>
              <w:bottom w:val="nil"/>
              <w:right w:val="nil"/>
            </w:tcBorders>
          </w:tcPr>
          <w:p w:rsidR="008B76A6" w:rsidRPr="0043037A" w:rsidRDefault="008B76A6" w:rsidP="00EA6603">
            <w:pPr>
              <w:spacing w:before="60"/>
              <w:rPr>
                <w:rFonts w:ascii="Times New Roman" w:hAnsi="Times New Roman" w:cs="Times New Roman"/>
                <w:sz w:val="20"/>
                <w:szCs w:val="20"/>
              </w:rPr>
            </w:pPr>
            <w:r w:rsidRPr="0043037A">
              <w:rPr>
                <w:rFonts w:ascii="Times New Roman" w:hAnsi="Times New Roman" w:cs="Times New Roman"/>
                <w:sz w:val="20"/>
                <w:szCs w:val="20"/>
              </w:rPr>
              <w:t>F(EX|SP, FR, IR)</w:t>
            </w:r>
          </w:p>
        </w:tc>
        <w:tc>
          <w:tcPr>
            <w:tcW w:w="153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1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0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117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7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3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r>
      <w:tr w:rsidR="008B76A6" w:rsidRPr="0043037A" w:rsidTr="00EA6603">
        <w:tc>
          <w:tcPr>
            <w:tcW w:w="1548" w:type="dxa"/>
            <w:tcBorders>
              <w:top w:val="nil"/>
              <w:left w:val="nil"/>
              <w:bottom w:val="nil"/>
              <w:right w:val="nil"/>
            </w:tcBorders>
          </w:tcPr>
          <w:p w:rsidR="008B76A6" w:rsidRPr="0043037A" w:rsidRDefault="008B76A6" w:rsidP="00EA6603">
            <w:pPr>
              <w:rPr>
                <w:rFonts w:ascii="Times New Roman" w:hAnsi="Times New Roman" w:cs="Times New Roman"/>
                <w:sz w:val="20"/>
                <w:szCs w:val="20"/>
              </w:rPr>
            </w:pPr>
            <w:r w:rsidRPr="0043037A">
              <w:rPr>
                <w:rFonts w:ascii="Times New Roman" w:hAnsi="Times New Roman" w:cs="Times New Roman"/>
                <w:sz w:val="20"/>
                <w:szCs w:val="20"/>
              </w:rPr>
              <w:t xml:space="preserve">F-statistics </w:t>
            </w:r>
          </w:p>
        </w:tc>
        <w:tc>
          <w:tcPr>
            <w:tcW w:w="135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3.7072</w:t>
            </w:r>
          </w:p>
        </w:tc>
        <w:tc>
          <w:tcPr>
            <w:tcW w:w="153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1.7819</w:t>
            </w: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1.1029</w:t>
            </w: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7.4254*</w:t>
            </w:r>
          </w:p>
        </w:tc>
        <w:tc>
          <w:tcPr>
            <w:tcW w:w="81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2.7880</w:t>
            </w:r>
          </w:p>
        </w:tc>
        <w:tc>
          <w:tcPr>
            <w:tcW w:w="90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1.9792</w:t>
            </w:r>
          </w:p>
        </w:tc>
        <w:tc>
          <w:tcPr>
            <w:tcW w:w="117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0.6674</w:t>
            </w:r>
          </w:p>
        </w:tc>
        <w:tc>
          <w:tcPr>
            <w:tcW w:w="87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3.8082</w:t>
            </w:r>
          </w:p>
        </w:tc>
        <w:tc>
          <w:tcPr>
            <w:tcW w:w="835" w:type="dxa"/>
            <w:tcBorders>
              <w:top w:val="nil"/>
              <w:left w:val="nil"/>
              <w:bottom w:val="nil"/>
              <w:right w:val="nil"/>
            </w:tcBorders>
          </w:tcPr>
          <w:p w:rsidR="008B76A6" w:rsidRPr="0043037A" w:rsidRDefault="008B76A6" w:rsidP="00EA6603">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6.4914*</w:t>
            </w:r>
          </w:p>
        </w:tc>
      </w:tr>
      <w:tr w:rsidR="008B76A6" w:rsidRPr="0043037A" w:rsidTr="00EA6603">
        <w:tc>
          <w:tcPr>
            <w:tcW w:w="2898" w:type="dxa"/>
            <w:gridSpan w:val="2"/>
            <w:tcBorders>
              <w:top w:val="nil"/>
              <w:left w:val="nil"/>
              <w:bottom w:val="nil"/>
              <w:right w:val="nil"/>
            </w:tcBorders>
          </w:tcPr>
          <w:p w:rsidR="008B76A6" w:rsidRPr="0043037A" w:rsidRDefault="008B76A6" w:rsidP="00EA6603">
            <w:pPr>
              <w:autoSpaceDE w:val="0"/>
              <w:autoSpaceDN w:val="0"/>
              <w:adjustRightInd w:val="0"/>
              <w:spacing w:before="120"/>
              <w:jc w:val="both"/>
              <w:rPr>
                <w:rFonts w:ascii="Times New Roman" w:hAnsi="Times New Roman" w:cs="Times New Roman"/>
                <w:sz w:val="20"/>
                <w:szCs w:val="20"/>
              </w:rPr>
            </w:pPr>
            <w:r w:rsidRPr="0043037A">
              <w:rPr>
                <w:rFonts w:ascii="Times New Roman" w:hAnsi="Times New Roman" w:cs="Times New Roman"/>
                <w:sz w:val="20"/>
                <w:szCs w:val="20"/>
              </w:rPr>
              <w:t>F(SP| EX, FR, IR)</w:t>
            </w:r>
          </w:p>
        </w:tc>
        <w:tc>
          <w:tcPr>
            <w:tcW w:w="153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81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90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117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87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83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r>
      <w:tr w:rsidR="008B76A6" w:rsidRPr="0043037A" w:rsidTr="00EA6603">
        <w:tc>
          <w:tcPr>
            <w:tcW w:w="1548"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r w:rsidRPr="0043037A">
              <w:rPr>
                <w:rFonts w:ascii="Times New Roman" w:hAnsi="Times New Roman" w:cs="Times New Roman"/>
                <w:sz w:val="20"/>
                <w:szCs w:val="20"/>
              </w:rPr>
              <w:t xml:space="preserve">F-statistics </w:t>
            </w:r>
          </w:p>
        </w:tc>
        <w:tc>
          <w:tcPr>
            <w:tcW w:w="135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3.3254</w:t>
            </w:r>
          </w:p>
        </w:tc>
        <w:tc>
          <w:tcPr>
            <w:tcW w:w="153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3.1107</w:t>
            </w: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0.6426</w:t>
            </w: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2.1078</w:t>
            </w:r>
          </w:p>
        </w:tc>
        <w:tc>
          <w:tcPr>
            <w:tcW w:w="81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1.7283</w:t>
            </w:r>
          </w:p>
        </w:tc>
        <w:tc>
          <w:tcPr>
            <w:tcW w:w="90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2.2221</w:t>
            </w:r>
          </w:p>
        </w:tc>
        <w:tc>
          <w:tcPr>
            <w:tcW w:w="117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4.4715*</w:t>
            </w:r>
          </w:p>
        </w:tc>
        <w:tc>
          <w:tcPr>
            <w:tcW w:w="87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3.8446</w:t>
            </w:r>
          </w:p>
        </w:tc>
        <w:tc>
          <w:tcPr>
            <w:tcW w:w="835" w:type="dxa"/>
            <w:tcBorders>
              <w:top w:val="nil"/>
              <w:left w:val="nil"/>
              <w:bottom w:val="nil"/>
              <w:right w:val="nil"/>
            </w:tcBorders>
          </w:tcPr>
          <w:p w:rsidR="008B76A6" w:rsidRPr="0043037A" w:rsidRDefault="008B76A6" w:rsidP="00EA6603">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2.1523</w:t>
            </w:r>
          </w:p>
        </w:tc>
      </w:tr>
      <w:tr w:rsidR="008B76A6" w:rsidRPr="0043037A" w:rsidTr="00EA6603">
        <w:tc>
          <w:tcPr>
            <w:tcW w:w="4428" w:type="dxa"/>
            <w:gridSpan w:val="3"/>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r w:rsidRPr="0043037A">
              <w:rPr>
                <w:rFonts w:ascii="Times New Roman" w:hAnsi="Times New Roman" w:cs="Times New Roman"/>
                <w:b/>
                <w:sz w:val="20"/>
                <w:szCs w:val="20"/>
              </w:rPr>
              <w:t>Panel C:  March 2008 to December 2010</w:t>
            </w: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1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0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117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7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3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r>
      <w:tr w:rsidR="008B76A6" w:rsidRPr="0043037A" w:rsidTr="00EA6603">
        <w:tc>
          <w:tcPr>
            <w:tcW w:w="2898" w:type="dxa"/>
            <w:gridSpan w:val="2"/>
            <w:tcBorders>
              <w:top w:val="nil"/>
              <w:left w:val="nil"/>
              <w:bottom w:val="nil"/>
              <w:right w:val="nil"/>
            </w:tcBorders>
          </w:tcPr>
          <w:p w:rsidR="008B76A6" w:rsidRPr="0043037A" w:rsidRDefault="008B76A6" w:rsidP="00EA6603">
            <w:pPr>
              <w:spacing w:before="60"/>
              <w:rPr>
                <w:rFonts w:ascii="Times New Roman" w:hAnsi="Times New Roman" w:cs="Times New Roman"/>
                <w:sz w:val="20"/>
                <w:szCs w:val="20"/>
              </w:rPr>
            </w:pPr>
            <w:r w:rsidRPr="0043037A">
              <w:rPr>
                <w:rFonts w:ascii="Times New Roman" w:hAnsi="Times New Roman" w:cs="Times New Roman"/>
                <w:sz w:val="20"/>
                <w:szCs w:val="20"/>
              </w:rPr>
              <w:t>F(EX|SP, FR, IR)</w:t>
            </w:r>
          </w:p>
        </w:tc>
        <w:tc>
          <w:tcPr>
            <w:tcW w:w="153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1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90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1170"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7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c>
          <w:tcPr>
            <w:tcW w:w="835" w:type="dxa"/>
            <w:tcBorders>
              <w:top w:val="nil"/>
              <w:left w:val="nil"/>
              <w:bottom w:val="nil"/>
              <w:right w:val="nil"/>
            </w:tcBorders>
          </w:tcPr>
          <w:p w:rsidR="008B76A6" w:rsidRPr="0043037A" w:rsidRDefault="008B76A6" w:rsidP="00EA6603">
            <w:pPr>
              <w:spacing w:line="360" w:lineRule="auto"/>
              <w:rPr>
                <w:rFonts w:ascii="Times New Roman" w:hAnsi="Times New Roman" w:cs="Times New Roman"/>
                <w:sz w:val="20"/>
                <w:szCs w:val="20"/>
              </w:rPr>
            </w:pPr>
          </w:p>
        </w:tc>
      </w:tr>
      <w:tr w:rsidR="008B76A6" w:rsidRPr="0043037A" w:rsidTr="00EA6603">
        <w:tc>
          <w:tcPr>
            <w:tcW w:w="1548" w:type="dxa"/>
            <w:tcBorders>
              <w:top w:val="nil"/>
              <w:left w:val="nil"/>
              <w:bottom w:val="nil"/>
              <w:right w:val="nil"/>
            </w:tcBorders>
          </w:tcPr>
          <w:p w:rsidR="008B76A6" w:rsidRPr="0043037A" w:rsidRDefault="008B76A6" w:rsidP="00EA6603">
            <w:pPr>
              <w:rPr>
                <w:rFonts w:ascii="Times New Roman" w:hAnsi="Times New Roman" w:cs="Times New Roman"/>
                <w:sz w:val="20"/>
                <w:szCs w:val="20"/>
              </w:rPr>
            </w:pPr>
            <w:r w:rsidRPr="0043037A">
              <w:rPr>
                <w:rFonts w:ascii="Times New Roman" w:hAnsi="Times New Roman" w:cs="Times New Roman"/>
                <w:sz w:val="20"/>
                <w:szCs w:val="20"/>
              </w:rPr>
              <w:t xml:space="preserve">F-statistics </w:t>
            </w:r>
          </w:p>
        </w:tc>
        <w:tc>
          <w:tcPr>
            <w:tcW w:w="135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4.5133*</w:t>
            </w:r>
          </w:p>
        </w:tc>
        <w:tc>
          <w:tcPr>
            <w:tcW w:w="153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1.4033</w:t>
            </w: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1.9042</w:t>
            </w: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4.4214*</w:t>
            </w:r>
          </w:p>
        </w:tc>
        <w:tc>
          <w:tcPr>
            <w:tcW w:w="81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1.4105</w:t>
            </w:r>
          </w:p>
        </w:tc>
        <w:tc>
          <w:tcPr>
            <w:tcW w:w="90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1.3276</w:t>
            </w:r>
          </w:p>
        </w:tc>
        <w:tc>
          <w:tcPr>
            <w:tcW w:w="117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3.4590</w:t>
            </w:r>
          </w:p>
        </w:tc>
        <w:tc>
          <w:tcPr>
            <w:tcW w:w="87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2.6231</w:t>
            </w:r>
          </w:p>
        </w:tc>
        <w:tc>
          <w:tcPr>
            <w:tcW w:w="835" w:type="dxa"/>
            <w:tcBorders>
              <w:top w:val="nil"/>
              <w:left w:val="nil"/>
              <w:bottom w:val="nil"/>
              <w:right w:val="nil"/>
            </w:tcBorders>
          </w:tcPr>
          <w:p w:rsidR="008B76A6" w:rsidRPr="0043037A" w:rsidRDefault="008B76A6" w:rsidP="00EA6603">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1.5450</w:t>
            </w:r>
          </w:p>
        </w:tc>
      </w:tr>
      <w:tr w:rsidR="008B76A6" w:rsidRPr="0043037A" w:rsidTr="00EA6603">
        <w:tc>
          <w:tcPr>
            <w:tcW w:w="2898" w:type="dxa"/>
            <w:gridSpan w:val="2"/>
            <w:tcBorders>
              <w:top w:val="nil"/>
              <w:left w:val="nil"/>
              <w:bottom w:val="nil"/>
              <w:right w:val="nil"/>
            </w:tcBorders>
          </w:tcPr>
          <w:p w:rsidR="008B76A6" w:rsidRPr="0043037A" w:rsidRDefault="008B76A6" w:rsidP="00EA6603">
            <w:pPr>
              <w:autoSpaceDE w:val="0"/>
              <w:autoSpaceDN w:val="0"/>
              <w:adjustRightInd w:val="0"/>
              <w:spacing w:before="120"/>
              <w:jc w:val="both"/>
              <w:rPr>
                <w:rFonts w:ascii="Times New Roman" w:hAnsi="Times New Roman" w:cs="Times New Roman"/>
                <w:sz w:val="20"/>
                <w:szCs w:val="20"/>
              </w:rPr>
            </w:pPr>
            <w:r w:rsidRPr="0043037A">
              <w:rPr>
                <w:rFonts w:ascii="Times New Roman" w:hAnsi="Times New Roman" w:cs="Times New Roman"/>
                <w:sz w:val="20"/>
                <w:szCs w:val="20"/>
              </w:rPr>
              <w:t>F(SP| EX, FR, IR)</w:t>
            </w:r>
          </w:p>
        </w:tc>
        <w:tc>
          <w:tcPr>
            <w:tcW w:w="153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99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81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90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1170"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87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c>
          <w:tcPr>
            <w:tcW w:w="835" w:type="dxa"/>
            <w:tcBorders>
              <w:top w:val="nil"/>
              <w:left w:val="nil"/>
              <w:bottom w:val="nil"/>
              <w:right w:val="nil"/>
            </w:tcBorders>
          </w:tcPr>
          <w:p w:rsidR="008B76A6" w:rsidRPr="0043037A" w:rsidRDefault="008B76A6" w:rsidP="00EA6603">
            <w:pPr>
              <w:jc w:val="center"/>
              <w:rPr>
                <w:rFonts w:ascii="Times New Roman" w:hAnsi="Times New Roman" w:cs="Times New Roman"/>
                <w:sz w:val="20"/>
                <w:szCs w:val="20"/>
              </w:rPr>
            </w:pPr>
          </w:p>
        </w:tc>
      </w:tr>
      <w:tr w:rsidR="008B76A6" w:rsidRPr="0043037A" w:rsidTr="00EA6603">
        <w:tc>
          <w:tcPr>
            <w:tcW w:w="1548" w:type="dxa"/>
            <w:tcBorders>
              <w:top w:val="nil"/>
              <w:left w:val="nil"/>
              <w:bottom w:val="single" w:sz="4" w:space="0" w:color="auto"/>
              <w:right w:val="nil"/>
            </w:tcBorders>
          </w:tcPr>
          <w:p w:rsidR="008B76A6" w:rsidRPr="0043037A" w:rsidRDefault="008B76A6" w:rsidP="00EA6603">
            <w:pPr>
              <w:rPr>
                <w:rFonts w:ascii="Times New Roman" w:hAnsi="Times New Roman" w:cs="Times New Roman"/>
                <w:sz w:val="20"/>
                <w:szCs w:val="20"/>
              </w:rPr>
            </w:pPr>
            <w:r w:rsidRPr="0043037A">
              <w:rPr>
                <w:rFonts w:ascii="Times New Roman" w:hAnsi="Times New Roman" w:cs="Times New Roman"/>
                <w:sz w:val="20"/>
                <w:szCs w:val="20"/>
              </w:rPr>
              <w:t xml:space="preserve">F-statistics </w:t>
            </w:r>
          </w:p>
        </w:tc>
        <w:tc>
          <w:tcPr>
            <w:tcW w:w="1350" w:type="dxa"/>
            <w:tcBorders>
              <w:top w:val="nil"/>
              <w:left w:val="nil"/>
              <w:bottom w:val="single" w:sz="4" w:space="0" w:color="auto"/>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2.5699</w:t>
            </w:r>
          </w:p>
        </w:tc>
        <w:tc>
          <w:tcPr>
            <w:tcW w:w="1530" w:type="dxa"/>
            <w:tcBorders>
              <w:top w:val="nil"/>
              <w:left w:val="nil"/>
              <w:bottom w:val="single" w:sz="4" w:space="0" w:color="auto"/>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2.0215</w:t>
            </w:r>
          </w:p>
        </w:tc>
        <w:tc>
          <w:tcPr>
            <w:tcW w:w="990" w:type="dxa"/>
            <w:tcBorders>
              <w:top w:val="nil"/>
              <w:left w:val="nil"/>
              <w:bottom w:val="single" w:sz="4" w:space="0" w:color="auto"/>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2.0682</w:t>
            </w:r>
          </w:p>
        </w:tc>
        <w:tc>
          <w:tcPr>
            <w:tcW w:w="990" w:type="dxa"/>
            <w:tcBorders>
              <w:top w:val="nil"/>
              <w:left w:val="nil"/>
              <w:bottom w:val="single" w:sz="4" w:space="0" w:color="auto"/>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5.8541*</w:t>
            </w:r>
          </w:p>
        </w:tc>
        <w:tc>
          <w:tcPr>
            <w:tcW w:w="810" w:type="dxa"/>
            <w:tcBorders>
              <w:top w:val="nil"/>
              <w:left w:val="nil"/>
              <w:bottom w:val="single" w:sz="4" w:space="0" w:color="auto"/>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2.3698</w:t>
            </w:r>
          </w:p>
        </w:tc>
        <w:tc>
          <w:tcPr>
            <w:tcW w:w="900" w:type="dxa"/>
            <w:tcBorders>
              <w:top w:val="nil"/>
              <w:left w:val="nil"/>
              <w:bottom w:val="single" w:sz="4" w:space="0" w:color="auto"/>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3.1617</w:t>
            </w:r>
          </w:p>
        </w:tc>
        <w:tc>
          <w:tcPr>
            <w:tcW w:w="1170" w:type="dxa"/>
            <w:tcBorders>
              <w:top w:val="nil"/>
              <w:left w:val="nil"/>
              <w:bottom w:val="single" w:sz="4" w:space="0" w:color="auto"/>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6.1864*</w:t>
            </w:r>
          </w:p>
        </w:tc>
        <w:tc>
          <w:tcPr>
            <w:tcW w:w="875" w:type="dxa"/>
            <w:tcBorders>
              <w:top w:val="nil"/>
              <w:left w:val="nil"/>
              <w:bottom w:val="single" w:sz="4" w:space="0" w:color="auto"/>
              <w:right w:val="nil"/>
            </w:tcBorders>
          </w:tcPr>
          <w:p w:rsidR="008B76A6" w:rsidRPr="0043037A" w:rsidRDefault="008B76A6" w:rsidP="00EA6603">
            <w:pPr>
              <w:jc w:val="center"/>
              <w:rPr>
                <w:rFonts w:ascii="Times New Roman" w:hAnsi="Times New Roman" w:cs="Times New Roman"/>
                <w:sz w:val="20"/>
                <w:szCs w:val="20"/>
              </w:rPr>
            </w:pPr>
            <w:r w:rsidRPr="0043037A">
              <w:rPr>
                <w:rFonts w:ascii="Times New Roman" w:hAnsi="Times New Roman" w:cs="Times New Roman"/>
                <w:sz w:val="20"/>
                <w:szCs w:val="20"/>
              </w:rPr>
              <w:t>3.0424</w:t>
            </w:r>
          </w:p>
        </w:tc>
        <w:tc>
          <w:tcPr>
            <w:tcW w:w="835" w:type="dxa"/>
            <w:tcBorders>
              <w:top w:val="nil"/>
              <w:left w:val="nil"/>
              <w:bottom w:val="single" w:sz="4" w:space="0" w:color="auto"/>
              <w:right w:val="nil"/>
            </w:tcBorders>
          </w:tcPr>
          <w:p w:rsidR="008B76A6" w:rsidRPr="0043037A" w:rsidRDefault="008B76A6" w:rsidP="00EA6603">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4.1904</w:t>
            </w:r>
          </w:p>
        </w:tc>
      </w:tr>
    </w:tbl>
    <w:p w:rsidR="008B76A6" w:rsidRPr="0043037A" w:rsidRDefault="008B76A6" w:rsidP="008B76A6">
      <w:pPr>
        <w:autoSpaceDE w:val="0"/>
        <w:autoSpaceDN w:val="0"/>
        <w:adjustRightInd w:val="0"/>
        <w:spacing w:before="120" w:after="0" w:line="360" w:lineRule="auto"/>
        <w:jc w:val="both"/>
        <w:rPr>
          <w:rFonts w:ascii="Times New Roman" w:hAnsi="Times New Roman" w:cs="Times New Roman"/>
          <w:sz w:val="20"/>
          <w:szCs w:val="20"/>
          <w:shd w:val="clear" w:color="auto" w:fill="FFFFFF"/>
        </w:rPr>
      </w:pPr>
      <w:r w:rsidRPr="0043037A">
        <w:rPr>
          <w:rFonts w:ascii="Times New Roman" w:hAnsi="Times New Roman" w:cs="Times New Roman"/>
          <w:sz w:val="20"/>
          <w:szCs w:val="20"/>
        </w:rPr>
        <w:t xml:space="preserve">Note: Critical values are obtained from </w:t>
      </w:r>
      <w:proofErr w:type="spellStart"/>
      <w:r w:rsidRPr="0043037A">
        <w:rPr>
          <w:rFonts w:ascii="Times New Roman" w:hAnsi="Times New Roman" w:cs="Times New Roman"/>
          <w:sz w:val="20"/>
          <w:szCs w:val="20"/>
        </w:rPr>
        <w:t>Pesaran</w:t>
      </w:r>
      <w:proofErr w:type="spellEnd"/>
      <w:r w:rsidRPr="0043037A">
        <w:rPr>
          <w:rFonts w:ascii="Times New Roman" w:hAnsi="Times New Roman" w:cs="Times New Roman"/>
          <w:sz w:val="20"/>
          <w:szCs w:val="20"/>
        </w:rPr>
        <w:t xml:space="preserve"> et</w:t>
      </w:r>
      <w:r w:rsidR="0032406A" w:rsidRPr="0043037A">
        <w:rPr>
          <w:rFonts w:ascii="Times New Roman" w:hAnsi="Times New Roman" w:cs="Times New Roman"/>
          <w:sz w:val="20"/>
          <w:szCs w:val="20"/>
        </w:rPr>
        <w:t xml:space="preserve"> al. (2001); </w:t>
      </w:r>
      <w:proofErr w:type="gramStart"/>
      <w:r w:rsidR="0032406A" w:rsidRPr="0043037A">
        <w:rPr>
          <w:rFonts w:ascii="Times New Roman" w:hAnsi="Times New Roman" w:cs="Times New Roman"/>
          <w:sz w:val="20"/>
          <w:szCs w:val="20"/>
        </w:rPr>
        <w:t>CI(</w:t>
      </w:r>
      <w:proofErr w:type="gramEnd"/>
      <w:r w:rsidR="0032406A" w:rsidRPr="0043037A">
        <w:rPr>
          <w:rFonts w:ascii="Times New Roman" w:hAnsi="Times New Roman" w:cs="Times New Roman"/>
          <w:sz w:val="20"/>
          <w:szCs w:val="20"/>
        </w:rPr>
        <w:t>iii), Case III:</w:t>
      </w:r>
      <w:r w:rsidRPr="0043037A">
        <w:rPr>
          <w:rFonts w:ascii="Times New Roman" w:hAnsi="Times New Roman" w:cs="Times New Roman"/>
          <w:sz w:val="20"/>
          <w:szCs w:val="20"/>
        </w:rPr>
        <w:t xml:space="preserve"> Unrestricted intercepts and no trend. </w:t>
      </w:r>
      <w:r w:rsidRPr="0043037A">
        <w:rPr>
          <w:rFonts w:ascii="Times New Roman" w:hAnsi="Times New Roman" w:cs="Times New Roman"/>
          <w:sz w:val="20"/>
          <w:szCs w:val="20"/>
          <w:shd w:val="clear" w:color="auto" w:fill="FFFFFF"/>
        </w:rPr>
        <w:t xml:space="preserve">The lower bound </w:t>
      </w:r>
      <w:proofErr w:type="gramStart"/>
      <w:r w:rsidRPr="0043037A">
        <w:rPr>
          <w:rFonts w:ascii="Times New Roman" w:hAnsi="Times New Roman" w:cs="Times New Roman"/>
          <w:sz w:val="20"/>
          <w:szCs w:val="20"/>
          <w:shd w:val="clear" w:color="auto" w:fill="FFFFFF"/>
        </w:rPr>
        <w:t>I(</w:t>
      </w:r>
      <w:proofErr w:type="gramEnd"/>
      <w:r w:rsidRPr="0043037A">
        <w:rPr>
          <w:rFonts w:ascii="Times New Roman" w:hAnsi="Times New Roman" w:cs="Times New Roman"/>
          <w:sz w:val="20"/>
          <w:szCs w:val="20"/>
          <w:shd w:val="clear" w:color="auto" w:fill="FFFFFF"/>
        </w:rPr>
        <w:t>0) and upper bound I(1) for the F-test statistic at 5% significance levels are 3.23 and 4.35 respectively. </w:t>
      </w:r>
    </w:p>
    <w:p w:rsidR="008B76A6" w:rsidRPr="0043037A" w:rsidRDefault="008B76A6" w:rsidP="008B76A6">
      <w:pPr>
        <w:autoSpaceDE w:val="0"/>
        <w:autoSpaceDN w:val="0"/>
        <w:adjustRightInd w:val="0"/>
        <w:spacing w:after="0" w:line="360" w:lineRule="auto"/>
        <w:jc w:val="both"/>
        <w:rPr>
          <w:rFonts w:ascii="Times New Roman" w:hAnsi="Times New Roman" w:cs="Times New Roman"/>
          <w:sz w:val="20"/>
          <w:szCs w:val="20"/>
          <w:shd w:val="clear" w:color="auto" w:fill="FFFFFF"/>
        </w:rPr>
      </w:pPr>
      <w:r w:rsidRPr="0043037A">
        <w:rPr>
          <w:rFonts w:ascii="Times New Roman" w:hAnsi="Times New Roman" w:cs="Times New Roman"/>
          <w:sz w:val="20"/>
          <w:szCs w:val="20"/>
          <w:shd w:val="clear" w:color="auto" w:fill="FFFFFF"/>
        </w:rPr>
        <w:t xml:space="preserve">* denote the existence of </w:t>
      </w:r>
      <w:proofErr w:type="spellStart"/>
      <w:r w:rsidRPr="0043037A">
        <w:rPr>
          <w:rFonts w:ascii="Times New Roman" w:hAnsi="Times New Roman" w:cs="Times New Roman"/>
          <w:sz w:val="20"/>
          <w:szCs w:val="20"/>
          <w:shd w:val="clear" w:color="auto" w:fill="FFFFFF"/>
        </w:rPr>
        <w:t>cointegration</w:t>
      </w:r>
      <w:proofErr w:type="spellEnd"/>
      <w:r w:rsidRPr="0043037A">
        <w:rPr>
          <w:rFonts w:ascii="Times New Roman" w:hAnsi="Times New Roman" w:cs="Times New Roman"/>
          <w:sz w:val="20"/>
          <w:szCs w:val="20"/>
          <w:shd w:val="clear" w:color="auto" w:fill="FFFFFF"/>
        </w:rPr>
        <w:t xml:space="preserve"> at 5% significance levels.</w:t>
      </w:r>
    </w:p>
    <w:p w:rsidR="00F00B72" w:rsidRPr="00E31AC5" w:rsidRDefault="00F00B72" w:rsidP="00E93842">
      <w:pPr>
        <w:autoSpaceDE w:val="0"/>
        <w:autoSpaceDN w:val="0"/>
        <w:adjustRightInd w:val="0"/>
        <w:spacing w:before="120" w:after="120" w:line="360" w:lineRule="auto"/>
        <w:rPr>
          <w:rFonts w:ascii="Times New Roman" w:hAnsi="Times New Roman" w:cs="Times New Roman"/>
          <w:b/>
          <w:sz w:val="24"/>
          <w:szCs w:val="24"/>
        </w:rPr>
      </w:pPr>
      <w:r w:rsidRPr="00E31AC5">
        <w:rPr>
          <w:rFonts w:ascii="Times New Roman" w:hAnsi="Times New Roman" w:cs="Times New Roman"/>
          <w:b/>
          <w:sz w:val="24"/>
          <w:szCs w:val="24"/>
        </w:rPr>
        <w:lastRenderedPageBreak/>
        <w:t xml:space="preserve">3.4. </w:t>
      </w:r>
      <w:r w:rsidRPr="00E31AC5">
        <w:rPr>
          <w:rFonts w:ascii="Times New Roman" w:hAnsi="Times New Roman" w:cs="Times New Roman"/>
          <w:b/>
          <w:bCs/>
          <w:sz w:val="24"/>
          <w:szCs w:val="24"/>
        </w:rPr>
        <w:t>Causality Analysis</w:t>
      </w:r>
    </w:p>
    <w:p w:rsidR="006E4FB7" w:rsidRPr="0043037A" w:rsidRDefault="0032406A" w:rsidP="006E4FB7">
      <w:pPr>
        <w:autoSpaceDE w:val="0"/>
        <w:autoSpaceDN w:val="0"/>
        <w:adjustRightInd w:val="0"/>
        <w:spacing w:after="0" w:line="360" w:lineRule="auto"/>
        <w:jc w:val="both"/>
        <w:rPr>
          <w:rFonts w:ascii="Times New Roman" w:hAnsi="Times New Roman" w:cs="Times New Roman"/>
          <w:sz w:val="24"/>
          <w:szCs w:val="24"/>
        </w:rPr>
      </w:pPr>
      <w:r w:rsidRPr="0043037A">
        <w:rPr>
          <w:rFonts w:ascii="Times New Roman" w:eastAsia="Arial Unicode MS" w:hAnsi="Times New Roman" w:cs="Times New Roman"/>
          <w:sz w:val="24"/>
          <w:szCs w:val="24"/>
          <w:shd w:val="clear" w:color="auto" w:fill="FFFFFF"/>
        </w:rPr>
        <w:t>This</w:t>
      </w:r>
      <w:r w:rsidR="002A2678" w:rsidRPr="0043037A">
        <w:rPr>
          <w:rFonts w:ascii="Times New Roman" w:eastAsia="Arial Unicode MS" w:hAnsi="Times New Roman" w:cs="Times New Roman"/>
          <w:sz w:val="24"/>
          <w:szCs w:val="24"/>
          <w:shd w:val="clear" w:color="auto" w:fill="FFFFFF"/>
        </w:rPr>
        <w:t xml:space="preserve"> section </w:t>
      </w:r>
      <w:r w:rsidR="00781583" w:rsidRPr="0043037A">
        <w:rPr>
          <w:rFonts w:ascii="Times New Roman" w:eastAsia="Arial Unicode MS" w:hAnsi="Times New Roman" w:cs="Times New Roman"/>
          <w:sz w:val="24"/>
          <w:szCs w:val="24"/>
          <w:shd w:val="clear" w:color="auto" w:fill="FFFFFF"/>
        </w:rPr>
        <w:t xml:space="preserve">examines the issue of </w:t>
      </w:r>
      <w:r w:rsidR="002A2678" w:rsidRPr="0043037A">
        <w:rPr>
          <w:rFonts w:ascii="Times New Roman" w:eastAsia="Arial Unicode MS" w:hAnsi="Times New Roman" w:cs="Times New Roman"/>
          <w:sz w:val="24"/>
          <w:szCs w:val="24"/>
          <w:shd w:val="clear" w:color="auto" w:fill="FFFFFF"/>
        </w:rPr>
        <w:t xml:space="preserve">causality to pinpoint the </w:t>
      </w:r>
      <w:r w:rsidR="002A2678" w:rsidRPr="0043037A">
        <w:rPr>
          <w:rFonts w:ascii="Times New Roman" w:hAnsi="Times New Roman" w:cs="Times New Roman"/>
          <w:sz w:val="24"/>
          <w:szCs w:val="24"/>
        </w:rPr>
        <w:t>short-run</w:t>
      </w:r>
      <w:r w:rsidR="002A2678" w:rsidRPr="0043037A">
        <w:rPr>
          <w:rFonts w:ascii="Times New Roman" w:eastAsia="Arial Unicode MS" w:hAnsi="Times New Roman" w:cs="Times New Roman"/>
          <w:sz w:val="24"/>
          <w:szCs w:val="24"/>
          <w:shd w:val="clear" w:color="auto" w:fill="FFFFFF"/>
        </w:rPr>
        <w:t xml:space="preserve"> causal </w:t>
      </w:r>
      <w:r w:rsidR="002A2678" w:rsidRPr="0043037A">
        <w:rPr>
          <w:rFonts w:ascii="Times New Roman" w:hAnsi="Times New Roman" w:cs="Times New Roman"/>
          <w:sz w:val="24"/>
          <w:szCs w:val="24"/>
        </w:rPr>
        <w:t>relations</w:t>
      </w:r>
      <w:r w:rsidR="002A2678" w:rsidRPr="0043037A">
        <w:rPr>
          <w:rFonts w:ascii="Times New Roman" w:eastAsia="Arial Unicode MS" w:hAnsi="Times New Roman" w:cs="Times New Roman"/>
          <w:sz w:val="24"/>
          <w:szCs w:val="24"/>
          <w:shd w:val="clear" w:color="auto" w:fill="FFFFFF"/>
        </w:rPr>
        <w:t xml:space="preserve"> between </w:t>
      </w:r>
      <w:r w:rsidR="002C7776" w:rsidRPr="0043037A">
        <w:rPr>
          <w:rFonts w:ascii="Times New Roman" w:hAnsi="Times New Roman" w:cs="Times New Roman"/>
          <w:sz w:val="24"/>
          <w:szCs w:val="24"/>
        </w:rPr>
        <w:t xml:space="preserve">exchange rates and </w:t>
      </w:r>
      <w:r w:rsidR="00781583" w:rsidRPr="0043037A">
        <w:rPr>
          <w:rFonts w:ascii="Times New Roman" w:hAnsi="Times New Roman" w:cs="Times New Roman"/>
          <w:sz w:val="24"/>
          <w:szCs w:val="24"/>
        </w:rPr>
        <w:t>stock prices</w:t>
      </w:r>
      <w:r w:rsidR="002A2678" w:rsidRPr="0043037A">
        <w:rPr>
          <w:rFonts w:ascii="Times New Roman" w:hAnsi="Times New Roman" w:cs="Times New Roman"/>
          <w:sz w:val="24"/>
          <w:szCs w:val="24"/>
        </w:rPr>
        <w:t xml:space="preserve">. Table 4 </w:t>
      </w:r>
      <w:r w:rsidR="00760B6B" w:rsidRPr="0043037A">
        <w:rPr>
          <w:rFonts w:ascii="Times New Roman" w:hAnsi="Times New Roman" w:cs="Times New Roman"/>
          <w:sz w:val="24"/>
          <w:szCs w:val="24"/>
        </w:rPr>
        <w:t>reports</w:t>
      </w:r>
      <w:r w:rsidR="002A2678" w:rsidRPr="0043037A">
        <w:rPr>
          <w:rFonts w:ascii="Times New Roman" w:hAnsi="Times New Roman" w:cs="Times New Roman"/>
          <w:sz w:val="24"/>
          <w:szCs w:val="24"/>
        </w:rPr>
        <w:t xml:space="preserve"> the causality test </w:t>
      </w:r>
      <w:r w:rsidR="00CB1C88">
        <w:rPr>
          <w:rFonts w:ascii="Times New Roman" w:hAnsi="Times New Roman" w:cs="Times New Roman"/>
          <w:sz w:val="24"/>
          <w:szCs w:val="24"/>
        </w:rPr>
        <w:t>results</w:t>
      </w:r>
      <w:r w:rsidR="00760B6B" w:rsidRPr="0043037A">
        <w:rPr>
          <w:rFonts w:ascii="Times New Roman" w:hAnsi="Times New Roman" w:cs="Times New Roman"/>
          <w:sz w:val="24"/>
          <w:szCs w:val="24"/>
        </w:rPr>
        <w:t xml:space="preserve"> for </w:t>
      </w:r>
      <w:r w:rsidR="00CB1C88" w:rsidRPr="0043037A">
        <w:rPr>
          <w:rFonts w:ascii="Times New Roman" w:hAnsi="Times New Roman" w:cs="Times New Roman"/>
          <w:sz w:val="24"/>
          <w:szCs w:val="24"/>
        </w:rPr>
        <w:t>different</w:t>
      </w:r>
      <w:r w:rsidR="00760B6B" w:rsidRPr="0043037A">
        <w:rPr>
          <w:rFonts w:ascii="Times New Roman" w:hAnsi="Times New Roman" w:cs="Times New Roman"/>
          <w:sz w:val="24"/>
          <w:szCs w:val="24"/>
        </w:rPr>
        <w:t xml:space="preserve"> sample periods </w:t>
      </w:r>
      <w:r w:rsidR="002A2678" w:rsidRPr="0043037A">
        <w:rPr>
          <w:rFonts w:ascii="Times New Roman" w:hAnsi="Times New Roman" w:cs="Times New Roman"/>
          <w:sz w:val="24"/>
          <w:szCs w:val="24"/>
        </w:rPr>
        <w:t>based on the standard Granger causality approach and the error correlation model. The significanc</w:t>
      </w:r>
      <w:r w:rsidR="00781583" w:rsidRPr="0043037A">
        <w:rPr>
          <w:rFonts w:ascii="Times New Roman" w:hAnsi="Times New Roman" w:cs="Times New Roman"/>
          <w:sz w:val="24"/>
          <w:szCs w:val="24"/>
        </w:rPr>
        <w:t xml:space="preserve">e of the coefficient of lagged </w:t>
      </w:r>
      <w:r w:rsidR="00CB1C88">
        <w:rPr>
          <w:rFonts w:ascii="Times New Roman" w:hAnsi="Times New Roman" w:cs="Times New Roman"/>
          <w:sz w:val="24"/>
          <w:szCs w:val="24"/>
        </w:rPr>
        <w:t>explanatory</w:t>
      </w:r>
      <w:r w:rsidR="002A2678" w:rsidRPr="0043037A">
        <w:rPr>
          <w:rFonts w:ascii="Times New Roman" w:hAnsi="Times New Roman" w:cs="Times New Roman"/>
          <w:sz w:val="24"/>
          <w:szCs w:val="24"/>
        </w:rPr>
        <w:t xml:space="preserve"> variable tasted by Wald </w:t>
      </w:r>
      <w:r w:rsidR="002A2678" w:rsidRPr="0043037A">
        <w:rPr>
          <w:rFonts w:ascii="Times New Roman" w:hAnsi="Times New Roman" w:cs="Times New Roman"/>
          <w:sz w:val="24"/>
          <w:szCs w:val="24"/>
        </w:rPr>
        <w:sym w:font="Symbol" w:char="F063"/>
      </w:r>
      <w:r w:rsidR="002A2678" w:rsidRPr="0043037A">
        <w:rPr>
          <w:rFonts w:ascii="Times New Roman" w:hAnsi="Times New Roman" w:cs="Times New Roman"/>
          <w:sz w:val="24"/>
          <w:szCs w:val="24"/>
          <w:vertAlign w:val="superscript"/>
        </w:rPr>
        <w:t>2</w:t>
      </w:r>
      <w:r w:rsidR="002A2678" w:rsidRPr="0043037A">
        <w:rPr>
          <w:rFonts w:ascii="Times New Roman" w:hAnsi="Times New Roman" w:cs="Times New Roman"/>
          <w:sz w:val="24"/>
          <w:szCs w:val="24"/>
        </w:rPr>
        <w:t xml:space="preserve"> and the error correlation terms by the</w:t>
      </w:r>
      <w:r w:rsidR="006F2B93">
        <w:rPr>
          <w:rFonts w:ascii="Times New Roman" w:hAnsi="Times New Roman" w:cs="Times New Roman"/>
          <w:sz w:val="24"/>
          <w:szCs w:val="24"/>
        </w:rPr>
        <w:t xml:space="preserve">      </w:t>
      </w:r>
      <w:r w:rsidR="002A2678" w:rsidRPr="0043037A">
        <w:rPr>
          <w:rFonts w:ascii="Times New Roman" w:hAnsi="Times New Roman" w:cs="Times New Roman"/>
          <w:sz w:val="24"/>
          <w:szCs w:val="24"/>
        </w:rPr>
        <w:t xml:space="preserve">t-test. </w:t>
      </w:r>
      <w:r w:rsidR="00C5400B">
        <w:rPr>
          <w:rFonts w:ascii="Times New Roman" w:hAnsi="Times New Roman" w:cs="Times New Roman"/>
          <w:sz w:val="24"/>
          <w:szCs w:val="24"/>
        </w:rPr>
        <w:t>In</w:t>
      </w:r>
      <w:r w:rsidR="005E0793" w:rsidRPr="0043037A">
        <w:rPr>
          <w:rFonts w:ascii="Times New Roman" w:eastAsia="Arial Unicode MS" w:hAnsi="Times New Roman" w:cs="Times New Roman"/>
          <w:sz w:val="24"/>
          <w:szCs w:val="24"/>
          <w:shd w:val="clear" w:color="auto" w:fill="FFFFFF"/>
        </w:rPr>
        <w:t xml:space="preserve"> the full sample period</w:t>
      </w:r>
      <w:r w:rsidR="00781583" w:rsidRPr="0043037A">
        <w:rPr>
          <w:rFonts w:ascii="Times New Roman" w:eastAsia="Arial Unicode MS" w:hAnsi="Times New Roman" w:cs="Times New Roman"/>
          <w:sz w:val="24"/>
          <w:szCs w:val="24"/>
          <w:shd w:val="clear" w:color="auto" w:fill="FFFFFF"/>
        </w:rPr>
        <w:t xml:space="preserve"> the test </w:t>
      </w:r>
      <w:r w:rsidR="002A2678" w:rsidRPr="0043037A">
        <w:rPr>
          <w:rFonts w:ascii="Times New Roman" w:eastAsia="Arial Unicode MS" w:hAnsi="Times New Roman" w:cs="Times New Roman"/>
          <w:sz w:val="24"/>
          <w:szCs w:val="24"/>
          <w:shd w:val="clear" w:color="auto" w:fill="FFFFFF"/>
        </w:rPr>
        <w:t xml:space="preserve">suggests </w:t>
      </w:r>
      <w:r w:rsidR="00781583" w:rsidRPr="0043037A">
        <w:rPr>
          <w:rFonts w:ascii="Times New Roman" w:eastAsia="Arial Unicode MS" w:hAnsi="Times New Roman" w:cs="Times New Roman"/>
          <w:sz w:val="24"/>
          <w:szCs w:val="24"/>
          <w:shd w:val="clear" w:color="auto" w:fill="FFFFFF"/>
        </w:rPr>
        <w:t xml:space="preserve">a </w:t>
      </w:r>
      <w:r w:rsidR="002A2678" w:rsidRPr="0043037A">
        <w:rPr>
          <w:rFonts w:ascii="Times New Roman" w:hAnsi="Times New Roman" w:cs="Times New Roman"/>
          <w:sz w:val="24"/>
          <w:szCs w:val="24"/>
        </w:rPr>
        <w:t xml:space="preserve">bi-directional causality between </w:t>
      </w:r>
      <w:r w:rsidR="00C5400B" w:rsidRPr="0043037A">
        <w:rPr>
          <w:rFonts w:ascii="Times New Roman" w:hAnsi="Times New Roman" w:cs="Times New Roman"/>
          <w:sz w:val="24"/>
          <w:szCs w:val="24"/>
        </w:rPr>
        <w:t xml:space="preserve">stock prices and </w:t>
      </w:r>
      <w:r w:rsidR="00781583" w:rsidRPr="0043037A">
        <w:rPr>
          <w:rFonts w:ascii="Times New Roman" w:hAnsi="Times New Roman" w:cs="Times New Roman"/>
          <w:sz w:val="24"/>
          <w:szCs w:val="24"/>
        </w:rPr>
        <w:t xml:space="preserve">exchange rates </w:t>
      </w:r>
      <w:r w:rsidR="002A2678" w:rsidRPr="0043037A">
        <w:rPr>
          <w:rFonts w:ascii="Times New Roman" w:hAnsi="Times New Roman" w:cs="Times New Roman"/>
          <w:sz w:val="24"/>
          <w:szCs w:val="24"/>
        </w:rPr>
        <w:t xml:space="preserve">in Brazil and Poland. Moreover, a unidirectional Granger causality found from </w:t>
      </w:r>
      <w:r w:rsidR="00781583" w:rsidRPr="0043037A">
        <w:rPr>
          <w:rFonts w:ascii="Times New Roman" w:hAnsi="Times New Roman" w:cs="Times New Roman"/>
          <w:sz w:val="24"/>
          <w:szCs w:val="24"/>
        </w:rPr>
        <w:t>stock price</w:t>
      </w:r>
      <w:r w:rsidR="00DF72B2" w:rsidRPr="0043037A">
        <w:rPr>
          <w:rFonts w:ascii="Times New Roman" w:hAnsi="Times New Roman" w:cs="Times New Roman"/>
          <w:sz w:val="24"/>
          <w:szCs w:val="24"/>
        </w:rPr>
        <w:t>s</w:t>
      </w:r>
      <w:r w:rsidR="00781583" w:rsidRPr="0043037A">
        <w:rPr>
          <w:rFonts w:ascii="Times New Roman" w:hAnsi="Times New Roman" w:cs="Times New Roman"/>
          <w:sz w:val="24"/>
          <w:szCs w:val="24"/>
        </w:rPr>
        <w:t xml:space="preserve"> to exchange</w:t>
      </w:r>
      <w:r w:rsidR="00DF72B2" w:rsidRPr="0043037A">
        <w:rPr>
          <w:rFonts w:ascii="Times New Roman" w:hAnsi="Times New Roman" w:cs="Times New Roman"/>
          <w:sz w:val="24"/>
          <w:szCs w:val="24"/>
        </w:rPr>
        <w:t>s</w:t>
      </w:r>
      <w:r w:rsidR="00781583" w:rsidRPr="0043037A">
        <w:rPr>
          <w:rFonts w:ascii="Times New Roman" w:hAnsi="Times New Roman" w:cs="Times New Roman"/>
          <w:sz w:val="24"/>
          <w:szCs w:val="24"/>
        </w:rPr>
        <w:t xml:space="preserve"> rate in Taiwan and from </w:t>
      </w:r>
      <w:r w:rsidR="002A2678" w:rsidRPr="0043037A">
        <w:rPr>
          <w:rFonts w:ascii="Times New Roman" w:hAnsi="Times New Roman" w:cs="Times New Roman"/>
          <w:sz w:val="24"/>
          <w:szCs w:val="24"/>
        </w:rPr>
        <w:t>exchange</w:t>
      </w:r>
      <w:r w:rsidR="00273336" w:rsidRPr="0043037A">
        <w:rPr>
          <w:rFonts w:ascii="Times New Roman" w:hAnsi="Times New Roman" w:cs="Times New Roman"/>
          <w:sz w:val="24"/>
          <w:szCs w:val="24"/>
        </w:rPr>
        <w:t xml:space="preserve"> rate</w:t>
      </w:r>
      <w:r w:rsidR="00DF72B2" w:rsidRPr="0043037A">
        <w:rPr>
          <w:rFonts w:ascii="Times New Roman" w:hAnsi="Times New Roman" w:cs="Times New Roman"/>
          <w:sz w:val="24"/>
          <w:szCs w:val="24"/>
        </w:rPr>
        <w:t>s</w:t>
      </w:r>
      <w:r w:rsidR="002A2678" w:rsidRPr="0043037A">
        <w:rPr>
          <w:rFonts w:ascii="Times New Roman" w:hAnsi="Times New Roman" w:cs="Times New Roman"/>
          <w:sz w:val="24"/>
          <w:szCs w:val="24"/>
        </w:rPr>
        <w:t xml:space="preserve"> to stock price</w:t>
      </w:r>
      <w:r w:rsidR="00DF72B2" w:rsidRPr="0043037A">
        <w:rPr>
          <w:rFonts w:ascii="Times New Roman" w:hAnsi="Times New Roman" w:cs="Times New Roman"/>
          <w:sz w:val="24"/>
          <w:szCs w:val="24"/>
        </w:rPr>
        <w:t>s</w:t>
      </w:r>
      <w:r w:rsidR="002A2678" w:rsidRPr="0043037A">
        <w:rPr>
          <w:rFonts w:ascii="Times New Roman" w:hAnsi="Times New Roman" w:cs="Times New Roman"/>
          <w:sz w:val="24"/>
          <w:szCs w:val="24"/>
        </w:rPr>
        <w:t xml:space="preserve"> in Mexico. </w:t>
      </w:r>
      <w:r w:rsidR="000E5394" w:rsidRPr="0043037A">
        <w:rPr>
          <w:rFonts w:ascii="Times New Roman" w:hAnsi="Times New Roman" w:cs="Times New Roman"/>
          <w:sz w:val="24"/>
          <w:szCs w:val="24"/>
        </w:rPr>
        <w:t xml:space="preserve">Statistically significant and negative </w:t>
      </w:r>
      <w:r w:rsidR="002A2678" w:rsidRPr="0043037A">
        <w:rPr>
          <w:rFonts w:ascii="Times New Roman" w:hAnsi="Times New Roman" w:cs="Times New Roman"/>
          <w:sz w:val="24"/>
          <w:szCs w:val="24"/>
        </w:rPr>
        <w:t xml:space="preserve">coefficient of ECT in Poland and Turkey implies the long-run causality (feedback effect) between </w:t>
      </w:r>
      <w:r w:rsidR="00DE2032" w:rsidRPr="0043037A">
        <w:rPr>
          <w:rFonts w:ascii="Times New Roman" w:hAnsi="Times New Roman" w:cs="Times New Roman"/>
          <w:sz w:val="24"/>
          <w:szCs w:val="24"/>
        </w:rPr>
        <w:t xml:space="preserve">stock prices and </w:t>
      </w:r>
      <w:r w:rsidR="00DF72B2" w:rsidRPr="0043037A">
        <w:rPr>
          <w:rFonts w:ascii="Times New Roman" w:hAnsi="Times New Roman" w:cs="Times New Roman"/>
          <w:sz w:val="24"/>
          <w:szCs w:val="24"/>
        </w:rPr>
        <w:t>exchange rates</w:t>
      </w:r>
      <w:r w:rsidR="002A2678" w:rsidRPr="0043037A">
        <w:rPr>
          <w:rFonts w:ascii="Times New Roman" w:hAnsi="Times New Roman" w:cs="Times New Roman"/>
          <w:sz w:val="24"/>
          <w:szCs w:val="24"/>
        </w:rPr>
        <w:t xml:space="preserve">. The </w:t>
      </w:r>
      <w:r w:rsidR="00C01530" w:rsidRPr="0043037A">
        <w:rPr>
          <w:rFonts w:ascii="Times New Roman" w:hAnsi="Times New Roman" w:cs="Times New Roman"/>
          <w:sz w:val="24"/>
          <w:szCs w:val="24"/>
        </w:rPr>
        <w:t xml:space="preserve">result from testing of the direction of causality between </w:t>
      </w:r>
      <w:r w:rsidR="00E73D9A" w:rsidRPr="0043037A">
        <w:rPr>
          <w:rFonts w:ascii="Times New Roman" w:hAnsi="Times New Roman" w:cs="Times New Roman"/>
          <w:sz w:val="24"/>
          <w:szCs w:val="24"/>
        </w:rPr>
        <w:t xml:space="preserve">exchange rates and </w:t>
      </w:r>
      <w:r w:rsidR="00C01530" w:rsidRPr="0043037A">
        <w:rPr>
          <w:rFonts w:ascii="Times New Roman" w:hAnsi="Times New Roman" w:cs="Times New Roman"/>
          <w:sz w:val="24"/>
          <w:szCs w:val="24"/>
        </w:rPr>
        <w:t>stock price in the subsample provides</w:t>
      </w:r>
      <w:r w:rsidR="002A2678" w:rsidRPr="0043037A">
        <w:rPr>
          <w:rFonts w:ascii="Times New Roman" w:hAnsi="Times New Roman" w:cs="Times New Roman"/>
          <w:sz w:val="24"/>
          <w:szCs w:val="24"/>
        </w:rPr>
        <w:t xml:space="preserve"> interesting </w:t>
      </w:r>
      <w:r w:rsidR="00F9032C" w:rsidRPr="0043037A">
        <w:rPr>
          <w:rFonts w:ascii="Times New Roman" w:hAnsi="Times New Roman" w:cs="Times New Roman"/>
          <w:sz w:val="24"/>
          <w:szCs w:val="24"/>
        </w:rPr>
        <w:t>sights</w:t>
      </w:r>
      <w:r w:rsidR="002A2678" w:rsidRPr="0043037A">
        <w:rPr>
          <w:rFonts w:ascii="Times New Roman" w:hAnsi="Times New Roman" w:cs="Times New Roman"/>
          <w:sz w:val="24"/>
          <w:szCs w:val="24"/>
        </w:rPr>
        <w:t xml:space="preserve">. The </w:t>
      </w:r>
      <w:r w:rsidR="00DF72B2" w:rsidRPr="0043037A">
        <w:rPr>
          <w:rFonts w:ascii="Times New Roman" w:hAnsi="Times New Roman" w:cs="Times New Roman"/>
          <w:sz w:val="24"/>
          <w:szCs w:val="24"/>
        </w:rPr>
        <w:t>correlation</w:t>
      </w:r>
      <w:r w:rsidR="002A2678" w:rsidRPr="0043037A">
        <w:rPr>
          <w:rFonts w:ascii="Times New Roman" w:hAnsi="Times New Roman" w:cs="Times New Roman"/>
          <w:sz w:val="24"/>
          <w:szCs w:val="24"/>
        </w:rPr>
        <w:t xml:space="preserve"> between </w:t>
      </w:r>
      <w:r w:rsidR="000E5394" w:rsidRPr="0043037A">
        <w:rPr>
          <w:rFonts w:ascii="Times New Roman" w:hAnsi="Times New Roman" w:cs="Times New Roman"/>
          <w:sz w:val="24"/>
          <w:szCs w:val="24"/>
        </w:rPr>
        <w:t xml:space="preserve">stock price </w:t>
      </w:r>
      <w:r w:rsidR="002162C3" w:rsidRPr="0043037A">
        <w:rPr>
          <w:rFonts w:ascii="Times New Roman" w:hAnsi="Times New Roman" w:cs="Times New Roman"/>
          <w:sz w:val="24"/>
          <w:szCs w:val="24"/>
        </w:rPr>
        <w:t xml:space="preserve">and exchange rates </w:t>
      </w:r>
      <w:r w:rsidR="002A2678" w:rsidRPr="0043037A">
        <w:rPr>
          <w:rFonts w:ascii="Times New Roman" w:hAnsi="Times New Roman" w:cs="Times New Roman"/>
          <w:sz w:val="24"/>
          <w:szCs w:val="24"/>
        </w:rPr>
        <w:t xml:space="preserve">is strong during the </w:t>
      </w:r>
      <w:r w:rsidR="002A2678" w:rsidRPr="0043037A">
        <w:rPr>
          <w:rFonts w:ascii="Times New Roman" w:eastAsia="GulliverRM" w:hAnsi="Times New Roman" w:cs="Times New Roman"/>
          <w:sz w:val="24"/>
          <w:szCs w:val="24"/>
        </w:rPr>
        <w:t xml:space="preserve">crisis period than the tranquil period. This </w:t>
      </w:r>
      <w:r w:rsidR="00DF72B2" w:rsidRPr="0043037A">
        <w:rPr>
          <w:rFonts w:ascii="Times New Roman" w:eastAsia="GulliverRM" w:hAnsi="Times New Roman" w:cs="Times New Roman"/>
          <w:sz w:val="24"/>
          <w:szCs w:val="24"/>
        </w:rPr>
        <w:t xml:space="preserve">finding </w:t>
      </w:r>
      <w:r w:rsidR="002A2678" w:rsidRPr="0043037A">
        <w:rPr>
          <w:rFonts w:ascii="Times New Roman" w:eastAsia="GulliverRM" w:hAnsi="Times New Roman" w:cs="Times New Roman"/>
          <w:sz w:val="24"/>
          <w:szCs w:val="24"/>
        </w:rPr>
        <w:t xml:space="preserve">is </w:t>
      </w:r>
      <w:r w:rsidR="00DF72B2" w:rsidRPr="0043037A">
        <w:rPr>
          <w:rFonts w:ascii="Times New Roman" w:eastAsia="GulliverRM" w:hAnsi="Times New Roman" w:cs="Times New Roman"/>
          <w:sz w:val="24"/>
          <w:szCs w:val="24"/>
        </w:rPr>
        <w:t>in line</w:t>
      </w:r>
      <w:r w:rsidR="002A2678" w:rsidRPr="0043037A">
        <w:rPr>
          <w:rFonts w:ascii="Times New Roman" w:eastAsia="GulliverRM" w:hAnsi="Times New Roman" w:cs="Times New Roman"/>
          <w:sz w:val="24"/>
          <w:szCs w:val="24"/>
        </w:rPr>
        <w:t xml:space="preserve"> with the </w:t>
      </w:r>
      <w:r w:rsidR="00DF72B2" w:rsidRPr="0043037A">
        <w:rPr>
          <w:rFonts w:ascii="Times New Roman" w:eastAsia="GulliverRM" w:hAnsi="Times New Roman" w:cs="Times New Roman"/>
          <w:sz w:val="24"/>
          <w:szCs w:val="24"/>
        </w:rPr>
        <w:t>result</w:t>
      </w:r>
      <w:r w:rsidR="009D4191" w:rsidRPr="0043037A">
        <w:rPr>
          <w:rFonts w:ascii="Times New Roman" w:eastAsia="GulliverRM" w:hAnsi="Times New Roman" w:cs="Times New Roman"/>
          <w:sz w:val="24"/>
          <w:szCs w:val="24"/>
        </w:rPr>
        <w:t>s</w:t>
      </w:r>
      <w:r w:rsidR="002A2678" w:rsidRPr="0043037A">
        <w:rPr>
          <w:rFonts w:ascii="Times New Roman" w:eastAsia="GulliverRM" w:hAnsi="Times New Roman" w:cs="Times New Roman"/>
          <w:sz w:val="24"/>
          <w:szCs w:val="24"/>
        </w:rPr>
        <w:t xml:space="preserve"> obtained in the bound test. During the crisis period,</w:t>
      </w:r>
      <w:r w:rsidR="002A2678" w:rsidRPr="0043037A">
        <w:rPr>
          <w:rFonts w:ascii="Times New Roman" w:hAnsi="Times New Roman" w:cs="Times New Roman"/>
          <w:sz w:val="24"/>
          <w:szCs w:val="24"/>
        </w:rPr>
        <w:t xml:space="preserve"> bi-directional causal relation is found in Brazil, South Africa and Taiwan. There are also cases showing unidirectional short-run causality </w:t>
      </w:r>
      <w:r w:rsidR="00DE0EAC">
        <w:rPr>
          <w:rFonts w:ascii="Times New Roman" w:hAnsi="Times New Roman" w:cs="Times New Roman"/>
          <w:sz w:val="24"/>
          <w:szCs w:val="24"/>
        </w:rPr>
        <w:t>originate</w:t>
      </w:r>
      <w:r w:rsidR="006E4FB7" w:rsidRPr="0043037A">
        <w:rPr>
          <w:rFonts w:ascii="Times New Roman" w:hAnsi="Times New Roman" w:cs="Times New Roman"/>
          <w:sz w:val="24"/>
          <w:szCs w:val="24"/>
        </w:rPr>
        <w:t xml:space="preserve"> from exchange rates to stock prices </w:t>
      </w:r>
      <w:r w:rsidR="00E63C52" w:rsidRPr="0043037A">
        <w:rPr>
          <w:rFonts w:ascii="Times New Roman" w:hAnsi="Times New Roman" w:cs="Times New Roman"/>
          <w:sz w:val="24"/>
          <w:szCs w:val="24"/>
        </w:rPr>
        <w:t>in Mexico and Poland; and from stock prices to exchange rates in Malaysia and Taiwan.</w:t>
      </w:r>
    </w:p>
    <w:p w:rsidR="006B5B6B" w:rsidRPr="0043037A" w:rsidRDefault="006B5B6B" w:rsidP="006B5B6B">
      <w:pPr>
        <w:autoSpaceDE w:val="0"/>
        <w:autoSpaceDN w:val="0"/>
        <w:adjustRightInd w:val="0"/>
        <w:spacing w:before="100" w:beforeAutospacing="1"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The statistically significant coefficients of the ECM provide additional insight on the nexus of </w:t>
      </w:r>
      <w:r w:rsidR="00247A58" w:rsidRPr="0043037A">
        <w:rPr>
          <w:rFonts w:ascii="Times New Roman" w:hAnsi="Times New Roman" w:cs="Times New Roman"/>
          <w:sz w:val="24"/>
          <w:szCs w:val="24"/>
        </w:rPr>
        <w:t xml:space="preserve">stock prices and </w:t>
      </w:r>
      <w:r w:rsidRPr="0043037A">
        <w:rPr>
          <w:rFonts w:ascii="Times New Roman" w:hAnsi="Times New Roman" w:cs="Times New Roman"/>
          <w:sz w:val="24"/>
          <w:szCs w:val="24"/>
        </w:rPr>
        <w:t>exchange rates. For instance, the negative and significant error correlation coefficient in Brazil and South Africa during the crisis period implies approximately 82.45% of the divergences from the long-run equilibrium in Brazil and 138% of disequilibrium from long-run linkage in South Africa will be corrected in the subsequently month by the adjustments in the foreign exchanges. This shows that the speeds of adjustment (convergence) are high and the corrections to the disequilibrium are done rapidly. While during the tranquil period, the error correlation coefficient suggests that adjustment of stock prices to its equilibrium value in the subsequently month will correct about 32.04%, 23.43% and 16.72% of the deviation from the long-run correlation in Turkey, Malaysia and South Africa, respectively. These findings suggests that the direction of causality runs more from exchange rates to stock prices during crisis period; and from stock prices to exchange rates during the tranquil once.</w:t>
      </w:r>
    </w:p>
    <w:p w:rsidR="00C43EB2" w:rsidRPr="0043037A" w:rsidRDefault="00C43EB2" w:rsidP="006B5B6B">
      <w:pPr>
        <w:autoSpaceDE w:val="0"/>
        <w:autoSpaceDN w:val="0"/>
        <w:adjustRightInd w:val="0"/>
        <w:spacing w:before="100" w:beforeAutospacing="1" w:after="0" w:line="360" w:lineRule="auto"/>
        <w:jc w:val="both"/>
        <w:rPr>
          <w:rFonts w:ascii="Times New Roman" w:hAnsi="Times New Roman" w:cs="Times New Roman"/>
          <w:sz w:val="24"/>
          <w:szCs w:val="24"/>
        </w:rPr>
      </w:pPr>
    </w:p>
    <w:p w:rsidR="002A2678" w:rsidRPr="0043037A" w:rsidRDefault="00455FBB" w:rsidP="00E31AC5">
      <w:pPr>
        <w:autoSpaceDE w:val="0"/>
        <w:autoSpaceDN w:val="0"/>
        <w:adjustRightInd w:val="0"/>
        <w:spacing w:before="120" w:after="120" w:line="360" w:lineRule="auto"/>
        <w:jc w:val="center"/>
        <w:rPr>
          <w:rFonts w:ascii="Times New Roman" w:hAnsi="Times New Roman" w:cs="Times New Roman"/>
          <w:sz w:val="32"/>
          <w:szCs w:val="24"/>
        </w:rPr>
      </w:pPr>
      <w:r w:rsidRPr="0043037A">
        <w:rPr>
          <w:rFonts w:ascii="Times New Roman" w:hAnsi="Times New Roman" w:cs="Times New Roman"/>
          <w:bCs/>
          <w:sz w:val="24"/>
          <w:szCs w:val="20"/>
        </w:rPr>
        <w:lastRenderedPageBreak/>
        <w:t>Table 4: Causality test</w:t>
      </w:r>
    </w:p>
    <w:tbl>
      <w:tblPr>
        <w:tblStyle w:val="TableGrid"/>
        <w:tblpPr w:leftFromText="187" w:rightFromText="187" w:vertAnchor="text" w:horzAnchor="margin" w:tblpXSpec="center" w:tblpY="1"/>
        <w:tblOverlap w:val="never"/>
        <w:tblW w:w="11222" w:type="dxa"/>
        <w:tblLook w:val="04A0"/>
      </w:tblPr>
      <w:tblGrid>
        <w:gridCol w:w="1098"/>
        <w:gridCol w:w="1011"/>
        <w:gridCol w:w="1596"/>
        <w:gridCol w:w="1080"/>
        <w:gridCol w:w="1080"/>
        <w:gridCol w:w="1012"/>
        <w:gridCol w:w="1015"/>
        <w:gridCol w:w="1170"/>
        <w:gridCol w:w="1012"/>
        <w:gridCol w:w="1148"/>
      </w:tblGrid>
      <w:tr w:rsidR="002A2678" w:rsidRPr="0043037A" w:rsidTr="00DB257A">
        <w:tc>
          <w:tcPr>
            <w:tcW w:w="1098" w:type="dxa"/>
            <w:tcBorders>
              <w:left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11" w:type="dxa"/>
            <w:tcBorders>
              <w:left w:val="nil"/>
              <w:right w:val="nil"/>
            </w:tcBorders>
          </w:tcPr>
          <w:p w:rsidR="002A2678" w:rsidRPr="0043037A" w:rsidRDefault="002A2678" w:rsidP="00DB257A">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Brazil</w:t>
            </w:r>
          </w:p>
        </w:tc>
        <w:tc>
          <w:tcPr>
            <w:tcW w:w="1596" w:type="dxa"/>
            <w:tcBorders>
              <w:left w:val="nil"/>
              <w:right w:val="nil"/>
            </w:tcBorders>
          </w:tcPr>
          <w:p w:rsidR="002A2678" w:rsidRPr="0043037A" w:rsidRDefault="002A2678" w:rsidP="00DB257A">
            <w:pPr>
              <w:tabs>
                <w:tab w:val="left" w:pos="1200"/>
              </w:tabs>
              <w:autoSpaceDE w:val="0"/>
              <w:autoSpaceDN w:val="0"/>
              <w:adjustRightInd w:val="0"/>
              <w:spacing w:before="120" w:after="120"/>
              <w:ind w:hanging="42"/>
              <w:jc w:val="center"/>
              <w:rPr>
                <w:rFonts w:ascii="Times New Roman" w:hAnsi="Times New Roman" w:cs="Times New Roman"/>
                <w:position w:val="-6"/>
                <w:sz w:val="20"/>
                <w:szCs w:val="20"/>
              </w:rPr>
            </w:pPr>
            <w:r w:rsidRPr="0043037A">
              <w:rPr>
                <w:rFonts w:ascii="Times New Roman" w:hAnsi="Times New Roman" w:cs="Times New Roman"/>
                <w:sz w:val="20"/>
                <w:szCs w:val="20"/>
              </w:rPr>
              <w:t>Czech Republic</w:t>
            </w:r>
          </w:p>
        </w:tc>
        <w:tc>
          <w:tcPr>
            <w:tcW w:w="1080" w:type="dxa"/>
            <w:tcBorders>
              <w:left w:val="nil"/>
              <w:right w:val="nil"/>
            </w:tcBorders>
          </w:tcPr>
          <w:p w:rsidR="002A2678" w:rsidRPr="0043037A" w:rsidRDefault="002A2678" w:rsidP="00DB257A">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Hungary</w:t>
            </w:r>
          </w:p>
        </w:tc>
        <w:tc>
          <w:tcPr>
            <w:tcW w:w="1080" w:type="dxa"/>
            <w:tcBorders>
              <w:left w:val="nil"/>
              <w:right w:val="nil"/>
            </w:tcBorders>
          </w:tcPr>
          <w:p w:rsidR="002A2678" w:rsidRPr="0043037A" w:rsidRDefault="002A2678" w:rsidP="00DB257A">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Malaysia</w:t>
            </w:r>
          </w:p>
        </w:tc>
        <w:tc>
          <w:tcPr>
            <w:tcW w:w="1012" w:type="dxa"/>
            <w:tcBorders>
              <w:left w:val="nil"/>
              <w:right w:val="nil"/>
            </w:tcBorders>
          </w:tcPr>
          <w:p w:rsidR="002A2678" w:rsidRPr="0043037A" w:rsidRDefault="002A2678" w:rsidP="00DB257A">
            <w:pPr>
              <w:tabs>
                <w:tab w:val="left" w:pos="760"/>
              </w:tabs>
              <w:autoSpaceDE w:val="0"/>
              <w:autoSpaceDN w:val="0"/>
              <w:adjustRightInd w:val="0"/>
              <w:spacing w:before="120" w:after="120"/>
              <w:ind w:right="-127"/>
              <w:jc w:val="center"/>
              <w:rPr>
                <w:rFonts w:ascii="Times New Roman" w:hAnsi="Times New Roman" w:cs="Times New Roman"/>
                <w:position w:val="-6"/>
                <w:sz w:val="20"/>
                <w:szCs w:val="20"/>
              </w:rPr>
            </w:pPr>
            <w:r w:rsidRPr="0043037A">
              <w:rPr>
                <w:rFonts w:ascii="Times New Roman" w:hAnsi="Times New Roman" w:cs="Times New Roman"/>
                <w:sz w:val="20"/>
                <w:szCs w:val="20"/>
              </w:rPr>
              <w:t>Mexico</w:t>
            </w:r>
          </w:p>
        </w:tc>
        <w:tc>
          <w:tcPr>
            <w:tcW w:w="1015" w:type="dxa"/>
            <w:tcBorders>
              <w:left w:val="nil"/>
              <w:right w:val="nil"/>
            </w:tcBorders>
          </w:tcPr>
          <w:p w:rsidR="002A2678" w:rsidRPr="0043037A" w:rsidRDefault="002A2678" w:rsidP="00DB257A">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Poland</w:t>
            </w:r>
          </w:p>
        </w:tc>
        <w:tc>
          <w:tcPr>
            <w:tcW w:w="1170" w:type="dxa"/>
            <w:tcBorders>
              <w:left w:val="nil"/>
              <w:right w:val="nil"/>
            </w:tcBorders>
          </w:tcPr>
          <w:p w:rsidR="002A2678" w:rsidRPr="0043037A" w:rsidRDefault="002A2678" w:rsidP="00DB257A">
            <w:pPr>
              <w:autoSpaceDE w:val="0"/>
              <w:autoSpaceDN w:val="0"/>
              <w:adjustRightInd w:val="0"/>
              <w:spacing w:before="120" w:after="120"/>
              <w:ind w:right="-190" w:hanging="108"/>
              <w:jc w:val="center"/>
              <w:rPr>
                <w:rFonts w:ascii="Times New Roman" w:hAnsi="Times New Roman" w:cs="Times New Roman"/>
                <w:position w:val="-6"/>
                <w:sz w:val="20"/>
                <w:szCs w:val="20"/>
              </w:rPr>
            </w:pPr>
            <w:r w:rsidRPr="0043037A">
              <w:rPr>
                <w:rFonts w:ascii="Times New Roman" w:hAnsi="Times New Roman" w:cs="Times New Roman"/>
                <w:sz w:val="20"/>
                <w:szCs w:val="20"/>
              </w:rPr>
              <w:t>South Africa</w:t>
            </w:r>
          </w:p>
        </w:tc>
        <w:tc>
          <w:tcPr>
            <w:tcW w:w="1012" w:type="dxa"/>
            <w:tcBorders>
              <w:left w:val="nil"/>
              <w:right w:val="nil"/>
            </w:tcBorders>
          </w:tcPr>
          <w:p w:rsidR="002A2678" w:rsidRPr="0043037A" w:rsidRDefault="002A2678" w:rsidP="00DB257A">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Taiwan</w:t>
            </w:r>
          </w:p>
        </w:tc>
        <w:tc>
          <w:tcPr>
            <w:tcW w:w="1148" w:type="dxa"/>
            <w:tcBorders>
              <w:left w:val="nil"/>
              <w:right w:val="nil"/>
            </w:tcBorders>
          </w:tcPr>
          <w:p w:rsidR="002A2678" w:rsidRPr="0043037A" w:rsidRDefault="002A2678" w:rsidP="00DB257A">
            <w:pPr>
              <w:autoSpaceDE w:val="0"/>
              <w:autoSpaceDN w:val="0"/>
              <w:adjustRightInd w:val="0"/>
              <w:spacing w:before="120" w:after="120"/>
              <w:jc w:val="center"/>
              <w:rPr>
                <w:rFonts w:ascii="Times New Roman" w:hAnsi="Times New Roman" w:cs="Times New Roman"/>
                <w:position w:val="-6"/>
                <w:sz w:val="20"/>
                <w:szCs w:val="20"/>
              </w:rPr>
            </w:pPr>
            <w:r w:rsidRPr="0043037A">
              <w:rPr>
                <w:rFonts w:ascii="Times New Roman" w:hAnsi="Times New Roman" w:cs="Times New Roman"/>
                <w:sz w:val="20"/>
                <w:szCs w:val="20"/>
              </w:rPr>
              <w:t>Turkey</w:t>
            </w:r>
          </w:p>
        </w:tc>
      </w:tr>
      <w:tr w:rsidR="002A2678" w:rsidRPr="0043037A" w:rsidTr="00DB257A">
        <w:tc>
          <w:tcPr>
            <w:tcW w:w="2109" w:type="dxa"/>
            <w:gridSpan w:val="2"/>
            <w:tcBorders>
              <w:top w:val="nil"/>
              <w:left w:val="nil"/>
              <w:bottom w:val="nil"/>
              <w:right w:val="nil"/>
            </w:tcBorders>
          </w:tcPr>
          <w:p w:rsidR="002A2678" w:rsidRPr="0043037A" w:rsidRDefault="002A2678" w:rsidP="00DB257A">
            <w:pPr>
              <w:spacing w:before="60"/>
              <w:rPr>
                <w:rFonts w:ascii="Times New Roman" w:hAnsi="Times New Roman" w:cs="Times New Roman"/>
                <w:b/>
                <w:sz w:val="20"/>
                <w:szCs w:val="20"/>
              </w:rPr>
            </w:pPr>
            <w:r w:rsidRPr="0043037A">
              <w:rPr>
                <w:rFonts w:ascii="Times New Roman" w:hAnsi="Times New Roman" w:cs="Times New Roman"/>
                <w:b/>
                <w:sz w:val="20"/>
                <w:szCs w:val="20"/>
              </w:rPr>
              <w:t>Panel A: Full sample</w:t>
            </w:r>
          </w:p>
        </w:tc>
        <w:tc>
          <w:tcPr>
            <w:tcW w:w="1596"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80"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80"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15"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170"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148"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r>
      <w:tr w:rsidR="002A2678" w:rsidRPr="0043037A" w:rsidTr="00DB257A">
        <w:tc>
          <w:tcPr>
            <w:tcW w:w="3705" w:type="dxa"/>
            <w:gridSpan w:val="3"/>
            <w:tcBorders>
              <w:top w:val="nil"/>
              <w:left w:val="nil"/>
              <w:bottom w:val="nil"/>
              <w:right w:val="nil"/>
            </w:tcBorders>
          </w:tcPr>
          <w:p w:rsidR="002A2678" w:rsidRPr="0043037A" w:rsidRDefault="002A2678" w:rsidP="00DB257A">
            <w:pPr>
              <w:rPr>
                <w:rFonts w:ascii="Times New Roman" w:hAnsi="Times New Roman" w:cs="Times New Roman"/>
                <w:sz w:val="20"/>
                <w:szCs w:val="20"/>
              </w:rPr>
            </w:pPr>
            <w:r w:rsidRPr="0043037A">
              <w:rPr>
                <w:rFonts w:ascii="Times New Roman" w:hAnsi="Times New Roman" w:cs="Times New Roman"/>
                <w:sz w:val="20"/>
                <w:szCs w:val="20"/>
              </w:rPr>
              <w:t>Granger F test</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48" w:type="dxa"/>
            <w:tcBorders>
              <w:top w:val="nil"/>
              <w:left w:val="nil"/>
              <w:bottom w:val="nil"/>
              <w:right w:val="nil"/>
            </w:tcBorders>
          </w:tcPr>
          <w:p w:rsidR="002A2678" w:rsidRPr="0043037A" w:rsidRDefault="002A2678" w:rsidP="00DB257A">
            <w:pPr>
              <w:autoSpaceDE w:val="0"/>
              <w:autoSpaceDN w:val="0"/>
              <w:adjustRightInd w:val="0"/>
              <w:ind w:right="-108"/>
              <w:jc w:val="center"/>
              <w:rPr>
                <w:rFonts w:ascii="Times New Roman" w:hAnsi="Times New Roman" w:cs="Times New Roman"/>
                <w:sz w:val="20"/>
                <w:szCs w:val="20"/>
              </w:rPr>
            </w:pPr>
          </w:p>
        </w:tc>
      </w:tr>
      <w:tr w:rsidR="002A2678" w:rsidRPr="0043037A" w:rsidTr="00DB257A">
        <w:tc>
          <w:tcPr>
            <w:tcW w:w="1098" w:type="dxa"/>
            <w:tcBorders>
              <w:top w:val="nil"/>
              <w:left w:val="nil"/>
              <w:bottom w:val="nil"/>
              <w:right w:val="nil"/>
            </w:tcBorders>
          </w:tcPr>
          <w:p w:rsidR="002A2678" w:rsidRPr="0043037A" w:rsidRDefault="002A2678" w:rsidP="00DB257A">
            <w:pPr>
              <w:rPr>
                <w:rFonts w:ascii="Times New Roman" w:hAnsi="Times New Roman" w:cs="Times New Roman"/>
                <w:sz w:val="20"/>
                <w:szCs w:val="20"/>
              </w:rPr>
            </w:pPr>
            <w:r w:rsidRPr="0043037A">
              <w:rPr>
                <w:rFonts w:ascii="Times New Roman" w:hAnsi="Times New Roman" w:cs="Times New Roman"/>
                <w:sz w:val="20"/>
                <w:szCs w:val="20"/>
              </w:rPr>
              <w:t xml:space="preserve">Ex </w:t>
            </w:r>
            <w:proofErr w:type="spellStart"/>
            <w:r w:rsidRPr="0043037A">
              <w:rPr>
                <w:rFonts w:ascii="Times New Roman" w:hAnsi="Times New Roman" w:cs="Times New Roman"/>
                <w:sz w:val="20"/>
                <w:szCs w:val="20"/>
              </w:rPr>
              <w:t>dnc</w:t>
            </w:r>
            <w:proofErr w:type="spellEnd"/>
            <w:r w:rsidRPr="0043037A">
              <w:rPr>
                <w:rFonts w:ascii="Times New Roman" w:hAnsi="Times New Roman" w:cs="Times New Roman"/>
                <w:sz w:val="20"/>
                <w:szCs w:val="20"/>
              </w:rPr>
              <w:t xml:space="preserve"> SP </w:t>
            </w:r>
          </w:p>
        </w:tc>
        <w:tc>
          <w:tcPr>
            <w:tcW w:w="1011"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3.9962*</w:t>
            </w:r>
          </w:p>
        </w:tc>
        <w:tc>
          <w:tcPr>
            <w:tcW w:w="1596"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3.4934</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2.3250</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3.7710</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12.7034*</w:t>
            </w: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4.7462*</w:t>
            </w: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0.6943</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0.2940</w:t>
            </w:r>
          </w:p>
        </w:tc>
        <w:tc>
          <w:tcPr>
            <w:tcW w:w="1148" w:type="dxa"/>
            <w:tcBorders>
              <w:top w:val="nil"/>
              <w:left w:val="nil"/>
              <w:bottom w:val="nil"/>
              <w:right w:val="nil"/>
            </w:tcBorders>
          </w:tcPr>
          <w:p w:rsidR="002A2678" w:rsidRPr="0043037A" w:rsidRDefault="002A2678" w:rsidP="00DB257A">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0.0413</w:t>
            </w:r>
          </w:p>
        </w:tc>
      </w:tr>
      <w:tr w:rsidR="002A2678" w:rsidRPr="0043037A" w:rsidTr="00DB257A">
        <w:tc>
          <w:tcPr>
            <w:tcW w:w="1098" w:type="dxa"/>
            <w:tcBorders>
              <w:top w:val="nil"/>
              <w:left w:val="nil"/>
              <w:bottom w:val="nil"/>
              <w:right w:val="nil"/>
            </w:tcBorders>
          </w:tcPr>
          <w:p w:rsidR="002A2678" w:rsidRPr="0043037A" w:rsidRDefault="002A2678" w:rsidP="00DB257A">
            <w:pPr>
              <w:rPr>
                <w:rFonts w:ascii="Times New Roman" w:hAnsi="Times New Roman" w:cs="Times New Roman"/>
                <w:sz w:val="20"/>
                <w:szCs w:val="20"/>
              </w:rPr>
            </w:pPr>
            <w:r w:rsidRPr="0043037A">
              <w:rPr>
                <w:rFonts w:ascii="Times New Roman" w:hAnsi="Times New Roman" w:cs="Times New Roman"/>
                <w:sz w:val="20"/>
                <w:szCs w:val="20"/>
              </w:rPr>
              <w:t xml:space="preserve">SP </w:t>
            </w:r>
            <w:proofErr w:type="spellStart"/>
            <w:r w:rsidRPr="0043037A">
              <w:rPr>
                <w:rFonts w:ascii="Times New Roman" w:hAnsi="Times New Roman" w:cs="Times New Roman"/>
                <w:sz w:val="20"/>
                <w:szCs w:val="20"/>
              </w:rPr>
              <w:t>dnc</w:t>
            </w:r>
            <w:proofErr w:type="spellEnd"/>
            <w:r w:rsidRPr="0043037A">
              <w:rPr>
                <w:rFonts w:ascii="Times New Roman" w:hAnsi="Times New Roman" w:cs="Times New Roman"/>
                <w:sz w:val="20"/>
                <w:szCs w:val="20"/>
              </w:rPr>
              <w:t xml:space="preserve"> Ex</w:t>
            </w:r>
          </w:p>
        </w:tc>
        <w:tc>
          <w:tcPr>
            <w:tcW w:w="1011"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4.0181*</w:t>
            </w:r>
          </w:p>
        </w:tc>
        <w:tc>
          <w:tcPr>
            <w:tcW w:w="1596"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0.0462</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0.0041</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0.5167</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3.7674</w:t>
            </w: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9.1027*</w:t>
            </w: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1.3212</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 xml:space="preserve"> 8.1064*</w:t>
            </w:r>
          </w:p>
        </w:tc>
        <w:tc>
          <w:tcPr>
            <w:tcW w:w="1148" w:type="dxa"/>
            <w:tcBorders>
              <w:top w:val="nil"/>
              <w:left w:val="nil"/>
              <w:bottom w:val="nil"/>
              <w:right w:val="nil"/>
            </w:tcBorders>
          </w:tcPr>
          <w:p w:rsidR="002A2678" w:rsidRPr="0043037A" w:rsidRDefault="002A2678" w:rsidP="00DB257A">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2.4351</w:t>
            </w:r>
          </w:p>
        </w:tc>
      </w:tr>
      <w:tr w:rsidR="002A2678" w:rsidRPr="0043037A" w:rsidTr="00DB257A">
        <w:tc>
          <w:tcPr>
            <w:tcW w:w="3705" w:type="dxa"/>
            <w:gridSpan w:val="3"/>
            <w:tcBorders>
              <w:top w:val="nil"/>
              <w:left w:val="nil"/>
              <w:bottom w:val="nil"/>
              <w:right w:val="nil"/>
            </w:tcBorders>
          </w:tcPr>
          <w:p w:rsidR="002A2678" w:rsidRPr="0043037A" w:rsidRDefault="002A2678" w:rsidP="00DB257A">
            <w:pPr>
              <w:spacing w:before="120"/>
              <w:rPr>
                <w:rFonts w:ascii="Times New Roman" w:hAnsi="Times New Roman" w:cs="Times New Roman"/>
                <w:sz w:val="20"/>
                <w:szCs w:val="20"/>
              </w:rPr>
            </w:pPr>
            <w:r w:rsidRPr="0043037A">
              <w:rPr>
                <w:rFonts w:ascii="Times New Roman" w:hAnsi="Times New Roman" w:cs="Times New Roman"/>
                <w:sz w:val="20"/>
                <w:szCs w:val="20"/>
              </w:rPr>
              <w:t>Error correlation coefficient of equation</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48"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r>
      <w:tr w:rsidR="002A2678" w:rsidRPr="0043037A" w:rsidTr="00DB257A">
        <w:tc>
          <w:tcPr>
            <w:tcW w:w="1098" w:type="dxa"/>
            <w:tcBorders>
              <w:top w:val="nil"/>
              <w:left w:val="nil"/>
              <w:bottom w:val="nil"/>
              <w:right w:val="nil"/>
            </w:tcBorders>
          </w:tcPr>
          <w:p w:rsidR="002A2678" w:rsidRPr="0043037A" w:rsidRDefault="002A2678" w:rsidP="00DB257A">
            <w:pPr>
              <w:rPr>
                <w:rFonts w:ascii="Times New Roman" w:hAnsi="Times New Roman" w:cs="Times New Roman"/>
                <w:sz w:val="20"/>
                <w:szCs w:val="20"/>
              </w:rPr>
            </w:pPr>
            <w:r w:rsidRPr="0043037A">
              <w:rPr>
                <w:rFonts w:ascii="Times New Roman" w:hAnsi="Times New Roman" w:cs="Times New Roman"/>
                <w:sz w:val="20"/>
                <w:szCs w:val="20"/>
              </w:rPr>
              <w:t>EX</w:t>
            </w:r>
          </w:p>
        </w:tc>
        <w:tc>
          <w:tcPr>
            <w:tcW w:w="1011"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596"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12"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15"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-0.0933*</w:t>
            </w:r>
          </w:p>
        </w:tc>
        <w:tc>
          <w:tcPr>
            <w:tcW w:w="117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12"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0.1042*</w:t>
            </w:r>
          </w:p>
        </w:tc>
        <w:tc>
          <w:tcPr>
            <w:tcW w:w="1148" w:type="dxa"/>
            <w:tcBorders>
              <w:top w:val="nil"/>
              <w:left w:val="nil"/>
              <w:bottom w:val="nil"/>
              <w:right w:val="nil"/>
            </w:tcBorders>
          </w:tcPr>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-0.0282*</w:t>
            </w:r>
          </w:p>
        </w:tc>
      </w:tr>
      <w:tr w:rsidR="002A2678" w:rsidRPr="0043037A" w:rsidTr="00DB257A">
        <w:tc>
          <w:tcPr>
            <w:tcW w:w="1098" w:type="dxa"/>
            <w:tcBorders>
              <w:top w:val="nil"/>
              <w:left w:val="nil"/>
              <w:bottom w:val="nil"/>
              <w:right w:val="nil"/>
            </w:tcBorders>
          </w:tcPr>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SP</w:t>
            </w:r>
          </w:p>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FR</w:t>
            </w:r>
          </w:p>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IR</w:t>
            </w:r>
          </w:p>
        </w:tc>
        <w:tc>
          <w:tcPr>
            <w:tcW w:w="1011"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596"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12"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15"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-0.050</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-0.0237*</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0.0076</w:t>
            </w:r>
          </w:p>
        </w:tc>
        <w:tc>
          <w:tcPr>
            <w:tcW w:w="117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12"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-0.0425</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-0.0037</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-0.0430*</w:t>
            </w:r>
          </w:p>
        </w:tc>
        <w:tc>
          <w:tcPr>
            <w:tcW w:w="1148" w:type="dxa"/>
            <w:tcBorders>
              <w:top w:val="nil"/>
              <w:left w:val="nil"/>
              <w:bottom w:val="nil"/>
              <w:right w:val="nil"/>
            </w:tcBorders>
          </w:tcPr>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-0.0921*</w:t>
            </w:r>
          </w:p>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-0.0317*</w:t>
            </w:r>
          </w:p>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-0.1233*</w:t>
            </w:r>
          </w:p>
        </w:tc>
      </w:tr>
      <w:tr w:rsidR="002A2678" w:rsidRPr="0043037A" w:rsidTr="00DB257A">
        <w:tc>
          <w:tcPr>
            <w:tcW w:w="3705" w:type="dxa"/>
            <w:gridSpan w:val="3"/>
            <w:tcBorders>
              <w:top w:val="nil"/>
              <w:left w:val="nil"/>
              <w:bottom w:val="nil"/>
              <w:right w:val="nil"/>
            </w:tcBorders>
          </w:tcPr>
          <w:p w:rsidR="002A2678" w:rsidRPr="0043037A" w:rsidRDefault="002A2678" w:rsidP="00DB257A">
            <w:pPr>
              <w:spacing w:before="60" w:line="360" w:lineRule="auto"/>
              <w:rPr>
                <w:rFonts w:ascii="Times New Roman" w:hAnsi="Times New Roman" w:cs="Times New Roman"/>
                <w:sz w:val="20"/>
                <w:szCs w:val="20"/>
              </w:rPr>
            </w:pPr>
            <w:r w:rsidRPr="0043037A">
              <w:rPr>
                <w:rFonts w:ascii="Times New Roman" w:hAnsi="Times New Roman" w:cs="Times New Roman"/>
                <w:b/>
                <w:sz w:val="20"/>
                <w:szCs w:val="20"/>
              </w:rPr>
              <w:t>Panel B:  March 2001 to February 2008</w:t>
            </w:r>
          </w:p>
        </w:tc>
        <w:tc>
          <w:tcPr>
            <w:tcW w:w="1080"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80"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spacing w:line="360" w:lineRule="auto"/>
              <w:jc w:val="center"/>
              <w:rPr>
                <w:rFonts w:ascii="Times New Roman" w:hAnsi="Times New Roman" w:cs="Times New Roman"/>
                <w:sz w:val="20"/>
                <w:szCs w:val="20"/>
              </w:rPr>
            </w:pPr>
          </w:p>
        </w:tc>
        <w:tc>
          <w:tcPr>
            <w:tcW w:w="1015"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170"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148"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r>
      <w:tr w:rsidR="002A2678" w:rsidRPr="0043037A" w:rsidTr="00DB257A">
        <w:tc>
          <w:tcPr>
            <w:tcW w:w="3705" w:type="dxa"/>
            <w:gridSpan w:val="3"/>
            <w:tcBorders>
              <w:top w:val="nil"/>
              <w:left w:val="nil"/>
              <w:bottom w:val="nil"/>
              <w:right w:val="nil"/>
            </w:tcBorders>
          </w:tcPr>
          <w:p w:rsidR="002A2678" w:rsidRPr="0043037A" w:rsidRDefault="002A2678" w:rsidP="00DB257A">
            <w:pPr>
              <w:rPr>
                <w:rFonts w:ascii="Times New Roman" w:hAnsi="Times New Roman" w:cs="Times New Roman"/>
                <w:sz w:val="20"/>
                <w:szCs w:val="20"/>
              </w:rPr>
            </w:pPr>
            <w:r w:rsidRPr="0043037A">
              <w:rPr>
                <w:rFonts w:ascii="Times New Roman" w:hAnsi="Times New Roman" w:cs="Times New Roman"/>
                <w:sz w:val="20"/>
                <w:szCs w:val="20"/>
              </w:rPr>
              <w:t>Granger F test</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48" w:type="dxa"/>
            <w:tcBorders>
              <w:top w:val="nil"/>
              <w:left w:val="nil"/>
              <w:bottom w:val="nil"/>
              <w:right w:val="nil"/>
            </w:tcBorders>
          </w:tcPr>
          <w:p w:rsidR="002A2678" w:rsidRPr="0043037A" w:rsidRDefault="002A2678" w:rsidP="00DB257A">
            <w:pPr>
              <w:autoSpaceDE w:val="0"/>
              <w:autoSpaceDN w:val="0"/>
              <w:adjustRightInd w:val="0"/>
              <w:ind w:right="-108"/>
              <w:jc w:val="center"/>
              <w:rPr>
                <w:rFonts w:ascii="Times New Roman" w:hAnsi="Times New Roman" w:cs="Times New Roman"/>
                <w:sz w:val="20"/>
                <w:szCs w:val="20"/>
              </w:rPr>
            </w:pPr>
          </w:p>
        </w:tc>
      </w:tr>
      <w:tr w:rsidR="002A2678" w:rsidRPr="0043037A" w:rsidTr="00DB257A">
        <w:tc>
          <w:tcPr>
            <w:tcW w:w="1098" w:type="dxa"/>
            <w:tcBorders>
              <w:top w:val="nil"/>
              <w:left w:val="nil"/>
              <w:bottom w:val="nil"/>
              <w:right w:val="nil"/>
            </w:tcBorders>
          </w:tcPr>
          <w:p w:rsidR="002A2678" w:rsidRPr="0043037A" w:rsidRDefault="002A2678" w:rsidP="00DB257A">
            <w:pPr>
              <w:rPr>
                <w:rFonts w:ascii="Times New Roman" w:hAnsi="Times New Roman" w:cs="Times New Roman"/>
                <w:sz w:val="20"/>
                <w:szCs w:val="20"/>
              </w:rPr>
            </w:pPr>
            <w:r w:rsidRPr="0043037A">
              <w:rPr>
                <w:rFonts w:ascii="Times New Roman" w:hAnsi="Times New Roman" w:cs="Times New Roman"/>
                <w:sz w:val="20"/>
                <w:szCs w:val="20"/>
              </w:rPr>
              <w:t xml:space="preserve">Ex </w:t>
            </w:r>
            <w:proofErr w:type="spellStart"/>
            <w:r w:rsidRPr="0043037A">
              <w:rPr>
                <w:rFonts w:ascii="Times New Roman" w:hAnsi="Times New Roman" w:cs="Times New Roman"/>
                <w:sz w:val="20"/>
                <w:szCs w:val="20"/>
              </w:rPr>
              <w:t>dnc</w:t>
            </w:r>
            <w:proofErr w:type="spellEnd"/>
            <w:r w:rsidRPr="0043037A">
              <w:rPr>
                <w:rFonts w:ascii="Times New Roman" w:hAnsi="Times New Roman" w:cs="Times New Roman"/>
                <w:sz w:val="20"/>
                <w:szCs w:val="20"/>
              </w:rPr>
              <w:t xml:space="preserve"> SP </w:t>
            </w:r>
          </w:p>
        </w:tc>
        <w:tc>
          <w:tcPr>
            <w:tcW w:w="1011"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4.6070*</w:t>
            </w:r>
          </w:p>
        </w:tc>
        <w:tc>
          <w:tcPr>
            <w:tcW w:w="1596"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3.7445</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0.5859</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0.6323</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2.2721</w:t>
            </w: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0.5292</w:t>
            </w: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0.9141</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0.0745*</w:t>
            </w:r>
          </w:p>
        </w:tc>
        <w:tc>
          <w:tcPr>
            <w:tcW w:w="1148" w:type="dxa"/>
            <w:tcBorders>
              <w:top w:val="nil"/>
              <w:left w:val="nil"/>
              <w:bottom w:val="nil"/>
              <w:right w:val="nil"/>
            </w:tcBorders>
          </w:tcPr>
          <w:p w:rsidR="002A2678" w:rsidRPr="0043037A" w:rsidRDefault="002A2678" w:rsidP="00DB257A">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0.1020</w:t>
            </w:r>
          </w:p>
        </w:tc>
      </w:tr>
      <w:tr w:rsidR="002A2678" w:rsidRPr="0043037A" w:rsidTr="00DB257A">
        <w:tc>
          <w:tcPr>
            <w:tcW w:w="1098" w:type="dxa"/>
            <w:tcBorders>
              <w:top w:val="nil"/>
              <w:left w:val="nil"/>
              <w:bottom w:val="nil"/>
              <w:right w:val="nil"/>
            </w:tcBorders>
          </w:tcPr>
          <w:p w:rsidR="002A2678" w:rsidRPr="0043037A" w:rsidRDefault="002A2678" w:rsidP="00DB257A">
            <w:pPr>
              <w:rPr>
                <w:rFonts w:ascii="Times New Roman" w:hAnsi="Times New Roman" w:cs="Times New Roman"/>
                <w:sz w:val="20"/>
                <w:szCs w:val="20"/>
              </w:rPr>
            </w:pPr>
            <w:r w:rsidRPr="0043037A">
              <w:rPr>
                <w:rFonts w:ascii="Times New Roman" w:hAnsi="Times New Roman" w:cs="Times New Roman"/>
                <w:sz w:val="20"/>
                <w:szCs w:val="20"/>
              </w:rPr>
              <w:t xml:space="preserve">SP </w:t>
            </w:r>
            <w:proofErr w:type="spellStart"/>
            <w:r w:rsidRPr="0043037A">
              <w:rPr>
                <w:rFonts w:ascii="Times New Roman" w:hAnsi="Times New Roman" w:cs="Times New Roman"/>
                <w:sz w:val="20"/>
                <w:szCs w:val="20"/>
              </w:rPr>
              <w:t>dnc</w:t>
            </w:r>
            <w:proofErr w:type="spellEnd"/>
            <w:r w:rsidRPr="0043037A">
              <w:rPr>
                <w:rFonts w:ascii="Times New Roman" w:hAnsi="Times New Roman" w:cs="Times New Roman"/>
                <w:sz w:val="20"/>
                <w:szCs w:val="20"/>
              </w:rPr>
              <w:t xml:space="preserve"> Ex</w:t>
            </w:r>
          </w:p>
        </w:tc>
        <w:tc>
          <w:tcPr>
            <w:tcW w:w="1011"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10.0818*</w:t>
            </w:r>
          </w:p>
        </w:tc>
        <w:tc>
          <w:tcPr>
            <w:tcW w:w="1596"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0.6442</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1.4992</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0.5884</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0.0272</w:t>
            </w: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3.8545*</w:t>
            </w: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0.0528</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4.4252</w:t>
            </w:r>
          </w:p>
        </w:tc>
        <w:tc>
          <w:tcPr>
            <w:tcW w:w="1148" w:type="dxa"/>
            <w:tcBorders>
              <w:top w:val="nil"/>
              <w:left w:val="nil"/>
              <w:bottom w:val="nil"/>
              <w:right w:val="nil"/>
            </w:tcBorders>
          </w:tcPr>
          <w:p w:rsidR="002A2678" w:rsidRPr="0043037A" w:rsidRDefault="002A2678" w:rsidP="00DB257A">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 xml:space="preserve"> 8.7673*</w:t>
            </w:r>
          </w:p>
        </w:tc>
      </w:tr>
      <w:tr w:rsidR="002A2678" w:rsidRPr="0043037A" w:rsidTr="00DB257A">
        <w:tc>
          <w:tcPr>
            <w:tcW w:w="3705" w:type="dxa"/>
            <w:gridSpan w:val="3"/>
            <w:tcBorders>
              <w:top w:val="nil"/>
              <w:left w:val="nil"/>
              <w:bottom w:val="nil"/>
              <w:right w:val="nil"/>
            </w:tcBorders>
          </w:tcPr>
          <w:p w:rsidR="002A2678" w:rsidRPr="0043037A" w:rsidRDefault="002A2678" w:rsidP="00DB257A">
            <w:pPr>
              <w:spacing w:before="120"/>
              <w:rPr>
                <w:rFonts w:ascii="Times New Roman" w:hAnsi="Times New Roman" w:cs="Times New Roman"/>
                <w:sz w:val="20"/>
                <w:szCs w:val="20"/>
              </w:rPr>
            </w:pPr>
            <w:r w:rsidRPr="0043037A">
              <w:rPr>
                <w:rFonts w:ascii="Times New Roman" w:hAnsi="Times New Roman" w:cs="Times New Roman"/>
                <w:sz w:val="20"/>
                <w:szCs w:val="20"/>
              </w:rPr>
              <w:t>Error correlation coefficient of equation</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48"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r>
      <w:tr w:rsidR="002A2678" w:rsidRPr="0043037A" w:rsidTr="00DB257A">
        <w:tc>
          <w:tcPr>
            <w:tcW w:w="1098" w:type="dxa"/>
            <w:tcBorders>
              <w:top w:val="nil"/>
              <w:left w:val="nil"/>
              <w:bottom w:val="nil"/>
              <w:right w:val="nil"/>
            </w:tcBorders>
          </w:tcPr>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EX</w:t>
            </w:r>
          </w:p>
        </w:tc>
        <w:tc>
          <w:tcPr>
            <w:tcW w:w="1011"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596"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-0.0602</w:t>
            </w:r>
          </w:p>
        </w:tc>
        <w:tc>
          <w:tcPr>
            <w:tcW w:w="1012"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15"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17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0.0188</w:t>
            </w:r>
          </w:p>
        </w:tc>
        <w:tc>
          <w:tcPr>
            <w:tcW w:w="1012"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148" w:type="dxa"/>
            <w:tcBorders>
              <w:top w:val="nil"/>
              <w:left w:val="nil"/>
              <w:bottom w:val="nil"/>
              <w:right w:val="nil"/>
            </w:tcBorders>
          </w:tcPr>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-0.2244*</w:t>
            </w:r>
          </w:p>
        </w:tc>
      </w:tr>
      <w:tr w:rsidR="002A2678" w:rsidRPr="0043037A" w:rsidTr="00DB257A">
        <w:tc>
          <w:tcPr>
            <w:tcW w:w="1098" w:type="dxa"/>
            <w:tcBorders>
              <w:top w:val="nil"/>
              <w:left w:val="nil"/>
              <w:bottom w:val="nil"/>
              <w:right w:val="nil"/>
            </w:tcBorders>
          </w:tcPr>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SP</w:t>
            </w:r>
          </w:p>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FR</w:t>
            </w:r>
          </w:p>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IR</w:t>
            </w:r>
          </w:p>
        </w:tc>
        <w:tc>
          <w:tcPr>
            <w:tcW w:w="1011"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596"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-0.2343*</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-0.0355</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-0.0074</w:t>
            </w:r>
          </w:p>
        </w:tc>
        <w:tc>
          <w:tcPr>
            <w:tcW w:w="1012"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15"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17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-0.1672*</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-0.0413</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-0.1013*</w:t>
            </w:r>
          </w:p>
        </w:tc>
        <w:tc>
          <w:tcPr>
            <w:tcW w:w="1012"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148" w:type="dxa"/>
            <w:tcBorders>
              <w:top w:val="nil"/>
              <w:left w:val="nil"/>
              <w:bottom w:val="nil"/>
              <w:right w:val="nil"/>
            </w:tcBorders>
          </w:tcPr>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-0.3204*</w:t>
            </w:r>
          </w:p>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-0.0056</w:t>
            </w:r>
          </w:p>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0.0222</w:t>
            </w:r>
          </w:p>
        </w:tc>
      </w:tr>
      <w:tr w:rsidR="002A2678" w:rsidRPr="0043037A" w:rsidTr="00DB257A">
        <w:tc>
          <w:tcPr>
            <w:tcW w:w="3705" w:type="dxa"/>
            <w:gridSpan w:val="3"/>
            <w:tcBorders>
              <w:top w:val="nil"/>
              <w:left w:val="nil"/>
              <w:bottom w:val="nil"/>
              <w:right w:val="nil"/>
            </w:tcBorders>
          </w:tcPr>
          <w:p w:rsidR="002A2678" w:rsidRPr="0043037A" w:rsidRDefault="002A2678" w:rsidP="00DB257A">
            <w:pPr>
              <w:spacing w:before="120" w:line="360" w:lineRule="auto"/>
              <w:rPr>
                <w:rFonts w:ascii="Times New Roman" w:hAnsi="Times New Roman" w:cs="Times New Roman"/>
                <w:sz w:val="20"/>
                <w:szCs w:val="20"/>
              </w:rPr>
            </w:pPr>
            <w:r w:rsidRPr="0043037A">
              <w:rPr>
                <w:rFonts w:ascii="Times New Roman" w:hAnsi="Times New Roman" w:cs="Times New Roman"/>
                <w:b/>
                <w:sz w:val="20"/>
                <w:szCs w:val="20"/>
              </w:rPr>
              <w:t>Panel C:  March 2008 to December 2010</w:t>
            </w:r>
          </w:p>
        </w:tc>
        <w:tc>
          <w:tcPr>
            <w:tcW w:w="1080"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80"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15"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170"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c>
          <w:tcPr>
            <w:tcW w:w="1148" w:type="dxa"/>
            <w:tcBorders>
              <w:top w:val="nil"/>
              <w:left w:val="nil"/>
              <w:bottom w:val="nil"/>
              <w:right w:val="nil"/>
            </w:tcBorders>
          </w:tcPr>
          <w:p w:rsidR="002A2678" w:rsidRPr="0043037A" w:rsidRDefault="002A2678" w:rsidP="00DB257A">
            <w:pPr>
              <w:spacing w:line="360" w:lineRule="auto"/>
              <w:rPr>
                <w:rFonts w:ascii="Times New Roman" w:hAnsi="Times New Roman" w:cs="Times New Roman"/>
                <w:sz w:val="20"/>
                <w:szCs w:val="20"/>
              </w:rPr>
            </w:pPr>
          </w:p>
        </w:tc>
      </w:tr>
      <w:tr w:rsidR="002A2678" w:rsidRPr="0043037A" w:rsidTr="00DB257A">
        <w:tc>
          <w:tcPr>
            <w:tcW w:w="3705" w:type="dxa"/>
            <w:gridSpan w:val="3"/>
            <w:tcBorders>
              <w:top w:val="nil"/>
              <w:left w:val="nil"/>
              <w:bottom w:val="nil"/>
              <w:right w:val="nil"/>
            </w:tcBorders>
          </w:tcPr>
          <w:p w:rsidR="002A2678" w:rsidRPr="0043037A" w:rsidRDefault="002A2678" w:rsidP="00DB257A">
            <w:pPr>
              <w:rPr>
                <w:rFonts w:ascii="Times New Roman" w:hAnsi="Times New Roman" w:cs="Times New Roman"/>
                <w:sz w:val="20"/>
                <w:szCs w:val="20"/>
              </w:rPr>
            </w:pPr>
            <w:r w:rsidRPr="0043037A">
              <w:rPr>
                <w:rFonts w:ascii="Times New Roman" w:hAnsi="Times New Roman" w:cs="Times New Roman"/>
                <w:sz w:val="20"/>
                <w:szCs w:val="20"/>
              </w:rPr>
              <w:t>Granger F test</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48" w:type="dxa"/>
            <w:tcBorders>
              <w:top w:val="nil"/>
              <w:left w:val="nil"/>
              <w:bottom w:val="nil"/>
              <w:right w:val="nil"/>
            </w:tcBorders>
          </w:tcPr>
          <w:p w:rsidR="002A2678" w:rsidRPr="0043037A" w:rsidRDefault="002A2678" w:rsidP="00DB257A">
            <w:pPr>
              <w:autoSpaceDE w:val="0"/>
              <w:autoSpaceDN w:val="0"/>
              <w:adjustRightInd w:val="0"/>
              <w:ind w:right="-108"/>
              <w:jc w:val="center"/>
              <w:rPr>
                <w:rFonts w:ascii="Times New Roman" w:hAnsi="Times New Roman" w:cs="Times New Roman"/>
                <w:sz w:val="20"/>
                <w:szCs w:val="20"/>
              </w:rPr>
            </w:pPr>
          </w:p>
        </w:tc>
      </w:tr>
      <w:tr w:rsidR="002A2678" w:rsidRPr="0043037A" w:rsidTr="00DB257A">
        <w:tc>
          <w:tcPr>
            <w:tcW w:w="1098" w:type="dxa"/>
            <w:tcBorders>
              <w:top w:val="nil"/>
              <w:left w:val="nil"/>
              <w:bottom w:val="nil"/>
              <w:right w:val="nil"/>
            </w:tcBorders>
          </w:tcPr>
          <w:p w:rsidR="002A2678" w:rsidRPr="0043037A" w:rsidRDefault="002A2678" w:rsidP="00DB257A">
            <w:pPr>
              <w:rPr>
                <w:rFonts w:ascii="Times New Roman" w:hAnsi="Times New Roman" w:cs="Times New Roman"/>
                <w:sz w:val="20"/>
                <w:szCs w:val="20"/>
              </w:rPr>
            </w:pPr>
            <w:r w:rsidRPr="0043037A">
              <w:rPr>
                <w:rFonts w:ascii="Times New Roman" w:hAnsi="Times New Roman" w:cs="Times New Roman"/>
                <w:sz w:val="20"/>
                <w:szCs w:val="20"/>
              </w:rPr>
              <w:t xml:space="preserve">Ex </w:t>
            </w:r>
            <w:proofErr w:type="spellStart"/>
            <w:r w:rsidRPr="0043037A">
              <w:rPr>
                <w:rFonts w:ascii="Times New Roman" w:hAnsi="Times New Roman" w:cs="Times New Roman"/>
                <w:sz w:val="20"/>
                <w:szCs w:val="20"/>
              </w:rPr>
              <w:t>dnc</w:t>
            </w:r>
            <w:proofErr w:type="spellEnd"/>
            <w:r w:rsidRPr="0043037A">
              <w:rPr>
                <w:rFonts w:ascii="Times New Roman" w:hAnsi="Times New Roman" w:cs="Times New Roman"/>
                <w:sz w:val="20"/>
                <w:szCs w:val="20"/>
              </w:rPr>
              <w:t xml:space="preserve"> SP </w:t>
            </w:r>
          </w:p>
        </w:tc>
        <w:tc>
          <w:tcPr>
            <w:tcW w:w="1011"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6.7580*</w:t>
            </w:r>
          </w:p>
        </w:tc>
        <w:tc>
          <w:tcPr>
            <w:tcW w:w="1596"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0.9258</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0.0163</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1.9197</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8.3978*</w:t>
            </w: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6.1413*</w:t>
            </w: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6.2653*</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7.3330*</w:t>
            </w:r>
          </w:p>
        </w:tc>
        <w:tc>
          <w:tcPr>
            <w:tcW w:w="1148" w:type="dxa"/>
            <w:tcBorders>
              <w:top w:val="nil"/>
              <w:left w:val="nil"/>
              <w:bottom w:val="nil"/>
              <w:right w:val="nil"/>
            </w:tcBorders>
          </w:tcPr>
          <w:p w:rsidR="002A2678" w:rsidRPr="0043037A" w:rsidRDefault="002A2678" w:rsidP="00DB257A">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0.0298</w:t>
            </w:r>
          </w:p>
        </w:tc>
      </w:tr>
      <w:tr w:rsidR="002A2678" w:rsidRPr="0043037A" w:rsidTr="00DB257A">
        <w:tc>
          <w:tcPr>
            <w:tcW w:w="1098" w:type="dxa"/>
            <w:tcBorders>
              <w:top w:val="nil"/>
              <w:left w:val="nil"/>
              <w:bottom w:val="nil"/>
              <w:right w:val="nil"/>
            </w:tcBorders>
          </w:tcPr>
          <w:p w:rsidR="002A2678" w:rsidRPr="0043037A" w:rsidRDefault="002A2678" w:rsidP="00DB257A">
            <w:pPr>
              <w:rPr>
                <w:rFonts w:ascii="Times New Roman" w:hAnsi="Times New Roman" w:cs="Times New Roman"/>
                <w:sz w:val="20"/>
                <w:szCs w:val="20"/>
              </w:rPr>
            </w:pPr>
            <w:r w:rsidRPr="0043037A">
              <w:rPr>
                <w:rFonts w:ascii="Times New Roman" w:hAnsi="Times New Roman" w:cs="Times New Roman"/>
                <w:sz w:val="20"/>
                <w:szCs w:val="20"/>
              </w:rPr>
              <w:t xml:space="preserve">SP </w:t>
            </w:r>
            <w:proofErr w:type="spellStart"/>
            <w:r w:rsidRPr="0043037A">
              <w:rPr>
                <w:rFonts w:ascii="Times New Roman" w:hAnsi="Times New Roman" w:cs="Times New Roman"/>
                <w:sz w:val="20"/>
                <w:szCs w:val="20"/>
              </w:rPr>
              <w:t>dnc</w:t>
            </w:r>
            <w:proofErr w:type="spellEnd"/>
            <w:r w:rsidRPr="0043037A">
              <w:rPr>
                <w:rFonts w:ascii="Times New Roman" w:hAnsi="Times New Roman" w:cs="Times New Roman"/>
                <w:sz w:val="20"/>
                <w:szCs w:val="20"/>
              </w:rPr>
              <w:t xml:space="preserve"> Ex</w:t>
            </w:r>
          </w:p>
        </w:tc>
        <w:tc>
          <w:tcPr>
            <w:tcW w:w="1011"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12.8365*</w:t>
            </w:r>
          </w:p>
        </w:tc>
        <w:tc>
          <w:tcPr>
            <w:tcW w:w="1596"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0.2456</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1.4143</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8.3438*</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2.3675</w:t>
            </w: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1.0849</w:t>
            </w: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3.8077*</w:t>
            </w: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r w:rsidRPr="0043037A">
              <w:rPr>
                <w:rFonts w:ascii="Times New Roman" w:hAnsi="Times New Roman" w:cs="Times New Roman"/>
                <w:sz w:val="20"/>
                <w:szCs w:val="20"/>
              </w:rPr>
              <w:t>6.9374*</w:t>
            </w:r>
          </w:p>
        </w:tc>
        <w:tc>
          <w:tcPr>
            <w:tcW w:w="1148" w:type="dxa"/>
            <w:tcBorders>
              <w:top w:val="nil"/>
              <w:left w:val="nil"/>
              <w:bottom w:val="nil"/>
              <w:right w:val="nil"/>
            </w:tcBorders>
          </w:tcPr>
          <w:p w:rsidR="002A2678" w:rsidRPr="0043037A" w:rsidRDefault="002A2678" w:rsidP="00DB257A">
            <w:pPr>
              <w:autoSpaceDE w:val="0"/>
              <w:autoSpaceDN w:val="0"/>
              <w:adjustRightInd w:val="0"/>
              <w:ind w:right="-108"/>
              <w:jc w:val="center"/>
              <w:rPr>
                <w:rFonts w:ascii="Times New Roman" w:hAnsi="Times New Roman" w:cs="Times New Roman"/>
                <w:sz w:val="20"/>
                <w:szCs w:val="20"/>
              </w:rPr>
            </w:pPr>
            <w:r w:rsidRPr="0043037A">
              <w:rPr>
                <w:rFonts w:ascii="Times New Roman" w:hAnsi="Times New Roman" w:cs="Times New Roman"/>
                <w:sz w:val="20"/>
                <w:szCs w:val="20"/>
              </w:rPr>
              <w:t>5.7377*</w:t>
            </w:r>
          </w:p>
        </w:tc>
      </w:tr>
      <w:tr w:rsidR="002A2678" w:rsidRPr="0043037A" w:rsidTr="00DB257A">
        <w:tc>
          <w:tcPr>
            <w:tcW w:w="3705" w:type="dxa"/>
            <w:gridSpan w:val="3"/>
            <w:tcBorders>
              <w:top w:val="nil"/>
              <w:left w:val="nil"/>
              <w:bottom w:val="nil"/>
              <w:right w:val="nil"/>
            </w:tcBorders>
          </w:tcPr>
          <w:p w:rsidR="002A2678" w:rsidRPr="0043037A" w:rsidRDefault="002A2678" w:rsidP="00DB257A">
            <w:pPr>
              <w:spacing w:before="120"/>
              <w:rPr>
                <w:rFonts w:ascii="Times New Roman" w:hAnsi="Times New Roman" w:cs="Times New Roman"/>
                <w:sz w:val="20"/>
                <w:szCs w:val="20"/>
              </w:rPr>
            </w:pPr>
            <w:r w:rsidRPr="0043037A">
              <w:rPr>
                <w:rFonts w:ascii="Times New Roman" w:hAnsi="Times New Roman" w:cs="Times New Roman"/>
                <w:sz w:val="20"/>
                <w:szCs w:val="20"/>
              </w:rPr>
              <w:t>Error correlation coefficient of equation</w:t>
            </w: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8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5"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70"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012"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c>
          <w:tcPr>
            <w:tcW w:w="1148" w:type="dxa"/>
            <w:tcBorders>
              <w:top w:val="nil"/>
              <w:left w:val="nil"/>
              <w:bottom w:val="nil"/>
              <w:right w:val="nil"/>
            </w:tcBorders>
          </w:tcPr>
          <w:p w:rsidR="002A2678" w:rsidRPr="0043037A" w:rsidRDefault="002A2678" w:rsidP="00DB257A">
            <w:pPr>
              <w:jc w:val="center"/>
              <w:rPr>
                <w:rFonts w:ascii="Times New Roman" w:hAnsi="Times New Roman" w:cs="Times New Roman"/>
                <w:sz w:val="20"/>
                <w:szCs w:val="20"/>
              </w:rPr>
            </w:pPr>
          </w:p>
        </w:tc>
      </w:tr>
      <w:tr w:rsidR="002A2678" w:rsidRPr="0043037A" w:rsidTr="00DB257A">
        <w:tc>
          <w:tcPr>
            <w:tcW w:w="1098" w:type="dxa"/>
            <w:tcBorders>
              <w:top w:val="nil"/>
              <w:left w:val="nil"/>
              <w:bottom w:val="nil"/>
              <w:right w:val="nil"/>
            </w:tcBorders>
          </w:tcPr>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EX</w:t>
            </w:r>
          </w:p>
        </w:tc>
        <w:tc>
          <w:tcPr>
            <w:tcW w:w="1011"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-0.8245*</w:t>
            </w:r>
          </w:p>
        </w:tc>
        <w:tc>
          <w:tcPr>
            <w:tcW w:w="1596"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-0.6974</w:t>
            </w:r>
          </w:p>
        </w:tc>
        <w:tc>
          <w:tcPr>
            <w:tcW w:w="1012"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15"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170"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-1.3836*</w:t>
            </w:r>
          </w:p>
        </w:tc>
        <w:tc>
          <w:tcPr>
            <w:tcW w:w="1012" w:type="dxa"/>
            <w:tcBorders>
              <w:top w:val="nil"/>
              <w:left w:val="nil"/>
              <w:bottom w:val="nil"/>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148" w:type="dxa"/>
            <w:tcBorders>
              <w:top w:val="nil"/>
              <w:left w:val="nil"/>
              <w:bottom w:val="nil"/>
              <w:right w:val="nil"/>
            </w:tcBorders>
          </w:tcPr>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w:t>
            </w:r>
          </w:p>
        </w:tc>
      </w:tr>
      <w:tr w:rsidR="002A2678" w:rsidRPr="0043037A" w:rsidTr="00DB257A">
        <w:tc>
          <w:tcPr>
            <w:tcW w:w="1098" w:type="dxa"/>
            <w:tcBorders>
              <w:top w:val="nil"/>
              <w:left w:val="nil"/>
              <w:bottom w:val="single" w:sz="4" w:space="0" w:color="auto"/>
              <w:right w:val="nil"/>
            </w:tcBorders>
          </w:tcPr>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SP</w:t>
            </w:r>
          </w:p>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FR</w:t>
            </w:r>
          </w:p>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IR</w:t>
            </w:r>
          </w:p>
        </w:tc>
        <w:tc>
          <w:tcPr>
            <w:tcW w:w="1011" w:type="dxa"/>
            <w:tcBorders>
              <w:top w:val="nil"/>
              <w:left w:val="nil"/>
              <w:bottom w:val="single" w:sz="4" w:space="0" w:color="auto"/>
              <w:right w:val="nil"/>
            </w:tcBorders>
          </w:tcPr>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 xml:space="preserve">  0.1105</w:t>
            </w:r>
          </w:p>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 xml:space="preserve">  0.0164</w:t>
            </w:r>
          </w:p>
          <w:p w:rsidR="002A2678" w:rsidRPr="0043037A" w:rsidRDefault="002A2678" w:rsidP="00DB257A">
            <w:pPr>
              <w:spacing w:line="276" w:lineRule="auto"/>
              <w:rPr>
                <w:rFonts w:ascii="Times New Roman" w:hAnsi="Times New Roman" w:cs="Times New Roman"/>
                <w:sz w:val="20"/>
                <w:szCs w:val="20"/>
              </w:rPr>
            </w:pPr>
            <w:r w:rsidRPr="0043037A">
              <w:rPr>
                <w:rFonts w:ascii="Times New Roman" w:hAnsi="Times New Roman" w:cs="Times New Roman"/>
                <w:sz w:val="20"/>
                <w:szCs w:val="20"/>
              </w:rPr>
              <w:t>-0.0057</w:t>
            </w:r>
          </w:p>
        </w:tc>
        <w:tc>
          <w:tcPr>
            <w:tcW w:w="1596" w:type="dxa"/>
            <w:tcBorders>
              <w:top w:val="nil"/>
              <w:left w:val="nil"/>
              <w:bottom w:val="single" w:sz="4" w:space="0" w:color="auto"/>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single" w:sz="4" w:space="0" w:color="auto"/>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80" w:type="dxa"/>
            <w:tcBorders>
              <w:top w:val="nil"/>
              <w:left w:val="nil"/>
              <w:bottom w:val="single" w:sz="4" w:space="0" w:color="auto"/>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-0.0535</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 xml:space="preserve"> 0.1737*</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 xml:space="preserve"> -0.0129*</w:t>
            </w:r>
          </w:p>
        </w:tc>
        <w:tc>
          <w:tcPr>
            <w:tcW w:w="1012" w:type="dxa"/>
            <w:tcBorders>
              <w:top w:val="nil"/>
              <w:left w:val="nil"/>
              <w:bottom w:val="single" w:sz="4" w:space="0" w:color="auto"/>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015" w:type="dxa"/>
            <w:tcBorders>
              <w:top w:val="nil"/>
              <w:left w:val="nil"/>
              <w:bottom w:val="single" w:sz="4" w:space="0" w:color="auto"/>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170" w:type="dxa"/>
            <w:tcBorders>
              <w:top w:val="nil"/>
              <w:left w:val="nil"/>
              <w:bottom w:val="single" w:sz="4" w:space="0" w:color="auto"/>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-0.3292</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-0.0408</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-0.5391</w:t>
            </w:r>
          </w:p>
        </w:tc>
        <w:tc>
          <w:tcPr>
            <w:tcW w:w="1012" w:type="dxa"/>
            <w:tcBorders>
              <w:top w:val="nil"/>
              <w:left w:val="nil"/>
              <w:bottom w:val="single" w:sz="4" w:space="0" w:color="auto"/>
              <w:right w:val="nil"/>
            </w:tcBorders>
          </w:tcPr>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spacing w:line="276" w:lineRule="auto"/>
              <w:jc w:val="center"/>
              <w:rPr>
                <w:rFonts w:ascii="Times New Roman" w:hAnsi="Times New Roman" w:cs="Times New Roman"/>
                <w:sz w:val="20"/>
                <w:szCs w:val="20"/>
              </w:rPr>
            </w:pPr>
            <w:r w:rsidRPr="0043037A">
              <w:rPr>
                <w:rFonts w:ascii="Times New Roman" w:hAnsi="Times New Roman" w:cs="Times New Roman"/>
                <w:sz w:val="20"/>
                <w:szCs w:val="20"/>
              </w:rPr>
              <w:t>-</w:t>
            </w:r>
          </w:p>
        </w:tc>
        <w:tc>
          <w:tcPr>
            <w:tcW w:w="1148" w:type="dxa"/>
            <w:tcBorders>
              <w:top w:val="nil"/>
              <w:left w:val="nil"/>
              <w:bottom w:val="single" w:sz="4" w:space="0" w:color="auto"/>
              <w:right w:val="nil"/>
            </w:tcBorders>
          </w:tcPr>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w:t>
            </w:r>
          </w:p>
          <w:p w:rsidR="002A2678" w:rsidRPr="0043037A" w:rsidRDefault="002A2678" w:rsidP="00DB257A">
            <w:pPr>
              <w:autoSpaceDE w:val="0"/>
              <w:autoSpaceDN w:val="0"/>
              <w:adjustRightInd w:val="0"/>
              <w:spacing w:line="276" w:lineRule="auto"/>
              <w:ind w:right="-108"/>
              <w:jc w:val="center"/>
              <w:rPr>
                <w:rFonts w:ascii="Times New Roman" w:hAnsi="Times New Roman" w:cs="Times New Roman"/>
                <w:sz w:val="20"/>
                <w:szCs w:val="20"/>
              </w:rPr>
            </w:pPr>
            <w:r w:rsidRPr="0043037A">
              <w:rPr>
                <w:rFonts w:ascii="Times New Roman" w:hAnsi="Times New Roman" w:cs="Times New Roman"/>
                <w:sz w:val="20"/>
                <w:szCs w:val="20"/>
              </w:rPr>
              <w:t>-</w:t>
            </w:r>
          </w:p>
        </w:tc>
      </w:tr>
    </w:tbl>
    <w:p w:rsidR="002A2678" w:rsidRPr="0043037A" w:rsidRDefault="00321C49" w:rsidP="00321C49">
      <w:pPr>
        <w:autoSpaceDE w:val="0"/>
        <w:autoSpaceDN w:val="0"/>
        <w:adjustRightInd w:val="0"/>
        <w:spacing w:before="120" w:after="0"/>
        <w:rPr>
          <w:rFonts w:ascii="Times New Roman" w:hAnsi="Times New Roman" w:cs="Times New Roman"/>
          <w:sz w:val="20"/>
          <w:szCs w:val="20"/>
        </w:rPr>
      </w:pPr>
      <w:r w:rsidRPr="0043037A">
        <w:rPr>
          <w:rFonts w:ascii="Times New Roman" w:hAnsi="Times New Roman" w:cs="Times New Roman"/>
          <w:sz w:val="20"/>
          <w:szCs w:val="20"/>
        </w:rPr>
        <w:t xml:space="preserve">Note: </w:t>
      </w:r>
      <w:r w:rsidR="007E68F2" w:rsidRPr="0043037A">
        <w:rPr>
          <w:rFonts w:ascii="Times New Roman" w:hAnsi="Times New Roman" w:cs="Times New Roman"/>
          <w:sz w:val="20"/>
          <w:szCs w:val="20"/>
        </w:rPr>
        <w:t xml:space="preserve">the </w:t>
      </w:r>
      <w:proofErr w:type="spellStart"/>
      <w:r w:rsidRPr="0043037A">
        <w:rPr>
          <w:rFonts w:ascii="Times New Roman" w:hAnsi="Times New Roman" w:cs="Times New Roman"/>
          <w:sz w:val="20"/>
          <w:szCs w:val="20"/>
        </w:rPr>
        <w:t>dnc</w:t>
      </w:r>
      <w:proofErr w:type="spellEnd"/>
      <w:r w:rsidRPr="0043037A">
        <w:rPr>
          <w:rFonts w:ascii="Times New Roman" w:hAnsi="Times New Roman" w:cs="Times New Roman"/>
          <w:sz w:val="20"/>
          <w:szCs w:val="20"/>
        </w:rPr>
        <w:t xml:space="preserve"> signifies does not cause </w:t>
      </w:r>
    </w:p>
    <w:p w:rsidR="00321C49" w:rsidRPr="0043037A" w:rsidRDefault="00321C49" w:rsidP="00321C49">
      <w:pPr>
        <w:autoSpaceDE w:val="0"/>
        <w:autoSpaceDN w:val="0"/>
        <w:adjustRightInd w:val="0"/>
        <w:spacing w:after="0"/>
        <w:jc w:val="both"/>
        <w:rPr>
          <w:rFonts w:ascii="Times New Roman" w:hAnsi="Times New Roman" w:cs="Times New Roman"/>
          <w:sz w:val="20"/>
          <w:szCs w:val="20"/>
          <w:shd w:val="clear" w:color="auto" w:fill="FFFFFF"/>
        </w:rPr>
      </w:pPr>
      <w:r w:rsidRPr="0043037A">
        <w:rPr>
          <w:rFonts w:ascii="Times New Roman" w:hAnsi="Times New Roman" w:cs="Times New Roman"/>
          <w:sz w:val="20"/>
          <w:szCs w:val="20"/>
          <w:shd w:val="clear" w:color="auto" w:fill="FFFFFF"/>
        </w:rPr>
        <w:t>* denotes</w:t>
      </w:r>
      <w:r w:rsidRPr="0043037A">
        <w:rPr>
          <w:rFonts w:ascii="Times New Roman" w:hAnsi="Times New Roman" w:cs="Times New Roman"/>
          <w:sz w:val="20"/>
          <w:szCs w:val="20"/>
        </w:rPr>
        <w:t xml:space="preserve"> statistical significance </w:t>
      </w:r>
      <w:r w:rsidRPr="0043037A">
        <w:rPr>
          <w:rFonts w:ascii="Times New Roman" w:hAnsi="Times New Roman" w:cs="Times New Roman"/>
          <w:sz w:val="20"/>
          <w:szCs w:val="20"/>
          <w:shd w:val="clear" w:color="auto" w:fill="FFFFFF"/>
        </w:rPr>
        <w:t>at 5% levels.</w:t>
      </w:r>
    </w:p>
    <w:p w:rsidR="002A2678" w:rsidRPr="0043037A" w:rsidRDefault="00297AA6" w:rsidP="00E765B8">
      <w:pPr>
        <w:autoSpaceDE w:val="0"/>
        <w:autoSpaceDN w:val="0"/>
        <w:adjustRightInd w:val="0"/>
        <w:spacing w:before="100" w:beforeAutospacing="1"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T</w:t>
      </w:r>
      <w:r w:rsidR="001871C8" w:rsidRPr="0043037A">
        <w:rPr>
          <w:rFonts w:ascii="Times New Roman" w:hAnsi="Times New Roman" w:cs="Times New Roman"/>
          <w:sz w:val="24"/>
          <w:szCs w:val="24"/>
        </w:rPr>
        <w:t>he result</w:t>
      </w:r>
      <w:r w:rsidR="002A2678" w:rsidRPr="0043037A">
        <w:rPr>
          <w:rFonts w:ascii="Times New Roman" w:hAnsi="Times New Roman" w:cs="Times New Roman"/>
          <w:sz w:val="24"/>
          <w:szCs w:val="24"/>
        </w:rPr>
        <w:t xml:space="preserve"> from </w:t>
      </w:r>
      <w:r w:rsidRPr="0043037A">
        <w:rPr>
          <w:rFonts w:ascii="Times New Roman" w:hAnsi="Times New Roman" w:cs="Times New Roman"/>
          <w:sz w:val="24"/>
          <w:szCs w:val="24"/>
        </w:rPr>
        <w:t>investigating</w:t>
      </w:r>
      <w:r w:rsidR="002A2678" w:rsidRPr="0043037A">
        <w:rPr>
          <w:rFonts w:ascii="Times New Roman" w:hAnsi="Times New Roman" w:cs="Times New Roman"/>
          <w:sz w:val="24"/>
          <w:szCs w:val="24"/>
        </w:rPr>
        <w:t xml:space="preserve"> emerging </w:t>
      </w:r>
      <w:r w:rsidR="00C12F56" w:rsidRPr="0043037A">
        <w:rPr>
          <w:rFonts w:ascii="Times New Roman" w:hAnsi="Times New Roman" w:cs="Times New Roman"/>
          <w:sz w:val="24"/>
          <w:szCs w:val="24"/>
        </w:rPr>
        <w:t xml:space="preserve">markets </w:t>
      </w:r>
      <w:r w:rsidR="002A2678" w:rsidRPr="0043037A">
        <w:rPr>
          <w:rFonts w:ascii="Times New Roman" w:hAnsi="Times New Roman" w:cs="Times New Roman"/>
          <w:sz w:val="24"/>
          <w:szCs w:val="24"/>
        </w:rPr>
        <w:t>show</w:t>
      </w:r>
      <w:r w:rsidR="001871C8" w:rsidRPr="0043037A">
        <w:rPr>
          <w:rFonts w:ascii="Times New Roman" w:hAnsi="Times New Roman" w:cs="Times New Roman"/>
          <w:sz w:val="24"/>
          <w:szCs w:val="24"/>
        </w:rPr>
        <w:t>s</w:t>
      </w:r>
      <w:r w:rsidR="002A2678" w:rsidRPr="0043037A">
        <w:rPr>
          <w:rFonts w:ascii="Times New Roman" w:hAnsi="Times New Roman" w:cs="Times New Roman"/>
          <w:sz w:val="24"/>
          <w:szCs w:val="24"/>
        </w:rPr>
        <w:t xml:space="preserve"> significant causal </w:t>
      </w:r>
      <w:r w:rsidR="00BD28BF">
        <w:rPr>
          <w:rFonts w:ascii="Times New Roman" w:hAnsi="Times New Roman" w:cs="Times New Roman"/>
          <w:sz w:val="24"/>
          <w:szCs w:val="24"/>
        </w:rPr>
        <w:t>linkage</w:t>
      </w:r>
      <w:r w:rsidR="002A2678" w:rsidRPr="0043037A">
        <w:rPr>
          <w:rFonts w:ascii="Times New Roman" w:hAnsi="Times New Roman" w:cs="Times New Roman"/>
          <w:sz w:val="24"/>
          <w:szCs w:val="24"/>
        </w:rPr>
        <w:t xml:space="preserve"> between </w:t>
      </w:r>
      <w:r w:rsidR="007843BE" w:rsidRPr="0043037A">
        <w:rPr>
          <w:rFonts w:ascii="Times New Roman" w:hAnsi="Times New Roman" w:cs="Times New Roman"/>
          <w:sz w:val="24"/>
          <w:szCs w:val="24"/>
        </w:rPr>
        <w:t xml:space="preserve">stock prices </w:t>
      </w:r>
      <w:r w:rsidR="00BD28BF" w:rsidRPr="0043037A">
        <w:rPr>
          <w:rFonts w:ascii="Times New Roman" w:hAnsi="Times New Roman" w:cs="Times New Roman"/>
          <w:sz w:val="24"/>
          <w:szCs w:val="24"/>
        </w:rPr>
        <w:t xml:space="preserve">and exchange rates </w:t>
      </w:r>
      <w:r w:rsidR="002A2678" w:rsidRPr="0043037A">
        <w:rPr>
          <w:rFonts w:ascii="Times New Roman" w:hAnsi="Times New Roman" w:cs="Times New Roman"/>
          <w:sz w:val="24"/>
          <w:szCs w:val="24"/>
        </w:rPr>
        <w:t xml:space="preserve">for most of </w:t>
      </w:r>
      <w:r w:rsidR="007843BE" w:rsidRPr="0043037A">
        <w:rPr>
          <w:rFonts w:ascii="Times New Roman" w:hAnsi="Times New Roman" w:cs="Times New Roman"/>
          <w:sz w:val="24"/>
          <w:szCs w:val="24"/>
        </w:rPr>
        <w:t xml:space="preserve">sample </w:t>
      </w:r>
      <w:r w:rsidR="002A2678" w:rsidRPr="0043037A">
        <w:rPr>
          <w:rFonts w:ascii="Times New Roman" w:hAnsi="Times New Roman" w:cs="Times New Roman"/>
          <w:sz w:val="24"/>
          <w:szCs w:val="24"/>
        </w:rPr>
        <w:t xml:space="preserve">countries; </w:t>
      </w:r>
      <w:r w:rsidR="00160FEB" w:rsidRPr="0043037A">
        <w:rPr>
          <w:rFonts w:ascii="Times New Roman" w:hAnsi="Times New Roman" w:cs="Times New Roman"/>
          <w:sz w:val="24"/>
          <w:szCs w:val="24"/>
        </w:rPr>
        <w:t>even so</w:t>
      </w:r>
      <w:r w:rsidR="002A2678" w:rsidRPr="0043037A">
        <w:rPr>
          <w:rFonts w:ascii="Times New Roman" w:hAnsi="Times New Roman" w:cs="Times New Roman"/>
          <w:sz w:val="24"/>
          <w:szCs w:val="24"/>
        </w:rPr>
        <w:t xml:space="preserve"> it </w:t>
      </w:r>
      <w:r w:rsidRPr="0043037A">
        <w:rPr>
          <w:rFonts w:ascii="Times New Roman" w:hAnsi="Times New Roman" w:cs="Times New Roman"/>
          <w:sz w:val="24"/>
          <w:szCs w:val="24"/>
        </w:rPr>
        <w:t>not easy</w:t>
      </w:r>
      <w:r w:rsidR="002A2678" w:rsidRPr="0043037A">
        <w:rPr>
          <w:rFonts w:ascii="Times New Roman" w:hAnsi="Times New Roman" w:cs="Times New Roman"/>
          <w:sz w:val="24"/>
          <w:szCs w:val="24"/>
        </w:rPr>
        <w:t xml:space="preserve"> to </w:t>
      </w:r>
      <w:r w:rsidR="007843BE" w:rsidRPr="0043037A">
        <w:rPr>
          <w:rFonts w:ascii="Times New Roman" w:hAnsi="Times New Roman" w:cs="Times New Roman"/>
          <w:sz w:val="24"/>
          <w:szCs w:val="24"/>
        </w:rPr>
        <w:t>identify</w:t>
      </w:r>
      <w:r w:rsidR="002A2678" w:rsidRPr="0043037A">
        <w:rPr>
          <w:rFonts w:ascii="Times New Roman" w:hAnsi="Times New Roman" w:cs="Times New Roman"/>
          <w:sz w:val="24"/>
          <w:szCs w:val="24"/>
        </w:rPr>
        <w:t xml:space="preserve"> which theory</w:t>
      </w:r>
      <w:r w:rsidR="00237BFA" w:rsidRPr="0043037A">
        <w:rPr>
          <w:rFonts w:ascii="Times New Roman" w:hAnsi="Times New Roman" w:cs="Times New Roman"/>
          <w:sz w:val="24"/>
          <w:szCs w:val="24"/>
        </w:rPr>
        <w:t xml:space="preserve"> explains</w:t>
      </w:r>
      <w:r w:rsidR="007843BE" w:rsidRPr="0043037A">
        <w:rPr>
          <w:rFonts w:ascii="Times New Roman" w:hAnsi="Times New Roman" w:cs="Times New Roman"/>
          <w:sz w:val="24"/>
          <w:szCs w:val="24"/>
        </w:rPr>
        <w:t xml:space="preserve"> better</w:t>
      </w:r>
      <w:r w:rsidR="002A2678" w:rsidRPr="0043037A">
        <w:rPr>
          <w:rFonts w:ascii="Times New Roman" w:hAnsi="Times New Roman" w:cs="Times New Roman"/>
          <w:sz w:val="24"/>
          <w:szCs w:val="24"/>
        </w:rPr>
        <w:t xml:space="preserve"> this relationship. For instance, in </w:t>
      </w:r>
      <w:r w:rsidR="00331837" w:rsidRPr="0043037A">
        <w:rPr>
          <w:rFonts w:ascii="Times New Roman" w:hAnsi="Times New Roman" w:cs="Times New Roman"/>
          <w:sz w:val="24"/>
          <w:szCs w:val="24"/>
        </w:rPr>
        <w:t>Hungary and Czech Republic</w:t>
      </w:r>
      <w:r w:rsidR="002A2678" w:rsidRPr="0043037A">
        <w:rPr>
          <w:rFonts w:ascii="Times New Roman" w:hAnsi="Times New Roman" w:cs="Times New Roman"/>
          <w:sz w:val="24"/>
          <w:szCs w:val="24"/>
        </w:rPr>
        <w:t>, the</w:t>
      </w:r>
      <w:r w:rsidR="00331837" w:rsidRPr="0043037A">
        <w:rPr>
          <w:rFonts w:ascii="Times New Roman" w:hAnsi="Times New Roman" w:cs="Times New Roman"/>
          <w:sz w:val="24"/>
          <w:szCs w:val="24"/>
        </w:rPr>
        <w:t>re is no</w:t>
      </w:r>
      <w:r w:rsidR="002A2678" w:rsidRPr="0043037A">
        <w:rPr>
          <w:rFonts w:ascii="Times New Roman" w:hAnsi="Times New Roman" w:cs="Times New Roman"/>
          <w:sz w:val="24"/>
          <w:szCs w:val="24"/>
        </w:rPr>
        <w:t xml:space="preserve"> causal relationship between exchange</w:t>
      </w:r>
      <w:r w:rsidR="00C12F56" w:rsidRPr="0043037A">
        <w:rPr>
          <w:rFonts w:ascii="Times New Roman" w:hAnsi="Times New Roman" w:cs="Times New Roman"/>
          <w:sz w:val="24"/>
          <w:szCs w:val="24"/>
        </w:rPr>
        <w:t xml:space="preserve"> rates</w:t>
      </w:r>
      <w:r w:rsidR="002A2678" w:rsidRPr="0043037A">
        <w:rPr>
          <w:rFonts w:ascii="Times New Roman" w:hAnsi="Times New Roman" w:cs="Times New Roman"/>
          <w:sz w:val="24"/>
          <w:szCs w:val="24"/>
        </w:rPr>
        <w:t xml:space="preserve"> </w:t>
      </w:r>
      <w:r w:rsidR="00160FEB" w:rsidRPr="0043037A">
        <w:rPr>
          <w:rFonts w:ascii="Times New Roman" w:hAnsi="Times New Roman" w:cs="Times New Roman"/>
          <w:sz w:val="24"/>
          <w:szCs w:val="24"/>
        </w:rPr>
        <w:t xml:space="preserve">and stock prices </w:t>
      </w:r>
      <w:r w:rsidR="00331837" w:rsidRPr="0043037A">
        <w:rPr>
          <w:rFonts w:ascii="Times New Roman" w:hAnsi="Times New Roman" w:cs="Times New Roman"/>
          <w:sz w:val="24"/>
          <w:szCs w:val="24"/>
        </w:rPr>
        <w:t>in the long and short-run</w:t>
      </w:r>
      <w:r w:rsidR="002A2678" w:rsidRPr="0043037A">
        <w:rPr>
          <w:rFonts w:ascii="Times New Roman" w:hAnsi="Times New Roman" w:cs="Times New Roman"/>
          <w:sz w:val="24"/>
          <w:szCs w:val="24"/>
        </w:rPr>
        <w:t xml:space="preserve"> and </w:t>
      </w:r>
      <w:r w:rsidR="00C01530" w:rsidRPr="0043037A">
        <w:rPr>
          <w:rFonts w:ascii="Times New Roman" w:hAnsi="Times New Roman" w:cs="Times New Roman"/>
          <w:sz w:val="24"/>
          <w:szCs w:val="24"/>
        </w:rPr>
        <w:t>this finding</w:t>
      </w:r>
      <w:r w:rsidR="00BF0EBF" w:rsidRPr="0043037A">
        <w:rPr>
          <w:rFonts w:ascii="Times New Roman" w:hAnsi="Times New Roman" w:cs="Times New Roman"/>
          <w:sz w:val="24"/>
          <w:szCs w:val="24"/>
        </w:rPr>
        <w:t xml:space="preserve"> is</w:t>
      </w:r>
      <w:r w:rsidR="002A2678" w:rsidRPr="0043037A">
        <w:rPr>
          <w:rFonts w:ascii="Times New Roman" w:hAnsi="Times New Roman" w:cs="Times New Roman"/>
          <w:sz w:val="24"/>
          <w:szCs w:val="24"/>
        </w:rPr>
        <w:t xml:space="preserve"> not totally </w:t>
      </w:r>
      <w:r w:rsidR="007843BE" w:rsidRPr="0043037A">
        <w:rPr>
          <w:rFonts w:ascii="Times New Roman" w:hAnsi="Times New Roman" w:cs="Times New Roman"/>
          <w:sz w:val="24"/>
          <w:szCs w:val="24"/>
        </w:rPr>
        <w:t>in line</w:t>
      </w:r>
      <w:r w:rsidR="002A2678" w:rsidRPr="0043037A">
        <w:rPr>
          <w:rFonts w:ascii="Times New Roman" w:hAnsi="Times New Roman" w:cs="Times New Roman"/>
          <w:sz w:val="24"/>
          <w:szCs w:val="24"/>
        </w:rPr>
        <w:t xml:space="preserve"> with the </w:t>
      </w:r>
      <w:r w:rsidR="007843BE" w:rsidRPr="0043037A">
        <w:rPr>
          <w:rFonts w:ascii="Times New Roman" w:hAnsi="Times New Roman" w:cs="Times New Roman"/>
          <w:sz w:val="24"/>
          <w:szCs w:val="24"/>
        </w:rPr>
        <w:t>premise</w:t>
      </w:r>
      <w:r w:rsidR="002A2678" w:rsidRPr="0043037A">
        <w:rPr>
          <w:rFonts w:ascii="Times New Roman" w:hAnsi="Times New Roman" w:cs="Times New Roman"/>
          <w:sz w:val="24"/>
          <w:szCs w:val="24"/>
        </w:rPr>
        <w:t xml:space="preserve"> that the link between exchange rates </w:t>
      </w:r>
      <w:r w:rsidR="007843BE" w:rsidRPr="0043037A">
        <w:rPr>
          <w:rFonts w:ascii="Times New Roman" w:hAnsi="Times New Roman" w:cs="Times New Roman"/>
          <w:sz w:val="24"/>
          <w:szCs w:val="24"/>
        </w:rPr>
        <w:t xml:space="preserve">and stock prices </w:t>
      </w:r>
      <w:r w:rsidR="00B3110A" w:rsidRPr="0043037A">
        <w:rPr>
          <w:rFonts w:ascii="Times New Roman" w:hAnsi="Times New Roman" w:cs="Times New Roman"/>
          <w:sz w:val="24"/>
          <w:szCs w:val="24"/>
        </w:rPr>
        <w:t>may</w:t>
      </w:r>
      <w:r w:rsidR="002A2678" w:rsidRPr="0043037A">
        <w:rPr>
          <w:rFonts w:ascii="Times New Roman" w:hAnsi="Times New Roman" w:cs="Times New Roman"/>
          <w:sz w:val="24"/>
          <w:szCs w:val="24"/>
        </w:rPr>
        <w:t xml:space="preserve"> rises </w:t>
      </w:r>
      <w:r w:rsidR="00B3110A" w:rsidRPr="0043037A">
        <w:rPr>
          <w:rFonts w:ascii="Times New Roman" w:hAnsi="Times New Roman" w:cs="Times New Roman"/>
          <w:sz w:val="24"/>
          <w:szCs w:val="24"/>
        </w:rPr>
        <w:t>due to</w:t>
      </w:r>
      <w:r w:rsidR="002A2678" w:rsidRPr="0043037A">
        <w:rPr>
          <w:rFonts w:ascii="Times New Roman" w:hAnsi="Times New Roman" w:cs="Times New Roman"/>
          <w:sz w:val="24"/>
          <w:szCs w:val="24"/>
        </w:rPr>
        <w:t xml:space="preserve"> appreciation (depreciation) of currency or form the innovations in the stock price. </w:t>
      </w:r>
      <w:r w:rsidR="004F0AF4" w:rsidRPr="0043037A">
        <w:rPr>
          <w:rFonts w:ascii="Times New Roman" w:hAnsi="Times New Roman" w:cs="Times New Roman"/>
          <w:sz w:val="24"/>
          <w:szCs w:val="24"/>
        </w:rPr>
        <w:t xml:space="preserve">However, the finding in other countries reveals at least partial causal relationship between these variables. </w:t>
      </w:r>
      <w:r w:rsidR="00BE220D" w:rsidRPr="0043037A">
        <w:rPr>
          <w:rFonts w:ascii="Times New Roman" w:hAnsi="Times New Roman" w:cs="Times New Roman"/>
          <w:sz w:val="24"/>
          <w:szCs w:val="24"/>
        </w:rPr>
        <w:t>I</w:t>
      </w:r>
      <w:r w:rsidR="004F0AF4" w:rsidRPr="0043037A">
        <w:rPr>
          <w:rFonts w:ascii="Times New Roman" w:hAnsi="Times New Roman" w:cs="Times New Roman"/>
          <w:sz w:val="24"/>
          <w:szCs w:val="24"/>
        </w:rPr>
        <w:t>n Mexico and Poland</w:t>
      </w:r>
      <w:r w:rsidR="00BE220D" w:rsidRPr="0043037A">
        <w:rPr>
          <w:rFonts w:ascii="Times New Roman" w:hAnsi="Times New Roman" w:cs="Times New Roman"/>
          <w:sz w:val="24"/>
          <w:szCs w:val="24"/>
        </w:rPr>
        <w:t>,</w:t>
      </w:r>
      <w:r w:rsidR="004F0AF4" w:rsidRPr="0043037A">
        <w:rPr>
          <w:rFonts w:ascii="Times New Roman" w:hAnsi="Times New Roman" w:cs="Times New Roman"/>
          <w:sz w:val="24"/>
          <w:szCs w:val="24"/>
        </w:rPr>
        <w:t xml:space="preserve"> </w:t>
      </w:r>
      <w:r w:rsidR="00C12F56" w:rsidRPr="0043037A">
        <w:rPr>
          <w:rFonts w:ascii="Times New Roman" w:hAnsi="Times New Roman" w:cs="Times New Roman"/>
          <w:sz w:val="24"/>
          <w:szCs w:val="24"/>
        </w:rPr>
        <w:t>exchange rates cause</w:t>
      </w:r>
      <w:r w:rsidR="00B94C09" w:rsidRPr="0043037A">
        <w:rPr>
          <w:rFonts w:ascii="Times New Roman" w:hAnsi="Times New Roman" w:cs="Times New Roman"/>
          <w:sz w:val="24"/>
          <w:szCs w:val="24"/>
        </w:rPr>
        <w:t>s</w:t>
      </w:r>
      <w:r w:rsidR="002A2678" w:rsidRPr="0043037A">
        <w:rPr>
          <w:rFonts w:ascii="Times New Roman" w:hAnsi="Times New Roman" w:cs="Times New Roman"/>
          <w:sz w:val="24"/>
          <w:szCs w:val="24"/>
        </w:rPr>
        <w:t xml:space="preserve"> stock price movement </w:t>
      </w:r>
      <w:r w:rsidR="00EC00B3" w:rsidRPr="0043037A">
        <w:rPr>
          <w:rFonts w:ascii="Times New Roman" w:hAnsi="Times New Roman" w:cs="Times New Roman"/>
          <w:sz w:val="24"/>
          <w:szCs w:val="24"/>
        </w:rPr>
        <w:t>in</w:t>
      </w:r>
      <w:r w:rsidR="002A2678" w:rsidRPr="0043037A">
        <w:rPr>
          <w:rFonts w:ascii="Times New Roman" w:hAnsi="Times New Roman" w:cs="Times New Roman"/>
          <w:sz w:val="24"/>
          <w:szCs w:val="24"/>
        </w:rPr>
        <w:t xml:space="preserve"> the crisis period. Moreover, the error correlation </w:t>
      </w:r>
      <w:r w:rsidR="002A2678" w:rsidRPr="0043037A">
        <w:rPr>
          <w:rFonts w:ascii="Times New Roman" w:hAnsi="Times New Roman" w:cs="Times New Roman"/>
          <w:sz w:val="24"/>
          <w:szCs w:val="24"/>
        </w:rPr>
        <w:lastRenderedPageBreak/>
        <w:t>coefficient suggests</w:t>
      </w:r>
      <w:r w:rsidR="00EC00B3" w:rsidRPr="0043037A">
        <w:rPr>
          <w:rFonts w:ascii="Times New Roman" w:hAnsi="Times New Roman" w:cs="Times New Roman"/>
          <w:sz w:val="24"/>
          <w:szCs w:val="24"/>
        </w:rPr>
        <w:t xml:space="preserve"> that exchange rate</w:t>
      </w:r>
      <w:r w:rsidR="002A2678" w:rsidRPr="0043037A">
        <w:rPr>
          <w:rFonts w:ascii="Times New Roman" w:hAnsi="Times New Roman" w:cs="Times New Roman"/>
          <w:sz w:val="24"/>
          <w:szCs w:val="24"/>
        </w:rPr>
        <w:t xml:space="preserve"> </w:t>
      </w:r>
      <w:r w:rsidR="006A288C" w:rsidRPr="0043037A">
        <w:rPr>
          <w:rFonts w:ascii="Times New Roman" w:hAnsi="Times New Roman" w:cs="Times New Roman"/>
          <w:sz w:val="24"/>
          <w:szCs w:val="24"/>
        </w:rPr>
        <w:t xml:space="preserve">adjustment </w:t>
      </w:r>
      <w:r w:rsidR="002A2678" w:rsidRPr="0043037A">
        <w:rPr>
          <w:rFonts w:ascii="Times New Roman" w:hAnsi="Times New Roman" w:cs="Times New Roman"/>
          <w:sz w:val="24"/>
          <w:szCs w:val="24"/>
        </w:rPr>
        <w:t xml:space="preserve">in the </w:t>
      </w:r>
      <w:r w:rsidR="00EC00B3" w:rsidRPr="0043037A">
        <w:rPr>
          <w:rFonts w:ascii="Times New Roman" w:hAnsi="Times New Roman" w:cs="Times New Roman"/>
          <w:sz w:val="24"/>
          <w:szCs w:val="24"/>
        </w:rPr>
        <w:t>subsequently</w:t>
      </w:r>
      <w:r w:rsidR="002A2678" w:rsidRPr="0043037A">
        <w:rPr>
          <w:rFonts w:ascii="Times New Roman" w:hAnsi="Times New Roman" w:cs="Times New Roman"/>
          <w:sz w:val="24"/>
          <w:szCs w:val="24"/>
        </w:rPr>
        <w:t xml:space="preserve"> month </w:t>
      </w:r>
      <w:r w:rsidR="00EC00B3" w:rsidRPr="0043037A">
        <w:rPr>
          <w:rFonts w:ascii="Times New Roman" w:hAnsi="Times New Roman" w:cs="Times New Roman"/>
          <w:sz w:val="24"/>
          <w:szCs w:val="24"/>
        </w:rPr>
        <w:t>c</w:t>
      </w:r>
      <w:r w:rsidR="002A2678" w:rsidRPr="0043037A">
        <w:rPr>
          <w:rFonts w:ascii="Times New Roman" w:hAnsi="Times New Roman" w:cs="Times New Roman"/>
          <w:sz w:val="24"/>
          <w:szCs w:val="24"/>
        </w:rPr>
        <w:t>ould correct disequilibrium from the long-run relationship. Thus, currency appreciation (depreciation) would cause stock price movement</w:t>
      </w:r>
      <w:r w:rsidR="0028489C" w:rsidRPr="0043037A">
        <w:rPr>
          <w:rFonts w:ascii="Times New Roman" w:hAnsi="Times New Roman" w:cs="Times New Roman"/>
          <w:sz w:val="24"/>
          <w:szCs w:val="24"/>
        </w:rPr>
        <w:t xml:space="preserve"> and t</w:t>
      </w:r>
      <w:r w:rsidR="002A2678" w:rsidRPr="0043037A">
        <w:rPr>
          <w:rFonts w:ascii="Times New Roman" w:hAnsi="Times New Roman" w:cs="Times New Roman"/>
          <w:sz w:val="24"/>
          <w:szCs w:val="24"/>
        </w:rPr>
        <w:t xml:space="preserve">his </w:t>
      </w:r>
      <w:r w:rsidR="006A288C" w:rsidRPr="0043037A">
        <w:rPr>
          <w:rFonts w:ascii="Times New Roman" w:hAnsi="Times New Roman" w:cs="Times New Roman"/>
          <w:sz w:val="24"/>
          <w:szCs w:val="24"/>
        </w:rPr>
        <w:t xml:space="preserve">relationship </w:t>
      </w:r>
      <w:r w:rsidR="002A2678" w:rsidRPr="0043037A">
        <w:rPr>
          <w:rFonts w:ascii="Times New Roman" w:hAnsi="Times New Roman" w:cs="Times New Roman"/>
          <w:sz w:val="24"/>
          <w:szCs w:val="24"/>
        </w:rPr>
        <w:t xml:space="preserve">is </w:t>
      </w:r>
      <w:r w:rsidR="0028489C" w:rsidRPr="0043037A">
        <w:rPr>
          <w:rFonts w:ascii="Times New Roman" w:hAnsi="Times New Roman" w:cs="Times New Roman"/>
          <w:sz w:val="24"/>
          <w:szCs w:val="24"/>
        </w:rPr>
        <w:t>in accord</w:t>
      </w:r>
      <w:r w:rsidR="002A2678" w:rsidRPr="0043037A">
        <w:rPr>
          <w:rFonts w:ascii="Times New Roman" w:hAnsi="Times New Roman" w:cs="Times New Roman"/>
          <w:sz w:val="24"/>
          <w:szCs w:val="24"/>
        </w:rPr>
        <w:t xml:space="preserve"> with the </w:t>
      </w:r>
      <w:r w:rsidR="00C01530" w:rsidRPr="0043037A">
        <w:rPr>
          <w:rFonts w:ascii="Times New Roman" w:hAnsi="Times New Roman" w:cs="Times New Roman"/>
          <w:sz w:val="24"/>
          <w:szCs w:val="24"/>
        </w:rPr>
        <w:t>flow-oriented</w:t>
      </w:r>
      <w:r w:rsidR="002A2678" w:rsidRPr="0043037A">
        <w:rPr>
          <w:rFonts w:ascii="Times New Roman" w:hAnsi="Times New Roman" w:cs="Times New Roman"/>
          <w:sz w:val="24"/>
          <w:szCs w:val="24"/>
        </w:rPr>
        <w:t xml:space="preserve"> theory that appreciation (depreciation) of currency would </w:t>
      </w:r>
      <w:r w:rsidR="00F13734" w:rsidRPr="0043037A">
        <w:rPr>
          <w:rFonts w:ascii="Times New Roman" w:hAnsi="Times New Roman" w:cs="Times New Roman"/>
          <w:sz w:val="24"/>
          <w:szCs w:val="24"/>
        </w:rPr>
        <w:t>have an effect on</w:t>
      </w:r>
      <w:r w:rsidR="002A2678" w:rsidRPr="0043037A">
        <w:rPr>
          <w:rFonts w:ascii="Times New Roman" w:hAnsi="Times New Roman" w:cs="Times New Roman"/>
          <w:sz w:val="24"/>
          <w:szCs w:val="24"/>
        </w:rPr>
        <w:t xml:space="preserve"> international competitiveness and</w:t>
      </w:r>
      <w:r w:rsidR="00F13734">
        <w:rPr>
          <w:rFonts w:ascii="Times New Roman" w:hAnsi="Times New Roman" w:cs="Times New Roman"/>
          <w:sz w:val="24"/>
          <w:szCs w:val="24"/>
        </w:rPr>
        <w:t xml:space="preserve"> on</w:t>
      </w:r>
      <w:r w:rsidR="002A2678" w:rsidRPr="0043037A">
        <w:rPr>
          <w:rFonts w:ascii="Times New Roman" w:hAnsi="Times New Roman" w:cs="Times New Roman"/>
          <w:sz w:val="24"/>
          <w:szCs w:val="24"/>
        </w:rPr>
        <w:t xml:space="preserve"> </w:t>
      </w:r>
      <w:r w:rsidR="00785488" w:rsidRPr="0043037A">
        <w:rPr>
          <w:rFonts w:ascii="Times New Roman" w:hAnsi="Times New Roman" w:cs="Times New Roman"/>
          <w:sz w:val="24"/>
          <w:szCs w:val="24"/>
        </w:rPr>
        <w:t xml:space="preserve">the real output of the country </w:t>
      </w:r>
      <w:r w:rsidR="002A2678" w:rsidRPr="0043037A">
        <w:rPr>
          <w:rFonts w:ascii="Times New Roman" w:hAnsi="Times New Roman" w:cs="Times New Roman"/>
          <w:sz w:val="24"/>
          <w:szCs w:val="24"/>
        </w:rPr>
        <w:t xml:space="preserve">and </w:t>
      </w:r>
      <w:r w:rsidR="00067E86" w:rsidRPr="0043037A">
        <w:rPr>
          <w:rFonts w:ascii="Times New Roman" w:hAnsi="Times New Roman" w:cs="Times New Roman"/>
          <w:sz w:val="24"/>
          <w:szCs w:val="24"/>
        </w:rPr>
        <w:t>consequently</w:t>
      </w:r>
      <w:r w:rsidR="002A2678" w:rsidRPr="0043037A">
        <w:rPr>
          <w:rFonts w:ascii="Times New Roman" w:hAnsi="Times New Roman" w:cs="Times New Roman"/>
          <w:sz w:val="24"/>
          <w:szCs w:val="24"/>
        </w:rPr>
        <w:t xml:space="preserve"> </w:t>
      </w:r>
      <w:r w:rsidR="00785488" w:rsidRPr="0043037A">
        <w:rPr>
          <w:rFonts w:ascii="Times New Roman" w:hAnsi="Times New Roman" w:cs="Times New Roman"/>
          <w:sz w:val="24"/>
          <w:szCs w:val="24"/>
        </w:rPr>
        <w:t>trade balance position</w:t>
      </w:r>
      <w:r w:rsidR="002A2678" w:rsidRPr="0043037A">
        <w:rPr>
          <w:rFonts w:ascii="Times New Roman" w:hAnsi="Times New Roman" w:cs="Times New Roman"/>
          <w:sz w:val="24"/>
          <w:szCs w:val="24"/>
        </w:rPr>
        <w:t xml:space="preserve">, which in turn affects the equity inflows (outflows) and hence the stock prices. </w:t>
      </w:r>
    </w:p>
    <w:p w:rsidR="002A2678" w:rsidRPr="0043037A" w:rsidRDefault="002A2678" w:rsidP="00CC2F23">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43037A">
        <w:rPr>
          <w:rFonts w:ascii="Times New Roman" w:hAnsi="Times New Roman" w:cs="Times New Roman"/>
          <w:sz w:val="24"/>
          <w:szCs w:val="24"/>
        </w:rPr>
        <w:t xml:space="preserve">Conversely, the finding that stock prices </w:t>
      </w:r>
      <w:r w:rsidR="004F2149" w:rsidRPr="0043037A">
        <w:rPr>
          <w:rFonts w:ascii="Times New Roman" w:hAnsi="Times New Roman" w:cs="Times New Roman"/>
          <w:sz w:val="24"/>
          <w:szCs w:val="24"/>
        </w:rPr>
        <w:t>cause</w:t>
      </w:r>
      <w:r w:rsidRPr="0043037A">
        <w:rPr>
          <w:rFonts w:ascii="Times New Roman" w:hAnsi="Times New Roman" w:cs="Times New Roman"/>
          <w:sz w:val="24"/>
          <w:szCs w:val="24"/>
        </w:rPr>
        <w:t xml:space="preserve"> exchange rates </w:t>
      </w:r>
      <w:r w:rsidR="004F2149" w:rsidRPr="0043037A">
        <w:rPr>
          <w:rFonts w:ascii="Times New Roman" w:hAnsi="Times New Roman" w:cs="Times New Roman"/>
          <w:sz w:val="24"/>
          <w:szCs w:val="24"/>
        </w:rPr>
        <w:t xml:space="preserve">movement </w:t>
      </w:r>
      <w:r w:rsidRPr="0043037A">
        <w:rPr>
          <w:rFonts w:ascii="Times New Roman" w:hAnsi="Times New Roman" w:cs="Times New Roman"/>
          <w:sz w:val="24"/>
          <w:szCs w:val="24"/>
        </w:rPr>
        <w:t xml:space="preserve">is </w:t>
      </w:r>
      <w:r w:rsidR="00067E86" w:rsidRPr="0043037A">
        <w:rPr>
          <w:rFonts w:ascii="Times New Roman" w:hAnsi="Times New Roman" w:cs="Times New Roman"/>
          <w:sz w:val="24"/>
          <w:szCs w:val="24"/>
        </w:rPr>
        <w:t>in line</w:t>
      </w:r>
      <w:r w:rsidRPr="0043037A">
        <w:rPr>
          <w:rFonts w:ascii="Times New Roman" w:hAnsi="Times New Roman" w:cs="Times New Roman"/>
          <w:sz w:val="24"/>
          <w:szCs w:val="24"/>
        </w:rPr>
        <w:t xml:space="preserve"> with </w:t>
      </w:r>
      <w:r w:rsidR="00C01530" w:rsidRPr="0043037A">
        <w:rPr>
          <w:rFonts w:ascii="Times New Roman" w:hAnsi="Times New Roman" w:cs="Times New Roman"/>
          <w:sz w:val="24"/>
          <w:szCs w:val="24"/>
        </w:rPr>
        <w:t>the</w:t>
      </w:r>
      <w:r w:rsidR="00941894"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portfolio balance theory. The causality test shows significant Granger causality </w:t>
      </w:r>
      <w:r w:rsidR="003767E2" w:rsidRPr="0043037A">
        <w:rPr>
          <w:rFonts w:ascii="Times New Roman" w:hAnsi="Times New Roman" w:cs="Times New Roman"/>
          <w:sz w:val="24"/>
          <w:szCs w:val="24"/>
        </w:rPr>
        <w:t>run</w:t>
      </w:r>
      <w:r w:rsidR="00A11BC9" w:rsidRPr="0043037A">
        <w:rPr>
          <w:rFonts w:ascii="Times New Roman" w:hAnsi="Times New Roman" w:cs="Times New Roman"/>
          <w:sz w:val="24"/>
          <w:szCs w:val="24"/>
        </w:rPr>
        <w:t>s</w:t>
      </w:r>
      <w:r w:rsidR="003767E2"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from stock prices to exchange rates in Poland and Turkey during the tranquil period. This result is also supported by the significant error correlation coefficient of stock prices in Malaysia, South Africa and Turkey. Thus, </w:t>
      </w:r>
      <w:r w:rsidR="00834BCD" w:rsidRPr="0043037A">
        <w:rPr>
          <w:rFonts w:ascii="Times New Roman" w:hAnsi="Times New Roman" w:cs="Times New Roman"/>
          <w:sz w:val="24"/>
          <w:szCs w:val="24"/>
        </w:rPr>
        <w:t>it</w:t>
      </w:r>
      <w:r w:rsidRPr="0043037A">
        <w:rPr>
          <w:rFonts w:ascii="Times New Roman" w:hAnsi="Times New Roman" w:cs="Times New Roman"/>
          <w:sz w:val="24"/>
          <w:szCs w:val="24"/>
        </w:rPr>
        <w:t xml:space="preserve"> </w:t>
      </w:r>
      <w:r w:rsidR="003D0938" w:rsidRPr="0043037A">
        <w:rPr>
          <w:rFonts w:ascii="Times New Roman" w:hAnsi="Times New Roman" w:cs="Times New Roman"/>
          <w:sz w:val="24"/>
          <w:szCs w:val="24"/>
        </w:rPr>
        <w:t>seems</w:t>
      </w:r>
      <w:r w:rsidRPr="0043037A">
        <w:rPr>
          <w:rFonts w:ascii="Times New Roman" w:hAnsi="Times New Roman" w:cs="Times New Roman"/>
          <w:sz w:val="24"/>
          <w:szCs w:val="24"/>
        </w:rPr>
        <w:t xml:space="preserve"> that booming in stock market </w:t>
      </w:r>
      <w:r w:rsidR="00A11BC9" w:rsidRPr="0043037A">
        <w:rPr>
          <w:rFonts w:ascii="Times New Roman" w:hAnsi="Times New Roman" w:cs="Times New Roman"/>
          <w:sz w:val="24"/>
          <w:szCs w:val="24"/>
        </w:rPr>
        <w:t xml:space="preserve">results capital inflows and a change </w:t>
      </w:r>
      <w:r w:rsidR="003767E2" w:rsidRPr="0043037A">
        <w:rPr>
          <w:rFonts w:ascii="Times New Roman" w:hAnsi="Times New Roman" w:cs="Times New Roman"/>
          <w:sz w:val="24"/>
          <w:szCs w:val="24"/>
        </w:rPr>
        <w:t xml:space="preserve">in </w:t>
      </w:r>
      <w:r w:rsidRPr="0043037A">
        <w:rPr>
          <w:rFonts w:ascii="Times New Roman" w:hAnsi="Times New Roman" w:cs="Times New Roman"/>
          <w:sz w:val="24"/>
          <w:szCs w:val="24"/>
        </w:rPr>
        <w:t xml:space="preserve">portfolio from foreign assets to assets dominated in the domestic currency and this will leads to appreciation of currency. </w:t>
      </w:r>
      <w:r w:rsidR="00224D45" w:rsidRPr="0043037A">
        <w:rPr>
          <w:rFonts w:ascii="Times New Roman" w:hAnsi="Times New Roman" w:cs="Times New Roman"/>
          <w:sz w:val="24"/>
          <w:szCs w:val="24"/>
        </w:rPr>
        <w:t>Nevertheless</w:t>
      </w:r>
      <w:r w:rsidRPr="0043037A">
        <w:rPr>
          <w:rFonts w:ascii="Times New Roman" w:hAnsi="Times New Roman" w:cs="Times New Roman"/>
          <w:sz w:val="24"/>
          <w:szCs w:val="24"/>
        </w:rPr>
        <w:t xml:space="preserve">, for the countries with no causality </w:t>
      </w:r>
      <w:r w:rsidR="00E912DC" w:rsidRPr="0043037A">
        <w:rPr>
          <w:rFonts w:ascii="Times New Roman" w:hAnsi="Times New Roman" w:cs="Times New Roman"/>
          <w:sz w:val="24"/>
          <w:szCs w:val="24"/>
        </w:rPr>
        <w:t>run</w:t>
      </w:r>
      <w:r w:rsidR="00A11BC9" w:rsidRPr="0043037A">
        <w:rPr>
          <w:rFonts w:ascii="Times New Roman" w:hAnsi="Times New Roman" w:cs="Times New Roman"/>
          <w:sz w:val="24"/>
          <w:szCs w:val="24"/>
        </w:rPr>
        <w:t xml:space="preserve">s </w:t>
      </w:r>
      <w:r w:rsidR="00067E86" w:rsidRPr="0043037A">
        <w:rPr>
          <w:rFonts w:ascii="Times New Roman" w:hAnsi="Times New Roman" w:cs="Times New Roman"/>
          <w:sz w:val="24"/>
          <w:szCs w:val="24"/>
        </w:rPr>
        <w:t xml:space="preserve">from exchange rates to stock prices or </w:t>
      </w:r>
      <w:r w:rsidRPr="0043037A">
        <w:rPr>
          <w:rFonts w:ascii="Times New Roman" w:hAnsi="Times New Roman" w:cs="Times New Roman"/>
          <w:sz w:val="24"/>
          <w:szCs w:val="24"/>
        </w:rPr>
        <w:t>from stock prices to exchange rates</w:t>
      </w:r>
      <w:r w:rsidR="00622FC8" w:rsidRPr="0043037A">
        <w:rPr>
          <w:rFonts w:ascii="Times New Roman" w:hAnsi="Times New Roman" w:cs="Times New Roman"/>
          <w:sz w:val="24"/>
          <w:szCs w:val="24"/>
        </w:rPr>
        <w:t xml:space="preserve">, </w:t>
      </w:r>
      <w:r w:rsidRPr="0043037A">
        <w:rPr>
          <w:rFonts w:ascii="Times New Roman" w:hAnsi="Times New Roman" w:cs="Times New Roman"/>
          <w:sz w:val="24"/>
          <w:szCs w:val="24"/>
        </w:rPr>
        <w:t xml:space="preserve">they are not consistent with </w:t>
      </w:r>
      <w:r w:rsidR="00224D45" w:rsidRPr="0043037A">
        <w:rPr>
          <w:rFonts w:ascii="Times New Roman" w:hAnsi="Times New Roman" w:cs="Times New Roman"/>
          <w:sz w:val="24"/>
          <w:szCs w:val="24"/>
        </w:rPr>
        <w:t>stock-oriented</w:t>
      </w:r>
      <w:r w:rsidR="00941894" w:rsidRPr="0043037A">
        <w:rPr>
          <w:rFonts w:ascii="Times New Roman" w:hAnsi="Times New Roman" w:cs="Times New Roman"/>
          <w:sz w:val="24"/>
          <w:szCs w:val="24"/>
        </w:rPr>
        <w:t xml:space="preserve"> or </w:t>
      </w:r>
      <w:r w:rsidR="00224D45" w:rsidRPr="0043037A">
        <w:rPr>
          <w:rFonts w:ascii="Times New Roman" w:hAnsi="Times New Roman" w:cs="Times New Roman"/>
          <w:sz w:val="24"/>
          <w:szCs w:val="24"/>
        </w:rPr>
        <w:t xml:space="preserve">flow-oriented </w:t>
      </w:r>
      <w:r w:rsidRPr="0043037A">
        <w:rPr>
          <w:rFonts w:ascii="Times New Roman" w:hAnsi="Times New Roman" w:cs="Times New Roman"/>
          <w:sz w:val="24"/>
          <w:szCs w:val="24"/>
        </w:rPr>
        <w:t>theory. Pan et al., (2007) provide two the possible explanation for the countries that do not show causal relationship. The first explanation is that these countries may</w:t>
      </w:r>
      <w:r w:rsidR="005718D4" w:rsidRPr="0043037A">
        <w:rPr>
          <w:rFonts w:ascii="Times New Roman" w:hAnsi="Times New Roman" w:cs="Times New Roman"/>
          <w:sz w:val="24"/>
          <w:szCs w:val="24"/>
        </w:rPr>
        <w:t xml:space="preserve"> set</w:t>
      </w:r>
      <w:r w:rsidRPr="0043037A">
        <w:rPr>
          <w:rFonts w:ascii="Times New Roman" w:hAnsi="Times New Roman" w:cs="Times New Roman"/>
          <w:sz w:val="24"/>
          <w:szCs w:val="24"/>
        </w:rPr>
        <w:t xml:space="preserve"> </w:t>
      </w:r>
      <w:r w:rsidR="005718D4" w:rsidRPr="0043037A">
        <w:rPr>
          <w:rFonts w:ascii="Times New Roman" w:hAnsi="Times New Roman" w:cs="Times New Roman"/>
          <w:sz w:val="24"/>
          <w:szCs w:val="24"/>
        </w:rPr>
        <w:t xml:space="preserve">restrictions on </w:t>
      </w:r>
      <w:r w:rsidRPr="0043037A">
        <w:rPr>
          <w:rFonts w:ascii="Times New Roman" w:hAnsi="Times New Roman" w:cs="Times New Roman"/>
          <w:sz w:val="24"/>
          <w:szCs w:val="24"/>
        </w:rPr>
        <w:t xml:space="preserve">foreign equity investment </w:t>
      </w:r>
      <w:r w:rsidR="005718D4" w:rsidRPr="0043037A">
        <w:rPr>
          <w:rFonts w:ascii="Times New Roman" w:hAnsi="Times New Roman" w:cs="Times New Roman"/>
          <w:sz w:val="24"/>
          <w:szCs w:val="24"/>
        </w:rPr>
        <w:t>relative</w:t>
      </w:r>
      <w:r w:rsidRPr="0043037A">
        <w:rPr>
          <w:rFonts w:ascii="Times New Roman" w:hAnsi="Times New Roman" w:cs="Times New Roman"/>
          <w:sz w:val="24"/>
          <w:szCs w:val="24"/>
        </w:rPr>
        <w:t xml:space="preserve"> to others. While the other </w:t>
      </w:r>
      <w:r w:rsidR="00EF5F7C" w:rsidRPr="0043037A">
        <w:rPr>
          <w:rFonts w:ascii="Times New Roman" w:hAnsi="Times New Roman" w:cs="Times New Roman"/>
          <w:sz w:val="24"/>
          <w:szCs w:val="24"/>
        </w:rPr>
        <w:t>reason</w:t>
      </w:r>
      <w:r w:rsidRPr="0043037A">
        <w:rPr>
          <w:rFonts w:ascii="Times New Roman" w:hAnsi="Times New Roman" w:cs="Times New Roman"/>
          <w:sz w:val="24"/>
          <w:szCs w:val="24"/>
        </w:rPr>
        <w:t xml:space="preserve"> is </w:t>
      </w:r>
      <w:r w:rsidR="00E912DC" w:rsidRPr="0043037A">
        <w:rPr>
          <w:rFonts w:ascii="Times New Roman" w:hAnsi="Times New Roman" w:cs="Times New Roman"/>
          <w:sz w:val="24"/>
          <w:szCs w:val="24"/>
        </w:rPr>
        <w:t xml:space="preserve">that </w:t>
      </w:r>
      <w:r w:rsidR="00427D3A" w:rsidRPr="0043037A">
        <w:rPr>
          <w:rFonts w:ascii="Times New Roman" w:hAnsi="Times New Roman" w:cs="Times New Roman"/>
          <w:sz w:val="24"/>
          <w:szCs w:val="24"/>
        </w:rPr>
        <w:t>when the size of stock</w:t>
      </w:r>
      <w:r w:rsidRPr="0043037A">
        <w:rPr>
          <w:rFonts w:ascii="Times New Roman" w:hAnsi="Times New Roman" w:cs="Times New Roman"/>
          <w:sz w:val="24"/>
          <w:szCs w:val="24"/>
        </w:rPr>
        <w:t xml:space="preserve"> market is small, it is </w:t>
      </w:r>
      <w:r w:rsidR="00EF5F7C" w:rsidRPr="0043037A">
        <w:rPr>
          <w:rFonts w:ascii="Times New Roman" w:hAnsi="Times New Roman" w:cs="Times New Roman"/>
          <w:sz w:val="24"/>
          <w:szCs w:val="24"/>
        </w:rPr>
        <w:t>challenging</w:t>
      </w:r>
      <w:r w:rsidRPr="0043037A">
        <w:rPr>
          <w:rFonts w:ascii="Times New Roman" w:hAnsi="Times New Roman" w:cs="Times New Roman"/>
          <w:sz w:val="24"/>
          <w:szCs w:val="24"/>
        </w:rPr>
        <w:t xml:space="preserve"> to detect the </w:t>
      </w:r>
      <w:r w:rsidR="00E912DC" w:rsidRPr="0043037A">
        <w:rPr>
          <w:rFonts w:ascii="Times New Roman" w:hAnsi="Times New Roman" w:cs="Times New Roman"/>
          <w:sz w:val="24"/>
          <w:szCs w:val="24"/>
        </w:rPr>
        <w:t>effect</w:t>
      </w:r>
      <w:r w:rsidRPr="0043037A">
        <w:rPr>
          <w:rFonts w:ascii="Times New Roman" w:hAnsi="Times New Roman" w:cs="Times New Roman"/>
          <w:sz w:val="24"/>
          <w:szCs w:val="24"/>
        </w:rPr>
        <w:t xml:space="preserve"> of stock prices on exchange rates </w:t>
      </w:r>
      <w:r w:rsidR="00EF5F7C" w:rsidRPr="0043037A">
        <w:rPr>
          <w:rFonts w:ascii="Times New Roman" w:hAnsi="Times New Roman" w:cs="Times New Roman"/>
          <w:sz w:val="24"/>
          <w:szCs w:val="24"/>
        </w:rPr>
        <w:t>since;</w:t>
      </w:r>
      <w:r w:rsidRPr="0043037A">
        <w:rPr>
          <w:rFonts w:ascii="Times New Roman" w:hAnsi="Times New Roman" w:cs="Times New Roman"/>
          <w:sz w:val="24"/>
          <w:szCs w:val="24"/>
        </w:rPr>
        <w:t xml:space="preserve"> </w:t>
      </w:r>
      <w:r w:rsidR="00E912DC" w:rsidRPr="0043037A">
        <w:rPr>
          <w:rFonts w:ascii="Times New Roman" w:hAnsi="Times New Roman" w:cs="Times New Roman"/>
          <w:sz w:val="24"/>
          <w:szCs w:val="24"/>
        </w:rPr>
        <w:t xml:space="preserve">exchange rates are more likely </w:t>
      </w:r>
      <w:r w:rsidR="00EF5F7C" w:rsidRPr="0043037A">
        <w:rPr>
          <w:rFonts w:ascii="Times New Roman" w:hAnsi="Times New Roman" w:cs="Times New Roman"/>
          <w:sz w:val="24"/>
          <w:szCs w:val="24"/>
        </w:rPr>
        <w:t xml:space="preserve">to be </w:t>
      </w:r>
      <w:r w:rsidR="00E912DC" w:rsidRPr="0043037A">
        <w:rPr>
          <w:rFonts w:ascii="Times New Roman" w:hAnsi="Times New Roman" w:cs="Times New Roman"/>
          <w:sz w:val="24"/>
          <w:szCs w:val="24"/>
        </w:rPr>
        <w:t>influenced</w:t>
      </w:r>
      <w:r w:rsidRPr="0043037A">
        <w:rPr>
          <w:rFonts w:ascii="Times New Roman" w:hAnsi="Times New Roman" w:cs="Times New Roman"/>
          <w:sz w:val="24"/>
          <w:szCs w:val="24"/>
        </w:rPr>
        <w:t xml:space="preserve"> by other economic fundamentals th</w:t>
      </w:r>
      <w:r w:rsidR="00A1001A" w:rsidRPr="0043037A">
        <w:rPr>
          <w:rFonts w:ascii="Times New Roman" w:hAnsi="Times New Roman" w:cs="Times New Roman"/>
          <w:sz w:val="24"/>
          <w:szCs w:val="24"/>
        </w:rPr>
        <w:t>an stock price</w:t>
      </w:r>
      <w:r w:rsidRPr="0043037A">
        <w:rPr>
          <w:rFonts w:ascii="Times New Roman" w:hAnsi="Times New Roman" w:cs="Times New Roman"/>
          <w:sz w:val="24"/>
          <w:szCs w:val="24"/>
        </w:rPr>
        <w:t xml:space="preserve">. </w:t>
      </w:r>
    </w:p>
    <w:p w:rsidR="002A2678" w:rsidRPr="00666AE6" w:rsidRDefault="002A2678" w:rsidP="00666AE6">
      <w:pPr>
        <w:pStyle w:val="ListParagraph"/>
        <w:numPr>
          <w:ilvl w:val="0"/>
          <w:numId w:val="2"/>
        </w:numPr>
        <w:autoSpaceDE w:val="0"/>
        <w:autoSpaceDN w:val="0"/>
        <w:adjustRightInd w:val="0"/>
        <w:spacing w:before="100" w:beforeAutospacing="1" w:after="0" w:line="360" w:lineRule="auto"/>
        <w:ind w:left="450" w:hanging="450"/>
        <w:jc w:val="both"/>
        <w:rPr>
          <w:rFonts w:ascii="Times New Roman" w:hAnsi="Times New Roman" w:cs="Times New Roman"/>
          <w:b/>
          <w:sz w:val="30"/>
          <w:szCs w:val="30"/>
        </w:rPr>
      </w:pPr>
      <w:r w:rsidRPr="00666AE6">
        <w:rPr>
          <w:rFonts w:ascii="Times New Roman" w:hAnsi="Times New Roman" w:cs="Times New Roman"/>
          <w:b/>
          <w:sz w:val="30"/>
          <w:szCs w:val="30"/>
        </w:rPr>
        <w:t>Conclusion</w:t>
      </w:r>
    </w:p>
    <w:p w:rsidR="002A2678" w:rsidRPr="0043037A" w:rsidRDefault="009D1B81" w:rsidP="002A2678">
      <w:pPr>
        <w:autoSpaceDE w:val="0"/>
        <w:autoSpaceDN w:val="0"/>
        <w:adjustRightInd w:val="0"/>
        <w:spacing w:before="100" w:beforeAutospacing="1"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T</w:t>
      </w:r>
      <w:r w:rsidR="002A2678" w:rsidRPr="0043037A">
        <w:rPr>
          <w:rFonts w:ascii="Times New Roman" w:hAnsi="Times New Roman" w:cs="Times New Roman"/>
          <w:sz w:val="24"/>
          <w:szCs w:val="24"/>
        </w:rPr>
        <w:t xml:space="preserve">his </w:t>
      </w:r>
      <w:r w:rsidR="008F7EDC" w:rsidRPr="0043037A">
        <w:rPr>
          <w:rFonts w:ascii="Times New Roman" w:hAnsi="Times New Roman" w:cs="Times New Roman"/>
          <w:sz w:val="24"/>
          <w:szCs w:val="24"/>
        </w:rPr>
        <w:t>paper</w:t>
      </w:r>
      <w:r w:rsidR="002A2678" w:rsidRPr="0043037A">
        <w:rPr>
          <w:rFonts w:ascii="Times New Roman" w:hAnsi="Times New Roman" w:cs="Times New Roman"/>
          <w:sz w:val="24"/>
          <w:szCs w:val="24"/>
        </w:rPr>
        <w:t xml:space="preserve"> </w:t>
      </w:r>
      <w:r w:rsidR="006E1C24" w:rsidRPr="0043037A">
        <w:rPr>
          <w:rFonts w:ascii="Times New Roman" w:hAnsi="Times New Roman" w:cs="Times New Roman"/>
          <w:sz w:val="24"/>
          <w:szCs w:val="24"/>
        </w:rPr>
        <w:t>examine</w:t>
      </w:r>
      <w:r w:rsidRPr="0043037A">
        <w:rPr>
          <w:rFonts w:ascii="Times New Roman" w:hAnsi="Times New Roman" w:cs="Times New Roman"/>
          <w:sz w:val="24"/>
          <w:szCs w:val="24"/>
        </w:rPr>
        <w:t>s</w:t>
      </w:r>
      <w:r w:rsidR="002A2678" w:rsidRPr="0043037A">
        <w:rPr>
          <w:rFonts w:ascii="Times New Roman" w:hAnsi="Times New Roman" w:cs="Times New Roman"/>
          <w:sz w:val="24"/>
          <w:szCs w:val="24"/>
        </w:rPr>
        <w:t xml:space="preserve"> the dynamic </w:t>
      </w:r>
      <w:r w:rsidR="00FC24C3" w:rsidRPr="0043037A">
        <w:rPr>
          <w:rFonts w:ascii="Times New Roman" w:hAnsi="Times New Roman" w:cs="Times New Roman"/>
          <w:sz w:val="24"/>
          <w:szCs w:val="24"/>
        </w:rPr>
        <w:t>linkage</w:t>
      </w:r>
      <w:r w:rsidR="002A2678" w:rsidRPr="0043037A">
        <w:rPr>
          <w:rFonts w:ascii="Times New Roman" w:hAnsi="Times New Roman" w:cs="Times New Roman"/>
          <w:sz w:val="24"/>
          <w:szCs w:val="24"/>
        </w:rPr>
        <w:t xml:space="preserve"> between </w:t>
      </w:r>
      <w:r w:rsidR="0078226B" w:rsidRPr="0043037A">
        <w:rPr>
          <w:rFonts w:ascii="Times New Roman" w:hAnsi="Times New Roman" w:cs="Times New Roman"/>
          <w:sz w:val="24"/>
          <w:szCs w:val="24"/>
        </w:rPr>
        <w:t xml:space="preserve">exchange rates and </w:t>
      </w:r>
      <w:r w:rsidR="00FC24C3" w:rsidRPr="0043037A">
        <w:rPr>
          <w:rFonts w:ascii="Times New Roman" w:hAnsi="Times New Roman" w:cs="Times New Roman"/>
          <w:sz w:val="24"/>
          <w:szCs w:val="24"/>
        </w:rPr>
        <w:t xml:space="preserve">stock prices </w:t>
      </w:r>
      <w:r w:rsidR="002A2678" w:rsidRPr="0043037A">
        <w:rPr>
          <w:rFonts w:ascii="Times New Roman" w:hAnsi="Times New Roman" w:cs="Times New Roman"/>
          <w:sz w:val="24"/>
          <w:szCs w:val="24"/>
        </w:rPr>
        <w:t xml:space="preserve">in nine emerging </w:t>
      </w:r>
      <w:r w:rsidR="00A26732" w:rsidRPr="0043037A">
        <w:rPr>
          <w:rFonts w:ascii="Times New Roman" w:hAnsi="Times New Roman" w:cs="Times New Roman"/>
          <w:sz w:val="24"/>
          <w:szCs w:val="24"/>
        </w:rPr>
        <w:t>markets</w:t>
      </w:r>
      <w:r w:rsidR="002A2678" w:rsidRPr="0043037A">
        <w:rPr>
          <w:rFonts w:ascii="Times New Roman" w:hAnsi="Times New Roman" w:cs="Times New Roman"/>
          <w:sz w:val="24"/>
          <w:szCs w:val="24"/>
        </w:rPr>
        <w:t xml:space="preserve">, including Brazil, Czech Republic, Hungary, Malaysia, Mexico, Poland, South Africa, Taiwan and Turkey </w:t>
      </w:r>
      <w:r w:rsidRPr="0043037A">
        <w:rPr>
          <w:rFonts w:ascii="Times New Roman" w:hAnsi="Times New Roman" w:cs="Times New Roman"/>
          <w:sz w:val="24"/>
          <w:szCs w:val="24"/>
        </w:rPr>
        <w:t xml:space="preserve">over </w:t>
      </w:r>
      <w:r w:rsidR="002A2678" w:rsidRPr="0043037A">
        <w:rPr>
          <w:rFonts w:ascii="Times New Roman" w:hAnsi="Times New Roman" w:cs="Times New Roman"/>
          <w:sz w:val="24"/>
          <w:szCs w:val="24"/>
        </w:rPr>
        <w:t xml:space="preserve">January 1998 to May 2014. The results </w:t>
      </w:r>
      <w:r w:rsidR="006E1C24" w:rsidRPr="0043037A">
        <w:rPr>
          <w:rFonts w:ascii="Times New Roman" w:hAnsi="Times New Roman" w:cs="Times New Roman"/>
          <w:sz w:val="24"/>
          <w:szCs w:val="24"/>
        </w:rPr>
        <w:t>of</w:t>
      </w:r>
      <w:r w:rsidR="002A2678" w:rsidRPr="0043037A">
        <w:rPr>
          <w:rFonts w:ascii="Times New Roman" w:hAnsi="Times New Roman" w:cs="Times New Roman"/>
          <w:sz w:val="24"/>
          <w:szCs w:val="24"/>
        </w:rPr>
        <w:t xml:space="preserve"> </w:t>
      </w:r>
      <w:r w:rsidR="006E1C24" w:rsidRPr="0043037A">
        <w:rPr>
          <w:rFonts w:ascii="Times New Roman" w:hAnsi="Times New Roman" w:cs="Times New Roman"/>
          <w:sz w:val="24"/>
          <w:szCs w:val="24"/>
        </w:rPr>
        <w:t>empirical analysis highlight</w:t>
      </w:r>
      <w:r w:rsidR="002A2678" w:rsidRPr="0043037A">
        <w:rPr>
          <w:rFonts w:ascii="Times New Roman" w:hAnsi="Times New Roman" w:cs="Times New Roman"/>
          <w:sz w:val="24"/>
          <w:szCs w:val="24"/>
        </w:rPr>
        <w:t xml:space="preserve"> a number of interesting issues.</w:t>
      </w:r>
    </w:p>
    <w:p w:rsidR="00427DB6" w:rsidRPr="0043037A" w:rsidRDefault="00166330" w:rsidP="002A2678">
      <w:pPr>
        <w:autoSpaceDE w:val="0"/>
        <w:autoSpaceDN w:val="0"/>
        <w:adjustRightInd w:val="0"/>
        <w:spacing w:before="100" w:beforeAutospacing="1" w:after="0" w:line="360" w:lineRule="auto"/>
        <w:jc w:val="both"/>
        <w:rPr>
          <w:rFonts w:ascii="Times New Roman" w:hAnsi="Times New Roman" w:cs="Times New Roman"/>
          <w:sz w:val="24"/>
          <w:szCs w:val="24"/>
        </w:rPr>
      </w:pPr>
      <w:r w:rsidRPr="0043037A">
        <w:rPr>
          <w:rFonts w:ascii="Times New Roman" w:hAnsi="Times New Roman" w:cs="Times New Roman"/>
          <w:sz w:val="24"/>
          <w:szCs w:val="24"/>
        </w:rPr>
        <w:t>First</w:t>
      </w:r>
      <w:r w:rsidR="00BB7D5B" w:rsidRPr="0043037A">
        <w:rPr>
          <w:rFonts w:ascii="Times New Roman" w:hAnsi="Times New Roman" w:cs="Times New Roman"/>
          <w:sz w:val="24"/>
          <w:szCs w:val="24"/>
        </w:rPr>
        <w:t>l</w:t>
      </w:r>
      <w:r w:rsidRPr="0043037A">
        <w:rPr>
          <w:rFonts w:ascii="Times New Roman" w:hAnsi="Times New Roman" w:cs="Times New Roman"/>
          <w:sz w:val="24"/>
          <w:szCs w:val="24"/>
        </w:rPr>
        <w:t>y, the findings from the bound and causality tests reveals</w:t>
      </w:r>
      <w:r w:rsidR="002A2678" w:rsidRPr="0043037A">
        <w:rPr>
          <w:rFonts w:ascii="Times New Roman" w:hAnsi="Times New Roman" w:cs="Times New Roman"/>
          <w:sz w:val="24"/>
          <w:szCs w:val="24"/>
        </w:rPr>
        <w:t xml:space="preserve"> that </w:t>
      </w:r>
      <w:r w:rsidR="00751FD3" w:rsidRPr="0043037A">
        <w:rPr>
          <w:rFonts w:ascii="Times New Roman" w:hAnsi="Times New Roman" w:cs="Times New Roman"/>
          <w:sz w:val="24"/>
          <w:szCs w:val="24"/>
        </w:rPr>
        <w:t>the stability of</w:t>
      </w:r>
      <w:r w:rsidR="002A2678" w:rsidRPr="0043037A">
        <w:rPr>
          <w:rFonts w:ascii="Times New Roman" w:hAnsi="Times New Roman" w:cs="Times New Roman"/>
          <w:sz w:val="24"/>
          <w:szCs w:val="24"/>
        </w:rPr>
        <w:t xml:space="preserve"> the </w:t>
      </w:r>
      <w:r w:rsidR="00751FD3" w:rsidRPr="0043037A">
        <w:rPr>
          <w:rFonts w:ascii="Times New Roman" w:hAnsi="Times New Roman" w:cs="Times New Roman"/>
          <w:sz w:val="24"/>
          <w:szCs w:val="24"/>
        </w:rPr>
        <w:t>financial markets</w:t>
      </w:r>
      <w:r w:rsidR="002A2678" w:rsidRPr="0043037A">
        <w:rPr>
          <w:rFonts w:ascii="Times New Roman" w:hAnsi="Times New Roman" w:cs="Times New Roman"/>
          <w:sz w:val="24"/>
          <w:szCs w:val="24"/>
        </w:rPr>
        <w:t xml:space="preserve"> significantly affects the </w:t>
      </w:r>
      <w:r w:rsidR="009D1B81" w:rsidRPr="0043037A">
        <w:rPr>
          <w:rFonts w:ascii="Times New Roman" w:hAnsi="Times New Roman" w:cs="Times New Roman"/>
          <w:sz w:val="24"/>
          <w:szCs w:val="24"/>
        </w:rPr>
        <w:t>relationship</w:t>
      </w:r>
      <w:r w:rsidR="002A2678" w:rsidRPr="0043037A">
        <w:rPr>
          <w:rFonts w:ascii="Times New Roman" w:hAnsi="Times New Roman" w:cs="Times New Roman"/>
          <w:sz w:val="24"/>
          <w:szCs w:val="24"/>
        </w:rPr>
        <w:t xml:space="preserve"> between exchange</w:t>
      </w:r>
      <w:r w:rsidR="00A26732" w:rsidRPr="0043037A">
        <w:rPr>
          <w:rFonts w:ascii="Times New Roman" w:hAnsi="Times New Roman" w:cs="Times New Roman"/>
          <w:sz w:val="24"/>
          <w:szCs w:val="24"/>
        </w:rPr>
        <w:t xml:space="preserve"> rate</w:t>
      </w:r>
      <w:r w:rsidR="00877F8A" w:rsidRPr="0043037A">
        <w:rPr>
          <w:rFonts w:ascii="Times New Roman" w:hAnsi="Times New Roman" w:cs="Times New Roman"/>
          <w:sz w:val="24"/>
          <w:szCs w:val="24"/>
        </w:rPr>
        <w:t>s</w:t>
      </w:r>
      <w:r w:rsidR="002A2678" w:rsidRPr="0043037A">
        <w:rPr>
          <w:rFonts w:ascii="Times New Roman" w:hAnsi="Times New Roman" w:cs="Times New Roman"/>
          <w:sz w:val="24"/>
          <w:szCs w:val="24"/>
        </w:rPr>
        <w:t xml:space="preserve"> </w:t>
      </w:r>
      <w:r w:rsidR="00495B14" w:rsidRPr="0043037A">
        <w:rPr>
          <w:rFonts w:ascii="Times New Roman" w:hAnsi="Times New Roman" w:cs="Times New Roman"/>
          <w:sz w:val="24"/>
          <w:szCs w:val="24"/>
        </w:rPr>
        <w:t xml:space="preserve">and stock prices </w:t>
      </w:r>
      <w:r w:rsidR="002A2678" w:rsidRPr="0043037A">
        <w:rPr>
          <w:rFonts w:ascii="Times New Roman" w:hAnsi="Times New Roman" w:cs="Times New Roman"/>
          <w:sz w:val="24"/>
          <w:szCs w:val="24"/>
        </w:rPr>
        <w:t xml:space="preserve">and it need to be taken into account for investigating the </w:t>
      </w:r>
      <w:r w:rsidR="00224D45" w:rsidRPr="0043037A">
        <w:rPr>
          <w:rFonts w:ascii="Times New Roman" w:hAnsi="Times New Roman" w:cs="Times New Roman"/>
          <w:sz w:val="24"/>
          <w:szCs w:val="24"/>
        </w:rPr>
        <w:t>dynamic linkage.</w:t>
      </w:r>
      <w:r w:rsidR="002A2678" w:rsidRPr="0043037A">
        <w:rPr>
          <w:rFonts w:ascii="Times New Roman" w:hAnsi="Times New Roman" w:cs="Times New Roman"/>
          <w:sz w:val="24"/>
          <w:szCs w:val="24"/>
        </w:rPr>
        <w:t xml:space="preserve"> Secondly, the result suggest</w:t>
      </w:r>
      <w:r w:rsidR="00224D45" w:rsidRPr="0043037A">
        <w:rPr>
          <w:rFonts w:ascii="Times New Roman" w:hAnsi="Times New Roman" w:cs="Times New Roman"/>
          <w:sz w:val="24"/>
          <w:szCs w:val="24"/>
        </w:rPr>
        <w:t>s</w:t>
      </w:r>
      <w:r w:rsidR="002A2678" w:rsidRPr="0043037A">
        <w:rPr>
          <w:rFonts w:ascii="Times New Roman" w:hAnsi="Times New Roman" w:cs="Times New Roman"/>
          <w:sz w:val="24"/>
          <w:szCs w:val="24"/>
        </w:rPr>
        <w:t xml:space="preserve"> that </w:t>
      </w:r>
      <w:r w:rsidR="009D1B81" w:rsidRPr="0043037A">
        <w:rPr>
          <w:rFonts w:ascii="Times New Roman" w:hAnsi="Times New Roman" w:cs="Times New Roman"/>
          <w:sz w:val="24"/>
          <w:szCs w:val="24"/>
        </w:rPr>
        <w:t>even if</w:t>
      </w:r>
      <w:r w:rsidR="002A2678" w:rsidRPr="0043037A">
        <w:rPr>
          <w:rFonts w:ascii="Times New Roman" w:hAnsi="Times New Roman" w:cs="Times New Roman"/>
          <w:sz w:val="24"/>
          <w:szCs w:val="24"/>
        </w:rPr>
        <w:t xml:space="preserve"> there is no consistent long-run equilibrium </w:t>
      </w:r>
      <w:r w:rsidR="009D1B81" w:rsidRPr="0043037A">
        <w:rPr>
          <w:rFonts w:ascii="Times New Roman" w:hAnsi="Times New Roman" w:cs="Times New Roman"/>
          <w:sz w:val="24"/>
          <w:szCs w:val="24"/>
        </w:rPr>
        <w:t>association</w:t>
      </w:r>
      <w:r w:rsidR="002A2678" w:rsidRPr="0043037A">
        <w:rPr>
          <w:rFonts w:ascii="Times New Roman" w:hAnsi="Times New Roman" w:cs="Times New Roman"/>
          <w:sz w:val="24"/>
          <w:szCs w:val="24"/>
        </w:rPr>
        <w:t xml:space="preserve"> between </w:t>
      </w:r>
      <w:r w:rsidR="00052B63" w:rsidRPr="0043037A">
        <w:rPr>
          <w:rFonts w:ascii="Times New Roman" w:hAnsi="Times New Roman" w:cs="Times New Roman"/>
          <w:sz w:val="24"/>
          <w:szCs w:val="24"/>
        </w:rPr>
        <w:t xml:space="preserve">stock prices and </w:t>
      </w:r>
      <w:r w:rsidR="009D1B81" w:rsidRPr="0043037A">
        <w:rPr>
          <w:rFonts w:ascii="Times New Roman" w:hAnsi="Times New Roman" w:cs="Times New Roman"/>
          <w:sz w:val="24"/>
          <w:szCs w:val="24"/>
        </w:rPr>
        <w:t>exchange rates</w:t>
      </w:r>
      <w:r w:rsidR="002A2678" w:rsidRPr="0043037A">
        <w:rPr>
          <w:rFonts w:ascii="Times New Roman" w:hAnsi="Times New Roman" w:cs="Times New Roman"/>
          <w:sz w:val="24"/>
          <w:szCs w:val="24"/>
        </w:rPr>
        <w:t xml:space="preserve">; the </w:t>
      </w:r>
      <w:proofErr w:type="spellStart"/>
      <w:r w:rsidR="002A2678" w:rsidRPr="0043037A">
        <w:rPr>
          <w:rFonts w:ascii="Times New Roman" w:hAnsi="Times New Roman" w:cs="Times New Roman"/>
          <w:sz w:val="24"/>
          <w:szCs w:val="24"/>
        </w:rPr>
        <w:t>comovement</w:t>
      </w:r>
      <w:proofErr w:type="spellEnd"/>
      <w:r w:rsidR="002A2678" w:rsidRPr="0043037A">
        <w:rPr>
          <w:rFonts w:ascii="Times New Roman" w:hAnsi="Times New Roman" w:cs="Times New Roman"/>
          <w:sz w:val="24"/>
          <w:szCs w:val="24"/>
        </w:rPr>
        <w:t xml:space="preserve"> </w:t>
      </w:r>
      <w:r w:rsidR="002A2678" w:rsidRPr="0043037A">
        <w:rPr>
          <w:rFonts w:ascii="Times New Roman" w:hAnsi="Times New Roman" w:cs="Times New Roman"/>
          <w:sz w:val="24"/>
          <w:szCs w:val="24"/>
        </w:rPr>
        <w:lastRenderedPageBreak/>
        <w:t xml:space="preserve">between </w:t>
      </w:r>
      <w:r w:rsidR="00A11BC9" w:rsidRPr="0043037A">
        <w:rPr>
          <w:rFonts w:ascii="Times New Roman" w:hAnsi="Times New Roman" w:cs="Times New Roman"/>
          <w:sz w:val="24"/>
          <w:szCs w:val="24"/>
        </w:rPr>
        <w:t xml:space="preserve">stock prices </w:t>
      </w:r>
      <w:r w:rsidR="00B10B7F" w:rsidRPr="0043037A">
        <w:rPr>
          <w:rFonts w:ascii="Times New Roman" w:hAnsi="Times New Roman" w:cs="Times New Roman"/>
          <w:sz w:val="24"/>
          <w:szCs w:val="24"/>
        </w:rPr>
        <w:t xml:space="preserve">and exchange rates </w:t>
      </w:r>
      <w:r w:rsidR="002A2678" w:rsidRPr="0043037A">
        <w:rPr>
          <w:rFonts w:ascii="Times New Roman" w:hAnsi="Times New Roman" w:cs="Times New Roman"/>
          <w:sz w:val="24"/>
          <w:szCs w:val="24"/>
        </w:rPr>
        <w:t xml:space="preserve">is stronger in </w:t>
      </w:r>
      <w:r w:rsidR="002A2678" w:rsidRPr="0043037A">
        <w:rPr>
          <w:rFonts w:ascii="Times New Roman" w:eastAsia="GulliverRM" w:hAnsi="Times New Roman" w:cs="Times New Roman"/>
          <w:sz w:val="24"/>
          <w:szCs w:val="24"/>
        </w:rPr>
        <w:t xml:space="preserve">the </w:t>
      </w:r>
      <w:r w:rsidR="002A2678" w:rsidRPr="0043037A">
        <w:rPr>
          <w:rFonts w:ascii="Times New Roman" w:hAnsi="Times New Roman" w:cs="Times New Roman"/>
          <w:sz w:val="24"/>
          <w:szCs w:val="24"/>
        </w:rPr>
        <w:t xml:space="preserve">crises </w:t>
      </w:r>
      <w:r w:rsidR="002A2678" w:rsidRPr="0043037A">
        <w:rPr>
          <w:rFonts w:ascii="Times New Roman" w:eastAsia="GulliverRM" w:hAnsi="Times New Roman" w:cs="Times New Roman"/>
          <w:sz w:val="24"/>
          <w:szCs w:val="24"/>
        </w:rPr>
        <w:t>time</w:t>
      </w:r>
      <w:r w:rsidR="002A2678" w:rsidRPr="0043037A">
        <w:rPr>
          <w:rFonts w:ascii="Times New Roman" w:hAnsi="Times New Roman" w:cs="Times New Roman"/>
          <w:sz w:val="24"/>
          <w:szCs w:val="24"/>
        </w:rPr>
        <w:t xml:space="preserve"> than the </w:t>
      </w:r>
      <w:r w:rsidR="002A2678" w:rsidRPr="0043037A">
        <w:rPr>
          <w:rFonts w:ascii="Times New Roman" w:eastAsia="GulliverRM" w:hAnsi="Times New Roman" w:cs="Times New Roman"/>
          <w:sz w:val="24"/>
          <w:szCs w:val="24"/>
        </w:rPr>
        <w:t xml:space="preserve">tranquil </w:t>
      </w:r>
      <w:r w:rsidR="002A2678" w:rsidRPr="0043037A">
        <w:rPr>
          <w:rFonts w:ascii="Times New Roman" w:hAnsi="Times New Roman" w:cs="Times New Roman"/>
          <w:sz w:val="24"/>
          <w:szCs w:val="24"/>
        </w:rPr>
        <w:t>period</w:t>
      </w:r>
      <w:r w:rsidR="00941894" w:rsidRPr="0043037A">
        <w:rPr>
          <w:rFonts w:ascii="Times New Roman" w:hAnsi="Times New Roman" w:cs="Times New Roman"/>
          <w:sz w:val="24"/>
          <w:szCs w:val="24"/>
        </w:rPr>
        <w:t xml:space="preserve"> and t</w:t>
      </w:r>
      <w:r w:rsidR="002A2678" w:rsidRPr="0043037A">
        <w:rPr>
          <w:rFonts w:ascii="Times New Roman" w:hAnsi="Times New Roman" w:cs="Times New Roman"/>
          <w:sz w:val="24"/>
          <w:szCs w:val="24"/>
        </w:rPr>
        <w:t xml:space="preserve">he direction of causality </w:t>
      </w:r>
      <w:r w:rsidR="00BB21A6">
        <w:rPr>
          <w:rFonts w:ascii="Times New Roman" w:hAnsi="Times New Roman" w:cs="Times New Roman"/>
          <w:sz w:val="24"/>
          <w:szCs w:val="24"/>
        </w:rPr>
        <w:t>originate</w:t>
      </w:r>
      <w:r w:rsidR="002A2678" w:rsidRPr="0043037A">
        <w:rPr>
          <w:rFonts w:ascii="Times New Roman" w:hAnsi="Times New Roman" w:cs="Times New Roman"/>
          <w:sz w:val="24"/>
          <w:szCs w:val="24"/>
        </w:rPr>
        <w:t>s from exchange rates to stock prices during crisis period; and from stock prices to exchange</w:t>
      </w:r>
      <w:r w:rsidR="005B5C0C" w:rsidRPr="0043037A">
        <w:rPr>
          <w:rFonts w:ascii="Times New Roman" w:hAnsi="Times New Roman" w:cs="Times New Roman"/>
          <w:sz w:val="24"/>
          <w:szCs w:val="24"/>
        </w:rPr>
        <w:t xml:space="preserve"> rate</w:t>
      </w:r>
      <w:r w:rsidR="002D0938" w:rsidRPr="0043037A">
        <w:rPr>
          <w:rFonts w:ascii="Times New Roman" w:hAnsi="Times New Roman" w:cs="Times New Roman"/>
          <w:sz w:val="24"/>
          <w:szCs w:val="24"/>
        </w:rPr>
        <w:t>s</w:t>
      </w:r>
      <w:r w:rsidR="002A2678" w:rsidRPr="0043037A">
        <w:rPr>
          <w:rFonts w:ascii="Times New Roman" w:hAnsi="Times New Roman" w:cs="Times New Roman"/>
          <w:sz w:val="24"/>
          <w:szCs w:val="24"/>
        </w:rPr>
        <w:t xml:space="preserve"> during the tranquil once. Thirdly, </w:t>
      </w:r>
      <w:r w:rsidR="00941894" w:rsidRPr="0043037A">
        <w:rPr>
          <w:rFonts w:ascii="Times New Roman" w:hAnsi="Times New Roman" w:cs="Times New Roman"/>
          <w:sz w:val="24"/>
          <w:szCs w:val="24"/>
        </w:rPr>
        <w:t>the</w:t>
      </w:r>
      <w:r w:rsidR="002A2678" w:rsidRPr="0043037A">
        <w:rPr>
          <w:rFonts w:ascii="Times New Roman" w:hAnsi="Times New Roman" w:cs="Times New Roman"/>
          <w:sz w:val="24"/>
          <w:szCs w:val="24"/>
        </w:rPr>
        <w:t xml:space="preserve"> causal relationship </w:t>
      </w:r>
      <w:r w:rsidR="00B144BA" w:rsidRPr="0043037A">
        <w:rPr>
          <w:rFonts w:ascii="Times New Roman" w:hAnsi="Times New Roman" w:cs="Times New Roman"/>
          <w:sz w:val="24"/>
          <w:szCs w:val="24"/>
        </w:rPr>
        <w:t>between exchange rates and stock prices tends</w:t>
      </w:r>
      <w:r w:rsidR="002A2678" w:rsidRPr="0043037A">
        <w:rPr>
          <w:rFonts w:ascii="Times New Roman" w:hAnsi="Times New Roman" w:cs="Times New Roman"/>
          <w:sz w:val="24"/>
          <w:szCs w:val="24"/>
        </w:rPr>
        <w:t xml:space="preserve"> to support the </w:t>
      </w:r>
      <w:r w:rsidR="00B144BA" w:rsidRPr="0043037A">
        <w:rPr>
          <w:rFonts w:ascii="Times New Roman" w:hAnsi="Times New Roman" w:cs="Times New Roman"/>
          <w:sz w:val="24"/>
          <w:szCs w:val="24"/>
        </w:rPr>
        <w:t>flow-oriented</w:t>
      </w:r>
      <w:r w:rsidR="002A2678" w:rsidRPr="0043037A">
        <w:rPr>
          <w:rFonts w:ascii="Times New Roman" w:hAnsi="Times New Roman" w:cs="Times New Roman"/>
          <w:sz w:val="24"/>
          <w:szCs w:val="24"/>
        </w:rPr>
        <w:t xml:space="preserve"> </w:t>
      </w:r>
      <w:r w:rsidR="00A51E04" w:rsidRPr="0043037A">
        <w:rPr>
          <w:rFonts w:ascii="Times New Roman" w:hAnsi="Times New Roman" w:cs="Times New Roman"/>
          <w:sz w:val="24"/>
          <w:szCs w:val="24"/>
        </w:rPr>
        <w:t xml:space="preserve">theory </w:t>
      </w:r>
      <w:r w:rsidR="00B144BA" w:rsidRPr="0043037A">
        <w:rPr>
          <w:rFonts w:ascii="Times New Roman" w:hAnsi="Times New Roman" w:cs="Times New Roman"/>
          <w:sz w:val="24"/>
          <w:szCs w:val="24"/>
        </w:rPr>
        <w:t>during the crisis time and the stock-oriented</w:t>
      </w:r>
      <w:r w:rsidR="002A2678" w:rsidRPr="0043037A">
        <w:rPr>
          <w:rFonts w:ascii="Times New Roman" w:hAnsi="Times New Roman" w:cs="Times New Roman"/>
          <w:sz w:val="24"/>
          <w:szCs w:val="24"/>
        </w:rPr>
        <w:t xml:space="preserve"> </w:t>
      </w:r>
      <w:r w:rsidR="00A51E04" w:rsidRPr="0043037A">
        <w:rPr>
          <w:rFonts w:ascii="Times New Roman" w:hAnsi="Times New Roman" w:cs="Times New Roman"/>
          <w:sz w:val="24"/>
          <w:szCs w:val="24"/>
        </w:rPr>
        <w:t xml:space="preserve">model </w:t>
      </w:r>
      <w:r w:rsidR="002A2678" w:rsidRPr="0043037A">
        <w:rPr>
          <w:rFonts w:ascii="Times New Roman" w:hAnsi="Times New Roman" w:cs="Times New Roman"/>
          <w:sz w:val="24"/>
          <w:szCs w:val="24"/>
        </w:rPr>
        <w:t>in the tranqui</w:t>
      </w:r>
      <w:r w:rsidR="001A22D6" w:rsidRPr="0043037A">
        <w:rPr>
          <w:rFonts w:ascii="Times New Roman" w:hAnsi="Times New Roman" w:cs="Times New Roman"/>
          <w:sz w:val="24"/>
          <w:szCs w:val="24"/>
        </w:rPr>
        <w:t>l period. Finally, the</w:t>
      </w:r>
      <w:r w:rsidR="002A2678" w:rsidRPr="0043037A">
        <w:rPr>
          <w:rFonts w:ascii="Times New Roman" w:hAnsi="Times New Roman" w:cs="Times New Roman"/>
          <w:sz w:val="24"/>
          <w:szCs w:val="24"/>
        </w:rPr>
        <w:t xml:space="preserve"> result suggests that the </w:t>
      </w:r>
      <w:r w:rsidR="00C61D74" w:rsidRPr="0043037A">
        <w:rPr>
          <w:rFonts w:ascii="Times New Roman" w:hAnsi="Times New Roman" w:cs="Times New Roman"/>
          <w:sz w:val="24"/>
          <w:szCs w:val="24"/>
        </w:rPr>
        <w:t xml:space="preserve">relationship between </w:t>
      </w:r>
      <w:r w:rsidR="001A22D6" w:rsidRPr="0043037A">
        <w:rPr>
          <w:rFonts w:ascii="Times New Roman" w:hAnsi="Times New Roman" w:cs="Times New Roman"/>
          <w:sz w:val="24"/>
          <w:szCs w:val="24"/>
        </w:rPr>
        <w:t>these two series</w:t>
      </w:r>
      <w:r w:rsidR="002A2678" w:rsidRPr="0043037A">
        <w:rPr>
          <w:rFonts w:ascii="Times New Roman" w:hAnsi="Times New Roman" w:cs="Times New Roman"/>
          <w:sz w:val="24"/>
          <w:szCs w:val="24"/>
        </w:rPr>
        <w:t xml:space="preserve"> </w:t>
      </w:r>
      <w:r w:rsidR="00877F8A" w:rsidRPr="0043037A">
        <w:rPr>
          <w:rFonts w:ascii="Times New Roman" w:hAnsi="Times New Roman" w:cs="Times New Roman"/>
          <w:sz w:val="24"/>
          <w:szCs w:val="24"/>
        </w:rPr>
        <w:t xml:space="preserve">influenced by </w:t>
      </w:r>
      <w:r w:rsidR="002A2678" w:rsidRPr="0043037A">
        <w:rPr>
          <w:rFonts w:ascii="Times New Roman" w:hAnsi="Times New Roman" w:cs="Times New Roman"/>
          <w:sz w:val="24"/>
          <w:szCs w:val="24"/>
        </w:rPr>
        <w:t xml:space="preserve">the degree of capital control and maturity </w:t>
      </w:r>
      <w:r w:rsidR="00877F8A" w:rsidRPr="0043037A">
        <w:rPr>
          <w:rFonts w:ascii="Times New Roman" w:hAnsi="Times New Roman" w:cs="Times New Roman"/>
          <w:sz w:val="24"/>
          <w:szCs w:val="24"/>
        </w:rPr>
        <w:t>of</w:t>
      </w:r>
      <w:r w:rsidR="002A2678" w:rsidRPr="0043037A">
        <w:rPr>
          <w:rFonts w:ascii="Times New Roman" w:hAnsi="Times New Roman" w:cs="Times New Roman"/>
          <w:sz w:val="24"/>
          <w:szCs w:val="24"/>
        </w:rPr>
        <w:t xml:space="preserve"> financial markets. The </w:t>
      </w:r>
      <w:r w:rsidR="007828F2" w:rsidRPr="0043037A">
        <w:rPr>
          <w:rFonts w:ascii="Times New Roman" w:hAnsi="Times New Roman" w:cs="Times New Roman"/>
          <w:sz w:val="24"/>
          <w:szCs w:val="24"/>
        </w:rPr>
        <w:t>investigation of</w:t>
      </w:r>
      <w:r w:rsidR="002A2678" w:rsidRPr="0043037A">
        <w:rPr>
          <w:rFonts w:ascii="Times New Roman" w:hAnsi="Times New Roman" w:cs="Times New Roman"/>
          <w:sz w:val="24"/>
          <w:szCs w:val="24"/>
        </w:rPr>
        <w:t xml:space="preserve"> the dynamic </w:t>
      </w:r>
      <w:r w:rsidR="001A22D6" w:rsidRPr="0043037A">
        <w:rPr>
          <w:rFonts w:ascii="Times New Roman" w:hAnsi="Times New Roman" w:cs="Times New Roman"/>
          <w:sz w:val="24"/>
          <w:szCs w:val="24"/>
        </w:rPr>
        <w:t>linkage</w:t>
      </w:r>
      <w:r w:rsidR="003F1029" w:rsidRPr="0043037A">
        <w:rPr>
          <w:rFonts w:ascii="Times New Roman" w:hAnsi="Times New Roman" w:cs="Times New Roman"/>
          <w:sz w:val="24"/>
          <w:szCs w:val="24"/>
        </w:rPr>
        <w:t xml:space="preserve"> between</w:t>
      </w:r>
      <w:r w:rsidR="00877F8A" w:rsidRPr="0043037A">
        <w:rPr>
          <w:rFonts w:ascii="Times New Roman" w:hAnsi="Times New Roman" w:cs="Times New Roman"/>
          <w:sz w:val="24"/>
          <w:szCs w:val="24"/>
        </w:rPr>
        <w:t xml:space="preserve"> exchange</w:t>
      </w:r>
      <w:r w:rsidR="003F1029" w:rsidRPr="0043037A">
        <w:rPr>
          <w:rFonts w:ascii="Times New Roman" w:hAnsi="Times New Roman" w:cs="Times New Roman"/>
          <w:sz w:val="24"/>
          <w:szCs w:val="24"/>
        </w:rPr>
        <w:t xml:space="preserve"> rates</w:t>
      </w:r>
      <w:r w:rsidR="00877F8A" w:rsidRPr="0043037A">
        <w:rPr>
          <w:rFonts w:ascii="Times New Roman" w:hAnsi="Times New Roman" w:cs="Times New Roman"/>
          <w:sz w:val="24"/>
          <w:szCs w:val="24"/>
        </w:rPr>
        <w:t xml:space="preserve"> </w:t>
      </w:r>
      <w:r w:rsidR="0072112E" w:rsidRPr="0043037A">
        <w:rPr>
          <w:rFonts w:ascii="Times New Roman" w:hAnsi="Times New Roman" w:cs="Times New Roman"/>
          <w:sz w:val="24"/>
          <w:szCs w:val="24"/>
        </w:rPr>
        <w:t xml:space="preserve">and stock prices </w:t>
      </w:r>
      <w:r w:rsidR="002A2678" w:rsidRPr="0043037A">
        <w:rPr>
          <w:rFonts w:ascii="Times New Roman" w:hAnsi="Times New Roman" w:cs="Times New Roman"/>
          <w:sz w:val="24"/>
          <w:szCs w:val="24"/>
        </w:rPr>
        <w:t xml:space="preserve">can be extended by incorporating other potential </w:t>
      </w:r>
      <w:r w:rsidR="000D31AA" w:rsidRPr="0043037A">
        <w:rPr>
          <w:rFonts w:ascii="Times New Roman" w:hAnsi="Times New Roman" w:cs="Times New Roman"/>
          <w:sz w:val="24"/>
          <w:szCs w:val="24"/>
        </w:rPr>
        <w:t>factors</w:t>
      </w:r>
      <w:r w:rsidR="002A2678" w:rsidRPr="0043037A">
        <w:rPr>
          <w:rFonts w:ascii="Times New Roman" w:hAnsi="Times New Roman" w:cs="Times New Roman"/>
          <w:sz w:val="24"/>
          <w:szCs w:val="24"/>
        </w:rPr>
        <w:t xml:space="preserve">, which might </w:t>
      </w:r>
      <w:r w:rsidR="000D31AA" w:rsidRPr="0043037A">
        <w:rPr>
          <w:rFonts w:ascii="Times New Roman" w:hAnsi="Times New Roman" w:cs="Times New Roman"/>
          <w:sz w:val="24"/>
          <w:szCs w:val="24"/>
        </w:rPr>
        <w:t>influence</w:t>
      </w:r>
      <w:r w:rsidR="002A2678" w:rsidRPr="0043037A">
        <w:rPr>
          <w:rFonts w:ascii="Times New Roman" w:hAnsi="Times New Roman" w:cs="Times New Roman"/>
          <w:sz w:val="24"/>
          <w:szCs w:val="24"/>
        </w:rPr>
        <w:t xml:space="preserve"> the </w:t>
      </w:r>
      <w:r w:rsidR="000D31AA" w:rsidRPr="0043037A">
        <w:rPr>
          <w:rFonts w:ascii="Times New Roman" w:hAnsi="Times New Roman" w:cs="Times New Roman"/>
          <w:sz w:val="24"/>
          <w:szCs w:val="24"/>
        </w:rPr>
        <w:t>relationship</w:t>
      </w:r>
      <w:r w:rsidR="00427DB6" w:rsidRPr="0043037A">
        <w:rPr>
          <w:rFonts w:ascii="Times New Roman" w:hAnsi="Times New Roman" w:cs="Times New Roman"/>
          <w:sz w:val="24"/>
          <w:szCs w:val="24"/>
        </w:rPr>
        <w:t>.</w:t>
      </w:r>
    </w:p>
    <w:p w:rsidR="007E3003" w:rsidRDefault="007E3003" w:rsidP="007E3003">
      <w:pPr>
        <w:autoSpaceDE w:val="0"/>
        <w:autoSpaceDN w:val="0"/>
        <w:adjustRightInd w:val="0"/>
        <w:spacing w:after="0" w:line="360" w:lineRule="auto"/>
        <w:jc w:val="both"/>
        <w:rPr>
          <w:rFonts w:ascii="Times New Roman" w:hAnsi="Times New Roman" w:cs="Times New Roman"/>
          <w:b/>
          <w:bCs/>
          <w:sz w:val="30"/>
          <w:szCs w:val="30"/>
        </w:rPr>
      </w:pPr>
    </w:p>
    <w:p w:rsidR="007E3003" w:rsidRPr="0043037A" w:rsidRDefault="007E3003" w:rsidP="007E3003">
      <w:pPr>
        <w:autoSpaceDE w:val="0"/>
        <w:autoSpaceDN w:val="0"/>
        <w:adjustRightInd w:val="0"/>
        <w:spacing w:after="0" w:line="360" w:lineRule="auto"/>
        <w:jc w:val="both"/>
        <w:rPr>
          <w:rFonts w:ascii="Times New Roman" w:hAnsi="Times New Roman" w:cs="Times New Roman"/>
          <w:b/>
          <w:bCs/>
          <w:sz w:val="24"/>
          <w:szCs w:val="24"/>
        </w:rPr>
      </w:pPr>
      <w:r w:rsidRPr="00AA3C03">
        <w:rPr>
          <w:rFonts w:ascii="Times New Roman" w:hAnsi="Times New Roman" w:cs="Times New Roman"/>
          <w:b/>
          <w:bCs/>
          <w:sz w:val="30"/>
          <w:szCs w:val="30"/>
        </w:rPr>
        <w:t>References</w:t>
      </w:r>
    </w:p>
    <w:p w:rsidR="007E3003" w:rsidRDefault="007E3003" w:rsidP="007E3003">
      <w:pPr>
        <w:pStyle w:val="ListParagraph"/>
        <w:numPr>
          <w:ilvl w:val="0"/>
          <w:numId w:val="8"/>
        </w:numPr>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Abdalla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Murinde</w:t>
      </w:r>
      <w:proofErr w:type="spellEnd"/>
      <w:r>
        <w:rPr>
          <w:rFonts w:ascii="Times New Roman" w:hAnsi="Times New Roman" w:cs="Times New Roman"/>
          <w:sz w:val="24"/>
          <w:szCs w:val="24"/>
        </w:rPr>
        <w:t xml:space="preserve">, </w:t>
      </w:r>
      <w:r w:rsidRPr="00575C6E">
        <w:rPr>
          <w:rFonts w:ascii="Times New Roman" w:hAnsi="Times New Roman" w:cs="Times New Roman"/>
          <w:sz w:val="24"/>
          <w:szCs w:val="24"/>
        </w:rPr>
        <w:t>Exchange rate and stock price interactions in emerging financial markets: evidence on India, Korea</w:t>
      </w:r>
      <w:r>
        <w:rPr>
          <w:rFonts w:ascii="Times New Roman" w:hAnsi="Times New Roman" w:cs="Times New Roman"/>
          <w:sz w:val="24"/>
          <w:szCs w:val="24"/>
        </w:rPr>
        <w:t>, Pakistan and the Philippines,</w:t>
      </w:r>
      <w:r w:rsidRPr="00575C6E">
        <w:rPr>
          <w:rFonts w:ascii="Times New Roman" w:hAnsi="Times New Roman" w:cs="Times New Roman"/>
          <w:sz w:val="24"/>
          <w:szCs w:val="24"/>
        </w:rPr>
        <w:t xml:space="preserve"> Applied </w:t>
      </w:r>
      <w:r w:rsidRPr="005A1949">
        <w:rPr>
          <w:rFonts w:ascii="Times New Roman" w:hAnsi="Times New Roman" w:cs="Times New Roman"/>
          <w:i/>
          <w:sz w:val="24"/>
          <w:szCs w:val="24"/>
        </w:rPr>
        <w:t>Financial Economics</w:t>
      </w:r>
      <w:r>
        <w:rPr>
          <w:rFonts w:ascii="Times New Roman" w:hAnsi="Times New Roman" w:cs="Times New Roman"/>
          <w:sz w:val="24"/>
          <w:szCs w:val="24"/>
        </w:rPr>
        <w:t xml:space="preserve">, </w:t>
      </w:r>
      <w:r w:rsidRPr="005A1949">
        <w:rPr>
          <w:rFonts w:ascii="Times New Roman" w:hAnsi="Times New Roman" w:cs="Times New Roman"/>
          <w:b/>
          <w:sz w:val="24"/>
          <w:szCs w:val="24"/>
        </w:rPr>
        <w:t>7</w:t>
      </w:r>
      <w:r w:rsidRPr="00575C6E">
        <w:rPr>
          <w:rFonts w:ascii="Times New Roman" w:hAnsi="Times New Roman" w:cs="Times New Roman"/>
          <w:sz w:val="24"/>
          <w:szCs w:val="24"/>
        </w:rPr>
        <w:t xml:space="preserve">, </w:t>
      </w:r>
      <w:r>
        <w:rPr>
          <w:rFonts w:ascii="Times New Roman" w:hAnsi="Times New Roman" w:cs="Times New Roman"/>
          <w:sz w:val="24"/>
          <w:szCs w:val="24"/>
        </w:rPr>
        <w:t>(</w:t>
      </w:r>
      <w:r w:rsidRPr="00575C6E">
        <w:rPr>
          <w:rFonts w:ascii="Times New Roman" w:hAnsi="Times New Roman" w:cs="Times New Roman"/>
          <w:sz w:val="24"/>
          <w:szCs w:val="24"/>
        </w:rPr>
        <w:t>1997</w:t>
      </w:r>
      <w:r>
        <w:rPr>
          <w:rFonts w:ascii="Times New Roman" w:hAnsi="Times New Roman" w:cs="Times New Roman"/>
          <w:sz w:val="24"/>
          <w:szCs w:val="24"/>
        </w:rPr>
        <w:t xml:space="preserve">), </w:t>
      </w:r>
      <w:r w:rsidRPr="00575C6E">
        <w:rPr>
          <w:rFonts w:ascii="Times New Roman" w:hAnsi="Times New Roman" w:cs="Times New Roman"/>
          <w:sz w:val="24"/>
          <w:szCs w:val="24"/>
        </w:rPr>
        <w:t>25-35.</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575C6E">
        <w:rPr>
          <w:rFonts w:ascii="Times New Roman" w:hAnsi="Times New Roman" w:cs="Times New Roman"/>
          <w:sz w:val="24"/>
          <w:szCs w:val="24"/>
        </w:rPr>
        <w:t xml:space="preserve">R. </w:t>
      </w:r>
      <w:proofErr w:type="spellStart"/>
      <w:r w:rsidRPr="00575C6E">
        <w:rPr>
          <w:rFonts w:ascii="Times New Roman" w:hAnsi="Times New Roman" w:cs="Times New Roman"/>
          <w:sz w:val="24"/>
          <w:szCs w:val="24"/>
        </w:rPr>
        <w:t>Aggarwal</w:t>
      </w:r>
      <w:proofErr w:type="spellEnd"/>
      <w:r w:rsidRPr="00575C6E">
        <w:rPr>
          <w:rFonts w:ascii="Times New Roman" w:hAnsi="Times New Roman" w:cs="Times New Roman"/>
          <w:sz w:val="24"/>
          <w:szCs w:val="24"/>
        </w:rPr>
        <w:t>, Exchange rates and stock prices: A study of thee US capital markets under floating exchange rates,</w:t>
      </w:r>
      <w:r>
        <w:rPr>
          <w:rFonts w:ascii="Times New Roman" w:hAnsi="Times New Roman" w:cs="Times New Roman"/>
          <w:sz w:val="24"/>
          <w:szCs w:val="24"/>
        </w:rPr>
        <w:t xml:space="preserve"> </w:t>
      </w:r>
      <w:r w:rsidRPr="005A1949">
        <w:rPr>
          <w:rFonts w:ascii="Times New Roman" w:hAnsi="Times New Roman" w:cs="Times New Roman"/>
          <w:i/>
          <w:iCs/>
          <w:sz w:val="24"/>
          <w:szCs w:val="24"/>
        </w:rPr>
        <w:t>Akron Business and Economics Review</w:t>
      </w:r>
      <w:r w:rsidRPr="00575C6E">
        <w:rPr>
          <w:rFonts w:ascii="Times New Roman" w:hAnsi="Times New Roman" w:cs="Times New Roman"/>
          <w:i/>
          <w:iCs/>
          <w:sz w:val="24"/>
          <w:szCs w:val="24"/>
        </w:rPr>
        <w:t xml:space="preserve">, </w:t>
      </w:r>
      <w:r w:rsidRPr="005A1949">
        <w:rPr>
          <w:rFonts w:ascii="Times New Roman" w:hAnsi="Times New Roman" w:cs="Times New Roman"/>
          <w:b/>
          <w:sz w:val="24"/>
          <w:szCs w:val="24"/>
        </w:rPr>
        <w:t>12</w:t>
      </w:r>
      <w:r w:rsidRPr="00575C6E">
        <w:rPr>
          <w:rFonts w:ascii="Times New Roman" w:hAnsi="Times New Roman" w:cs="Times New Roman"/>
          <w:sz w:val="24"/>
          <w:szCs w:val="24"/>
        </w:rPr>
        <w:t xml:space="preserve">, </w:t>
      </w:r>
      <w:r>
        <w:rPr>
          <w:rFonts w:ascii="Times New Roman" w:hAnsi="Times New Roman" w:cs="Times New Roman"/>
          <w:sz w:val="24"/>
          <w:szCs w:val="24"/>
        </w:rPr>
        <w:t>(</w:t>
      </w:r>
      <w:r w:rsidRPr="00575C6E">
        <w:rPr>
          <w:rFonts w:ascii="Times New Roman" w:hAnsi="Times New Roman" w:cs="Times New Roman"/>
          <w:sz w:val="24"/>
          <w:szCs w:val="24"/>
        </w:rPr>
        <w:t>1981</w:t>
      </w:r>
      <w:r>
        <w:rPr>
          <w:rFonts w:ascii="Times New Roman" w:hAnsi="Times New Roman" w:cs="Times New Roman"/>
          <w:sz w:val="24"/>
          <w:szCs w:val="24"/>
        </w:rPr>
        <w:t>)</w:t>
      </w:r>
      <w:r w:rsidRPr="00575C6E">
        <w:rPr>
          <w:rFonts w:ascii="Times New Roman" w:hAnsi="Times New Roman" w:cs="Times New Roman"/>
          <w:sz w:val="24"/>
          <w:szCs w:val="24"/>
        </w:rPr>
        <w:t xml:space="preserve">, 7-12. </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R. A. </w:t>
      </w:r>
      <w:proofErr w:type="spellStart"/>
      <w:r>
        <w:rPr>
          <w:rFonts w:ascii="Times New Roman" w:hAnsi="Times New Roman" w:cs="Times New Roman"/>
          <w:sz w:val="24"/>
          <w:szCs w:val="24"/>
        </w:rPr>
        <w:t>Ajayi</w:t>
      </w:r>
      <w:proofErr w:type="spellEnd"/>
      <w:r>
        <w:rPr>
          <w:rFonts w:ascii="Times New Roman" w:hAnsi="Times New Roman" w:cs="Times New Roman"/>
          <w:sz w:val="24"/>
          <w:szCs w:val="24"/>
        </w:rPr>
        <w:t xml:space="preserve">, </w:t>
      </w:r>
      <w:r w:rsidRPr="00575C6E">
        <w:rPr>
          <w:rFonts w:ascii="Times New Roman" w:hAnsi="Times New Roman" w:cs="Times New Roman"/>
          <w:sz w:val="24"/>
          <w:szCs w:val="24"/>
        </w:rPr>
        <w:t xml:space="preserve">M. </w:t>
      </w:r>
      <w:proofErr w:type="spellStart"/>
      <w:r>
        <w:rPr>
          <w:rFonts w:ascii="Times New Roman" w:hAnsi="Times New Roman" w:cs="Times New Roman"/>
          <w:sz w:val="24"/>
          <w:szCs w:val="24"/>
        </w:rPr>
        <w:t>Mougoue</w:t>
      </w:r>
      <w:proofErr w:type="spellEnd"/>
      <w:r>
        <w:rPr>
          <w:rFonts w:ascii="Times New Roman" w:hAnsi="Times New Roman" w:cs="Times New Roman"/>
          <w:sz w:val="24"/>
          <w:szCs w:val="24"/>
        </w:rPr>
        <w:t xml:space="preserve">, </w:t>
      </w:r>
      <w:proofErr w:type="gramStart"/>
      <w:r w:rsidRPr="00575C6E">
        <w:rPr>
          <w:rFonts w:ascii="Times New Roman" w:hAnsi="Times New Roman" w:cs="Times New Roman"/>
          <w:sz w:val="24"/>
          <w:szCs w:val="24"/>
        </w:rPr>
        <w:t>On</w:t>
      </w:r>
      <w:proofErr w:type="gramEnd"/>
      <w:r w:rsidRPr="00575C6E">
        <w:rPr>
          <w:rFonts w:ascii="Times New Roman" w:hAnsi="Times New Roman" w:cs="Times New Roman"/>
          <w:sz w:val="24"/>
          <w:szCs w:val="24"/>
        </w:rPr>
        <w:t xml:space="preserve"> the dynamic relation between stock prices and exchange rates, </w:t>
      </w:r>
      <w:r w:rsidRPr="00A57123">
        <w:rPr>
          <w:rFonts w:ascii="Times New Roman" w:hAnsi="Times New Roman" w:cs="Times New Roman"/>
          <w:i/>
          <w:sz w:val="24"/>
          <w:szCs w:val="24"/>
        </w:rPr>
        <w:t>Journal of Financial Research</w:t>
      </w:r>
      <w:r w:rsidRPr="00575C6E">
        <w:rPr>
          <w:rFonts w:ascii="Times New Roman" w:hAnsi="Times New Roman" w:cs="Times New Roman"/>
          <w:sz w:val="24"/>
          <w:szCs w:val="24"/>
        </w:rPr>
        <w:t xml:space="preserve">, </w:t>
      </w:r>
      <w:r w:rsidRPr="00A57123">
        <w:rPr>
          <w:rFonts w:ascii="Times New Roman" w:hAnsi="Times New Roman" w:cs="Times New Roman"/>
          <w:b/>
          <w:sz w:val="24"/>
          <w:szCs w:val="24"/>
        </w:rPr>
        <w:t>19</w:t>
      </w:r>
      <w:r w:rsidRPr="00575C6E">
        <w:rPr>
          <w:rFonts w:ascii="Times New Roman" w:hAnsi="Times New Roman" w:cs="Times New Roman"/>
          <w:sz w:val="24"/>
          <w:szCs w:val="24"/>
        </w:rPr>
        <w:t xml:space="preserve">, </w:t>
      </w:r>
      <w:r>
        <w:rPr>
          <w:rFonts w:ascii="Times New Roman" w:hAnsi="Times New Roman" w:cs="Times New Roman"/>
          <w:sz w:val="24"/>
          <w:szCs w:val="24"/>
        </w:rPr>
        <w:t>(1</w:t>
      </w:r>
      <w:r w:rsidRPr="00575C6E">
        <w:rPr>
          <w:rFonts w:ascii="Times New Roman" w:hAnsi="Times New Roman" w:cs="Times New Roman"/>
          <w:sz w:val="24"/>
          <w:szCs w:val="24"/>
        </w:rPr>
        <w:t>996</w:t>
      </w:r>
      <w:r>
        <w:rPr>
          <w:rFonts w:ascii="Times New Roman" w:hAnsi="Times New Roman" w:cs="Times New Roman"/>
          <w:sz w:val="24"/>
          <w:szCs w:val="24"/>
        </w:rPr>
        <w:t>)</w:t>
      </w:r>
      <w:r w:rsidRPr="00575C6E">
        <w:rPr>
          <w:rFonts w:ascii="Times New Roman" w:hAnsi="Times New Roman" w:cs="Times New Roman"/>
          <w:sz w:val="24"/>
          <w:szCs w:val="24"/>
        </w:rPr>
        <w:t xml:space="preserve">, 193-207. </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R. A. </w:t>
      </w:r>
      <w:proofErr w:type="spellStart"/>
      <w:r w:rsidRPr="00D731DC">
        <w:rPr>
          <w:rFonts w:ascii="Times New Roman" w:hAnsi="Times New Roman" w:cs="Times New Roman"/>
          <w:sz w:val="24"/>
          <w:szCs w:val="24"/>
        </w:rPr>
        <w:t>Ajayi</w:t>
      </w:r>
      <w:proofErr w:type="spellEnd"/>
      <w:r w:rsidRPr="00D731DC">
        <w:rPr>
          <w:rFonts w:ascii="Times New Roman" w:hAnsi="Times New Roman" w:cs="Times New Roman"/>
          <w:sz w:val="24"/>
          <w:szCs w:val="24"/>
        </w:rPr>
        <w:t xml:space="preserve">, J. Friedman, </w:t>
      </w:r>
      <w:r>
        <w:rPr>
          <w:rFonts w:ascii="Times New Roman" w:hAnsi="Times New Roman" w:cs="Times New Roman"/>
          <w:sz w:val="24"/>
          <w:szCs w:val="24"/>
        </w:rPr>
        <w:t xml:space="preserve">S. M. </w:t>
      </w:r>
      <w:proofErr w:type="spellStart"/>
      <w:r>
        <w:rPr>
          <w:rFonts w:ascii="Times New Roman" w:hAnsi="Times New Roman" w:cs="Times New Roman"/>
          <w:sz w:val="24"/>
          <w:szCs w:val="24"/>
        </w:rPr>
        <w:t>Mehdian</w:t>
      </w:r>
      <w:proofErr w:type="spellEnd"/>
      <w:r>
        <w:rPr>
          <w:rFonts w:ascii="Times New Roman" w:hAnsi="Times New Roman" w:cs="Times New Roman"/>
          <w:sz w:val="24"/>
          <w:szCs w:val="24"/>
        </w:rPr>
        <w:t xml:space="preserve">, </w:t>
      </w:r>
      <w:r w:rsidRPr="00D731DC">
        <w:rPr>
          <w:rFonts w:ascii="Times New Roman" w:hAnsi="Times New Roman" w:cs="Times New Roman"/>
          <w:sz w:val="24"/>
          <w:szCs w:val="24"/>
        </w:rPr>
        <w:t>On the Relationship between Stock Returns and Exchange Rat</w:t>
      </w:r>
      <w:r>
        <w:rPr>
          <w:rFonts w:ascii="Times New Roman" w:hAnsi="Times New Roman" w:cs="Times New Roman"/>
          <w:sz w:val="24"/>
          <w:szCs w:val="24"/>
        </w:rPr>
        <w:t>es: Tests of Granger Causality,</w:t>
      </w:r>
      <w:r w:rsidRPr="00D731DC">
        <w:rPr>
          <w:rFonts w:ascii="Times New Roman" w:hAnsi="Times New Roman" w:cs="Times New Roman"/>
          <w:sz w:val="24"/>
          <w:szCs w:val="24"/>
        </w:rPr>
        <w:t xml:space="preserve"> </w:t>
      </w:r>
      <w:r w:rsidRPr="00F96715">
        <w:rPr>
          <w:rFonts w:ascii="Times New Roman" w:hAnsi="Times New Roman" w:cs="Times New Roman"/>
          <w:i/>
          <w:sz w:val="24"/>
          <w:szCs w:val="24"/>
        </w:rPr>
        <w:t>Global Finance Journal</w:t>
      </w:r>
      <w:r w:rsidRPr="00D731DC">
        <w:rPr>
          <w:rFonts w:ascii="Times New Roman" w:hAnsi="Times New Roman" w:cs="Times New Roman"/>
          <w:i/>
          <w:sz w:val="24"/>
          <w:szCs w:val="24"/>
        </w:rPr>
        <w:t>,</w:t>
      </w:r>
      <w:r w:rsidRPr="00D731DC">
        <w:rPr>
          <w:rFonts w:ascii="Times New Roman" w:hAnsi="Times New Roman" w:cs="Times New Roman"/>
          <w:sz w:val="24"/>
          <w:szCs w:val="24"/>
        </w:rPr>
        <w:t xml:space="preserve"> </w:t>
      </w:r>
      <w:r w:rsidRPr="00F96715">
        <w:rPr>
          <w:rFonts w:ascii="Times New Roman" w:hAnsi="Times New Roman" w:cs="Times New Roman"/>
          <w:b/>
          <w:sz w:val="24"/>
          <w:szCs w:val="24"/>
        </w:rPr>
        <w:t>9</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1998</w:t>
      </w:r>
      <w:r>
        <w:rPr>
          <w:rFonts w:ascii="Times New Roman" w:hAnsi="Times New Roman" w:cs="Times New Roman"/>
          <w:sz w:val="24"/>
          <w:szCs w:val="24"/>
        </w:rPr>
        <w:t>)</w:t>
      </w:r>
      <w:r w:rsidRPr="00D731DC">
        <w:rPr>
          <w:rFonts w:ascii="Times New Roman" w:hAnsi="Times New Roman" w:cs="Times New Roman"/>
          <w:sz w:val="24"/>
          <w:szCs w:val="24"/>
        </w:rPr>
        <w:t>, 241-251.</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E. </w:t>
      </w:r>
      <w:proofErr w:type="spellStart"/>
      <w:r w:rsidRPr="00D731DC">
        <w:rPr>
          <w:rFonts w:ascii="Times New Roman" w:hAnsi="Times New Roman" w:cs="Times New Roman"/>
          <w:sz w:val="24"/>
          <w:szCs w:val="24"/>
        </w:rPr>
        <w:t>Andreou</w:t>
      </w:r>
      <w:proofErr w:type="spellEnd"/>
      <w:r w:rsidRPr="00D731DC">
        <w:rPr>
          <w:rFonts w:ascii="Times New Roman" w:hAnsi="Times New Roman" w:cs="Times New Roman"/>
          <w:sz w:val="24"/>
          <w:szCs w:val="24"/>
        </w:rPr>
        <w:t xml:space="preserve">, M. </w:t>
      </w:r>
      <w:proofErr w:type="spellStart"/>
      <w:r w:rsidRPr="00D731DC">
        <w:rPr>
          <w:rFonts w:ascii="Times New Roman" w:hAnsi="Times New Roman" w:cs="Times New Roman"/>
          <w:sz w:val="24"/>
          <w:szCs w:val="24"/>
        </w:rPr>
        <w:t>Matsi</w:t>
      </w:r>
      <w:proofErr w:type="spellEnd"/>
      <w:r w:rsidRPr="00D731DC">
        <w:rPr>
          <w:rFonts w:ascii="Times New Roman" w:hAnsi="Times New Roman" w:cs="Times New Roman"/>
          <w:sz w:val="24"/>
          <w:szCs w:val="24"/>
        </w:rPr>
        <w:t xml:space="preserve">, A. </w:t>
      </w:r>
      <w:proofErr w:type="spellStart"/>
      <w:r w:rsidRPr="00D731DC">
        <w:rPr>
          <w:rFonts w:ascii="Times New Roman" w:hAnsi="Times New Roman" w:cs="Times New Roman"/>
          <w:sz w:val="24"/>
          <w:szCs w:val="24"/>
        </w:rPr>
        <w:t>Savvides</w:t>
      </w:r>
      <w:proofErr w:type="spellEnd"/>
      <w:r w:rsidRPr="00D731DC">
        <w:rPr>
          <w:rFonts w:ascii="Times New Roman" w:hAnsi="Times New Roman" w:cs="Times New Roman"/>
          <w:sz w:val="24"/>
          <w:szCs w:val="24"/>
        </w:rPr>
        <w:t xml:space="preserve">, Stock and foreign exchange market linkages in emerging economies, </w:t>
      </w:r>
      <w:r w:rsidRPr="00F96715">
        <w:rPr>
          <w:rFonts w:ascii="Times New Roman" w:hAnsi="Times New Roman" w:cs="Times New Roman"/>
          <w:i/>
          <w:sz w:val="24"/>
          <w:szCs w:val="24"/>
        </w:rPr>
        <w:t>Journal of International Financial Markets, Institutions &amp; Money</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F96715">
        <w:rPr>
          <w:rFonts w:ascii="Times New Roman" w:hAnsi="Times New Roman" w:cs="Times New Roman"/>
          <w:b/>
          <w:sz w:val="24"/>
          <w:szCs w:val="24"/>
        </w:rPr>
        <w:t>273</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2013</w:t>
      </w:r>
      <w:r>
        <w:rPr>
          <w:rFonts w:ascii="Times New Roman" w:hAnsi="Times New Roman" w:cs="Times New Roman"/>
          <w:sz w:val="24"/>
          <w:szCs w:val="24"/>
        </w:rPr>
        <w:t xml:space="preserve">), </w:t>
      </w:r>
      <w:r w:rsidRPr="00D731DC">
        <w:rPr>
          <w:rFonts w:ascii="Times New Roman" w:hAnsi="Times New Roman" w:cs="Times New Roman"/>
          <w:sz w:val="24"/>
          <w:szCs w:val="24"/>
        </w:rPr>
        <w:t>248-268.</w:t>
      </w:r>
    </w:p>
    <w:p w:rsidR="007E3003" w:rsidRPr="00D731DC"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eastAsia="Times New Roman" w:hAnsi="Times New Roman" w:cs="Times New Roman"/>
          <w:sz w:val="24"/>
          <w:szCs w:val="24"/>
        </w:rPr>
      </w:pPr>
      <w:r w:rsidRPr="00D731DC">
        <w:rPr>
          <w:rFonts w:ascii="Times New Roman" w:hAnsi="Times New Roman" w:cs="Times New Roman"/>
          <w:sz w:val="24"/>
          <w:szCs w:val="24"/>
        </w:rPr>
        <w:t xml:space="preserve">O. M. </w:t>
      </w:r>
      <w:proofErr w:type="spellStart"/>
      <w:r w:rsidRPr="00D731DC">
        <w:rPr>
          <w:rFonts w:ascii="Times New Roman" w:hAnsi="Times New Roman" w:cs="Times New Roman"/>
          <w:sz w:val="24"/>
          <w:szCs w:val="24"/>
        </w:rPr>
        <w:t>Bahmani</w:t>
      </w:r>
      <w:proofErr w:type="spellEnd"/>
      <w:r>
        <w:rPr>
          <w:rFonts w:ascii="Times New Roman" w:hAnsi="Times New Roman" w:cs="Times New Roman"/>
          <w:sz w:val="24"/>
          <w:szCs w:val="24"/>
        </w:rPr>
        <w:t>,</w:t>
      </w:r>
      <w:r w:rsidRPr="00D731DC">
        <w:rPr>
          <w:rFonts w:ascii="Times New Roman" w:hAnsi="Times New Roman" w:cs="Times New Roman"/>
          <w:sz w:val="24"/>
          <w:szCs w:val="24"/>
        </w:rPr>
        <w:t xml:space="preserve"> A. </w:t>
      </w:r>
      <w:proofErr w:type="spellStart"/>
      <w:r w:rsidRPr="00D731DC">
        <w:rPr>
          <w:rFonts w:ascii="Times New Roman" w:hAnsi="Times New Roman" w:cs="Times New Roman"/>
          <w:sz w:val="24"/>
          <w:szCs w:val="24"/>
        </w:rPr>
        <w:t>Sohrabian</w:t>
      </w:r>
      <w:proofErr w:type="spellEnd"/>
      <w:r w:rsidRPr="00D731DC">
        <w:rPr>
          <w:rFonts w:ascii="Times New Roman" w:hAnsi="Times New Roman" w:cs="Times New Roman"/>
          <w:sz w:val="24"/>
          <w:szCs w:val="24"/>
        </w:rPr>
        <w:t xml:space="preserve">, Stock prices and the effective exchange rate of the dollar, </w:t>
      </w:r>
      <w:r w:rsidRPr="00F85173">
        <w:rPr>
          <w:rFonts w:ascii="Times New Roman" w:hAnsi="Times New Roman" w:cs="Times New Roman"/>
          <w:i/>
          <w:iCs/>
          <w:sz w:val="24"/>
          <w:szCs w:val="24"/>
        </w:rPr>
        <w:t>Applied Economics</w:t>
      </w:r>
      <w:r w:rsidRPr="00D731DC">
        <w:rPr>
          <w:rFonts w:ascii="Times New Roman" w:hAnsi="Times New Roman" w:cs="Times New Roman"/>
          <w:sz w:val="24"/>
          <w:szCs w:val="24"/>
        </w:rPr>
        <w:t xml:space="preserve">, </w:t>
      </w:r>
      <w:r w:rsidRPr="00F85173">
        <w:rPr>
          <w:rFonts w:ascii="Times New Roman" w:hAnsi="Times New Roman" w:cs="Times New Roman"/>
          <w:b/>
          <w:sz w:val="24"/>
          <w:szCs w:val="24"/>
        </w:rPr>
        <w:t>24</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1992</w:t>
      </w:r>
      <w:r>
        <w:rPr>
          <w:rFonts w:ascii="Times New Roman" w:hAnsi="Times New Roman" w:cs="Times New Roman"/>
          <w:sz w:val="24"/>
          <w:szCs w:val="24"/>
        </w:rPr>
        <w:t xml:space="preserve">), </w:t>
      </w:r>
      <w:r w:rsidRPr="00D731DC">
        <w:rPr>
          <w:rFonts w:ascii="Times New Roman" w:hAnsi="Times New Roman" w:cs="Times New Roman"/>
          <w:sz w:val="24"/>
          <w:szCs w:val="24"/>
        </w:rPr>
        <w:t>459-464.</w:t>
      </w:r>
    </w:p>
    <w:p w:rsidR="007E3003" w:rsidRPr="00D731DC"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eastAsia="GulliverRM" w:hAnsi="Times New Roman" w:cs="Times New Roman"/>
          <w:sz w:val="24"/>
          <w:szCs w:val="24"/>
        </w:rPr>
      </w:pPr>
      <w:r w:rsidRPr="00D731DC">
        <w:rPr>
          <w:rFonts w:ascii="Times New Roman" w:hAnsi="Times New Roman" w:cs="Times New Roman"/>
          <w:sz w:val="24"/>
          <w:szCs w:val="24"/>
        </w:rPr>
        <w:t>W. H. Branson,</w:t>
      </w:r>
      <w:r>
        <w:rPr>
          <w:rFonts w:ascii="Times New Roman" w:hAnsi="Times New Roman" w:cs="Times New Roman"/>
          <w:sz w:val="24"/>
          <w:szCs w:val="24"/>
        </w:rPr>
        <w:t xml:space="preserve"> </w:t>
      </w:r>
      <w:r w:rsidRPr="00D731DC">
        <w:rPr>
          <w:rFonts w:ascii="Times New Roman" w:hAnsi="Times New Roman" w:cs="Times New Roman"/>
          <w:sz w:val="24"/>
          <w:szCs w:val="24"/>
        </w:rPr>
        <w:t>Macroeconomic dete</w:t>
      </w:r>
      <w:r>
        <w:rPr>
          <w:rFonts w:ascii="Times New Roman" w:hAnsi="Times New Roman" w:cs="Times New Roman"/>
          <w:sz w:val="24"/>
          <w:szCs w:val="24"/>
        </w:rPr>
        <w:t>rminants of real exchange risk,</w:t>
      </w:r>
      <w:r w:rsidRPr="00D731DC">
        <w:rPr>
          <w:rFonts w:ascii="Times New Roman" w:hAnsi="Times New Roman" w:cs="Times New Roman"/>
          <w:sz w:val="24"/>
          <w:szCs w:val="24"/>
        </w:rPr>
        <w:t xml:space="preserve"> </w:t>
      </w:r>
      <w:proofErr w:type="gramStart"/>
      <w:r w:rsidRPr="00D731DC">
        <w:rPr>
          <w:rFonts w:ascii="Times New Roman" w:hAnsi="Times New Roman" w:cs="Times New Roman"/>
          <w:sz w:val="24"/>
          <w:szCs w:val="24"/>
        </w:rPr>
        <w:t>In</w:t>
      </w:r>
      <w:proofErr w:type="gramEnd"/>
      <w:r w:rsidRPr="00D731DC">
        <w:rPr>
          <w:rFonts w:ascii="Times New Roman" w:hAnsi="Times New Roman" w:cs="Times New Roman"/>
          <w:sz w:val="24"/>
          <w:szCs w:val="24"/>
        </w:rPr>
        <w:t>: Herring, R.J. (Ed.), Managing Foreign Exchange Rate Risk,</w:t>
      </w:r>
      <w:r w:rsidRPr="00D731DC">
        <w:rPr>
          <w:rFonts w:ascii="Times New Roman" w:hAnsi="Times New Roman" w:cs="Times New Roman"/>
          <w:iCs/>
          <w:sz w:val="24"/>
          <w:szCs w:val="24"/>
        </w:rPr>
        <w:t xml:space="preserve"> </w:t>
      </w:r>
      <w:r w:rsidRPr="00A451C0">
        <w:rPr>
          <w:rFonts w:ascii="Times New Roman" w:hAnsi="Times New Roman" w:cs="Times New Roman"/>
          <w:i/>
          <w:iCs/>
          <w:sz w:val="24"/>
          <w:szCs w:val="24"/>
        </w:rPr>
        <w:t>Cambridge University Press</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1983</w:t>
      </w:r>
      <w:r>
        <w:rPr>
          <w:rFonts w:ascii="Times New Roman" w:hAnsi="Times New Roman" w:cs="Times New Roman"/>
          <w:sz w:val="24"/>
          <w:szCs w:val="24"/>
        </w:rPr>
        <w:t>)</w:t>
      </w:r>
      <w:r w:rsidRPr="00D731DC">
        <w:rPr>
          <w:rFonts w:ascii="Times New Roman" w:hAnsi="Times New Roman" w:cs="Times New Roman"/>
          <w:sz w:val="24"/>
          <w:szCs w:val="24"/>
        </w:rPr>
        <w:t>.</w:t>
      </w:r>
    </w:p>
    <w:p w:rsidR="007E3003" w:rsidRPr="00D731DC"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eastAsia="GulliverRM" w:hAnsi="Times New Roman" w:cs="Times New Roman"/>
          <w:sz w:val="24"/>
          <w:szCs w:val="24"/>
        </w:rPr>
      </w:pPr>
      <w:r w:rsidRPr="00D731DC">
        <w:rPr>
          <w:rFonts w:ascii="Times New Roman" w:hAnsi="Times New Roman" w:cs="Times New Roman"/>
          <w:sz w:val="24"/>
          <w:szCs w:val="24"/>
        </w:rPr>
        <w:t xml:space="preserve">J. </w:t>
      </w:r>
      <w:r>
        <w:rPr>
          <w:rFonts w:ascii="Times New Roman" w:hAnsi="Times New Roman" w:cs="Times New Roman"/>
          <w:sz w:val="24"/>
          <w:szCs w:val="24"/>
        </w:rPr>
        <w:t>Campbell,</w:t>
      </w:r>
      <w:r w:rsidRPr="00D731DC">
        <w:rPr>
          <w:rFonts w:ascii="Times New Roman" w:hAnsi="Times New Roman" w:cs="Times New Roman"/>
          <w:sz w:val="24"/>
          <w:szCs w:val="24"/>
        </w:rPr>
        <w:t xml:space="preserve"> P. </w:t>
      </w:r>
      <w:proofErr w:type="spellStart"/>
      <w:r w:rsidRPr="00D731DC">
        <w:rPr>
          <w:rFonts w:ascii="Times New Roman" w:hAnsi="Times New Roman" w:cs="Times New Roman"/>
          <w:sz w:val="24"/>
          <w:szCs w:val="24"/>
        </w:rPr>
        <w:t>Perron</w:t>
      </w:r>
      <w:proofErr w:type="spellEnd"/>
      <w:r w:rsidRPr="00D731DC">
        <w:rPr>
          <w:rFonts w:ascii="Times New Roman" w:hAnsi="Times New Roman" w:cs="Times New Roman"/>
          <w:sz w:val="24"/>
          <w:szCs w:val="24"/>
        </w:rPr>
        <w:t>, Pitfalls and opportunities: What macroeconomics should know abou</w:t>
      </w:r>
      <w:r>
        <w:rPr>
          <w:rFonts w:ascii="Times New Roman" w:hAnsi="Times New Roman" w:cs="Times New Roman"/>
          <w:sz w:val="24"/>
          <w:szCs w:val="24"/>
        </w:rPr>
        <w:t>t unit roots,</w:t>
      </w:r>
      <w:r w:rsidRPr="00D731DC">
        <w:rPr>
          <w:rFonts w:ascii="Times New Roman" w:hAnsi="Times New Roman" w:cs="Times New Roman"/>
          <w:sz w:val="24"/>
          <w:szCs w:val="24"/>
        </w:rPr>
        <w:t xml:space="preserve"> In O. Blanchard, and S. Fisher (Eds.), </w:t>
      </w:r>
      <w:r w:rsidRPr="00D731DC">
        <w:rPr>
          <w:rFonts w:ascii="Times New Roman" w:hAnsi="Times New Roman" w:cs="Times New Roman"/>
          <w:iCs/>
          <w:sz w:val="24"/>
          <w:szCs w:val="24"/>
        </w:rPr>
        <w:t xml:space="preserve">NBER </w:t>
      </w:r>
      <w:r w:rsidRPr="00A451C0">
        <w:rPr>
          <w:rFonts w:ascii="Times New Roman" w:hAnsi="Times New Roman" w:cs="Times New Roman"/>
          <w:i/>
          <w:iCs/>
          <w:sz w:val="24"/>
          <w:szCs w:val="24"/>
        </w:rPr>
        <w:t>Economic Manual</w:t>
      </w:r>
      <w:r w:rsidRPr="00D731DC">
        <w:rPr>
          <w:rFonts w:ascii="Times New Roman" w:hAnsi="Times New Roman" w:cs="Times New Roman"/>
          <w:sz w:val="24"/>
          <w:szCs w:val="24"/>
        </w:rPr>
        <w:t>,</w:t>
      </w:r>
      <w:r>
        <w:rPr>
          <w:rFonts w:ascii="Times New Roman" w:hAnsi="Times New Roman" w:cs="Times New Roman"/>
          <w:sz w:val="24"/>
          <w:szCs w:val="24"/>
        </w:rPr>
        <w:t xml:space="preserve"> (1991)</w:t>
      </w:r>
      <w:proofErr w:type="gramStart"/>
      <w:r w:rsidRPr="00D731DC">
        <w:rPr>
          <w:rFonts w:ascii="Times New Roman" w:hAnsi="Times New Roman" w:cs="Times New Roman"/>
          <w:sz w:val="24"/>
          <w:szCs w:val="24"/>
        </w:rPr>
        <w:t>.</w:t>
      </w:r>
      <w:proofErr w:type="gramEnd"/>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eastAsia="GulliverRM" w:hAnsi="Times New Roman" w:cs="Times New Roman"/>
          <w:sz w:val="24"/>
          <w:szCs w:val="24"/>
        </w:rPr>
      </w:pPr>
      <w:r w:rsidRPr="00D731DC">
        <w:rPr>
          <w:rFonts w:ascii="Times New Roman" w:eastAsia="GulliverRM" w:hAnsi="Times New Roman" w:cs="Times New Roman"/>
          <w:sz w:val="24"/>
          <w:szCs w:val="24"/>
        </w:rPr>
        <w:t>T. C. Chiang, S.Y. Yang, T. S. Wang, Stock return and exchange rate risk: evidence from Asian stock markets ba</w:t>
      </w:r>
      <w:r>
        <w:rPr>
          <w:rFonts w:ascii="Times New Roman" w:eastAsia="GulliverRM" w:hAnsi="Times New Roman" w:cs="Times New Roman"/>
          <w:sz w:val="24"/>
          <w:szCs w:val="24"/>
        </w:rPr>
        <w:t xml:space="preserve">sed on a </w:t>
      </w:r>
      <w:proofErr w:type="spellStart"/>
      <w:r>
        <w:rPr>
          <w:rFonts w:ascii="Times New Roman" w:eastAsia="GulliverRM" w:hAnsi="Times New Roman" w:cs="Times New Roman"/>
          <w:sz w:val="24"/>
          <w:szCs w:val="24"/>
        </w:rPr>
        <w:t>bivariate</w:t>
      </w:r>
      <w:proofErr w:type="spellEnd"/>
      <w:r>
        <w:rPr>
          <w:rFonts w:ascii="Times New Roman" w:eastAsia="GulliverRM" w:hAnsi="Times New Roman" w:cs="Times New Roman"/>
          <w:sz w:val="24"/>
          <w:szCs w:val="24"/>
        </w:rPr>
        <w:t xml:space="preserve"> GARCH model,</w:t>
      </w:r>
      <w:r w:rsidRPr="00D731DC">
        <w:rPr>
          <w:rFonts w:ascii="Times New Roman" w:eastAsia="GulliverRM" w:hAnsi="Times New Roman" w:cs="Times New Roman"/>
          <w:sz w:val="24"/>
          <w:szCs w:val="24"/>
        </w:rPr>
        <w:t xml:space="preserve"> </w:t>
      </w:r>
      <w:r w:rsidRPr="00054D94">
        <w:rPr>
          <w:rFonts w:ascii="Times New Roman" w:eastAsia="GulliverRM" w:hAnsi="Times New Roman" w:cs="Times New Roman"/>
          <w:i/>
          <w:iCs/>
          <w:sz w:val="24"/>
          <w:szCs w:val="24"/>
        </w:rPr>
        <w:t>International Journal of Business</w:t>
      </w:r>
      <w:r w:rsidRPr="00D731DC">
        <w:rPr>
          <w:rFonts w:ascii="Times New Roman" w:eastAsia="GulliverRM" w:hAnsi="Times New Roman" w:cs="Times New Roman"/>
          <w:iCs/>
          <w:sz w:val="24"/>
          <w:szCs w:val="24"/>
        </w:rPr>
        <w:t>,</w:t>
      </w:r>
      <w:r w:rsidRPr="00D731DC">
        <w:rPr>
          <w:rFonts w:ascii="Times New Roman" w:eastAsia="GulliverRM" w:hAnsi="Times New Roman" w:cs="Times New Roman"/>
          <w:sz w:val="24"/>
          <w:szCs w:val="24"/>
        </w:rPr>
        <w:t xml:space="preserve"> </w:t>
      </w:r>
      <w:r w:rsidRPr="00054D94">
        <w:rPr>
          <w:rFonts w:ascii="Times New Roman" w:eastAsia="GulliverRM" w:hAnsi="Times New Roman" w:cs="Times New Roman"/>
          <w:b/>
          <w:sz w:val="24"/>
          <w:szCs w:val="24"/>
        </w:rPr>
        <w:t>2</w:t>
      </w:r>
      <w:r w:rsidRPr="00D731DC">
        <w:rPr>
          <w:rFonts w:ascii="Times New Roman" w:eastAsia="GulliverRM" w:hAnsi="Times New Roman" w:cs="Times New Roman"/>
          <w:sz w:val="24"/>
          <w:szCs w:val="24"/>
        </w:rPr>
        <w:t xml:space="preserve">, </w:t>
      </w:r>
      <w:r>
        <w:rPr>
          <w:rFonts w:ascii="Times New Roman" w:eastAsia="GulliverRM" w:hAnsi="Times New Roman" w:cs="Times New Roman"/>
          <w:sz w:val="24"/>
          <w:szCs w:val="24"/>
        </w:rPr>
        <w:t>(</w:t>
      </w:r>
      <w:r w:rsidRPr="00D731DC">
        <w:rPr>
          <w:rFonts w:ascii="Times New Roman" w:eastAsia="GulliverRM" w:hAnsi="Times New Roman" w:cs="Times New Roman"/>
          <w:sz w:val="24"/>
          <w:szCs w:val="24"/>
        </w:rPr>
        <w:t>2000</w:t>
      </w:r>
      <w:r>
        <w:rPr>
          <w:rFonts w:ascii="Times New Roman" w:eastAsia="GulliverRM" w:hAnsi="Times New Roman" w:cs="Times New Roman"/>
          <w:sz w:val="24"/>
          <w:szCs w:val="24"/>
        </w:rPr>
        <w:t>)</w:t>
      </w:r>
      <w:r w:rsidRPr="00D731DC">
        <w:rPr>
          <w:rFonts w:ascii="Times New Roman" w:eastAsia="GulliverRM" w:hAnsi="Times New Roman" w:cs="Times New Roman"/>
          <w:sz w:val="24"/>
          <w:szCs w:val="24"/>
        </w:rPr>
        <w:t>, 97-117.</w:t>
      </w:r>
    </w:p>
    <w:p w:rsidR="007E3003" w:rsidRPr="00D731DC"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eastAsia="GulliverRM" w:hAnsi="Times New Roman" w:cs="Times New Roman"/>
          <w:sz w:val="24"/>
          <w:szCs w:val="24"/>
        </w:rPr>
        <w:lastRenderedPageBreak/>
        <w:t xml:space="preserve">E. H. Chow, W. Y. Lee, M. S. </w:t>
      </w:r>
      <w:proofErr w:type="spellStart"/>
      <w:r w:rsidRPr="00D731DC">
        <w:rPr>
          <w:rFonts w:ascii="Times New Roman" w:eastAsia="GulliverRM" w:hAnsi="Times New Roman" w:cs="Times New Roman"/>
          <w:sz w:val="24"/>
          <w:szCs w:val="24"/>
        </w:rPr>
        <w:t>Solt</w:t>
      </w:r>
      <w:proofErr w:type="spellEnd"/>
      <w:r w:rsidRPr="00D731DC">
        <w:rPr>
          <w:rFonts w:ascii="Times New Roman" w:eastAsia="GulliverRM" w:hAnsi="Times New Roman" w:cs="Times New Roman"/>
          <w:sz w:val="24"/>
          <w:szCs w:val="24"/>
        </w:rPr>
        <w:t>, The exchange rate risk exposure of asset ret</w:t>
      </w:r>
      <w:r>
        <w:rPr>
          <w:rFonts w:ascii="Times New Roman" w:eastAsia="GulliverRM" w:hAnsi="Times New Roman" w:cs="Times New Roman"/>
          <w:sz w:val="24"/>
          <w:szCs w:val="24"/>
        </w:rPr>
        <w:t xml:space="preserve">urns, </w:t>
      </w:r>
      <w:r w:rsidRPr="00A34668">
        <w:rPr>
          <w:rFonts w:ascii="Times New Roman" w:eastAsia="GulliverRM" w:hAnsi="Times New Roman" w:cs="Times New Roman"/>
          <w:i/>
          <w:iCs/>
          <w:sz w:val="24"/>
          <w:szCs w:val="24"/>
        </w:rPr>
        <w:t>Journal of Business</w:t>
      </w:r>
      <w:r w:rsidRPr="00D731DC">
        <w:rPr>
          <w:rFonts w:ascii="Times New Roman" w:eastAsia="GulliverRM" w:hAnsi="Times New Roman" w:cs="Times New Roman"/>
          <w:sz w:val="24"/>
          <w:szCs w:val="24"/>
        </w:rPr>
        <w:t>,</w:t>
      </w:r>
      <w:r>
        <w:rPr>
          <w:rFonts w:ascii="Times New Roman" w:eastAsia="GulliverRM" w:hAnsi="Times New Roman" w:cs="Times New Roman"/>
          <w:sz w:val="24"/>
          <w:szCs w:val="24"/>
        </w:rPr>
        <w:t xml:space="preserve"> </w:t>
      </w:r>
      <w:r w:rsidRPr="00A34668">
        <w:rPr>
          <w:rFonts w:ascii="Times New Roman" w:eastAsia="GulliverRM" w:hAnsi="Times New Roman" w:cs="Times New Roman"/>
          <w:b/>
          <w:sz w:val="24"/>
          <w:szCs w:val="24"/>
        </w:rPr>
        <w:t>70</w:t>
      </w:r>
      <w:r w:rsidRPr="00D731DC">
        <w:rPr>
          <w:rFonts w:ascii="Times New Roman" w:eastAsia="GulliverRM" w:hAnsi="Times New Roman" w:cs="Times New Roman"/>
          <w:sz w:val="24"/>
          <w:szCs w:val="24"/>
        </w:rPr>
        <w:t xml:space="preserve">, </w:t>
      </w:r>
      <w:r>
        <w:rPr>
          <w:rFonts w:ascii="Times New Roman" w:eastAsia="GulliverRM" w:hAnsi="Times New Roman" w:cs="Times New Roman"/>
          <w:sz w:val="24"/>
          <w:szCs w:val="24"/>
        </w:rPr>
        <w:t>(</w:t>
      </w:r>
      <w:r w:rsidRPr="00D731DC">
        <w:rPr>
          <w:rFonts w:ascii="Times New Roman" w:eastAsia="GulliverRM" w:hAnsi="Times New Roman" w:cs="Times New Roman"/>
          <w:sz w:val="24"/>
          <w:szCs w:val="24"/>
        </w:rPr>
        <w:t>1997</w:t>
      </w:r>
      <w:r>
        <w:rPr>
          <w:rFonts w:ascii="Times New Roman" w:eastAsia="GulliverRM" w:hAnsi="Times New Roman" w:cs="Times New Roman"/>
          <w:sz w:val="24"/>
          <w:szCs w:val="24"/>
        </w:rPr>
        <w:t xml:space="preserve">), </w:t>
      </w:r>
      <w:r w:rsidRPr="00D731DC">
        <w:rPr>
          <w:rFonts w:ascii="Times New Roman" w:eastAsia="GulliverRM" w:hAnsi="Times New Roman" w:cs="Times New Roman"/>
          <w:sz w:val="24"/>
          <w:szCs w:val="24"/>
        </w:rPr>
        <w:t>105-123.</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R. </w:t>
      </w:r>
      <w:proofErr w:type="spellStart"/>
      <w:r w:rsidRPr="00D731DC">
        <w:rPr>
          <w:rFonts w:ascii="Times New Roman" w:hAnsi="Times New Roman" w:cs="Times New Roman"/>
          <w:sz w:val="24"/>
          <w:szCs w:val="24"/>
        </w:rPr>
        <w:t>Dornbusch</w:t>
      </w:r>
      <w:proofErr w:type="spellEnd"/>
      <w:r w:rsidRPr="00D731DC">
        <w:rPr>
          <w:rFonts w:ascii="Times New Roman" w:hAnsi="Times New Roman" w:cs="Times New Roman"/>
          <w:sz w:val="24"/>
          <w:szCs w:val="24"/>
        </w:rPr>
        <w:t>, S. Fischer, Exch</w:t>
      </w:r>
      <w:r>
        <w:rPr>
          <w:rFonts w:ascii="Times New Roman" w:hAnsi="Times New Roman" w:cs="Times New Roman"/>
          <w:sz w:val="24"/>
          <w:szCs w:val="24"/>
        </w:rPr>
        <w:t>ange rates and current account,</w:t>
      </w:r>
      <w:r w:rsidRPr="00D731DC">
        <w:rPr>
          <w:rFonts w:ascii="Times New Roman" w:hAnsi="Times New Roman" w:cs="Times New Roman"/>
          <w:sz w:val="24"/>
          <w:szCs w:val="24"/>
        </w:rPr>
        <w:t xml:space="preserve"> </w:t>
      </w:r>
      <w:r w:rsidRPr="00B16234">
        <w:rPr>
          <w:rFonts w:ascii="Times New Roman" w:hAnsi="Times New Roman" w:cs="Times New Roman"/>
          <w:i/>
          <w:iCs/>
          <w:sz w:val="24"/>
          <w:szCs w:val="24"/>
        </w:rPr>
        <w:t>American Economic Review</w:t>
      </w:r>
      <w:r w:rsidRPr="00D731DC">
        <w:rPr>
          <w:rFonts w:ascii="Times New Roman" w:hAnsi="Times New Roman" w:cs="Times New Roman"/>
          <w:sz w:val="24"/>
          <w:szCs w:val="24"/>
        </w:rPr>
        <w:t xml:space="preserve">, </w:t>
      </w:r>
      <w:r w:rsidRPr="00B16234">
        <w:rPr>
          <w:rFonts w:ascii="Times New Roman" w:hAnsi="Times New Roman" w:cs="Times New Roman"/>
          <w:b/>
          <w:sz w:val="24"/>
          <w:szCs w:val="24"/>
        </w:rPr>
        <w:t>70</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1980</w:t>
      </w:r>
      <w:r>
        <w:rPr>
          <w:rFonts w:ascii="Times New Roman" w:hAnsi="Times New Roman" w:cs="Times New Roman"/>
          <w:sz w:val="24"/>
          <w:szCs w:val="24"/>
        </w:rPr>
        <w:t>)</w:t>
      </w:r>
      <w:r w:rsidRPr="00D731DC">
        <w:rPr>
          <w:rFonts w:ascii="Times New Roman" w:hAnsi="Times New Roman" w:cs="Times New Roman"/>
          <w:sz w:val="24"/>
          <w:szCs w:val="24"/>
        </w:rPr>
        <w:t>, 960-971.</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R.F. Engle</w:t>
      </w:r>
      <w:r>
        <w:rPr>
          <w:rFonts w:ascii="Times New Roman" w:hAnsi="Times New Roman" w:cs="Times New Roman"/>
          <w:sz w:val="24"/>
          <w:szCs w:val="24"/>
        </w:rPr>
        <w:t xml:space="preserve">, </w:t>
      </w:r>
      <w:r w:rsidRPr="00D731DC">
        <w:rPr>
          <w:rFonts w:ascii="Times New Roman" w:hAnsi="Times New Roman" w:cs="Times New Roman"/>
          <w:sz w:val="24"/>
          <w:szCs w:val="24"/>
        </w:rPr>
        <w:t>C. W .J. Granger, Co-integration and error correction: representation, estimation, and testing</w:t>
      </w:r>
      <w:r>
        <w:rPr>
          <w:rFonts w:ascii="Times New Roman" w:hAnsi="Times New Roman" w:cs="Times New Roman"/>
          <w:sz w:val="24"/>
          <w:szCs w:val="24"/>
        </w:rPr>
        <w:t>,</w:t>
      </w:r>
      <w:r w:rsidRPr="00D731DC">
        <w:rPr>
          <w:rFonts w:ascii="Times New Roman" w:hAnsi="Times New Roman" w:cs="Times New Roman"/>
          <w:sz w:val="24"/>
          <w:szCs w:val="24"/>
        </w:rPr>
        <w:t xml:space="preserve"> </w:t>
      </w:r>
      <w:proofErr w:type="spellStart"/>
      <w:r w:rsidRPr="003611A5">
        <w:rPr>
          <w:rFonts w:ascii="Times New Roman" w:hAnsi="Times New Roman" w:cs="Times New Roman"/>
          <w:i/>
          <w:sz w:val="24"/>
          <w:szCs w:val="24"/>
        </w:rPr>
        <w:t>Econometrica</w:t>
      </w:r>
      <w:proofErr w:type="spellEnd"/>
      <w:r w:rsidRPr="00D731DC">
        <w:rPr>
          <w:rFonts w:ascii="Times New Roman" w:hAnsi="Times New Roman" w:cs="Times New Roman"/>
          <w:i/>
          <w:sz w:val="24"/>
          <w:szCs w:val="24"/>
        </w:rPr>
        <w:t>,</w:t>
      </w:r>
      <w:r w:rsidRPr="00D731DC">
        <w:rPr>
          <w:rFonts w:ascii="Times New Roman" w:hAnsi="Times New Roman" w:cs="Times New Roman"/>
          <w:sz w:val="24"/>
          <w:szCs w:val="24"/>
        </w:rPr>
        <w:t xml:space="preserve"> </w:t>
      </w:r>
      <w:r w:rsidRPr="003611A5">
        <w:rPr>
          <w:rFonts w:ascii="Times New Roman" w:hAnsi="Times New Roman" w:cs="Times New Roman"/>
          <w:b/>
          <w:sz w:val="24"/>
          <w:szCs w:val="24"/>
        </w:rPr>
        <w:t>55</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1987</w:t>
      </w:r>
      <w:r>
        <w:rPr>
          <w:rFonts w:ascii="Times New Roman" w:hAnsi="Times New Roman" w:cs="Times New Roman"/>
          <w:sz w:val="24"/>
          <w:szCs w:val="24"/>
        </w:rPr>
        <w:t>)</w:t>
      </w:r>
      <w:r w:rsidRPr="00D731DC">
        <w:rPr>
          <w:rFonts w:ascii="Times New Roman" w:hAnsi="Times New Roman" w:cs="Times New Roman"/>
          <w:sz w:val="24"/>
          <w:szCs w:val="24"/>
        </w:rPr>
        <w:t>, 251-276.</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W. S. Fang, The effects of currency depreciation on stock returns: Evidence from five Ea</w:t>
      </w:r>
      <w:r>
        <w:rPr>
          <w:rFonts w:ascii="Times New Roman" w:hAnsi="Times New Roman" w:cs="Times New Roman"/>
          <w:sz w:val="24"/>
          <w:szCs w:val="24"/>
        </w:rPr>
        <w:t>st Asian economies,</w:t>
      </w:r>
      <w:r w:rsidRPr="00D731DC">
        <w:rPr>
          <w:rFonts w:ascii="Times New Roman" w:hAnsi="Times New Roman" w:cs="Times New Roman"/>
          <w:sz w:val="24"/>
          <w:szCs w:val="24"/>
        </w:rPr>
        <w:t xml:space="preserve"> </w:t>
      </w:r>
      <w:r w:rsidRPr="00307E62">
        <w:rPr>
          <w:rFonts w:ascii="Times New Roman" w:hAnsi="Times New Roman" w:cs="Times New Roman"/>
          <w:i/>
          <w:iCs/>
          <w:sz w:val="24"/>
          <w:szCs w:val="24"/>
        </w:rPr>
        <w:t>Applied Economics Letters</w:t>
      </w:r>
      <w:r>
        <w:rPr>
          <w:rFonts w:ascii="Times New Roman" w:hAnsi="Times New Roman" w:cs="Times New Roman"/>
          <w:iCs/>
          <w:sz w:val="24"/>
          <w:szCs w:val="24"/>
        </w:rPr>
        <w:t xml:space="preserve">, </w:t>
      </w:r>
      <w:r w:rsidRPr="00307E62">
        <w:rPr>
          <w:rFonts w:ascii="Times New Roman" w:hAnsi="Times New Roman" w:cs="Times New Roman"/>
          <w:b/>
          <w:sz w:val="24"/>
          <w:szCs w:val="24"/>
        </w:rPr>
        <w:t>9</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2002</w:t>
      </w:r>
      <w:r>
        <w:rPr>
          <w:rFonts w:ascii="Times New Roman" w:hAnsi="Times New Roman" w:cs="Times New Roman"/>
          <w:sz w:val="24"/>
          <w:szCs w:val="24"/>
        </w:rPr>
        <w:t>)</w:t>
      </w:r>
      <w:r w:rsidRPr="00D731DC">
        <w:rPr>
          <w:rFonts w:ascii="Times New Roman" w:hAnsi="Times New Roman" w:cs="Times New Roman"/>
          <w:sz w:val="24"/>
          <w:szCs w:val="24"/>
        </w:rPr>
        <w:t>, 195-199.</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 Franck,</w:t>
      </w:r>
      <w:r w:rsidRPr="00D731DC">
        <w:rPr>
          <w:rFonts w:ascii="Times New Roman" w:hAnsi="Times New Roman" w:cs="Times New Roman"/>
          <w:sz w:val="24"/>
          <w:szCs w:val="24"/>
        </w:rPr>
        <w:t xml:space="preserve"> A. Young, Stock price reaction of multinational firms to exchange realignments</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89724A">
        <w:rPr>
          <w:rFonts w:ascii="Times New Roman" w:hAnsi="Times New Roman" w:cs="Times New Roman"/>
          <w:i/>
          <w:iCs/>
          <w:sz w:val="24"/>
          <w:szCs w:val="24"/>
        </w:rPr>
        <w:t>Financial Management</w:t>
      </w:r>
      <w:r>
        <w:rPr>
          <w:rFonts w:ascii="Times New Roman" w:hAnsi="Times New Roman" w:cs="Times New Roman"/>
          <w:sz w:val="24"/>
          <w:szCs w:val="24"/>
        </w:rPr>
        <w:t xml:space="preserve">, </w:t>
      </w:r>
      <w:r w:rsidRPr="0089724A">
        <w:rPr>
          <w:rFonts w:ascii="Times New Roman" w:hAnsi="Times New Roman" w:cs="Times New Roman"/>
          <w:b/>
          <w:sz w:val="24"/>
          <w:szCs w:val="24"/>
        </w:rPr>
        <w:t>1</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1972</w:t>
      </w:r>
      <w:r>
        <w:rPr>
          <w:rFonts w:ascii="Times New Roman" w:hAnsi="Times New Roman" w:cs="Times New Roman"/>
          <w:sz w:val="24"/>
          <w:szCs w:val="24"/>
        </w:rPr>
        <w:t xml:space="preserve">), </w:t>
      </w:r>
      <w:r w:rsidRPr="00D731DC">
        <w:rPr>
          <w:rFonts w:ascii="Times New Roman" w:hAnsi="Times New Roman" w:cs="Times New Roman"/>
          <w:sz w:val="24"/>
          <w:szCs w:val="24"/>
        </w:rPr>
        <w:t>66-73.</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J. A. Frankel, Monetary and portfolio-balance models of </w:t>
      </w:r>
      <w:r>
        <w:rPr>
          <w:rFonts w:ascii="Times New Roman" w:hAnsi="Times New Roman" w:cs="Times New Roman"/>
          <w:sz w:val="24"/>
          <w:szCs w:val="24"/>
        </w:rPr>
        <w:t>exchange rate determination,</w:t>
      </w:r>
      <w:r w:rsidRPr="00D731DC">
        <w:rPr>
          <w:rFonts w:ascii="Times New Roman" w:hAnsi="Times New Roman" w:cs="Times New Roman"/>
          <w:sz w:val="24"/>
          <w:szCs w:val="24"/>
        </w:rPr>
        <w:t xml:space="preserve"> In: </w:t>
      </w:r>
      <w:proofErr w:type="spellStart"/>
      <w:r w:rsidRPr="00D731DC">
        <w:rPr>
          <w:rFonts w:ascii="Times New Roman" w:hAnsi="Times New Roman" w:cs="Times New Roman"/>
          <w:sz w:val="24"/>
          <w:szCs w:val="24"/>
        </w:rPr>
        <w:t>Bhandari</w:t>
      </w:r>
      <w:proofErr w:type="spellEnd"/>
      <w:r w:rsidRPr="00D731DC">
        <w:rPr>
          <w:rFonts w:ascii="Times New Roman" w:hAnsi="Times New Roman" w:cs="Times New Roman"/>
          <w:sz w:val="24"/>
          <w:szCs w:val="24"/>
        </w:rPr>
        <w:t xml:space="preserve">, J.S., Putnam, B.H. (Eds.), Economic Interdependence and Flexible Exchange Rates, </w:t>
      </w:r>
      <w:r w:rsidRPr="00D67FD9">
        <w:rPr>
          <w:rFonts w:ascii="Times New Roman" w:hAnsi="Times New Roman" w:cs="Times New Roman"/>
          <w:i/>
          <w:iCs/>
          <w:sz w:val="24"/>
          <w:szCs w:val="24"/>
        </w:rPr>
        <w:t>MIT Press</w:t>
      </w:r>
      <w:r w:rsidRPr="00D731DC">
        <w:rPr>
          <w:rFonts w:ascii="Times New Roman" w:hAnsi="Times New Roman" w:cs="Times New Roman"/>
          <w:sz w:val="24"/>
          <w:szCs w:val="24"/>
        </w:rPr>
        <w:t xml:space="preserve">, Cambridge, </w:t>
      </w:r>
      <w:r>
        <w:rPr>
          <w:rFonts w:ascii="Times New Roman" w:hAnsi="Times New Roman" w:cs="Times New Roman"/>
          <w:sz w:val="24"/>
          <w:szCs w:val="24"/>
        </w:rPr>
        <w:t>(</w:t>
      </w:r>
      <w:r w:rsidRPr="00D731DC">
        <w:rPr>
          <w:rFonts w:ascii="Times New Roman" w:hAnsi="Times New Roman" w:cs="Times New Roman"/>
          <w:sz w:val="24"/>
          <w:szCs w:val="24"/>
        </w:rPr>
        <w:t>1983</w:t>
      </w:r>
      <w:r>
        <w:rPr>
          <w:rFonts w:ascii="Times New Roman" w:hAnsi="Times New Roman" w:cs="Times New Roman"/>
          <w:sz w:val="24"/>
          <w:szCs w:val="24"/>
        </w:rPr>
        <w:t>)</w:t>
      </w:r>
      <w:r w:rsidRPr="00D731DC">
        <w:rPr>
          <w:rFonts w:ascii="Times New Roman" w:hAnsi="Times New Roman" w:cs="Times New Roman"/>
          <w:sz w:val="24"/>
          <w:szCs w:val="24"/>
        </w:rPr>
        <w:t>, 84-115.</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M. Gavin, The stock market and exchange rate dynamics</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A20A2D">
        <w:rPr>
          <w:rFonts w:ascii="Times New Roman" w:hAnsi="Times New Roman" w:cs="Times New Roman"/>
          <w:i/>
          <w:iCs/>
          <w:sz w:val="24"/>
          <w:szCs w:val="24"/>
        </w:rPr>
        <w:t>Journal of International Money</w:t>
      </w:r>
      <w:r w:rsidRPr="00D731DC">
        <w:rPr>
          <w:rFonts w:ascii="Times New Roman" w:hAnsi="Times New Roman" w:cs="Times New Roman"/>
          <w:iCs/>
          <w:sz w:val="24"/>
          <w:szCs w:val="24"/>
        </w:rPr>
        <w:t xml:space="preserve"> </w:t>
      </w:r>
      <w:r w:rsidRPr="00A20A2D">
        <w:rPr>
          <w:rFonts w:ascii="Times New Roman" w:hAnsi="Times New Roman" w:cs="Times New Roman"/>
          <w:i/>
          <w:iCs/>
          <w:sz w:val="24"/>
          <w:szCs w:val="24"/>
        </w:rPr>
        <w:t>and Finance</w:t>
      </w:r>
      <w:r w:rsidRPr="00D731DC">
        <w:rPr>
          <w:rFonts w:ascii="Times New Roman" w:hAnsi="Times New Roman" w:cs="Times New Roman"/>
          <w:sz w:val="24"/>
          <w:szCs w:val="24"/>
        </w:rPr>
        <w:t xml:space="preserve">, </w:t>
      </w:r>
      <w:r w:rsidRPr="00A20A2D">
        <w:rPr>
          <w:rFonts w:ascii="Times New Roman" w:hAnsi="Times New Roman" w:cs="Times New Roman"/>
          <w:b/>
          <w:sz w:val="24"/>
          <w:szCs w:val="24"/>
        </w:rPr>
        <w:t>8</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1989</w:t>
      </w:r>
      <w:r>
        <w:rPr>
          <w:rFonts w:ascii="Times New Roman" w:hAnsi="Times New Roman" w:cs="Times New Roman"/>
          <w:sz w:val="24"/>
          <w:szCs w:val="24"/>
        </w:rPr>
        <w:t xml:space="preserve">), </w:t>
      </w:r>
      <w:r w:rsidRPr="00D731DC">
        <w:rPr>
          <w:rFonts w:ascii="Times New Roman" w:hAnsi="Times New Roman" w:cs="Times New Roman"/>
          <w:sz w:val="24"/>
          <w:szCs w:val="24"/>
        </w:rPr>
        <w:t>181–200.</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A. </w:t>
      </w:r>
      <w:proofErr w:type="spellStart"/>
      <w:r w:rsidRPr="00D731DC">
        <w:rPr>
          <w:rFonts w:ascii="Times New Roman" w:hAnsi="Times New Roman" w:cs="Times New Roman"/>
          <w:sz w:val="24"/>
          <w:szCs w:val="24"/>
        </w:rPr>
        <w:t>Giovannini</w:t>
      </w:r>
      <w:proofErr w:type="spellEnd"/>
      <w:r>
        <w:rPr>
          <w:rFonts w:ascii="Times New Roman" w:hAnsi="Times New Roman" w:cs="Times New Roman"/>
          <w:sz w:val="24"/>
          <w:szCs w:val="24"/>
        </w:rPr>
        <w:t>,</w:t>
      </w:r>
      <w:r w:rsidRPr="00D731DC">
        <w:rPr>
          <w:rFonts w:ascii="Times New Roman" w:hAnsi="Times New Roman" w:cs="Times New Roman"/>
          <w:sz w:val="24"/>
          <w:szCs w:val="24"/>
        </w:rPr>
        <w:t xml:space="preserve"> P. </w:t>
      </w:r>
      <w:proofErr w:type="spellStart"/>
      <w:r w:rsidRPr="00D731DC">
        <w:rPr>
          <w:rFonts w:ascii="Times New Roman" w:hAnsi="Times New Roman" w:cs="Times New Roman"/>
          <w:sz w:val="24"/>
          <w:szCs w:val="24"/>
        </w:rPr>
        <w:t>Jorion</w:t>
      </w:r>
      <w:proofErr w:type="spellEnd"/>
      <w:r w:rsidRPr="00D731DC">
        <w:rPr>
          <w:rFonts w:ascii="Times New Roman" w:hAnsi="Times New Roman" w:cs="Times New Roman"/>
          <w:sz w:val="24"/>
          <w:szCs w:val="24"/>
        </w:rPr>
        <w:t xml:space="preserve">, Interest rates and risk </w:t>
      </w:r>
      <w:proofErr w:type="spellStart"/>
      <w:r w:rsidRPr="00D731DC">
        <w:rPr>
          <w:rFonts w:ascii="Times New Roman" w:hAnsi="Times New Roman" w:cs="Times New Roman"/>
          <w:sz w:val="24"/>
          <w:szCs w:val="24"/>
        </w:rPr>
        <w:t>premia</w:t>
      </w:r>
      <w:proofErr w:type="spellEnd"/>
      <w:r w:rsidRPr="00D731DC">
        <w:rPr>
          <w:rFonts w:ascii="Times New Roman" w:hAnsi="Times New Roman" w:cs="Times New Roman"/>
          <w:sz w:val="24"/>
          <w:szCs w:val="24"/>
        </w:rPr>
        <w:t xml:space="preserve"> in the stock market and </w:t>
      </w:r>
      <w:r>
        <w:rPr>
          <w:rFonts w:ascii="Times New Roman" w:hAnsi="Times New Roman" w:cs="Times New Roman"/>
          <w:sz w:val="24"/>
          <w:szCs w:val="24"/>
        </w:rPr>
        <w:t>in the foreign exchange market,</w:t>
      </w:r>
      <w:r w:rsidRPr="00D731DC">
        <w:rPr>
          <w:rFonts w:ascii="Times New Roman" w:hAnsi="Times New Roman" w:cs="Times New Roman"/>
          <w:sz w:val="24"/>
          <w:szCs w:val="24"/>
        </w:rPr>
        <w:t xml:space="preserve"> </w:t>
      </w:r>
      <w:r w:rsidRPr="00A20A2D">
        <w:rPr>
          <w:rFonts w:ascii="Times New Roman" w:hAnsi="Times New Roman" w:cs="Times New Roman"/>
          <w:i/>
          <w:iCs/>
          <w:sz w:val="24"/>
          <w:szCs w:val="24"/>
        </w:rPr>
        <w:t>Journal of International Money and Finance</w:t>
      </w:r>
      <w:r w:rsidRPr="00D731DC">
        <w:rPr>
          <w:rFonts w:ascii="Times New Roman" w:hAnsi="Times New Roman" w:cs="Times New Roman"/>
          <w:sz w:val="24"/>
          <w:szCs w:val="24"/>
        </w:rPr>
        <w:t>,</w:t>
      </w:r>
      <w:r>
        <w:rPr>
          <w:rFonts w:ascii="Times New Roman" w:hAnsi="Times New Roman" w:cs="Times New Roman"/>
          <w:sz w:val="24"/>
          <w:szCs w:val="24"/>
        </w:rPr>
        <w:t xml:space="preserve"> </w:t>
      </w:r>
      <w:r w:rsidRPr="00A20A2D">
        <w:rPr>
          <w:rFonts w:ascii="Times New Roman" w:hAnsi="Times New Roman" w:cs="Times New Roman"/>
          <w:b/>
          <w:sz w:val="24"/>
          <w:szCs w:val="24"/>
        </w:rPr>
        <w:t>6</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1987</w:t>
      </w:r>
      <w:r>
        <w:rPr>
          <w:rFonts w:ascii="Times New Roman" w:hAnsi="Times New Roman" w:cs="Times New Roman"/>
          <w:sz w:val="24"/>
          <w:szCs w:val="24"/>
        </w:rPr>
        <w:t xml:space="preserve">), </w:t>
      </w:r>
      <w:r w:rsidRPr="00D731DC">
        <w:rPr>
          <w:rFonts w:ascii="Times New Roman" w:hAnsi="Times New Roman" w:cs="Times New Roman"/>
          <w:sz w:val="24"/>
          <w:szCs w:val="24"/>
        </w:rPr>
        <w:t>107-124.</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C. W. J. Granger, B. N. Huang</w:t>
      </w:r>
      <w:r>
        <w:rPr>
          <w:rFonts w:ascii="Times New Roman" w:hAnsi="Times New Roman" w:cs="Times New Roman"/>
          <w:sz w:val="24"/>
          <w:szCs w:val="24"/>
        </w:rPr>
        <w:t>,</w:t>
      </w:r>
      <w:r w:rsidRPr="00D731DC">
        <w:rPr>
          <w:rFonts w:ascii="Times New Roman" w:hAnsi="Times New Roman" w:cs="Times New Roman"/>
          <w:sz w:val="24"/>
          <w:szCs w:val="24"/>
        </w:rPr>
        <w:t xml:space="preserve"> C. W. Yang, A </w:t>
      </w:r>
      <w:proofErr w:type="spellStart"/>
      <w:r w:rsidRPr="00D731DC">
        <w:rPr>
          <w:rFonts w:ascii="Times New Roman" w:hAnsi="Times New Roman" w:cs="Times New Roman"/>
          <w:sz w:val="24"/>
          <w:szCs w:val="24"/>
        </w:rPr>
        <w:t>bivariate</w:t>
      </w:r>
      <w:proofErr w:type="spellEnd"/>
      <w:r w:rsidRPr="00D731DC">
        <w:rPr>
          <w:rFonts w:ascii="Times New Roman" w:hAnsi="Times New Roman" w:cs="Times New Roman"/>
          <w:sz w:val="24"/>
          <w:szCs w:val="24"/>
        </w:rPr>
        <w:t xml:space="preserve"> causality between stock prices and exchange rates: Evidence from recent Asian flu</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5A559B">
        <w:rPr>
          <w:rFonts w:ascii="Times New Roman" w:hAnsi="Times New Roman" w:cs="Times New Roman"/>
          <w:i/>
          <w:iCs/>
          <w:sz w:val="24"/>
          <w:szCs w:val="24"/>
        </w:rPr>
        <w:t>The Quarterly Review of Economics and</w:t>
      </w:r>
      <w:r w:rsidRPr="00D731DC">
        <w:rPr>
          <w:rFonts w:ascii="Times New Roman" w:hAnsi="Times New Roman" w:cs="Times New Roman"/>
          <w:iCs/>
          <w:sz w:val="24"/>
          <w:szCs w:val="24"/>
        </w:rPr>
        <w:t xml:space="preserve"> </w:t>
      </w:r>
      <w:r w:rsidRPr="005A559B">
        <w:rPr>
          <w:rFonts w:ascii="Times New Roman" w:hAnsi="Times New Roman" w:cs="Times New Roman"/>
          <w:i/>
          <w:iCs/>
          <w:sz w:val="24"/>
          <w:szCs w:val="24"/>
        </w:rPr>
        <w:t>Finance</w:t>
      </w:r>
      <w:r w:rsidRPr="00D731DC">
        <w:rPr>
          <w:rFonts w:ascii="Times New Roman" w:hAnsi="Times New Roman" w:cs="Times New Roman"/>
          <w:sz w:val="24"/>
          <w:szCs w:val="24"/>
        </w:rPr>
        <w:t xml:space="preserve">, </w:t>
      </w:r>
      <w:r w:rsidRPr="005A559B">
        <w:rPr>
          <w:rFonts w:ascii="Times New Roman" w:hAnsi="Times New Roman" w:cs="Times New Roman"/>
          <w:b/>
          <w:sz w:val="24"/>
          <w:szCs w:val="24"/>
        </w:rPr>
        <w:t>40</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2000</w:t>
      </w:r>
      <w:r>
        <w:rPr>
          <w:rFonts w:ascii="Times New Roman" w:hAnsi="Times New Roman" w:cs="Times New Roman"/>
          <w:sz w:val="24"/>
          <w:szCs w:val="24"/>
        </w:rPr>
        <w:t xml:space="preserve">), </w:t>
      </w:r>
      <w:r w:rsidRPr="00D731DC">
        <w:rPr>
          <w:rFonts w:ascii="Times New Roman" w:hAnsi="Times New Roman" w:cs="Times New Roman"/>
          <w:sz w:val="24"/>
          <w:szCs w:val="24"/>
        </w:rPr>
        <w:t>337–354.</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A. D. Hall, Testing for a unit root in time series with pretest data based model selection</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7C0E9F">
        <w:rPr>
          <w:rFonts w:ascii="Times New Roman" w:hAnsi="Times New Roman" w:cs="Times New Roman"/>
          <w:i/>
          <w:iCs/>
          <w:sz w:val="24"/>
          <w:szCs w:val="24"/>
        </w:rPr>
        <w:t>Journal of Business and Economic Statistics</w:t>
      </w:r>
      <w:r>
        <w:rPr>
          <w:rFonts w:ascii="Times New Roman" w:hAnsi="Times New Roman" w:cs="Times New Roman"/>
          <w:sz w:val="24"/>
          <w:szCs w:val="24"/>
        </w:rPr>
        <w:t xml:space="preserve">, </w:t>
      </w:r>
      <w:r w:rsidRPr="007C0E9F">
        <w:rPr>
          <w:rFonts w:ascii="Times New Roman" w:hAnsi="Times New Roman" w:cs="Times New Roman"/>
          <w:b/>
          <w:sz w:val="24"/>
          <w:szCs w:val="24"/>
        </w:rPr>
        <w:t>12</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1994</w:t>
      </w:r>
      <w:r>
        <w:rPr>
          <w:rFonts w:ascii="Times New Roman" w:hAnsi="Times New Roman" w:cs="Times New Roman"/>
          <w:sz w:val="24"/>
          <w:szCs w:val="24"/>
        </w:rPr>
        <w:t xml:space="preserve">), </w:t>
      </w:r>
      <w:r w:rsidRPr="00D731DC">
        <w:rPr>
          <w:rFonts w:ascii="Times New Roman" w:hAnsi="Times New Roman" w:cs="Times New Roman"/>
          <w:sz w:val="24"/>
          <w:szCs w:val="24"/>
        </w:rPr>
        <w:t>461-470.</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J. A. </w:t>
      </w:r>
      <w:proofErr w:type="spellStart"/>
      <w:r w:rsidRPr="00D731DC">
        <w:rPr>
          <w:rFonts w:ascii="Times New Roman" w:hAnsi="Times New Roman" w:cs="Times New Roman"/>
          <w:sz w:val="24"/>
          <w:szCs w:val="24"/>
        </w:rPr>
        <w:t>Hatemi</w:t>
      </w:r>
      <w:proofErr w:type="spellEnd"/>
      <w:r>
        <w:rPr>
          <w:rFonts w:ascii="Times New Roman" w:hAnsi="Times New Roman" w:cs="Times New Roman"/>
          <w:sz w:val="24"/>
          <w:szCs w:val="24"/>
        </w:rPr>
        <w:t>,</w:t>
      </w:r>
      <w:r w:rsidRPr="00D731DC">
        <w:rPr>
          <w:rFonts w:ascii="Times New Roman" w:hAnsi="Times New Roman" w:cs="Times New Roman"/>
          <w:sz w:val="24"/>
          <w:szCs w:val="24"/>
        </w:rPr>
        <w:t xml:space="preserve"> E. </w:t>
      </w:r>
      <w:r>
        <w:rPr>
          <w:rFonts w:ascii="Times New Roman" w:hAnsi="Times New Roman" w:cs="Times New Roman"/>
          <w:sz w:val="24"/>
          <w:szCs w:val="24"/>
        </w:rPr>
        <w:t xml:space="preserve">Roca, </w:t>
      </w:r>
      <w:r w:rsidRPr="00D731DC">
        <w:rPr>
          <w:rFonts w:ascii="Times New Roman" w:hAnsi="Times New Roman" w:cs="Times New Roman"/>
          <w:sz w:val="24"/>
          <w:szCs w:val="24"/>
        </w:rPr>
        <w:t xml:space="preserve">Exchange rates and stock prices: Interaction during good and bad Times: Evidence from the ASEAN4 Countries, </w:t>
      </w:r>
      <w:r w:rsidRPr="003F1FA3">
        <w:rPr>
          <w:rFonts w:ascii="Times New Roman" w:hAnsi="Times New Roman" w:cs="Times New Roman"/>
          <w:i/>
          <w:iCs/>
          <w:sz w:val="24"/>
          <w:szCs w:val="24"/>
        </w:rPr>
        <w:t>Applied Financial Economics</w:t>
      </w:r>
      <w:r w:rsidRPr="00D731DC">
        <w:rPr>
          <w:rFonts w:ascii="Times New Roman" w:hAnsi="Times New Roman" w:cs="Times New Roman"/>
          <w:sz w:val="24"/>
          <w:szCs w:val="24"/>
        </w:rPr>
        <w:t xml:space="preserve">, </w:t>
      </w:r>
      <w:r w:rsidRPr="003F1FA3">
        <w:rPr>
          <w:rFonts w:ascii="Times New Roman" w:hAnsi="Times New Roman" w:cs="Times New Roman"/>
          <w:b/>
          <w:sz w:val="24"/>
          <w:szCs w:val="24"/>
        </w:rPr>
        <w:t>8</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2005</w:t>
      </w:r>
      <w:r>
        <w:rPr>
          <w:rFonts w:ascii="Times New Roman" w:hAnsi="Times New Roman" w:cs="Times New Roman"/>
          <w:sz w:val="24"/>
          <w:szCs w:val="24"/>
        </w:rPr>
        <w:t>),</w:t>
      </w:r>
      <w:r w:rsidRPr="00D731DC">
        <w:rPr>
          <w:rFonts w:ascii="Times New Roman" w:hAnsi="Times New Roman" w:cs="Times New Roman"/>
          <w:sz w:val="24"/>
          <w:szCs w:val="24"/>
        </w:rPr>
        <w:t xml:space="preserve"> 539-546.</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A. Haughton</w:t>
      </w:r>
      <w:r>
        <w:rPr>
          <w:rFonts w:ascii="Times New Roman" w:hAnsi="Times New Roman" w:cs="Times New Roman"/>
          <w:sz w:val="24"/>
          <w:szCs w:val="24"/>
        </w:rPr>
        <w:t xml:space="preserve">, </w:t>
      </w:r>
      <w:r w:rsidRPr="00D731DC">
        <w:rPr>
          <w:rFonts w:ascii="Times New Roman" w:hAnsi="Times New Roman" w:cs="Times New Roman"/>
          <w:sz w:val="24"/>
          <w:szCs w:val="24"/>
        </w:rPr>
        <w:t xml:space="preserve">E. Iglesias, Exchange rate movements, stock prices and volatility in the Caribbean and Latin America, paper presented at annual monetary study conference, Caribbean center for money and finance, </w:t>
      </w:r>
      <w:r>
        <w:rPr>
          <w:rFonts w:ascii="Times New Roman" w:hAnsi="Times New Roman" w:cs="Times New Roman"/>
          <w:sz w:val="24"/>
          <w:szCs w:val="24"/>
        </w:rPr>
        <w:t>(</w:t>
      </w:r>
      <w:r w:rsidRPr="00D731DC">
        <w:rPr>
          <w:rFonts w:ascii="Times New Roman" w:hAnsi="Times New Roman" w:cs="Times New Roman"/>
          <w:sz w:val="24"/>
          <w:szCs w:val="24"/>
        </w:rPr>
        <w:t>2013</w:t>
      </w:r>
      <w:r>
        <w:rPr>
          <w:rFonts w:ascii="Times New Roman" w:hAnsi="Times New Roman" w:cs="Times New Roman"/>
          <w:sz w:val="24"/>
          <w:szCs w:val="24"/>
        </w:rPr>
        <w:t>)</w:t>
      </w:r>
      <w:r w:rsidRPr="00D731DC">
        <w:rPr>
          <w:rFonts w:ascii="Times New Roman" w:hAnsi="Times New Roman" w:cs="Times New Roman"/>
          <w:sz w:val="24"/>
          <w:szCs w:val="24"/>
        </w:rPr>
        <w:t>.</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M. Ibrahim, </w:t>
      </w:r>
      <w:proofErr w:type="spellStart"/>
      <w:r w:rsidRPr="00D731DC">
        <w:rPr>
          <w:rFonts w:ascii="Times New Roman" w:hAnsi="Times New Roman" w:cs="Times New Roman"/>
          <w:sz w:val="24"/>
          <w:szCs w:val="24"/>
        </w:rPr>
        <w:t>Cointegration</w:t>
      </w:r>
      <w:proofErr w:type="spellEnd"/>
      <w:r w:rsidRPr="00D731DC">
        <w:rPr>
          <w:rFonts w:ascii="Times New Roman" w:hAnsi="Times New Roman" w:cs="Times New Roman"/>
          <w:sz w:val="24"/>
          <w:szCs w:val="24"/>
        </w:rPr>
        <w:t xml:space="preserve"> and Granger causality tests of stock price and exchange rate interactions in Malaysia</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291884">
        <w:rPr>
          <w:rFonts w:ascii="Times New Roman" w:hAnsi="Times New Roman" w:cs="Times New Roman"/>
          <w:i/>
          <w:sz w:val="24"/>
          <w:szCs w:val="24"/>
        </w:rPr>
        <w:t>ASEAN Economic Bulletin</w:t>
      </w:r>
      <w:r>
        <w:rPr>
          <w:rFonts w:ascii="Times New Roman" w:hAnsi="Times New Roman" w:cs="Times New Roman"/>
          <w:i/>
          <w:sz w:val="24"/>
          <w:szCs w:val="24"/>
        </w:rPr>
        <w:t>,</w:t>
      </w:r>
      <w:r w:rsidRPr="00D731DC">
        <w:rPr>
          <w:rFonts w:ascii="Times New Roman" w:hAnsi="Times New Roman" w:cs="Times New Roman"/>
          <w:sz w:val="24"/>
          <w:szCs w:val="24"/>
        </w:rPr>
        <w:t xml:space="preserve"> </w:t>
      </w:r>
      <w:r w:rsidRPr="00291884">
        <w:rPr>
          <w:rFonts w:ascii="Times New Roman" w:hAnsi="Times New Roman" w:cs="Times New Roman"/>
          <w:b/>
          <w:sz w:val="24"/>
          <w:szCs w:val="24"/>
        </w:rPr>
        <w:t>17</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2000</w:t>
      </w:r>
      <w:r>
        <w:rPr>
          <w:rFonts w:ascii="Times New Roman" w:hAnsi="Times New Roman" w:cs="Times New Roman"/>
          <w:sz w:val="24"/>
          <w:szCs w:val="24"/>
        </w:rPr>
        <w:t>)</w:t>
      </w:r>
      <w:r w:rsidRPr="00D731DC">
        <w:rPr>
          <w:rFonts w:ascii="Times New Roman" w:hAnsi="Times New Roman" w:cs="Times New Roman"/>
          <w:sz w:val="24"/>
          <w:szCs w:val="24"/>
        </w:rPr>
        <w:t>, 36–47.</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lastRenderedPageBreak/>
        <w:t>S. Johansen</w:t>
      </w:r>
      <w:r>
        <w:rPr>
          <w:rFonts w:ascii="Times New Roman" w:hAnsi="Times New Roman" w:cs="Times New Roman"/>
          <w:sz w:val="24"/>
          <w:szCs w:val="24"/>
        </w:rPr>
        <w:t xml:space="preserve">, K. </w:t>
      </w:r>
      <w:proofErr w:type="spellStart"/>
      <w:r>
        <w:rPr>
          <w:rFonts w:ascii="Times New Roman" w:hAnsi="Times New Roman" w:cs="Times New Roman"/>
          <w:sz w:val="24"/>
          <w:szCs w:val="24"/>
        </w:rPr>
        <w:t>Juselius</w:t>
      </w:r>
      <w:proofErr w:type="spellEnd"/>
      <w:r>
        <w:rPr>
          <w:rFonts w:ascii="Times New Roman" w:hAnsi="Times New Roman" w:cs="Times New Roman"/>
          <w:sz w:val="24"/>
          <w:szCs w:val="24"/>
        </w:rPr>
        <w:t xml:space="preserve">, </w:t>
      </w:r>
      <w:r w:rsidRPr="00D731DC">
        <w:rPr>
          <w:rFonts w:ascii="Times New Roman" w:hAnsi="Times New Roman" w:cs="Times New Roman"/>
          <w:sz w:val="24"/>
          <w:szCs w:val="24"/>
        </w:rPr>
        <w:t xml:space="preserve">Maximum Likelihood Estimation and Inference on </w:t>
      </w:r>
      <w:proofErr w:type="spellStart"/>
      <w:r w:rsidRPr="00D731DC">
        <w:rPr>
          <w:rFonts w:ascii="Times New Roman" w:hAnsi="Times New Roman" w:cs="Times New Roman"/>
          <w:sz w:val="24"/>
          <w:szCs w:val="24"/>
        </w:rPr>
        <w:t>Cointegration</w:t>
      </w:r>
      <w:proofErr w:type="spellEnd"/>
      <w:r w:rsidRPr="00D731DC">
        <w:rPr>
          <w:rFonts w:ascii="Times New Roman" w:hAnsi="Times New Roman" w:cs="Times New Roman"/>
          <w:sz w:val="24"/>
          <w:szCs w:val="24"/>
        </w:rPr>
        <w:t>: with Appli</w:t>
      </w:r>
      <w:r>
        <w:rPr>
          <w:rFonts w:ascii="Times New Roman" w:hAnsi="Times New Roman" w:cs="Times New Roman"/>
          <w:sz w:val="24"/>
          <w:szCs w:val="24"/>
        </w:rPr>
        <w:t>cation to the Demand for Money,</w:t>
      </w:r>
      <w:r w:rsidRPr="00D731DC">
        <w:rPr>
          <w:rFonts w:ascii="Times New Roman" w:hAnsi="Times New Roman" w:cs="Times New Roman"/>
          <w:sz w:val="24"/>
          <w:szCs w:val="24"/>
        </w:rPr>
        <w:t xml:space="preserve"> </w:t>
      </w:r>
      <w:r w:rsidRPr="00C85581">
        <w:rPr>
          <w:rFonts w:ascii="Times New Roman" w:hAnsi="Times New Roman" w:cs="Times New Roman"/>
          <w:i/>
          <w:sz w:val="24"/>
          <w:szCs w:val="24"/>
        </w:rPr>
        <w:t>Oxford Bulletin of Economics and Statistics</w:t>
      </w:r>
      <w:r w:rsidRPr="00D731DC">
        <w:rPr>
          <w:rFonts w:ascii="Times New Roman" w:hAnsi="Times New Roman" w:cs="Times New Roman"/>
          <w:sz w:val="24"/>
          <w:szCs w:val="24"/>
        </w:rPr>
        <w:t xml:space="preserve">, </w:t>
      </w:r>
      <w:r w:rsidRPr="00C85581">
        <w:rPr>
          <w:rFonts w:ascii="Times New Roman" w:hAnsi="Times New Roman" w:cs="Times New Roman"/>
          <w:b/>
          <w:sz w:val="24"/>
          <w:szCs w:val="24"/>
        </w:rPr>
        <w:t>52</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1990</w:t>
      </w:r>
      <w:r>
        <w:rPr>
          <w:rFonts w:ascii="Times New Roman" w:hAnsi="Times New Roman" w:cs="Times New Roman"/>
          <w:sz w:val="24"/>
          <w:szCs w:val="24"/>
        </w:rPr>
        <w:t xml:space="preserve">), </w:t>
      </w:r>
      <w:r w:rsidRPr="00D731DC">
        <w:rPr>
          <w:rFonts w:ascii="Times New Roman" w:hAnsi="Times New Roman" w:cs="Times New Roman"/>
          <w:sz w:val="24"/>
          <w:szCs w:val="24"/>
        </w:rPr>
        <w:t>169-210.</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C. S. </w:t>
      </w:r>
      <w:proofErr w:type="spellStart"/>
      <w:r w:rsidRPr="00D731DC">
        <w:rPr>
          <w:rFonts w:ascii="Times New Roman" w:hAnsi="Times New Roman" w:cs="Times New Roman"/>
          <w:sz w:val="24"/>
          <w:szCs w:val="24"/>
        </w:rPr>
        <w:t>Kwona</w:t>
      </w:r>
      <w:proofErr w:type="spellEnd"/>
      <w:r>
        <w:rPr>
          <w:rFonts w:ascii="Times New Roman" w:hAnsi="Times New Roman" w:cs="Times New Roman"/>
          <w:sz w:val="24"/>
          <w:szCs w:val="24"/>
        </w:rPr>
        <w:t xml:space="preserve">, </w:t>
      </w:r>
      <w:r w:rsidRPr="00D731DC">
        <w:rPr>
          <w:rFonts w:ascii="Times New Roman" w:hAnsi="Times New Roman" w:cs="Times New Roman"/>
          <w:sz w:val="24"/>
          <w:szCs w:val="24"/>
        </w:rPr>
        <w:t>T. S.</w:t>
      </w:r>
      <w:r>
        <w:rPr>
          <w:rFonts w:ascii="Times New Roman" w:hAnsi="Times New Roman" w:cs="Times New Roman"/>
          <w:sz w:val="24"/>
          <w:szCs w:val="24"/>
        </w:rPr>
        <w:t xml:space="preserve"> </w:t>
      </w:r>
      <w:proofErr w:type="spellStart"/>
      <w:r>
        <w:rPr>
          <w:rFonts w:ascii="Times New Roman" w:hAnsi="Times New Roman" w:cs="Times New Roman"/>
          <w:sz w:val="24"/>
          <w:szCs w:val="24"/>
        </w:rPr>
        <w:t>Shinb</w:t>
      </w:r>
      <w:proofErr w:type="spellEnd"/>
      <w:r>
        <w:rPr>
          <w:rFonts w:ascii="Times New Roman" w:hAnsi="Times New Roman" w:cs="Times New Roman"/>
          <w:sz w:val="24"/>
          <w:szCs w:val="24"/>
        </w:rPr>
        <w:t xml:space="preserve">, </w:t>
      </w:r>
      <w:proofErr w:type="spellStart"/>
      <w:r w:rsidRPr="00D731DC">
        <w:rPr>
          <w:rFonts w:ascii="Times New Roman" w:hAnsi="Times New Roman" w:cs="Times New Roman"/>
          <w:sz w:val="24"/>
          <w:szCs w:val="24"/>
        </w:rPr>
        <w:t>Cointegration</w:t>
      </w:r>
      <w:proofErr w:type="spellEnd"/>
      <w:r w:rsidRPr="00D731DC">
        <w:rPr>
          <w:rFonts w:ascii="Times New Roman" w:hAnsi="Times New Roman" w:cs="Times New Roman"/>
          <w:sz w:val="24"/>
          <w:szCs w:val="24"/>
        </w:rPr>
        <w:t xml:space="preserve"> and causality between macroeconomic variables and stock market returns</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B22AF3">
        <w:rPr>
          <w:rFonts w:ascii="Times New Roman" w:hAnsi="Times New Roman" w:cs="Times New Roman"/>
          <w:i/>
          <w:iCs/>
          <w:sz w:val="24"/>
          <w:szCs w:val="24"/>
        </w:rPr>
        <w:t>Global Finance Journal</w:t>
      </w:r>
      <w:r w:rsidRPr="00D731DC">
        <w:rPr>
          <w:rFonts w:ascii="Times New Roman" w:hAnsi="Times New Roman" w:cs="Times New Roman"/>
          <w:i/>
          <w:iCs/>
          <w:sz w:val="24"/>
          <w:szCs w:val="24"/>
        </w:rPr>
        <w:t>,</w:t>
      </w:r>
      <w:r w:rsidRPr="00D731DC">
        <w:rPr>
          <w:rFonts w:ascii="Times New Roman" w:hAnsi="Times New Roman" w:cs="Times New Roman"/>
          <w:sz w:val="24"/>
          <w:szCs w:val="24"/>
        </w:rPr>
        <w:t xml:space="preserve"> </w:t>
      </w:r>
      <w:r w:rsidRPr="00B22AF3">
        <w:rPr>
          <w:rFonts w:ascii="Times New Roman" w:hAnsi="Times New Roman" w:cs="Times New Roman"/>
          <w:b/>
          <w:sz w:val="24"/>
          <w:szCs w:val="24"/>
        </w:rPr>
        <w:t>10,</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1999</w:t>
      </w:r>
      <w:r>
        <w:rPr>
          <w:rFonts w:ascii="Times New Roman" w:hAnsi="Times New Roman" w:cs="Times New Roman"/>
          <w:sz w:val="24"/>
          <w:szCs w:val="24"/>
        </w:rPr>
        <w:t xml:space="preserve">), </w:t>
      </w:r>
      <w:r w:rsidRPr="00D731DC">
        <w:rPr>
          <w:rFonts w:ascii="Times New Roman" w:hAnsi="Times New Roman" w:cs="Times New Roman"/>
          <w:sz w:val="24"/>
          <w:szCs w:val="24"/>
        </w:rPr>
        <w:t>71–81.</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J. Lee</w:t>
      </w:r>
      <w:r>
        <w:rPr>
          <w:rFonts w:ascii="Times New Roman" w:hAnsi="Times New Roman" w:cs="Times New Roman"/>
          <w:sz w:val="24"/>
          <w:szCs w:val="24"/>
        </w:rPr>
        <w:t xml:space="preserve">, </w:t>
      </w:r>
      <w:r w:rsidRPr="00D731DC">
        <w:rPr>
          <w:rFonts w:ascii="Times New Roman" w:hAnsi="Times New Roman" w:cs="Times New Roman"/>
          <w:sz w:val="24"/>
          <w:szCs w:val="24"/>
        </w:rPr>
        <w:t xml:space="preserve">M. C. </w:t>
      </w:r>
      <w:proofErr w:type="spellStart"/>
      <w:r w:rsidRPr="00D731DC">
        <w:rPr>
          <w:rFonts w:ascii="Times New Roman" w:hAnsi="Times New Roman" w:cs="Times New Roman"/>
          <w:sz w:val="24"/>
          <w:szCs w:val="24"/>
        </w:rPr>
        <w:t>Strazicich</w:t>
      </w:r>
      <w:proofErr w:type="spellEnd"/>
      <w:r w:rsidRPr="00D731DC">
        <w:rPr>
          <w:rFonts w:ascii="Times New Roman" w:hAnsi="Times New Roman" w:cs="Times New Roman"/>
          <w:sz w:val="24"/>
          <w:szCs w:val="24"/>
        </w:rPr>
        <w:t>, Minimum LM unit root t</w:t>
      </w:r>
      <w:r>
        <w:rPr>
          <w:rFonts w:ascii="Times New Roman" w:hAnsi="Times New Roman" w:cs="Times New Roman"/>
          <w:sz w:val="24"/>
          <w:szCs w:val="24"/>
        </w:rPr>
        <w:t xml:space="preserve">est with two structural breaks, </w:t>
      </w:r>
      <w:r w:rsidRPr="005B29D9">
        <w:rPr>
          <w:rFonts w:ascii="Times New Roman" w:hAnsi="Times New Roman" w:cs="Times New Roman"/>
          <w:i/>
          <w:iCs/>
          <w:sz w:val="24"/>
          <w:szCs w:val="24"/>
        </w:rPr>
        <w:t>Review of Economics and Statistics</w:t>
      </w:r>
      <w:r w:rsidRPr="00D731DC">
        <w:rPr>
          <w:rFonts w:ascii="Times New Roman" w:hAnsi="Times New Roman" w:cs="Times New Roman"/>
          <w:sz w:val="24"/>
          <w:szCs w:val="24"/>
        </w:rPr>
        <w:t xml:space="preserve">, </w:t>
      </w:r>
      <w:r w:rsidRPr="005B29D9">
        <w:rPr>
          <w:rFonts w:ascii="Times New Roman" w:hAnsi="Times New Roman" w:cs="Times New Roman"/>
          <w:b/>
          <w:sz w:val="24"/>
          <w:szCs w:val="24"/>
        </w:rPr>
        <w:t>63</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2003</w:t>
      </w:r>
      <w:r>
        <w:rPr>
          <w:rFonts w:ascii="Times New Roman" w:hAnsi="Times New Roman" w:cs="Times New Roman"/>
          <w:sz w:val="24"/>
          <w:szCs w:val="24"/>
        </w:rPr>
        <w:t xml:space="preserve">), </w:t>
      </w:r>
      <w:r w:rsidRPr="00D731DC">
        <w:rPr>
          <w:rFonts w:ascii="Times New Roman" w:hAnsi="Times New Roman" w:cs="Times New Roman"/>
          <w:sz w:val="24"/>
          <w:szCs w:val="24"/>
        </w:rPr>
        <w:t>1082-9.</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J. Lee</w:t>
      </w:r>
      <w:r>
        <w:rPr>
          <w:rFonts w:ascii="Times New Roman" w:hAnsi="Times New Roman" w:cs="Times New Roman"/>
          <w:sz w:val="24"/>
          <w:szCs w:val="24"/>
        </w:rPr>
        <w:t>,</w:t>
      </w:r>
      <w:r w:rsidRPr="00D731DC">
        <w:rPr>
          <w:rFonts w:ascii="Times New Roman" w:hAnsi="Times New Roman" w:cs="Times New Roman"/>
          <w:sz w:val="24"/>
          <w:szCs w:val="24"/>
        </w:rPr>
        <w:t xml:space="preserve"> M. C. </w:t>
      </w:r>
      <w:proofErr w:type="spellStart"/>
      <w:r w:rsidRPr="00D731DC">
        <w:rPr>
          <w:rFonts w:ascii="Times New Roman" w:hAnsi="Times New Roman" w:cs="Times New Roman"/>
          <w:sz w:val="24"/>
          <w:szCs w:val="24"/>
        </w:rPr>
        <w:t>Strazicich</w:t>
      </w:r>
      <w:proofErr w:type="spellEnd"/>
      <w:r w:rsidRPr="00D731DC">
        <w:rPr>
          <w:rFonts w:ascii="Times New Roman" w:hAnsi="Times New Roman" w:cs="Times New Roman"/>
          <w:sz w:val="24"/>
          <w:szCs w:val="24"/>
        </w:rPr>
        <w:t>, Minimum LM Unit Root Test with One Structural Break, Working Paper, Department of Economics, Appalachian State University, Boone, 2004.</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C. Liang, J. Lin</w:t>
      </w:r>
      <w:r>
        <w:rPr>
          <w:rFonts w:ascii="Times New Roman" w:hAnsi="Times New Roman" w:cs="Times New Roman"/>
          <w:sz w:val="24"/>
          <w:szCs w:val="24"/>
        </w:rPr>
        <w:t>,</w:t>
      </w:r>
      <w:r w:rsidRPr="00D731DC">
        <w:rPr>
          <w:rFonts w:ascii="Times New Roman" w:hAnsi="Times New Roman" w:cs="Times New Roman"/>
          <w:sz w:val="24"/>
          <w:szCs w:val="24"/>
        </w:rPr>
        <w:t xml:space="preserve"> H. Hsu, Reexamining the relationships between stock prices and exchange rates in ASEAN-5 using panel Granger </w:t>
      </w:r>
      <w:r>
        <w:rPr>
          <w:rFonts w:ascii="Times New Roman" w:hAnsi="Times New Roman" w:cs="Times New Roman"/>
          <w:sz w:val="24"/>
          <w:szCs w:val="24"/>
        </w:rPr>
        <w:t>causality approach,</w:t>
      </w:r>
      <w:r w:rsidRPr="00D731DC">
        <w:rPr>
          <w:rFonts w:ascii="Times New Roman" w:hAnsi="Times New Roman" w:cs="Times New Roman"/>
          <w:sz w:val="24"/>
          <w:szCs w:val="24"/>
        </w:rPr>
        <w:t xml:space="preserve"> </w:t>
      </w:r>
      <w:r w:rsidRPr="00560592">
        <w:rPr>
          <w:rFonts w:ascii="Times New Roman" w:hAnsi="Times New Roman" w:cs="Times New Roman"/>
          <w:i/>
          <w:sz w:val="24"/>
          <w:szCs w:val="24"/>
        </w:rPr>
        <w:t xml:space="preserve">Economic </w:t>
      </w:r>
      <w:proofErr w:type="spellStart"/>
      <w:r w:rsidRPr="00560592">
        <w:rPr>
          <w:rFonts w:ascii="Times New Roman" w:hAnsi="Times New Roman" w:cs="Times New Roman"/>
          <w:i/>
          <w:sz w:val="24"/>
          <w:szCs w:val="24"/>
        </w:rPr>
        <w:t>Modelling</w:t>
      </w:r>
      <w:proofErr w:type="spellEnd"/>
      <w:r w:rsidRPr="00D731DC">
        <w:rPr>
          <w:rFonts w:ascii="Times New Roman" w:hAnsi="Times New Roman" w:cs="Times New Roman"/>
          <w:sz w:val="24"/>
          <w:szCs w:val="24"/>
        </w:rPr>
        <w:t xml:space="preserve">, </w:t>
      </w:r>
      <w:r w:rsidRPr="00560592">
        <w:rPr>
          <w:rFonts w:ascii="Times New Roman" w:hAnsi="Times New Roman" w:cs="Times New Roman"/>
          <w:b/>
          <w:sz w:val="24"/>
          <w:szCs w:val="24"/>
        </w:rPr>
        <w:t>32</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2013</w:t>
      </w:r>
      <w:r>
        <w:rPr>
          <w:rFonts w:ascii="Times New Roman" w:hAnsi="Times New Roman" w:cs="Times New Roman"/>
          <w:sz w:val="24"/>
          <w:szCs w:val="24"/>
        </w:rPr>
        <w:t xml:space="preserve">), </w:t>
      </w:r>
      <w:r w:rsidRPr="00D731DC">
        <w:rPr>
          <w:rFonts w:ascii="Times New Roman" w:hAnsi="Times New Roman" w:cs="Times New Roman"/>
          <w:sz w:val="24"/>
          <w:szCs w:val="24"/>
        </w:rPr>
        <w:t>560–563.</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C. H. Lin, The </w:t>
      </w:r>
      <w:proofErr w:type="spellStart"/>
      <w:r w:rsidRPr="00D731DC">
        <w:rPr>
          <w:rFonts w:ascii="Times New Roman" w:hAnsi="Times New Roman" w:cs="Times New Roman"/>
          <w:sz w:val="24"/>
          <w:szCs w:val="24"/>
        </w:rPr>
        <w:t>comovement</w:t>
      </w:r>
      <w:proofErr w:type="spellEnd"/>
      <w:r w:rsidRPr="00D731DC">
        <w:rPr>
          <w:rFonts w:ascii="Times New Roman" w:hAnsi="Times New Roman" w:cs="Times New Roman"/>
          <w:sz w:val="24"/>
          <w:szCs w:val="24"/>
        </w:rPr>
        <w:t xml:space="preserve"> between exchange rate and stock prices in Asian emerging markets</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3E6543">
        <w:rPr>
          <w:rFonts w:ascii="Times New Roman" w:hAnsi="Times New Roman" w:cs="Times New Roman"/>
          <w:i/>
          <w:iCs/>
          <w:sz w:val="24"/>
          <w:szCs w:val="24"/>
        </w:rPr>
        <w:t>International Review of Economics and Finance</w:t>
      </w:r>
      <w:r w:rsidRPr="00D731DC">
        <w:rPr>
          <w:rFonts w:ascii="Times New Roman" w:hAnsi="Times New Roman" w:cs="Times New Roman"/>
          <w:sz w:val="24"/>
          <w:szCs w:val="24"/>
        </w:rPr>
        <w:t xml:space="preserve">, </w:t>
      </w:r>
      <w:r w:rsidRPr="003E6543">
        <w:rPr>
          <w:rFonts w:ascii="Times New Roman" w:hAnsi="Times New Roman" w:cs="Times New Roman"/>
          <w:b/>
          <w:sz w:val="24"/>
          <w:szCs w:val="24"/>
        </w:rPr>
        <w:t>22</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2012</w:t>
      </w:r>
      <w:r>
        <w:rPr>
          <w:rFonts w:ascii="Times New Roman" w:hAnsi="Times New Roman" w:cs="Times New Roman"/>
          <w:sz w:val="24"/>
          <w:szCs w:val="24"/>
        </w:rPr>
        <w:t xml:space="preserve">), </w:t>
      </w:r>
      <w:r w:rsidRPr="00D731DC">
        <w:rPr>
          <w:rFonts w:ascii="Times New Roman" w:hAnsi="Times New Roman" w:cs="Times New Roman"/>
          <w:sz w:val="24"/>
          <w:szCs w:val="24"/>
        </w:rPr>
        <w:t>161-172</w:t>
      </w:r>
      <w:r>
        <w:rPr>
          <w:rFonts w:ascii="Times New Roman" w:hAnsi="Times New Roman" w:cs="Times New Roman"/>
          <w:sz w:val="24"/>
          <w:szCs w:val="24"/>
        </w:rPr>
        <w:t>.</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H. I. </w:t>
      </w:r>
      <w:proofErr w:type="spellStart"/>
      <w:r w:rsidRPr="00D731DC">
        <w:rPr>
          <w:rFonts w:ascii="Times New Roman" w:hAnsi="Times New Roman" w:cs="Times New Roman"/>
          <w:sz w:val="24"/>
          <w:szCs w:val="24"/>
        </w:rPr>
        <w:t>Mansor</w:t>
      </w:r>
      <w:proofErr w:type="spellEnd"/>
      <w:r w:rsidRPr="00D731DC">
        <w:rPr>
          <w:rFonts w:ascii="Times New Roman" w:hAnsi="Times New Roman" w:cs="Times New Roman"/>
          <w:sz w:val="24"/>
          <w:szCs w:val="24"/>
        </w:rPr>
        <w:t xml:space="preserve">, </w:t>
      </w:r>
      <w:proofErr w:type="spellStart"/>
      <w:r w:rsidRPr="00D731DC">
        <w:rPr>
          <w:rFonts w:ascii="Times New Roman" w:hAnsi="Times New Roman" w:cs="Times New Roman"/>
          <w:sz w:val="24"/>
          <w:szCs w:val="24"/>
        </w:rPr>
        <w:t>Cointegration</w:t>
      </w:r>
      <w:proofErr w:type="spellEnd"/>
      <w:r w:rsidRPr="00D731DC">
        <w:rPr>
          <w:rFonts w:ascii="Times New Roman" w:hAnsi="Times New Roman" w:cs="Times New Roman"/>
          <w:sz w:val="24"/>
          <w:szCs w:val="24"/>
        </w:rPr>
        <w:t xml:space="preserve"> and Granger causality tests of stock price and exchange rate interactions in Malaysia</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8C6EA0">
        <w:rPr>
          <w:rFonts w:ascii="Times New Roman" w:hAnsi="Times New Roman" w:cs="Times New Roman"/>
          <w:i/>
          <w:iCs/>
          <w:sz w:val="24"/>
          <w:szCs w:val="24"/>
        </w:rPr>
        <w:t>Asian Economic Bulletin</w:t>
      </w:r>
      <w:r w:rsidRPr="00D731DC">
        <w:rPr>
          <w:rFonts w:ascii="Times New Roman" w:hAnsi="Times New Roman" w:cs="Times New Roman"/>
          <w:sz w:val="24"/>
          <w:szCs w:val="24"/>
        </w:rPr>
        <w:t xml:space="preserve">, </w:t>
      </w:r>
      <w:r w:rsidRPr="008C6EA0">
        <w:rPr>
          <w:rFonts w:ascii="Times New Roman" w:hAnsi="Times New Roman" w:cs="Times New Roman"/>
          <w:b/>
          <w:sz w:val="24"/>
          <w:szCs w:val="24"/>
        </w:rPr>
        <w:t>17</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2000</w:t>
      </w:r>
      <w:r>
        <w:rPr>
          <w:rFonts w:ascii="Times New Roman" w:hAnsi="Times New Roman" w:cs="Times New Roman"/>
          <w:sz w:val="24"/>
          <w:szCs w:val="24"/>
        </w:rPr>
        <w:t xml:space="preserve">), </w:t>
      </w:r>
      <w:r w:rsidRPr="00D731DC">
        <w:rPr>
          <w:rFonts w:ascii="Times New Roman" w:hAnsi="Times New Roman" w:cs="Times New Roman"/>
          <w:sz w:val="24"/>
          <w:szCs w:val="24"/>
        </w:rPr>
        <w:t>36-47.</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R. C. </w:t>
      </w:r>
      <w:proofErr w:type="spellStart"/>
      <w:r w:rsidRPr="00D731DC">
        <w:rPr>
          <w:rFonts w:ascii="Times New Roman" w:hAnsi="Times New Roman" w:cs="Times New Roman"/>
          <w:sz w:val="24"/>
          <w:szCs w:val="24"/>
        </w:rPr>
        <w:t>Maysami</w:t>
      </w:r>
      <w:proofErr w:type="spellEnd"/>
      <w:r>
        <w:rPr>
          <w:rFonts w:ascii="Times New Roman" w:hAnsi="Times New Roman" w:cs="Times New Roman"/>
          <w:sz w:val="24"/>
          <w:szCs w:val="24"/>
        </w:rPr>
        <w:t xml:space="preserve">, </w:t>
      </w:r>
      <w:r w:rsidRPr="00D731DC">
        <w:rPr>
          <w:rFonts w:ascii="Times New Roman" w:hAnsi="Times New Roman" w:cs="Times New Roman"/>
          <w:sz w:val="24"/>
          <w:szCs w:val="24"/>
        </w:rPr>
        <w:t xml:space="preserve">T. S. </w:t>
      </w:r>
      <w:proofErr w:type="spellStart"/>
      <w:r w:rsidRPr="00D731DC">
        <w:rPr>
          <w:rFonts w:ascii="Times New Roman" w:hAnsi="Times New Roman" w:cs="Times New Roman"/>
          <w:sz w:val="24"/>
          <w:szCs w:val="24"/>
        </w:rPr>
        <w:t>Koh</w:t>
      </w:r>
      <w:proofErr w:type="spellEnd"/>
      <w:r w:rsidRPr="00D731DC">
        <w:rPr>
          <w:rFonts w:ascii="Times New Roman" w:hAnsi="Times New Roman" w:cs="Times New Roman"/>
          <w:sz w:val="24"/>
          <w:szCs w:val="24"/>
        </w:rPr>
        <w:t>, A vector error correction model of the Singapore stock market</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A4746D">
        <w:rPr>
          <w:rFonts w:ascii="Times New Roman" w:hAnsi="Times New Roman" w:cs="Times New Roman"/>
          <w:i/>
          <w:iCs/>
          <w:sz w:val="24"/>
          <w:szCs w:val="24"/>
        </w:rPr>
        <w:t>International Review of Economics and Finance</w:t>
      </w:r>
      <w:r w:rsidRPr="00D731DC">
        <w:rPr>
          <w:rFonts w:ascii="Times New Roman" w:hAnsi="Times New Roman" w:cs="Times New Roman"/>
          <w:i/>
          <w:iCs/>
          <w:sz w:val="24"/>
          <w:szCs w:val="24"/>
        </w:rPr>
        <w:t>,</w:t>
      </w:r>
      <w:r w:rsidRPr="00D731DC">
        <w:rPr>
          <w:rFonts w:ascii="Times New Roman" w:hAnsi="Times New Roman" w:cs="Times New Roman"/>
          <w:sz w:val="24"/>
          <w:szCs w:val="24"/>
        </w:rPr>
        <w:t xml:space="preserve"> </w:t>
      </w:r>
      <w:r w:rsidRPr="00A4746D">
        <w:rPr>
          <w:rFonts w:ascii="Times New Roman" w:hAnsi="Times New Roman" w:cs="Times New Roman"/>
          <w:b/>
          <w:sz w:val="24"/>
          <w:szCs w:val="24"/>
        </w:rPr>
        <w:t>9</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2000</w:t>
      </w:r>
      <w:r>
        <w:rPr>
          <w:rFonts w:ascii="Times New Roman" w:hAnsi="Times New Roman" w:cs="Times New Roman"/>
          <w:sz w:val="24"/>
          <w:szCs w:val="24"/>
        </w:rPr>
        <w:t>)</w:t>
      </w:r>
      <w:r w:rsidRPr="00D731DC">
        <w:rPr>
          <w:rFonts w:ascii="Times New Roman" w:hAnsi="Times New Roman" w:cs="Times New Roman"/>
          <w:sz w:val="24"/>
          <w:szCs w:val="24"/>
        </w:rPr>
        <w:t>, 79–96.</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N. Muhammad</w:t>
      </w:r>
      <w:r>
        <w:rPr>
          <w:rFonts w:ascii="Times New Roman" w:hAnsi="Times New Roman" w:cs="Times New Roman"/>
          <w:sz w:val="24"/>
          <w:szCs w:val="24"/>
        </w:rPr>
        <w:t>,</w:t>
      </w:r>
      <w:r w:rsidRPr="00D731DC">
        <w:rPr>
          <w:rFonts w:ascii="Times New Roman" w:hAnsi="Times New Roman" w:cs="Times New Roman"/>
          <w:sz w:val="24"/>
          <w:szCs w:val="24"/>
        </w:rPr>
        <w:t xml:space="preserve"> A. </w:t>
      </w:r>
      <w:proofErr w:type="spellStart"/>
      <w:r w:rsidRPr="00D731DC">
        <w:rPr>
          <w:rFonts w:ascii="Times New Roman" w:hAnsi="Times New Roman" w:cs="Times New Roman"/>
          <w:sz w:val="24"/>
          <w:szCs w:val="24"/>
        </w:rPr>
        <w:t>Rasheed</w:t>
      </w:r>
      <w:proofErr w:type="spellEnd"/>
      <w:r w:rsidRPr="00D731DC">
        <w:rPr>
          <w:rFonts w:ascii="Times New Roman" w:hAnsi="Times New Roman" w:cs="Times New Roman"/>
          <w:sz w:val="24"/>
          <w:szCs w:val="24"/>
        </w:rPr>
        <w:t>, Stock prices and exchange rates: Are they related? Evidence from South Asian Countries,</w:t>
      </w:r>
      <w:r w:rsidRPr="00D731DC">
        <w:rPr>
          <w:rFonts w:ascii="Times New Roman" w:hAnsi="Times New Roman" w:cs="Times New Roman"/>
          <w:i/>
          <w:iCs/>
          <w:sz w:val="24"/>
          <w:szCs w:val="24"/>
        </w:rPr>
        <w:t xml:space="preserve"> </w:t>
      </w:r>
      <w:r w:rsidRPr="00D731DC">
        <w:rPr>
          <w:rFonts w:ascii="Times New Roman" w:hAnsi="Times New Roman" w:cs="Times New Roman"/>
          <w:sz w:val="24"/>
          <w:szCs w:val="24"/>
        </w:rPr>
        <w:t xml:space="preserve">Paper presented at the 18th Annual General Meeting and Conference of the Pakistan Society of Development Economists, </w:t>
      </w:r>
      <w:r>
        <w:rPr>
          <w:rFonts w:ascii="Times New Roman" w:hAnsi="Times New Roman" w:cs="Times New Roman"/>
          <w:sz w:val="24"/>
          <w:szCs w:val="24"/>
        </w:rPr>
        <w:t>(</w:t>
      </w:r>
      <w:r w:rsidRPr="00D731DC">
        <w:rPr>
          <w:rFonts w:ascii="Times New Roman" w:hAnsi="Times New Roman" w:cs="Times New Roman"/>
          <w:sz w:val="24"/>
          <w:szCs w:val="24"/>
        </w:rPr>
        <w:t>2003</w:t>
      </w:r>
      <w:r>
        <w:rPr>
          <w:rFonts w:ascii="Times New Roman" w:hAnsi="Times New Roman" w:cs="Times New Roman"/>
          <w:sz w:val="24"/>
          <w:szCs w:val="24"/>
        </w:rPr>
        <w:t>)</w:t>
      </w:r>
      <w:r w:rsidRPr="00D731DC">
        <w:rPr>
          <w:rFonts w:ascii="Times New Roman" w:hAnsi="Times New Roman" w:cs="Times New Roman"/>
          <w:sz w:val="24"/>
          <w:szCs w:val="24"/>
        </w:rPr>
        <w:t>.</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T. K. </w:t>
      </w:r>
      <w:proofErr w:type="spellStart"/>
      <w:r w:rsidRPr="00D731DC">
        <w:rPr>
          <w:rFonts w:ascii="Times New Roman" w:hAnsi="Times New Roman" w:cs="Times New Roman"/>
          <w:sz w:val="24"/>
          <w:szCs w:val="24"/>
        </w:rPr>
        <w:t>Mukherjee</w:t>
      </w:r>
      <w:proofErr w:type="spellEnd"/>
      <w:r>
        <w:rPr>
          <w:rFonts w:ascii="Times New Roman" w:hAnsi="Times New Roman" w:cs="Times New Roman"/>
          <w:sz w:val="24"/>
          <w:szCs w:val="24"/>
        </w:rPr>
        <w:t xml:space="preserve">, </w:t>
      </w:r>
      <w:r w:rsidRPr="00D731DC">
        <w:rPr>
          <w:rFonts w:ascii="Times New Roman" w:hAnsi="Times New Roman" w:cs="Times New Roman"/>
          <w:sz w:val="24"/>
          <w:szCs w:val="24"/>
        </w:rPr>
        <w:t>A. Naka, Dynamic relations between macroeconomic variables and the Japanese stock market: an application of a vector error correction model</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7729FB">
        <w:rPr>
          <w:rFonts w:ascii="Times New Roman" w:hAnsi="Times New Roman" w:cs="Times New Roman"/>
          <w:i/>
          <w:iCs/>
          <w:sz w:val="24"/>
          <w:szCs w:val="24"/>
        </w:rPr>
        <w:t>Journal of Financial Research</w:t>
      </w:r>
      <w:r w:rsidRPr="00D731DC">
        <w:rPr>
          <w:rFonts w:ascii="Times New Roman" w:hAnsi="Times New Roman" w:cs="Times New Roman"/>
          <w:sz w:val="24"/>
          <w:szCs w:val="24"/>
        </w:rPr>
        <w:t xml:space="preserve">, </w:t>
      </w:r>
      <w:r w:rsidRPr="002958C4">
        <w:rPr>
          <w:rFonts w:ascii="Times New Roman" w:hAnsi="Times New Roman" w:cs="Times New Roman"/>
          <w:b/>
          <w:sz w:val="24"/>
          <w:szCs w:val="24"/>
        </w:rPr>
        <w:t>18</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1995</w:t>
      </w:r>
      <w:r>
        <w:rPr>
          <w:rFonts w:ascii="Times New Roman" w:hAnsi="Times New Roman" w:cs="Times New Roman"/>
          <w:sz w:val="24"/>
          <w:szCs w:val="24"/>
        </w:rPr>
        <w:t xml:space="preserve">), </w:t>
      </w:r>
      <w:r w:rsidRPr="00D731DC">
        <w:rPr>
          <w:rFonts w:ascii="Times New Roman" w:hAnsi="Times New Roman" w:cs="Times New Roman"/>
          <w:sz w:val="24"/>
          <w:szCs w:val="24"/>
        </w:rPr>
        <w:t>223-237.</w:t>
      </w:r>
    </w:p>
    <w:p w:rsidR="007E3003" w:rsidRPr="00D731DC"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eastAsia="GulliverRM" w:hAnsi="Times New Roman" w:cs="Times New Roman"/>
          <w:sz w:val="24"/>
          <w:szCs w:val="24"/>
        </w:rPr>
      </w:pPr>
      <w:r w:rsidRPr="00D731DC">
        <w:rPr>
          <w:rFonts w:ascii="Times New Roman" w:hAnsi="Times New Roman" w:cs="Times New Roman"/>
          <w:sz w:val="24"/>
          <w:szCs w:val="24"/>
        </w:rPr>
        <w:t>S. Ng</w:t>
      </w:r>
      <w:r>
        <w:rPr>
          <w:rFonts w:ascii="Times New Roman" w:hAnsi="Times New Roman" w:cs="Times New Roman"/>
          <w:sz w:val="24"/>
          <w:szCs w:val="24"/>
        </w:rPr>
        <w:t>,</w:t>
      </w:r>
      <w:r w:rsidRPr="00D731DC">
        <w:rPr>
          <w:rFonts w:ascii="Times New Roman" w:hAnsi="Times New Roman" w:cs="Times New Roman"/>
          <w:sz w:val="24"/>
          <w:szCs w:val="24"/>
        </w:rPr>
        <w:t xml:space="preserve"> </w:t>
      </w:r>
      <w:r>
        <w:rPr>
          <w:rFonts w:ascii="Times New Roman" w:hAnsi="Times New Roman" w:cs="Times New Roman"/>
          <w:sz w:val="24"/>
          <w:szCs w:val="24"/>
        </w:rPr>
        <w:t xml:space="preserve">P. </w:t>
      </w:r>
      <w:proofErr w:type="spellStart"/>
      <w:r>
        <w:rPr>
          <w:rFonts w:ascii="Times New Roman" w:hAnsi="Times New Roman" w:cs="Times New Roman"/>
          <w:sz w:val="24"/>
          <w:szCs w:val="24"/>
        </w:rPr>
        <w:t>Perron</w:t>
      </w:r>
      <w:proofErr w:type="spellEnd"/>
      <w:r>
        <w:rPr>
          <w:rFonts w:ascii="Times New Roman" w:hAnsi="Times New Roman" w:cs="Times New Roman"/>
          <w:sz w:val="24"/>
          <w:szCs w:val="24"/>
        </w:rPr>
        <w:t xml:space="preserve">, </w:t>
      </w:r>
      <w:r w:rsidRPr="00D731DC">
        <w:rPr>
          <w:rFonts w:ascii="Times New Roman" w:hAnsi="Times New Roman" w:cs="Times New Roman"/>
          <w:sz w:val="24"/>
          <w:szCs w:val="24"/>
        </w:rPr>
        <w:t xml:space="preserve">Unit root tests in ARMA models with data dependent methods for the selection of the truncation lag, </w:t>
      </w:r>
      <w:r w:rsidRPr="002958C4">
        <w:rPr>
          <w:rFonts w:ascii="Times New Roman" w:hAnsi="Times New Roman" w:cs="Times New Roman"/>
          <w:i/>
          <w:sz w:val="24"/>
          <w:szCs w:val="24"/>
        </w:rPr>
        <w:t>Journal of American Statistical Association</w:t>
      </w:r>
      <w:r w:rsidRPr="00D731DC">
        <w:rPr>
          <w:rFonts w:ascii="Times New Roman" w:hAnsi="Times New Roman" w:cs="Times New Roman"/>
          <w:sz w:val="24"/>
          <w:szCs w:val="24"/>
        </w:rPr>
        <w:t>,</w:t>
      </w:r>
      <w:r>
        <w:rPr>
          <w:rFonts w:ascii="Times New Roman" w:hAnsi="Times New Roman" w:cs="Times New Roman"/>
          <w:sz w:val="24"/>
          <w:szCs w:val="24"/>
        </w:rPr>
        <w:t xml:space="preserve"> </w:t>
      </w:r>
      <w:r w:rsidRPr="002958C4">
        <w:rPr>
          <w:rFonts w:ascii="Times New Roman" w:hAnsi="Times New Roman" w:cs="Times New Roman"/>
          <w:b/>
          <w:sz w:val="24"/>
          <w:szCs w:val="24"/>
        </w:rPr>
        <w:t>90</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1995</w:t>
      </w:r>
      <w:r>
        <w:rPr>
          <w:rFonts w:ascii="Times New Roman" w:hAnsi="Times New Roman" w:cs="Times New Roman"/>
          <w:sz w:val="24"/>
          <w:szCs w:val="24"/>
        </w:rPr>
        <w:t xml:space="preserve">), </w:t>
      </w:r>
      <w:r w:rsidRPr="00D731DC">
        <w:rPr>
          <w:rFonts w:ascii="Times New Roman" w:hAnsi="Times New Roman" w:cs="Times New Roman"/>
          <w:sz w:val="24"/>
          <w:szCs w:val="24"/>
        </w:rPr>
        <w:t>268-281.</w:t>
      </w:r>
    </w:p>
    <w:p w:rsidR="007E3003" w:rsidRPr="00D731DC"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eastAsia="GulliverRM" w:hAnsi="Times New Roman" w:cs="Times New Roman"/>
          <w:sz w:val="24"/>
          <w:szCs w:val="24"/>
        </w:rPr>
        <w:t xml:space="preserve">C. C. </w:t>
      </w:r>
      <w:proofErr w:type="spellStart"/>
      <w:r w:rsidRPr="00D731DC">
        <w:rPr>
          <w:rFonts w:ascii="Times New Roman" w:eastAsia="GulliverRM" w:hAnsi="Times New Roman" w:cs="Times New Roman"/>
          <w:sz w:val="24"/>
          <w:szCs w:val="24"/>
        </w:rPr>
        <w:t>Nieh</w:t>
      </w:r>
      <w:proofErr w:type="spellEnd"/>
      <w:r>
        <w:rPr>
          <w:rFonts w:ascii="Times New Roman" w:eastAsia="GulliverRM" w:hAnsi="Times New Roman" w:cs="Times New Roman"/>
          <w:sz w:val="24"/>
          <w:szCs w:val="24"/>
        </w:rPr>
        <w:t>,</w:t>
      </w:r>
      <w:r w:rsidRPr="00D731DC">
        <w:rPr>
          <w:rFonts w:ascii="Times New Roman" w:eastAsia="GulliverRM" w:hAnsi="Times New Roman" w:cs="Times New Roman"/>
          <w:sz w:val="24"/>
          <w:szCs w:val="24"/>
        </w:rPr>
        <w:t xml:space="preserve"> C. F. Lee, Dynamic relationships between stock prices and exchange rates for G-7 countries</w:t>
      </w:r>
      <w:r>
        <w:rPr>
          <w:rFonts w:ascii="Times New Roman" w:eastAsia="GulliverRM" w:hAnsi="Times New Roman" w:cs="Times New Roman"/>
          <w:sz w:val="24"/>
          <w:szCs w:val="24"/>
        </w:rPr>
        <w:t>,</w:t>
      </w:r>
      <w:r w:rsidRPr="00D731DC">
        <w:rPr>
          <w:rFonts w:ascii="Times New Roman" w:eastAsia="GulliverRM" w:hAnsi="Times New Roman" w:cs="Times New Roman"/>
          <w:sz w:val="24"/>
          <w:szCs w:val="24"/>
        </w:rPr>
        <w:t xml:space="preserve"> </w:t>
      </w:r>
      <w:r w:rsidRPr="00BE66E7">
        <w:rPr>
          <w:rFonts w:ascii="Times New Roman" w:eastAsia="GulliverRM" w:hAnsi="Times New Roman" w:cs="Times New Roman"/>
          <w:i/>
          <w:sz w:val="24"/>
          <w:szCs w:val="24"/>
        </w:rPr>
        <w:t>The Quarterly Review of Economics and Finance</w:t>
      </w:r>
      <w:r w:rsidRPr="00D731DC">
        <w:rPr>
          <w:rFonts w:ascii="Times New Roman" w:eastAsia="GulliverRM" w:hAnsi="Times New Roman" w:cs="Times New Roman"/>
          <w:sz w:val="24"/>
          <w:szCs w:val="24"/>
        </w:rPr>
        <w:t xml:space="preserve">, </w:t>
      </w:r>
      <w:r w:rsidRPr="00BE66E7">
        <w:rPr>
          <w:rFonts w:ascii="Times New Roman" w:eastAsia="GulliverRM" w:hAnsi="Times New Roman" w:cs="Times New Roman"/>
          <w:b/>
          <w:sz w:val="24"/>
          <w:szCs w:val="24"/>
        </w:rPr>
        <w:t>41</w:t>
      </w:r>
      <w:r w:rsidRPr="00D731DC">
        <w:rPr>
          <w:rFonts w:ascii="Times New Roman" w:eastAsia="GulliverRM" w:hAnsi="Times New Roman" w:cs="Times New Roman"/>
          <w:sz w:val="24"/>
          <w:szCs w:val="24"/>
        </w:rPr>
        <w:t xml:space="preserve">, </w:t>
      </w:r>
      <w:r>
        <w:rPr>
          <w:rFonts w:ascii="Times New Roman" w:eastAsia="GulliverRM" w:hAnsi="Times New Roman" w:cs="Times New Roman"/>
          <w:sz w:val="24"/>
          <w:szCs w:val="24"/>
        </w:rPr>
        <w:t>(</w:t>
      </w:r>
      <w:r w:rsidRPr="00D731DC">
        <w:rPr>
          <w:rFonts w:ascii="Times New Roman" w:eastAsia="GulliverRM" w:hAnsi="Times New Roman" w:cs="Times New Roman"/>
          <w:sz w:val="24"/>
          <w:szCs w:val="24"/>
        </w:rPr>
        <w:t>2001</w:t>
      </w:r>
      <w:r>
        <w:rPr>
          <w:rFonts w:ascii="Times New Roman" w:eastAsia="GulliverRM" w:hAnsi="Times New Roman" w:cs="Times New Roman"/>
          <w:sz w:val="24"/>
          <w:szCs w:val="24"/>
        </w:rPr>
        <w:t>)</w:t>
      </w:r>
      <w:r w:rsidRPr="00D731DC">
        <w:rPr>
          <w:rFonts w:ascii="Times New Roman" w:eastAsia="GulliverRM" w:hAnsi="Times New Roman" w:cs="Times New Roman"/>
          <w:sz w:val="24"/>
          <w:szCs w:val="24"/>
        </w:rPr>
        <w:t xml:space="preserve">, </w:t>
      </w:r>
      <w:r>
        <w:rPr>
          <w:rFonts w:ascii="Times New Roman" w:eastAsia="GulliverRM" w:hAnsi="Times New Roman" w:cs="Times New Roman"/>
          <w:sz w:val="24"/>
          <w:szCs w:val="24"/>
        </w:rPr>
        <w:t>477-</w:t>
      </w:r>
      <w:r w:rsidRPr="00D731DC">
        <w:rPr>
          <w:rFonts w:ascii="Times New Roman" w:eastAsia="GulliverRM" w:hAnsi="Times New Roman" w:cs="Times New Roman"/>
          <w:sz w:val="24"/>
          <w:szCs w:val="24"/>
        </w:rPr>
        <w:t>490.</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lastRenderedPageBreak/>
        <w:t xml:space="preserve">M. S. Pan, R. C. W. </w:t>
      </w:r>
      <w:proofErr w:type="spellStart"/>
      <w:r w:rsidRPr="00D731DC">
        <w:rPr>
          <w:rFonts w:ascii="Times New Roman" w:hAnsi="Times New Roman" w:cs="Times New Roman"/>
          <w:sz w:val="24"/>
          <w:szCs w:val="24"/>
        </w:rPr>
        <w:t>Fok</w:t>
      </w:r>
      <w:proofErr w:type="spellEnd"/>
      <w:r>
        <w:rPr>
          <w:rFonts w:ascii="Times New Roman" w:hAnsi="Times New Roman" w:cs="Times New Roman"/>
          <w:sz w:val="24"/>
          <w:szCs w:val="24"/>
        </w:rPr>
        <w:t xml:space="preserve">, </w:t>
      </w:r>
      <w:r w:rsidRPr="00D731DC">
        <w:rPr>
          <w:rFonts w:ascii="Times New Roman" w:hAnsi="Times New Roman" w:cs="Times New Roman"/>
          <w:sz w:val="24"/>
          <w:szCs w:val="24"/>
        </w:rPr>
        <w:t>Y. A. Liu, Dynamic linkages between exchange rates and stock prices: Ev</w:t>
      </w:r>
      <w:r>
        <w:rPr>
          <w:rFonts w:ascii="Times New Roman" w:hAnsi="Times New Roman" w:cs="Times New Roman"/>
          <w:sz w:val="24"/>
          <w:szCs w:val="24"/>
        </w:rPr>
        <w:t>idence from East Asian markets,</w:t>
      </w:r>
      <w:r w:rsidRPr="00D731DC">
        <w:rPr>
          <w:rFonts w:ascii="Times New Roman" w:hAnsi="Times New Roman" w:cs="Times New Roman"/>
          <w:sz w:val="24"/>
          <w:szCs w:val="24"/>
        </w:rPr>
        <w:t xml:space="preserve"> </w:t>
      </w:r>
      <w:r w:rsidRPr="00940DAA">
        <w:rPr>
          <w:rFonts w:ascii="Times New Roman" w:hAnsi="Times New Roman" w:cs="Times New Roman"/>
          <w:i/>
          <w:iCs/>
          <w:sz w:val="24"/>
          <w:szCs w:val="24"/>
        </w:rPr>
        <w:t>International Review of Economics and Finance</w:t>
      </w:r>
      <w:r w:rsidRPr="00D731DC">
        <w:rPr>
          <w:rFonts w:ascii="Times New Roman" w:hAnsi="Times New Roman" w:cs="Times New Roman"/>
          <w:sz w:val="24"/>
          <w:szCs w:val="24"/>
        </w:rPr>
        <w:t xml:space="preserve">, </w:t>
      </w:r>
      <w:r w:rsidRPr="00940DAA">
        <w:rPr>
          <w:rFonts w:ascii="Times New Roman" w:hAnsi="Times New Roman" w:cs="Times New Roman"/>
          <w:b/>
          <w:sz w:val="24"/>
          <w:szCs w:val="24"/>
        </w:rPr>
        <w:t>16</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2007</w:t>
      </w:r>
      <w:r>
        <w:rPr>
          <w:rFonts w:ascii="Times New Roman" w:hAnsi="Times New Roman" w:cs="Times New Roman"/>
          <w:sz w:val="24"/>
          <w:szCs w:val="24"/>
        </w:rPr>
        <w:t>)</w:t>
      </w:r>
      <w:r w:rsidRPr="00D731DC">
        <w:rPr>
          <w:rFonts w:ascii="Times New Roman" w:hAnsi="Times New Roman" w:cs="Times New Roman"/>
          <w:sz w:val="24"/>
          <w:szCs w:val="24"/>
        </w:rPr>
        <w:t>, 503-520.</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P. </w:t>
      </w:r>
      <w:proofErr w:type="spellStart"/>
      <w:r w:rsidRPr="00D731DC">
        <w:rPr>
          <w:rFonts w:ascii="Times New Roman" w:hAnsi="Times New Roman" w:cs="Times New Roman"/>
          <w:sz w:val="24"/>
          <w:szCs w:val="24"/>
        </w:rPr>
        <w:t>Perron</w:t>
      </w:r>
      <w:proofErr w:type="spellEnd"/>
      <w:r w:rsidRPr="00D731DC">
        <w:rPr>
          <w:rFonts w:ascii="Times New Roman" w:hAnsi="Times New Roman" w:cs="Times New Roman"/>
          <w:sz w:val="24"/>
          <w:szCs w:val="24"/>
        </w:rPr>
        <w:t>, The great crash, the oil Price shock and the unit root hypothesis</w:t>
      </w:r>
      <w:r>
        <w:rPr>
          <w:rFonts w:ascii="Times New Roman" w:hAnsi="Times New Roman" w:cs="Times New Roman"/>
          <w:sz w:val="24"/>
          <w:szCs w:val="24"/>
        </w:rPr>
        <w:t>,</w:t>
      </w:r>
      <w:r w:rsidRPr="00D731DC">
        <w:rPr>
          <w:rFonts w:ascii="Times New Roman" w:hAnsi="Times New Roman" w:cs="Times New Roman"/>
          <w:sz w:val="24"/>
          <w:szCs w:val="24"/>
        </w:rPr>
        <w:t xml:space="preserve"> </w:t>
      </w:r>
      <w:proofErr w:type="spellStart"/>
      <w:r w:rsidRPr="00DB456B">
        <w:rPr>
          <w:rFonts w:ascii="Times New Roman" w:hAnsi="Times New Roman" w:cs="Times New Roman"/>
          <w:i/>
          <w:iCs/>
          <w:sz w:val="24"/>
          <w:szCs w:val="24"/>
        </w:rPr>
        <w:t>Econometrica</w:t>
      </w:r>
      <w:proofErr w:type="spellEnd"/>
      <w:r w:rsidRPr="00D731DC">
        <w:rPr>
          <w:rFonts w:ascii="Times New Roman" w:hAnsi="Times New Roman" w:cs="Times New Roman"/>
          <w:sz w:val="24"/>
          <w:szCs w:val="24"/>
        </w:rPr>
        <w:t xml:space="preserve">, </w:t>
      </w:r>
      <w:r w:rsidRPr="00DB456B">
        <w:rPr>
          <w:rFonts w:ascii="Times New Roman" w:hAnsi="Times New Roman" w:cs="Times New Roman"/>
          <w:b/>
          <w:sz w:val="24"/>
          <w:szCs w:val="24"/>
        </w:rPr>
        <w:t>57</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1989</w:t>
      </w:r>
      <w:r>
        <w:rPr>
          <w:rFonts w:ascii="Times New Roman" w:hAnsi="Times New Roman" w:cs="Times New Roman"/>
          <w:sz w:val="24"/>
          <w:szCs w:val="24"/>
        </w:rPr>
        <w:t xml:space="preserve">), </w:t>
      </w:r>
      <w:r w:rsidRPr="00D731DC">
        <w:rPr>
          <w:rFonts w:ascii="Times New Roman" w:hAnsi="Times New Roman" w:cs="Times New Roman"/>
          <w:sz w:val="24"/>
          <w:szCs w:val="24"/>
        </w:rPr>
        <w:t>1361-1401.</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M. H. </w:t>
      </w:r>
      <w:proofErr w:type="spellStart"/>
      <w:r w:rsidRPr="00D731DC">
        <w:rPr>
          <w:rFonts w:ascii="Times New Roman" w:hAnsi="Times New Roman" w:cs="Times New Roman"/>
          <w:sz w:val="24"/>
          <w:szCs w:val="24"/>
        </w:rPr>
        <w:t>Pesaran</w:t>
      </w:r>
      <w:proofErr w:type="spellEnd"/>
      <w:r w:rsidRPr="00D731DC">
        <w:rPr>
          <w:rFonts w:ascii="Times New Roman" w:hAnsi="Times New Roman" w:cs="Times New Roman"/>
          <w:sz w:val="24"/>
          <w:szCs w:val="24"/>
        </w:rPr>
        <w:t>, Y. Shin</w:t>
      </w:r>
      <w:r>
        <w:rPr>
          <w:rFonts w:ascii="Times New Roman" w:hAnsi="Times New Roman" w:cs="Times New Roman"/>
          <w:sz w:val="24"/>
          <w:szCs w:val="24"/>
        </w:rPr>
        <w:t xml:space="preserve">, </w:t>
      </w:r>
      <w:r w:rsidRPr="00D731DC">
        <w:rPr>
          <w:rFonts w:ascii="Times New Roman" w:hAnsi="Times New Roman" w:cs="Times New Roman"/>
          <w:sz w:val="24"/>
          <w:szCs w:val="24"/>
        </w:rPr>
        <w:t>R. J. Smith</w:t>
      </w:r>
      <w:r>
        <w:rPr>
          <w:rFonts w:ascii="Times New Roman" w:hAnsi="Times New Roman" w:cs="Times New Roman"/>
          <w:sz w:val="24"/>
          <w:szCs w:val="24"/>
        </w:rPr>
        <w:t xml:space="preserve">, </w:t>
      </w:r>
      <w:r w:rsidRPr="00D731DC">
        <w:rPr>
          <w:rFonts w:ascii="Times New Roman" w:hAnsi="Times New Roman" w:cs="Times New Roman"/>
          <w:sz w:val="24"/>
          <w:szCs w:val="24"/>
        </w:rPr>
        <w:t>Bounds testing approaches to the analysis of level relationships</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11142D">
        <w:rPr>
          <w:rFonts w:ascii="Times New Roman" w:hAnsi="Times New Roman" w:cs="Times New Roman"/>
          <w:i/>
          <w:iCs/>
          <w:sz w:val="24"/>
          <w:szCs w:val="24"/>
        </w:rPr>
        <w:t>Journal of Applied Econometrics</w:t>
      </w:r>
      <w:r w:rsidRPr="00D731DC">
        <w:rPr>
          <w:rFonts w:ascii="Times New Roman" w:hAnsi="Times New Roman" w:cs="Times New Roman"/>
          <w:sz w:val="24"/>
          <w:szCs w:val="24"/>
        </w:rPr>
        <w:t xml:space="preserve">, </w:t>
      </w:r>
      <w:r w:rsidRPr="0011142D">
        <w:rPr>
          <w:rFonts w:ascii="Times New Roman" w:hAnsi="Times New Roman" w:cs="Times New Roman"/>
          <w:b/>
          <w:sz w:val="24"/>
          <w:szCs w:val="24"/>
        </w:rPr>
        <w:t>16</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2001</w:t>
      </w:r>
      <w:r>
        <w:rPr>
          <w:rFonts w:ascii="Times New Roman" w:hAnsi="Times New Roman" w:cs="Times New Roman"/>
          <w:sz w:val="24"/>
          <w:szCs w:val="24"/>
        </w:rPr>
        <w:t>)</w:t>
      </w:r>
      <w:r w:rsidRPr="00D731DC">
        <w:rPr>
          <w:rFonts w:ascii="Times New Roman" w:hAnsi="Times New Roman" w:cs="Times New Roman"/>
          <w:sz w:val="24"/>
          <w:szCs w:val="24"/>
        </w:rPr>
        <w:t>, 289-326.</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K. </w:t>
      </w:r>
      <w:proofErr w:type="spellStart"/>
      <w:r w:rsidRPr="00D731DC">
        <w:rPr>
          <w:rFonts w:ascii="Times New Roman" w:hAnsi="Times New Roman" w:cs="Times New Roman"/>
          <w:sz w:val="24"/>
          <w:szCs w:val="24"/>
        </w:rPr>
        <w:t>Phylaktis</w:t>
      </w:r>
      <w:proofErr w:type="spellEnd"/>
      <w:r>
        <w:rPr>
          <w:rFonts w:ascii="Times New Roman" w:hAnsi="Times New Roman" w:cs="Times New Roman"/>
          <w:sz w:val="24"/>
          <w:szCs w:val="24"/>
        </w:rPr>
        <w:t xml:space="preserve">, </w:t>
      </w:r>
      <w:r w:rsidRPr="00D731DC">
        <w:rPr>
          <w:rFonts w:ascii="Times New Roman" w:hAnsi="Times New Roman" w:cs="Times New Roman"/>
          <w:sz w:val="24"/>
          <w:szCs w:val="24"/>
        </w:rPr>
        <w:t xml:space="preserve">F. </w:t>
      </w:r>
      <w:proofErr w:type="spellStart"/>
      <w:r w:rsidRPr="00D731DC">
        <w:rPr>
          <w:rFonts w:ascii="Times New Roman" w:hAnsi="Times New Roman" w:cs="Times New Roman"/>
          <w:sz w:val="24"/>
          <w:szCs w:val="24"/>
        </w:rPr>
        <w:t>Ravazzolo</w:t>
      </w:r>
      <w:proofErr w:type="spellEnd"/>
      <w:r w:rsidRPr="00D731DC">
        <w:rPr>
          <w:rFonts w:ascii="Times New Roman" w:hAnsi="Times New Roman" w:cs="Times New Roman"/>
          <w:sz w:val="24"/>
          <w:szCs w:val="24"/>
        </w:rPr>
        <w:t>, Stock prices and exchange rate dynamics</w:t>
      </w:r>
      <w:r>
        <w:rPr>
          <w:rFonts w:ascii="Times New Roman" w:hAnsi="Times New Roman" w:cs="Times New Roman"/>
          <w:sz w:val="24"/>
          <w:szCs w:val="24"/>
        </w:rPr>
        <w:t xml:space="preserve">, </w:t>
      </w:r>
      <w:r w:rsidRPr="00E84DA4">
        <w:rPr>
          <w:rFonts w:ascii="Times New Roman" w:hAnsi="Times New Roman" w:cs="Times New Roman"/>
          <w:i/>
          <w:sz w:val="24"/>
          <w:szCs w:val="24"/>
        </w:rPr>
        <w:t xml:space="preserve">Journal of </w:t>
      </w:r>
      <w:r w:rsidRPr="00E84DA4">
        <w:rPr>
          <w:rFonts w:ascii="Times New Roman" w:hAnsi="Times New Roman" w:cs="Times New Roman"/>
          <w:i/>
          <w:iCs/>
          <w:sz w:val="24"/>
          <w:szCs w:val="24"/>
        </w:rPr>
        <w:t>International Money and Finance</w:t>
      </w:r>
      <w:r>
        <w:rPr>
          <w:rFonts w:ascii="Times New Roman" w:hAnsi="Times New Roman" w:cs="Times New Roman"/>
          <w:i/>
          <w:iCs/>
          <w:sz w:val="24"/>
          <w:szCs w:val="24"/>
        </w:rPr>
        <w:t>,</w:t>
      </w:r>
      <w:r w:rsidRPr="00D731DC">
        <w:rPr>
          <w:rFonts w:ascii="Times New Roman" w:hAnsi="Times New Roman" w:cs="Times New Roman"/>
          <w:sz w:val="24"/>
          <w:szCs w:val="24"/>
        </w:rPr>
        <w:t xml:space="preserve"> </w:t>
      </w:r>
      <w:r w:rsidRPr="00E84DA4">
        <w:rPr>
          <w:rFonts w:ascii="Times New Roman" w:hAnsi="Times New Roman" w:cs="Times New Roman"/>
          <w:b/>
          <w:sz w:val="24"/>
          <w:szCs w:val="24"/>
        </w:rPr>
        <w:t>24</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2005</w:t>
      </w:r>
      <w:r>
        <w:rPr>
          <w:rFonts w:ascii="Times New Roman" w:hAnsi="Times New Roman" w:cs="Times New Roman"/>
          <w:sz w:val="24"/>
          <w:szCs w:val="24"/>
        </w:rPr>
        <w:t xml:space="preserve">), </w:t>
      </w:r>
      <w:r w:rsidRPr="00D731DC">
        <w:rPr>
          <w:rFonts w:ascii="Times New Roman" w:hAnsi="Times New Roman" w:cs="Times New Roman"/>
          <w:sz w:val="24"/>
          <w:szCs w:val="24"/>
        </w:rPr>
        <w:t>1031–1053.</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Y. </w:t>
      </w:r>
      <w:proofErr w:type="spellStart"/>
      <w:r w:rsidRPr="00D731DC">
        <w:rPr>
          <w:rFonts w:ascii="Times New Roman" w:hAnsi="Times New Roman" w:cs="Times New Roman"/>
          <w:sz w:val="24"/>
          <w:szCs w:val="24"/>
        </w:rPr>
        <w:t>Qiao</w:t>
      </w:r>
      <w:proofErr w:type="spellEnd"/>
      <w:r w:rsidRPr="00D731DC">
        <w:rPr>
          <w:rFonts w:ascii="Times New Roman" w:hAnsi="Times New Roman" w:cs="Times New Roman"/>
          <w:sz w:val="24"/>
          <w:szCs w:val="24"/>
        </w:rPr>
        <w:t>, Stock prices and exchange rates: Experiences in leading East Asian Financial Centers-Tokyo, Hong Kong and Singapore</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4F472F">
        <w:rPr>
          <w:rFonts w:ascii="Times New Roman" w:hAnsi="Times New Roman" w:cs="Times New Roman"/>
          <w:i/>
          <w:iCs/>
          <w:sz w:val="24"/>
          <w:szCs w:val="24"/>
        </w:rPr>
        <w:t>Singapore Economic Review</w:t>
      </w:r>
      <w:r w:rsidRPr="00D731DC">
        <w:rPr>
          <w:rFonts w:ascii="Times New Roman" w:hAnsi="Times New Roman" w:cs="Times New Roman"/>
          <w:i/>
          <w:iCs/>
          <w:sz w:val="24"/>
          <w:szCs w:val="24"/>
        </w:rPr>
        <w:t xml:space="preserve">, </w:t>
      </w:r>
      <w:r w:rsidRPr="004F472F">
        <w:rPr>
          <w:rFonts w:ascii="Times New Roman" w:hAnsi="Times New Roman" w:cs="Times New Roman"/>
          <w:b/>
          <w:sz w:val="24"/>
          <w:szCs w:val="24"/>
        </w:rPr>
        <w:t>41</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1996</w:t>
      </w:r>
      <w:r>
        <w:rPr>
          <w:rFonts w:ascii="Times New Roman" w:hAnsi="Times New Roman" w:cs="Times New Roman"/>
          <w:sz w:val="24"/>
          <w:szCs w:val="24"/>
        </w:rPr>
        <w:t xml:space="preserve">), </w:t>
      </w:r>
      <w:r w:rsidRPr="00D731DC">
        <w:rPr>
          <w:rFonts w:ascii="Times New Roman" w:hAnsi="Times New Roman" w:cs="Times New Roman"/>
          <w:sz w:val="24"/>
          <w:szCs w:val="24"/>
        </w:rPr>
        <w:t>47-56.</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P. Schmidt</w:t>
      </w:r>
      <w:r>
        <w:rPr>
          <w:rFonts w:ascii="Times New Roman" w:hAnsi="Times New Roman" w:cs="Times New Roman"/>
          <w:sz w:val="24"/>
          <w:szCs w:val="24"/>
        </w:rPr>
        <w:t xml:space="preserve">, </w:t>
      </w:r>
      <w:r w:rsidRPr="00D731DC">
        <w:rPr>
          <w:rFonts w:ascii="Times New Roman" w:hAnsi="Times New Roman" w:cs="Times New Roman"/>
          <w:sz w:val="24"/>
          <w:szCs w:val="24"/>
        </w:rPr>
        <w:t>P. C. B. Phillips, LM tests for a unit root in the pr</w:t>
      </w:r>
      <w:r>
        <w:rPr>
          <w:rFonts w:ascii="Times New Roman" w:hAnsi="Times New Roman" w:cs="Times New Roman"/>
          <w:sz w:val="24"/>
          <w:szCs w:val="24"/>
        </w:rPr>
        <w:t>esence of deterministic trends,</w:t>
      </w:r>
      <w:r w:rsidRPr="00D731DC">
        <w:rPr>
          <w:rFonts w:ascii="Times New Roman" w:hAnsi="Times New Roman" w:cs="Times New Roman"/>
          <w:sz w:val="24"/>
          <w:szCs w:val="24"/>
        </w:rPr>
        <w:t xml:space="preserve"> </w:t>
      </w:r>
      <w:r w:rsidRPr="00C06E83">
        <w:rPr>
          <w:rFonts w:ascii="Times New Roman" w:hAnsi="Times New Roman" w:cs="Times New Roman"/>
          <w:i/>
          <w:iCs/>
          <w:sz w:val="24"/>
          <w:szCs w:val="24"/>
        </w:rPr>
        <w:t>Oxford Bulletin of Economics and Statistics</w:t>
      </w:r>
      <w:r w:rsidRPr="00D731DC">
        <w:rPr>
          <w:rFonts w:ascii="Times New Roman" w:hAnsi="Times New Roman" w:cs="Times New Roman"/>
          <w:i/>
          <w:iCs/>
          <w:sz w:val="24"/>
          <w:szCs w:val="24"/>
        </w:rPr>
        <w:t xml:space="preserve">, </w:t>
      </w:r>
      <w:r w:rsidRPr="00C06E83">
        <w:rPr>
          <w:rFonts w:ascii="Times New Roman" w:hAnsi="Times New Roman" w:cs="Times New Roman"/>
          <w:b/>
          <w:sz w:val="24"/>
          <w:szCs w:val="24"/>
        </w:rPr>
        <w:t>54</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1992</w:t>
      </w:r>
      <w:r>
        <w:rPr>
          <w:rFonts w:ascii="Times New Roman" w:hAnsi="Times New Roman" w:cs="Times New Roman"/>
          <w:sz w:val="24"/>
          <w:szCs w:val="24"/>
        </w:rPr>
        <w:t>)</w:t>
      </w:r>
      <w:r w:rsidRPr="00D731DC">
        <w:rPr>
          <w:rFonts w:ascii="Times New Roman" w:hAnsi="Times New Roman" w:cs="Times New Roman"/>
          <w:sz w:val="24"/>
          <w:szCs w:val="24"/>
        </w:rPr>
        <w:t>, 479-87.</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L. </w:t>
      </w:r>
      <w:proofErr w:type="spellStart"/>
      <w:r w:rsidRPr="00D731DC">
        <w:rPr>
          <w:rFonts w:ascii="Times New Roman" w:hAnsi="Times New Roman" w:cs="Times New Roman"/>
          <w:sz w:val="24"/>
          <w:szCs w:val="24"/>
        </w:rPr>
        <w:t>Soenen</w:t>
      </w:r>
      <w:proofErr w:type="spellEnd"/>
      <w:r>
        <w:rPr>
          <w:rFonts w:ascii="Times New Roman" w:hAnsi="Times New Roman" w:cs="Times New Roman"/>
          <w:sz w:val="24"/>
          <w:szCs w:val="24"/>
        </w:rPr>
        <w:t xml:space="preserve">, </w:t>
      </w:r>
      <w:r w:rsidRPr="00D731DC">
        <w:rPr>
          <w:rFonts w:ascii="Times New Roman" w:hAnsi="Times New Roman" w:cs="Times New Roman"/>
          <w:sz w:val="24"/>
          <w:szCs w:val="24"/>
        </w:rPr>
        <w:t xml:space="preserve">E. </w:t>
      </w:r>
      <w:proofErr w:type="spellStart"/>
      <w:r w:rsidRPr="00D731DC">
        <w:rPr>
          <w:rFonts w:ascii="Times New Roman" w:hAnsi="Times New Roman" w:cs="Times New Roman"/>
          <w:sz w:val="24"/>
          <w:szCs w:val="24"/>
        </w:rPr>
        <w:t>Hennigar</w:t>
      </w:r>
      <w:proofErr w:type="spellEnd"/>
      <w:r w:rsidRPr="00D731DC">
        <w:rPr>
          <w:rFonts w:ascii="Times New Roman" w:hAnsi="Times New Roman" w:cs="Times New Roman"/>
          <w:sz w:val="24"/>
          <w:szCs w:val="24"/>
        </w:rPr>
        <w:t>, An analysis of exchange rates and stock prices: The US ex</w:t>
      </w:r>
      <w:r>
        <w:rPr>
          <w:rFonts w:ascii="Times New Roman" w:hAnsi="Times New Roman" w:cs="Times New Roman"/>
          <w:sz w:val="24"/>
          <w:szCs w:val="24"/>
        </w:rPr>
        <w:t>perience between 1980 and 1986,</w:t>
      </w:r>
      <w:r w:rsidRPr="00D731DC">
        <w:rPr>
          <w:rFonts w:ascii="Times New Roman" w:hAnsi="Times New Roman" w:cs="Times New Roman"/>
          <w:sz w:val="24"/>
          <w:szCs w:val="24"/>
        </w:rPr>
        <w:t xml:space="preserve"> </w:t>
      </w:r>
      <w:r w:rsidRPr="00BD1AC7">
        <w:rPr>
          <w:rFonts w:ascii="Times New Roman" w:hAnsi="Times New Roman" w:cs="Times New Roman"/>
          <w:i/>
          <w:iCs/>
          <w:sz w:val="24"/>
          <w:szCs w:val="24"/>
        </w:rPr>
        <w:t>Akron Business and Economic Review</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BD1AC7">
        <w:rPr>
          <w:rFonts w:ascii="Times New Roman" w:hAnsi="Times New Roman" w:cs="Times New Roman"/>
          <w:b/>
          <w:sz w:val="24"/>
          <w:szCs w:val="24"/>
        </w:rPr>
        <w:t>19</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1988</w:t>
      </w:r>
      <w:r>
        <w:rPr>
          <w:rFonts w:ascii="Times New Roman" w:hAnsi="Times New Roman" w:cs="Times New Roman"/>
          <w:sz w:val="24"/>
          <w:szCs w:val="24"/>
        </w:rPr>
        <w:t xml:space="preserve">), </w:t>
      </w:r>
      <w:r w:rsidRPr="00D731DC">
        <w:rPr>
          <w:rFonts w:ascii="Times New Roman" w:hAnsi="Times New Roman" w:cs="Times New Roman"/>
          <w:sz w:val="24"/>
          <w:szCs w:val="24"/>
        </w:rPr>
        <w:t>7–16.</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B. </w:t>
      </w:r>
      <w:proofErr w:type="spellStart"/>
      <w:r w:rsidRPr="00D731DC">
        <w:rPr>
          <w:rFonts w:ascii="Times New Roman" w:hAnsi="Times New Roman" w:cs="Times New Roman"/>
          <w:sz w:val="24"/>
          <w:szCs w:val="24"/>
        </w:rPr>
        <w:t>Solnik</w:t>
      </w:r>
      <w:proofErr w:type="spellEnd"/>
      <w:r w:rsidRPr="00D731DC">
        <w:rPr>
          <w:rFonts w:ascii="Times New Roman" w:hAnsi="Times New Roman" w:cs="Times New Roman"/>
          <w:sz w:val="24"/>
          <w:szCs w:val="24"/>
        </w:rPr>
        <w:t>, Using financial prices to tes</w:t>
      </w:r>
      <w:r>
        <w:rPr>
          <w:rFonts w:ascii="Times New Roman" w:hAnsi="Times New Roman" w:cs="Times New Roman"/>
          <w:sz w:val="24"/>
          <w:szCs w:val="24"/>
        </w:rPr>
        <w:t>t exchange rate models: A note,</w:t>
      </w:r>
      <w:r w:rsidRPr="00D731DC">
        <w:rPr>
          <w:rFonts w:ascii="Times New Roman" w:hAnsi="Times New Roman" w:cs="Times New Roman"/>
          <w:sz w:val="24"/>
          <w:szCs w:val="24"/>
        </w:rPr>
        <w:t xml:space="preserve"> </w:t>
      </w:r>
      <w:r w:rsidRPr="00832F2E">
        <w:rPr>
          <w:rFonts w:ascii="Times New Roman" w:hAnsi="Times New Roman" w:cs="Times New Roman"/>
          <w:i/>
          <w:iCs/>
          <w:sz w:val="24"/>
          <w:szCs w:val="24"/>
        </w:rPr>
        <w:t>Journal of Finan</w:t>
      </w:r>
      <w:r w:rsidRPr="00832F2E">
        <w:rPr>
          <w:rFonts w:ascii="Times New Roman" w:hAnsi="Times New Roman" w:cs="Times New Roman"/>
          <w:i/>
          <w:sz w:val="24"/>
          <w:szCs w:val="24"/>
        </w:rPr>
        <w:t>ce</w:t>
      </w:r>
      <w:r w:rsidRPr="00D731DC">
        <w:rPr>
          <w:rFonts w:ascii="Times New Roman" w:hAnsi="Times New Roman" w:cs="Times New Roman"/>
          <w:sz w:val="24"/>
          <w:szCs w:val="24"/>
        </w:rPr>
        <w:t xml:space="preserve">, </w:t>
      </w:r>
      <w:r w:rsidRPr="00832F2E">
        <w:rPr>
          <w:rFonts w:ascii="Times New Roman" w:hAnsi="Times New Roman" w:cs="Times New Roman"/>
          <w:b/>
          <w:sz w:val="24"/>
          <w:szCs w:val="24"/>
        </w:rPr>
        <w:t>42</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1987</w:t>
      </w:r>
      <w:r>
        <w:rPr>
          <w:rFonts w:ascii="Times New Roman" w:hAnsi="Times New Roman" w:cs="Times New Roman"/>
          <w:sz w:val="24"/>
          <w:szCs w:val="24"/>
        </w:rPr>
        <w:t xml:space="preserve">), </w:t>
      </w:r>
      <w:r w:rsidRPr="00D731DC">
        <w:rPr>
          <w:rFonts w:ascii="Times New Roman" w:hAnsi="Times New Roman" w:cs="Times New Roman"/>
          <w:sz w:val="24"/>
          <w:szCs w:val="24"/>
        </w:rPr>
        <w:t>141-149.</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C. S. Tai</w:t>
      </w:r>
      <w:r>
        <w:rPr>
          <w:rFonts w:ascii="Times New Roman" w:hAnsi="Times New Roman" w:cs="Times New Roman"/>
          <w:sz w:val="24"/>
          <w:szCs w:val="24"/>
        </w:rPr>
        <w:t xml:space="preserve">, </w:t>
      </w:r>
      <w:r w:rsidRPr="00D731DC">
        <w:rPr>
          <w:rFonts w:ascii="Times New Roman" w:hAnsi="Times New Roman" w:cs="Times New Roman"/>
          <w:sz w:val="24"/>
          <w:szCs w:val="24"/>
        </w:rPr>
        <w:t>Market integration and contagion: evidence from Asian emerging stock and foreign exchange markets,</w:t>
      </w:r>
      <w:r w:rsidRPr="00D731DC">
        <w:rPr>
          <w:rFonts w:ascii="Times New Roman" w:hAnsi="Times New Roman" w:cs="Times New Roman"/>
          <w:i/>
          <w:iCs/>
          <w:sz w:val="24"/>
          <w:szCs w:val="24"/>
        </w:rPr>
        <w:t xml:space="preserve"> </w:t>
      </w:r>
      <w:r w:rsidRPr="008870DD">
        <w:rPr>
          <w:rFonts w:ascii="Times New Roman" w:hAnsi="Times New Roman" w:cs="Times New Roman"/>
          <w:i/>
          <w:iCs/>
          <w:sz w:val="24"/>
          <w:szCs w:val="24"/>
        </w:rPr>
        <w:t>Emerging Markets Review</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8870DD">
        <w:rPr>
          <w:rFonts w:ascii="Times New Roman" w:hAnsi="Times New Roman" w:cs="Times New Roman"/>
          <w:b/>
          <w:sz w:val="24"/>
          <w:szCs w:val="24"/>
        </w:rPr>
        <w:t>8</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2007</w:t>
      </w:r>
      <w:r>
        <w:rPr>
          <w:rFonts w:ascii="Times New Roman" w:hAnsi="Times New Roman" w:cs="Times New Roman"/>
          <w:sz w:val="24"/>
          <w:szCs w:val="24"/>
        </w:rPr>
        <w:t>)</w:t>
      </w:r>
      <w:r w:rsidRPr="00D731DC">
        <w:rPr>
          <w:rFonts w:ascii="Times New Roman" w:hAnsi="Times New Roman" w:cs="Times New Roman"/>
          <w:sz w:val="24"/>
          <w:szCs w:val="24"/>
        </w:rPr>
        <w:t>,</w:t>
      </w:r>
      <w:r>
        <w:rPr>
          <w:rFonts w:ascii="Times New Roman" w:hAnsi="Times New Roman" w:cs="Times New Roman"/>
          <w:sz w:val="24"/>
          <w:szCs w:val="24"/>
        </w:rPr>
        <w:t xml:space="preserve"> </w:t>
      </w:r>
      <w:r w:rsidRPr="00D731DC">
        <w:rPr>
          <w:rFonts w:ascii="Times New Roman" w:hAnsi="Times New Roman" w:cs="Times New Roman"/>
          <w:sz w:val="24"/>
          <w:szCs w:val="24"/>
        </w:rPr>
        <w:t>264–283.</w:t>
      </w:r>
    </w:p>
    <w:p w:rsidR="007E3003"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 xml:space="preserve">P. </w:t>
      </w:r>
      <w:proofErr w:type="spellStart"/>
      <w:r w:rsidRPr="00D731DC">
        <w:rPr>
          <w:rFonts w:ascii="Times New Roman" w:hAnsi="Times New Roman" w:cs="Times New Roman"/>
          <w:sz w:val="24"/>
          <w:szCs w:val="24"/>
        </w:rPr>
        <w:t>Wongbangpo</w:t>
      </w:r>
      <w:proofErr w:type="spellEnd"/>
      <w:r>
        <w:rPr>
          <w:rFonts w:ascii="Times New Roman" w:hAnsi="Times New Roman" w:cs="Times New Roman"/>
          <w:sz w:val="24"/>
          <w:szCs w:val="24"/>
        </w:rPr>
        <w:t xml:space="preserve">, </w:t>
      </w:r>
      <w:r w:rsidRPr="00D731DC">
        <w:rPr>
          <w:rFonts w:ascii="Times New Roman" w:hAnsi="Times New Roman" w:cs="Times New Roman"/>
          <w:sz w:val="24"/>
          <w:szCs w:val="24"/>
        </w:rPr>
        <w:t>S. C. Sharma, Stock market and macroeconomic fundamental dynamic i</w:t>
      </w:r>
      <w:r>
        <w:rPr>
          <w:rFonts w:ascii="Times New Roman" w:hAnsi="Times New Roman" w:cs="Times New Roman"/>
          <w:sz w:val="24"/>
          <w:szCs w:val="24"/>
        </w:rPr>
        <w:t>nteractions: ASEAN-5 countries,</w:t>
      </w:r>
      <w:r w:rsidRPr="00D731DC">
        <w:rPr>
          <w:rFonts w:ascii="Times New Roman" w:hAnsi="Times New Roman" w:cs="Times New Roman"/>
          <w:sz w:val="24"/>
          <w:szCs w:val="24"/>
        </w:rPr>
        <w:t xml:space="preserve"> </w:t>
      </w:r>
      <w:r w:rsidRPr="00F7526F">
        <w:rPr>
          <w:rFonts w:ascii="Times New Roman" w:hAnsi="Times New Roman" w:cs="Times New Roman"/>
          <w:i/>
          <w:iCs/>
          <w:sz w:val="24"/>
          <w:szCs w:val="24"/>
        </w:rPr>
        <w:t>Journal of Asian Economics</w:t>
      </w:r>
      <w:r w:rsidRPr="00D731DC">
        <w:rPr>
          <w:rFonts w:ascii="Times New Roman" w:hAnsi="Times New Roman" w:cs="Times New Roman"/>
          <w:sz w:val="24"/>
          <w:szCs w:val="24"/>
        </w:rPr>
        <w:t xml:space="preserve">, </w:t>
      </w:r>
      <w:r w:rsidRPr="00F7526F">
        <w:rPr>
          <w:rFonts w:ascii="Times New Roman" w:hAnsi="Times New Roman" w:cs="Times New Roman"/>
          <w:b/>
          <w:sz w:val="24"/>
          <w:szCs w:val="24"/>
        </w:rPr>
        <w:t>13</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2002</w:t>
      </w:r>
      <w:r>
        <w:rPr>
          <w:rFonts w:ascii="Times New Roman" w:hAnsi="Times New Roman" w:cs="Times New Roman"/>
          <w:sz w:val="24"/>
          <w:szCs w:val="24"/>
        </w:rPr>
        <w:t>)</w:t>
      </w:r>
      <w:r w:rsidRPr="00D731DC">
        <w:rPr>
          <w:rFonts w:ascii="Times New Roman" w:hAnsi="Times New Roman" w:cs="Times New Roman"/>
          <w:sz w:val="24"/>
          <w:szCs w:val="24"/>
        </w:rPr>
        <w:t>, 27–51.</w:t>
      </w:r>
    </w:p>
    <w:p w:rsidR="007E3003" w:rsidRPr="00D731DC" w:rsidRDefault="007E3003" w:rsidP="007E3003">
      <w:pPr>
        <w:pStyle w:val="ListParagraph"/>
        <w:numPr>
          <w:ilvl w:val="0"/>
          <w:numId w:val="8"/>
        </w:numPr>
        <w:tabs>
          <w:tab w:val="left" w:pos="4820"/>
        </w:tabs>
        <w:autoSpaceDE w:val="0"/>
        <w:autoSpaceDN w:val="0"/>
        <w:adjustRightInd w:val="0"/>
        <w:spacing w:after="0" w:line="360" w:lineRule="auto"/>
        <w:ind w:left="547" w:right="288" w:hanging="547"/>
        <w:contextualSpacing w:val="0"/>
        <w:jc w:val="both"/>
        <w:rPr>
          <w:rFonts w:ascii="Times New Roman" w:hAnsi="Times New Roman" w:cs="Times New Roman"/>
          <w:sz w:val="24"/>
          <w:szCs w:val="24"/>
        </w:rPr>
      </w:pPr>
      <w:r w:rsidRPr="00D731DC">
        <w:rPr>
          <w:rFonts w:ascii="Times New Roman" w:hAnsi="Times New Roman" w:cs="Times New Roman"/>
          <w:sz w:val="24"/>
          <w:szCs w:val="24"/>
        </w:rPr>
        <w:t>Y. Wu, Stock prices and exchange rates in a VEC model: The case of Singapore in the 1990s</w:t>
      </w:r>
      <w:r>
        <w:rPr>
          <w:rFonts w:ascii="Times New Roman" w:hAnsi="Times New Roman" w:cs="Times New Roman"/>
          <w:sz w:val="24"/>
          <w:szCs w:val="24"/>
        </w:rPr>
        <w:t>,</w:t>
      </w:r>
      <w:r w:rsidRPr="00D731DC">
        <w:rPr>
          <w:rFonts w:ascii="Times New Roman" w:hAnsi="Times New Roman" w:cs="Times New Roman"/>
          <w:sz w:val="24"/>
          <w:szCs w:val="24"/>
        </w:rPr>
        <w:t xml:space="preserve"> </w:t>
      </w:r>
      <w:r w:rsidRPr="00F63F96">
        <w:rPr>
          <w:rFonts w:ascii="Times New Roman" w:hAnsi="Times New Roman" w:cs="Times New Roman"/>
          <w:i/>
          <w:iCs/>
          <w:sz w:val="24"/>
          <w:szCs w:val="24"/>
        </w:rPr>
        <w:t>Journal of Economics and Finance</w:t>
      </w:r>
      <w:r w:rsidRPr="00D731DC">
        <w:rPr>
          <w:rFonts w:ascii="Times New Roman" w:hAnsi="Times New Roman" w:cs="Times New Roman"/>
          <w:sz w:val="24"/>
          <w:szCs w:val="24"/>
        </w:rPr>
        <w:t xml:space="preserve">, </w:t>
      </w:r>
      <w:r w:rsidRPr="00F63F96">
        <w:rPr>
          <w:rFonts w:ascii="Times New Roman" w:hAnsi="Times New Roman" w:cs="Times New Roman"/>
          <w:b/>
          <w:sz w:val="24"/>
          <w:szCs w:val="24"/>
        </w:rPr>
        <w:t>24</w:t>
      </w:r>
      <w:r w:rsidRPr="00D731DC">
        <w:rPr>
          <w:rFonts w:ascii="Times New Roman" w:hAnsi="Times New Roman" w:cs="Times New Roman"/>
          <w:sz w:val="24"/>
          <w:szCs w:val="24"/>
        </w:rPr>
        <w:t xml:space="preserve">, </w:t>
      </w:r>
      <w:r>
        <w:rPr>
          <w:rFonts w:ascii="Times New Roman" w:hAnsi="Times New Roman" w:cs="Times New Roman"/>
          <w:sz w:val="24"/>
          <w:szCs w:val="24"/>
        </w:rPr>
        <w:t>(</w:t>
      </w:r>
      <w:r w:rsidRPr="00D731DC">
        <w:rPr>
          <w:rFonts w:ascii="Times New Roman" w:hAnsi="Times New Roman" w:cs="Times New Roman"/>
          <w:sz w:val="24"/>
          <w:szCs w:val="24"/>
        </w:rPr>
        <w:t>2000</w:t>
      </w:r>
      <w:r>
        <w:rPr>
          <w:rFonts w:ascii="Times New Roman" w:hAnsi="Times New Roman" w:cs="Times New Roman"/>
          <w:sz w:val="24"/>
          <w:szCs w:val="24"/>
        </w:rPr>
        <w:t xml:space="preserve">), </w:t>
      </w:r>
      <w:r w:rsidRPr="00D731DC">
        <w:rPr>
          <w:rFonts w:ascii="Times New Roman" w:hAnsi="Times New Roman" w:cs="Times New Roman"/>
          <w:sz w:val="24"/>
          <w:szCs w:val="24"/>
        </w:rPr>
        <w:t>260-274.</w:t>
      </w:r>
    </w:p>
    <w:p w:rsidR="00945668" w:rsidRPr="0043037A" w:rsidRDefault="00945668" w:rsidP="00C529FD">
      <w:pPr>
        <w:autoSpaceDE w:val="0"/>
        <w:autoSpaceDN w:val="0"/>
        <w:adjustRightInd w:val="0"/>
        <w:spacing w:before="100" w:beforeAutospacing="1" w:after="0" w:line="360" w:lineRule="auto"/>
        <w:jc w:val="both"/>
        <w:rPr>
          <w:rFonts w:ascii="Times New Roman" w:hAnsi="Times New Roman" w:cs="Times New Roman"/>
          <w:sz w:val="20"/>
          <w:szCs w:val="20"/>
        </w:rPr>
      </w:pPr>
    </w:p>
    <w:p w:rsidR="00945668" w:rsidRPr="0043037A" w:rsidRDefault="00945668" w:rsidP="00C529FD">
      <w:pPr>
        <w:autoSpaceDE w:val="0"/>
        <w:autoSpaceDN w:val="0"/>
        <w:adjustRightInd w:val="0"/>
        <w:spacing w:before="100" w:beforeAutospacing="1" w:after="0" w:line="360" w:lineRule="auto"/>
        <w:jc w:val="both"/>
        <w:rPr>
          <w:rFonts w:ascii="Times New Roman" w:hAnsi="Times New Roman" w:cs="Times New Roman"/>
          <w:sz w:val="20"/>
          <w:szCs w:val="20"/>
        </w:rPr>
      </w:pPr>
    </w:p>
    <w:p w:rsidR="00B83940" w:rsidRPr="0043037A" w:rsidRDefault="00B83940" w:rsidP="00577211">
      <w:pPr>
        <w:autoSpaceDE w:val="0"/>
        <w:autoSpaceDN w:val="0"/>
        <w:adjustRightInd w:val="0"/>
        <w:spacing w:before="120" w:after="0" w:line="240" w:lineRule="auto"/>
        <w:jc w:val="both"/>
        <w:rPr>
          <w:rFonts w:ascii="Times New Roman" w:hAnsi="Times New Roman" w:cs="Times New Roman"/>
          <w:b/>
          <w:sz w:val="20"/>
          <w:szCs w:val="20"/>
        </w:rPr>
      </w:pPr>
    </w:p>
    <w:sectPr w:rsidR="00B83940" w:rsidRPr="0043037A" w:rsidSect="00A66793">
      <w:footerReference w:type="default" r:id="rId8"/>
      <w:pgSz w:w="12240" w:h="15840"/>
      <w:pgMar w:top="1417" w:right="900" w:bottom="1417"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F99" w:rsidRDefault="00605F99" w:rsidP="003F36ED">
      <w:pPr>
        <w:spacing w:after="0" w:line="240" w:lineRule="auto"/>
      </w:pPr>
      <w:r>
        <w:separator/>
      </w:r>
    </w:p>
  </w:endnote>
  <w:endnote w:type="continuationSeparator" w:id="0">
    <w:p w:rsidR="00605F99" w:rsidRDefault="00605F99" w:rsidP="003F3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GulliverRM">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vP4DF60E">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1"/>
    <w:family w:val="auto"/>
    <w:notTrueType/>
    <w:pitch w:val="default"/>
    <w:sig w:usb0="00000000" w:usb1="09060000" w:usb2="00000010" w:usb3="00000000" w:csb0="00080000" w:csb1="00000000"/>
  </w:font>
  <w:font w:name="AdvTT94c8263f.I+03">
    <w:altName w:val="MS Mincho"/>
    <w:panose1 w:val="00000000000000000000"/>
    <w:charset w:val="80"/>
    <w:family w:val="auto"/>
    <w:notTrueType/>
    <w:pitch w:val="default"/>
    <w:sig w:usb0="00000001" w:usb1="08070000" w:usb2="00000010" w:usb3="00000000" w:csb0="00020000" w:csb1="00000000"/>
  </w:font>
  <w:font w:name="*HY_Sinmyeongjo-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dvTT50a2f13e.I+0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005376"/>
      <w:docPartObj>
        <w:docPartGallery w:val="Page Numbers (Bottom of Page)"/>
        <w:docPartUnique/>
      </w:docPartObj>
    </w:sdtPr>
    <w:sdtContent>
      <w:p w:rsidR="003E0A83" w:rsidRDefault="00736EA1">
        <w:pPr>
          <w:pStyle w:val="Footer"/>
          <w:jc w:val="center"/>
        </w:pPr>
        <w:r w:rsidRPr="008D5B11">
          <w:rPr>
            <w:rFonts w:ascii="Times New Roman" w:hAnsi="Times New Roman" w:cs="Times New Roman"/>
          </w:rPr>
          <w:fldChar w:fldCharType="begin"/>
        </w:r>
        <w:r w:rsidR="003E0A83" w:rsidRPr="008D5B11">
          <w:rPr>
            <w:rFonts w:ascii="Times New Roman" w:hAnsi="Times New Roman" w:cs="Times New Roman"/>
          </w:rPr>
          <w:instrText xml:space="preserve"> PAGE   \* MERGEFORMAT </w:instrText>
        </w:r>
        <w:r w:rsidRPr="008D5B11">
          <w:rPr>
            <w:rFonts w:ascii="Times New Roman" w:hAnsi="Times New Roman" w:cs="Times New Roman"/>
          </w:rPr>
          <w:fldChar w:fldCharType="separate"/>
        </w:r>
        <w:r w:rsidR="00A66793">
          <w:rPr>
            <w:rFonts w:ascii="Times New Roman" w:hAnsi="Times New Roman" w:cs="Times New Roman"/>
            <w:noProof/>
          </w:rPr>
          <w:t>20</w:t>
        </w:r>
        <w:r w:rsidRPr="008D5B11">
          <w:rPr>
            <w:rFonts w:ascii="Times New Roman" w:hAnsi="Times New Roman" w:cs="Times New Roman"/>
          </w:rPr>
          <w:fldChar w:fldCharType="end"/>
        </w:r>
      </w:p>
    </w:sdtContent>
  </w:sdt>
  <w:p w:rsidR="003E0A83" w:rsidRDefault="003E0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F99" w:rsidRDefault="00605F99" w:rsidP="003F36ED">
      <w:pPr>
        <w:spacing w:after="0" w:line="240" w:lineRule="auto"/>
      </w:pPr>
      <w:r>
        <w:separator/>
      </w:r>
    </w:p>
  </w:footnote>
  <w:footnote w:type="continuationSeparator" w:id="0">
    <w:p w:rsidR="00605F99" w:rsidRDefault="00605F99" w:rsidP="003F36ED">
      <w:pPr>
        <w:spacing w:after="0" w:line="240" w:lineRule="auto"/>
      </w:pPr>
      <w:r>
        <w:continuationSeparator/>
      </w:r>
    </w:p>
  </w:footnote>
  <w:footnote w:id="1">
    <w:p w:rsidR="003E0A83" w:rsidRDefault="003E0A83" w:rsidP="001F2BDF">
      <w:pPr>
        <w:pStyle w:val="FootnoteText"/>
        <w:ind w:left="180" w:hanging="180"/>
      </w:pPr>
      <w:r>
        <w:rPr>
          <w:rStyle w:val="FootnoteReference"/>
        </w:rPr>
        <w:footnoteRef/>
      </w:r>
      <w:r>
        <w:t xml:space="preserve"> </w:t>
      </w:r>
      <w:r>
        <w:rPr>
          <w:rFonts w:ascii="Times New Roman" w:hAnsi="Times New Roman" w:cs="Times New Roman"/>
          <w:sz w:val="24"/>
        </w:rPr>
        <w:t>Corresponding Author:</w:t>
      </w:r>
      <w:r w:rsidRPr="007A2AB5">
        <w:rPr>
          <w:sz w:val="24"/>
        </w:rPr>
        <w:t xml:space="preserve"> </w:t>
      </w:r>
      <w:proofErr w:type="spellStart"/>
      <w:r w:rsidRPr="00A978E3">
        <w:rPr>
          <w:rFonts w:ascii="Times New Roman" w:hAnsi="Times New Roman" w:cs="Times New Roman"/>
          <w:sz w:val="24"/>
          <w:szCs w:val="24"/>
        </w:rPr>
        <w:t>Anadolu</w:t>
      </w:r>
      <w:proofErr w:type="spellEnd"/>
      <w:r w:rsidRPr="00A978E3">
        <w:rPr>
          <w:rFonts w:ascii="Times New Roman" w:hAnsi="Times New Roman" w:cs="Times New Roman"/>
          <w:sz w:val="24"/>
          <w:szCs w:val="24"/>
        </w:rPr>
        <w:t xml:space="preserve"> University, </w:t>
      </w:r>
      <w:r w:rsidRPr="00A978E3">
        <w:rPr>
          <w:rStyle w:val="Emphasis"/>
          <w:rFonts w:ascii="Times New Roman" w:hAnsi="Times New Roman" w:cs="Times New Roman"/>
          <w:bCs/>
          <w:i w:val="0"/>
          <w:iCs w:val="0"/>
          <w:sz w:val="24"/>
          <w:shd w:val="clear" w:color="auto" w:fill="FFFFFF"/>
        </w:rPr>
        <w:t xml:space="preserve">Faculty of Economics and Administrative Sciences, </w:t>
      </w:r>
      <w:proofErr w:type="spellStart"/>
      <w:r w:rsidRPr="00A978E3">
        <w:rPr>
          <w:rStyle w:val="Emphasis"/>
          <w:rFonts w:ascii="Times New Roman" w:hAnsi="Times New Roman" w:cs="Times New Roman"/>
          <w:bCs/>
          <w:i w:val="0"/>
          <w:iCs w:val="0"/>
          <w:sz w:val="24"/>
          <w:shd w:val="clear" w:color="auto" w:fill="FFFFFF"/>
        </w:rPr>
        <w:t>Eskişehir</w:t>
      </w:r>
      <w:proofErr w:type="spellEnd"/>
      <w:r w:rsidRPr="00A978E3">
        <w:rPr>
          <w:rStyle w:val="Emphasis"/>
          <w:rFonts w:ascii="Times New Roman" w:hAnsi="Times New Roman" w:cs="Times New Roman"/>
          <w:bCs/>
          <w:i w:val="0"/>
          <w:iCs w:val="0"/>
          <w:sz w:val="24"/>
          <w:shd w:val="clear" w:color="auto" w:fill="FFFFFF"/>
        </w:rPr>
        <w:t>, Turkey</w:t>
      </w:r>
    </w:p>
  </w:footnote>
  <w:footnote w:id="2">
    <w:p w:rsidR="003E0A83" w:rsidRDefault="003E0A83">
      <w:pPr>
        <w:pStyle w:val="FootnoteText"/>
      </w:pPr>
      <w:r>
        <w:rPr>
          <w:rStyle w:val="FootnoteReference"/>
        </w:rPr>
        <w:footnoteRef/>
      </w:r>
      <w:r>
        <w:t xml:space="preserve"> </w:t>
      </w:r>
      <w:proofErr w:type="spellStart"/>
      <w:r w:rsidRPr="00A978E3">
        <w:rPr>
          <w:rFonts w:ascii="Times New Roman" w:hAnsi="Times New Roman" w:cs="Times New Roman"/>
          <w:sz w:val="24"/>
          <w:szCs w:val="24"/>
        </w:rPr>
        <w:t>Anadolu</w:t>
      </w:r>
      <w:proofErr w:type="spellEnd"/>
      <w:r w:rsidRPr="00A978E3">
        <w:rPr>
          <w:rFonts w:ascii="Times New Roman" w:hAnsi="Times New Roman" w:cs="Times New Roman"/>
          <w:sz w:val="24"/>
          <w:szCs w:val="24"/>
        </w:rPr>
        <w:t xml:space="preserve"> University, </w:t>
      </w:r>
      <w:r w:rsidRPr="00A978E3">
        <w:rPr>
          <w:rStyle w:val="Emphasis"/>
          <w:rFonts w:ascii="Times New Roman" w:hAnsi="Times New Roman" w:cs="Times New Roman"/>
          <w:bCs/>
          <w:i w:val="0"/>
          <w:iCs w:val="0"/>
          <w:sz w:val="24"/>
          <w:shd w:val="clear" w:color="auto" w:fill="FFFFFF"/>
        </w:rPr>
        <w:t xml:space="preserve">Open Education Faculty, </w:t>
      </w:r>
      <w:proofErr w:type="spellStart"/>
      <w:r w:rsidRPr="00A978E3">
        <w:rPr>
          <w:rStyle w:val="Emphasis"/>
          <w:rFonts w:ascii="Times New Roman" w:hAnsi="Times New Roman" w:cs="Times New Roman"/>
          <w:bCs/>
          <w:i w:val="0"/>
          <w:iCs w:val="0"/>
          <w:sz w:val="24"/>
          <w:shd w:val="clear" w:color="auto" w:fill="FFFFFF"/>
        </w:rPr>
        <w:t>Eskişehir</w:t>
      </w:r>
      <w:proofErr w:type="spellEnd"/>
      <w:r w:rsidRPr="00A978E3">
        <w:rPr>
          <w:rStyle w:val="Emphasis"/>
          <w:rFonts w:ascii="Times New Roman" w:hAnsi="Times New Roman" w:cs="Times New Roman"/>
          <w:bCs/>
          <w:i w:val="0"/>
          <w:iCs w:val="0"/>
          <w:sz w:val="24"/>
          <w:shd w:val="clear" w:color="auto" w:fill="FFFFFF"/>
        </w:rPr>
        <w:t>, Turkey</w:t>
      </w:r>
    </w:p>
  </w:footnote>
  <w:footnote w:id="3">
    <w:p w:rsidR="003E0A83" w:rsidRDefault="003E0A83" w:rsidP="007A2AB5">
      <w:r>
        <w:rPr>
          <w:rStyle w:val="FootnoteReference"/>
        </w:rPr>
        <w:footnoteRef/>
      </w:r>
      <w:r>
        <w:t xml:space="preserve"> </w:t>
      </w:r>
      <w:proofErr w:type="spellStart"/>
      <w:r w:rsidRPr="00A978E3">
        <w:rPr>
          <w:rFonts w:ascii="Times New Roman" w:hAnsi="Times New Roman" w:cs="Times New Roman"/>
          <w:sz w:val="24"/>
          <w:szCs w:val="24"/>
        </w:rPr>
        <w:t>Anadolu</w:t>
      </w:r>
      <w:proofErr w:type="spellEnd"/>
      <w:r w:rsidRPr="00A978E3">
        <w:rPr>
          <w:rFonts w:ascii="Times New Roman" w:hAnsi="Times New Roman" w:cs="Times New Roman"/>
          <w:sz w:val="24"/>
          <w:szCs w:val="24"/>
        </w:rPr>
        <w:t xml:space="preserve"> University, </w:t>
      </w:r>
      <w:r w:rsidRPr="00A978E3">
        <w:rPr>
          <w:rFonts w:ascii="Times New Roman" w:hAnsi="Times New Roman" w:cs="Times New Roman"/>
          <w:sz w:val="24"/>
          <w:szCs w:val="24"/>
          <w:shd w:val="clear" w:color="auto" w:fill="FFFFFF"/>
        </w:rPr>
        <w:t>Social Sciences Institute,</w:t>
      </w:r>
      <w:r w:rsidRPr="00A978E3">
        <w:rPr>
          <w:rStyle w:val="Emphasis"/>
          <w:rFonts w:ascii="Times New Roman" w:hAnsi="Times New Roman" w:cs="Times New Roman"/>
          <w:bCs/>
          <w:i w:val="0"/>
          <w:iCs w:val="0"/>
          <w:sz w:val="24"/>
          <w:shd w:val="clear" w:color="auto" w:fill="FFFFFF"/>
        </w:rPr>
        <w:t xml:space="preserve"> </w:t>
      </w:r>
      <w:proofErr w:type="spellStart"/>
      <w:r w:rsidRPr="00A978E3">
        <w:rPr>
          <w:rStyle w:val="Emphasis"/>
          <w:rFonts w:ascii="Times New Roman" w:hAnsi="Times New Roman" w:cs="Times New Roman"/>
          <w:bCs/>
          <w:i w:val="0"/>
          <w:iCs w:val="0"/>
          <w:sz w:val="24"/>
          <w:shd w:val="clear" w:color="auto" w:fill="FFFFFF"/>
        </w:rPr>
        <w:t>Eskişehir</w:t>
      </w:r>
      <w:proofErr w:type="spellEnd"/>
      <w:r w:rsidRPr="00A978E3">
        <w:rPr>
          <w:rStyle w:val="Emphasis"/>
          <w:rFonts w:ascii="Times New Roman" w:hAnsi="Times New Roman" w:cs="Times New Roman"/>
          <w:bCs/>
          <w:i w:val="0"/>
          <w:iCs w:val="0"/>
          <w:sz w:val="24"/>
          <w:shd w:val="clear" w:color="auto" w:fill="FFFFFF"/>
        </w:rPr>
        <w:t>, Turkey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37616B"/>
    <w:multiLevelType w:val="hybridMultilevel"/>
    <w:tmpl w:val="489C140E"/>
    <w:lvl w:ilvl="0" w:tplc="B1E2BDD4">
      <w:start w:val="1"/>
      <w:numFmt w:val="bullet"/>
      <w:lvlText w:val=""/>
      <w:lvlJc w:val="left"/>
      <w:pPr>
        <w:tabs>
          <w:tab w:val="num" w:pos="720"/>
        </w:tabs>
        <w:ind w:left="720" w:hanging="360"/>
      </w:pPr>
      <w:rPr>
        <w:rFonts w:ascii="Wingdings" w:hAnsi="Wingdings" w:hint="default"/>
      </w:rPr>
    </w:lvl>
    <w:lvl w:ilvl="1" w:tplc="EE6A04D4" w:tentative="1">
      <w:start w:val="1"/>
      <w:numFmt w:val="bullet"/>
      <w:lvlText w:val=""/>
      <w:lvlJc w:val="left"/>
      <w:pPr>
        <w:tabs>
          <w:tab w:val="num" w:pos="1440"/>
        </w:tabs>
        <w:ind w:left="1440" w:hanging="360"/>
      </w:pPr>
      <w:rPr>
        <w:rFonts w:ascii="Wingdings" w:hAnsi="Wingdings" w:hint="default"/>
      </w:rPr>
    </w:lvl>
    <w:lvl w:ilvl="2" w:tplc="8AF68050" w:tentative="1">
      <w:start w:val="1"/>
      <w:numFmt w:val="bullet"/>
      <w:lvlText w:val=""/>
      <w:lvlJc w:val="left"/>
      <w:pPr>
        <w:tabs>
          <w:tab w:val="num" w:pos="2160"/>
        </w:tabs>
        <w:ind w:left="2160" w:hanging="360"/>
      </w:pPr>
      <w:rPr>
        <w:rFonts w:ascii="Wingdings" w:hAnsi="Wingdings" w:hint="default"/>
      </w:rPr>
    </w:lvl>
    <w:lvl w:ilvl="3" w:tplc="EB4EA79A" w:tentative="1">
      <w:start w:val="1"/>
      <w:numFmt w:val="bullet"/>
      <w:lvlText w:val=""/>
      <w:lvlJc w:val="left"/>
      <w:pPr>
        <w:tabs>
          <w:tab w:val="num" w:pos="2880"/>
        </w:tabs>
        <w:ind w:left="2880" w:hanging="360"/>
      </w:pPr>
      <w:rPr>
        <w:rFonts w:ascii="Wingdings" w:hAnsi="Wingdings" w:hint="default"/>
      </w:rPr>
    </w:lvl>
    <w:lvl w:ilvl="4" w:tplc="43DA5B86" w:tentative="1">
      <w:start w:val="1"/>
      <w:numFmt w:val="bullet"/>
      <w:lvlText w:val=""/>
      <w:lvlJc w:val="left"/>
      <w:pPr>
        <w:tabs>
          <w:tab w:val="num" w:pos="3600"/>
        </w:tabs>
        <w:ind w:left="3600" w:hanging="360"/>
      </w:pPr>
      <w:rPr>
        <w:rFonts w:ascii="Wingdings" w:hAnsi="Wingdings" w:hint="default"/>
      </w:rPr>
    </w:lvl>
    <w:lvl w:ilvl="5" w:tplc="A3161ED0" w:tentative="1">
      <w:start w:val="1"/>
      <w:numFmt w:val="bullet"/>
      <w:lvlText w:val=""/>
      <w:lvlJc w:val="left"/>
      <w:pPr>
        <w:tabs>
          <w:tab w:val="num" w:pos="4320"/>
        </w:tabs>
        <w:ind w:left="4320" w:hanging="360"/>
      </w:pPr>
      <w:rPr>
        <w:rFonts w:ascii="Wingdings" w:hAnsi="Wingdings" w:hint="default"/>
      </w:rPr>
    </w:lvl>
    <w:lvl w:ilvl="6" w:tplc="5F7CAD7E" w:tentative="1">
      <w:start w:val="1"/>
      <w:numFmt w:val="bullet"/>
      <w:lvlText w:val=""/>
      <w:lvlJc w:val="left"/>
      <w:pPr>
        <w:tabs>
          <w:tab w:val="num" w:pos="5040"/>
        </w:tabs>
        <w:ind w:left="5040" w:hanging="360"/>
      </w:pPr>
      <w:rPr>
        <w:rFonts w:ascii="Wingdings" w:hAnsi="Wingdings" w:hint="default"/>
      </w:rPr>
    </w:lvl>
    <w:lvl w:ilvl="7" w:tplc="701684E4" w:tentative="1">
      <w:start w:val="1"/>
      <w:numFmt w:val="bullet"/>
      <w:lvlText w:val=""/>
      <w:lvlJc w:val="left"/>
      <w:pPr>
        <w:tabs>
          <w:tab w:val="num" w:pos="5760"/>
        </w:tabs>
        <w:ind w:left="5760" w:hanging="360"/>
      </w:pPr>
      <w:rPr>
        <w:rFonts w:ascii="Wingdings" w:hAnsi="Wingdings" w:hint="default"/>
      </w:rPr>
    </w:lvl>
    <w:lvl w:ilvl="8" w:tplc="978EB030" w:tentative="1">
      <w:start w:val="1"/>
      <w:numFmt w:val="bullet"/>
      <w:lvlText w:val=""/>
      <w:lvlJc w:val="left"/>
      <w:pPr>
        <w:tabs>
          <w:tab w:val="num" w:pos="6480"/>
        </w:tabs>
        <w:ind w:left="6480" w:hanging="360"/>
      </w:pPr>
      <w:rPr>
        <w:rFonts w:ascii="Wingdings" w:hAnsi="Wingdings" w:hint="default"/>
      </w:rPr>
    </w:lvl>
  </w:abstractNum>
  <w:abstractNum w:abstractNumId="2">
    <w:nsid w:val="113D7DF4"/>
    <w:multiLevelType w:val="hybridMultilevel"/>
    <w:tmpl w:val="7FCE67BA"/>
    <w:lvl w:ilvl="0" w:tplc="E1588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D0CC9"/>
    <w:multiLevelType w:val="hybridMultilevel"/>
    <w:tmpl w:val="5346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66734"/>
    <w:multiLevelType w:val="hybridMultilevel"/>
    <w:tmpl w:val="2AAC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D38DE"/>
    <w:multiLevelType w:val="hybridMultilevel"/>
    <w:tmpl w:val="702258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A6262"/>
    <w:multiLevelType w:val="multilevel"/>
    <w:tmpl w:val="4AAC1D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49E6FE6"/>
    <w:multiLevelType w:val="multilevel"/>
    <w:tmpl w:val="4F3885E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8A84712"/>
    <w:multiLevelType w:val="hybridMultilevel"/>
    <w:tmpl w:val="CA5CAC5A"/>
    <w:lvl w:ilvl="0" w:tplc="9A98441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22413"/>
    <w:multiLevelType w:val="hybridMultilevel"/>
    <w:tmpl w:val="55E47E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61795"/>
    <w:multiLevelType w:val="hybridMultilevel"/>
    <w:tmpl w:val="C33C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9"/>
  </w:num>
  <w:num w:numId="6">
    <w:abstractNumId w:val="0"/>
  </w:num>
  <w:num w:numId="7">
    <w:abstractNumId w:val="8"/>
  </w:num>
  <w:num w:numId="8">
    <w:abstractNumId w:val="2"/>
  </w:num>
  <w:num w:numId="9">
    <w:abstractNumId w:val="1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81439F"/>
    <w:rsid w:val="000007D7"/>
    <w:rsid w:val="00001241"/>
    <w:rsid w:val="000021FF"/>
    <w:rsid w:val="00002F19"/>
    <w:rsid w:val="000065BD"/>
    <w:rsid w:val="00007F0B"/>
    <w:rsid w:val="0001013B"/>
    <w:rsid w:val="000131A4"/>
    <w:rsid w:val="00013288"/>
    <w:rsid w:val="00013D34"/>
    <w:rsid w:val="0001515C"/>
    <w:rsid w:val="00016080"/>
    <w:rsid w:val="000210D9"/>
    <w:rsid w:val="0002128A"/>
    <w:rsid w:val="000228F9"/>
    <w:rsid w:val="0002398B"/>
    <w:rsid w:val="000245D8"/>
    <w:rsid w:val="000251CA"/>
    <w:rsid w:val="00025A44"/>
    <w:rsid w:val="0002723B"/>
    <w:rsid w:val="00027490"/>
    <w:rsid w:val="000276DF"/>
    <w:rsid w:val="0003318B"/>
    <w:rsid w:val="00033300"/>
    <w:rsid w:val="0003373E"/>
    <w:rsid w:val="000337D1"/>
    <w:rsid w:val="00033A53"/>
    <w:rsid w:val="00035206"/>
    <w:rsid w:val="00035839"/>
    <w:rsid w:val="00035914"/>
    <w:rsid w:val="000365B2"/>
    <w:rsid w:val="0004073C"/>
    <w:rsid w:val="00042729"/>
    <w:rsid w:val="00042DEE"/>
    <w:rsid w:val="00043281"/>
    <w:rsid w:val="000466A8"/>
    <w:rsid w:val="000468EF"/>
    <w:rsid w:val="00047DF6"/>
    <w:rsid w:val="000524DA"/>
    <w:rsid w:val="00052B63"/>
    <w:rsid w:val="00052F9D"/>
    <w:rsid w:val="00053927"/>
    <w:rsid w:val="000569E1"/>
    <w:rsid w:val="00056B47"/>
    <w:rsid w:val="00057B3D"/>
    <w:rsid w:val="00060E2E"/>
    <w:rsid w:val="0006105C"/>
    <w:rsid w:val="00061C77"/>
    <w:rsid w:val="00066609"/>
    <w:rsid w:val="00067E86"/>
    <w:rsid w:val="00070B75"/>
    <w:rsid w:val="00071153"/>
    <w:rsid w:val="000712A4"/>
    <w:rsid w:val="00071DC6"/>
    <w:rsid w:val="00077662"/>
    <w:rsid w:val="0008011D"/>
    <w:rsid w:val="00080E52"/>
    <w:rsid w:val="00081DDF"/>
    <w:rsid w:val="000834A1"/>
    <w:rsid w:val="0008402B"/>
    <w:rsid w:val="00084420"/>
    <w:rsid w:val="00084617"/>
    <w:rsid w:val="00084C23"/>
    <w:rsid w:val="00084C3B"/>
    <w:rsid w:val="00085746"/>
    <w:rsid w:val="0008591C"/>
    <w:rsid w:val="0008709D"/>
    <w:rsid w:val="00090DBD"/>
    <w:rsid w:val="00090F65"/>
    <w:rsid w:val="00091214"/>
    <w:rsid w:val="00094E12"/>
    <w:rsid w:val="000A1EDA"/>
    <w:rsid w:val="000A2350"/>
    <w:rsid w:val="000A2778"/>
    <w:rsid w:val="000A3047"/>
    <w:rsid w:val="000A45C9"/>
    <w:rsid w:val="000A581B"/>
    <w:rsid w:val="000A5F88"/>
    <w:rsid w:val="000A7055"/>
    <w:rsid w:val="000A79B7"/>
    <w:rsid w:val="000B15C3"/>
    <w:rsid w:val="000B2C0F"/>
    <w:rsid w:val="000B2F69"/>
    <w:rsid w:val="000B346E"/>
    <w:rsid w:val="000C1249"/>
    <w:rsid w:val="000C2FA6"/>
    <w:rsid w:val="000C43F4"/>
    <w:rsid w:val="000C502C"/>
    <w:rsid w:val="000C55E1"/>
    <w:rsid w:val="000C56BD"/>
    <w:rsid w:val="000C5917"/>
    <w:rsid w:val="000C6D7A"/>
    <w:rsid w:val="000D2764"/>
    <w:rsid w:val="000D31AA"/>
    <w:rsid w:val="000D511D"/>
    <w:rsid w:val="000D621D"/>
    <w:rsid w:val="000D641C"/>
    <w:rsid w:val="000D6512"/>
    <w:rsid w:val="000D6992"/>
    <w:rsid w:val="000D7AB1"/>
    <w:rsid w:val="000D7CEC"/>
    <w:rsid w:val="000E0743"/>
    <w:rsid w:val="000E2B59"/>
    <w:rsid w:val="000E2D8D"/>
    <w:rsid w:val="000E3031"/>
    <w:rsid w:val="000E3066"/>
    <w:rsid w:val="000E351A"/>
    <w:rsid w:val="000E39FB"/>
    <w:rsid w:val="000E5394"/>
    <w:rsid w:val="000E6424"/>
    <w:rsid w:val="000E70DC"/>
    <w:rsid w:val="000F1215"/>
    <w:rsid w:val="000F3AF7"/>
    <w:rsid w:val="000F3D40"/>
    <w:rsid w:val="000F3DAA"/>
    <w:rsid w:val="000F6A92"/>
    <w:rsid w:val="000F7815"/>
    <w:rsid w:val="001003A8"/>
    <w:rsid w:val="0010041F"/>
    <w:rsid w:val="00100861"/>
    <w:rsid w:val="001033AA"/>
    <w:rsid w:val="0010424D"/>
    <w:rsid w:val="0010566B"/>
    <w:rsid w:val="00105C58"/>
    <w:rsid w:val="00106565"/>
    <w:rsid w:val="0011051C"/>
    <w:rsid w:val="00110F13"/>
    <w:rsid w:val="00111156"/>
    <w:rsid w:val="00112502"/>
    <w:rsid w:val="00112A23"/>
    <w:rsid w:val="00114EE0"/>
    <w:rsid w:val="0011598A"/>
    <w:rsid w:val="00115F9E"/>
    <w:rsid w:val="00115FDC"/>
    <w:rsid w:val="0011690D"/>
    <w:rsid w:val="00116CCE"/>
    <w:rsid w:val="00122293"/>
    <w:rsid w:val="0012314D"/>
    <w:rsid w:val="00125CE3"/>
    <w:rsid w:val="001262B2"/>
    <w:rsid w:val="00127853"/>
    <w:rsid w:val="00130CD1"/>
    <w:rsid w:val="0013249E"/>
    <w:rsid w:val="00132F9B"/>
    <w:rsid w:val="00134190"/>
    <w:rsid w:val="00134A1A"/>
    <w:rsid w:val="00135459"/>
    <w:rsid w:val="00135A1F"/>
    <w:rsid w:val="0013721C"/>
    <w:rsid w:val="00137346"/>
    <w:rsid w:val="00137695"/>
    <w:rsid w:val="0013780F"/>
    <w:rsid w:val="001440C0"/>
    <w:rsid w:val="00144F34"/>
    <w:rsid w:val="00145BB6"/>
    <w:rsid w:val="00145F63"/>
    <w:rsid w:val="001463D7"/>
    <w:rsid w:val="001536D8"/>
    <w:rsid w:val="0015432E"/>
    <w:rsid w:val="00155163"/>
    <w:rsid w:val="0015769C"/>
    <w:rsid w:val="00157C01"/>
    <w:rsid w:val="001602E6"/>
    <w:rsid w:val="00160FEB"/>
    <w:rsid w:val="00161624"/>
    <w:rsid w:val="00163621"/>
    <w:rsid w:val="00163AB2"/>
    <w:rsid w:val="00163C10"/>
    <w:rsid w:val="00164271"/>
    <w:rsid w:val="001643FE"/>
    <w:rsid w:val="001650CA"/>
    <w:rsid w:val="00166165"/>
    <w:rsid w:val="00166330"/>
    <w:rsid w:val="001665CF"/>
    <w:rsid w:val="001718DF"/>
    <w:rsid w:val="00173784"/>
    <w:rsid w:val="00174A1A"/>
    <w:rsid w:val="00175D45"/>
    <w:rsid w:val="00176BE9"/>
    <w:rsid w:val="00180D6C"/>
    <w:rsid w:val="00181F1D"/>
    <w:rsid w:val="0018231A"/>
    <w:rsid w:val="00185383"/>
    <w:rsid w:val="001853DF"/>
    <w:rsid w:val="00186A93"/>
    <w:rsid w:val="00186B7C"/>
    <w:rsid w:val="001871C8"/>
    <w:rsid w:val="00187906"/>
    <w:rsid w:val="00190A10"/>
    <w:rsid w:val="0019414F"/>
    <w:rsid w:val="00195632"/>
    <w:rsid w:val="00195925"/>
    <w:rsid w:val="00195AF4"/>
    <w:rsid w:val="0019606C"/>
    <w:rsid w:val="001965F9"/>
    <w:rsid w:val="00196A8F"/>
    <w:rsid w:val="00196A93"/>
    <w:rsid w:val="001970DF"/>
    <w:rsid w:val="001A22D6"/>
    <w:rsid w:val="001A3EC3"/>
    <w:rsid w:val="001A5549"/>
    <w:rsid w:val="001A557D"/>
    <w:rsid w:val="001A6C38"/>
    <w:rsid w:val="001B0385"/>
    <w:rsid w:val="001B119B"/>
    <w:rsid w:val="001B1B4D"/>
    <w:rsid w:val="001B2987"/>
    <w:rsid w:val="001B2C43"/>
    <w:rsid w:val="001B3872"/>
    <w:rsid w:val="001B6E00"/>
    <w:rsid w:val="001C06AE"/>
    <w:rsid w:val="001C1B17"/>
    <w:rsid w:val="001C1CD7"/>
    <w:rsid w:val="001C343E"/>
    <w:rsid w:val="001C351F"/>
    <w:rsid w:val="001C37F0"/>
    <w:rsid w:val="001C3EAE"/>
    <w:rsid w:val="001C3F72"/>
    <w:rsid w:val="001C504F"/>
    <w:rsid w:val="001C5357"/>
    <w:rsid w:val="001C7452"/>
    <w:rsid w:val="001D0CA9"/>
    <w:rsid w:val="001D1168"/>
    <w:rsid w:val="001D4607"/>
    <w:rsid w:val="001D6F04"/>
    <w:rsid w:val="001D733B"/>
    <w:rsid w:val="001E04F4"/>
    <w:rsid w:val="001E0851"/>
    <w:rsid w:val="001E1506"/>
    <w:rsid w:val="001E1A87"/>
    <w:rsid w:val="001E1F48"/>
    <w:rsid w:val="001E225C"/>
    <w:rsid w:val="001E235B"/>
    <w:rsid w:val="001E4C72"/>
    <w:rsid w:val="001E5FA9"/>
    <w:rsid w:val="001E6327"/>
    <w:rsid w:val="001E7D65"/>
    <w:rsid w:val="001F12B8"/>
    <w:rsid w:val="001F1A86"/>
    <w:rsid w:val="001F2BDF"/>
    <w:rsid w:val="001F31C6"/>
    <w:rsid w:val="001F47E4"/>
    <w:rsid w:val="001F48ED"/>
    <w:rsid w:val="001F4CC5"/>
    <w:rsid w:val="001F77AF"/>
    <w:rsid w:val="001F7DE2"/>
    <w:rsid w:val="00200FE3"/>
    <w:rsid w:val="00201B69"/>
    <w:rsid w:val="0020394E"/>
    <w:rsid w:val="00203B03"/>
    <w:rsid w:val="00204183"/>
    <w:rsid w:val="00204338"/>
    <w:rsid w:val="00206C50"/>
    <w:rsid w:val="00207D44"/>
    <w:rsid w:val="00212A8C"/>
    <w:rsid w:val="0021365C"/>
    <w:rsid w:val="00214034"/>
    <w:rsid w:val="0021455E"/>
    <w:rsid w:val="002162C3"/>
    <w:rsid w:val="00221AB3"/>
    <w:rsid w:val="00222CEF"/>
    <w:rsid w:val="0022477B"/>
    <w:rsid w:val="00224D45"/>
    <w:rsid w:val="002251C2"/>
    <w:rsid w:val="0022779A"/>
    <w:rsid w:val="00227DBD"/>
    <w:rsid w:val="00230BC3"/>
    <w:rsid w:val="0023138B"/>
    <w:rsid w:val="00231F24"/>
    <w:rsid w:val="0023230B"/>
    <w:rsid w:val="00233062"/>
    <w:rsid w:val="00234998"/>
    <w:rsid w:val="00235040"/>
    <w:rsid w:val="002353F2"/>
    <w:rsid w:val="00236B4C"/>
    <w:rsid w:val="00237BFA"/>
    <w:rsid w:val="00240C44"/>
    <w:rsid w:val="002410E0"/>
    <w:rsid w:val="00242547"/>
    <w:rsid w:val="00244F55"/>
    <w:rsid w:val="00247A58"/>
    <w:rsid w:val="00251AB9"/>
    <w:rsid w:val="002543D8"/>
    <w:rsid w:val="0025449C"/>
    <w:rsid w:val="00255965"/>
    <w:rsid w:val="00256366"/>
    <w:rsid w:val="0025691C"/>
    <w:rsid w:val="00257A07"/>
    <w:rsid w:val="00262671"/>
    <w:rsid w:val="0026371A"/>
    <w:rsid w:val="00263C28"/>
    <w:rsid w:val="00264D70"/>
    <w:rsid w:val="0026699A"/>
    <w:rsid w:val="00266DA4"/>
    <w:rsid w:val="002708C6"/>
    <w:rsid w:val="00271508"/>
    <w:rsid w:val="00271ED0"/>
    <w:rsid w:val="00272A2A"/>
    <w:rsid w:val="00273336"/>
    <w:rsid w:val="00273BA8"/>
    <w:rsid w:val="00274834"/>
    <w:rsid w:val="00275BB9"/>
    <w:rsid w:val="00276CE1"/>
    <w:rsid w:val="00276F12"/>
    <w:rsid w:val="00277C56"/>
    <w:rsid w:val="00281636"/>
    <w:rsid w:val="00281CA8"/>
    <w:rsid w:val="00282AB1"/>
    <w:rsid w:val="002833D6"/>
    <w:rsid w:val="0028374A"/>
    <w:rsid w:val="0028414A"/>
    <w:rsid w:val="0028489C"/>
    <w:rsid w:val="0028559D"/>
    <w:rsid w:val="00286942"/>
    <w:rsid w:val="00286F5A"/>
    <w:rsid w:val="0028760D"/>
    <w:rsid w:val="002878EA"/>
    <w:rsid w:val="00287A44"/>
    <w:rsid w:val="00291384"/>
    <w:rsid w:val="00293D10"/>
    <w:rsid w:val="00294E9E"/>
    <w:rsid w:val="0029570F"/>
    <w:rsid w:val="00295EEE"/>
    <w:rsid w:val="00295FB5"/>
    <w:rsid w:val="00296BB9"/>
    <w:rsid w:val="00297AA6"/>
    <w:rsid w:val="002A048C"/>
    <w:rsid w:val="002A189E"/>
    <w:rsid w:val="002A1D8D"/>
    <w:rsid w:val="002A2015"/>
    <w:rsid w:val="002A2678"/>
    <w:rsid w:val="002A4C99"/>
    <w:rsid w:val="002A5B8C"/>
    <w:rsid w:val="002A5F75"/>
    <w:rsid w:val="002A6FFB"/>
    <w:rsid w:val="002A7FC6"/>
    <w:rsid w:val="002B1ADC"/>
    <w:rsid w:val="002B4450"/>
    <w:rsid w:val="002B497E"/>
    <w:rsid w:val="002B4E6B"/>
    <w:rsid w:val="002B55FD"/>
    <w:rsid w:val="002B6FE3"/>
    <w:rsid w:val="002B75CB"/>
    <w:rsid w:val="002C536D"/>
    <w:rsid w:val="002C6434"/>
    <w:rsid w:val="002C7776"/>
    <w:rsid w:val="002C77AD"/>
    <w:rsid w:val="002C7EF3"/>
    <w:rsid w:val="002D0257"/>
    <w:rsid w:val="002D0938"/>
    <w:rsid w:val="002D4BC1"/>
    <w:rsid w:val="002E0AEB"/>
    <w:rsid w:val="002E0F38"/>
    <w:rsid w:val="002E14C1"/>
    <w:rsid w:val="002E2719"/>
    <w:rsid w:val="002E450E"/>
    <w:rsid w:val="002E4A58"/>
    <w:rsid w:val="002E5152"/>
    <w:rsid w:val="002E5765"/>
    <w:rsid w:val="002E5DF6"/>
    <w:rsid w:val="002F0937"/>
    <w:rsid w:val="002F1000"/>
    <w:rsid w:val="002F1039"/>
    <w:rsid w:val="002F115B"/>
    <w:rsid w:val="002F3099"/>
    <w:rsid w:val="002F47BC"/>
    <w:rsid w:val="002F4AEF"/>
    <w:rsid w:val="002F4DC5"/>
    <w:rsid w:val="002F5967"/>
    <w:rsid w:val="002F5D12"/>
    <w:rsid w:val="002F6013"/>
    <w:rsid w:val="002F6ADB"/>
    <w:rsid w:val="003004F3"/>
    <w:rsid w:val="003014E5"/>
    <w:rsid w:val="0030241D"/>
    <w:rsid w:val="00302BCB"/>
    <w:rsid w:val="00303FEC"/>
    <w:rsid w:val="00304771"/>
    <w:rsid w:val="00305861"/>
    <w:rsid w:val="003066FA"/>
    <w:rsid w:val="00307853"/>
    <w:rsid w:val="00307E6F"/>
    <w:rsid w:val="00310730"/>
    <w:rsid w:val="003117ED"/>
    <w:rsid w:val="00311C2F"/>
    <w:rsid w:val="00311F40"/>
    <w:rsid w:val="003126A4"/>
    <w:rsid w:val="00312C73"/>
    <w:rsid w:val="00313583"/>
    <w:rsid w:val="00313B7F"/>
    <w:rsid w:val="00314750"/>
    <w:rsid w:val="00316FDB"/>
    <w:rsid w:val="00321C49"/>
    <w:rsid w:val="00322A71"/>
    <w:rsid w:val="0032406A"/>
    <w:rsid w:val="00326B0A"/>
    <w:rsid w:val="00326B74"/>
    <w:rsid w:val="00331837"/>
    <w:rsid w:val="003322BF"/>
    <w:rsid w:val="00333A31"/>
    <w:rsid w:val="003345C8"/>
    <w:rsid w:val="00335E27"/>
    <w:rsid w:val="00335EA7"/>
    <w:rsid w:val="00336755"/>
    <w:rsid w:val="003401E2"/>
    <w:rsid w:val="00340205"/>
    <w:rsid w:val="003408C9"/>
    <w:rsid w:val="0034128A"/>
    <w:rsid w:val="00341A32"/>
    <w:rsid w:val="00342833"/>
    <w:rsid w:val="00342DD4"/>
    <w:rsid w:val="00343390"/>
    <w:rsid w:val="00343AF9"/>
    <w:rsid w:val="00343C96"/>
    <w:rsid w:val="00344A24"/>
    <w:rsid w:val="003456B3"/>
    <w:rsid w:val="00354651"/>
    <w:rsid w:val="003547A7"/>
    <w:rsid w:val="00354ED8"/>
    <w:rsid w:val="003554B9"/>
    <w:rsid w:val="003559A3"/>
    <w:rsid w:val="003607CA"/>
    <w:rsid w:val="0036322D"/>
    <w:rsid w:val="003633F4"/>
    <w:rsid w:val="00363FCD"/>
    <w:rsid w:val="00364029"/>
    <w:rsid w:val="003666BE"/>
    <w:rsid w:val="003673A8"/>
    <w:rsid w:val="00367621"/>
    <w:rsid w:val="00367A32"/>
    <w:rsid w:val="00367BAF"/>
    <w:rsid w:val="003738E9"/>
    <w:rsid w:val="00373C96"/>
    <w:rsid w:val="00375645"/>
    <w:rsid w:val="003767E2"/>
    <w:rsid w:val="00376BBE"/>
    <w:rsid w:val="00380405"/>
    <w:rsid w:val="00382915"/>
    <w:rsid w:val="00382D3A"/>
    <w:rsid w:val="00383881"/>
    <w:rsid w:val="00385D93"/>
    <w:rsid w:val="00386A84"/>
    <w:rsid w:val="003871DC"/>
    <w:rsid w:val="00387D02"/>
    <w:rsid w:val="00387D94"/>
    <w:rsid w:val="0039265A"/>
    <w:rsid w:val="00393411"/>
    <w:rsid w:val="00394D76"/>
    <w:rsid w:val="003969FB"/>
    <w:rsid w:val="00397983"/>
    <w:rsid w:val="003A244E"/>
    <w:rsid w:val="003A2838"/>
    <w:rsid w:val="003A2D82"/>
    <w:rsid w:val="003A3DDC"/>
    <w:rsid w:val="003A46F4"/>
    <w:rsid w:val="003A4F79"/>
    <w:rsid w:val="003A4F93"/>
    <w:rsid w:val="003A5F54"/>
    <w:rsid w:val="003A5FC7"/>
    <w:rsid w:val="003A75E8"/>
    <w:rsid w:val="003B14EB"/>
    <w:rsid w:val="003B19FF"/>
    <w:rsid w:val="003B1FCA"/>
    <w:rsid w:val="003B2FC3"/>
    <w:rsid w:val="003B312A"/>
    <w:rsid w:val="003B5530"/>
    <w:rsid w:val="003B584A"/>
    <w:rsid w:val="003B6222"/>
    <w:rsid w:val="003B7BFB"/>
    <w:rsid w:val="003B7ECF"/>
    <w:rsid w:val="003C05DA"/>
    <w:rsid w:val="003C0F12"/>
    <w:rsid w:val="003C1422"/>
    <w:rsid w:val="003C35A6"/>
    <w:rsid w:val="003C5CCD"/>
    <w:rsid w:val="003C6316"/>
    <w:rsid w:val="003C75A2"/>
    <w:rsid w:val="003D0938"/>
    <w:rsid w:val="003D1CA3"/>
    <w:rsid w:val="003D1FFD"/>
    <w:rsid w:val="003D288E"/>
    <w:rsid w:val="003D5850"/>
    <w:rsid w:val="003D5984"/>
    <w:rsid w:val="003E0815"/>
    <w:rsid w:val="003E0A83"/>
    <w:rsid w:val="003E0FF7"/>
    <w:rsid w:val="003E1075"/>
    <w:rsid w:val="003E1EC7"/>
    <w:rsid w:val="003E3C8B"/>
    <w:rsid w:val="003E3CCE"/>
    <w:rsid w:val="003E551B"/>
    <w:rsid w:val="003E6074"/>
    <w:rsid w:val="003E69E1"/>
    <w:rsid w:val="003E75EA"/>
    <w:rsid w:val="003F0C46"/>
    <w:rsid w:val="003F1029"/>
    <w:rsid w:val="003F1392"/>
    <w:rsid w:val="003F1A5D"/>
    <w:rsid w:val="003F36ED"/>
    <w:rsid w:val="003F3E32"/>
    <w:rsid w:val="003F414C"/>
    <w:rsid w:val="003F5114"/>
    <w:rsid w:val="003F7D6F"/>
    <w:rsid w:val="003F7E3B"/>
    <w:rsid w:val="004010EB"/>
    <w:rsid w:val="00402F85"/>
    <w:rsid w:val="00404348"/>
    <w:rsid w:val="00404C14"/>
    <w:rsid w:val="00405578"/>
    <w:rsid w:val="0040775D"/>
    <w:rsid w:val="00410175"/>
    <w:rsid w:val="00410881"/>
    <w:rsid w:val="004118EE"/>
    <w:rsid w:val="004123E3"/>
    <w:rsid w:val="00412504"/>
    <w:rsid w:val="0041300B"/>
    <w:rsid w:val="004133C6"/>
    <w:rsid w:val="004134AD"/>
    <w:rsid w:val="0041409E"/>
    <w:rsid w:val="00414849"/>
    <w:rsid w:val="004148B1"/>
    <w:rsid w:val="00414DAF"/>
    <w:rsid w:val="0041528F"/>
    <w:rsid w:val="004166C6"/>
    <w:rsid w:val="004178DA"/>
    <w:rsid w:val="00420FC4"/>
    <w:rsid w:val="00421424"/>
    <w:rsid w:val="00421F93"/>
    <w:rsid w:val="004223CB"/>
    <w:rsid w:val="004265B2"/>
    <w:rsid w:val="00426D00"/>
    <w:rsid w:val="004276E1"/>
    <w:rsid w:val="00427D3A"/>
    <w:rsid w:val="00427DB6"/>
    <w:rsid w:val="0043037A"/>
    <w:rsid w:val="00430740"/>
    <w:rsid w:val="00433E28"/>
    <w:rsid w:val="004352C0"/>
    <w:rsid w:val="00435321"/>
    <w:rsid w:val="00435B6E"/>
    <w:rsid w:val="00435BC8"/>
    <w:rsid w:val="004366E4"/>
    <w:rsid w:val="00436B6A"/>
    <w:rsid w:val="00437795"/>
    <w:rsid w:val="004404B7"/>
    <w:rsid w:val="00442333"/>
    <w:rsid w:val="0044295C"/>
    <w:rsid w:val="004442BD"/>
    <w:rsid w:val="00444453"/>
    <w:rsid w:val="00444749"/>
    <w:rsid w:val="00446025"/>
    <w:rsid w:val="004470B9"/>
    <w:rsid w:val="0044739D"/>
    <w:rsid w:val="0045156F"/>
    <w:rsid w:val="00452E82"/>
    <w:rsid w:val="00454511"/>
    <w:rsid w:val="004554C0"/>
    <w:rsid w:val="00455FBB"/>
    <w:rsid w:val="00456B95"/>
    <w:rsid w:val="004578FF"/>
    <w:rsid w:val="00457AD5"/>
    <w:rsid w:val="00460576"/>
    <w:rsid w:val="00461EF1"/>
    <w:rsid w:val="004620CD"/>
    <w:rsid w:val="00462106"/>
    <w:rsid w:val="00463446"/>
    <w:rsid w:val="00464F62"/>
    <w:rsid w:val="00465588"/>
    <w:rsid w:val="00465E47"/>
    <w:rsid w:val="00466664"/>
    <w:rsid w:val="00466B4E"/>
    <w:rsid w:val="00470D52"/>
    <w:rsid w:val="00472028"/>
    <w:rsid w:val="00473639"/>
    <w:rsid w:val="004736DD"/>
    <w:rsid w:val="00475F6A"/>
    <w:rsid w:val="00476095"/>
    <w:rsid w:val="00482575"/>
    <w:rsid w:val="0048496B"/>
    <w:rsid w:val="0048574C"/>
    <w:rsid w:val="00486137"/>
    <w:rsid w:val="00487ADA"/>
    <w:rsid w:val="00490471"/>
    <w:rsid w:val="0049183D"/>
    <w:rsid w:val="00492CBE"/>
    <w:rsid w:val="00495B14"/>
    <w:rsid w:val="004963F1"/>
    <w:rsid w:val="004A0285"/>
    <w:rsid w:val="004A0583"/>
    <w:rsid w:val="004A0CAF"/>
    <w:rsid w:val="004A18CD"/>
    <w:rsid w:val="004A2018"/>
    <w:rsid w:val="004A2E08"/>
    <w:rsid w:val="004A30BA"/>
    <w:rsid w:val="004A3E3D"/>
    <w:rsid w:val="004A4172"/>
    <w:rsid w:val="004A463C"/>
    <w:rsid w:val="004A4B18"/>
    <w:rsid w:val="004A781A"/>
    <w:rsid w:val="004B008C"/>
    <w:rsid w:val="004B1062"/>
    <w:rsid w:val="004B15FF"/>
    <w:rsid w:val="004B329A"/>
    <w:rsid w:val="004B4B87"/>
    <w:rsid w:val="004B4E42"/>
    <w:rsid w:val="004B50D3"/>
    <w:rsid w:val="004C0B7D"/>
    <w:rsid w:val="004C3FF9"/>
    <w:rsid w:val="004C48B6"/>
    <w:rsid w:val="004C50BE"/>
    <w:rsid w:val="004C5D6D"/>
    <w:rsid w:val="004C5F2D"/>
    <w:rsid w:val="004D089C"/>
    <w:rsid w:val="004D1D12"/>
    <w:rsid w:val="004D5C5F"/>
    <w:rsid w:val="004E000F"/>
    <w:rsid w:val="004E068B"/>
    <w:rsid w:val="004E1865"/>
    <w:rsid w:val="004E22FD"/>
    <w:rsid w:val="004E3C67"/>
    <w:rsid w:val="004E461B"/>
    <w:rsid w:val="004E4EAB"/>
    <w:rsid w:val="004E6D01"/>
    <w:rsid w:val="004F05B9"/>
    <w:rsid w:val="004F0AF4"/>
    <w:rsid w:val="004F2149"/>
    <w:rsid w:val="004F2AD3"/>
    <w:rsid w:val="004F3BB6"/>
    <w:rsid w:val="004F5AA8"/>
    <w:rsid w:val="004F61C9"/>
    <w:rsid w:val="004F764B"/>
    <w:rsid w:val="00500F4A"/>
    <w:rsid w:val="0050198B"/>
    <w:rsid w:val="00501D06"/>
    <w:rsid w:val="0050457C"/>
    <w:rsid w:val="00505F3C"/>
    <w:rsid w:val="00506332"/>
    <w:rsid w:val="005073BC"/>
    <w:rsid w:val="00507EA9"/>
    <w:rsid w:val="005102C1"/>
    <w:rsid w:val="00510748"/>
    <w:rsid w:val="00511470"/>
    <w:rsid w:val="0051243F"/>
    <w:rsid w:val="00512870"/>
    <w:rsid w:val="00512DA3"/>
    <w:rsid w:val="00514771"/>
    <w:rsid w:val="00516D98"/>
    <w:rsid w:val="005179D1"/>
    <w:rsid w:val="0052391C"/>
    <w:rsid w:val="00523EF5"/>
    <w:rsid w:val="005244C1"/>
    <w:rsid w:val="0052483E"/>
    <w:rsid w:val="00527031"/>
    <w:rsid w:val="005323F9"/>
    <w:rsid w:val="00532B3D"/>
    <w:rsid w:val="0053341D"/>
    <w:rsid w:val="00533A42"/>
    <w:rsid w:val="00533E3A"/>
    <w:rsid w:val="00533FC4"/>
    <w:rsid w:val="00534093"/>
    <w:rsid w:val="00536BB2"/>
    <w:rsid w:val="005373B7"/>
    <w:rsid w:val="00540E93"/>
    <w:rsid w:val="00540F07"/>
    <w:rsid w:val="0054115D"/>
    <w:rsid w:val="005425CD"/>
    <w:rsid w:val="0054352C"/>
    <w:rsid w:val="00545C45"/>
    <w:rsid w:val="005461F9"/>
    <w:rsid w:val="00546B22"/>
    <w:rsid w:val="00547BBA"/>
    <w:rsid w:val="00547BE0"/>
    <w:rsid w:val="005501B5"/>
    <w:rsid w:val="0055032C"/>
    <w:rsid w:val="00550EC1"/>
    <w:rsid w:val="005514D7"/>
    <w:rsid w:val="0055162A"/>
    <w:rsid w:val="00551E5B"/>
    <w:rsid w:val="005524DC"/>
    <w:rsid w:val="005622E1"/>
    <w:rsid w:val="0056357F"/>
    <w:rsid w:val="0056442D"/>
    <w:rsid w:val="00564C95"/>
    <w:rsid w:val="00565A6C"/>
    <w:rsid w:val="005663B5"/>
    <w:rsid w:val="00566A25"/>
    <w:rsid w:val="00570B50"/>
    <w:rsid w:val="005717DE"/>
    <w:rsid w:val="005718D4"/>
    <w:rsid w:val="0057549B"/>
    <w:rsid w:val="00577211"/>
    <w:rsid w:val="00580F52"/>
    <w:rsid w:val="00582245"/>
    <w:rsid w:val="00584025"/>
    <w:rsid w:val="00584094"/>
    <w:rsid w:val="0058543F"/>
    <w:rsid w:val="00585A47"/>
    <w:rsid w:val="005868EE"/>
    <w:rsid w:val="00590048"/>
    <w:rsid w:val="005909A1"/>
    <w:rsid w:val="00591EA6"/>
    <w:rsid w:val="00592130"/>
    <w:rsid w:val="00592BD6"/>
    <w:rsid w:val="00593C46"/>
    <w:rsid w:val="00594298"/>
    <w:rsid w:val="0059512A"/>
    <w:rsid w:val="00596143"/>
    <w:rsid w:val="00597EDD"/>
    <w:rsid w:val="005A0855"/>
    <w:rsid w:val="005A1114"/>
    <w:rsid w:val="005A14BD"/>
    <w:rsid w:val="005A399B"/>
    <w:rsid w:val="005A47C7"/>
    <w:rsid w:val="005A5CD9"/>
    <w:rsid w:val="005A608D"/>
    <w:rsid w:val="005A6E38"/>
    <w:rsid w:val="005A7D36"/>
    <w:rsid w:val="005A7E8D"/>
    <w:rsid w:val="005B17F0"/>
    <w:rsid w:val="005B1950"/>
    <w:rsid w:val="005B1FD9"/>
    <w:rsid w:val="005B35F2"/>
    <w:rsid w:val="005B3E5E"/>
    <w:rsid w:val="005B4052"/>
    <w:rsid w:val="005B45F7"/>
    <w:rsid w:val="005B5C0C"/>
    <w:rsid w:val="005B5C65"/>
    <w:rsid w:val="005B611A"/>
    <w:rsid w:val="005B6632"/>
    <w:rsid w:val="005C054D"/>
    <w:rsid w:val="005C0DF9"/>
    <w:rsid w:val="005C1985"/>
    <w:rsid w:val="005C1A04"/>
    <w:rsid w:val="005C39FC"/>
    <w:rsid w:val="005C3BB5"/>
    <w:rsid w:val="005C56F3"/>
    <w:rsid w:val="005C575E"/>
    <w:rsid w:val="005C7CB7"/>
    <w:rsid w:val="005D2A04"/>
    <w:rsid w:val="005D3237"/>
    <w:rsid w:val="005D462F"/>
    <w:rsid w:val="005D4AF2"/>
    <w:rsid w:val="005D5523"/>
    <w:rsid w:val="005D5D3E"/>
    <w:rsid w:val="005D7A44"/>
    <w:rsid w:val="005E0793"/>
    <w:rsid w:val="005E27D0"/>
    <w:rsid w:val="005E29B7"/>
    <w:rsid w:val="005E3C89"/>
    <w:rsid w:val="005E4556"/>
    <w:rsid w:val="005E736D"/>
    <w:rsid w:val="005F1666"/>
    <w:rsid w:val="005F3485"/>
    <w:rsid w:val="005F3A4A"/>
    <w:rsid w:val="005F4730"/>
    <w:rsid w:val="005F61BF"/>
    <w:rsid w:val="005F7795"/>
    <w:rsid w:val="006000F8"/>
    <w:rsid w:val="006017D8"/>
    <w:rsid w:val="00601EF2"/>
    <w:rsid w:val="0060350E"/>
    <w:rsid w:val="00603F42"/>
    <w:rsid w:val="00605F99"/>
    <w:rsid w:val="006067C1"/>
    <w:rsid w:val="00607642"/>
    <w:rsid w:val="00607EEA"/>
    <w:rsid w:val="006104E5"/>
    <w:rsid w:val="0061069C"/>
    <w:rsid w:val="00611443"/>
    <w:rsid w:val="00612B5B"/>
    <w:rsid w:val="00613E9B"/>
    <w:rsid w:val="00614394"/>
    <w:rsid w:val="00615541"/>
    <w:rsid w:val="00615E48"/>
    <w:rsid w:val="0061659F"/>
    <w:rsid w:val="00617E75"/>
    <w:rsid w:val="00620388"/>
    <w:rsid w:val="006205BD"/>
    <w:rsid w:val="00621A46"/>
    <w:rsid w:val="00622FC8"/>
    <w:rsid w:val="00623959"/>
    <w:rsid w:val="00624C81"/>
    <w:rsid w:val="00624DF8"/>
    <w:rsid w:val="00625873"/>
    <w:rsid w:val="00626169"/>
    <w:rsid w:val="006265B4"/>
    <w:rsid w:val="006270B5"/>
    <w:rsid w:val="00631ED1"/>
    <w:rsid w:val="006323EA"/>
    <w:rsid w:val="00632AEB"/>
    <w:rsid w:val="00633B69"/>
    <w:rsid w:val="0063469E"/>
    <w:rsid w:val="006358B0"/>
    <w:rsid w:val="00636331"/>
    <w:rsid w:val="00636E5F"/>
    <w:rsid w:val="00641F35"/>
    <w:rsid w:val="00642A2A"/>
    <w:rsid w:val="00642BD1"/>
    <w:rsid w:val="006431A8"/>
    <w:rsid w:val="00643727"/>
    <w:rsid w:val="006444C6"/>
    <w:rsid w:val="00644FC0"/>
    <w:rsid w:val="006456F3"/>
    <w:rsid w:val="00650F50"/>
    <w:rsid w:val="0065159B"/>
    <w:rsid w:val="00660D79"/>
    <w:rsid w:val="00661B9D"/>
    <w:rsid w:val="00661FA4"/>
    <w:rsid w:val="00664ECA"/>
    <w:rsid w:val="00665103"/>
    <w:rsid w:val="0066559D"/>
    <w:rsid w:val="00665FB2"/>
    <w:rsid w:val="006667DE"/>
    <w:rsid w:val="00666AE6"/>
    <w:rsid w:val="0066783A"/>
    <w:rsid w:val="00670CA3"/>
    <w:rsid w:val="006725D7"/>
    <w:rsid w:val="0067268F"/>
    <w:rsid w:val="00674F1B"/>
    <w:rsid w:val="00675D29"/>
    <w:rsid w:val="00676B63"/>
    <w:rsid w:val="006778EA"/>
    <w:rsid w:val="00680559"/>
    <w:rsid w:val="00681CE2"/>
    <w:rsid w:val="0068229D"/>
    <w:rsid w:val="00682C18"/>
    <w:rsid w:val="00682DE6"/>
    <w:rsid w:val="00683A3A"/>
    <w:rsid w:val="00685FAF"/>
    <w:rsid w:val="006918CE"/>
    <w:rsid w:val="006921E8"/>
    <w:rsid w:val="00692CA4"/>
    <w:rsid w:val="00693312"/>
    <w:rsid w:val="0069453D"/>
    <w:rsid w:val="0069466F"/>
    <w:rsid w:val="00694F83"/>
    <w:rsid w:val="00695299"/>
    <w:rsid w:val="006956CB"/>
    <w:rsid w:val="00695723"/>
    <w:rsid w:val="00695A8D"/>
    <w:rsid w:val="00695C63"/>
    <w:rsid w:val="00697D30"/>
    <w:rsid w:val="006A288C"/>
    <w:rsid w:val="006A2F63"/>
    <w:rsid w:val="006A4578"/>
    <w:rsid w:val="006A60B2"/>
    <w:rsid w:val="006A62B8"/>
    <w:rsid w:val="006B0E46"/>
    <w:rsid w:val="006B2967"/>
    <w:rsid w:val="006B318C"/>
    <w:rsid w:val="006B56BF"/>
    <w:rsid w:val="006B57FF"/>
    <w:rsid w:val="006B5B6B"/>
    <w:rsid w:val="006B61FE"/>
    <w:rsid w:val="006B6A7C"/>
    <w:rsid w:val="006B7746"/>
    <w:rsid w:val="006C0656"/>
    <w:rsid w:val="006C071A"/>
    <w:rsid w:val="006C128B"/>
    <w:rsid w:val="006C1F46"/>
    <w:rsid w:val="006C21E7"/>
    <w:rsid w:val="006C3990"/>
    <w:rsid w:val="006C4C6F"/>
    <w:rsid w:val="006C521D"/>
    <w:rsid w:val="006C6812"/>
    <w:rsid w:val="006D1165"/>
    <w:rsid w:val="006D1248"/>
    <w:rsid w:val="006D2B4D"/>
    <w:rsid w:val="006D3A09"/>
    <w:rsid w:val="006D4497"/>
    <w:rsid w:val="006D4D18"/>
    <w:rsid w:val="006D531F"/>
    <w:rsid w:val="006D5EF6"/>
    <w:rsid w:val="006D6815"/>
    <w:rsid w:val="006D6818"/>
    <w:rsid w:val="006E1C24"/>
    <w:rsid w:val="006E32A8"/>
    <w:rsid w:val="006E4614"/>
    <w:rsid w:val="006E4FB7"/>
    <w:rsid w:val="006E580C"/>
    <w:rsid w:val="006E5CF9"/>
    <w:rsid w:val="006F1D4B"/>
    <w:rsid w:val="006F2B93"/>
    <w:rsid w:val="006F4D2C"/>
    <w:rsid w:val="006F4DF8"/>
    <w:rsid w:val="006F501F"/>
    <w:rsid w:val="006F5974"/>
    <w:rsid w:val="006F66C4"/>
    <w:rsid w:val="006F6CC8"/>
    <w:rsid w:val="006F6EE0"/>
    <w:rsid w:val="006F762B"/>
    <w:rsid w:val="00700A91"/>
    <w:rsid w:val="00700DCD"/>
    <w:rsid w:val="00701731"/>
    <w:rsid w:val="00701C64"/>
    <w:rsid w:val="00702BF3"/>
    <w:rsid w:val="0070499C"/>
    <w:rsid w:val="00705FE3"/>
    <w:rsid w:val="007064D4"/>
    <w:rsid w:val="00710740"/>
    <w:rsid w:val="007119B8"/>
    <w:rsid w:val="00713126"/>
    <w:rsid w:val="0071478A"/>
    <w:rsid w:val="00717DB4"/>
    <w:rsid w:val="00717EF7"/>
    <w:rsid w:val="0072112E"/>
    <w:rsid w:val="0072304B"/>
    <w:rsid w:val="007233F4"/>
    <w:rsid w:val="00723CA8"/>
    <w:rsid w:val="00725721"/>
    <w:rsid w:val="00725B9D"/>
    <w:rsid w:val="007262DE"/>
    <w:rsid w:val="007263A9"/>
    <w:rsid w:val="0072752D"/>
    <w:rsid w:val="00731A44"/>
    <w:rsid w:val="00734FDA"/>
    <w:rsid w:val="0073582E"/>
    <w:rsid w:val="00736EA1"/>
    <w:rsid w:val="00737A45"/>
    <w:rsid w:val="0074002F"/>
    <w:rsid w:val="00740DDF"/>
    <w:rsid w:val="007431A7"/>
    <w:rsid w:val="007466DF"/>
    <w:rsid w:val="0074724E"/>
    <w:rsid w:val="00747468"/>
    <w:rsid w:val="007475DE"/>
    <w:rsid w:val="007504E5"/>
    <w:rsid w:val="00751FD3"/>
    <w:rsid w:val="00752711"/>
    <w:rsid w:val="00752B67"/>
    <w:rsid w:val="0075423B"/>
    <w:rsid w:val="00754A58"/>
    <w:rsid w:val="0075595B"/>
    <w:rsid w:val="00755C68"/>
    <w:rsid w:val="007603C6"/>
    <w:rsid w:val="00760B6B"/>
    <w:rsid w:val="00761272"/>
    <w:rsid w:val="00762A3C"/>
    <w:rsid w:val="00762E8F"/>
    <w:rsid w:val="00765C07"/>
    <w:rsid w:val="00766924"/>
    <w:rsid w:val="00767FBF"/>
    <w:rsid w:val="00771F2D"/>
    <w:rsid w:val="00772FD7"/>
    <w:rsid w:val="0077413E"/>
    <w:rsid w:val="00774CB3"/>
    <w:rsid w:val="00776DD4"/>
    <w:rsid w:val="0077714E"/>
    <w:rsid w:val="0078052D"/>
    <w:rsid w:val="007806B9"/>
    <w:rsid w:val="007809CC"/>
    <w:rsid w:val="00780CBA"/>
    <w:rsid w:val="00780FAE"/>
    <w:rsid w:val="00781583"/>
    <w:rsid w:val="0078226B"/>
    <w:rsid w:val="007826AA"/>
    <w:rsid w:val="007828F2"/>
    <w:rsid w:val="0078349F"/>
    <w:rsid w:val="007843BE"/>
    <w:rsid w:val="0078492F"/>
    <w:rsid w:val="00785488"/>
    <w:rsid w:val="0078609B"/>
    <w:rsid w:val="00786E8C"/>
    <w:rsid w:val="00787031"/>
    <w:rsid w:val="007870A0"/>
    <w:rsid w:val="00791E20"/>
    <w:rsid w:val="00792C10"/>
    <w:rsid w:val="00793715"/>
    <w:rsid w:val="00793F8A"/>
    <w:rsid w:val="007945C5"/>
    <w:rsid w:val="007979B0"/>
    <w:rsid w:val="007A15DC"/>
    <w:rsid w:val="007A2096"/>
    <w:rsid w:val="007A2903"/>
    <w:rsid w:val="007A2AB5"/>
    <w:rsid w:val="007A3205"/>
    <w:rsid w:val="007A3CD1"/>
    <w:rsid w:val="007A3D67"/>
    <w:rsid w:val="007A45C2"/>
    <w:rsid w:val="007A472C"/>
    <w:rsid w:val="007A5082"/>
    <w:rsid w:val="007A514C"/>
    <w:rsid w:val="007A5A4F"/>
    <w:rsid w:val="007A60BD"/>
    <w:rsid w:val="007A7303"/>
    <w:rsid w:val="007B3AC6"/>
    <w:rsid w:val="007B6643"/>
    <w:rsid w:val="007C0F4C"/>
    <w:rsid w:val="007C1326"/>
    <w:rsid w:val="007C350C"/>
    <w:rsid w:val="007C4212"/>
    <w:rsid w:val="007C5A74"/>
    <w:rsid w:val="007C689B"/>
    <w:rsid w:val="007C6DBB"/>
    <w:rsid w:val="007C78D0"/>
    <w:rsid w:val="007C7D4F"/>
    <w:rsid w:val="007D02AB"/>
    <w:rsid w:val="007D0A7E"/>
    <w:rsid w:val="007D22D1"/>
    <w:rsid w:val="007D3331"/>
    <w:rsid w:val="007D4C26"/>
    <w:rsid w:val="007D5C14"/>
    <w:rsid w:val="007D608F"/>
    <w:rsid w:val="007D6841"/>
    <w:rsid w:val="007E04A0"/>
    <w:rsid w:val="007E24B4"/>
    <w:rsid w:val="007E3003"/>
    <w:rsid w:val="007E5EE6"/>
    <w:rsid w:val="007E68F2"/>
    <w:rsid w:val="007E6993"/>
    <w:rsid w:val="007E7E81"/>
    <w:rsid w:val="007F25D5"/>
    <w:rsid w:val="007F3243"/>
    <w:rsid w:val="007F44C7"/>
    <w:rsid w:val="007F4790"/>
    <w:rsid w:val="008003AB"/>
    <w:rsid w:val="008008AD"/>
    <w:rsid w:val="00803BB4"/>
    <w:rsid w:val="00803BE7"/>
    <w:rsid w:val="00803EFF"/>
    <w:rsid w:val="00805394"/>
    <w:rsid w:val="0080543C"/>
    <w:rsid w:val="0080586C"/>
    <w:rsid w:val="00805C79"/>
    <w:rsid w:val="008061B2"/>
    <w:rsid w:val="00810317"/>
    <w:rsid w:val="00811453"/>
    <w:rsid w:val="00811A2B"/>
    <w:rsid w:val="0081233A"/>
    <w:rsid w:val="0081439F"/>
    <w:rsid w:val="00814B3B"/>
    <w:rsid w:val="008170D0"/>
    <w:rsid w:val="008206E0"/>
    <w:rsid w:val="008230A4"/>
    <w:rsid w:val="00824D63"/>
    <w:rsid w:val="008250B9"/>
    <w:rsid w:val="0082663F"/>
    <w:rsid w:val="00826A8E"/>
    <w:rsid w:val="00827537"/>
    <w:rsid w:val="008303AA"/>
    <w:rsid w:val="0083368F"/>
    <w:rsid w:val="00833F8F"/>
    <w:rsid w:val="00834BCD"/>
    <w:rsid w:val="008353D2"/>
    <w:rsid w:val="008364D8"/>
    <w:rsid w:val="00837042"/>
    <w:rsid w:val="00837B8F"/>
    <w:rsid w:val="00840297"/>
    <w:rsid w:val="00842CD7"/>
    <w:rsid w:val="00845051"/>
    <w:rsid w:val="00845C00"/>
    <w:rsid w:val="0084614B"/>
    <w:rsid w:val="00846CFB"/>
    <w:rsid w:val="00847AD4"/>
    <w:rsid w:val="0085042B"/>
    <w:rsid w:val="00850694"/>
    <w:rsid w:val="00850803"/>
    <w:rsid w:val="008508E6"/>
    <w:rsid w:val="00851998"/>
    <w:rsid w:val="00854882"/>
    <w:rsid w:val="00857DAC"/>
    <w:rsid w:val="00861018"/>
    <w:rsid w:val="00861442"/>
    <w:rsid w:val="008634A2"/>
    <w:rsid w:val="0086395D"/>
    <w:rsid w:val="00863A95"/>
    <w:rsid w:val="00864DEB"/>
    <w:rsid w:val="00865FBD"/>
    <w:rsid w:val="00866ACB"/>
    <w:rsid w:val="008729EB"/>
    <w:rsid w:val="008730C1"/>
    <w:rsid w:val="00873586"/>
    <w:rsid w:val="0087381E"/>
    <w:rsid w:val="00874459"/>
    <w:rsid w:val="008747D1"/>
    <w:rsid w:val="008757AC"/>
    <w:rsid w:val="008772BE"/>
    <w:rsid w:val="00877F8A"/>
    <w:rsid w:val="00880CC7"/>
    <w:rsid w:val="00881FFF"/>
    <w:rsid w:val="00882C95"/>
    <w:rsid w:val="0088321F"/>
    <w:rsid w:val="0088331D"/>
    <w:rsid w:val="00885BCE"/>
    <w:rsid w:val="0088694D"/>
    <w:rsid w:val="00887A57"/>
    <w:rsid w:val="0089097D"/>
    <w:rsid w:val="00890D24"/>
    <w:rsid w:val="00891556"/>
    <w:rsid w:val="00891EEA"/>
    <w:rsid w:val="0089218D"/>
    <w:rsid w:val="00895539"/>
    <w:rsid w:val="0089616B"/>
    <w:rsid w:val="00897361"/>
    <w:rsid w:val="008A1784"/>
    <w:rsid w:val="008A2FB0"/>
    <w:rsid w:val="008A5D37"/>
    <w:rsid w:val="008A6643"/>
    <w:rsid w:val="008A6FC2"/>
    <w:rsid w:val="008A7FEA"/>
    <w:rsid w:val="008B44F3"/>
    <w:rsid w:val="008B474A"/>
    <w:rsid w:val="008B5167"/>
    <w:rsid w:val="008B57F9"/>
    <w:rsid w:val="008B675B"/>
    <w:rsid w:val="008B720C"/>
    <w:rsid w:val="008B76A6"/>
    <w:rsid w:val="008B7C2E"/>
    <w:rsid w:val="008C0DAB"/>
    <w:rsid w:val="008C1E2F"/>
    <w:rsid w:val="008C287F"/>
    <w:rsid w:val="008C2929"/>
    <w:rsid w:val="008C364E"/>
    <w:rsid w:val="008C4027"/>
    <w:rsid w:val="008C48E7"/>
    <w:rsid w:val="008D133C"/>
    <w:rsid w:val="008D177B"/>
    <w:rsid w:val="008D17A6"/>
    <w:rsid w:val="008D3A91"/>
    <w:rsid w:val="008D4592"/>
    <w:rsid w:val="008D5133"/>
    <w:rsid w:val="008D58C3"/>
    <w:rsid w:val="008D5B11"/>
    <w:rsid w:val="008D68D2"/>
    <w:rsid w:val="008D6F70"/>
    <w:rsid w:val="008E202C"/>
    <w:rsid w:val="008E2915"/>
    <w:rsid w:val="008E34AC"/>
    <w:rsid w:val="008E3CBF"/>
    <w:rsid w:val="008E58A6"/>
    <w:rsid w:val="008E64E6"/>
    <w:rsid w:val="008F2397"/>
    <w:rsid w:val="008F3F02"/>
    <w:rsid w:val="008F4066"/>
    <w:rsid w:val="008F42CB"/>
    <w:rsid w:val="008F54D5"/>
    <w:rsid w:val="008F627A"/>
    <w:rsid w:val="008F667B"/>
    <w:rsid w:val="008F67B6"/>
    <w:rsid w:val="008F69AE"/>
    <w:rsid w:val="008F7EDC"/>
    <w:rsid w:val="00900C87"/>
    <w:rsid w:val="00900F0C"/>
    <w:rsid w:val="00902B04"/>
    <w:rsid w:val="00903B94"/>
    <w:rsid w:val="00903C7A"/>
    <w:rsid w:val="0090428F"/>
    <w:rsid w:val="0090447A"/>
    <w:rsid w:val="0090485E"/>
    <w:rsid w:val="00905277"/>
    <w:rsid w:val="00905778"/>
    <w:rsid w:val="00906234"/>
    <w:rsid w:val="00906EC7"/>
    <w:rsid w:val="009074CF"/>
    <w:rsid w:val="00913AF3"/>
    <w:rsid w:val="009153D1"/>
    <w:rsid w:val="0091586A"/>
    <w:rsid w:val="00915E99"/>
    <w:rsid w:val="00917DD0"/>
    <w:rsid w:val="009208C5"/>
    <w:rsid w:val="00920B3F"/>
    <w:rsid w:val="00921719"/>
    <w:rsid w:val="009240FC"/>
    <w:rsid w:val="00924CFC"/>
    <w:rsid w:val="00931EE4"/>
    <w:rsid w:val="00932A14"/>
    <w:rsid w:val="00932FB7"/>
    <w:rsid w:val="00933070"/>
    <w:rsid w:val="00936B52"/>
    <w:rsid w:val="00937010"/>
    <w:rsid w:val="009373FF"/>
    <w:rsid w:val="00940A2D"/>
    <w:rsid w:val="00941716"/>
    <w:rsid w:val="00941894"/>
    <w:rsid w:val="009429F4"/>
    <w:rsid w:val="009451EE"/>
    <w:rsid w:val="00945390"/>
    <w:rsid w:val="00945668"/>
    <w:rsid w:val="00946BD8"/>
    <w:rsid w:val="009479D9"/>
    <w:rsid w:val="00950002"/>
    <w:rsid w:val="00950C19"/>
    <w:rsid w:val="00950C7C"/>
    <w:rsid w:val="00951140"/>
    <w:rsid w:val="009512D4"/>
    <w:rsid w:val="009516B9"/>
    <w:rsid w:val="00953364"/>
    <w:rsid w:val="00953932"/>
    <w:rsid w:val="00955F55"/>
    <w:rsid w:val="00956686"/>
    <w:rsid w:val="00957031"/>
    <w:rsid w:val="00957731"/>
    <w:rsid w:val="00960BB0"/>
    <w:rsid w:val="00961188"/>
    <w:rsid w:val="00962FA7"/>
    <w:rsid w:val="00964290"/>
    <w:rsid w:val="0096453E"/>
    <w:rsid w:val="00965F49"/>
    <w:rsid w:val="00967113"/>
    <w:rsid w:val="00971197"/>
    <w:rsid w:val="009719C8"/>
    <w:rsid w:val="00973C41"/>
    <w:rsid w:val="009758CF"/>
    <w:rsid w:val="0098037B"/>
    <w:rsid w:val="00981315"/>
    <w:rsid w:val="00981D39"/>
    <w:rsid w:val="009828C8"/>
    <w:rsid w:val="0098364B"/>
    <w:rsid w:val="00984E54"/>
    <w:rsid w:val="00985EC8"/>
    <w:rsid w:val="00986665"/>
    <w:rsid w:val="00986A12"/>
    <w:rsid w:val="0098738B"/>
    <w:rsid w:val="00990C85"/>
    <w:rsid w:val="00993451"/>
    <w:rsid w:val="0099452B"/>
    <w:rsid w:val="009A0693"/>
    <w:rsid w:val="009A1043"/>
    <w:rsid w:val="009A115C"/>
    <w:rsid w:val="009A1277"/>
    <w:rsid w:val="009A24F4"/>
    <w:rsid w:val="009A46AD"/>
    <w:rsid w:val="009A4BD1"/>
    <w:rsid w:val="009A75FF"/>
    <w:rsid w:val="009B0DBF"/>
    <w:rsid w:val="009B3057"/>
    <w:rsid w:val="009B33E1"/>
    <w:rsid w:val="009B4694"/>
    <w:rsid w:val="009C022D"/>
    <w:rsid w:val="009C17EE"/>
    <w:rsid w:val="009C19EE"/>
    <w:rsid w:val="009C3010"/>
    <w:rsid w:val="009C44D8"/>
    <w:rsid w:val="009C6459"/>
    <w:rsid w:val="009C7EBA"/>
    <w:rsid w:val="009D037D"/>
    <w:rsid w:val="009D03C4"/>
    <w:rsid w:val="009D08B3"/>
    <w:rsid w:val="009D0BFE"/>
    <w:rsid w:val="009D1B81"/>
    <w:rsid w:val="009D387E"/>
    <w:rsid w:val="009D4191"/>
    <w:rsid w:val="009D6D2B"/>
    <w:rsid w:val="009D6D8B"/>
    <w:rsid w:val="009E08DE"/>
    <w:rsid w:val="009E0E53"/>
    <w:rsid w:val="009E13B6"/>
    <w:rsid w:val="009E1742"/>
    <w:rsid w:val="009E2030"/>
    <w:rsid w:val="009E29D1"/>
    <w:rsid w:val="009E2C0B"/>
    <w:rsid w:val="009E4BB7"/>
    <w:rsid w:val="009E4EE3"/>
    <w:rsid w:val="009E54E3"/>
    <w:rsid w:val="009F1BE0"/>
    <w:rsid w:val="009F3EF5"/>
    <w:rsid w:val="009F5288"/>
    <w:rsid w:val="009F542A"/>
    <w:rsid w:val="009F6A37"/>
    <w:rsid w:val="009F6A93"/>
    <w:rsid w:val="009F776C"/>
    <w:rsid w:val="00A02A08"/>
    <w:rsid w:val="00A054C3"/>
    <w:rsid w:val="00A05802"/>
    <w:rsid w:val="00A062AC"/>
    <w:rsid w:val="00A06CAE"/>
    <w:rsid w:val="00A1001A"/>
    <w:rsid w:val="00A11BC9"/>
    <w:rsid w:val="00A12374"/>
    <w:rsid w:val="00A13B5C"/>
    <w:rsid w:val="00A13C80"/>
    <w:rsid w:val="00A1425D"/>
    <w:rsid w:val="00A14CFB"/>
    <w:rsid w:val="00A16195"/>
    <w:rsid w:val="00A165A9"/>
    <w:rsid w:val="00A173F1"/>
    <w:rsid w:val="00A17A02"/>
    <w:rsid w:val="00A17E09"/>
    <w:rsid w:val="00A20D11"/>
    <w:rsid w:val="00A22EDE"/>
    <w:rsid w:val="00A2412A"/>
    <w:rsid w:val="00A2416B"/>
    <w:rsid w:val="00A26732"/>
    <w:rsid w:val="00A27DF2"/>
    <w:rsid w:val="00A35F6D"/>
    <w:rsid w:val="00A36010"/>
    <w:rsid w:val="00A3709D"/>
    <w:rsid w:val="00A41B86"/>
    <w:rsid w:val="00A41D28"/>
    <w:rsid w:val="00A43FEB"/>
    <w:rsid w:val="00A45611"/>
    <w:rsid w:val="00A4615C"/>
    <w:rsid w:val="00A478D8"/>
    <w:rsid w:val="00A51E04"/>
    <w:rsid w:val="00A535A9"/>
    <w:rsid w:val="00A5369D"/>
    <w:rsid w:val="00A53ED3"/>
    <w:rsid w:val="00A55C73"/>
    <w:rsid w:val="00A57630"/>
    <w:rsid w:val="00A639B7"/>
    <w:rsid w:val="00A64A20"/>
    <w:rsid w:val="00A65931"/>
    <w:rsid w:val="00A66793"/>
    <w:rsid w:val="00A70F9B"/>
    <w:rsid w:val="00A727CB"/>
    <w:rsid w:val="00A741B7"/>
    <w:rsid w:val="00A76F3E"/>
    <w:rsid w:val="00A81410"/>
    <w:rsid w:val="00A81C6C"/>
    <w:rsid w:val="00A82D50"/>
    <w:rsid w:val="00A8398A"/>
    <w:rsid w:val="00A86879"/>
    <w:rsid w:val="00A8790A"/>
    <w:rsid w:val="00A87CA3"/>
    <w:rsid w:val="00A92280"/>
    <w:rsid w:val="00A93429"/>
    <w:rsid w:val="00A93AA9"/>
    <w:rsid w:val="00A96CC3"/>
    <w:rsid w:val="00A978E3"/>
    <w:rsid w:val="00A97AA4"/>
    <w:rsid w:val="00AA2F3B"/>
    <w:rsid w:val="00AA515B"/>
    <w:rsid w:val="00AA6DAA"/>
    <w:rsid w:val="00AA7616"/>
    <w:rsid w:val="00AA7AE6"/>
    <w:rsid w:val="00AB0159"/>
    <w:rsid w:val="00AB0693"/>
    <w:rsid w:val="00AB0A46"/>
    <w:rsid w:val="00AB1CEA"/>
    <w:rsid w:val="00AB3CAA"/>
    <w:rsid w:val="00AB68CA"/>
    <w:rsid w:val="00AC1194"/>
    <w:rsid w:val="00AC20C5"/>
    <w:rsid w:val="00AC2552"/>
    <w:rsid w:val="00AC31C3"/>
    <w:rsid w:val="00AC48E7"/>
    <w:rsid w:val="00AC57A0"/>
    <w:rsid w:val="00AC70CA"/>
    <w:rsid w:val="00AC77A4"/>
    <w:rsid w:val="00AC7C4B"/>
    <w:rsid w:val="00AD1B7C"/>
    <w:rsid w:val="00AD21F9"/>
    <w:rsid w:val="00AD2965"/>
    <w:rsid w:val="00AD3768"/>
    <w:rsid w:val="00AD4AFD"/>
    <w:rsid w:val="00AD5AC1"/>
    <w:rsid w:val="00AD5BEF"/>
    <w:rsid w:val="00AD667C"/>
    <w:rsid w:val="00AD6C2A"/>
    <w:rsid w:val="00AE0F3C"/>
    <w:rsid w:val="00AE2CAA"/>
    <w:rsid w:val="00AE37E9"/>
    <w:rsid w:val="00AE58C7"/>
    <w:rsid w:val="00AE6B40"/>
    <w:rsid w:val="00AE756A"/>
    <w:rsid w:val="00AF02BC"/>
    <w:rsid w:val="00AF0819"/>
    <w:rsid w:val="00AF1F5D"/>
    <w:rsid w:val="00AF1F7F"/>
    <w:rsid w:val="00AF2F09"/>
    <w:rsid w:val="00B01DAB"/>
    <w:rsid w:val="00B049B7"/>
    <w:rsid w:val="00B10A67"/>
    <w:rsid w:val="00B10B7F"/>
    <w:rsid w:val="00B10F84"/>
    <w:rsid w:val="00B11A8D"/>
    <w:rsid w:val="00B12AE4"/>
    <w:rsid w:val="00B12DC8"/>
    <w:rsid w:val="00B144BA"/>
    <w:rsid w:val="00B14C49"/>
    <w:rsid w:val="00B151BD"/>
    <w:rsid w:val="00B16403"/>
    <w:rsid w:val="00B17C1C"/>
    <w:rsid w:val="00B17E2F"/>
    <w:rsid w:val="00B213E0"/>
    <w:rsid w:val="00B23121"/>
    <w:rsid w:val="00B24D22"/>
    <w:rsid w:val="00B25A53"/>
    <w:rsid w:val="00B264D9"/>
    <w:rsid w:val="00B278CA"/>
    <w:rsid w:val="00B301D4"/>
    <w:rsid w:val="00B30710"/>
    <w:rsid w:val="00B3110A"/>
    <w:rsid w:val="00B311D8"/>
    <w:rsid w:val="00B32F74"/>
    <w:rsid w:val="00B34900"/>
    <w:rsid w:val="00B3709E"/>
    <w:rsid w:val="00B40600"/>
    <w:rsid w:val="00B41056"/>
    <w:rsid w:val="00B41177"/>
    <w:rsid w:val="00B42612"/>
    <w:rsid w:val="00B47CB6"/>
    <w:rsid w:val="00B514C3"/>
    <w:rsid w:val="00B51CE5"/>
    <w:rsid w:val="00B51E45"/>
    <w:rsid w:val="00B53778"/>
    <w:rsid w:val="00B600E7"/>
    <w:rsid w:val="00B60922"/>
    <w:rsid w:val="00B61A7D"/>
    <w:rsid w:val="00B659C9"/>
    <w:rsid w:val="00B66F3C"/>
    <w:rsid w:val="00B67522"/>
    <w:rsid w:val="00B70CD2"/>
    <w:rsid w:val="00B7388F"/>
    <w:rsid w:val="00B743FB"/>
    <w:rsid w:val="00B745E9"/>
    <w:rsid w:val="00B76A79"/>
    <w:rsid w:val="00B76B70"/>
    <w:rsid w:val="00B8047A"/>
    <w:rsid w:val="00B805BC"/>
    <w:rsid w:val="00B8256B"/>
    <w:rsid w:val="00B83940"/>
    <w:rsid w:val="00B83DB5"/>
    <w:rsid w:val="00B8493E"/>
    <w:rsid w:val="00B857C4"/>
    <w:rsid w:val="00B867BA"/>
    <w:rsid w:val="00B87D88"/>
    <w:rsid w:val="00B87FCB"/>
    <w:rsid w:val="00B90D85"/>
    <w:rsid w:val="00B917D3"/>
    <w:rsid w:val="00B91F01"/>
    <w:rsid w:val="00B92387"/>
    <w:rsid w:val="00B9384D"/>
    <w:rsid w:val="00B94C09"/>
    <w:rsid w:val="00B94D34"/>
    <w:rsid w:val="00BA0815"/>
    <w:rsid w:val="00BA2406"/>
    <w:rsid w:val="00BA37F9"/>
    <w:rsid w:val="00BA3943"/>
    <w:rsid w:val="00BA4C6C"/>
    <w:rsid w:val="00BA5E41"/>
    <w:rsid w:val="00BB0435"/>
    <w:rsid w:val="00BB1768"/>
    <w:rsid w:val="00BB2067"/>
    <w:rsid w:val="00BB21A6"/>
    <w:rsid w:val="00BB21D8"/>
    <w:rsid w:val="00BB24DE"/>
    <w:rsid w:val="00BB4B60"/>
    <w:rsid w:val="00BB6868"/>
    <w:rsid w:val="00BB7251"/>
    <w:rsid w:val="00BB7D5B"/>
    <w:rsid w:val="00BC06DA"/>
    <w:rsid w:val="00BC0F4E"/>
    <w:rsid w:val="00BC17DA"/>
    <w:rsid w:val="00BC631D"/>
    <w:rsid w:val="00BC6C03"/>
    <w:rsid w:val="00BD1440"/>
    <w:rsid w:val="00BD1DBB"/>
    <w:rsid w:val="00BD28BF"/>
    <w:rsid w:val="00BD3C96"/>
    <w:rsid w:val="00BD4137"/>
    <w:rsid w:val="00BD4269"/>
    <w:rsid w:val="00BD4444"/>
    <w:rsid w:val="00BD4BB2"/>
    <w:rsid w:val="00BD5298"/>
    <w:rsid w:val="00BD5357"/>
    <w:rsid w:val="00BD56D0"/>
    <w:rsid w:val="00BE05CA"/>
    <w:rsid w:val="00BE0C48"/>
    <w:rsid w:val="00BE220D"/>
    <w:rsid w:val="00BE2CD0"/>
    <w:rsid w:val="00BE3A0E"/>
    <w:rsid w:val="00BE3A65"/>
    <w:rsid w:val="00BE47C2"/>
    <w:rsid w:val="00BE6030"/>
    <w:rsid w:val="00BE6EDB"/>
    <w:rsid w:val="00BE714E"/>
    <w:rsid w:val="00BF0EBF"/>
    <w:rsid w:val="00BF0F55"/>
    <w:rsid w:val="00BF1247"/>
    <w:rsid w:val="00BF1D13"/>
    <w:rsid w:val="00BF25C9"/>
    <w:rsid w:val="00BF6990"/>
    <w:rsid w:val="00C00852"/>
    <w:rsid w:val="00C01248"/>
    <w:rsid w:val="00C01530"/>
    <w:rsid w:val="00C0198D"/>
    <w:rsid w:val="00C0393F"/>
    <w:rsid w:val="00C04326"/>
    <w:rsid w:val="00C06F58"/>
    <w:rsid w:val="00C071EC"/>
    <w:rsid w:val="00C07F05"/>
    <w:rsid w:val="00C11E81"/>
    <w:rsid w:val="00C12F56"/>
    <w:rsid w:val="00C132D6"/>
    <w:rsid w:val="00C15BE0"/>
    <w:rsid w:val="00C16165"/>
    <w:rsid w:val="00C177C4"/>
    <w:rsid w:val="00C17C60"/>
    <w:rsid w:val="00C2009A"/>
    <w:rsid w:val="00C2140C"/>
    <w:rsid w:val="00C22249"/>
    <w:rsid w:val="00C2400E"/>
    <w:rsid w:val="00C2445E"/>
    <w:rsid w:val="00C25AB6"/>
    <w:rsid w:val="00C26BDB"/>
    <w:rsid w:val="00C27253"/>
    <w:rsid w:val="00C27664"/>
    <w:rsid w:val="00C31A15"/>
    <w:rsid w:val="00C33E44"/>
    <w:rsid w:val="00C35C96"/>
    <w:rsid w:val="00C374BC"/>
    <w:rsid w:val="00C41EBA"/>
    <w:rsid w:val="00C43134"/>
    <w:rsid w:val="00C432B1"/>
    <w:rsid w:val="00C43EB2"/>
    <w:rsid w:val="00C47612"/>
    <w:rsid w:val="00C50EEE"/>
    <w:rsid w:val="00C529FD"/>
    <w:rsid w:val="00C5353A"/>
    <w:rsid w:val="00C538D4"/>
    <w:rsid w:val="00C5400B"/>
    <w:rsid w:val="00C5559F"/>
    <w:rsid w:val="00C5630D"/>
    <w:rsid w:val="00C5689A"/>
    <w:rsid w:val="00C56DD5"/>
    <w:rsid w:val="00C6023B"/>
    <w:rsid w:val="00C61D74"/>
    <w:rsid w:val="00C62923"/>
    <w:rsid w:val="00C63C29"/>
    <w:rsid w:val="00C65CD3"/>
    <w:rsid w:val="00C65F98"/>
    <w:rsid w:val="00C663E5"/>
    <w:rsid w:val="00C675CB"/>
    <w:rsid w:val="00C70D45"/>
    <w:rsid w:val="00C715F6"/>
    <w:rsid w:val="00C71A6A"/>
    <w:rsid w:val="00C7487D"/>
    <w:rsid w:val="00C75BEA"/>
    <w:rsid w:val="00C7687B"/>
    <w:rsid w:val="00C82410"/>
    <w:rsid w:val="00C82F95"/>
    <w:rsid w:val="00C831A9"/>
    <w:rsid w:val="00C83EAA"/>
    <w:rsid w:val="00C85282"/>
    <w:rsid w:val="00C86150"/>
    <w:rsid w:val="00C86D71"/>
    <w:rsid w:val="00C86E61"/>
    <w:rsid w:val="00C902FB"/>
    <w:rsid w:val="00C927D4"/>
    <w:rsid w:val="00C9365B"/>
    <w:rsid w:val="00C955CB"/>
    <w:rsid w:val="00C96288"/>
    <w:rsid w:val="00CA1EF6"/>
    <w:rsid w:val="00CA2B49"/>
    <w:rsid w:val="00CA3EAE"/>
    <w:rsid w:val="00CA758B"/>
    <w:rsid w:val="00CB1C88"/>
    <w:rsid w:val="00CB2F0C"/>
    <w:rsid w:val="00CB381E"/>
    <w:rsid w:val="00CB550E"/>
    <w:rsid w:val="00CB78C5"/>
    <w:rsid w:val="00CC097A"/>
    <w:rsid w:val="00CC1197"/>
    <w:rsid w:val="00CC2F23"/>
    <w:rsid w:val="00CC3175"/>
    <w:rsid w:val="00CC438F"/>
    <w:rsid w:val="00CC48D8"/>
    <w:rsid w:val="00CC50B9"/>
    <w:rsid w:val="00CD0343"/>
    <w:rsid w:val="00CD0C83"/>
    <w:rsid w:val="00CD12BA"/>
    <w:rsid w:val="00CD25A9"/>
    <w:rsid w:val="00CD56D1"/>
    <w:rsid w:val="00CD7537"/>
    <w:rsid w:val="00CE21A8"/>
    <w:rsid w:val="00CE3213"/>
    <w:rsid w:val="00CE3E09"/>
    <w:rsid w:val="00CE55FD"/>
    <w:rsid w:val="00CE6238"/>
    <w:rsid w:val="00CF015F"/>
    <w:rsid w:val="00CF1009"/>
    <w:rsid w:val="00CF3DE8"/>
    <w:rsid w:val="00CF53A5"/>
    <w:rsid w:val="00CF6CFF"/>
    <w:rsid w:val="00CF702A"/>
    <w:rsid w:val="00CF7219"/>
    <w:rsid w:val="00CF77D7"/>
    <w:rsid w:val="00CF79CB"/>
    <w:rsid w:val="00D00C09"/>
    <w:rsid w:val="00D00E10"/>
    <w:rsid w:val="00D0192A"/>
    <w:rsid w:val="00D01F92"/>
    <w:rsid w:val="00D03B4A"/>
    <w:rsid w:val="00D040E8"/>
    <w:rsid w:val="00D04F63"/>
    <w:rsid w:val="00D0507B"/>
    <w:rsid w:val="00D05556"/>
    <w:rsid w:val="00D058C2"/>
    <w:rsid w:val="00D05AE4"/>
    <w:rsid w:val="00D06717"/>
    <w:rsid w:val="00D073B8"/>
    <w:rsid w:val="00D11286"/>
    <w:rsid w:val="00D15143"/>
    <w:rsid w:val="00D15541"/>
    <w:rsid w:val="00D1576B"/>
    <w:rsid w:val="00D159DB"/>
    <w:rsid w:val="00D15D36"/>
    <w:rsid w:val="00D16742"/>
    <w:rsid w:val="00D218DA"/>
    <w:rsid w:val="00D22106"/>
    <w:rsid w:val="00D2409A"/>
    <w:rsid w:val="00D24738"/>
    <w:rsid w:val="00D2630E"/>
    <w:rsid w:val="00D2750F"/>
    <w:rsid w:val="00D310E2"/>
    <w:rsid w:val="00D32867"/>
    <w:rsid w:val="00D358A8"/>
    <w:rsid w:val="00D359C7"/>
    <w:rsid w:val="00D37E5C"/>
    <w:rsid w:val="00D40901"/>
    <w:rsid w:val="00D40F88"/>
    <w:rsid w:val="00D415B5"/>
    <w:rsid w:val="00D4202E"/>
    <w:rsid w:val="00D425DF"/>
    <w:rsid w:val="00D44319"/>
    <w:rsid w:val="00D44E2B"/>
    <w:rsid w:val="00D45108"/>
    <w:rsid w:val="00D46C89"/>
    <w:rsid w:val="00D46FD6"/>
    <w:rsid w:val="00D47610"/>
    <w:rsid w:val="00D512E3"/>
    <w:rsid w:val="00D51841"/>
    <w:rsid w:val="00D51D40"/>
    <w:rsid w:val="00D53116"/>
    <w:rsid w:val="00D53121"/>
    <w:rsid w:val="00D55AC6"/>
    <w:rsid w:val="00D55D67"/>
    <w:rsid w:val="00D6010D"/>
    <w:rsid w:val="00D6234E"/>
    <w:rsid w:val="00D6339B"/>
    <w:rsid w:val="00D66BED"/>
    <w:rsid w:val="00D67B13"/>
    <w:rsid w:val="00D703A8"/>
    <w:rsid w:val="00D71551"/>
    <w:rsid w:val="00D720A5"/>
    <w:rsid w:val="00D72D65"/>
    <w:rsid w:val="00D73A81"/>
    <w:rsid w:val="00D74CDC"/>
    <w:rsid w:val="00D75A01"/>
    <w:rsid w:val="00D77C91"/>
    <w:rsid w:val="00D77D77"/>
    <w:rsid w:val="00D86996"/>
    <w:rsid w:val="00D87048"/>
    <w:rsid w:val="00D872D1"/>
    <w:rsid w:val="00D87742"/>
    <w:rsid w:val="00D878AD"/>
    <w:rsid w:val="00D8792A"/>
    <w:rsid w:val="00D87A7D"/>
    <w:rsid w:val="00D87D62"/>
    <w:rsid w:val="00D87DC7"/>
    <w:rsid w:val="00D904F8"/>
    <w:rsid w:val="00D9148A"/>
    <w:rsid w:val="00D94A0E"/>
    <w:rsid w:val="00D95D16"/>
    <w:rsid w:val="00D9688B"/>
    <w:rsid w:val="00DA0BBC"/>
    <w:rsid w:val="00DA10B7"/>
    <w:rsid w:val="00DA2093"/>
    <w:rsid w:val="00DA3D0A"/>
    <w:rsid w:val="00DA463E"/>
    <w:rsid w:val="00DA4668"/>
    <w:rsid w:val="00DB1086"/>
    <w:rsid w:val="00DB18D1"/>
    <w:rsid w:val="00DB22FA"/>
    <w:rsid w:val="00DB257A"/>
    <w:rsid w:val="00DB3736"/>
    <w:rsid w:val="00DB5B61"/>
    <w:rsid w:val="00DC0B4B"/>
    <w:rsid w:val="00DC10C1"/>
    <w:rsid w:val="00DC2E92"/>
    <w:rsid w:val="00DC5DDA"/>
    <w:rsid w:val="00DC5F0A"/>
    <w:rsid w:val="00DC6144"/>
    <w:rsid w:val="00DC6D32"/>
    <w:rsid w:val="00DC6E1F"/>
    <w:rsid w:val="00DD201B"/>
    <w:rsid w:val="00DD2778"/>
    <w:rsid w:val="00DD33A3"/>
    <w:rsid w:val="00DD3EAF"/>
    <w:rsid w:val="00DD4537"/>
    <w:rsid w:val="00DD5771"/>
    <w:rsid w:val="00DD5DE8"/>
    <w:rsid w:val="00DD776C"/>
    <w:rsid w:val="00DD7BE1"/>
    <w:rsid w:val="00DE0EAC"/>
    <w:rsid w:val="00DE14D3"/>
    <w:rsid w:val="00DE2032"/>
    <w:rsid w:val="00DE2B6D"/>
    <w:rsid w:val="00DE2F0A"/>
    <w:rsid w:val="00DE311E"/>
    <w:rsid w:val="00DE35D0"/>
    <w:rsid w:val="00DE6DD6"/>
    <w:rsid w:val="00DF42C6"/>
    <w:rsid w:val="00DF44A0"/>
    <w:rsid w:val="00DF6159"/>
    <w:rsid w:val="00DF6927"/>
    <w:rsid w:val="00DF6E4C"/>
    <w:rsid w:val="00DF72B2"/>
    <w:rsid w:val="00DF7611"/>
    <w:rsid w:val="00E006BF"/>
    <w:rsid w:val="00E00721"/>
    <w:rsid w:val="00E00A25"/>
    <w:rsid w:val="00E00C31"/>
    <w:rsid w:val="00E025B2"/>
    <w:rsid w:val="00E0780B"/>
    <w:rsid w:val="00E0798A"/>
    <w:rsid w:val="00E07E46"/>
    <w:rsid w:val="00E10ABF"/>
    <w:rsid w:val="00E11A9E"/>
    <w:rsid w:val="00E12039"/>
    <w:rsid w:val="00E127C5"/>
    <w:rsid w:val="00E13D21"/>
    <w:rsid w:val="00E13FB4"/>
    <w:rsid w:val="00E21008"/>
    <w:rsid w:val="00E22AD1"/>
    <w:rsid w:val="00E27309"/>
    <w:rsid w:val="00E2794E"/>
    <w:rsid w:val="00E306CE"/>
    <w:rsid w:val="00E31AC5"/>
    <w:rsid w:val="00E3216B"/>
    <w:rsid w:val="00E33129"/>
    <w:rsid w:val="00E3333F"/>
    <w:rsid w:val="00E33998"/>
    <w:rsid w:val="00E402CA"/>
    <w:rsid w:val="00E40827"/>
    <w:rsid w:val="00E40AE0"/>
    <w:rsid w:val="00E40E67"/>
    <w:rsid w:val="00E41CB7"/>
    <w:rsid w:val="00E41CF5"/>
    <w:rsid w:val="00E42E07"/>
    <w:rsid w:val="00E430DF"/>
    <w:rsid w:val="00E4368E"/>
    <w:rsid w:val="00E4402A"/>
    <w:rsid w:val="00E44785"/>
    <w:rsid w:val="00E44E6C"/>
    <w:rsid w:val="00E45F8B"/>
    <w:rsid w:val="00E46144"/>
    <w:rsid w:val="00E475F9"/>
    <w:rsid w:val="00E479F0"/>
    <w:rsid w:val="00E504AD"/>
    <w:rsid w:val="00E50884"/>
    <w:rsid w:val="00E50AAA"/>
    <w:rsid w:val="00E5131D"/>
    <w:rsid w:val="00E51B76"/>
    <w:rsid w:val="00E51BE5"/>
    <w:rsid w:val="00E5208E"/>
    <w:rsid w:val="00E53064"/>
    <w:rsid w:val="00E549F2"/>
    <w:rsid w:val="00E55F12"/>
    <w:rsid w:val="00E55F29"/>
    <w:rsid w:val="00E55F9C"/>
    <w:rsid w:val="00E56DBB"/>
    <w:rsid w:val="00E603C3"/>
    <w:rsid w:val="00E61E5F"/>
    <w:rsid w:val="00E62F46"/>
    <w:rsid w:val="00E63C52"/>
    <w:rsid w:val="00E640A1"/>
    <w:rsid w:val="00E651F9"/>
    <w:rsid w:val="00E66EE8"/>
    <w:rsid w:val="00E676C6"/>
    <w:rsid w:val="00E704F5"/>
    <w:rsid w:val="00E73D9A"/>
    <w:rsid w:val="00E73E66"/>
    <w:rsid w:val="00E755A5"/>
    <w:rsid w:val="00E761D4"/>
    <w:rsid w:val="00E765B8"/>
    <w:rsid w:val="00E774C7"/>
    <w:rsid w:val="00E804A9"/>
    <w:rsid w:val="00E80C9E"/>
    <w:rsid w:val="00E8221B"/>
    <w:rsid w:val="00E82D56"/>
    <w:rsid w:val="00E84C91"/>
    <w:rsid w:val="00E8743E"/>
    <w:rsid w:val="00E87730"/>
    <w:rsid w:val="00E879AD"/>
    <w:rsid w:val="00E912DC"/>
    <w:rsid w:val="00E92EB2"/>
    <w:rsid w:val="00E93842"/>
    <w:rsid w:val="00E93FE3"/>
    <w:rsid w:val="00E94125"/>
    <w:rsid w:val="00E94610"/>
    <w:rsid w:val="00E94E2D"/>
    <w:rsid w:val="00E94F8A"/>
    <w:rsid w:val="00E95148"/>
    <w:rsid w:val="00E965CB"/>
    <w:rsid w:val="00E97E0B"/>
    <w:rsid w:val="00EA0261"/>
    <w:rsid w:val="00EA1AB3"/>
    <w:rsid w:val="00EA1E55"/>
    <w:rsid w:val="00EA36B8"/>
    <w:rsid w:val="00EA4182"/>
    <w:rsid w:val="00EA56CF"/>
    <w:rsid w:val="00EA6603"/>
    <w:rsid w:val="00EA6D06"/>
    <w:rsid w:val="00EA746D"/>
    <w:rsid w:val="00EA76BD"/>
    <w:rsid w:val="00EB1D45"/>
    <w:rsid w:val="00EB22DB"/>
    <w:rsid w:val="00EB5EF8"/>
    <w:rsid w:val="00EB6756"/>
    <w:rsid w:val="00EB74DC"/>
    <w:rsid w:val="00EC00B3"/>
    <w:rsid w:val="00EC14CD"/>
    <w:rsid w:val="00EC2947"/>
    <w:rsid w:val="00EC3F16"/>
    <w:rsid w:val="00EC6429"/>
    <w:rsid w:val="00ED077C"/>
    <w:rsid w:val="00ED0B8C"/>
    <w:rsid w:val="00ED2179"/>
    <w:rsid w:val="00ED24A1"/>
    <w:rsid w:val="00ED3AA2"/>
    <w:rsid w:val="00ED5A8C"/>
    <w:rsid w:val="00ED63C8"/>
    <w:rsid w:val="00EE0ED8"/>
    <w:rsid w:val="00EE0F79"/>
    <w:rsid w:val="00EE17F9"/>
    <w:rsid w:val="00EE24F9"/>
    <w:rsid w:val="00EE25AB"/>
    <w:rsid w:val="00EE2608"/>
    <w:rsid w:val="00EE65C0"/>
    <w:rsid w:val="00EF0A36"/>
    <w:rsid w:val="00EF290A"/>
    <w:rsid w:val="00EF34E2"/>
    <w:rsid w:val="00EF4F29"/>
    <w:rsid w:val="00EF59E8"/>
    <w:rsid w:val="00EF5F7C"/>
    <w:rsid w:val="00EF7F96"/>
    <w:rsid w:val="00F00822"/>
    <w:rsid w:val="00F00B72"/>
    <w:rsid w:val="00F00BEB"/>
    <w:rsid w:val="00F03EF9"/>
    <w:rsid w:val="00F0457B"/>
    <w:rsid w:val="00F056EA"/>
    <w:rsid w:val="00F05E16"/>
    <w:rsid w:val="00F076F2"/>
    <w:rsid w:val="00F111A7"/>
    <w:rsid w:val="00F136AC"/>
    <w:rsid w:val="00F13734"/>
    <w:rsid w:val="00F1635F"/>
    <w:rsid w:val="00F2288A"/>
    <w:rsid w:val="00F26C1C"/>
    <w:rsid w:val="00F27B9B"/>
    <w:rsid w:val="00F328D3"/>
    <w:rsid w:val="00F33816"/>
    <w:rsid w:val="00F3400B"/>
    <w:rsid w:val="00F3414D"/>
    <w:rsid w:val="00F34850"/>
    <w:rsid w:val="00F34999"/>
    <w:rsid w:val="00F3736F"/>
    <w:rsid w:val="00F37722"/>
    <w:rsid w:val="00F403A8"/>
    <w:rsid w:val="00F41B8B"/>
    <w:rsid w:val="00F41B9A"/>
    <w:rsid w:val="00F4410E"/>
    <w:rsid w:val="00F46326"/>
    <w:rsid w:val="00F472AB"/>
    <w:rsid w:val="00F524A6"/>
    <w:rsid w:val="00F526AA"/>
    <w:rsid w:val="00F528D8"/>
    <w:rsid w:val="00F53407"/>
    <w:rsid w:val="00F543D0"/>
    <w:rsid w:val="00F55729"/>
    <w:rsid w:val="00F55D29"/>
    <w:rsid w:val="00F55FC0"/>
    <w:rsid w:val="00F57478"/>
    <w:rsid w:val="00F6757E"/>
    <w:rsid w:val="00F71308"/>
    <w:rsid w:val="00F72CEB"/>
    <w:rsid w:val="00F73B8E"/>
    <w:rsid w:val="00F73C77"/>
    <w:rsid w:val="00F74144"/>
    <w:rsid w:val="00F744D9"/>
    <w:rsid w:val="00F74A43"/>
    <w:rsid w:val="00F75C19"/>
    <w:rsid w:val="00F7788A"/>
    <w:rsid w:val="00F82445"/>
    <w:rsid w:val="00F82B8A"/>
    <w:rsid w:val="00F82C9D"/>
    <w:rsid w:val="00F841E5"/>
    <w:rsid w:val="00F8442C"/>
    <w:rsid w:val="00F8725F"/>
    <w:rsid w:val="00F9032C"/>
    <w:rsid w:val="00F92E36"/>
    <w:rsid w:val="00F93512"/>
    <w:rsid w:val="00F941B6"/>
    <w:rsid w:val="00F9451F"/>
    <w:rsid w:val="00F95119"/>
    <w:rsid w:val="00F95CF3"/>
    <w:rsid w:val="00F9604C"/>
    <w:rsid w:val="00F9760D"/>
    <w:rsid w:val="00FA0B60"/>
    <w:rsid w:val="00FA3E46"/>
    <w:rsid w:val="00FA43EA"/>
    <w:rsid w:val="00FA53CE"/>
    <w:rsid w:val="00FA5A9F"/>
    <w:rsid w:val="00FA608C"/>
    <w:rsid w:val="00FB40ED"/>
    <w:rsid w:val="00FB4792"/>
    <w:rsid w:val="00FB5051"/>
    <w:rsid w:val="00FB6292"/>
    <w:rsid w:val="00FB667B"/>
    <w:rsid w:val="00FB6E96"/>
    <w:rsid w:val="00FC2256"/>
    <w:rsid w:val="00FC23C4"/>
    <w:rsid w:val="00FC24C3"/>
    <w:rsid w:val="00FC40DC"/>
    <w:rsid w:val="00FC5228"/>
    <w:rsid w:val="00FC52D8"/>
    <w:rsid w:val="00FC5703"/>
    <w:rsid w:val="00FC6DB8"/>
    <w:rsid w:val="00FD0222"/>
    <w:rsid w:val="00FD1B7A"/>
    <w:rsid w:val="00FD4B2C"/>
    <w:rsid w:val="00FD614E"/>
    <w:rsid w:val="00FD66B4"/>
    <w:rsid w:val="00FD715E"/>
    <w:rsid w:val="00FD7442"/>
    <w:rsid w:val="00FD7520"/>
    <w:rsid w:val="00FD789F"/>
    <w:rsid w:val="00FE1823"/>
    <w:rsid w:val="00FE191B"/>
    <w:rsid w:val="00FE2057"/>
    <w:rsid w:val="00FE2A35"/>
    <w:rsid w:val="00FE3978"/>
    <w:rsid w:val="00FE76EF"/>
    <w:rsid w:val="00FE7B51"/>
    <w:rsid w:val="00FF02FE"/>
    <w:rsid w:val="00FF0E03"/>
    <w:rsid w:val="00FF375E"/>
    <w:rsid w:val="00FF5313"/>
    <w:rsid w:val="00FF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4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44C1"/>
    <w:rPr>
      <w:rFonts w:ascii="Courier New" w:eastAsia="Times New Roman" w:hAnsi="Courier New" w:cs="Courier New"/>
      <w:sz w:val="20"/>
      <w:szCs w:val="20"/>
    </w:rPr>
  </w:style>
  <w:style w:type="character" w:styleId="Emphasis">
    <w:name w:val="Emphasis"/>
    <w:basedOn w:val="DefaultParagraphFont"/>
    <w:uiPriority w:val="20"/>
    <w:qFormat/>
    <w:rsid w:val="005E736D"/>
    <w:rPr>
      <w:i/>
      <w:iCs/>
    </w:rPr>
  </w:style>
  <w:style w:type="character" w:customStyle="1" w:styleId="apple-converted-space">
    <w:name w:val="apple-converted-space"/>
    <w:basedOn w:val="DefaultParagraphFont"/>
    <w:rsid w:val="005E736D"/>
  </w:style>
  <w:style w:type="paragraph" w:styleId="ListParagraph">
    <w:name w:val="List Paragraph"/>
    <w:basedOn w:val="Normal"/>
    <w:uiPriority w:val="34"/>
    <w:qFormat/>
    <w:rsid w:val="002F5D12"/>
    <w:pPr>
      <w:ind w:left="720"/>
      <w:contextualSpacing/>
    </w:pPr>
  </w:style>
  <w:style w:type="character" w:customStyle="1" w:styleId="A6">
    <w:name w:val="A6"/>
    <w:uiPriority w:val="99"/>
    <w:rsid w:val="00163AB2"/>
    <w:rPr>
      <w:color w:val="000000"/>
      <w:sz w:val="11"/>
      <w:szCs w:val="11"/>
    </w:rPr>
  </w:style>
  <w:style w:type="table" w:styleId="TableGrid">
    <w:name w:val="Table Grid"/>
    <w:basedOn w:val="TableNormal"/>
    <w:uiPriority w:val="59"/>
    <w:rsid w:val="007C1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ED"/>
  </w:style>
  <w:style w:type="paragraph" w:styleId="Footer">
    <w:name w:val="footer"/>
    <w:basedOn w:val="Normal"/>
    <w:link w:val="FooterChar"/>
    <w:uiPriority w:val="99"/>
    <w:unhideWhenUsed/>
    <w:rsid w:val="003F3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ED"/>
  </w:style>
  <w:style w:type="paragraph" w:styleId="BalloonText">
    <w:name w:val="Balloon Text"/>
    <w:basedOn w:val="Normal"/>
    <w:link w:val="BalloonTextChar"/>
    <w:uiPriority w:val="99"/>
    <w:semiHidden/>
    <w:unhideWhenUsed/>
    <w:rsid w:val="00BD5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98"/>
    <w:rPr>
      <w:rFonts w:ascii="Tahoma" w:hAnsi="Tahoma" w:cs="Tahoma"/>
      <w:sz w:val="16"/>
      <w:szCs w:val="16"/>
    </w:rPr>
  </w:style>
  <w:style w:type="character" w:styleId="PlaceholderText">
    <w:name w:val="Placeholder Text"/>
    <w:basedOn w:val="DefaultParagraphFont"/>
    <w:uiPriority w:val="99"/>
    <w:semiHidden/>
    <w:rsid w:val="00D00E10"/>
    <w:rPr>
      <w:color w:val="808080"/>
    </w:rPr>
  </w:style>
  <w:style w:type="paragraph" w:customStyle="1" w:styleId="Default">
    <w:name w:val="Default"/>
    <w:rsid w:val="00660D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0D79"/>
    <w:rPr>
      <w:color w:val="0000FF"/>
      <w:u w:val="single"/>
    </w:rPr>
  </w:style>
  <w:style w:type="paragraph" w:styleId="FootnoteText">
    <w:name w:val="footnote text"/>
    <w:basedOn w:val="Normal"/>
    <w:link w:val="FootnoteTextChar"/>
    <w:uiPriority w:val="99"/>
    <w:unhideWhenUsed/>
    <w:rsid w:val="00902B04"/>
    <w:pPr>
      <w:spacing w:after="0" w:line="240" w:lineRule="auto"/>
    </w:pPr>
    <w:rPr>
      <w:sz w:val="20"/>
      <w:szCs w:val="20"/>
    </w:rPr>
  </w:style>
  <w:style w:type="character" w:customStyle="1" w:styleId="FootnoteTextChar">
    <w:name w:val="Footnote Text Char"/>
    <w:basedOn w:val="DefaultParagraphFont"/>
    <w:link w:val="FootnoteText"/>
    <w:uiPriority w:val="99"/>
    <w:rsid w:val="00902B04"/>
    <w:rPr>
      <w:sz w:val="20"/>
      <w:szCs w:val="20"/>
    </w:rPr>
  </w:style>
  <w:style w:type="character" w:styleId="FootnoteReference">
    <w:name w:val="footnote reference"/>
    <w:basedOn w:val="DefaultParagraphFont"/>
    <w:uiPriority w:val="99"/>
    <w:unhideWhenUsed/>
    <w:rsid w:val="0084614B"/>
    <w:rPr>
      <w:rFonts w:ascii="Times New Roman" w:hAnsi="Times New Roman" w:cs="Times New Roman"/>
      <w:b/>
      <w:sz w:val="24"/>
      <w:szCs w:val="24"/>
      <w:vertAlign w:val="superscript"/>
    </w:rPr>
  </w:style>
  <w:style w:type="paragraph" w:styleId="Title">
    <w:name w:val="Title"/>
    <w:basedOn w:val="Normal"/>
    <w:link w:val="TitleChar"/>
    <w:qFormat/>
    <w:rsid w:val="00902B04"/>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902B04"/>
    <w:rPr>
      <w:rFonts w:ascii="Times New Roman" w:eastAsia="Times New Roman" w:hAnsi="Times New Roman" w:cs="Times New Roman"/>
      <w:b/>
      <w:bCs/>
      <w:sz w:val="24"/>
      <w:szCs w:val="20"/>
    </w:rPr>
  </w:style>
  <w:style w:type="character" w:customStyle="1" w:styleId="a">
    <w:name w:val="a"/>
    <w:basedOn w:val="DefaultParagraphFont"/>
    <w:rsid w:val="006B2967"/>
  </w:style>
  <w:style w:type="character" w:customStyle="1" w:styleId="yiv5770265546">
    <w:name w:val="yiv5770265546"/>
    <w:basedOn w:val="DefaultParagraphFont"/>
    <w:rsid w:val="00C11E81"/>
  </w:style>
  <w:style w:type="paragraph" w:styleId="EndnoteText">
    <w:name w:val="endnote text"/>
    <w:basedOn w:val="Normal"/>
    <w:link w:val="EndnoteTextChar"/>
    <w:uiPriority w:val="99"/>
    <w:semiHidden/>
    <w:unhideWhenUsed/>
    <w:rsid w:val="009C1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7EE"/>
    <w:rPr>
      <w:sz w:val="20"/>
      <w:szCs w:val="20"/>
    </w:rPr>
  </w:style>
  <w:style w:type="character" w:styleId="EndnoteReference">
    <w:name w:val="endnote reference"/>
    <w:basedOn w:val="DefaultParagraphFont"/>
    <w:uiPriority w:val="99"/>
    <w:semiHidden/>
    <w:unhideWhenUsed/>
    <w:rsid w:val="009C17EE"/>
    <w:rPr>
      <w:vertAlign w:val="superscript"/>
    </w:rPr>
  </w:style>
  <w:style w:type="paragraph" w:styleId="BodyText">
    <w:name w:val="Body Text"/>
    <w:basedOn w:val="Normal"/>
    <w:link w:val="BodyTextChar"/>
    <w:rsid w:val="00A978E3"/>
    <w:pPr>
      <w:autoSpaceDE w:val="0"/>
      <w:autoSpaceDN w:val="0"/>
      <w:adjustRightInd w:val="0"/>
      <w:spacing w:after="0" w:line="300" w:lineRule="atLeast"/>
      <w:jc w:val="center"/>
      <w:textAlignment w:val="bottom"/>
    </w:pPr>
    <w:rPr>
      <w:rFonts w:ascii="Tms Rmn" w:eastAsia="PMingLiU" w:hAnsi="Tms Rmn" w:cs="Times New Roman"/>
      <w:b/>
      <w:sz w:val="32"/>
      <w:szCs w:val="20"/>
      <w:lang w:eastAsia="zh-TW"/>
    </w:rPr>
  </w:style>
  <w:style w:type="character" w:customStyle="1" w:styleId="BodyTextChar">
    <w:name w:val="Body Text Char"/>
    <w:basedOn w:val="DefaultParagraphFont"/>
    <w:link w:val="BodyText"/>
    <w:rsid w:val="00A978E3"/>
    <w:rPr>
      <w:rFonts w:ascii="Tms Rmn" w:eastAsia="PMingLiU" w:hAnsi="Tms Rmn" w:cs="Times New Roman"/>
      <w:b/>
      <w:sz w:val="32"/>
      <w:szCs w:val="20"/>
      <w:lang w:eastAsia="zh-TW"/>
    </w:rPr>
  </w:style>
</w:styles>
</file>

<file path=word/webSettings.xml><?xml version="1.0" encoding="utf-8"?>
<w:webSettings xmlns:r="http://schemas.openxmlformats.org/officeDocument/2006/relationships" xmlns:w="http://schemas.openxmlformats.org/wordprocessingml/2006/main">
  <w:divs>
    <w:div w:id="107706243">
      <w:bodyDiv w:val="1"/>
      <w:marLeft w:val="0"/>
      <w:marRight w:val="0"/>
      <w:marTop w:val="0"/>
      <w:marBottom w:val="0"/>
      <w:divBdr>
        <w:top w:val="none" w:sz="0" w:space="0" w:color="auto"/>
        <w:left w:val="none" w:sz="0" w:space="0" w:color="auto"/>
        <w:bottom w:val="none" w:sz="0" w:space="0" w:color="auto"/>
        <w:right w:val="none" w:sz="0" w:space="0" w:color="auto"/>
      </w:divBdr>
      <w:divsChild>
        <w:div w:id="1768041423">
          <w:marLeft w:val="547"/>
          <w:marRight w:val="0"/>
          <w:marTop w:val="115"/>
          <w:marBottom w:val="0"/>
          <w:divBdr>
            <w:top w:val="none" w:sz="0" w:space="0" w:color="auto"/>
            <w:left w:val="none" w:sz="0" w:space="0" w:color="auto"/>
            <w:bottom w:val="none" w:sz="0" w:space="0" w:color="auto"/>
            <w:right w:val="none" w:sz="0" w:space="0" w:color="auto"/>
          </w:divBdr>
        </w:div>
        <w:div w:id="920992657">
          <w:marLeft w:val="547"/>
          <w:marRight w:val="0"/>
          <w:marTop w:val="115"/>
          <w:marBottom w:val="0"/>
          <w:divBdr>
            <w:top w:val="none" w:sz="0" w:space="0" w:color="auto"/>
            <w:left w:val="none" w:sz="0" w:space="0" w:color="auto"/>
            <w:bottom w:val="none" w:sz="0" w:space="0" w:color="auto"/>
            <w:right w:val="none" w:sz="0" w:space="0" w:color="auto"/>
          </w:divBdr>
        </w:div>
        <w:div w:id="1183739365">
          <w:marLeft w:val="547"/>
          <w:marRight w:val="0"/>
          <w:marTop w:val="115"/>
          <w:marBottom w:val="0"/>
          <w:divBdr>
            <w:top w:val="none" w:sz="0" w:space="0" w:color="auto"/>
            <w:left w:val="none" w:sz="0" w:space="0" w:color="auto"/>
            <w:bottom w:val="none" w:sz="0" w:space="0" w:color="auto"/>
            <w:right w:val="none" w:sz="0" w:space="0" w:color="auto"/>
          </w:divBdr>
        </w:div>
      </w:divsChild>
    </w:div>
    <w:div w:id="430471485">
      <w:bodyDiv w:val="1"/>
      <w:marLeft w:val="0"/>
      <w:marRight w:val="0"/>
      <w:marTop w:val="0"/>
      <w:marBottom w:val="0"/>
      <w:divBdr>
        <w:top w:val="none" w:sz="0" w:space="0" w:color="auto"/>
        <w:left w:val="none" w:sz="0" w:space="0" w:color="auto"/>
        <w:bottom w:val="none" w:sz="0" w:space="0" w:color="auto"/>
        <w:right w:val="none" w:sz="0" w:space="0" w:color="auto"/>
      </w:divBdr>
    </w:div>
    <w:div w:id="992682611">
      <w:bodyDiv w:val="1"/>
      <w:marLeft w:val="0"/>
      <w:marRight w:val="0"/>
      <w:marTop w:val="0"/>
      <w:marBottom w:val="0"/>
      <w:divBdr>
        <w:top w:val="none" w:sz="0" w:space="0" w:color="auto"/>
        <w:left w:val="none" w:sz="0" w:space="0" w:color="auto"/>
        <w:bottom w:val="none" w:sz="0" w:space="0" w:color="auto"/>
        <w:right w:val="none" w:sz="0" w:space="0" w:color="auto"/>
      </w:divBdr>
    </w:div>
    <w:div w:id="1112359086">
      <w:bodyDiv w:val="1"/>
      <w:marLeft w:val="0"/>
      <w:marRight w:val="0"/>
      <w:marTop w:val="0"/>
      <w:marBottom w:val="0"/>
      <w:divBdr>
        <w:top w:val="none" w:sz="0" w:space="0" w:color="auto"/>
        <w:left w:val="none" w:sz="0" w:space="0" w:color="auto"/>
        <w:bottom w:val="none" w:sz="0" w:space="0" w:color="auto"/>
        <w:right w:val="none" w:sz="0" w:space="0" w:color="auto"/>
      </w:divBdr>
    </w:div>
    <w:div w:id="1257177813">
      <w:bodyDiv w:val="1"/>
      <w:marLeft w:val="0"/>
      <w:marRight w:val="0"/>
      <w:marTop w:val="0"/>
      <w:marBottom w:val="0"/>
      <w:divBdr>
        <w:top w:val="none" w:sz="0" w:space="0" w:color="auto"/>
        <w:left w:val="none" w:sz="0" w:space="0" w:color="auto"/>
        <w:bottom w:val="none" w:sz="0" w:space="0" w:color="auto"/>
        <w:right w:val="none" w:sz="0" w:space="0" w:color="auto"/>
      </w:divBdr>
    </w:div>
    <w:div w:id="185499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2AEAF-D898-452B-9AE0-E2AFA18E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7241</Words>
  <Characters>41277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Umer</dc:creator>
  <cp:lastModifiedBy>Usman Umer</cp:lastModifiedBy>
  <cp:revision>18</cp:revision>
  <dcterms:created xsi:type="dcterms:W3CDTF">2015-05-29T06:15:00Z</dcterms:created>
  <dcterms:modified xsi:type="dcterms:W3CDTF">2015-06-01T18:52:00Z</dcterms:modified>
</cp:coreProperties>
</file>