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00BB4" w14:textId="0B004A61" w:rsidR="00B63501" w:rsidRPr="00F9246B" w:rsidRDefault="00F667E7" w:rsidP="003143AB">
      <w:pPr>
        <w:snapToGrid w:val="0"/>
        <w:spacing w:beforeLines="50" w:before="180"/>
        <w:jc w:val="center"/>
        <w:rPr>
          <w:rFonts w:ascii="Times New Roman" w:eastAsia="華康仿宋體W6(P)" w:hAnsi="Times New Roman" w:cs="Times New Roman"/>
          <w:b/>
          <w:sz w:val="32"/>
          <w:szCs w:val="32"/>
        </w:rPr>
      </w:pPr>
      <w:r w:rsidRPr="00F9246B">
        <w:rPr>
          <w:rFonts w:ascii="Times New Roman" w:eastAsia="華康仿宋體W6(P)" w:hAnsi="Times New Roman" w:cs="Times New Roman"/>
          <w:b/>
          <w:sz w:val="32"/>
          <w:szCs w:val="32"/>
        </w:rPr>
        <w:t xml:space="preserve">A </w:t>
      </w:r>
      <w:r w:rsidR="00B63501" w:rsidRPr="00F9246B">
        <w:rPr>
          <w:rFonts w:ascii="Times New Roman" w:eastAsia="華康仿宋體W6(P)" w:hAnsi="Times New Roman" w:cs="Times New Roman"/>
          <w:b/>
          <w:sz w:val="32"/>
          <w:szCs w:val="32"/>
        </w:rPr>
        <w:t xml:space="preserve">Research on the </w:t>
      </w:r>
      <w:r w:rsidRPr="00F9246B">
        <w:rPr>
          <w:rFonts w:ascii="Times New Roman" w:eastAsia="華康仿宋體W6(P)" w:hAnsi="Times New Roman" w:cs="Times New Roman"/>
          <w:b/>
          <w:sz w:val="32"/>
          <w:szCs w:val="32"/>
        </w:rPr>
        <w:t>D</w:t>
      </w:r>
      <w:r w:rsidR="00B63501" w:rsidRPr="00F9246B">
        <w:rPr>
          <w:rFonts w:ascii="Times New Roman" w:eastAsia="華康仿宋體W6(P)" w:hAnsi="Times New Roman" w:cs="Times New Roman"/>
          <w:b/>
          <w:sz w:val="32"/>
          <w:szCs w:val="32"/>
        </w:rPr>
        <w:t>ual</w:t>
      </w:r>
      <w:r w:rsidR="00311C7A" w:rsidRPr="00F9246B">
        <w:rPr>
          <w:rFonts w:ascii="Times New Roman" w:eastAsia="華康仿宋體W6(P)" w:hAnsi="Times New Roman" w:cs="Times New Roman"/>
          <w:b/>
          <w:sz w:val="32"/>
          <w:szCs w:val="32"/>
        </w:rPr>
        <w:t xml:space="preserve"> V</w:t>
      </w:r>
      <w:r w:rsidR="00B63501" w:rsidRPr="00F9246B">
        <w:rPr>
          <w:rFonts w:ascii="Times New Roman" w:eastAsia="華康仿宋體W6(P)" w:hAnsi="Times New Roman" w:cs="Times New Roman"/>
          <w:b/>
          <w:sz w:val="32"/>
          <w:szCs w:val="32"/>
        </w:rPr>
        <w:t xml:space="preserve">alue </w:t>
      </w:r>
      <w:r w:rsidRPr="00F9246B">
        <w:rPr>
          <w:rFonts w:ascii="Times New Roman" w:eastAsia="華康仿宋體W6(P)" w:hAnsi="Times New Roman" w:cs="Times New Roman"/>
          <w:b/>
          <w:sz w:val="32"/>
          <w:szCs w:val="32"/>
        </w:rPr>
        <w:t>M</w:t>
      </w:r>
      <w:r w:rsidR="00B63501" w:rsidRPr="00F9246B">
        <w:rPr>
          <w:rFonts w:ascii="Times New Roman" w:eastAsia="華康仿宋體W6(P)" w:hAnsi="Times New Roman" w:cs="Times New Roman"/>
          <w:b/>
          <w:sz w:val="32"/>
          <w:szCs w:val="32"/>
        </w:rPr>
        <w:t xml:space="preserve">odel of </w:t>
      </w:r>
      <w:r w:rsidRPr="00F9246B">
        <w:rPr>
          <w:rFonts w:ascii="Times New Roman" w:eastAsia="華康仿宋體W6(P)" w:hAnsi="Times New Roman" w:cs="Times New Roman"/>
          <w:b/>
          <w:sz w:val="32"/>
          <w:szCs w:val="32"/>
        </w:rPr>
        <w:t>I</w:t>
      </w:r>
      <w:r w:rsidR="00B63501" w:rsidRPr="00F9246B">
        <w:rPr>
          <w:rFonts w:ascii="Times New Roman" w:eastAsia="華康仿宋體W6(P)" w:hAnsi="Times New Roman" w:cs="Times New Roman"/>
          <w:b/>
          <w:sz w:val="32"/>
          <w:szCs w:val="32"/>
        </w:rPr>
        <w:t xml:space="preserve">ndividual </w:t>
      </w:r>
      <w:r w:rsidRPr="00F9246B">
        <w:rPr>
          <w:rFonts w:ascii="Times New Roman" w:eastAsia="華康仿宋體W6(P)" w:hAnsi="Times New Roman" w:cs="Times New Roman"/>
          <w:b/>
          <w:sz w:val="32"/>
          <w:szCs w:val="32"/>
        </w:rPr>
        <w:t>T</w:t>
      </w:r>
      <w:r w:rsidR="00B63501" w:rsidRPr="00F9246B">
        <w:rPr>
          <w:rFonts w:ascii="Times New Roman" w:eastAsia="華康仿宋體W6(P)" w:hAnsi="Times New Roman" w:cs="Times New Roman"/>
          <w:b/>
          <w:sz w:val="32"/>
          <w:szCs w:val="32"/>
        </w:rPr>
        <w:t xml:space="preserve">ransaction </w:t>
      </w:r>
      <w:r w:rsidRPr="00F9246B">
        <w:rPr>
          <w:rFonts w:ascii="Times New Roman" w:eastAsia="華康仿宋體W6(P)" w:hAnsi="Times New Roman" w:cs="Times New Roman"/>
          <w:b/>
          <w:sz w:val="32"/>
          <w:szCs w:val="32"/>
        </w:rPr>
        <w:t>D</w:t>
      </w:r>
      <w:r w:rsidR="00B63501" w:rsidRPr="00F9246B">
        <w:rPr>
          <w:rFonts w:ascii="Times New Roman" w:eastAsia="華康仿宋體W6(P)" w:hAnsi="Times New Roman" w:cs="Times New Roman"/>
          <w:b/>
          <w:sz w:val="32"/>
          <w:szCs w:val="32"/>
        </w:rPr>
        <w:t xml:space="preserve">ecision in </w:t>
      </w:r>
      <w:r w:rsidRPr="00F9246B">
        <w:rPr>
          <w:rFonts w:ascii="Times New Roman" w:eastAsia="華康仿宋體W6(P)" w:hAnsi="Times New Roman" w:cs="Times New Roman"/>
          <w:b/>
          <w:sz w:val="32"/>
          <w:szCs w:val="32"/>
        </w:rPr>
        <w:t>E</w:t>
      </w:r>
      <w:r w:rsidR="00B63501" w:rsidRPr="00F9246B">
        <w:rPr>
          <w:rFonts w:ascii="Times New Roman" w:eastAsia="華康仿宋體W6(P)" w:hAnsi="Times New Roman" w:cs="Times New Roman"/>
          <w:b/>
          <w:sz w:val="32"/>
          <w:szCs w:val="32"/>
        </w:rPr>
        <w:t xml:space="preserve">thnic Chinese </w:t>
      </w:r>
      <w:r w:rsidRPr="00F9246B">
        <w:rPr>
          <w:rFonts w:ascii="Times New Roman" w:eastAsia="華康仿宋體W6(P)" w:hAnsi="Times New Roman" w:cs="Times New Roman"/>
          <w:b/>
          <w:sz w:val="32"/>
          <w:szCs w:val="32"/>
        </w:rPr>
        <w:t>S</w:t>
      </w:r>
      <w:r w:rsidR="00B63501" w:rsidRPr="00F9246B">
        <w:rPr>
          <w:rFonts w:ascii="Times New Roman" w:eastAsia="華康仿宋體W6(P)" w:hAnsi="Times New Roman" w:cs="Times New Roman"/>
          <w:b/>
          <w:sz w:val="32"/>
          <w:szCs w:val="32"/>
        </w:rPr>
        <w:t>ociety</w:t>
      </w:r>
    </w:p>
    <w:p w14:paraId="53ADEBA2" w14:textId="77777777" w:rsidR="00D27E7B" w:rsidRPr="00F9246B" w:rsidRDefault="00D27E7B" w:rsidP="003143AB">
      <w:pPr>
        <w:snapToGrid w:val="0"/>
        <w:spacing w:beforeLines="50" w:before="180"/>
        <w:jc w:val="center"/>
        <w:rPr>
          <w:rFonts w:ascii="Times New Roman" w:eastAsia="華康仿宋體W6(P)" w:hAnsi="Times New Roman" w:cs="Times New Roman"/>
          <w:sz w:val="30"/>
          <w:szCs w:val="30"/>
        </w:rPr>
      </w:pPr>
    </w:p>
    <w:p w14:paraId="6939DD6D" w14:textId="655B6062" w:rsidR="004C1850" w:rsidRPr="00F9246B" w:rsidRDefault="00073AA2" w:rsidP="003143AB">
      <w:pPr>
        <w:snapToGrid w:val="0"/>
        <w:ind w:firstLineChars="210" w:firstLine="589"/>
        <w:jc w:val="center"/>
        <w:rPr>
          <w:rFonts w:ascii="Times New Roman" w:eastAsia="華康仿宋體W6(P)" w:hAnsi="Times New Roman" w:cs="Times New Roman"/>
          <w:b/>
          <w:sz w:val="28"/>
          <w:szCs w:val="28"/>
        </w:rPr>
      </w:pPr>
      <w:r w:rsidRPr="00F9246B">
        <w:rPr>
          <w:rFonts w:ascii="Times New Roman" w:eastAsia="華康仿宋體W6(P)" w:hAnsi="Times New Roman" w:cs="Times New Roman"/>
          <w:b/>
          <w:sz w:val="28"/>
          <w:szCs w:val="28"/>
        </w:rPr>
        <w:t xml:space="preserve">Yen, </w:t>
      </w:r>
      <w:proofErr w:type="spellStart"/>
      <w:r w:rsidR="004C1850" w:rsidRPr="00F9246B">
        <w:rPr>
          <w:rFonts w:ascii="Times New Roman" w:eastAsia="華康仿宋體W6(P)" w:hAnsi="Times New Roman" w:cs="Times New Roman"/>
          <w:b/>
          <w:sz w:val="28"/>
          <w:szCs w:val="28"/>
        </w:rPr>
        <w:t>Ghi</w:t>
      </w:r>
      <w:proofErr w:type="spellEnd"/>
      <w:r w:rsidR="004C1850" w:rsidRPr="00F9246B">
        <w:rPr>
          <w:rFonts w:ascii="Times New Roman" w:eastAsia="華康仿宋體W6(P)" w:hAnsi="Times New Roman" w:cs="Times New Roman"/>
          <w:b/>
          <w:sz w:val="28"/>
          <w:szCs w:val="28"/>
        </w:rPr>
        <w:t>-Feng</w:t>
      </w:r>
      <w:r w:rsidR="00645907" w:rsidRPr="00F9246B">
        <w:rPr>
          <w:rStyle w:val="af1"/>
          <w:rFonts w:ascii="Times New Roman" w:eastAsia="華康仿宋體W6(P)" w:hAnsi="Times New Roman" w:cs="Times New Roman"/>
          <w:b/>
          <w:sz w:val="28"/>
          <w:szCs w:val="28"/>
        </w:rPr>
        <w:footnoteReference w:id="1"/>
      </w:r>
      <w:r w:rsidRPr="00F9246B">
        <w:rPr>
          <w:rFonts w:ascii="Times New Roman" w:eastAsia="華康仿宋體W6(P)" w:hAnsi="Times New Roman" w:cs="Times New Roman"/>
          <w:b/>
          <w:sz w:val="28"/>
          <w:szCs w:val="28"/>
        </w:rPr>
        <w:t xml:space="preserve"> and </w:t>
      </w:r>
      <w:proofErr w:type="spellStart"/>
      <w:r w:rsidRPr="00F9246B">
        <w:rPr>
          <w:rFonts w:ascii="Times New Roman" w:eastAsia="華康仿宋體W6(P)" w:hAnsi="Times New Roman" w:cs="Times New Roman"/>
          <w:b/>
          <w:sz w:val="28"/>
          <w:szCs w:val="28"/>
        </w:rPr>
        <w:t>Tsao</w:t>
      </w:r>
      <w:proofErr w:type="spellEnd"/>
      <w:r w:rsidRPr="00F9246B">
        <w:rPr>
          <w:rFonts w:ascii="Times New Roman" w:eastAsia="華康仿宋體W6(P)" w:hAnsi="Times New Roman" w:cs="Times New Roman"/>
          <w:b/>
          <w:sz w:val="28"/>
          <w:szCs w:val="28"/>
        </w:rPr>
        <w:t xml:space="preserve">, </w:t>
      </w:r>
      <w:r w:rsidR="004C1850" w:rsidRPr="00F9246B">
        <w:rPr>
          <w:rFonts w:ascii="Times New Roman" w:eastAsia="華康仿宋體W6(P)" w:hAnsi="Times New Roman" w:cs="Times New Roman"/>
          <w:b/>
          <w:sz w:val="28"/>
          <w:szCs w:val="28"/>
        </w:rPr>
        <w:t>Hai-Ying</w:t>
      </w:r>
      <w:r w:rsidR="00645907" w:rsidRPr="00F9246B">
        <w:rPr>
          <w:rStyle w:val="af1"/>
          <w:rFonts w:ascii="Times New Roman" w:eastAsia="華康仿宋體W6(P)" w:hAnsi="Times New Roman" w:cs="Times New Roman"/>
          <w:b/>
          <w:sz w:val="28"/>
          <w:szCs w:val="28"/>
        </w:rPr>
        <w:footnoteReference w:id="2"/>
      </w:r>
    </w:p>
    <w:p w14:paraId="4087641D" w14:textId="347A7B7D" w:rsidR="00120D1C" w:rsidRPr="00F9246B" w:rsidRDefault="00120D1C" w:rsidP="008D02A4">
      <w:pPr>
        <w:snapToGrid w:val="0"/>
        <w:spacing w:beforeLines="50" w:before="180"/>
        <w:jc w:val="center"/>
        <w:rPr>
          <w:rFonts w:ascii="Times New Roman" w:eastAsia="華康仿宋體W6(P)" w:hAnsi="Times New Roman" w:cs="Times New Roman"/>
          <w:b/>
          <w:sz w:val="28"/>
          <w:szCs w:val="28"/>
        </w:rPr>
      </w:pPr>
      <w:r w:rsidRPr="00F9246B">
        <w:rPr>
          <w:rFonts w:ascii="Times New Roman" w:eastAsia="華康仿宋體W6(P)" w:hAnsi="Times New Roman" w:cs="Times New Roman"/>
          <w:b/>
          <w:sz w:val="28"/>
          <w:szCs w:val="28"/>
        </w:rPr>
        <w:t>Abstract</w:t>
      </w:r>
    </w:p>
    <w:p w14:paraId="1D7B9442" w14:textId="472AD58C" w:rsidR="00947D61" w:rsidRPr="00F9246B" w:rsidRDefault="00947D61" w:rsidP="004426DC">
      <w:pPr>
        <w:snapToGrid w:val="0"/>
        <w:spacing w:beforeLines="50" w:before="180"/>
        <w:jc w:val="both"/>
        <w:rPr>
          <w:rFonts w:ascii="Times New Roman" w:eastAsia="華康仿宋體W6(P)" w:hAnsi="Times New Roman" w:cs="Times New Roman"/>
        </w:rPr>
      </w:pPr>
      <w:r w:rsidRPr="00F9246B">
        <w:rPr>
          <w:rFonts w:ascii="Times New Roman" w:eastAsia="華康仿宋體W6(P)" w:hAnsi="Times New Roman" w:cs="Times New Roman"/>
        </w:rPr>
        <w:t xml:space="preserve">In </w:t>
      </w:r>
      <w:r w:rsidR="00D62EA1" w:rsidRPr="00F9246B">
        <w:rPr>
          <w:rFonts w:ascii="Times New Roman" w:eastAsia="華康仿宋體W6(P)" w:hAnsi="Times New Roman" w:cs="Times New Roman"/>
        </w:rPr>
        <w:t xml:space="preserve">ethnic </w:t>
      </w:r>
      <w:r w:rsidRPr="00F9246B">
        <w:rPr>
          <w:rFonts w:ascii="Times New Roman" w:eastAsia="華康仿宋體W6(P)" w:hAnsi="Times New Roman" w:cs="Times New Roman"/>
        </w:rPr>
        <w:t xml:space="preserve">Chinese society, interpersonal relationships significantly influence transaction decisions, contrasting with Western economic rationality which often neglects the role of "human relationships". This </w:t>
      </w:r>
      <w:r w:rsidR="00A153AF" w:rsidRPr="00A153AF">
        <w:rPr>
          <w:rFonts w:ascii="Times New Roman" w:eastAsia="華康仿宋體W6(P)" w:hAnsi="Times New Roman" w:cs="Times New Roman"/>
        </w:rPr>
        <w:t xml:space="preserve">research </w:t>
      </w:r>
      <w:r w:rsidRPr="00F9246B">
        <w:rPr>
          <w:rFonts w:ascii="Times New Roman" w:eastAsia="華康仿宋體W6(P)" w:hAnsi="Times New Roman" w:cs="Times New Roman"/>
        </w:rPr>
        <w:t>introduces a Dual Value Model (DVM) to explore how Chinese individuals navigate these complex interpersonal dynamics in transaction decisions. It highlights the integration of Potential Social Value (PSV), stemming from the counterparty's social status</w:t>
      </w:r>
      <w:r w:rsidR="00D62EA1" w:rsidRPr="00F9246B">
        <w:rPr>
          <w:rFonts w:ascii="Times New Roman" w:eastAsia="華康仿宋體W6(P)" w:hAnsi="Times New Roman" w:cs="Times New Roman"/>
        </w:rPr>
        <w:t xml:space="preserve"> (vertical</w:t>
      </w:r>
      <w:r w:rsidR="005605F3" w:rsidRPr="00F9246B">
        <w:rPr>
          <w:rFonts w:ascii="Times New Roman" w:eastAsia="華康仿宋體W6(P)" w:hAnsi="Times New Roman" w:cs="Times New Roman"/>
        </w:rPr>
        <w:t xml:space="preserve"> relationship</w:t>
      </w:r>
      <w:r w:rsidR="00D62EA1" w:rsidRPr="00F9246B">
        <w:rPr>
          <w:rFonts w:ascii="Times New Roman" w:eastAsia="華康仿宋體W6(P)" w:hAnsi="Times New Roman" w:cs="Times New Roman"/>
        </w:rPr>
        <w:t>)</w:t>
      </w:r>
      <w:r w:rsidRPr="00F9246B">
        <w:rPr>
          <w:rFonts w:ascii="Times New Roman" w:eastAsia="華康仿宋體W6(P)" w:hAnsi="Times New Roman" w:cs="Times New Roman"/>
        </w:rPr>
        <w:t xml:space="preserve"> and emotional closeness</w:t>
      </w:r>
      <w:r w:rsidR="005605F3" w:rsidRPr="00F9246B">
        <w:rPr>
          <w:rFonts w:ascii="Times New Roman" w:eastAsia="華康仿宋體W6(P)" w:hAnsi="Times New Roman" w:cs="Times New Roman"/>
        </w:rPr>
        <w:t xml:space="preserve"> (horizontal relationship)</w:t>
      </w:r>
      <w:r w:rsidRPr="00F9246B">
        <w:rPr>
          <w:rFonts w:ascii="Times New Roman" w:eastAsia="華康仿宋體W6(P)" w:hAnsi="Times New Roman" w:cs="Times New Roman"/>
        </w:rPr>
        <w:t xml:space="preserve">, with Potential Economic Value (PEV), focusing on the economic outcomes of the transaction. </w:t>
      </w:r>
      <w:r w:rsidR="00305530" w:rsidRPr="00305530">
        <w:rPr>
          <w:rFonts w:ascii="Times New Roman" w:eastAsia="華康仿宋體W6(P)" w:hAnsi="Times New Roman" w:cs="Times New Roman"/>
        </w:rPr>
        <w:t>These two potential values ​​are defined through expectancy theory to facilitate communal comparison.</w:t>
      </w:r>
      <w:r w:rsidR="00305530">
        <w:rPr>
          <w:rFonts w:ascii="Times New Roman" w:eastAsia="華康仿宋體W6(P)" w:hAnsi="Times New Roman" w:cs="Times New Roman"/>
        </w:rPr>
        <w:t xml:space="preserve"> </w:t>
      </w:r>
      <w:r w:rsidRPr="00F9246B">
        <w:rPr>
          <w:rFonts w:ascii="Times New Roman" w:eastAsia="華康仿宋體W6(P)" w:hAnsi="Times New Roman" w:cs="Times New Roman"/>
        </w:rPr>
        <w:t xml:space="preserve">This duality necessitates a balance, demonstrating a unique economic-social tradeoff where individuals might accept lower economic benefits in favor of enhancing or maintaining favorable </w:t>
      </w:r>
      <w:r w:rsidR="0065347E">
        <w:rPr>
          <w:rFonts w:ascii="Times New Roman" w:eastAsia="華康仿宋體W6(P)" w:hAnsi="Times New Roman" w:cs="Times New Roman"/>
        </w:rPr>
        <w:t>“G</w:t>
      </w:r>
      <w:r w:rsidRPr="00F9246B">
        <w:rPr>
          <w:rFonts w:ascii="Times New Roman" w:eastAsia="華康仿宋體W6(P)" w:hAnsi="Times New Roman" w:cs="Times New Roman"/>
        </w:rPr>
        <w:t>uanxi.</w:t>
      </w:r>
      <w:r w:rsidR="0065347E">
        <w:rPr>
          <w:rFonts w:ascii="Times New Roman" w:eastAsia="華康仿宋體W6(P)" w:hAnsi="Times New Roman" w:cs="Times New Roman"/>
        </w:rPr>
        <w:t>”</w:t>
      </w:r>
      <w:r w:rsidRPr="00F9246B">
        <w:rPr>
          <w:rFonts w:ascii="Times New Roman" w:eastAsia="華康仿宋體W6(P)" w:hAnsi="Times New Roman" w:cs="Times New Roman"/>
        </w:rPr>
        <w:t xml:space="preserve"> The concept of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mark</w:t>
      </w:r>
      <w:r w:rsidR="00C334C5" w:rsidRPr="00F9246B">
        <w:rPr>
          <w:rFonts w:ascii="Times New Roman" w:eastAsia="華康仿宋體W6(P)" w:hAnsi="Times New Roman" w:cs="Times New Roman"/>
        </w:rPr>
        <w:t>-</w:t>
      </w:r>
      <w:r w:rsidRPr="00F9246B">
        <w:rPr>
          <w:rFonts w:ascii="Times New Roman" w:eastAsia="華康仿宋體W6(P)" w:hAnsi="Times New Roman" w:cs="Times New Roman"/>
        </w:rPr>
        <w:t>down (GMD)" and "Compensatory Mark</w:t>
      </w:r>
      <w:r w:rsidR="00C334C5" w:rsidRPr="00F9246B">
        <w:rPr>
          <w:rFonts w:ascii="Times New Roman" w:eastAsia="華康仿宋體W6(P)" w:hAnsi="Times New Roman" w:cs="Times New Roman"/>
        </w:rPr>
        <w:t>-</w:t>
      </w:r>
      <w:r w:rsidRPr="00F9246B">
        <w:rPr>
          <w:rFonts w:ascii="Times New Roman" w:eastAsia="華康仿宋體W6(P)" w:hAnsi="Times New Roman" w:cs="Times New Roman"/>
        </w:rPr>
        <w:t xml:space="preserve">up (CMU)" are introduced as strategies employed to </w:t>
      </w:r>
      <w:r w:rsidR="00D62EA1" w:rsidRPr="00F9246B">
        <w:rPr>
          <w:rFonts w:ascii="Times New Roman" w:eastAsia="華康仿宋體W6(P)" w:hAnsi="Times New Roman" w:cs="Times New Roman"/>
        </w:rPr>
        <w:t>steer</w:t>
      </w:r>
      <w:r w:rsidRPr="00F9246B">
        <w:rPr>
          <w:rFonts w:ascii="Times New Roman" w:eastAsia="華康仿宋體W6(P)" w:hAnsi="Times New Roman" w:cs="Times New Roman"/>
        </w:rPr>
        <w:t xml:space="preserve"> this balance, reflecting the social etiquette and economic pragmatism within Chinese transactional behavior. The </w:t>
      </w:r>
      <w:r w:rsidR="00A153AF" w:rsidRPr="00A153AF">
        <w:rPr>
          <w:rFonts w:ascii="Times New Roman" w:eastAsia="華康仿宋體W6(P)" w:hAnsi="Times New Roman" w:cs="Times New Roman"/>
        </w:rPr>
        <w:t xml:space="preserve">research </w:t>
      </w:r>
      <w:r w:rsidRPr="00F9246B">
        <w:rPr>
          <w:rFonts w:ascii="Times New Roman" w:eastAsia="華康仿宋體W6(P)" w:hAnsi="Times New Roman" w:cs="Times New Roman"/>
        </w:rPr>
        <w:t xml:space="preserve">aims to provide a nuanced understanding of Chinese transaction decision-making, offering insights for </w:t>
      </w:r>
      <w:r w:rsidR="0065347E" w:rsidRPr="00F9246B">
        <w:rPr>
          <w:rFonts w:ascii="Times New Roman" w:eastAsia="華康仿宋體W6(P)" w:hAnsi="Times New Roman" w:cs="Times New Roman"/>
        </w:rPr>
        <w:t>guiding</w:t>
      </w:r>
      <w:r w:rsidRPr="00F9246B">
        <w:rPr>
          <w:rFonts w:ascii="Times New Roman" w:eastAsia="華康仿宋體W6(P)" w:hAnsi="Times New Roman" w:cs="Times New Roman"/>
        </w:rPr>
        <w:t xml:space="preserve"> interpersonal relationships and economic considerations in a socio-cultural context deeply influenced by Confucian principles.</w:t>
      </w:r>
    </w:p>
    <w:p w14:paraId="22D27585" w14:textId="5AB1FAAC" w:rsidR="00120D1C" w:rsidRPr="00F9246B" w:rsidRDefault="00120D1C" w:rsidP="008D02A4">
      <w:pPr>
        <w:snapToGrid w:val="0"/>
        <w:spacing w:beforeLines="50" w:before="180"/>
        <w:ind w:left="1162" w:hangingChars="484" w:hanging="1162"/>
        <w:jc w:val="both"/>
        <w:rPr>
          <w:rFonts w:ascii="Times New Roman" w:eastAsia="華康仿宋體W6(P)" w:hAnsi="Times New Roman" w:cs="Times New Roman"/>
        </w:rPr>
      </w:pPr>
      <w:r w:rsidRPr="00F9246B">
        <w:rPr>
          <w:rFonts w:ascii="Times New Roman" w:eastAsia="華康仿宋體W6(P)" w:hAnsi="Times New Roman" w:cs="Times New Roman"/>
        </w:rPr>
        <w:t>Keywords: Transaction decision; Dual</w:t>
      </w:r>
      <w:r w:rsidR="004113B8" w:rsidRPr="00F9246B">
        <w:rPr>
          <w:rFonts w:ascii="Times New Roman" w:eastAsia="華康仿宋體W6(P)" w:hAnsi="Times New Roman" w:cs="Times New Roman"/>
        </w:rPr>
        <w:t xml:space="preserve"> </w:t>
      </w:r>
      <w:r w:rsidRPr="00F9246B">
        <w:rPr>
          <w:rFonts w:ascii="Times New Roman" w:eastAsia="華康仿宋體W6(P)" w:hAnsi="Times New Roman" w:cs="Times New Roman"/>
        </w:rPr>
        <w:t>value model</w:t>
      </w:r>
      <w:r w:rsidR="008D329D">
        <w:rPr>
          <w:rFonts w:ascii="Times New Roman" w:eastAsia="華康仿宋體W6(P)" w:hAnsi="Times New Roman" w:cs="Times New Roman"/>
        </w:rPr>
        <w:t xml:space="preserve"> (DVM)</w:t>
      </w:r>
      <w:r w:rsidRPr="00F9246B">
        <w:rPr>
          <w:rFonts w:ascii="Times New Roman" w:eastAsia="華康仿宋體W6(P)" w:hAnsi="Times New Roman" w:cs="Times New Roman"/>
        </w:rPr>
        <w:t>; Potential social value</w:t>
      </w:r>
      <w:r w:rsidR="008D329D">
        <w:rPr>
          <w:rFonts w:ascii="Times New Roman" w:eastAsia="華康仿宋體W6(P)" w:hAnsi="Times New Roman" w:cs="Times New Roman"/>
        </w:rPr>
        <w:t xml:space="preserve"> (PSV)</w:t>
      </w:r>
      <w:r w:rsidRPr="00F9246B">
        <w:rPr>
          <w:rFonts w:ascii="Times New Roman" w:eastAsia="華康仿宋體W6(P)" w:hAnsi="Times New Roman" w:cs="Times New Roman"/>
        </w:rPr>
        <w:t>; Potential economic value</w:t>
      </w:r>
      <w:r w:rsidR="008D329D">
        <w:rPr>
          <w:rFonts w:ascii="Times New Roman" w:eastAsia="華康仿宋體W6(P)" w:hAnsi="Times New Roman" w:cs="Times New Roman"/>
        </w:rPr>
        <w:t xml:space="preserve"> (PEV)</w:t>
      </w:r>
      <w:r w:rsidRPr="00F9246B">
        <w:rPr>
          <w:rFonts w:ascii="Times New Roman" w:eastAsia="華康仿宋體W6(P)" w:hAnsi="Times New Roman" w:cs="Times New Roman"/>
        </w:rPr>
        <w:t>; Guanxi</w:t>
      </w:r>
      <w:r w:rsidR="002A6754">
        <w:rPr>
          <w:rFonts w:ascii="Times New Roman" w:eastAsia="華康仿宋體W6(P)" w:hAnsi="Times New Roman" w:cs="Times New Roman"/>
        </w:rPr>
        <w:t>; Expectancy theory</w:t>
      </w:r>
    </w:p>
    <w:p w14:paraId="4ABF80FF" w14:textId="77777777" w:rsidR="00645907" w:rsidRPr="008D329D" w:rsidRDefault="00645907" w:rsidP="008D02A4">
      <w:pPr>
        <w:snapToGrid w:val="0"/>
        <w:spacing w:beforeLines="50" w:before="180"/>
        <w:ind w:left="1162" w:hangingChars="484" w:hanging="1162"/>
        <w:jc w:val="both"/>
        <w:rPr>
          <w:rFonts w:ascii="Times New Roman" w:eastAsia="華康仿宋體W6(P)" w:hAnsi="Times New Roman" w:cs="Times New Roman"/>
          <w:i/>
        </w:rPr>
      </w:pPr>
    </w:p>
    <w:p w14:paraId="4D757B44" w14:textId="01F2F25D" w:rsidR="00120D1C" w:rsidRPr="00F9246B" w:rsidRDefault="00120D1C" w:rsidP="00073AA2">
      <w:pPr>
        <w:pStyle w:val="a7"/>
        <w:numPr>
          <w:ilvl w:val="0"/>
          <w:numId w:val="1"/>
        </w:numPr>
        <w:snapToGrid w:val="0"/>
        <w:spacing w:beforeLines="100" w:before="360"/>
        <w:ind w:leftChars="0" w:left="357" w:hanging="357"/>
        <w:jc w:val="both"/>
        <w:rPr>
          <w:rFonts w:ascii="Times New Roman" w:eastAsia="華康仿宋體W6(P)" w:hAnsi="Times New Roman" w:cs="Times New Roman"/>
          <w:b/>
          <w:bCs/>
          <w:sz w:val="28"/>
          <w:szCs w:val="28"/>
        </w:rPr>
      </w:pPr>
      <w:r w:rsidRPr="00F9246B">
        <w:rPr>
          <w:rFonts w:ascii="Times New Roman" w:eastAsia="華康仿宋體W6(P)" w:hAnsi="Times New Roman" w:cs="Times New Roman"/>
          <w:b/>
          <w:bCs/>
          <w:sz w:val="28"/>
          <w:szCs w:val="28"/>
        </w:rPr>
        <w:t>Introduction</w:t>
      </w:r>
    </w:p>
    <w:p w14:paraId="63ABEB0B" w14:textId="2D224E3A" w:rsidR="00491CB3" w:rsidRPr="00F9246B" w:rsidRDefault="00120D1C" w:rsidP="004426DC">
      <w:pPr>
        <w:snapToGrid w:val="0"/>
        <w:spacing w:beforeLines="50" w:before="180"/>
        <w:ind w:leftChars="-5" w:left="-12" w:firstLineChars="5" w:firstLine="12"/>
        <w:jc w:val="both"/>
        <w:rPr>
          <w:rFonts w:ascii="Times New Roman" w:eastAsia="華康仿宋體W6(P)" w:hAnsi="Times New Roman" w:cs="Times New Roman"/>
        </w:rPr>
      </w:pPr>
      <w:r w:rsidRPr="00F9246B">
        <w:rPr>
          <w:rFonts w:ascii="Times New Roman" w:eastAsia="華康仿宋體W6(P)" w:hAnsi="Times New Roman" w:cs="Times New Roman"/>
        </w:rPr>
        <w:t xml:space="preserve">From the perspective of behavioral science, societies influenced by different cultures possess distinct values and manifest behaviors (Adler &amp; Bartholomew, 1992). In </w:t>
      </w:r>
      <w:r w:rsidR="00BE2D32" w:rsidRPr="00F9246B">
        <w:rPr>
          <w:rFonts w:ascii="Times New Roman" w:eastAsia="華康仿宋體W6(P)" w:hAnsi="Times New Roman" w:cs="Times New Roman"/>
        </w:rPr>
        <w:t xml:space="preserve">ethnic </w:t>
      </w:r>
      <w:r w:rsidRPr="00F9246B">
        <w:rPr>
          <w:rFonts w:ascii="Times New Roman" w:eastAsia="華康仿宋體W6(P)" w:hAnsi="Times New Roman" w:cs="Times New Roman"/>
        </w:rPr>
        <w:t xml:space="preserve">Chinese society, the complex concept of </w:t>
      </w:r>
      <w:proofErr w:type="spellStart"/>
      <w:r w:rsidRPr="00F9246B">
        <w:rPr>
          <w:rFonts w:ascii="Times New Roman" w:eastAsia="華康仿宋體W6(P)" w:hAnsi="Times New Roman" w:cs="Times New Roman"/>
        </w:rPr>
        <w:t>guanxi</w:t>
      </w:r>
      <w:proofErr w:type="spellEnd"/>
      <w:r w:rsidR="00265C59" w:rsidRPr="00F9246B">
        <w:rPr>
          <w:rFonts w:ascii="Times New Roman" w:eastAsia="華康仿宋體W6(P)" w:hAnsi="Times New Roman" w:cs="Times New Roman"/>
        </w:rPr>
        <w:t xml:space="preserve"> </w:t>
      </w:r>
      <w:r w:rsidR="0065347E">
        <w:rPr>
          <w:rFonts w:ascii="Times New Roman" w:eastAsia="華康仿宋體W6(P)" w:hAnsi="Times New Roman" w:cs="Times New Roman"/>
        </w:rPr>
        <w:t xml:space="preserve">can be </w:t>
      </w:r>
      <w:bookmarkStart w:id="0" w:name="_GoBack"/>
      <w:bookmarkEnd w:id="0"/>
      <w:r w:rsidR="003C3EBB">
        <w:rPr>
          <w:rFonts w:ascii="Times New Roman" w:eastAsia="華康仿宋體W6(P)" w:hAnsi="Times New Roman" w:cs="Times New Roman"/>
        </w:rPr>
        <w:t>defined</w:t>
      </w:r>
      <w:r w:rsidR="0065347E">
        <w:rPr>
          <w:rFonts w:ascii="Times New Roman" w:eastAsia="華康仿宋體W6(P)" w:hAnsi="Times New Roman" w:cs="Times New Roman"/>
        </w:rPr>
        <w:t xml:space="preserve"> as </w:t>
      </w:r>
      <w:r w:rsidR="0065347E" w:rsidRPr="0065347E">
        <w:rPr>
          <w:rFonts w:ascii="Times New Roman" w:eastAsia="華康仿宋體W6(P)" w:hAnsi="Times New Roman" w:cs="Times New Roman"/>
        </w:rPr>
        <w:t xml:space="preserve">a Chinese social concept </w:t>
      </w:r>
      <w:r w:rsidR="003C3EBB" w:rsidRPr="0065347E">
        <w:rPr>
          <w:rFonts w:ascii="Times New Roman" w:eastAsia="華康仿宋體W6(P)" w:hAnsi="Times New Roman" w:cs="Times New Roman"/>
        </w:rPr>
        <w:t>established</w:t>
      </w:r>
      <w:r w:rsidR="0065347E" w:rsidRPr="0065347E">
        <w:rPr>
          <w:rFonts w:ascii="Times New Roman" w:eastAsia="華康仿宋體W6(P)" w:hAnsi="Times New Roman" w:cs="Times New Roman"/>
        </w:rPr>
        <w:t xml:space="preserve"> on the exchange of </w:t>
      </w:r>
      <w:r w:rsidR="003C3EBB">
        <w:rPr>
          <w:rFonts w:ascii="Times New Roman" w:eastAsia="華康仿宋體W6(P)" w:hAnsi="Times New Roman" w:cs="Times New Roman"/>
        </w:rPr>
        <w:t xml:space="preserve">personal </w:t>
      </w:r>
      <w:r w:rsidR="0065347E" w:rsidRPr="0065347E">
        <w:rPr>
          <w:rFonts w:ascii="Times New Roman" w:eastAsia="華康仿宋體W6(P)" w:hAnsi="Times New Roman" w:cs="Times New Roman"/>
        </w:rPr>
        <w:t xml:space="preserve">favors, in which </w:t>
      </w:r>
      <w:r w:rsidR="003C3EBB" w:rsidRPr="0065347E">
        <w:rPr>
          <w:rFonts w:ascii="Times New Roman" w:eastAsia="華康仿宋體W6(P)" w:hAnsi="Times New Roman" w:cs="Times New Roman"/>
        </w:rPr>
        <w:t>particular</w:t>
      </w:r>
      <w:r w:rsidR="0065347E" w:rsidRPr="0065347E">
        <w:rPr>
          <w:rFonts w:ascii="Times New Roman" w:eastAsia="華康仿宋體W6(P)" w:hAnsi="Times New Roman" w:cs="Times New Roman"/>
        </w:rPr>
        <w:t xml:space="preserve"> relationships are </w:t>
      </w:r>
      <w:r w:rsidR="003C3EBB">
        <w:rPr>
          <w:rFonts w:ascii="Times New Roman" w:eastAsia="華康仿宋體W6(P)" w:hAnsi="Times New Roman" w:cs="Times New Roman"/>
        </w:rPr>
        <w:t xml:space="preserve">sometimes </w:t>
      </w:r>
      <w:r w:rsidR="0065347E" w:rsidRPr="0065347E">
        <w:rPr>
          <w:rFonts w:ascii="Times New Roman" w:eastAsia="華康仿宋體W6(P)" w:hAnsi="Times New Roman" w:cs="Times New Roman"/>
        </w:rPr>
        <w:t>considered more important than laws</w:t>
      </w:r>
      <w:r w:rsidR="003C3EBB">
        <w:rPr>
          <w:rFonts w:ascii="Times New Roman" w:eastAsia="華康仿宋體W6(P)" w:hAnsi="Times New Roman" w:cs="Times New Roman"/>
        </w:rPr>
        <w:t>, regulations</w:t>
      </w:r>
      <w:r w:rsidR="0065347E" w:rsidRPr="0065347E">
        <w:rPr>
          <w:rFonts w:ascii="Times New Roman" w:eastAsia="華康仿宋體W6(P)" w:hAnsi="Times New Roman" w:cs="Times New Roman"/>
        </w:rPr>
        <w:t xml:space="preserve"> and written agreements</w:t>
      </w:r>
      <w:r w:rsidR="0065347E">
        <w:rPr>
          <w:rFonts w:ascii="Times New Roman" w:eastAsia="華康仿宋體W6(P)" w:hAnsi="Times New Roman" w:cs="Times New Roman"/>
        </w:rPr>
        <w:t>.</w:t>
      </w:r>
      <w:r w:rsidRPr="00F9246B">
        <w:rPr>
          <w:rFonts w:ascii="Times New Roman" w:eastAsia="華康仿宋體W6(P)" w:hAnsi="Times New Roman" w:cs="Times New Roman"/>
        </w:rPr>
        <w:t xml:space="preserve"> </w:t>
      </w:r>
      <w:r w:rsidR="0065347E" w:rsidRPr="00F9246B">
        <w:rPr>
          <w:rFonts w:ascii="Times New Roman" w:eastAsia="華康仿宋體W6(P)" w:hAnsi="Times New Roman" w:cs="Times New Roman"/>
        </w:rPr>
        <w:t>W</w:t>
      </w:r>
      <w:r w:rsidRPr="00F9246B">
        <w:rPr>
          <w:rFonts w:ascii="Times New Roman" w:eastAsia="華康仿宋體W6(P)" w:hAnsi="Times New Roman" w:cs="Times New Roman"/>
        </w:rPr>
        <w:t>hich</w:t>
      </w:r>
      <w:r w:rsidR="0065347E">
        <w:rPr>
          <w:rFonts w:ascii="Times New Roman" w:eastAsia="華康仿宋體W6(P)" w:hAnsi="Times New Roman" w:cs="Times New Roman"/>
        </w:rPr>
        <w:t xml:space="preserve"> </w:t>
      </w:r>
      <w:r w:rsidRPr="00F9246B">
        <w:rPr>
          <w:rFonts w:ascii="Times New Roman" w:eastAsia="華康仿宋體W6(P)" w:hAnsi="Times New Roman" w:cs="Times New Roman"/>
        </w:rPr>
        <w:t>underscores personal connections, reciprocal obligations, and the significance of trust in interpersonal relationships</w:t>
      </w:r>
      <w:r w:rsidR="0065347E">
        <w:rPr>
          <w:rFonts w:ascii="Times New Roman" w:eastAsia="華康仿宋體W6(P)" w:hAnsi="Times New Roman" w:cs="Times New Roman"/>
        </w:rPr>
        <w:t xml:space="preserve"> </w:t>
      </w:r>
      <w:r w:rsidR="0065347E" w:rsidRPr="00F9246B">
        <w:rPr>
          <w:rFonts w:ascii="Times New Roman" w:eastAsia="華康仿宋體W6(P)" w:hAnsi="Times New Roman" w:cs="Times New Roman"/>
        </w:rPr>
        <w:t>(Luo, 1997, 2000)</w:t>
      </w:r>
      <w:r w:rsidR="00B141CD">
        <w:rPr>
          <w:rFonts w:ascii="Times New Roman" w:eastAsia="華康仿宋體W6(P)" w:hAnsi="Times New Roman" w:cs="Times New Roman"/>
        </w:rPr>
        <w:t>.</w:t>
      </w:r>
      <w:r w:rsidRPr="00F9246B">
        <w:rPr>
          <w:rFonts w:ascii="Times New Roman" w:eastAsia="華康仿宋體W6(P)" w:hAnsi="Times New Roman" w:cs="Times New Roman"/>
        </w:rPr>
        <w:t xml:space="preserve"> </w:t>
      </w:r>
      <w:r w:rsidR="00B141CD">
        <w:rPr>
          <w:rFonts w:ascii="Times New Roman" w:eastAsia="華康仿宋體W6(P)" w:hAnsi="Times New Roman" w:cs="Times New Roman"/>
        </w:rPr>
        <w:t xml:space="preserve">This </w:t>
      </w:r>
      <w:r w:rsidR="00B141CD" w:rsidRPr="00F9246B">
        <w:rPr>
          <w:rFonts w:ascii="Times New Roman" w:eastAsia="華康仿宋體W6(P)" w:hAnsi="Times New Roman" w:cs="Times New Roman"/>
        </w:rPr>
        <w:t>concept</w:t>
      </w:r>
      <w:r w:rsidR="00B141CD">
        <w:rPr>
          <w:rFonts w:ascii="Times New Roman" w:eastAsia="華康仿宋體W6(P)" w:hAnsi="Times New Roman" w:cs="Times New Roman"/>
        </w:rPr>
        <w:t xml:space="preserve"> hence</w:t>
      </w:r>
      <w:r w:rsidR="00B141CD" w:rsidRPr="00F9246B">
        <w:rPr>
          <w:rFonts w:ascii="Times New Roman" w:eastAsia="華康仿宋體W6(P)" w:hAnsi="Times New Roman" w:cs="Times New Roman"/>
        </w:rPr>
        <w:t xml:space="preserve"> </w:t>
      </w:r>
      <w:r w:rsidRPr="00F9246B">
        <w:rPr>
          <w:rFonts w:ascii="Times New Roman" w:eastAsia="華康仿宋體W6(P)" w:hAnsi="Times New Roman" w:cs="Times New Roman"/>
        </w:rPr>
        <w:t xml:space="preserve">presents a challenging notion to Westerners who are accustomed to rationalism and individualism. Chinese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unlike the more formalized and contractual nature of many Western business relations, is often predicated on implicit understanding and mutual aid, forming a network of social rights and obligations deeply rooted in Chinese culture. Guanxi typically establishes long-term and trust-based relationships rather than being driven by short-term transactional considerations (</w:t>
      </w:r>
      <w:proofErr w:type="spellStart"/>
      <w:r w:rsidRPr="00F9246B">
        <w:rPr>
          <w:rFonts w:ascii="Times New Roman" w:eastAsia="華康仿宋體W6(P)" w:hAnsi="Times New Roman" w:cs="Times New Roman"/>
        </w:rPr>
        <w:t>Barbalet</w:t>
      </w:r>
      <w:proofErr w:type="spellEnd"/>
      <w:r w:rsidRPr="00F9246B">
        <w:rPr>
          <w:rFonts w:ascii="Times New Roman" w:eastAsia="華康仿宋體W6(P)" w:hAnsi="Times New Roman" w:cs="Times New Roman"/>
        </w:rPr>
        <w:t xml:space="preserve">, 2021). For instance, historically, Chinese enterprises have relied on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due to an </w:t>
      </w:r>
      <w:r w:rsidR="00E63A80" w:rsidRPr="00F9246B">
        <w:rPr>
          <w:rFonts w:ascii="Times New Roman" w:eastAsia="華康仿宋體W6(P)" w:hAnsi="Times New Roman" w:cs="Times New Roman"/>
        </w:rPr>
        <w:t>imperfect</w:t>
      </w:r>
      <w:r w:rsidRPr="00F9246B">
        <w:rPr>
          <w:rFonts w:ascii="Times New Roman" w:eastAsia="華康仿宋體W6(P)" w:hAnsi="Times New Roman" w:cs="Times New Roman"/>
        </w:rPr>
        <w:t xml:space="preserve"> legal framework, making property </w:t>
      </w:r>
      <w:r w:rsidRPr="00F9246B">
        <w:rPr>
          <w:rFonts w:ascii="Times New Roman" w:eastAsia="華康仿宋體W6(P)" w:hAnsi="Times New Roman" w:cs="Times New Roman"/>
        </w:rPr>
        <w:lastRenderedPageBreak/>
        <w:t xml:space="preserve">rights and contract law </w:t>
      </w:r>
      <w:r w:rsidR="00E63A80" w:rsidRPr="00F9246B">
        <w:rPr>
          <w:rFonts w:ascii="Times New Roman" w:eastAsia="華康仿宋體W6(P)" w:hAnsi="Times New Roman" w:cs="Times New Roman"/>
        </w:rPr>
        <w:t>untrustworthy</w:t>
      </w:r>
      <w:r w:rsidRPr="00F9246B">
        <w:rPr>
          <w:rFonts w:ascii="Times New Roman" w:eastAsia="華康仿宋體W6(P)" w:hAnsi="Times New Roman" w:cs="Times New Roman"/>
        </w:rPr>
        <w:t>; hence, personal behavior and trust have become the primary foundations for business transactions between Chinese firms</w:t>
      </w:r>
      <w:r w:rsidR="00E63A80" w:rsidRPr="00F9246B">
        <w:rPr>
          <w:rFonts w:ascii="Times New Roman" w:eastAsia="華康仿宋體W6(P)" w:hAnsi="Times New Roman" w:cs="Times New Roman"/>
        </w:rPr>
        <w:t>’ managers</w:t>
      </w:r>
      <w:r w:rsidRPr="00F9246B">
        <w:rPr>
          <w:rFonts w:ascii="Times New Roman" w:eastAsia="華康仿宋體W6(P)" w:hAnsi="Times New Roman" w:cs="Times New Roman"/>
        </w:rPr>
        <w:t xml:space="preserve"> (Lee &amp; Dawes, 2005). In contrast, traditional Western culture respects the individual as an autonomous entity, with relationships being more direct and emphasizing the spirit of contract. Therefore, transaction behavior models developed from the concept of social exchange in Western society often lead to significant misunderstandings when applied to explain transaction behaviors in Chinese contexts. Consequently, this </w:t>
      </w:r>
      <w:r w:rsidR="00E91224">
        <w:rPr>
          <w:rFonts w:ascii="Times New Roman" w:eastAsia="華康仿宋體W6(P)" w:hAnsi="Times New Roman" w:cs="Times New Roman"/>
        </w:rPr>
        <w:t>research</w:t>
      </w:r>
      <w:r w:rsidRPr="00F9246B">
        <w:rPr>
          <w:rFonts w:ascii="Times New Roman" w:eastAsia="華康仿宋體W6(P)" w:hAnsi="Times New Roman" w:cs="Times New Roman"/>
        </w:rPr>
        <w:t xml:space="preserve"> aims to integrate the essence of Western management theories while taking into account the environment, customs, and national character of </w:t>
      </w:r>
      <w:r w:rsidR="00E63A80" w:rsidRPr="00F9246B">
        <w:rPr>
          <w:rFonts w:ascii="Times New Roman" w:eastAsia="華康仿宋體W6(P)" w:hAnsi="Times New Roman" w:cs="Times New Roman"/>
        </w:rPr>
        <w:t xml:space="preserve">ethnic </w:t>
      </w:r>
      <w:r w:rsidRPr="00F9246B">
        <w:rPr>
          <w:rFonts w:ascii="Times New Roman" w:eastAsia="華康仿宋體W6(P)" w:hAnsi="Times New Roman" w:cs="Times New Roman"/>
        </w:rPr>
        <w:t xml:space="preserve">Chinese society, rethinking theoretical perspectives that more </w:t>
      </w:r>
      <w:r w:rsidR="00E63A80" w:rsidRPr="00F9246B">
        <w:rPr>
          <w:rFonts w:ascii="Times New Roman" w:eastAsia="華康仿宋體W6(P)" w:hAnsi="Times New Roman" w:cs="Times New Roman"/>
        </w:rPr>
        <w:t>precisely</w:t>
      </w:r>
      <w:r w:rsidRPr="00F9246B">
        <w:rPr>
          <w:rFonts w:ascii="Times New Roman" w:eastAsia="華康仿宋體W6(P)" w:hAnsi="Times New Roman" w:cs="Times New Roman"/>
        </w:rPr>
        <w:t xml:space="preserve"> explain individual transaction behaviors within Chinese communities.</w:t>
      </w:r>
    </w:p>
    <w:p w14:paraId="65336193" w14:textId="77777777" w:rsidR="00361AC3" w:rsidRDefault="00120D1C" w:rsidP="00361AC3">
      <w:pPr>
        <w:snapToGrid w:val="0"/>
        <w:spacing w:beforeLines="50" w:before="180"/>
        <w:ind w:leftChars="-11" w:left="-12" w:hangingChars="6" w:hanging="14"/>
        <w:jc w:val="both"/>
        <w:rPr>
          <w:rFonts w:ascii="Times New Roman" w:eastAsia="華康仿宋體W6(P)" w:hAnsi="Times New Roman" w:cs="Times New Roman"/>
        </w:rPr>
      </w:pPr>
      <w:r w:rsidRPr="00F9246B">
        <w:rPr>
          <w:rFonts w:ascii="Times New Roman" w:eastAsia="華康仿宋體W6(P)" w:hAnsi="Times New Roman" w:cs="Times New Roman"/>
        </w:rPr>
        <w:t>Considering the cultural milieu of Chinese society, it is indisputable that cultural factors impact the national character, with psychological perspectives agreeing that sociocultural factors are the most significant influencers of national temperament. For over two millennia, Chinese people have been deeply influenced by Confucian thought, whose central idea is benevolence. The character for "benevolence" is composed of two radicals representing two individuals</w:t>
      </w:r>
      <w:r w:rsidR="00217295" w:rsidRPr="00F9246B">
        <w:rPr>
          <w:rFonts w:ascii="Times New Roman" w:eastAsia="華康仿宋體W6(P)" w:hAnsi="Times New Roman" w:cs="Times New Roman"/>
        </w:rPr>
        <w:t xml:space="preserve"> (dyad)</w:t>
      </w:r>
      <w:r w:rsidRPr="00F9246B">
        <w:rPr>
          <w:rFonts w:ascii="Times New Roman" w:eastAsia="華康仿宋體W6(P)" w:hAnsi="Times New Roman" w:cs="Times New Roman"/>
        </w:rPr>
        <w:t>, symbolizing that true humanity and love can only exist in the context of ethical relationships between two persons (</w:t>
      </w:r>
      <w:r w:rsidR="00550F76" w:rsidRPr="00F9246B">
        <w:rPr>
          <w:rFonts w:ascii="Times New Roman" w:eastAsia="華康仿宋體W6(P)" w:hAnsi="Times New Roman" w:cs="Times New Roman"/>
        </w:rPr>
        <w:t>We</w:t>
      </w:r>
      <w:r w:rsidRPr="00F9246B">
        <w:rPr>
          <w:rFonts w:ascii="Times New Roman" w:eastAsia="華康仿宋體W6(P)" w:hAnsi="Times New Roman" w:cs="Times New Roman"/>
        </w:rPr>
        <w:t xml:space="preserve">n, 1990). This emphasis on cardinal relationships and corresponding appropriate behaviors has notably shaped interactions in Chinese society, emphasizing the pattern of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in interpersonal dealings, which inevitably impacts decision-making in transactions. Thus, existing Western theories that analyze the individual as the unit of analysis and emphasize rational decision-making are insufficient to fully explain transaction behaviors among Chinese people. It is essential to consider the influence of traditional Confucian thought on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and, through analysis of such dyadic relationships, elucidate transaction behaviors among Chinese individuals (</w:t>
      </w:r>
      <w:r w:rsidR="00017C97" w:rsidRPr="00F9246B">
        <w:rPr>
          <w:rFonts w:ascii="Times New Roman" w:eastAsia="華康仿宋體W6(P)" w:hAnsi="Times New Roman" w:cs="Times New Roman"/>
        </w:rPr>
        <w:t>Yen</w:t>
      </w:r>
      <w:r w:rsidRPr="00F9246B">
        <w:rPr>
          <w:rFonts w:ascii="Times New Roman" w:eastAsia="華康仿宋體W6(P)" w:hAnsi="Times New Roman" w:cs="Times New Roman"/>
        </w:rPr>
        <w:t xml:space="preserve"> &amp; Liao, 1995).</w:t>
      </w:r>
    </w:p>
    <w:p w14:paraId="67A61FAA" w14:textId="77777777" w:rsidR="00361AC3" w:rsidRDefault="00120D1C" w:rsidP="00361AC3">
      <w:pPr>
        <w:snapToGrid w:val="0"/>
        <w:spacing w:beforeLines="50" w:before="180"/>
        <w:ind w:leftChars="-11" w:left="-12" w:hangingChars="6" w:hanging="14"/>
        <w:jc w:val="both"/>
        <w:rPr>
          <w:rFonts w:ascii="Times New Roman" w:eastAsia="華康仿宋體W6(P)" w:hAnsi="Times New Roman" w:cs="Times New Roman"/>
        </w:rPr>
      </w:pPr>
      <w:r w:rsidRPr="00F9246B">
        <w:rPr>
          <w:rFonts w:ascii="Times New Roman" w:eastAsia="華康仿宋體W6(P)" w:hAnsi="Times New Roman" w:cs="Times New Roman"/>
        </w:rPr>
        <w:t xml:space="preserve">When analyzing whether a transaction is completed from a rational perspective, the primary consideration lies in whether both parties believe the expected benefits </w:t>
      </w:r>
      <w:r w:rsidR="00AC05F1" w:rsidRPr="00F9246B">
        <w:rPr>
          <w:rFonts w:ascii="Times New Roman" w:eastAsia="華康仿宋體W6(P)" w:hAnsi="Times New Roman" w:cs="Times New Roman"/>
        </w:rPr>
        <w:t xml:space="preserve">of </w:t>
      </w:r>
      <w:r w:rsidRPr="00F9246B">
        <w:rPr>
          <w:rFonts w:ascii="Times New Roman" w:eastAsia="華康仿宋體W6(P)" w:hAnsi="Times New Roman" w:cs="Times New Roman"/>
        </w:rPr>
        <w:t xml:space="preserve">post-transaction exceed those </w:t>
      </w:r>
      <w:r w:rsidR="00AC05F1" w:rsidRPr="00F9246B">
        <w:rPr>
          <w:rFonts w:ascii="Times New Roman" w:eastAsia="華康仿宋體W6(P)" w:hAnsi="Times New Roman" w:cs="Times New Roman"/>
        </w:rPr>
        <w:t xml:space="preserve">of </w:t>
      </w:r>
      <w:r w:rsidRPr="00F9246B">
        <w:rPr>
          <w:rFonts w:ascii="Times New Roman" w:eastAsia="華康仿宋體W6(P)" w:hAnsi="Times New Roman" w:cs="Times New Roman"/>
        </w:rPr>
        <w:t>pre-transaction. While traditional Western economic perspectives tend to consider purely transactional benefits</w:t>
      </w:r>
      <w:r w:rsidR="00AC05F1" w:rsidRPr="00F9246B">
        <w:rPr>
          <w:rFonts w:ascii="Times New Roman" w:eastAsia="華康仿宋體W6(P)" w:hAnsi="Times New Roman" w:cs="Times New Roman"/>
        </w:rPr>
        <w:t xml:space="preserve"> (i.e. economic premise)</w:t>
      </w:r>
      <w:r w:rsidRPr="00F9246B">
        <w:rPr>
          <w:rFonts w:ascii="Times New Roman" w:eastAsia="華康仿宋體W6(P)" w:hAnsi="Times New Roman" w:cs="Times New Roman"/>
        </w:rPr>
        <w:t xml:space="preserve">, Chinese individuals often first assess the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with the </w:t>
      </w:r>
      <w:r w:rsidR="006D3061" w:rsidRPr="00F9246B">
        <w:rPr>
          <w:rFonts w:ascii="Times New Roman" w:eastAsia="華康仿宋體W6(P)" w:hAnsi="Times New Roman" w:cs="Times New Roman"/>
        </w:rPr>
        <w:t>transaction counterparty</w:t>
      </w:r>
      <w:r w:rsidRPr="00F9246B">
        <w:rPr>
          <w:rFonts w:ascii="Times New Roman" w:eastAsia="華康仿宋體W6(P)" w:hAnsi="Times New Roman" w:cs="Times New Roman"/>
        </w:rPr>
        <w:t xml:space="preserve"> (</w:t>
      </w:r>
      <w:r w:rsidR="00AC05F1" w:rsidRPr="00F9246B">
        <w:rPr>
          <w:rFonts w:ascii="Times New Roman" w:eastAsia="華康仿宋體W6(P)" w:hAnsi="Times New Roman" w:cs="Times New Roman"/>
        </w:rPr>
        <w:t xml:space="preserve">i.e. </w:t>
      </w:r>
      <w:r w:rsidRPr="00F9246B">
        <w:rPr>
          <w:rFonts w:ascii="Times New Roman" w:eastAsia="華康仿宋體W6(P)" w:hAnsi="Times New Roman" w:cs="Times New Roman"/>
        </w:rPr>
        <w:t xml:space="preserve">social premise) before determining an appropriate course of action. Relative to Western norms, Chinese people are inclined to consider long-term orientation and holistic value (Hofstede, 1980; 2011; Fang, 2003; Lee &amp; Dawes, 2005; Wu, 2006), viewing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as a form of social capital that holds significant </w:t>
      </w:r>
      <w:r w:rsidR="00AC05F1" w:rsidRPr="00F9246B">
        <w:rPr>
          <w:rFonts w:ascii="Times New Roman" w:eastAsia="華康仿宋體W6(P)" w:hAnsi="Times New Roman" w:cs="Times New Roman"/>
        </w:rPr>
        <w:t>social</w:t>
      </w:r>
      <w:r w:rsidRPr="00F9246B">
        <w:rPr>
          <w:rFonts w:ascii="Times New Roman" w:eastAsia="華康仿宋體W6(P)" w:hAnsi="Times New Roman" w:cs="Times New Roman"/>
        </w:rPr>
        <w:t xml:space="preserve"> value for individuals </w:t>
      </w:r>
      <w:r w:rsidR="00CC653A">
        <w:rPr>
          <w:rFonts w:ascii="Times New Roman" w:eastAsia="華康仿宋體W6(P)" w:hAnsi="Times New Roman" w:cs="Times New Roman"/>
        </w:rPr>
        <w:t>as well as</w:t>
      </w:r>
      <w:r w:rsidRPr="00F9246B">
        <w:rPr>
          <w:rFonts w:ascii="Times New Roman" w:eastAsia="華康仿宋體W6(P)" w:hAnsi="Times New Roman" w:cs="Times New Roman"/>
        </w:rPr>
        <w:t xml:space="preserve"> organizations. This social value is reflected in the establishment and maintenance of interpersonal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facilitating the formation of social networks and resource sharing (Lee &amp; Dawes, 2005). Pursuing the maximization of long-term value, Chinese individuals balance the overall optimization of both economic and social values. As every transaction partner is unique, the decision-making process must consider and demonstrate a high degree of flexibility in the coexistence of dual potential values (ambidexterity of dual values). This flexibility represents an </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appropriate holistic rational consideration</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 xml:space="preserve">, rather than merely an economic rationality. In transactions, the value of the </w:t>
      </w:r>
      <w:r w:rsidR="006D3061" w:rsidRPr="00F9246B">
        <w:rPr>
          <w:rFonts w:ascii="Times New Roman" w:eastAsia="華康仿宋體W6(P)" w:hAnsi="Times New Roman" w:cs="Times New Roman"/>
        </w:rPr>
        <w:t>transaction counterparty</w:t>
      </w:r>
      <w:r w:rsidRPr="00F9246B">
        <w:rPr>
          <w:rFonts w:ascii="Times New Roman" w:eastAsia="華康仿宋體W6(P)" w:hAnsi="Times New Roman" w:cs="Times New Roman"/>
        </w:rPr>
        <w:t xml:space="preserve">, affecting social rewards, and the value of the transactional object, affecting expected economic returns, are subject to a hierarchy of priorities and tradeoffs, with the measured aspect within the </w:t>
      </w:r>
      <w:r w:rsidR="006D3061" w:rsidRPr="00F9246B">
        <w:rPr>
          <w:rFonts w:ascii="Times New Roman" w:eastAsia="華康仿宋體W6(P)" w:hAnsi="Times New Roman" w:cs="Times New Roman"/>
        </w:rPr>
        <w:t>transaction counterparty</w:t>
      </w:r>
      <w:r w:rsidRPr="00F9246B">
        <w:rPr>
          <w:rFonts w:ascii="Times New Roman" w:eastAsia="華康仿宋體W6(P)" w:hAnsi="Times New Roman" w:cs="Times New Roman"/>
        </w:rPr>
        <w:t xml:space="preserve"> being the degree of vertical and horizontal social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w:t>
      </w:r>
    </w:p>
    <w:p w14:paraId="605424F5" w14:textId="5909CA63" w:rsidR="00491CB3" w:rsidRPr="00F9246B" w:rsidRDefault="00120D1C" w:rsidP="00361AC3">
      <w:pPr>
        <w:snapToGrid w:val="0"/>
        <w:spacing w:beforeLines="50" w:before="180"/>
        <w:ind w:leftChars="-11" w:left="-12" w:hangingChars="6" w:hanging="14"/>
        <w:jc w:val="both"/>
        <w:rPr>
          <w:rFonts w:ascii="Times New Roman" w:eastAsia="華康仿宋體W6(P)" w:hAnsi="Times New Roman" w:cs="Times New Roman"/>
        </w:rPr>
      </w:pPr>
      <w:r w:rsidRPr="00F9246B">
        <w:rPr>
          <w:rFonts w:ascii="Times New Roman" w:eastAsia="華康仿宋體W6(P)" w:hAnsi="Times New Roman" w:cs="Times New Roman"/>
        </w:rPr>
        <w:t xml:space="preserve">In light of the aforementioned context, this </w:t>
      </w:r>
      <w:r w:rsidR="00E91224">
        <w:rPr>
          <w:rFonts w:ascii="Times New Roman" w:eastAsia="華康仿宋體W6(P)" w:hAnsi="Times New Roman" w:cs="Times New Roman"/>
        </w:rPr>
        <w:t>research</w:t>
      </w:r>
      <w:r w:rsidRPr="00F9246B">
        <w:rPr>
          <w:rFonts w:ascii="Times New Roman" w:eastAsia="華康仿宋體W6(P)" w:hAnsi="Times New Roman" w:cs="Times New Roman"/>
        </w:rPr>
        <w:t xml:space="preserve"> proposes to explore the social and cultural underpinnings that can reasonably describe transaction behaviors among </w:t>
      </w:r>
      <w:r w:rsidR="001341D6" w:rsidRPr="00F9246B">
        <w:rPr>
          <w:rFonts w:ascii="Times New Roman" w:eastAsia="華康仿宋體W6(P)" w:hAnsi="Times New Roman" w:cs="Times New Roman"/>
        </w:rPr>
        <w:t>ethnic</w:t>
      </w:r>
      <w:r w:rsidR="00375C49" w:rsidRPr="00F9246B">
        <w:rPr>
          <w:rFonts w:ascii="Times New Roman" w:eastAsia="華康仿宋體W6(P)" w:hAnsi="Times New Roman" w:cs="Times New Roman"/>
        </w:rPr>
        <w:t xml:space="preserve"> </w:t>
      </w:r>
      <w:r w:rsidRPr="00F9246B">
        <w:rPr>
          <w:rFonts w:ascii="Times New Roman" w:eastAsia="華康仿宋體W6(P)" w:hAnsi="Times New Roman" w:cs="Times New Roman"/>
        </w:rPr>
        <w:lastRenderedPageBreak/>
        <w:t xml:space="preserve">Chinese individuals. Hence, this research examines the following three issues: (1) analyzing the impact of interpersonal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on transaction behaviors within Chinese societal and cultural contexts; (2) constructing a dual</w:t>
      </w:r>
      <w:r w:rsidR="004113B8" w:rsidRPr="00F9246B">
        <w:rPr>
          <w:rFonts w:ascii="Times New Roman" w:eastAsia="華康仿宋體W6(P)" w:hAnsi="Times New Roman" w:cs="Times New Roman"/>
        </w:rPr>
        <w:t xml:space="preserve"> </w:t>
      </w:r>
      <w:r w:rsidRPr="00F9246B">
        <w:rPr>
          <w:rFonts w:ascii="Times New Roman" w:eastAsia="華康仿宋體W6(P)" w:hAnsi="Times New Roman" w:cs="Times New Roman"/>
        </w:rPr>
        <w:t xml:space="preserve">value decision model that balances the social-emotional and economic benefits of interpersonal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in individual transactions within Chinese society; (3) conducting a conceptual analysis comparing social-emotional factors and economic benefits</w:t>
      </w:r>
      <w:r w:rsidR="00CC653A">
        <w:rPr>
          <w:rFonts w:ascii="Times New Roman" w:eastAsia="華康仿宋體W6(P)" w:hAnsi="Times New Roman" w:cs="Times New Roman"/>
        </w:rPr>
        <w:t>,</w:t>
      </w:r>
      <w:r w:rsidRPr="00F9246B">
        <w:rPr>
          <w:rFonts w:ascii="Times New Roman" w:eastAsia="華康仿宋體W6(P)" w:hAnsi="Times New Roman" w:cs="Times New Roman"/>
        </w:rPr>
        <w:t xml:space="preserve"> and providing recommendations that promote successful transactions.</w:t>
      </w:r>
    </w:p>
    <w:p w14:paraId="5D90A80B" w14:textId="2F2B2417" w:rsidR="00120D1C" w:rsidRPr="00F9246B" w:rsidRDefault="00120D1C" w:rsidP="00073AA2">
      <w:pPr>
        <w:pStyle w:val="a7"/>
        <w:numPr>
          <w:ilvl w:val="0"/>
          <w:numId w:val="1"/>
        </w:numPr>
        <w:snapToGrid w:val="0"/>
        <w:spacing w:beforeLines="100" w:before="360"/>
        <w:ind w:leftChars="0" w:left="357" w:hanging="357"/>
        <w:jc w:val="both"/>
        <w:rPr>
          <w:rFonts w:ascii="Times New Roman" w:eastAsia="華康仿宋體W6(P)" w:hAnsi="Times New Roman" w:cs="Times New Roman"/>
          <w:b/>
          <w:bCs/>
          <w:sz w:val="28"/>
          <w:szCs w:val="28"/>
        </w:rPr>
      </w:pPr>
      <w:r w:rsidRPr="00F9246B">
        <w:rPr>
          <w:rFonts w:ascii="Times New Roman" w:eastAsia="華康仿宋體W6(P)" w:hAnsi="Times New Roman" w:cs="Times New Roman"/>
          <w:b/>
          <w:bCs/>
          <w:sz w:val="28"/>
          <w:szCs w:val="28"/>
        </w:rPr>
        <w:t>Epistemology and Methodology</w:t>
      </w:r>
    </w:p>
    <w:p w14:paraId="1725AD9B" w14:textId="77777777" w:rsidR="00361AC3" w:rsidRDefault="00120D1C" w:rsidP="00361AC3">
      <w:pPr>
        <w:snapToGrid w:val="0"/>
        <w:spacing w:beforeLines="50" w:before="180"/>
        <w:ind w:leftChars="-11" w:left="-12" w:hangingChars="6" w:hanging="14"/>
        <w:jc w:val="both"/>
        <w:rPr>
          <w:rFonts w:ascii="Times New Roman" w:eastAsia="華康仿宋體W6(P)" w:hAnsi="Times New Roman" w:cs="Times New Roman"/>
        </w:rPr>
      </w:pPr>
      <w:r w:rsidRPr="00F9246B">
        <w:rPr>
          <w:rFonts w:ascii="Times New Roman" w:eastAsia="華康仿宋體W6(P)" w:hAnsi="Times New Roman" w:cs="Times New Roman"/>
        </w:rPr>
        <w:t xml:space="preserve">As this </w:t>
      </w:r>
      <w:r w:rsidR="00E91224">
        <w:rPr>
          <w:rFonts w:ascii="Times New Roman" w:eastAsia="華康仿宋體W6(P)" w:hAnsi="Times New Roman" w:cs="Times New Roman"/>
        </w:rPr>
        <w:t>research</w:t>
      </w:r>
      <w:r w:rsidRPr="00F9246B">
        <w:rPr>
          <w:rFonts w:ascii="Times New Roman" w:eastAsia="華康仿宋體W6(P)" w:hAnsi="Times New Roman" w:cs="Times New Roman"/>
        </w:rPr>
        <w:t xml:space="preserve"> </w:t>
      </w:r>
      <w:r w:rsidR="00375C49" w:rsidRPr="00F9246B">
        <w:rPr>
          <w:rFonts w:ascii="Times New Roman" w:eastAsia="華康仿宋體W6(P)" w:hAnsi="Times New Roman" w:cs="Times New Roman"/>
        </w:rPr>
        <w:t>probes</w:t>
      </w:r>
      <w:r w:rsidRPr="00F9246B">
        <w:rPr>
          <w:rFonts w:ascii="Times New Roman" w:eastAsia="華康仿宋體W6(P)" w:hAnsi="Times New Roman" w:cs="Times New Roman"/>
        </w:rPr>
        <w:t xml:space="preserve"> into the transaction decision-making behavior within Chinese society from a fundamental socio-cultural basis, it is imperative to first clarify the theoretical perspective underpinning this investigation, i.e., to </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define the stance and angle from which the researcher</w:t>
      </w:r>
      <w:r w:rsidR="00375C49" w:rsidRPr="00F9246B">
        <w:rPr>
          <w:rFonts w:ascii="Times New Roman" w:eastAsia="華康仿宋體W6(P)" w:hAnsi="Times New Roman" w:cs="Times New Roman"/>
        </w:rPr>
        <w:t>s</w:t>
      </w:r>
      <w:r w:rsidRPr="00F9246B">
        <w:rPr>
          <w:rFonts w:ascii="Times New Roman" w:eastAsia="華康仿宋體W6(P)" w:hAnsi="Times New Roman" w:cs="Times New Roman"/>
        </w:rPr>
        <w:t xml:space="preserve"> observe individuals, behaviors, or phenomena</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 In simpler terms, when a researcher observes an individual, the behavioral data encompasses constants, population parameters (</w:t>
      </w:r>
      <w:r w:rsidR="00375C49" w:rsidRPr="00F9246B">
        <w:rPr>
          <w:rFonts w:ascii="Times New Roman" w:eastAsia="華康仿宋體W6(P)" w:hAnsi="Times New Roman" w:cs="Times New Roman"/>
        </w:rPr>
        <w:t>certainties</w:t>
      </w:r>
      <w:r w:rsidRPr="00F9246B">
        <w:rPr>
          <w:rFonts w:ascii="Times New Roman" w:eastAsia="華康仿宋體W6(P)" w:hAnsi="Times New Roman" w:cs="Times New Roman"/>
        </w:rPr>
        <w:t xml:space="preserve">), systematic variations (probabilities), and nonsystematic changes (contingencies), aligning with the concepts of population parameters, sample means, and error terms in statistical </w:t>
      </w:r>
      <w:r w:rsidR="00375C49" w:rsidRPr="00F9246B">
        <w:rPr>
          <w:rFonts w:ascii="Times New Roman" w:eastAsia="華康仿宋體W6(P)" w:hAnsi="Times New Roman" w:cs="Times New Roman"/>
        </w:rPr>
        <w:t>statement</w:t>
      </w:r>
      <w:r w:rsidRPr="00F9246B">
        <w:rPr>
          <w:rFonts w:ascii="Times New Roman" w:eastAsia="華康仿宋體W6(P)" w:hAnsi="Times New Roman" w:cs="Times New Roman"/>
        </w:rPr>
        <w:t>. From a behavioral science viewpoint, observation of human behavior includes both the fact of being a biological organism (</w:t>
      </w:r>
      <w:r w:rsidR="006D03E3" w:rsidRPr="00F9246B">
        <w:rPr>
          <w:rFonts w:ascii="Times New Roman" w:eastAsia="華康仿宋體W6(P)" w:hAnsi="Times New Roman" w:cs="Times New Roman"/>
        </w:rPr>
        <w:t>certainty</w:t>
      </w:r>
      <w:r w:rsidRPr="00F9246B">
        <w:rPr>
          <w:rFonts w:ascii="Times New Roman" w:eastAsia="華康仿宋體W6(P)" w:hAnsi="Times New Roman" w:cs="Times New Roman"/>
        </w:rPr>
        <w:t>) and the influence of culture (probability) (</w:t>
      </w:r>
      <w:r w:rsidR="00017C97" w:rsidRPr="00F9246B">
        <w:rPr>
          <w:rFonts w:ascii="Times New Roman" w:eastAsia="華康仿宋體W6(P)" w:hAnsi="Times New Roman" w:cs="Times New Roman"/>
        </w:rPr>
        <w:t>Yen</w:t>
      </w:r>
      <w:r w:rsidRPr="00F9246B">
        <w:rPr>
          <w:rFonts w:ascii="Times New Roman" w:eastAsia="華康仿宋體W6(P)" w:hAnsi="Times New Roman" w:cs="Times New Roman"/>
        </w:rPr>
        <w:t xml:space="preserve">, 1992a). According to Parsons' (1949) </w:t>
      </w:r>
      <w:r w:rsidR="00466C7C" w:rsidRPr="00F9246B">
        <w:rPr>
          <w:rFonts w:ascii="Times New Roman" w:eastAsia="華康仿宋體W6(P)" w:hAnsi="Times New Roman" w:cs="Times New Roman"/>
        </w:rPr>
        <w:t>“</w:t>
      </w:r>
      <w:proofErr w:type="spellStart"/>
      <w:r w:rsidRPr="00F9246B">
        <w:rPr>
          <w:rFonts w:ascii="Times New Roman" w:eastAsia="華康仿宋體W6(P)" w:hAnsi="Times New Roman" w:cs="Times New Roman"/>
        </w:rPr>
        <w:t>voluntaristic</w:t>
      </w:r>
      <w:proofErr w:type="spellEnd"/>
      <w:r w:rsidRPr="00F9246B">
        <w:rPr>
          <w:rFonts w:ascii="Times New Roman" w:eastAsia="華康仿宋體W6(P)" w:hAnsi="Times New Roman" w:cs="Times New Roman"/>
        </w:rPr>
        <w:t xml:space="preserve"> theory of action</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 xml:space="preserve">, every action a person exhibits in society is </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motivated</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 xml:space="preserve"> and </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purposeful</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 xml:space="preserve">. The means or methods used to achieve an end are influenced by two factors. Firstly, there are constraints inherent to the organism itself, intrinsic traits that do not vary with social or cultural differences, such as self-interest, survival, and species preservation. The second factor is the </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norms</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 xml:space="preserve"> and </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values</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 xml:space="preserve"> imposed by society and culture, which restrict the actor's final choice of means to achieve an end. Thus, from an epistemological viewpoint, this </w:t>
      </w:r>
      <w:r w:rsidR="00A153AF">
        <w:rPr>
          <w:rFonts w:ascii="Times New Roman" w:eastAsia="華康仿宋體W6(P)" w:hAnsi="Times New Roman" w:cs="Times New Roman"/>
        </w:rPr>
        <w:t xml:space="preserve">research </w:t>
      </w:r>
      <w:r w:rsidRPr="00F9246B">
        <w:rPr>
          <w:rFonts w:ascii="Times New Roman" w:eastAsia="華康仿宋體W6(P)" w:hAnsi="Times New Roman" w:cs="Times New Roman"/>
        </w:rPr>
        <w:t>fundamentally postulates that Chinese individuals are shaped by both Confucian ethical norms (</w:t>
      </w:r>
      <w:proofErr w:type="spellStart"/>
      <w:r w:rsidRPr="00F9246B">
        <w:rPr>
          <w:rFonts w:ascii="Times New Roman" w:eastAsia="華康仿宋體W6(P)" w:hAnsi="Times New Roman" w:cs="Times New Roman"/>
        </w:rPr>
        <w:t>culturality</w:t>
      </w:r>
      <w:proofErr w:type="spellEnd"/>
      <w:r w:rsidRPr="00F9246B">
        <w:rPr>
          <w:rFonts w:ascii="Times New Roman" w:eastAsia="華康仿宋體W6(P)" w:hAnsi="Times New Roman" w:cs="Times New Roman"/>
        </w:rPr>
        <w:t>) and self-interest (biological nature), creating unique cultural characteristics and a collective character. To use Freud's analogy (</w:t>
      </w:r>
      <w:proofErr w:type="spellStart"/>
      <w:r w:rsidRPr="00F9246B">
        <w:rPr>
          <w:rFonts w:ascii="Times New Roman" w:eastAsia="華康仿宋體W6(P)" w:hAnsi="Times New Roman" w:cs="Times New Roman"/>
        </w:rPr>
        <w:t>Lapsley</w:t>
      </w:r>
      <w:proofErr w:type="spellEnd"/>
      <w:r w:rsidRPr="00F9246B">
        <w:rPr>
          <w:rFonts w:ascii="Times New Roman" w:eastAsia="華康仿宋體W6(P)" w:hAnsi="Times New Roman" w:cs="Times New Roman"/>
        </w:rPr>
        <w:t xml:space="preserve"> &amp; </w:t>
      </w:r>
      <w:proofErr w:type="spellStart"/>
      <w:r w:rsidRPr="00F9246B">
        <w:rPr>
          <w:rFonts w:ascii="Times New Roman" w:eastAsia="華康仿宋體W6(P)" w:hAnsi="Times New Roman" w:cs="Times New Roman"/>
        </w:rPr>
        <w:t>Stey</w:t>
      </w:r>
      <w:proofErr w:type="spellEnd"/>
      <w:r w:rsidRPr="00F9246B">
        <w:rPr>
          <w:rFonts w:ascii="Times New Roman" w:eastAsia="華康仿宋體W6(P)" w:hAnsi="Times New Roman" w:cs="Times New Roman"/>
        </w:rPr>
        <w:t xml:space="preserve">, 2011), the organism's self-interest corresponds to the id, while Confucian ethical norms belong to the superego, and their synthesis manifests the ego. Confucian thought has long influenced Chinese ways of thinking, playing a role in Chinese society and serving functions similar to </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The Protestant Ethic</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 xml:space="preserve"> in its impact on Western capitalist societies (</w:t>
      </w:r>
      <w:proofErr w:type="spellStart"/>
      <w:r w:rsidRPr="00F9246B">
        <w:rPr>
          <w:rFonts w:ascii="Times New Roman" w:eastAsia="華康仿宋體W6(P)" w:hAnsi="Times New Roman" w:cs="Times New Roman"/>
        </w:rPr>
        <w:t>Fischoff</w:t>
      </w:r>
      <w:proofErr w:type="spellEnd"/>
      <w:r w:rsidRPr="00F9246B">
        <w:rPr>
          <w:rFonts w:ascii="Times New Roman" w:eastAsia="華康仿宋體W6(P)" w:hAnsi="Times New Roman" w:cs="Times New Roman"/>
        </w:rPr>
        <w:t xml:space="preserve">, 1944; Weber &amp; </w:t>
      </w:r>
      <w:proofErr w:type="spellStart"/>
      <w:r w:rsidRPr="00F9246B">
        <w:rPr>
          <w:rFonts w:ascii="Times New Roman" w:eastAsia="華康仿宋體W6(P)" w:hAnsi="Times New Roman" w:cs="Times New Roman"/>
        </w:rPr>
        <w:t>Kalberg</w:t>
      </w:r>
      <w:proofErr w:type="spellEnd"/>
      <w:r w:rsidRPr="00F9246B">
        <w:rPr>
          <w:rFonts w:ascii="Times New Roman" w:eastAsia="華康仿宋體W6(P)" w:hAnsi="Times New Roman" w:cs="Times New Roman"/>
        </w:rPr>
        <w:t>, 2013).</w:t>
      </w:r>
    </w:p>
    <w:p w14:paraId="5ACD2046" w14:textId="4B94664E" w:rsidR="00491CB3" w:rsidRPr="00F9246B" w:rsidRDefault="00120D1C" w:rsidP="00361AC3">
      <w:pPr>
        <w:snapToGrid w:val="0"/>
        <w:spacing w:beforeLines="50" w:before="180"/>
        <w:ind w:leftChars="-11" w:left="-12" w:hangingChars="6" w:hanging="14"/>
        <w:jc w:val="both"/>
        <w:rPr>
          <w:rFonts w:ascii="Times New Roman" w:eastAsia="華康仿宋體W6(P)" w:hAnsi="Times New Roman" w:cs="Times New Roman"/>
        </w:rPr>
      </w:pPr>
      <w:r w:rsidRPr="00F9246B">
        <w:rPr>
          <w:rFonts w:ascii="Times New Roman" w:eastAsia="華康仿宋體W6(P)" w:hAnsi="Times New Roman" w:cs="Times New Roman"/>
        </w:rPr>
        <w:t>From the foregoing discussion, it is apparent that the unit of analysis for personal transaction decisions for Chinese individuals is primarily the dyad; hence, individuals not only calculate the economic benefits of the transaction (</w:t>
      </w:r>
      <w:r w:rsidR="007364BF" w:rsidRPr="00F9246B">
        <w:rPr>
          <w:rFonts w:ascii="Times New Roman" w:eastAsia="華康仿宋體W6(P)" w:hAnsi="Times New Roman" w:cs="Times New Roman"/>
        </w:rPr>
        <w:t>goods or services</w:t>
      </w:r>
      <w:r w:rsidRPr="00F9246B">
        <w:rPr>
          <w:rFonts w:ascii="Times New Roman" w:eastAsia="華康仿宋體W6(P)" w:hAnsi="Times New Roman" w:cs="Times New Roman"/>
        </w:rPr>
        <w:t xml:space="preserve">) but also consider the social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w:t>
      </w:r>
      <w:r w:rsidR="00973938" w:rsidRPr="00F9246B">
        <w:rPr>
          <w:rFonts w:ascii="Times New Roman" w:eastAsia="華康仿宋體W6(P)" w:hAnsi="Times New Roman" w:cs="Times New Roman"/>
        </w:rPr>
        <w:t>related persons</w:t>
      </w:r>
      <w:r w:rsidRPr="00F9246B">
        <w:rPr>
          <w:rFonts w:ascii="Times New Roman" w:eastAsia="華康仿宋體W6(P)" w:hAnsi="Times New Roman" w:cs="Times New Roman"/>
        </w:rPr>
        <w:t xml:space="preserve">) with the other party. Given the exploratory nature of this research subject, the methodology intends to use logical reasoning of concepts to link the overall </w:t>
      </w:r>
      <w:r w:rsidR="00973938" w:rsidRPr="00F9246B">
        <w:rPr>
          <w:rFonts w:ascii="Times New Roman" w:eastAsia="華康仿宋體W6(P)" w:hAnsi="Times New Roman" w:cs="Times New Roman"/>
        </w:rPr>
        <w:t>pivotal</w:t>
      </w:r>
      <w:r w:rsidRPr="00F9246B">
        <w:rPr>
          <w:rFonts w:ascii="Times New Roman" w:eastAsia="華康仿宋體W6(P)" w:hAnsi="Times New Roman" w:cs="Times New Roman"/>
        </w:rPr>
        <w:t xml:space="preserve"> relationships between key concepts, constructing a theoretical analysis model </w:t>
      </w:r>
      <w:r w:rsidR="003E7FE8" w:rsidRPr="00F9246B">
        <w:rPr>
          <w:rFonts w:ascii="Times New Roman" w:eastAsia="華康仿宋體W6(P)" w:hAnsi="Times New Roman" w:cs="Times New Roman"/>
        </w:rPr>
        <w:t xml:space="preserve">(Yen, 1992a) </w:t>
      </w:r>
      <w:r w:rsidRPr="00F9246B">
        <w:rPr>
          <w:rFonts w:ascii="Times New Roman" w:eastAsia="華康仿宋體W6(P)" w:hAnsi="Times New Roman" w:cs="Times New Roman"/>
        </w:rPr>
        <w:t xml:space="preserve">to elucidate the ideas expressed in this </w:t>
      </w:r>
      <w:r w:rsidR="00E91224">
        <w:rPr>
          <w:rFonts w:ascii="Times New Roman" w:eastAsia="華康仿宋體W6(P)" w:hAnsi="Times New Roman" w:cs="Times New Roman"/>
        </w:rPr>
        <w:t>research</w:t>
      </w:r>
      <w:r w:rsidRPr="00F9246B">
        <w:rPr>
          <w:rFonts w:ascii="Times New Roman" w:eastAsia="華康仿宋體W6(P)" w:hAnsi="Times New Roman" w:cs="Times New Roman"/>
        </w:rPr>
        <w:t xml:space="preserve">. At the methodological level, this </w:t>
      </w:r>
      <w:r w:rsidR="00A153AF">
        <w:rPr>
          <w:rFonts w:ascii="Times New Roman" w:eastAsia="華康仿宋體W6(P)" w:hAnsi="Times New Roman" w:cs="Times New Roman"/>
        </w:rPr>
        <w:t>research</w:t>
      </w:r>
      <w:r w:rsidRPr="00F9246B">
        <w:rPr>
          <w:rFonts w:ascii="Times New Roman" w:eastAsia="華康仿宋體W6(P)" w:hAnsi="Times New Roman" w:cs="Times New Roman"/>
        </w:rPr>
        <w:t xml:space="preserve"> draws upon Weber's notion of </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ideal types</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 xml:space="preserve"> (</w:t>
      </w:r>
      <w:proofErr w:type="spellStart"/>
      <w:r w:rsidRPr="00F9246B">
        <w:rPr>
          <w:rFonts w:ascii="Times New Roman" w:eastAsia="華康仿宋體W6(P)" w:hAnsi="Times New Roman" w:cs="Times New Roman"/>
        </w:rPr>
        <w:t>Sciulli</w:t>
      </w:r>
      <w:proofErr w:type="spellEnd"/>
      <w:r w:rsidRPr="00F9246B">
        <w:rPr>
          <w:rFonts w:ascii="Times New Roman" w:eastAsia="華康仿宋體W6(P)" w:hAnsi="Times New Roman" w:cs="Times New Roman"/>
        </w:rPr>
        <w:t xml:space="preserve"> &amp; Gerstein, 1985) to illustrate two distinct psychological constructs of pure types: firstly, the </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social-oriented individual</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 xml:space="preserve"> who values social norms and factors under the influence of traditional Confucian culture, and secondly, the </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economic-oriented individual</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 xml:space="preserve"> who emphasizes economic benefits and rational calculation under the influence of Western rationalism. Through a comparative analysis of these two types of human behavior, the </w:t>
      </w:r>
      <w:r w:rsidR="00A153AF">
        <w:rPr>
          <w:rFonts w:ascii="Times New Roman" w:eastAsia="華康仿宋體W6(P)" w:hAnsi="Times New Roman" w:cs="Times New Roman"/>
        </w:rPr>
        <w:t>research</w:t>
      </w:r>
      <w:r w:rsidRPr="00F9246B">
        <w:rPr>
          <w:rFonts w:ascii="Times New Roman" w:eastAsia="華康仿宋體W6(P)" w:hAnsi="Times New Roman" w:cs="Times New Roman"/>
        </w:rPr>
        <w:t xml:space="preserve"> investigates typical transaction behaviors </w:t>
      </w:r>
      <w:proofErr w:type="spellStart"/>
      <w:r w:rsidR="003E7FE8" w:rsidRPr="00F9246B">
        <w:rPr>
          <w:rFonts w:ascii="Times New Roman" w:eastAsia="華康仿宋體W6(P)" w:hAnsi="Times New Roman" w:cs="Times New Roman"/>
        </w:rPr>
        <w:t>integratedly</w:t>
      </w:r>
      <w:proofErr w:type="spellEnd"/>
      <w:r w:rsidRPr="00F9246B">
        <w:rPr>
          <w:rFonts w:ascii="Times New Roman" w:eastAsia="華康仿宋體W6(P)" w:hAnsi="Times New Roman" w:cs="Times New Roman"/>
        </w:rPr>
        <w:t>. Ideal</w:t>
      </w:r>
      <w:r w:rsidR="003E7FE8" w:rsidRPr="00F9246B">
        <w:rPr>
          <w:rFonts w:ascii="Times New Roman" w:eastAsia="華康仿宋體W6(P)" w:hAnsi="Times New Roman" w:cs="Times New Roman"/>
        </w:rPr>
        <w:t>/pure</w:t>
      </w:r>
      <w:r w:rsidRPr="00F9246B">
        <w:rPr>
          <w:rFonts w:ascii="Times New Roman" w:eastAsia="華康仿宋體W6(P)" w:hAnsi="Times New Roman" w:cs="Times New Roman"/>
        </w:rPr>
        <w:t xml:space="preserve"> types are essentially abstract concepts, much like Theory X and Theory Y are used to describe human nature </w:t>
      </w:r>
      <w:r w:rsidRPr="00F9246B">
        <w:rPr>
          <w:rFonts w:ascii="Times New Roman" w:eastAsia="華康仿宋體W6(P)" w:hAnsi="Times New Roman" w:cs="Times New Roman"/>
        </w:rPr>
        <w:lastRenderedPageBreak/>
        <w:t xml:space="preserve">(work behavior) in enterprises, yet in practice, no individual is purely X or Y, as any person's behavior may fall between the two (McGregor, 1960; </w:t>
      </w:r>
      <w:proofErr w:type="spellStart"/>
      <w:r w:rsidRPr="00F9246B">
        <w:rPr>
          <w:rFonts w:ascii="Times New Roman" w:eastAsia="華康仿宋體W6(P)" w:hAnsi="Times New Roman" w:cs="Times New Roman"/>
        </w:rPr>
        <w:t>Kopelman</w:t>
      </w:r>
      <w:proofErr w:type="spellEnd"/>
      <w:r w:rsidRPr="00F9246B">
        <w:rPr>
          <w:rFonts w:ascii="Times New Roman" w:eastAsia="華康仿宋體W6(P)" w:hAnsi="Times New Roman" w:cs="Times New Roman"/>
        </w:rPr>
        <w:t xml:space="preserve">, </w:t>
      </w:r>
      <w:proofErr w:type="spellStart"/>
      <w:r w:rsidRPr="00F9246B">
        <w:rPr>
          <w:rFonts w:ascii="Times New Roman" w:eastAsia="華康仿宋體W6(P)" w:hAnsi="Times New Roman" w:cs="Times New Roman"/>
        </w:rPr>
        <w:t>Prottas</w:t>
      </w:r>
      <w:proofErr w:type="spellEnd"/>
      <w:r w:rsidRPr="00F9246B">
        <w:rPr>
          <w:rFonts w:ascii="Times New Roman" w:eastAsia="華康仿宋體W6(P)" w:hAnsi="Times New Roman" w:cs="Times New Roman"/>
        </w:rPr>
        <w:t xml:space="preserve">, &amp; Falk, 2012). Similarly, the constructs of </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economic</w:t>
      </w:r>
      <w:r w:rsidR="00E4611A" w:rsidRPr="00F9246B">
        <w:rPr>
          <w:rFonts w:ascii="Times New Roman" w:eastAsia="華康仿宋體W6(P)" w:hAnsi="Times New Roman" w:cs="Times New Roman"/>
        </w:rPr>
        <w:t>ally</w:t>
      </w:r>
      <w:r w:rsidRPr="00F9246B">
        <w:rPr>
          <w:rFonts w:ascii="Times New Roman" w:eastAsia="華康仿宋體W6(P)" w:hAnsi="Times New Roman" w:cs="Times New Roman"/>
        </w:rPr>
        <w:t>-oriented</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 xml:space="preserve"> and </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social</w:t>
      </w:r>
      <w:r w:rsidR="00E4611A" w:rsidRPr="00F9246B">
        <w:rPr>
          <w:rFonts w:ascii="Times New Roman" w:eastAsia="華康仿宋體W6(P)" w:hAnsi="Times New Roman" w:cs="Times New Roman"/>
        </w:rPr>
        <w:t>ly</w:t>
      </w:r>
      <w:r w:rsidRPr="00F9246B">
        <w:rPr>
          <w:rFonts w:ascii="Times New Roman" w:eastAsia="華康仿宋體W6(P)" w:hAnsi="Times New Roman" w:cs="Times New Roman"/>
        </w:rPr>
        <w:t>-oriented</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 xml:space="preserve"> individuals serve as fundamental pure concepts for describing transaction behaviors of Chinese individuals in this </w:t>
      </w:r>
      <w:r w:rsidR="00A153AF">
        <w:rPr>
          <w:rFonts w:ascii="Times New Roman" w:eastAsia="華康仿宋體W6(P)" w:hAnsi="Times New Roman" w:cs="Times New Roman"/>
        </w:rPr>
        <w:t>research</w:t>
      </w:r>
      <w:r w:rsidRPr="00F9246B">
        <w:rPr>
          <w:rFonts w:ascii="Times New Roman" w:eastAsia="華康仿宋體W6(P)" w:hAnsi="Times New Roman" w:cs="Times New Roman"/>
        </w:rPr>
        <w:t>, further deducing the dual</w:t>
      </w:r>
      <w:r w:rsidR="004113B8" w:rsidRPr="00F9246B">
        <w:rPr>
          <w:rFonts w:ascii="Times New Roman" w:eastAsia="華康仿宋體W6(P)" w:hAnsi="Times New Roman" w:cs="Times New Roman"/>
        </w:rPr>
        <w:t xml:space="preserve"> </w:t>
      </w:r>
      <w:r w:rsidRPr="00F9246B">
        <w:rPr>
          <w:rFonts w:ascii="Times New Roman" w:eastAsia="華康仿宋體W6(P)" w:hAnsi="Times New Roman" w:cs="Times New Roman"/>
        </w:rPr>
        <w:t>value tradeoffs involved in actual transaction decision-making.</w:t>
      </w:r>
    </w:p>
    <w:p w14:paraId="72F1A74F" w14:textId="7C231070" w:rsidR="00120D1C" w:rsidRPr="00F9246B" w:rsidRDefault="00120D1C" w:rsidP="0060179E">
      <w:pPr>
        <w:pStyle w:val="a7"/>
        <w:numPr>
          <w:ilvl w:val="0"/>
          <w:numId w:val="1"/>
        </w:numPr>
        <w:snapToGrid w:val="0"/>
        <w:spacing w:beforeLines="100" w:before="360"/>
        <w:ind w:leftChars="0"/>
        <w:jc w:val="both"/>
        <w:rPr>
          <w:rFonts w:ascii="Times New Roman" w:eastAsia="華康仿宋體W6(P)" w:hAnsi="Times New Roman" w:cs="Times New Roman"/>
          <w:b/>
          <w:bCs/>
          <w:sz w:val="28"/>
          <w:szCs w:val="28"/>
        </w:rPr>
      </w:pPr>
      <w:r w:rsidRPr="00F9246B">
        <w:rPr>
          <w:rFonts w:ascii="Times New Roman" w:eastAsia="華康仿宋體W6(P)" w:hAnsi="Times New Roman" w:cs="Times New Roman"/>
          <w:b/>
          <w:bCs/>
          <w:sz w:val="28"/>
          <w:szCs w:val="28"/>
        </w:rPr>
        <w:t>Socio-Cultural Foundations</w:t>
      </w:r>
      <w:r w:rsidR="00953BD2" w:rsidRPr="00F9246B">
        <w:rPr>
          <w:rFonts w:ascii="Times New Roman" w:eastAsia="華康仿宋體W6(P)" w:hAnsi="Times New Roman" w:cs="Times New Roman"/>
          <w:b/>
          <w:bCs/>
          <w:sz w:val="28"/>
          <w:szCs w:val="28"/>
        </w:rPr>
        <w:t>,</w:t>
      </w:r>
      <w:r w:rsidRPr="00F9246B">
        <w:rPr>
          <w:rFonts w:ascii="Times New Roman" w:eastAsia="華康仿宋體W6(P)" w:hAnsi="Times New Roman" w:cs="Times New Roman"/>
          <w:b/>
          <w:bCs/>
          <w:sz w:val="28"/>
          <w:szCs w:val="28"/>
        </w:rPr>
        <w:t xml:space="preserve"> National Character</w:t>
      </w:r>
      <w:r w:rsidR="00CC653A">
        <w:rPr>
          <w:rFonts w:ascii="Times New Roman" w:eastAsia="華康仿宋體W6(P)" w:hAnsi="Times New Roman" w:cs="Times New Roman"/>
          <w:b/>
          <w:bCs/>
          <w:sz w:val="28"/>
          <w:szCs w:val="28"/>
        </w:rPr>
        <w:t>,</w:t>
      </w:r>
      <w:r w:rsidRPr="00F9246B">
        <w:rPr>
          <w:rFonts w:ascii="Times New Roman" w:eastAsia="華康仿宋體W6(P)" w:hAnsi="Times New Roman" w:cs="Times New Roman"/>
          <w:b/>
          <w:bCs/>
          <w:sz w:val="28"/>
          <w:szCs w:val="28"/>
        </w:rPr>
        <w:t xml:space="preserve"> </w:t>
      </w:r>
      <w:r w:rsidR="00073AA2" w:rsidRPr="00F9246B">
        <w:rPr>
          <w:rFonts w:ascii="Times New Roman" w:eastAsia="華康仿宋體W6(P)" w:hAnsi="Times New Roman" w:cs="Times New Roman"/>
          <w:b/>
          <w:bCs/>
          <w:sz w:val="28"/>
          <w:szCs w:val="28"/>
        </w:rPr>
        <w:t xml:space="preserve">and their </w:t>
      </w:r>
      <w:r w:rsidR="007F6770" w:rsidRPr="00F9246B">
        <w:rPr>
          <w:rFonts w:ascii="Times New Roman" w:eastAsia="華康仿宋體W6(P)" w:hAnsi="Times New Roman" w:cs="Times New Roman"/>
          <w:b/>
          <w:bCs/>
          <w:sz w:val="28"/>
          <w:szCs w:val="28"/>
        </w:rPr>
        <w:t>I</w:t>
      </w:r>
      <w:r w:rsidR="0060179E" w:rsidRPr="00F9246B">
        <w:rPr>
          <w:rFonts w:ascii="Times New Roman" w:eastAsia="華康仿宋體W6(P)" w:hAnsi="Times New Roman" w:cs="Times New Roman"/>
          <w:b/>
          <w:bCs/>
          <w:sz w:val="28"/>
          <w:szCs w:val="28"/>
        </w:rPr>
        <w:t>mpact</w:t>
      </w:r>
      <w:r w:rsidR="00073AA2" w:rsidRPr="00F9246B">
        <w:rPr>
          <w:rFonts w:ascii="Times New Roman" w:eastAsia="華康仿宋體W6(P)" w:hAnsi="Times New Roman" w:cs="Times New Roman"/>
          <w:b/>
          <w:bCs/>
          <w:sz w:val="28"/>
          <w:szCs w:val="28"/>
        </w:rPr>
        <w:t xml:space="preserve"> </w:t>
      </w:r>
      <w:r w:rsidRPr="00F9246B">
        <w:rPr>
          <w:rFonts w:ascii="Times New Roman" w:eastAsia="華康仿宋體W6(P)" w:hAnsi="Times New Roman" w:cs="Times New Roman"/>
          <w:b/>
          <w:bCs/>
          <w:sz w:val="28"/>
          <w:szCs w:val="28"/>
        </w:rPr>
        <w:t xml:space="preserve">on </w:t>
      </w:r>
      <w:r w:rsidR="003143AB" w:rsidRPr="00F9246B">
        <w:rPr>
          <w:rFonts w:ascii="Times New Roman" w:eastAsia="華康仿宋體W6(P)" w:hAnsi="Times New Roman" w:cs="Times New Roman"/>
          <w:b/>
          <w:bCs/>
          <w:sz w:val="28"/>
          <w:szCs w:val="28"/>
        </w:rPr>
        <w:t xml:space="preserve">Individual’s </w:t>
      </w:r>
      <w:r w:rsidRPr="00F9246B">
        <w:rPr>
          <w:rFonts w:ascii="Times New Roman" w:eastAsia="華康仿宋體W6(P)" w:hAnsi="Times New Roman" w:cs="Times New Roman"/>
          <w:b/>
          <w:bCs/>
          <w:sz w:val="28"/>
          <w:szCs w:val="28"/>
        </w:rPr>
        <w:t>Transaction</w:t>
      </w:r>
      <w:r w:rsidR="00953BD2" w:rsidRPr="00F9246B">
        <w:rPr>
          <w:rFonts w:ascii="Times New Roman" w:eastAsia="華康仿宋體W6(P)" w:hAnsi="Times New Roman" w:cs="Times New Roman"/>
          <w:b/>
          <w:bCs/>
          <w:sz w:val="28"/>
          <w:szCs w:val="28"/>
        </w:rPr>
        <w:t xml:space="preserve"> Decision</w:t>
      </w:r>
      <w:r w:rsidR="0060179E" w:rsidRPr="00F9246B">
        <w:rPr>
          <w:rFonts w:ascii="Times New Roman" w:eastAsia="華康仿宋體W6(P)" w:hAnsi="Times New Roman" w:cs="Times New Roman"/>
          <w:b/>
          <w:bCs/>
          <w:sz w:val="28"/>
          <w:szCs w:val="28"/>
        </w:rPr>
        <w:t>-making</w:t>
      </w:r>
    </w:p>
    <w:p w14:paraId="73A7BBDD" w14:textId="77777777" w:rsidR="00361AC3" w:rsidRDefault="00120D1C" w:rsidP="00361AC3">
      <w:pPr>
        <w:snapToGrid w:val="0"/>
        <w:spacing w:beforeLines="50" w:before="180"/>
        <w:ind w:leftChars="-11" w:left="-12" w:hangingChars="6" w:hanging="14"/>
        <w:jc w:val="both"/>
        <w:rPr>
          <w:rFonts w:ascii="Times New Roman" w:eastAsia="華康仿宋體W6(P)" w:hAnsi="Times New Roman" w:cs="Times New Roman"/>
        </w:rPr>
      </w:pPr>
      <w:r w:rsidRPr="00F9246B">
        <w:rPr>
          <w:rFonts w:ascii="Times New Roman" w:eastAsia="華康仿宋體W6(P)" w:hAnsi="Times New Roman" w:cs="Times New Roman"/>
        </w:rPr>
        <w:t>The merit of management theories, or any theory for that matter, lies in their explanatory power over factual phenomena. Western management theories are fundamentally derived from general laws (theories) through empirical induction within Western management practices. That is, induction and deduction must be used interactively within the same system (</w:t>
      </w:r>
      <w:r w:rsidR="008508BB" w:rsidRPr="00F9246B">
        <w:rPr>
          <w:rFonts w:ascii="Times New Roman" w:eastAsia="華康仿宋體W6(P)" w:hAnsi="Times New Roman" w:cs="Times New Roman"/>
        </w:rPr>
        <w:t>e.g.</w:t>
      </w:r>
      <w:r w:rsidRPr="00F9246B">
        <w:rPr>
          <w:rFonts w:ascii="Times New Roman" w:eastAsia="華康仿宋體W6(P)" w:hAnsi="Times New Roman" w:cs="Times New Roman"/>
        </w:rPr>
        <w:t xml:space="preserve"> </w:t>
      </w:r>
      <w:r w:rsidR="008508BB" w:rsidRPr="00F9246B">
        <w:rPr>
          <w:rFonts w:ascii="Times New Roman" w:eastAsia="華康仿宋體W6(P)" w:hAnsi="Times New Roman" w:cs="Times New Roman"/>
        </w:rPr>
        <w:t>American</w:t>
      </w:r>
      <w:r w:rsidRPr="00F9246B">
        <w:rPr>
          <w:rFonts w:ascii="Times New Roman" w:eastAsia="華康仿宋體W6(P)" w:hAnsi="Times New Roman" w:cs="Times New Roman"/>
        </w:rPr>
        <w:t xml:space="preserve"> socio-cultural system) to avoid misunderstandings and distortions. If this </w:t>
      </w:r>
      <w:r w:rsidR="008508BB" w:rsidRPr="00F9246B">
        <w:rPr>
          <w:rFonts w:ascii="Times New Roman" w:eastAsia="華康仿宋體W6(P)" w:hAnsi="Times New Roman" w:cs="Times New Roman"/>
        </w:rPr>
        <w:t>statement</w:t>
      </w:r>
      <w:r w:rsidRPr="00F9246B">
        <w:rPr>
          <w:rFonts w:ascii="Times New Roman" w:eastAsia="華康仿宋體W6(P)" w:hAnsi="Times New Roman" w:cs="Times New Roman"/>
        </w:rPr>
        <w:t xml:space="preserve"> is correct, then under the logic that </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culture shapes value systems, value systems affect internal attitudes, and internal attitudes influence manifest behaviors</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 xml:space="preserve"> (Adler &amp; </w:t>
      </w:r>
      <w:proofErr w:type="spellStart"/>
      <w:r w:rsidRPr="00F9246B">
        <w:rPr>
          <w:rFonts w:ascii="Times New Roman" w:eastAsia="華康仿宋體W6(P)" w:hAnsi="Times New Roman" w:cs="Times New Roman"/>
        </w:rPr>
        <w:t>Aycan</w:t>
      </w:r>
      <w:proofErr w:type="spellEnd"/>
      <w:r w:rsidRPr="00F9246B">
        <w:rPr>
          <w:rFonts w:ascii="Times New Roman" w:eastAsia="華康仿宋體W6(P)" w:hAnsi="Times New Roman" w:cs="Times New Roman"/>
        </w:rPr>
        <w:t xml:space="preserve">, 2018), different cultures will result in different manifest behaviors. The fact that </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cultural differences</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 xml:space="preserve"> exist already predicates the variation in individual behavior and elucidates that Eastern and Western social systems are different. Hence, when we attempt to use Western management theories to deduce phenomena in Chinese society but ignore the differences in cultural systems, we are prone to fallacious reasoning (</w:t>
      </w:r>
      <w:proofErr w:type="spellStart"/>
      <w:r w:rsidRPr="00F9246B">
        <w:rPr>
          <w:rFonts w:ascii="Times New Roman" w:eastAsia="華康仿宋體W6(P)" w:hAnsi="Times New Roman" w:cs="Times New Roman"/>
        </w:rPr>
        <w:t>Gerlach</w:t>
      </w:r>
      <w:proofErr w:type="spellEnd"/>
      <w:r w:rsidRPr="00F9246B">
        <w:rPr>
          <w:rFonts w:ascii="Times New Roman" w:eastAsia="華康仿宋體W6(P)" w:hAnsi="Times New Roman" w:cs="Times New Roman"/>
        </w:rPr>
        <w:t xml:space="preserve"> &amp; Eriksson, 2021). This </w:t>
      </w:r>
      <w:r w:rsidR="00A153AF">
        <w:rPr>
          <w:rFonts w:ascii="Times New Roman" w:eastAsia="華康仿宋體W6(P)" w:hAnsi="Times New Roman" w:cs="Times New Roman"/>
        </w:rPr>
        <w:t>research</w:t>
      </w:r>
      <w:r w:rsidRPr="00F9246B">
        <w:rPr>
          <w:rFonts w:ascii="Times New Roman" w:eastAsia="華康仿宋體W6(P)" w:hAnsi="Times New Roman" w:cs="Times New Roman"/>
        </w:rPr>
        <w:t xml:space="preserve"> posits that </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localization</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 xml:space="preserve"> most crucially needs to grasp those phenomena that are </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taken for granted</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 xml:space="preserve"> in practice yet </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overlooked or undervalued</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 xml:space="preserve"> in theory. The meaning of being </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taken for granted</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 xml:space="preserve"> is that it possesses significant explanatory power for practical phenomena, and the issue of being </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overlooked</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 xml:space="preserve"> stems from sometimes neglecting to reflect on the potent yet habitual </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tacit rules</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 xml:space="preserve"> in our lives. Thus, capturing the meanings and structures of these tacit rules lays a foundation for localized theoretical research. This </w:t>
      </w:r>
      <w:r w:rsidR="00E91224">
        <w:rPr>
          <w:rFonts w:ascii="Times New Roman" w:eastAsia="華康仿宋體W6(P)" w:hAnsi="Times New Roman" w:cs="Times New Roman"/>
        </w:rPr>
        <w:t>research</w:t>
      </w:r>
      <w:r w:rsidRPr="00F9246B">
        <w:rPr>
          <w:rFonts w:ascii="Times New Roman" w:eastAsia="華康仿宋體W6(P)" w:hAnsi="Times New Roman" w:cs="Times New Roman"/>
        </w:rPr>
        <w:t xml:space="preserve"> constructs its arguments based on the aforementioned epistemological foundation, namely, from the perspective that combines Confucian ethical norms with human self-interest to explore the impact of interpersonal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patterns on transactional behavior in Chinese society. Since Confucian thought is the most dominant ideology in Chinese society, its influence on the national character is profound. Although Confucian thought has undergone varying degrees of change in Taiwan and mainland China (the primary </w:t>
      </w:r>
      <w:r w:rsidR="00B30250" w:rsidRPr="00F9246B">
        <w:rPr>
          <w:rFonts w:ascii="Times New Roman" w:eastAsia="華康仿宋體W6(P)" w:hAnsi="Times New Roman" w:cs="Times New Roman"/>
        </w:rPr>
        <w:t xml:space="preserve">ethnic </w:t>
      </w:r>
      <w:r w:rsidRPr="00F9246B">
        <w:rPr>
          <w:rFonts w:ascii="Times New Roman" w:eastAsia="華康仿宋體W6(P)" w:hAnsi="Times New Roman" w:cs="Times New Roman"/>
        </w:rPr>
        <w:t>Chinese societies), it still maintains a dominant position across all Chinese societies (</w:t>
      </w:r>
      <w:r w:rsidR="00017C97" w:rsidRPr="00F9246B">
        <w:rPr>
          <w:rFonts w:ascii="Times New Roman" w:eastAsia="華康仿宋體W6(P)" w:hAnsi="Times New Roman" w:cs="Times New Roman"/>
        </w:rPr>
        <w:t>Yen</w:t>
      </w:r>
      <w:r w:rsidRPr="00F9246B">
        <w:rPr>
          <w:rFonts w:ascii="Times New Roman" w:eastAsia="華康仿宋體W6(P)" w:hAnsi="Times New Roman" w:cs="Times New Roman"/>
        </w:rPr>
        <w:t xml:space="preserve">, 1992 b; </w:t>
      </w:r>
      <w:r w:rsidR="003662BA" w:rsidRPr="00F9246B">
        <w:rPr>
          <w:rFonts w:ascii="Times New Roman" w:eastAsia="華康仿宋體W6(P)" w:hAnsi="Times New Roman" w:cs="Times New Roman"/>
        </w:rPr>
        <w:t xml:space="preserve">Wu, 2006; </w:t>
      </w:r>
      <w:r w:rsidRPr="00F9246B">
        <w:rPr>
          <w:rFonts w:ascii="Times New Roman" w:eastAsia="華康仿宋體W6(P)" w:hAnsi="Times New Roman" w:cs="Times New Roman"/>
        </w:rPr>
        <w:t xml:space="preserve">Wong, Shaw, &amp; Ng, 2010; Giordano, 2017). The ethical norms emphasized by the five cardinal relationships and ten </w:t>
      </w:r>
      <w:r w:rsidR="00CC653A" w:rsidRPr="00F9246B">
        <w:rPr>
          <w:rFonts w:ascii="Times New Roman" w:eastAsia="華康仿宋體W6(P)" w:hAnsi="Times New Roman" w:cs="Times New Roman"/>
        </w:rPr>
        <w:t>appropriate</w:t>
      </w:r>
      <w:r w:rsidRPr="00F9246B">
        <w:rPr>
          <w:rFonts w:ascii="Times New Roman" w:eastAsia="華康仿宋體W6(P)" w:hAnsi="Times New Roman" w:cs="Times New Roman"/>
        </w:rPr>
        <w:t xml:space="preserve"> </w:t>
      </w:r>
      <w:r w:rsidR="006B7496" w:rsidRPr="00F9246B">
        <w:rPr>
          <w:rFonts w:ascii="Times New Roman" w:eastAsia="華康仿宋體W6(P)" w:hAnsi="Times New Roman" w:cs="Times New Roman"/>
        </w:rPr>
        <w:t>conduct</w:t>
      </w:r>
      <w:r w:rsidRPr="00F9246B">
        <w:rPr>
          <w:rFonts w:ascii="Times New Roman" w:eastAsia="華康仿宋體W6(P)" w:hAnsi="Times New Roman" w:cs="Times New Roman"/>
        </w:rPr>
        <w:t>s in Confucian culture have undergone formal changes in modern society but still possess substantive guiding significance for interpersonal interactions. For different counterpart</w:t>
      </w:r>
      <w:r w:rsidR="006D3061" w:rsidRPr="00F9246B">
        <w:rPr>
          <w:rFonts w:ascii="Times New Roman" w:eastAsia="華康仿宋體W6(P)" w:hAnsi="Times New Roman" w:cs="Times New Roman"/>
        </w:rPr>
        <w:t>ies</w:t>
      </w:r>
      <w:r w:rsidRPr="00F9246B">
        <w:rPr>
          <w:rFonts w:ascii="Times New Roman" w:eastAsia="華康仿宋體W6(P)" w:hAnsi="Times New Roman" w:cs="Times New Roman"/>
        </w:rPr>
        <w:t xml:space="preserve">, one determines the appropriate approach based on the power gap (vertical aspect) and the closeness or distance (horizontal aspect) within the dyadic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aligning with the demands for interest, propriety, and overall value maximization. Improper handling of these aspects may result in a dilemma between </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losing benefits (economic aspect) and losing face (social aspect)</w:t>
      </w:r>
      <w:r w:rsidR="00466C7C" w:rsidRPr="00F9246B">
        <w:rPr>
          <w:rFonts w:ascii="Times New Roman" w:eastAsia="華康仿宋體W6(P)" w:hAnsi="Times New Roman" w:cs="Times New Roman"/>
        </w:rPr>
        <w:t>”</w:t>
      </w:r>
      <w:r w:rsidRPr="00F9246B">
        <w:rPr>
          <w:rFonts w:ascii="Times New Roman" w:eastAsia="華康仿宋體W6(P)" w:hAnsi="Times New Roman" w:cs="Times New Roman"/>
        </w:rPr>
        <w:t>.</w:t>
      </w:r>
    </w:p>
    <w:p w14:paraId="7C0A5CE6" w14:textId="77777777" w:rsidR="00361AC3" w:rsidRDefault="0072739F" w:rsidP="00361AC3">
      <w:pPr>
        <w:snapToGrid w:val="0"/>
        <w:spacing w:beforeLines="50" w:before="180"/>
        <w:ind w:leftChars="-11" w:left="-12" w:hangingChars="6" w:hanging="14"/>
        <w:jc w:val="both"/>
        <w:rPr>
          <w:rFonts w:ascii="Times New Roman" w:eastAsia="華康仿宋體W6(P)" w:hAnsi="Times New Roman" w:cs="Times New Roman"/>
        </w:rPr>
      </w:pPr>
      <w:r w:rsidRPr="00F9246B">
        <w:rPr>
          <w:rFonts w:ascii="Times New Roman" w:eastAsia="華康仿宋體W6(P)" w:hAnsi="Times New Roman" w:cs="Times New Roman"/>
        </w:rPr>
        <w:t>In Western societies, the development of social exchange theory initially emphasized the exploration of economic benefits that could be rationally calculated. Over time, this theory evolved to include more intangible concepts such as "love" and "status" (</w:t>
      </w:r>
      <w:proofErr w:type="spellStart"/>
      <w:r w:rsidRPr="00F9246B">
        <w:rPr>
          <w:rFonts w:ascii="Times New Roman" w:eastAsia="華康仿宋體W6(P)" w:hAnsi="Times New Roman" w:cs="Times New Roman"/>
        </w:rPr>
        <w:t>Homans</w:t>
      </w:r>
      <w:proofErr w:type="spellEnd"/>
      <w:r w:rsidRPr="00F9246B">
        <w:rPr>
          <w:rFonts w:ascii="Times New Roman" w:eastAsia="華康仿宋體W6(P)" w:hAnsi="Times New Roman" w:cs="Times New Roman"/>
        </w:rPr>
        <w:t xml:space="preserve">, 1958; </w:t>
      </w:r>
      <w:proofErr w:type="spellStart"/>
      <w:r w:rsidRPr="00F9246B">
        <w:rPr>
          <w:rFonts w:ascii="Times New Roman" w:eastAsia="華康仿宋體W6(P)" w:hAnsi="Times New Roman" w:cs="Times New Roman"/>
        </w:rPr>
        <w:t>Foa</w:t>
      </w:r>
      <w:proofErr w:type="spellEnd"/>
      <w:r w:rsidRPr="00F9246B">
        <w:rPr>
          <w:rFonts w:ascii="Times New Roman" w:eastAsia="華康仿宋體W6(P)" w:hAnsi="Times New Roman" w:cs="Times New Roman"/>
        </w:rPr>
        <w:t xml:space="preserve"> &amp; </w:t>
      </w:r>
      <w:proofErr w:type="spellStart"/>
      <w:r w:rsidRPr="00F9246B">
        <w:rPr>
          <w:rFonts w:ascii="Times New Roman" w:eastAsia="華康仿宋體W6(P)" w:hAnsi="Times New Roman" w:cs="Times New Roman"/>
        </w:rPr>
        <w:t>Foa</w:t>
      </w:r>
      <w:proofErr w:type="spellEnd"/>
      <w:r w:rsidRPr="00F9246B">
        <w:rPr>
          <w:rFonts w:ascii="Times New Roman" w:eastAsia="華康仿宋體W6(P)" w:hAnsi="Times New Roman" w:cs="Times New Roman"/>
        </w:rPr>
        <w:t xml:space="preserve">, 1980, 2012; </w:t>
      </w:r>
      <w:proofErr w:type="spellStart"/>
      <w:r w:rsidRPr="00F9246B">
        <w:rPr>
          <w:rFonts w:ascii="Times New Roman" w:eastAsia="華康仿宋體W6(P)" w:hAnsi="Times New Roman" w:cs="Times New Roman"/>
        </w:rPr>
        <w:t>Blau</w:t>
      </w:r>
      <w:proofErr w:type="spellEnd"/>
      <w:r w:rsidRPr="00F9246B">
        <w:rPr>
          <w:rFonts w:ascii="Times New Roman" w:eastAsia="華康仿宋體W6(P)" w:hAnsi="Times New Roman" w:cs="Times New Roman"/>
        </w:rPr>
        <w:t xml:space="preserve">, 1964; Emerson, 1976). This progression in social exchange theory aligns well with explaining the Chinese societal concept of "Reciprocity," which </w:t>
      </w:r>
      <w:r w:rsidRPr="00F9246B">
        <w:rPr>
          <w:rFonts w:ascii="Times New Roman" w:eastAsia="華康仿宋體W6(P)" w:hAnsi="Times New Roman" w:cs="Times New Roman"/>
        </w:rPr>
        <w:lastRenderedPageBreak/>
        <w:t>encompasses both positive acts of gratitude and negative acts of revenge. Common examples include "the practice of exchanging favors," "one must reciprocate the actions of others to be considered polite</w:t>
      </w:r>
      <w:r w:rsidR="00613F4E" w:rsidRPr="00F9246B">
        <w:rPr>
          <w:rFonts w:ascii="Times New Roman" w:eastAsia="華康仿宋體W6(P)" w:hAnsi="Times New Roman" w:cs="Times New Roman"/>
        </w:rPr>
        <w:t xml:space="preserve"> or good-mannered</w:t>
      </w:r>
      <w:r w:rsidRPr="00F9246B">
        <w:rPr>
          <w:rFonts w:ascii="Times New Roman" w:eastAsia="華康仿宋體W6(P)" w:hAnsi="Times New Roman" w:cs="Times New Roman"/>
        </w:rPr>
        <w:t>," and "a gentleman's revenge is not too late if taken three (or ten) years later." Furthermore, the expectancy theory within social exchange theory effectively explains interpersonal interactions through the concepts of "valence" and "probability of success," thereby explaining the motivations behind these interactions (</w:t>
      </w:r>
      <w:proofErr w:type="spellStart"/>
      <w:r w:rsidRPr="00F9246B">
        <w:rPr>
          <w:rFonts w:ascii="Times New Roman" w:eastAsia="華康仿宋體W6(P)" w:hAnsi="Times New Roman" w:cs="Times New Roman"/>
        </w:rPr>
        <w:t>Homans</w:t>
      </w:r>
      <w:proofErr w:type="spellEnd"/>
      <w:r w:rsidRPr="00F9246B">
        <w:rPr>
          <w:rFonts w:ascii="Times New Roman" w:eastAsia="華康仿宋體W6(P)" w:hAnsi="Times New Roman" w:cs="Times New Roman"/>
        </w:rPr>
        <w:t xml:space="preserve">, 1958; Vroom, 1964; Vroom, Porter, &amp; Lawler, 2015). In ethnic Chinese society, decision-making in transactions requires consideration of both </w:t>
      </w:r>
      <w:r w:rsidR="003E09AB" w:rsidRPr="00F9246B">
        <w:rPr>
          <w:rFonts w:ascii="Times New Roman" w:eastAsia="華康仿宋體W6(P)" w:hAnsi="Times New Roman" w:cs="Times New Roman"/>
        </w:rPr>
        <w:t>social</w:t>
      </w:r>
      <w:r w:rsidRPr="00F9246B">
        <w:rPr>
          <w:rFonts w:ascii="Times New Roman" w:eastAsia="華康仿宋體W6(P)" w:hAnsi="Times New Roman" w:cs="Times New Roman"/>
        </w:rPr>
        <w:t xml:space="preserve"> and </w:t>
      </w:r>
      <w:r w:rsidR="003E09AB" w:rsidRPr="00F9246B">
        <w:rPr>
          <w:rFonts w:ascii="Times New Roman" w:eastAsia="華康仿宋體W6(P)" w:hAnsi="Times New Roman" w:cs="Times New Roman"/>
        </w:rPr>
        <w:t>economic aspects</w:t>
      </w:r>
      <w:r w:rsidRPr="00F9246B">
        <w:rPr>
          <w:rFonts w:ascii="Times New Roman" w:eastAsia="華康仿宋體W6(P)" w:hAnsi="Times New Roman" w:cs="Times New Roman"/>
        </w:rPr>
        <w:t xml:space="preserve">, with decisions made after </w:t>
      </w:r>
      <w:r w:rsidR="00C36C2D" w:rsidRPr="00F9246B">
        <w:rPr>
          <w:rFonts w:ascii="Times New Roman" w:eastAsia="華康仿宋體W6(P)" w:hAnsi="Times New Roman" w:cs="Times New Roman"/>
        </w:rPr>
        <w:t>joint</w:t>
      </w:r>
      <w:r w:rsidRPr="00F9246B">
        <w:rPr>
          <w:rFonts w:ascii="Times New Roman" w:eastAsia="華康仿宋體W6(P)" w:hAnsi="Times New Roman" w:cs="Times New Roman"/>
        </w:rPr>
        <w:t xml:space="preserve"> consideration and tradeoffs (Y</w:t>
      </w:r>
      <w:r w:rsidR="003E09AB" w:rsidRPr="00F9246B">
        <w:rPr>
          <w:rFonts w:ascii="Times New Roman" w:eastAsia="華康仿宋體W6(P)" w:hAnsi="Times New Roman" w:cs="Times New Roman"/>
        </w:rPr>
        <w:t>e</w:t>
      </w:r>
      <w:r w:rsidRPr="00F9246B">
        <w:rPr>
          <w:rFonts w:ascii="Times New Roman" w:eastAsia="華康仿宋體W6(P)" w:hAnsi="Times New Roman" w:cs="Times New Roman"/>
        </w:rPr>
        <w:t>n &amp; Liao, 1995). This balance between appropriateness in interpersonal interactions and economic benefits can be further interpreted through social exchange theory and delved into more deeply via expectancy theory. Chinese culture places significant importance on the different approaches taken with various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types," which fundamentally differs from Western individualism. From an exchange perspective, the expected value of an exchange is primarily determined by the "valence" and "probability" of exchange (Vroom, 1964; Porter &amp; Lawler, 1968), represented mathematically as E(V) = Σ (V</w:t>
      </w:r>
      <w:r w:rsidRPr="00F9246B">
        <w:rPr>
          <w:rFonts w:ascii="Times New Roman" w:eastAsia="華康仿宋體W6(P)" w:hAnsi="Times New Roman" w:cs="Times New Roman"/>
          <w:i/>
          <w:vertAlign w:val="subscript"/>
        </w:rPr>
        <w:t>i</w:t>
      </w:r>
      <w:r w:rsidRPr="00F9246B">
        <w:rPr>
          <w:rFonts w:ascii="Times New Roman" w:eastAsia="華康仿宋體W6(P)" w:hAnsi="Times New Roman" w:cs="Times New Roman"/>
        </w:rPr>
        <w:t xml:space="preserve"> × P</w:t>
      </w:r>
      <w:r w:rsidRPr="00F9246B">
        <w:rPr>
          <w:rFonts w:ascii="Times New Roman" w:eastAsia="華康仿宋體W6(P)" w:hAnsi="Times New Roman" w:cs="Times New Roman"/>
          <w:i/>
          <w:vertAlign w:val="subscript"/>
        </w:rPr>
        <w:t>i</w:t>
      </w:r>
      <w:r w:rsidRPr="00F9246B">
        <w:rPr>
          <w:rFonts w:ascii="Times New Roman" w:eastAsia="華康仿宋體W6(P)" w:hAnsi="Times New Roman" w:cs="Times New Roman"/>
        </w:rPr>
        <w:t>), where E(V) is the expected value of the exchange benefit, V</w:t>
      </w:r>
      <w:r w:rsidRPr="00F9246B">
        <w:rPr>
          <w:rFonts w:ascii="Times New Roman" w:eastAsia="華康仿宋體W6(P)" w:hAnsi="Times New Roman" w:cs="Times New Roman"/>
          <w:i/>
          <w:vertAlign w:val="subscript"/>
        </w:rPr>
        <w:t>i</w:t>
      </w:r>
      <w:r w:rsidRPr="00F9246B">
        <w:rPr>
          <w:rFonts w:ascii="Times New Roman" w:eastAsia="華康仿宋體W6(P)" w:hAnsi="Times New Roman" w:cs="Times New Roman"/>
        </w:rPr>
        <w:t xml:space="preserve"> represents the value of the exchange, and P</w:t>
      </w:r>
      <w:r w:rsidRPr="00F9246B">
        <w:rPr>
          <w:rFonts w:ascii="Times New Roman" w:eastAsia="華康仿宋體W6(P)" w:hAnsi="Times New Roman" w:cs="Times New Roman"/>
          <w:i/>
          <w:vertAlign w:val="subscript"/>
        </w:rPr>
        <w:t>i</w:t>
      </w:r>
      <w:r w:rsidRPr="00F9246B">
        <w:rPr>
          <w:rFonts w:ascii="Times New Roman" w:eastAsia="華康仿宋體W6(P)" w:hAnsi="Times New Roman" w:cs="Times New Roman"/>
        </w:rPr>
        <w:t xml:space="preserve"> the probability of successful exchange. Therefore, if the power or status of the counterparty is significantly higher than one's own, the expected exchange value obtained from them (V</w:t>
      </w:r>
      <w:r w:rsidRPr="00F9246B">
        <w:rPr>
          <w:rFonts w:ascii="Times New Roman" w:eastAsia="華康仿宋體W6(P)" w:hAnsi="Times New Roman" w:cs="Times New Roman"/>
          <w:i/>
          <w:vertAlign w:val="subscript"/>
        </w:rPr>
        <w:t>i</w:t>
      </w:r>
      <w:r w:rsidRPr="00F9246B">
        <w:rPr>
          <w:rFonts w:ascii="Times New Roman" w:eastAsia="華康仿宋體W6(P)" w:hAnsi="Times New Roman" w:cs="Times New Roman"/>
        </w:rPr>
        <w:t xml:space="preserve">) will be greater. Conversely, the closer the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between the two parties, the higher the probability of a successful exchange (P</w:t>
      </w:r>
      <w:r w:rsidRPr="00F9246B">
        <w:rPr>
          <w:rFonts w:ascii="Times New Roman" w:eastAsia="華康仿宋體W6(P)" w:hAnsi="Times New Roman" w:cs="Times New Roman"/>
          <w:i/>
          <w:vertAlign w:val="subscript"/>
        </w:rPr>
        <w:t>i</w:t>
      </w:r>
      <w:r w:rsidRPr="00F9246B">
        <w:rPr>
          <w:rFonts w:ascii="Times New Roman" w:eastAsia="華康仿宋體W6(P)" w:hAnsi="Times New Roman" w:cs="Times New Roman"/>
        </w:rPr>
        <w:t xml:space="preserve">), and </w:t>
      </w:r>
      <w:r w:rsidR="00CC653A" w:rsidRPr="00F9246B">
        <w:rPr>
          <w:rFonts w:ascii="Times New Roman" w:eastAsia="華康仿宋體W6(P)" w:hAnsi="Times New Roman" w:cs="Times New Roman"/>
        </w:rPr>
        <w:t>consequently</w:t>
      </w:r>
      <w:r w:rsidRPr="00F9246B">
        <w:rPr>
          <w:rFonts w:ascii="Times New Roman" w:eastAsia="華康仿宋體W6(P)" w:hAnsi="Times New Roman" w:cs="Times New Roman"/>
        </w:rPr>
        <w:t xml:space="preserve"> the higher the expected benefit value. Empirical studies from early Taiwan have shown that Chinese behavioral orientations are indeed influenced by both vertical </w:t>
      </w:r>
      <w:r w:rsidR="00CC653A">
        <w:rPr>
          <w:rFonts w:ascii="Times New Roman" w:eastAsia="華康仿宋體W6(P)" w:hAnsi="Times New Roman" w:cs="Times New Roman"/>
        </w:rPr>
        <w:t xml:space="preserve">hierarchy </w:t>
      </w:r>
      <w:r w:rsidRPr="00F9246B">
        <w:rPr>
          <w:rFonts w:ascii="Times New Roman" w:eastAsia="華康仿宋體W6(P)" w:hAnsi="Times New Roman" w:cs="Times New Roman"/>
        </w:rPr>
        <w:t xml:space="preserve">and horizontal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(Wei, 1992; Y</w:t>
      </w:r>
      <w:r w:rsidR="00FD3D52" w:rsidRPr="00F9246B">
        <w:rPr>
          <w:rFonts w:ascii="Times New Roman" w:eastAsia="華康仿宋體W6(P)" w:hAnsi="Times New Roman" w:cs="Times New Roman"/>
        </w:rPr>
        <w:t>e</w:t>
      </w:r>
      <w:r w:rsidRPr="00F9246B">
        <w:rPr>
          <w:rFonts w:ascii="Times New Roman" w:eastAsia="華康仿宋體W6(P)" w:hAnsi="Times New Roman" w:cs="Times New Roman"/>
        </w:rPr>
        <w:t xml:space="preserve">n, </w:t>
      </w:r>
      <w:proofErr w:type="spellStart"/>
      <w:r w:rsidRPr="00F9246B">
        <w:rPr>
          <w:rFonts w:ascii="Times New Roman" w:eastAsia="華康仿宋體W6(P)" w:hAnsi="Times New Roman" w:cs="Times New Roman"/>
        </w:rPr>
        <w:t>Zhuo</w:t>
      </w:r>
      <w:proofErr w:type="spellEnd"/>
      <w:r w:rsidRPr="00F9246B">
        <w:rPr>
          <w:rFonts w:ascii="Times New Roman" w:eastAsia="華康仿宋體W6(P)" w:hAnsi="Times New Roman" w:cs="Times New Roman"/>
        </w:rPr>
        <w:t xml:space="preserve">, &amp; Lee, 2014; </w:t>
      </w:r>
      <w:proofErr w:type="spellStart"/>
      <w:r w:rsidRPr="00F9246B">
        <w:rPr>
          <w:rFonts w:ascii="Times New Roman" w:eastAsia="華康仿宋體W6(P)" w:hAnsi="Times New Roman" w:cs="Times New Roman"/>
        </w:rPr>
        <w:t>Zhuo</w:t>
      </w:r>
      <w:proofErr w:type="spellEnd"/>
      <w:r w:rsidR="00D8629B" w:rsidRPr="00F9246B">
        <w:rPr>
          <w:rFonts w:ascii="Times New Roman" w:eastAsia="華康仿宋體W6(P)" w:hAnsi="Times New Roman" w:cs="Times New Roman"/>
        </w:rPr>
        <w:t xml:space="preserve"> et al.</w:t>
      </w:r>
      <w:r w:rsidRPr="00F9246B">
        <w:rPr>
          <w:rFonts w:ascii="Times New Roman" w:eastAsia="華康仿宋體W6(P)" w:hAnsi="Times New Roman" w:cs="Times New Roman"/>
        </w:rPr>
        <w:t>, 2018), confirming the practical significance of these concepts in real</w:t>
      </w:r>
      <w:r w:rsidR="00E4611A" w:rsidRPr="00F9246B">
        <w:rPr>
          <w:rFonts w:ascii="Times New Roman" w:eastAsia="華康仿宋體W6(P)" w:hAnsi="Times New Roman" w:cs="Times New Roman"/>
        </w:rPr>
        <w:t xml:space="preserve"> </w:t>
      </w:r>
      <w:r w:rsidRPr="00F9246B">
        <w:rPr>
          <w:rFonts w:ascii="Times New Roman" w:eastAsia="華康仿宋體W6(P)" w:hAnsi="Times New Roman" w:cs="Times New Roman"/>
        </w:rPr>
        <w:t>world exchanges.</w:t>
      </w:r>
    </w:p>
    <w:p w14:paraId="67CE5207" w14:textId="45DE4BAF" w:rsidR="009D5302" w:rsidRPr="00F9246B" w:rsidRDefault="00A90A16" w:rsidP="00361AC3">
      <w:pPr>
        <w:snapToGrid w:val="0"/>
        <w:spacing w:beforeLines="50" w:before="180"/>
        <w:ind w:leftChars="-11" w:left="-12" w:hangingChars="6" w:hanging="14"/>
        <w:jc w:val="both"/>
        <w:rPr>
          <w:rFonts w:ascii="Times New Roman" w:eastAsia="華康仿宋體W6(P)" w:hAnsi="Times New Roman" w:cs="Times New Roman"/>
        </w:rPr>
      </w:pPr>
      <w:r w:rsidRPr="00F9246B">
        <w:rPr>
          <w:rFonts w:ascii="Times New Roman" w:eastAsia="華康仿宋體W6(P)" w:hAnsi="Times New Roman" w:cs="Times New Roman"/>
        </w:rPr>
        <w:t xml:space="preserve">To elaborate specifically, when Chinese individuals handle interpersonal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they tend to prioritize "the type of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between </w:t>
      </w:r>
      <w:r w:rsidR="00810F07" w:rsidRPr="00F9246B">
        <w:rPr>
          <w:rFonts w:ascii="Times New Roman" w:eastAsia="華康仿宋體W6(P)" w:hAnsi="Times New Roman" w:cs="Times New Roman"/>
        </w:rPr>
        <w:t>both</w:t>
      </w:r>
      <w:r w:rsidRPr="00F9246B">
        <w:rPr>
          <w:rFonts w:ascii="Times New Roman" w:eastAsia="華康仿宋體W6(P)" w:hAnsi="Times New Roman" w:cs="Times New Roman"/>
        </w:rPr>
        <w:t xml:space="preserve"> parties" as the basis for their response, using this dyadic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as a foundation to clarify and ascertain their vertical and horizontal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w:t>
      </w:r>
      <w:r w:rsidR="001B58A6" w:rsidRPr="00F9246B">
        <w:rPr>
          <w:rFonts w:ascii="Times New Roman" w:eastAsia="華康仿宋體W6(P)" w:hAnsi="Times New Roman" w:cs="Times New Roman"/>
        </w:rPr>
        <w:t xml:space="preserve">types </w:t>
      </w:r>
      <w:r w:rsidRPr="00F9246B">
        <w:rPr>
          <w:rFonts w:ascii="Times New Roman" w:eastAsia="華康仿宋體W6(P)" w:hAnsi="Times New Roman" w:cs="Times New Roman"/>
        </w:rPr>
        <w:t>(</w:t>
      </w:r>
      <w:r w:rsidR="00017C97" w:rsidRPr="00F9246B">
        <w:rPr>
          <w:rFonts w:ascii="Times New Roman" w:eastAsia="華康仿宋體W6(P)" w:hAnsi="Times New Roman" w:cs="Times New Roman"/>
        </w:rPr>
        <w:t>Yen</w:t>
      </w:r>
      <w:r w:rsidRPr="00F9246B">
        <w:rPr>
          <w:rFonts w:ascii="Times New Roman" w:eastAsia="華康仿宋體W6(P)" w:hAnsi="Times New Roman" w:cs="Times New Roman"/>
        </w:rPr>
        <w:t xml:space="preserve">, 1992a; </w:t>
      </w:r>
      <w:proofErr w:type="spellStart"/>
      <w:r w:rsidRPr="00F9246B">
        <w:rPr>
          <w:rFonts w:ascii="Times New Roman" w:eastAsia="華康仿宋體W6(P)" w:hAnsi="Times New Roman" w:cs="Times New Roman"/>
        </w:rPr>
        <w:t>Barbalet</w:t>
      </w:r>
      <w:proofErr w:type="spellEnd"/>
      <w:r w:rsidRPr="00F9246B">
        <w:rPr>
          <w:rFonts w:ascii="Times New Roman" w:eastAsia="華康仿宋體W6(P)" w:hAnsi="Times New Roman" w:cs="Times New Roman"/>
        </w:rPr>
        <w:t xml:space="preserve">, 2017; 2021). Inevitably influenced by self-interest, under the combined effect of self-interest and Confucian norms, Chinese individuals display a cultural characteristic that values "power, status, and hierarchy" (vertical </w:t>
      </w:r>
      <w:r w:rsidR="002A6754">
        <w:rPr>
          <w:rFonts w:ascii="Times New Roman" w:eastAsia="華康仿宋體W6(P)" w:hAnsi="Times New Roman" w:cs="Times New Roman"/>
        </w:rPr>
        <w:t>aspect</w:t>
      </w:r>
      <w:r w:rsidRPr="00F9246B">
        <w:rPr>
          <w:rFonts w:ascii="Times New Roman" w:eastAsia="華康仿宋體W6(P)" w:hAnsi="Times New Roman" w:cs="Times New Roman"/>
        </w:rPr>
        <w:t xml:space="preserve">), "the closeness of personal </w:t>
      </w:r>
      <w:r w:rsidR="001B58A6" w:rsidRPr="00F9246B">
        <w:rPr>
          <w:rFonts w:ascii="Times New Roman" w:eastAsia="華康仿宋體W6(P)" w:hAnsi="Times New Roman" w:cs="Times New Roman"/>
        </w:rPr>
        <w:t>tie</w:t>
      </w:r>
      <w:r w:rsidRPr="00F9246B">
        <w:rPr>
          <w:rFonts w:ascii="Times New Roman" w:eastAsia="華康仿宋體W6(P)" w:hAnsi="Times New Roman" w:cs="Times New Roman"/>
        </w:rPr>
        <w:t xml:space="preserve">" (horizontal </w:t>
      </w:r>
      <w:r w:rsidR="002A6754">
        <w:rPr>
          <w:rFonts w:ascii="Times New Roman" w:eastAsia="華康仿宋體W6(P)" w:hAnsi="Times New Roman" w:cs="Times New Roman"/>
        </w:rPr>
        <w:t>aspect</w:t>
      </w:r>
      <w:r w:rsidRPr="00F9246B">
        <w:rPr>
          <w:rFonts w:ascii="Times New Roman" w:eastAsia="華康仿宋體W6(P)" w:hAnsi="Times New Roman" w:cs="Times New Roman"/>
        </w:rPr>
        <w:t>), and "a sense of shame and concern for face" (</w:t>
      </w:r>
      <w:r w:rsidR="002A6754">
        <w:rPr>
          <w:rFonts w:ascii="Times New Roman" w:eastAsia="華康仿宋體W6(P)" w:hAnsi="Times New Roman" w:cs="Times New Roman"/>
        </w:rPr>
        <w:t>self-aspect</w:t>
      </w:r>
      <w:r w:rsidRPr="00F9246B">
        <w:rPr>
          <w:rFonts w:ascii="Times New Roman" w:eastAsia="華康仿宋體W6(P)" w:hAnsi="Times New Roman" w:cs="Times New Roman"/>
        </w:rPr>
        <w:t xml:space="preserve">). These cultural traits </w:t>
      </w:r>
      <w:r w:rsidR="00810F07" w:rsidRPr="00F9246B">
        <w:rPr>
          <w:rFonts w:ascii="Times New Roman" w:eastAsia="華康仿宋體W6(P)" w:hAnsi="Times New Roman" w:cs="Times New Roman"/>
        </w:rPr>
        <w:t>influence</w:t>
      </w:r>
      <w:r w:rsidRPr="00F9246B">
        <w:rPr>
          <w:rFonts w:ascii="Times New Roman" w:eastAsia="華康仿宋體W6(P)" w:hAnsi="Times New Roman" w:cs="Times New Roman"/>
        </w:rPr>
        <w:t xml:space="preserve"> the Chinese character, resulting in a national disposition characterized by an emphasis on authority (emphasis on power), emotional ties (emphasis on sentiment), and </w:t>
      </w:r>
      <w:r w:rsidR="00810F07" w:rsidRPr="00F9246B">
        <w:rPr>
          <w:rFonts w:ascii="Times New Roman" w:eastAsia="華康仿宋體W6(P)" w:hAnsi="Times New Roman" w:cs="Times New Roman"/>
        </w:rPr>
        <w:t>other-directed self-esteem</w:t>
      </w:r>
      <w:r w:rsidRPr="00F9246B">
        <w:rPr>
          <w:rFonts w:ascii="Times New Roman" w:eastAsia="華康仿宋體W6(P)" w:hAnsi="Times New Roman" w:cs="Times New Roman"/>
        </w:rPr>
        <w:t xml:space="preserve"> (emphasis on shame) (</w:t>
      </w:r>
      <w:r w:rsidR="00017C97" w:rsidRPr="00F9246B">
        <w:rPr>
          <w:rFonts w:ascii="Times New Roman" w:eastAsia="華康仿宋體W6(P)" w:hAnsi="Times New Roman" w:cs="Times New Roman"/>
        </w:rPr>
        <w:t>Yen</w:t>
      </w:r>
      <w:r w:rsidRPr="00F9246B">
        <w:rPr>
          <w:rFonts w:ascii="Times New Roman" w:eastAsia="華康仿宋體W6(P)" w:hAnsi="Times New Roman" w:cs="Times New Roman"/>
        </w:rPr>
        <w:t>, 1992a</w:t>
      </w:r>
      <w:r w:rsidR="0088113B" w:rsidRPr="00F9246B">
        <w:rPr>
          <w:rFonts w:ascii="Times New Roman" w:eastAsia="華康仿宋體W6(P)" w:hAnsi="Times New Roman" w:cs="Times New Roman"/>
        </w:rPr>
        <w:t>; Orth &amp; Robins, 2014</w:t>
      </w:r>
      <w:r w:rsidRPr="00F9246B">
        <w:rPr>
          <w:rFonts w:ascii="Times New Roman" w:eastAsia="華康仿宋體W6(P)" w:hAnsi="Times New Roman" w:cs="Times New Roman"/>
        </w:rPr>
        <w:t xml:space="preserve">). </w:t>
      </w:r>
      <w:r w:rsidR="0088113B" w:rsidRPr="00F9246B">
        <w:rPr>
          <w:rFonts w:ascii="Times New Roman" w:eastAsia="華康仿宋體W6(P)" w:hAnsi="Times New Roman" w:cs="Times New Roman"/>
        </w:rPr>
        <w:t>T</w:t>
      </w:r>
      <w:r w:rsidRPr="00F9246B">
        <w:rPr>
          <w:rFonts w:ascii="Times New Roman" w:eastAsia="華康仿宋體W6(P)" w:hAnsi="Times New Roman" w:cs="Times New Roman"/>
        </w:rPr>
        <w:t xml:space="preserve">he three major factors influencing </w:t>
      </w:r>
      <w:r w:rsidR="0088113B" w:rsidRPr="00F9246B">
        <w:rPr>
          <w:rFonts w:ascii="Times New Roman" w:eastAsia="華康仿宋體W6(P)" w:hAnsi="Times New Roman" w:cs="Times New Roman"/>
        </w:rPr>
        <w:t xml:space="preserve">ethnic </w:t>
      </w:r>
      <w:r w:rsidRPr="00F9246B">
        <w:rPr>
          <w:rFonts w:ascii="Times New Roman" w:eastAsia="華康仿宋體W6(P)" w:hAnsi="Times New Roman" w:cs="Times New Roman"/>
        </w:rPr>
        <w:t>Chinese character are briefly discussed</w:t>
      </w:r>
      <w:r w:rsidR="0088113B" w:rsidRPr="00F9246B">
        <w:rPr>
          <w:rFonts w:ascii="Times New Roman" w:eastAsia="華康仿宋體W6(P)" w:hAnsi="Times New Roman" w:cs="Times New Roman"/>
        </w:rPr>
        <w:t xml:space="preserve"> as follows</w:t>
      </w:r>
      <w:r w:rsidRPr="00F9246B">
        <w:rPr>
          <w:rFonts w:ascii="Times New Roman" w:eastAsia="華康仿宋體W6(P)" w:hAnsi="Times New Roman" w:cs="Times New Roman"/>
        </w:rPr>
        <w:t>.</w:t>
      </w:r>
    </w:p>
    <w:p w14:paraId="5FDF6B6C" w14:textId="1B3D4F75" w:rsidR="00E63A01" w:rsidRPr="00F9246B" w:rsidRDefault="00A90A16" w:rsidP="00E63A01">
      <w:pPr>
        <w:pStyle w:val="a7"/>
        <w:numPr>
          <w:ilvl w:val="0"/>
          <w:numId w:val="3"/>
        </w:numPr>
        <w:snapToGrid w:val="0"/>
        <w:spacing w:beforeLines="50" w:before="180"/>
        <w:ind w:leftChars="0" w:left="476" w:hanging="488"/>
        <w:jc w:val="both"/>
        <w:rPr>
          <w:rFonts w:ascii="Times New Roman" w:eastAsia="華康仿宋體W6(P)" w:hAnsi="Times New Roman" w:cs="Times New Roman"/>
        </w:rPr>
      </w:pPr>
      <w:r w:rsidRPr="00F9246B">
        <w:rPr>
          <w:rFonts w:ascii="Times New Roman" w:eastAsia="華康仿宋體W6(P)" w:hAnsi="Times New Roman" w:cs="Times New Roman"/>
        </w:rPr>
        <w:t xml:space="preserve">Firstly, in terms of "vertical </w:t>
      </w:r>
      <w:r w:rsidR="0088113B" w:rsidRPr="00F9246B">
        <w:rPr>
          <w:rFonts w:ascii="Times New Roman" w:eastAsia="華康仿宋體W6(P)" w:hAnsi="Times New Roman" w:cs="Times New Roman"/>
        </w:rPr>
        <w:t>relationships</w:t>
      </w:r>
      <w:r w:rsidRPr="00F9246B">
        <w:rPr>
          <w:rFonts w:ascii="Times New Roman" w:eastAsia="華康仿宋體W6(P)" w:hAnsi="Times New Roman" w:cs="Times New Roman"/>
        </w:rPr>
        <w:t>," individuals measure their position (power) relative to others. Individuals use themselves as a reference to evaluate whether the other party is of higher or lower status. The concept of status here is not merely absolute but relative, reflecting the Chinese authoritative personality, which in interpersonal relationships underscores hierarchical relations, demonstrating attitudes of obedience to superiors and domination over subordinates. That is, individuals consider factors such as age, generation, gender (</w:t>
      </w:r>
      <w:r w:rsidR="0088113B" w:rsidRPr="00F9246B">
        <w:rPr>
          <w:rFonts w:ascii="Times New Roman" w:eastAsia="華康仿宋體W6(P)" w:hAnsi="Times New Roman" w:cs="Times New Roman"/>
        </w:rPr>
        <w:t>inherent</w:t>
      </w:r>
      <w:r w:rsidRPr="00F9246B">
        <w:rPr>
          <w:rFonts w:ascii="Times New Roman" w:eastAsia="華康仿宋體W6(P)" w:hAnsi="Times New Roman" w:cs="Times New Roman"/>
        </w:rPr>
        <w:t xml:space="preserve"> power bases), as well as </w:t>
      </w:r>
      <w:r w:rsidR="0088113B" w:rsidRPr="00F9246B">
        <w:rPr>
          <w:rFonts w:ascii="Times New Roman" w:eastAsia="華康仿宋體W6(P)" w:hAnsi="Times New Roman" w:cs="Times New Roman"/>
        </w:rPr>
        <w:t>authority</w:t>
      </w:r>
      <w:r w:rsidRPr="00F9246B">
        <w:rPr>
          <w:rFonts w:ascii="Times New Roman" w:eastAsia="華康仿宋體W6(P)" w:hAnsi="Times New Roman" w:cs="Times New Roman"/>
        </w:rPr>
        <w:t>, rewards, and punishments (</w:t>
      </w:r>
      <w:r w:rsidR="0088113B" w:rsidRPr="00F9246B">
        <w:rPr>
          <w:rFonts w:ascii="Times New Roman" w:eastAsia="華康仿宋體W6(P)" w:hAnsi="Times New Roman" w:cs="Times New Roman"/>
        </w:rPr>
        <w:t>achiev</w:t>
      </w:r>
      <w:r w:rsidRPr="00F9246B">
        <w:rPr>
          <w:rFonts w:ascii="Times New Roman" w:eastAsia="華康仿宋體W6(P)" w:hAnsi="Times New Roman" w:cs="Times New Roman"/>
        </w:rPr>
        <w:t xml:space="preserve">ed power bases), to rank others' status; likewise, individuals must establish their own relative status to engage appropriately </w:t>
      </w:r>
      <w:r w:rsidR="00CC653A">
        <w:rPr>
          <w:rFonts w:ascii="Times New Roman" w:eastAsia="華康仿宋體W6(P)" w:hAnsi="Times New Roman" w:cs="Times New Roman"/>
        </w:rPr>
        <w:t>while</w:t>
      </w:r>
      <w:r w:rsidRPr="00F9246B">
        <w:rPr>
          <w:rFonts w:ascii="Times New Roman" w:eastAsia="華康仿宋體W6(P)" w:hAnsi="Times New Roman" w:cs="Times New Roman"/>
        </w:rPr>
        <w:t xml:space="preserve"> maintain decorum and proportion (the expression of particularism). Hofstede's (1980; 2011) cross-cultural studies confirm a higher perceived power distance among Taiwanese and Mainland Chinese individuals, indicating a heightened sensitivity and </w:t>
      </w:r>
      <w:r w:rsidRPr="00F9246B">
        <w:rPr>
          <w:rFonts w:ascii="Times New Roman" w:eastAsia="華康仿宋體W6(P)" w:hAnsi="Times New Roman" w:cs="Times New Roman"/>
        </w:rPr>
        <w:lastRenderedPageBreak/>
        <w:t xml:space="preserve">emphasis on power. Yang &amp; Bond's (1990) research on Chinese implicit personality theory explores cultural impacts from indigenous or imported constructs, noting that while some aspects can be explained by common factors, there are indeed indigenous, unique theoretical contents. Subsequent research by Bond (1993) in Hong Kong further indicates that "the power structure and context around individuals" readily affects their decision-making and </w:t>
      </w:r>
      <w:r w:rsidR="0088113B" w:rsidRPr="00F9246B">
        <w:rPr>
          <w:rFonts w:ascii="Times New Roman" w:eastAsia="華康仿宋體W6(P)" w:hAnsi="Times New Roman" w:cs="Times New Roman"/>
        </w:rPr>
        <w:t>conduct</w:t>
      </w:r>
      <w:r w:rsidRPr="00F9246B">
        <w:rPr>
          <w:rFonts w:ascii="Times New Roman" w:eastAsia="華康仿宋體W6(P)" w:hAnsi="Times New Roman" w:cs="Times New Roman"/>
        </w:rPr>
        <w:t xml:space="preserve"> when interacting with others.</w:t>
      </w:r>
    </w:p>
    <w:p w14:paraId="515ED272" w14:textId="6320258B" w:rsidR="00E63A01" w:rsidRPr="00F9246B" w:rsidRDefault="00A90A16" w:rsidP="00E63A01">
      <w:pPr>
        <w:pStyle w:val="a7"/>
        <w:numPr>
          <w:ilvl w:val="0"/>
          <w:numId w:val="3"/>
        </w:numPr>
        <w:snapToGrid w:val="0"/>
        <w:spacing w:beforeLines="50" w:before="180"/>
        <w:ind w:leftChars="0" w:left="476" w:hanging="488"/>
        <w:jc w:val="both"/>
        <w:rPr>
          <w:rFonts w:ascii="Times New Roman" w:eastAsia="華康仿宋體W6(P)" w:hAnsi="Times New Roman" w:cs="Times New Roman"/>
        </w:rPr>
      </w:pPr>
      <w:r w:rsidRPr="00F9246B">
        <w:rPr>
          <w:rFonts w:ascii="Times New Roman" w:eastAsia="華康仿宋體W6(P)" w:hAnsi="Times New Roman" w:cs="Times New Roman"/>
        </w:rPr>
        <w:t>Secondly, under Confucian "hierarchy of kinship," individual and others' "horizontal relationships" range from close to distant, encompassing three types of interpersonal relationships: "affective ties," "mixed ties," and "instrumental ties" (Huang, 1988; Huang &amp; Hu, 2005). In traditional Chinese society, strong affecti</w:t>
      </w:r>
      <w:r w:rsidR="008A0A9F">
        <w:rPr>
          <w:rFonts w:ascii="Times New Roman" w:eastAsia="華康仿宋體W6(P)" w:hAnsi="Times New Roman" w:cs="Times New Roman"/>
        </w:rPr>
        <w:t>on</w:t>
      </w:r>
      <w:r w:rsidRPr="00F9246B">
        <w:rPr>
          <w:rFonts w:ascii="Times New Roman" w:eastAsia="華康仿宋體W6(P)" w:hAnsi="Times New Roman" w:cs="Times New Roman"/>
        </w:rPr>
        <w:t xml:space="preserve"> ties can transcend and even resist the law (Weber &amp; </w:t>
      </w:r>
      <w:proofErr w:type="spellStart"/>
      <w:r w:rsidRPr="00F9246B">
        <w:rPr>
          <w:rFonts w:ascii="Times New Roman" w:eastAsia="華康仿宋體W6(P)" w:hAnsi="Times New Roman" w:cs="Times New Roman"/>
        </w:rPr>
        <w:t>Kalberg</w:t>
      </w:r>
      <w:proofErr w:type="spellEnd"/>
      <w:r w:rsidRPr="00F9246B">
        <w:rPr>
          <w:rFonts w:ascii="Times New Roman" w:eastAsia="華康仿宋體W6(P)" w:hAnsi="Times New Roman" w:cs="Times New Roman"/>
        </w:rPr>
        <w:t xml:space="preserve">, 2013). Therefore, in cultures where legal concepts are relatively undervalued, the governing power of </w:t>
      </w:r>
      <w:r w:rsidR="006C34AD" w:rsidRPr="00F9246B">
        <w:rPr>
          <w:rFonts w:ascii="Times New Roman" w:eastAsia="華康仿宋體W6(P)" w:hAnsi="Times New Roman" w:cs="Times New Roman"/>
        </w:rPr>
        <w:t>affecti</w:t>
      </w:r>
      <w:r w:rsidRPr="00F9246B">
        <w:rPr>
          <w:rFonts w:ascii="Times New Roman" w:eastAsia="華康仿宋體W6(P)" w:hAnsi="Times New Roman" w:cs="Times New Roman"/>
        </w:rPr>
        <w:t xml:space="preserve">ons plays a crucial role, and individuals resort to "instrumental rationality" only when there is no affective connection with the other. Under the premise of aligning </w:t>
      </w:r>
      <w:r w:rsidR="006C34AD" w:rsidRPr="00F9246B">
        <w:rPr>
          <w:rFonts w:ascii="Times New Roman" w:eastAsia="華康仿宋體W6(P)" w:hAnsi="Times New Roman" w:cs="Times New Roman"/>
        </w:rPr>
        <w:t>affection</w:t>
      </w:r>
      <w:r w:rsidRPr="00F9246B">
        <w:rPr>
          <w:rFonts w:ascii="Times New Roman" w:eastAsia="華康仿宋體W6(P)" w:hAnsi="Times New Roman" w:cs="Times New Roman"/>
        </w:rPr>
        <w:t xml:space="preserve"> and </w:t>
      </w:r>
      <w:r w:rsidR="006C34AD" w:rsidRPr="00F9246B">
        <w:rPr>
          <w:rFonts w:ascii="Times New Roman" w:eastAsia="華康仿宋體W6(P)" w:hAnsi="Times New Roman" w:cs="Times New Roman"/>
        </w:rPr>
        <w:t>reasonability</w:t>
      </w:r>
      <w:r w:rsidRPr="00F9246B">
        <w:rPr>
          <w:rFonts w:ascii="Times New Roman" w:eastAsia="華康仿宋體W6(P)" w:hAnsi="Times New Roman" w:cs="Times New Roman"/>
        </w:rPr>
        <w:t xml:space="preserve">, within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groups of "kin and extended familial relations" such as clans, hometown fellows, classmates, colleagues, and other relatively closed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Chinese tend toward collective </w:t>
      </w:r>
      <w:r w:rsidR="006C34AD" w:rsidRPr="00F9246B">
        <w:rPr>
          <w:rFonts w:ascii="Times New Roman" w:eastAsia="華康仿宋體W6(P)" w:hAnsi="Times New Roman" w:cs="Times New Roman"/>
        </w:rPr>
        <w:t>social</w:t>
      </w:r>
      <w:r w:rsidRPr="00F9246B">
        <w:rPr>
          <w:rFonts w:ascii="Times New Roman" w:eastAsia="華康仿宋體W6(P)" w:hAnsi="Times New Roman" w:cs="Times New Roman"/>
        </w:rPr>
        <w:t xml:space="preserve"> or altruistic behavior; in contrast, with strangers or those without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they are more inclined to act in self-interested ways (</w:t>
      </w:r>
      <w:proofErr w:type="spellStart"/>
      <w:r w:rsidRPr="00F9246B">
        <w:rPr>
          <w:rFonts w:ascii="Times New Roman" w:eastAsia="華康仿宋體W6(P)" w:hAnsi="Times New Roman" w:cs="Times New Roman"/>
        </w:rPr>
        <w:t>Sangren</w:t>
      </w:r>
      <w:proofErr w:type="spellEnd"/>
      <w:r w:rsidRPr="00F9246B">
        <w:rPr>
          <w:rFonts w:ascii="Times New Roman" w:eastAsia="華康仿宋體W6(P)" w:hAnsi="Times New Roman" w:cs="Times New Roman"/>
        </w:rPr>
        <w:t>, 1984; Yan</w:t>
      </w:r>
      <w:r w:rsidR="00967918" w:rsidRPr="00F9246B">
        <w:rPr>
          <w:rFonts w:ascii="Times New Roman" w:eastAsia="華康仿宋體W6(P)" w:hAnsi="Times New Roman" w:cs="Times New Roman"/>
        </w:rPr>
        <w:t>g</w:t>
      </w:r>
      <w:r w:rsidRPr="00F9246B">
        <w:rPr>
          <w:rFonts w:ascii="Times New Roman" w:eastAsia="華康仿宋體W6(P)" w:hAnsi="Times New Roman" w:cs="Times New Roman"/>
        </w:rPr>
        <w:t xml:space="preserve">, 1993). For the general public, when resources for living or survival are fixed, the sacrifices made for loved ones (those with </w:t>
      </w:r>
      <w:r w:rsidR="006875D0" w:rsidRPr="00F9246B">
        <w:rPr>
          <w:rFonts w:ascii="Times New Roman" w:eastAsia="華康仿宋體W6(P)" w:hAnsi="Times New Roman" w:cs="Times New Roman"/>
        </w:rPr>
        <w:t>affection</w:t>
      </w:r>
      <w:r w:rsidRPr="00F9246B">
        <w:rPr>
          <w:rFonts w:ascii="Times New Roman" w:eastAsia="華康仿宋體W6(P)" w:hAnsi="Times New Roman" w:cs="Times New Roman"/>
        </w:rPr>
        <w:t xml:space="preserve">al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are compensated from strangers (</w:t>
      </w:r>
      <w:r w:rsidR="00017C97" w:rsidRPr="00F9246B">
        <w:rPr>
          <w:rFonts w:ascii="Times New Roman" w:eastAsia="華康仿宋體W6(P)" w:hAnsi="Times New Roman" w:cs="Times New Roman"/>
        </w:rPr>
        <w:t>Yen</w:t>
      </w:r>
      <w:r w:rsidRPr="00F9246B">
        <w:rPr>
          <w:rFonts w:ascii="Times New Roman" w:eastAsia="華康仿宋體W6(P)" w:hAnsi="Times New Roman" w:cs="Times New Roman"/>
        </w:rPr>
        <w:t xml:space="preserve"> &amp; Liao, 1995; Qi, 2013). This situation can lead to "greater cohesion within the inner circle, resulting in greater exclusion towards the outer circle," making "personal relations and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play a key role in Chinese society (Gold, Guthrie, &amp; </w:t>
      </w:r>
      <w:proofErr w:type="spellStart"/>
      <w:r w:rsidRPr="00F9246B">
        <w:rPr>
          <w:rFonts w:ascii="Times New Roman" w:eastAsia="華康仿宋體W6(P)" w:hAnsi="Times New Roman" w:cs="Times New Roman"/>
        </w:rPr>
        <w:t>Wank</w:t>
      </w:r>
      <w:proofErr w:type="spellEnd"/>
      <w:r w:rsidRPr="00F9246B">
        <w:rPr>
          <w:rFonts w:ascii="Times New Roman" w:eastAsia="華康仿宋體W6(P)" w:hAnsi="Times New Roman" w:cs="Times New Roman"/>
        </w:rPr>
        <w:t xml:space="preserve">, 2002; Fan, 2002; </w:t>
      </w:r>
      <w:proofErr w:type="spellStart"/>
      <w:r w:rsidRPr="00F9246B">
        <w:rPr>
          <w:rFonts w:ascii="Times New Roman" w:eastAsia="華康仿宋體W6(P)" w:hAnsi="Times New Roman" w:cs="Times New Roman"/>
        </w:rPr>
        <w:t>Barbalet</w:t>
      </w:r>
      <w:proofErr w:type="spellEnd"/>
      <w:r w:rsidRPr="00F9246B">
        <w:rPr>
          <w:rFonts w:ascii="Times New Roman" w:eastAsia="華康仿宋體W6(P)" w:hAnsi="Times New Roman" w:cs="Times New Roman"/>
        </w:rPr>
        <w:t xml:space="preserve">, 2017). Under this notion of proximity, there arises a centrically expanding hierarchy of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with each layer becoming thinner as it extends outward. The demarcation between "insiders" and "outsiders" depends on the context, without absolute standards. </w:t>
      </w:r>
      <w:proofErr w:type="spellStart"/>
      <w:r w:rsidRPr="00F9246B">
        <w:rPr>
          <w:rFonts w:ascii="Times New Roman" w:eastAsia="華康仿宋體W6(P)" w:hAnsi="Times New Roman" w:cs="Times New Roman"/>
        </w:rPr>
        <w:t>Fei</w:t>
      </w:r>
      <w:proofErr w:type="spellEnd"/>
      <w:r w:rsidRPr="00F9246B">
        <w:rPr>
          <w:rFonts w:ascii="Times New Roman" w:eastAsia="華康仿宋體W6(P)" w:hAnsi="Times New Roman" w:cs="Times New Roman"/>
        </w:rPr>
        <w:t xml:space="preserve"> described this rippling, self-centric interpersonal network as a "differential </w:t>
      </w:r>
      <w:r w:rsidR="006875D0" w:rsidRPr="00F9246B">
        <w:rPr>
          <w:rFonts w:ascii="Times New Roman" w:eastAsia="華康仿宋體W6(P)" w:hAnsi="Times New Roman" w:cs="Times New Roman"/>
        </w:rPr>
        <w:t>network</w:t>
      </w:r>
      <w:r w:rsidRPr="00F9246B">
        <w:rPr>
          <w:rFonts w:ascii="Times New Roman" w:eastAsia="華康仿宋體W6(P)" w:hAnsi="Times New Roman" w:cs="Times New Roman"/>
        </w:rPr>
        <w:t xml:space="preserve"> of </w:t>
      </w:r>
      <w:r w:rsidR="006875D0" w:rsidRPr="00F9246B">
        <w:rPr>
          <w:rFonts w:ascii="Times New Roman" w:eastAsia="華康仿宋體W6(P)" w:hAnsi="Times New Roman" w:cs="Times New Roman"/>
        </w:rPr>
        <w:t>affiliation</w:t>
      </w:r>
      <w:r w:rsidRPr="00F9246B">
        <w:rPr>
          <w:rFonts w:ascii="Times New Roman" w:eastAsia="華康仿宋體W6(P)" w:hAnsi="Times New Roman" w:cs="Times New Roman"/>
        </w:rPr>
        <w:t>" (</w:t>
      </w:r>
      <w:proofErr w:type="spellStart"/>
      <w:r w:rsidRPr="00F9246B">
        <w:rPr>
          <w:rFonts w:ascii="Times New Roman" w:eastAsia="華康仿宋體W6(P)" w:hAnsi="Times New Roman" w:cs="Times New Roman"/>
        </w:rPr>
        <w:t>Fei</w:t>
      </w:r>
      <w:proofErr w:type="spellEnd"/>
      <w:r w:rsidRPr="00F9246B">
        <w:rPr>
          <w:rFonts w:ascii="Times New Roman" w:eastAsia="華康仿宋體W6(P)" w:hAnsi="Times New Roman" w:cs="Times New Roman"/>
        </w:rPr>
        <w:t xml:space="preserve">, 2020 [1946]; Li, 1993; </w:t>
      </w:r>
      <w:proofErr w:type="spellStart"/>
      <w:r w:rsidRPr="00F9246B">
        <w:rPr>
          <w:rFonts w:ascii="Times New Roman" w:eastAsia="華康仿宋體W6(P)" w:hAnsi="Times New Roman" w:cs="Times New Roman"/>
        </w:rPr>
        <w:t>Tsui</w:t>
      </w:r>
      <w:proofErr w:type="spellEnd"/>
      <w:r w:rsidRPr="00F9246B">
        <w:rPr>
          <w:rFonts w:ascii="Times New Roman" w:eastAsia="華康仿宋體W6(P)" w:hAnsi="Times New Roman" w:cs="Times New Roman"/>
        </w:rPr>
        <w:t xml:space="preserve"> &amp; </w:t>
      </w:r>
      <w:proofErr w:type="spellStart"/>
      <w:r w:rsidRPr="00F9246B">
        <w:rPr>
          <w:rFonts w:ascii="Times New Roman" w:eastAsia="華康仿宋體W6(P)" w:hAnsi="Times New Roman" w:cs="Times New Roman"/>
        </w:rPr>
        <w:t>Farh</w:t>
      </w:r>
      <w:proofErr w:type="spellEnd"/>
      <w:r w:rsidRPr="00F9246B">
        <w:rPr>
          <w:rFonts w:ascii="Times New Roman" w:eastAsia="華康仿宋體W6(P)" w:hAnsi="Times New Roman" w:cs="Times New Roman"/>
        </w:rPr>
        <w:t xml:space="preserve">, 1997; Yan, 2006; Ma, 2007). </w:t>
      </w:r>
    </w:p>
    <w:p w14:paraId="42AA05C1" w14:textId="1CCFBEC7" w:rsidR="009D5302" w:rsidRPr="00F9246B" w:rsidRDefault="009D5302" w:rsidP="00E63A01">
      <w:pPr>
        <w:pStyle w:val="a7"/>
        <w:numPr>
          <w:ilvl w:val="0"/>
          <w:numId w:val="3"/>
        </w:numPr>
        <w:snapToGrid w:val="0"/>
        <w:spacing w:beforeLines="50" w:before="180"/>
        <w:ind w:leftChars="0" w:left="476" w:hanging="488"/>
        <w:jc w:val="both"/>
        <w:rPr>
          <w:rFonts w:ascii="Times New Roman" w:eastAsia="華康仿宋體W6(P)" w:hAnsi="Times New Roman" w:cs="Times New Roman"/>
        </w:rPr>
      </w:pPr>
      <w:r w:rsidRPr="00F9246B">
        <w:rPr>
          <w:rFonts w:ascii="Times New Roman" w:eastAsia="華康仿宋體W6(P)" w:hAnsi="Times New Roman" w:cs="Times New Roman"/>
        </w:rPr>
        <w:t>And l</w:t>
      </w:r>
      <w:r w:rsidR="00A90A16" w:rsidRPr="00F9246B">
        <w:rPr>
          <w:rFonts w:ascii="Times New Roman" w:eastAsia="華康仿宋體W6(P)" w:hAnsi="Times New Roman" w:cs="Times New Roman"/>
        </w:rPr>
        <w:t xml:space="preserve">astly, on the </w:t>
      </w:r>
      <w:r w:rsidR="002A6754">
        <w:rPr>
          <w:rFonts w:ascii="Times New Roman" w:eastAsia="華康仿宋體W6(P)" w:hAnsi="Times New Roman" w:cs="Times New Roman"/>
        </w:rPr>
        <w:t>self-aspect</w:t>
      </w:r>
      <w:r w:rsidR="00A90A16" w:rsidRPr="00F9246B">
        <w:rPr>
          <w:rFonts w:ascii="Times New Roman" w:eastAsia="華康仿宋體W6(P)" w:hAnsi="Times New Roman" w:cs="Times New Roman"/>
        </w:rPr>
        <w:t xml:space="preserve"> of social exchange behavior, Chinese individuals typically prioritize the group over the individual, making them exceptionally sensitive to others' presence and opinions, which forms what sociologists term a "shame culture" as opposed to the "guilt culture" prevalent in the</w:t>
      </w:r>
      <w:r w:rsidR="00A90A16" w:rsidRPr="00F9246B">
        <w:rPr>
          <w:rFonts w:ascii="Times New Roman" w:hAnsi="Times New Roman" w:cs="Times New Roman"/>
        </w:rPr>
        <w:t xml:space="preserve"> </w:t>
      </w:r>
      <w:r w:rsidR="00A90A16" w:rsidRPr="00F9246B">
        <w:rPr>
          <w:rFonts w:ascii="Times New Roman" w:eastAsia="華康仿宋體W6(P)" w:hAnsi="Times New Roman" w:cs="Times New Roman"/>
        </w:rPr>
        <w:t xml:space="preserve">West (Zhang &amp; </w:t>
      </w:r>
      <w:proofErr w:type="spellStart"/>
      <w:r w:rsidR="00A90A16" w:rsidRPr="00F9246B">
        <w:rPr>
          <w:rFonts w:ascii="Times New Roman" w:eastAsia="華康仿宋體W6(P)" w:hAnsi="Times New Roman" w:cs="Times New Roman"/>
        </w:rPr>
        <w:t>Jin</w:t>
      </w:r>
      <w:proofErr w:type="spellEnd"/>
      <w:r w:rsidR="00A90A16" w:rsidRPr="00F9246B">
        <w:rPr>
          <w:rFonts w:ascii="Times New Roman" w:eastAsia="華康仿宋體W6(P)" w:hAnsi="Times New Roman" w:cs="Times New Roman"/>
        </w:rPr>
        <w:t>, 1999; Bedford, 2004). This cultural difference is particularly evident in issues of "face" (</w:t>
      </w:r>
      <w:r w:rsidR="00764713" w:rsidRPr="00F9246B">
        <w:rPr>
          <w:rFonts w:ascii="Times New Roman" w:eastAsia="華康仿宋體W6(P)" w:hAnsi="Times New Roman" w:cs="Times New Roman"/>
        </w:rPr>
        <w:t xml:space="preserve">i.e. </w:t>
      </w:r>
      <w:r w:rsidR="00A90A16" w:rsidRPr="00F9246B">
        <w:rPr>
          <w:rFonts w:ascii="Times New Roman" w:eastAsia="華康仿宋體W6(P)" w:hAnsi="Times New Roman" w:cs="Times New Roman"/>
        </w:rPr>
        <w:t xml:space="preserve">other-directed self-esteem), where every culture has notions of face, but it is most prominent among Chinese who fear "losing face" in public (Li, Wang, &amp; Fischer, 2004). Thus, Bedford &amp; Hwang (2003) contend that, from a certain perspective, the Chinese sense of right and wrong is not self-determined (autonomous) </w:t>
      </w:r>
      <w:r w:rsidR="008A0A9F" w:rsidRPr="00F9246B">
        <w:rPr>
          <w:rFonts w:ascii="Times New Roman" w:eastAsia="華康仿宋體W6(P)" w:hAnsi="Times New Roman" w:cs="Times New Roman"/>
        </w:rPr>
        <w:t>comparable</w:t>
      </w:r>
      <w:r w:rsidR="00A90A16" w:rsidRPr="00F9246B">
        <w:rPr>
          <w:rFonts w:ascii="Times New Roman" w:eastAsia="華康仿宋體W6(P)" w:hAnsi="Times New Roman" w:cs="Times New Roman"/>
        </w:rPr>
        <w:t xml:space="preserve"> in the West, but is contingent upon whether others are aware or present (heteronomous).</w:t>
      </w:r>
    </w:p>
    <w:p w14:paraId="13D90B08" w14:textId="77777777" w:rsidR="00361AC3" w:rsidRDefault="00A90A16" w:rsidP="00361AC3">
      <w:pPr>
        <w:snapToGrid w:val="0"/>
        <w:spacing w:beforeLines="50" w:before="180"/>
        <w:ind w:leftChars="-6" w:left="-12" w:hanging="2"/>
        <w:jc w:val="both"/>
        <w:rPr>
          <w:rFonts w:ascii="Times New Roman" w:eastAsia="華康仿宋體W6(P)" w:hAnsi="Times New Roman" w:cs="Times New Roman"/>
        </w:rPr>
      </w:pPr>
      <w:r w:rsidRPr="00F9246B">
        <w:rPr>
          <w:rFonts w:ascii="Times New Roman" w:eastAsia="華康仿宋體W6(P)" w:hAnsi="Times New Roman" w:cs="Times New Roman"/>
        </w:rPr>
        <w:t xml:space="preserve">Under the combined influence that places importance on "power (vertical </w:t>
      </w:r>
      <w:r w:rsidR="002A6754">
        <w:rPr>
          <w:rFonts w:ascii="Times New Roman" w:eastAsia="華康仿宋體W6(P)" w:hAnsi="Times New Roman" w:cs="Times New Roman"/>
        </w:rPr>
        <w:t>aspect</w:t>
      </w:r>
      <w:r w:rsidRPr="00F9246B">
        <w:rPr>
          <w:rFonts w:ascii="Times New Roman" w:eastAsia="華康仿宋體W6(P)" w:hAnsi="Times New Roman" w:cs="Times New Roman"/>
        </w:rPr>
        <w:t xml:space="preserve">), </w:t>
      </w:r>
      <w:r w:rsidR="00764713" w:rsidRPr="00F9246B">
        <w:rPr>
          <w:rFonts w:ascii="Times New Roman" w:eastAsia="華康仿宋體W6(P)" w:hAnsi="Times New Roman" w:cs="Times New Roman"/>
        </w:rPr>
        <w:t>affection</w:t>
      </w:r>
      <w:r w:rsidRPr="00F9246B">
        <w:rPr>
          <w:rFonts w:ascii="Times New Roman" w:eastAsia="華康仿宋體W6(P)" w:hAnsi="Times New Roman" w:cs="Times New Roman"/>
        </w:rPr>
        <w:t xml:space="preserve"> (horizontal </w:t>
      </w:r>
      <w:r w:rsidR="002A6754">
        <w:rPr>
          <w:rFonts w:ascii="Times New Roman" w:eastAsia="華康仿宋體W6(P)" w:hAnsi="Times New Roman" w:cs="Times New Roman"/>
        </w:rPr>
        <w:t>aspect</w:t>
      </w:r>
      <w:r w:rsidRPr="00F9246B">
        <w:rPr>
          <w:rFonts w:ascii="Times New Roman" w:eastAsia="華康仿宋體W6(P)" w:hAnsi="Times New Roman" w:cs="Times New Roman"/>
        </w:rPr>
        <w:t>), and shame (</w:t>
      </w:r>
      <w:r w:rsidR="002A6754">
        <w:rPr>
          <w:rFonts w:ascii="Times New Roman" w:eastAsia="華康仿宋體W6(P)" w:hAnsi="Times New Roman" w:cs="Times New Roman"/>
        </w:rPr>
        <w:t>self-aspect</w:t>
      </w:r>
      <w:r w:rsidRPr="00F9246B">
        <w:rPr>
          <w:rFonts w:ascii="Times New Roman" w:eastAsia="華康仿宋體W6(P)" w:hAnsi="Times New Roman" w:cs="Times New Roman"/>
        </w:rPr>
        <w:t>)," individuals in Chinese societies, shaped by traditional Confucian thought, can be viewed as predominantly social</w:t>
      </w:r>
      <w:r w:rsidR="00E4611A" w:rsidRPr="00F9246B">
        <w:rPr>
          <w:rFonts w:ascii="Times New Roman" w:eastAsia="華康仿宋體W6(P)" w:hAnsi="Times New Roman" w:cs="Times New Roman"/>
        </w:rPr>
        <w:t>ly</w:t>
      </w:r>
      <w:r w:rsidRPr="00F9246B">
        <w:rPr>
          <w:rFonts w:ascii="Times New Roman" w:eastAsia="華康仿宋體W6(P)" w:hAnsi="Times New Roman" w:cs="Times New Roman"/>
        </w:rPr>
        <w:t xml:space="preserve">-oriented. Such individuals are largely motivated by the pursuit of social and emotional fulfillment. This social satisfaction in transactions or exchanges must be obtained through "maintaining good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with the transaction </w:t>
      </w:r>
      <w:r w:rsidR="006D3061" w:rsidRPr="00F9246B">
        <w:rPr>
          <w:rFonts w:ascii="Times New Roman" w:eastAsia="華康仿宋體W6(P)" w:hAnsi="Times New Roman" w:cs="Times New Roman"/>
        </w:rPr>
        <w:t>counterparty</w:t>
      </w:r>
      <w:r w:rsidRPr="00F9246B">
        <w:rPr>
          <w:rFonts w:ascii="Times New Roman" w:eastAsia="華康仿宋體W6(P)" w:hAnsi="Times New Roman" w:cs="Times New Roman"/>
        </w:rPr>
        <w:t xml:space="preserve">." Interpersonal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and trust are considered extremely significant in Chinese society, essential for business negotiation decisions and bilateral cooperation. Hence, sustaining good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with the exchange </w:t>
      </w:r>
      <w:r w:rsidR="006D3061" w:rsidRPr="00F9246B">
        <w:rPr>
          <w:rFonts w:ascii="Times New Roman" w:eastAsia="華康仿宋體W6(P)" w:hAnsi="Times New Roman" w:cs="Times New Roman"/>
        </w:rPr>
        <w:t>counterparty</w:t>
      </w:r>
      <w:r w:rsidRPr="00F9246B">
        <w:rPr>
          <w:rFonts w:ascii="Times New Roman" w:eastAsia="華康仿宋體W6(P)" w:hAnsi="Times New Roman" w:cs="Times New Roman"/>
        </w:rPr>
        <w:t xml:space="preserve"> is perceived as a critical factor for success (Adler &amp; </w:t>
      </w:r>
      <w:proofErr w:type="spellStart"/>
      <w:r w:rsidRPr="00F9246B">
        <w:rPr>
          <w:rFonts w:ascii="Times New Roman" w:eastAsia="華康仿宋體W6(P)" w:hAnsi="Times New Roman" w:cs="Times New Roman"/>
        </w:rPr>
        <w:t>Aycan</w:t>
      </w:r>
      <w:proofErr w:type="spellEnd"/>
      <w:r w:rsidRPr="00F9246B">
        <w:rPr>
          <w:rFonts w:ascii="Times New Roman" w:eastAsia="華康仿宋體W6(P)" w:hAnsi="Times New Roman" w:cs="Times New Roman"/>
        </w:rPr>
        <w:t xml:space="preserve">, 2018), and </w:t>
      </w:r>
      <w:r w:rsidRPr="00F9246B">
        <w:rPr>
          <w:rFonts w:ascii="Times New Roman" w:eastAsia="華康仿宋體W6(P)" w:hAnsi="Times New Roman" w:cs="Times New Roman"/>
        </w:rPr>
        <w:lastRenderedPageBreak/>
        <w:t xml:space="preserve">managing the nuances of good </w:t>
      </w:r>
      <w:proofErr w:type="spellStart"/>
      <w:r w:rsidR="006D3061" w:rsidRPr="00F9246B">
        <w:rPr>
          <w:rFonts w:ascii="Times New Roman" w:eastAsia="華康仿宋體W6(P)" w:hAnsi="Times New Roman" w:cs="Times New Roman"/>
        </w:rPr>
        <w:t>guanxi</w:t>
      </w:r>
      <w:proofErr w:type="spellEnd"/>
      <w:r w:rsidR="006D3061" w:rsidRPr="00F9246B">
        <w:rPr>
          <w:rFonts w:ascii="Times New Roman" w:eastAsia="華康仿宋體W6(P)" w:hAnsi="Times New Roman" w:cs="Times New Roman"/>
        </w:rPr>
        <w:t xml:space="preserve"> with various counterparties</w:t>
      </w:r>
      <w:r w:rsidRPr="00F9246B">
        <w:rPr>
          <w:rFonts w:ascii="Times New Roman" w:eastAsia="華康仿宋體W6(P)" w:hAnsi="Times New Roman" w:cs="Times New Roman"/>
        </w:rPr>
        <w:t xml:space="preserve"> is particularly crucial. Thus, during a transaction, if there is a noticeable power gap between oneself and the </w:t>
      </w:r>
      <w:r w:rsidR="006D3061" w:rsidRPr="00F9246B">
        <w:rPr>
          <w:rFonts w:ascii="Times New Roman" w:eastAsia="華康仿宋體W6(P)" w:hAnsi="Times New Roman" w:cs="Times New Roman"/>
        </w:rPr>
        <w:t>counterparty</w:t>
      </w:r>
      <w:r w:rsidRPr="00F9246B">
        <w:rPr>
          <w:rFonts w:ascii="Times New Roman" w:eastAsia="華康仿宋體W6(P)" w:hAnsi="Times New Roman" w:cs="Times New Roman"/>
        </w:rPr>
        <w:t xml:space="preserve"> (the higher the status and power of the </w:t>
      </w:r>
      <w:r w:rsidR="006D3061" w:rsidRPr="00F9246B">
        <w:rPr>
          <w:rFonts w:ascii="Times New Roman" w:eastAsia="華康仿宋體W6(P)" w:hAnsi="Times New Roman" w:cs="Times New Roman"/>
        </w:rPr>
        <w:t>counterparty</w:t>
      </w:r>
      <w:r w:rsidRPr="00F9246B">
        <w:rPr>
          <w:rFonts w:ascii="Times New Roman" w:eastAsia="華康仿宋體W6(P)" w:hAnsi="Times New Roman" w:cs="Times New Roman"/>
        </w:rPr>
        <w:t xml:space="preserve">), if the sentimental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with the other party is closer, or if both parties place a high value on face, it signifies that the PSV of the other party to oneself is greater, meaning PSV is influenced by concepts of power, </w:t>
      </w:r>
      <w:r w:rsidR="00140EAD" w:rsidRPr="00F9246B">
        <w:rPr>
          <w:rFonts w:ascii="Times New Roman" w:eastAsia="華康仿宋體W6(P)" w:hAnsi="Times New Roman" w:cs="Times New Roman"/>
        </w:rPr>
        <w:t>affection</w:t>
      </w:r>
      <w:r w:rsidRPr="00F9246B">
        <w:rPr>
          <w:rFonts w:ascii="Times New Roman" w:eastAsia="華康仿宋體W6(P)" w:hAnsi="Times New Roman" w:cs="Times New Roman"/>
        </w:rPr>
        <w:t>, and shame. Western rationalism posits that human behavior should prioritize benefit maximization, and any decision should conform to rational decision-making modes; this perspective of economic</w:t>
      </w:r>
      <w:r w:rsidR="00E4611A" w:rsidRPr="00F9246B">
        <w:rPr>
          <w:rFonts w:ascii="Times New Roman" w:eastAsia="華康仿宋體W6(P)" w:hAnsi="Times New Roman" w:cs="Times New Roman"/>
        </w:rPr>
        <w:t>ally</w:t>
      </w:r>
      <w:r w:rsidRPr="00F9246B">
        <w:rPr>
          <w:rFonts w:ascii="Times New Roman" w:eastAsia="華康仿宋體W6(P)" w:hAnsi="Times New Roman" w:cs="Times New Roman"/>
        </w:rPr>
        <w:t>-oriented individuals is founded on self-interest and the pursuit of maximal benefit goals. In transactions, an economically rational person will extensively gather information to achieve economic objectives, aiming to optimize the PEV in the transaction (</w:t>
      </w:r>
      <w:r w:rsidR="00017C97" w:rsidRPr="00F9246B">
        <w:rPr>
          <w:rFonts w:ascii="Times New Roman" w:eastAsia="華康仿宋體W6(P)" w:hAnsi="Times New Roman" w:cs="Times New Roman"/>
        </w:rPr>
        <w:t>Yen</w:t>
      </w:r>
      <w:r w:rsidR="00E43DCD" w:rsidRPr="00F9246B">
        <w:rPr>
          <w:rFonts w:ascii="Times New Roman" w:eastAsia="華康仿宋體W6(P)" w:hAnsi="Times New Roman" w:cs="Times New Roman"/>
        </w:rPr>
        <w:t xml:space="preserve"> &amp; Liao</w:t>
      </w:r>
      <w:r w:rsidRPr="00F9246B">
        <w:rPr>
          <w:rFonts w:ascii="Times New Roman" w:eastAsia="華康仿宋體W6(P)" w:hAnsi="Times New Roman" w:cs="Times New Roman"/>
        </w:rPr>
        <w:t>, 19</w:t>
      </w:r>
      <w:r w:rsidR="00E43DCD" w:rsidRPr="00F9246B">
        <w:rPr>
          <w:rFonts w:ascii="Times New Roman" w:eastAsia="華康仿宋體W6(P)" w:hAnsi="Times New Roman" w:cs="Times New Roman"/>
        </w:rPr>
        <w:t>95</w:t>
      </w:r>
      <w:r w:rsidRPr="00F9246B">
        <w:rPr>
          <w:rFonts w:ascii="Times New Roman" w:eastAsia="華康仿宋體W6(P)" w:hAnsi="Times New Roman" w:cs="Times New Roman"/>
        </w:rPr>
        <w:t>). The definitions of social</w:t>
      </w:r>
      <w:r w:rsidR="00E4611A" w:rsidRPr="00F9246B">
        <w:rPr>
          <w:rFonts w:ascii="Times New Roman" w:eastAsia="華康仿宋體W6(P)" w:hAnsi="Times New Roman" w:cs="Times New Roman"/>
        </w:rPr>
        <w:t>ly</w:t>
      </w:r>
      <w:r w:rsidRPr="00F9246B">
        <w:rPr>
          <w:rFonts w:ascii="Times New Roman" w:eastAsia="華康仿宋體W6(P)" w:hAnsi="Times New Roman" w:cs="Times New Roman"/>
        </w:rPr>
        <w:t>-oriented and economic</w:t>
      </w:r>
      <w:r w:rsidR="00E4611A" w:rsidRPr="00F9246B">
        <w:rPr>
          <w:rFonts w:ascii="Times New Roman" w:eastAsia="華康仿宋體W6(P)" w:hAnsi="Times New Roman" w:cs="Times New Roman"/>
        </w:rPr>
        <w:t>ally</w:t>
      </w:r>
      <w:r w:rsidRPr="00F9246B">
        <w:rPr>
          <w:rFonts w:ascii="Times New Roman" w:eastAsia="華康仿宋體W6(P)" w:hAnsi="Times New Roman" w:cs="Times New Roman"/>
        </w:rPr>
        <w:t xml:space="preserve">-oriented individuals in this </w:t>
      </w:r>
      <w:r w:rsidR="00E91224">
        <w:rPr>
          <w:rFonts w:ascii="Times New Roman" w:eastAsia="華康仿宋體W6(P)" w:hAnsi="Times New Roman" w:cs="Times New Roman"/>
        </w:rPr>
        <w:t>research</w:t>
      </w:r>
      <w:r w:rsidRPr="00F9246B">
        <w:rPr>
          <w:rFonts w:ascii="Times New Roman" w:eastAsia="華康仿宋體W6(P)" w:hAnsi="Times New Roman" w:cs="Times New Roman"/>
        </w:rPr>
        <w:t xml:space="preserve"> slightly differ from past research, which emphasizes the contrast between individual orientation and </w:t>
      </w:r>
      <w:r w:rsidR="008A0A9F" w:rsidRPr="00F9246B">
        <w:rPr>
          <w:rFonts w:ascii="Times New Roman" w:eastAsia="華康仿宋體W6(P)" w:hAnsi="Times New Roman" w:cs="Times New Roman"/>
        </w:rPr>
        <w:t>societal</w:t>
      </w:r>
      <w:r w:rsidRPr="00F9246B">
        <w:rPr>
          <w:rFonts w:ascii="Times New Roman" w:eastAsia="華康仿宋體W6(P)" w:hAnsi="Times New Roman" w:cs="Times New Roman"/>
        </w:rPr>
        <w:t xml:space="preserve"> orientation (Lu &amp; Gilmour, 2004). This </w:t>
      </w:r>
      <w:r w:rsidR="00A153AF">
        <w:rPr>
          <w:rFonts w:ascii="Times New Roman" w:eastAsia="華康仿宋體W6(P)" w:hAnsi="Times New Roman" w:cs="Times New Roman"/>
        </w:rPr>
        <w:t>research</w:t>
      </w:r>
      <w:r w:rsidRPr="00F9246B">
        <w:rPr>
          <w:rFonts w:ascii="Times New Roman" w:eastAsia="華康仿宋體W6(P)" w:hAnsi="Times New Roman" w:cs="Times New Roman"/>
        </w:rPr>
        <w:t xml:space="preserve"> </w:t>
      </w:r>
      <w:r w:rsidR="00140EAD" w:rsidRPr="00F9246B">
        <w:rPr>
          <w:rFonts w:ascii="Times New Roman" w:eastAsia="華康仿宋體W6(P)" w:hAnsi="Times New Roman" w:cs="Times New Roman"/>
        </w:rPr>
        <w:t>suggests</w:t>
      </w:r>
      <w:r w:rsidRPr="00F9246B">
        <w:rPr>
          <w:rFonts w:ascii="Times New Roman" w:eastAsia="華康仿宋體W6(P)" w:hAnsi="Times New Roman" w:cs="Times New Roman"/>
        </w:rPr>
        <w:t xml:space="preserve"> that, beyond the theoretical pure/ideal types, typical Chinese individuals concurrently consider both social and economic aspects, with the social aspect being approached from the perspective of "dyadic relationship under particularism" (Parsons, 1960; </w:t>
      </w:r>
      <w:proofErr w:type="spellStart"/>
      <w:r w:rsidRPr="00F9246B">
        <w:rPr>
          <w:rFonts w:ascii="Times New Roman" w:eastAsia="華康仿宋體W6(P)" w:hAnsi="Times New Roman" w:cs="Times New Roman"/>
        </w:rPr>
        <w:t>Blau</w:t>
      </w:r>
      <w:proofErr w:type="spellEnd"/>
      <w:r w:rsidRPr="00F9246B">
        <w:rPr>
          <w:rFonts w:ascii="Times New Roman" w:eastAsia="華康仿宋體W6(P)" w:hAnsi="Times New Roman" w:cs="Times New Roman"/>
        </w:rPr>
        <w:t>, 1962; Sato</w:t>
      </w:r>
      <w:r w:rsidR="00D8629B" w:rsidRPr="00F9246B">
        <w:rPr>
          <w:rFonts w:ascii="Times New Roman" w:eastAsia="華康仿宋體W6(P)" w:hAnsi="Times New Roman" w:cs="Times New Roman"/>
        </w:rPr>
        <w:t xml:space="preserve"> et al.</w:t>
      </w:r>
      <w:r w:rsidRPr="00F9246B">
        <w:rPr>
          <w:rFonts w:ascii="Times New Roman" w:eastAsia="華康仿宋體W6(P)" w:hAnsi="Times New Roman" w:cs="Times New Roman"/>
        </w:rPr>
        <w:t>, 2010).</w:t>
      </w:r>
    </w:p>
    <w:p w14:paraId="798D3904" w14:textId="4EB1BE29" w:rsidR="007402CD" w:rsidRPr="00F9246B" w:rsidRDefault="00A90A16" w:rsidP="00361AC3">
      <w:pPr>
        <w:snapToGrid w:val="0"/>
        <w:spacing w:beforeLines="50" w:before="180"/>
        <w:ind w:leftChars="-6" w:left="-12" w:hanging="2"/>
        <w:jc w:val="both"/>
        <w:rPr>
          <w:rFonts w:ascii="Times New Roman" w:eastAsia="華康仿宋體W6(P)" w:hAnsi="Times New Roman" w:cs="Times New Roman"/>
        </w:rPr>
      </w:pPr>
      <w:r w:rsidRPr="00F9246B">
        <w:rPr>
          <w:rFonts w:ascii="Times New Roman" w:eastAsia="華康仿宋體W6(P)" w:hAnsi="Times New Roman" w:cs="Times New Roman"/>
        </w:rPr>
        <w:t xml:space="preserve">Social psychologists believe that the process of individuals influencing others through "power" is fundamentally a process of social exchange (Cook &amp; Emerson, 1978; Baldwin, 1978). Individuals exert power over others primarily because doing so allows them to obtain certain social resources controlled by the </w:t>
      </w:r>
      <w:r w:rsidR="006D3061" w:rsidRPr="00F9246B">
        <w:rPr>
          <w:rFonts w:ascii="Times New Roman" w:eastAsia="華康仿宋體W6(P)" w:hAnsi="Times New Roman" w:cs="Times New Roman"/>
        </w:rPr>
        <w:t>counterparty</w:t>
      </w:r>
      <w:r w:rsidRPr="00F9246B">
        <w:rPr>
          <w:rFonts w:ascii="Times New Roman" w:eastAsia="華康仿宋體W6(P)" w:hAnsi="Times New Roman" w:cs="Times New Roman"/>
        </w:rPr>
        <w:t xml:space="preserve"> to satisfy their own needs. Likewise, the </w:t>
      </w:r>
      <w:r w:rsidR="006D3061" w:rsidRPr="00F9246B">
        <w:rPr>
          <w:rFonts w:ascii="Times New Roman" w:eastAsia="華康仿宋體W6(P)" w:hAnsi="Times New Roman" w:cs="Times New Roman"/>
        </w:rPr>
        <w:t>counterparty</w:t>
      </w:r>
      <w:r w:rsidRPr="00F9246B">
        <w:rPr>
          <w:rFonts w:ascii="Times New Roman" w:eastAsia="華康仿宋體W6(P)" w:hAnsi="Times New Roman" w:cs="Times New Roman"/>
        </w:rPr>
        <w:t xml:space="preserve"> is willing to accept the individual's influence and improve their attitudes, motivations, or behaviors because they expect that such change will bring them </w:t>
      </w:r>
      <w:r w:rsidRPr="00F9246B">
        <w:rPr>
          <w:rFonts w:ascii="Times New Roman" w:eastAsia="華康仿宋體W6(P)" w:hAnsi="Times New Roman" w:cs="Times New Roman"/>
          <w:szCs w:val="24"/>
        </w:rPr>
        <w:t xml:space="preserve">rewards or help them avoid undesired punishments (Huang, 1988; </w:t>
      </w:r>
      <w:proofErr w:type="spellStart"/>
      <w:r w:rsidRPr="00F9246B">
        <w:rPr>
          <w:rFonts w:ascii="Times New Roman" w:eastAsia="華康仿宋體W6(P)" w:hAnsi="Times New Roman" w:cs="Times New Roman"/>
          <w:szCs w:val="24"/>
        </w:rPr>
        <w:t>Balliet</w:t>
      </w:r>
      <w:proofErr w:type="spellEnd"/>
      <w:r w:rsidRPr="00F9246B">
        <w:rPr>
          <w:rFonts w:ascii="Times New Roman" w:eastAsia="華康仿宋體W6(P)" w:hAnsi="Times New Roman" w:cs="Times New Roman"/>
          <w:szCs w:val="24"/>
        </w:rPr>
        <w:t xml:space="preserve">, Mulder, &amp; Van Lange, 2011). Thus, power status (including </w:t>
      </w:r>
      <w:r w:rsidR="00140EAD" w:rsidRPr="00F9246B">
        <w:rPr>
          <w:rFonts w:ascii="Times New Roman" w:eastAsia="華康仿宋體W6(P)" w:hAnsi="Times New Roman" w:cs="Times New Roman"/>
          <w:szCs w:val="24"/>
        </w:rPr>
        <w:t>inherent</w:t>
      </w:r>
      <w:r w:rsidRPr="00F9246B">
        <w:rPr>
          <w:rFonts w:ascii="Times New Roman" w:eastAsia="華康仿宋體W6(P)" w:hAnsi="Times New Roman" w:cs="Times New Roman"/>
        </w:rPr>
        <w:t xml:space="preserve"> and </w:t>
      </w:r>
      <w:r w:rsidR="00140EAD" w:rsidRPr="00F9246B">
        <w:rPr>
          <w:rFonts w:ascii="Times New Roman" w:eastAsia="華康仿宋體W6(P)" w:hAnsi="Times New Roman" w:cs="Times New Roman"/>
        </w:rPr>
        <w:t>achiev</w:t>
      </w:r>
      <w:r w:rsidRPr="00F9246B">
        <w:rPr>
          <w:rFonts w:ascii="Times New Roman" w:eastAsia="華康仿宋體W6(P)" w:hAnsi="Times New Roman" w:cs="Times New Roman"/>
        </w:rPr>
        <w:t>ed</w:t>
      </w:r>
      <w:r w:rsidR="008A0A9F">
        <w:rPr>
          <w:rFonts w:ascii="Times New Roman" w:eastAsia="華康仿宋體W6(P)" w:hAnsi="Times New Roman" w:cs="Times New Roman"/>
        </w:rPr>
        <w:t xml:space="preserve"> </w:t>
      </w:r>
      <w:r w:rsidR="008A0A9F" w:rsidRPr="00F9246B">
        <w:rPr>
          <w:rFonts w:ascii="Times New Roman" w:eastAsia="華康仿宋體W6(P)" w:hAnsi="Times New Roman" w:cs="Times New Roman"/>
          <w:szCs w:val="24"/>
        </w:rPr>
        <w:t>power</w:t>
      </w:r>
      <w:r w:rsidR="008A0A9F">
        <w:rPr>
          <w:rFonts w:ascii="Times New Roman" w:eastAsia="華康仿宋體W6(P)" w:hAnsi="Times New Roman" w:cs="Times New Roman"/>
          <w:szCs w:val="24"/>
        </w:rPr>
        <w:t>s</w:t>
      </w:r>
      <w:r w:rsidRPr="00F9246B">
        <w:rPr>
          <w:rFonts w:ascii="Times New Roman" w:eastAsia="華康仿宋體W6(P)" w:hAnsi="Times New Roman" w:cs="Times New Roman"/>
        </w:rPr>
        <w:t>) represents the value (</w:t>
      </w:r>
      <w:r w:rsidR="00140EAD" w:rsidRPr="00F9246B">
        <w:rPr>
          <w:rFonts w:ascii="Times New Roman" w:eastAsia="華康仿宋體W6(P)" w:hAnsi="Times New Roman" w:cs="Times New Roman"/>
        </w:rPr>
        <w:t xml:space="preserve">or </w:t>
      </w:r>
      <w:r w:rsidRPr="00F9246B">
        <w:rPr>
          <w:rFonts w:ascii="Times New Roman" w:eastAsia="華康仿宋體W6(P)" w:hAnsi="Times New Roman" w:cs="Times New Roman"/>
        </w:rPr>
        <w:t xml:space="preserve">valence) of PSV in transactions, while the closeness of the dyadic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affects the probability of a successful transaction; similarly, economic benefits represent the value (</w:t>
      </w:r>
      <w:r w:rsidR="00140EAD" w:rsidRPr="00F9246B">
        <w:rPr>
          <w:rFonts w:ascii="Times New Roman" w:eastAsia="華康仿宋體W6(P)" w:hAnsi="Times New Roman" w:cs="Times New Roman"/>
        </w:rPr>
        <w:t xml:space="preserve">or </w:t>
      </w:r>
      <w:r w:rsidRPr="00F9246B">
        <w:rPr>
          <w:rFonts w:ascii="Times New Roman" w:eastAsia="華康仿宋體W6(P)" w:hAnsi="Times New Roman" w:cs="Times New Roman"/>
        </w:rPr>
        <w:t>valence) of PEV in transactions, while effective information gathering impacts the transaction's success probability (probability). Both PSV and PEV as potential values in transactions influence individual transactional decisions a</w:t>
      </w:r>
      <w:r w:rsidR="003B76B5" w:rsidRPr="00F9246B">
        <w:rPr>
          <w:rFonts w:ascii="Times New Roman" w:eastAsia="華康仿宋體W6(P)" w:hAnsi="Times New Roman" w:cs="Times New Roman"/>
        </w:rPr>
        <w:t>s well as</w:t>
      </w:r>
      <w:r w:rsidRPr="00F9246B">
        <w:rPr>
          <w:rFonts w:ascii="Times New Roman" w:eastAsia="華康仿宋體W6(P)" w:hAnsi="Times New Roman" w:cs="Times New Roman"/>
        </w:rPr>
        <w:t xml:space="preserve"> </w:t>
      </w:r>
      <w:r w:rsidR="003B76B5" w:rsidRPr="00F9246B">
        <w:rPr>
          <w:rFonts w:ascii="Times New Roman" w:eastAsia="華康仿宋體W6(P)" w:hAnsi="Times New Roman" w:cs="Times New Roman"/>
        </w:rPr>
        <w:t xml:space="preserve">related </w:t>
      </w:r>
      <w:r w:rsidRPr="00F9246B">
        <w:rPr>
          <w:rFonts w:ascii="Times New Roman" w:eastAsia="華康仿宋體W6(P)" w:hAnsi="Times New Roman" w:cs="Times New Roman"/>
        </w:rPr>
        <w:t>behaviors. This phenomenon is especially evident in the practical operation of the "</w:t>
      </w:r>
      <w:r w:rsidR="00BB31DB" w:rsidRPr="00F9246B">
        <w:rPr>
          <w:rFonts w:ascii="Times New Roman" w:eastAsia="華康仿宋體W6(P)" w:hAnsi="Times New Roman" w:cs="Times New Roman"/>
        </w:rPr>
        <w:t>weighted relationships of affec</w:t>
      </w:r>
      <w:r w:rsidRPr="00F9246B">
        <w:rPr>
          <w:rFonts w:ascii="Times New Roman" w:eastAsia="華康仿宋體W6(P)" w:hAnsi="Times New Roman" w:cs="Times New Roman"/>
        </w:rPr>
        <w:t xml:space="preserve">tion and interest" of small and medium enterprise owners in Taiwan (Chen, 1994). Starting from the dyadic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between two individuals, this </w:t>
      </w:r>
      <w:r w:rsidR="00E91224">
        <w:rPr>
          <w:rFonts w:ascii="Times New Roman" w:eastAsia="華康仿宋體W6(P)" w:hAnsi="Times New Roman" w:cs="Times New Roman"/>
        </w:rPr>
        <w:t>research</w:t>
      </w:r>
      <w:r w:rsidRPr="00F9246B">
        <w:rPr>
          <w:rFonts w:ascii="Times New Roman" w:eastAsia="華康仿宋體W6(P)" w:hAnsi="Times New Roman" w:cs="Times New Roman"/>
        </w:rPr>
        <w:t xml:space="preserve"> attempts to explain the influence of the unique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culture on transactional behavior in Chinese society, a phenomenon that has received increasing academic attention in recent years, yet still necessitates further exploration at the socio-cultural level to seek a model that can describe Chinese transactional behavior both rationally and systematically.</w:t>
      </w:r>
    </w:p>
    <w:p w14:paraId="2123E814" w14:textId="69FDAFA6" w:rsidR="00AF307B" w:rsidRPr="00F9246B" w:rsidRDefault="00AF307B" w:rsidP="0060179E">
      <w:pPr>
        <w:pStyle w:val="a7"/>
        <w:numPr>
          <w:ilvl w:val="0"/>
          <w:numId w:val="1"/>
        </w:numPr>
        <w:snapToGrid w:val="0"/>
        <w:spacing w:beforeLines="100" w:before="360"/>
        <w:ind w:leftChars="0" w:left="357" w:hanging="357"/>
        <w:jc w:val="both"/>
        <w:rPr>
          <w:rFonts w:ascii="Times New Roman" w:eastAsia="華康仿宋體W6(P)" w:hAnsi="Times New Roman" w:cs="Times New Roman"/>
          <w:b/>
          <w:bCs/>
          <w:sz w:val="28"/>
          <w:szCs w:val="28"/>
        </w:rPr>
      </w:pPr>
      <w:r w:rsidRPr="00F9246B">
        <w:rPr>
          <w:rFonts w:ascii="Times New Roman" w:eastAsia="華康仿宋體W6(P)" w:hAnsi="Times New Roman" w:cs="Times New Roman"/>
          <w:b/>
          <w:bCs/>
          <w:sz w:val="28"/>
          <w:szCs w:val="28"/>
        </w:rPr>
        <w:t>Dual</w:t>
      </w:r>
      <w:r w:rsidR="004113B8" w:rsidRPr="00F9246B">
        <w:rPr>
          <w:rFonts w:ascii="Times New Roman" w:eastAsia="華康仿宋體W6(P)" w:hAnsi="Times New Roman" w:cs="Times New Roman"/>
          <w:b/>
          <w:bCs/>
          <w:sz w:val="28"/>
          <w:szCs w:val="28"/>
        </w:rPr>
        <w:t xml:space="preserve"> </w:t>
      </w:r>
      <w:r w:rsidRPr="00F9246B">
        <w:rPr>
          <w:rFonts w:ascii="Times New Roman" w:eastAsia="華康仿宋體W6(P)" w:hAnsi="Times New Roman" w:cs="Times New Roman"/>
          <w:b/>
          <w:bCs/>
          <w:sz w:val="28"/>
          <w:szCs w:val="28"/>
        </w:rPr>
        <w:t xml:space="preserve">Value Model of Transaction Decision-Making and </w:t>
      </w:r>
      <w:r w:rsidR="008A0A9F">
        <w:rPr>
          <w:rFonts w:ascii="Times New Roman" w:eastAsia="華康仿宋體W6(P)" w:hAnsi="Times New Roman" w:cs="Times New Roman"/>
          <w:b/>
          <w:bCs/>
          <w:sz w:val="28"/>
          <w:szCs w:val="28"/>
        </w:rPr>
        <w:t xml:space="preserve">the </w:t>
      </w:r>
      <w:r w:rsidRPr="00F9246B">
        <w:rPr>
          <w:rFonts w:ascii="Times New Roman" w:eastAsia="華康仿宋體W6(P)" w:hAnsi="Times New Roman" w:cs="Times New Roman"/>
          <w:b/>
          <w:bCs/>
          <w:sz w:val="28"/>
          <w:szCs w:val="28"/>
        </w:rPr>
        <w:t>Tradeoff Analysis</w:t>
      </w:r>
    </w:p>
    <w:p w14:paraId="2E02FE81" w14:textId="267287E8" w:rsidR="004426DC" w:rsidRPr="00F9246B" w:rsidRDefault="00E63A01" w:rsidP="004426DC">
      <w:pPr>
        <w:snapToGrid w:val="0"/>
        <w:spacing w:beforeLines="50" w:before="180"/>
        <w:ind w:left="12" w:hangingChars="5" w:hanging="12"/>
        <w:jc w:val="both"/>
        <w:rPr>
          <w:rFonts w:ascii="Times New Roman" w:hAnsi="Times New Roman" w:cs="Times New Roman"/>
          <w:b/>
          <w:shd w:val="clear" w:color="auto" w:fill="FFFFFF"/>
        </w:rPr>
      </w:pPr>
      <w:r w:rsidRPr="00F9246B">
        <w:rPr>
          <w:rFonts w:ascii="Times New Roman" w:hAnsi="Times New Roman" w:cs="Times New Roman"/>
          <w:b/>
          <w:shd w:val="clear" w:color="auto" w:fill="FFFFFF"/>
        </w:rPr>
        <w:t>4</w:t>
      </w:r>
      <w:r w:rsidR="004426DC" w:rsidRPr="00F9246B">
        <w:rPr>
          <w:rFonts w:ascii="Times New Roman" w:hAnsi="Times New Roman" w:cs="Times New Roman"/>
          <w:b/>
          <w:shd w:val="clear" w:color="auto" w:fill="FFFFFF"/>
        </w:rPr>
        <w:t>.1 Initial construct of dual value model</w:t>
      </w:r>
    </w:p>
    <w:p w14:paraId="03A64D0B" w14:textId="5988B69F" w:rsidR="00A90A16" w:rsidRPr="00F9246B" w:rsidRDefault="00A90A16" w:rsidP="00361AC3">
      <w:pPr>
        <w:snapToGrid w:val="0"/>
        <w:spacing w:beforeLines="50" w:before="180"/>
        <w:ind w:leftChars="5" w:left="12" w:firstLine="2"/>
        <w:jc w:val="both"/>
        <w:rPr>
          <w:rFonts w:ascii="Times New Roman" w:eastAsia="華康仿宋體W6(P)" w:hAnsi="Times New Roman" w:cs="Times New Roman"/>
        </w:rPr>
      </w:pPr>
      <w:r w:rsidRPr="00F9246B">
        <w:rPr>
          <w:rFonts w:ascii="Times New Roman" w:hAnsi="Times New Roman" w:cs="Times New Roman"/>
          <w:shd w:val="clear" w:color="auto" w:fill="FFFFFF"/>
        </w:rPr>
        <w:t xml:space="preserve">Under the traditional cultural influence, the success and method of transactional behaviors among Chinese individuals are contingent on their mutual </w:t>
      </w:r>
      <w:proofErr w:type="spellStart"/>
      <w:r w:rsidRPr="00F9246B">
        <w:rPr>
          <w:rFonts w:ascii="Times New Roman" w:hAnsi="Times New Roman" w:cs="Times New Roman"/>
          <w:shd w:val="clear" w:color="auto" w:fill="FFFFFF"/>
        </w:rPr>
        <w:t>guanxi</w:t>
      </w:r>
      <w:proofErr w:type="spellEnd"/>
      <w:r w:rsidRPr="00F9246B">
        <w:rPr>
          <w:rFonts w:ascii="Times New Roman" w:hAnsi="Times New Roman" w:cs="Times New Roman"/>
          <w:shd w:val="clear" w:color="auto" w:fill="FFFFFF"/>
        </w:rPr>
        <w:t>. The "transactional relationship" refers to a complex communication channel that integrates sentimentality, ethics, a</w:t>
      </w:r>
      <w:r w:rsidR="00DD7ECF" w:rsidRPr="00F9246B">
        <w:rPr>
          <w:rFonts w:ascii="Times New Roman" w:hAnsi="Times New Roman" w:cs="Times New Roman"/>
          <w:shd w:val="clear" w:color="auto" w:fill="FFFFFF"/>
        </w:rPr>
        <w:t>s well as</w:t>
      </w:r>
      <w:r w:rsidRPr="00F9246B">
        <w:rPr>
          <w:rFonts w:ascii="Times New Roman" w:hAnsi="Times New Roman" w:cs="Times New Roman"/>
          <w:shd w:val="clear" w:color="auto" w:fill="FFFFFF"/>
        </w:rPr>
        <w:t xml:space="preserve"> instrumentalism</w:t>
      </w:r>
      <w:r w:rsidR="00DD7ECF" w:rsidRPr="00F9246B">
        <w:rPr>
          <w:rFonts w:ascii="Times New Roman" w:hAnsi="Times New Roman" w:cs="Times New Roman"/>
          <w:shd w:val="clear" w:color="auto" w:fill="FFFFFF"/>
        </w:rPr>
        <w:t>,</w:t>
      </w:r>
      <w:r w:rsidRPr="00F9246B">
        <w:rPr>
          <w:rFonts w:ascii="Times New Roman" w:hAnsi="Times New Roman" w:cs="Times New Roman"/>
          <w:shd w:val="clear" w:color="auto" w:fill="FFFFFF"/>
        </w:rPr>
        <w:t xml:space="preserve"> </w:t>
      </w:r>
      <w:r w:rsidR="00DD7ECF" w:rsidRPr="00F9246B">
        <w:rPr>
          <w:rFonts w:ascii="Times New Roman" w:hAnsi="Times New Roman" w:cs="Times New Roman"/>
          <w:shd w:val="clear" w:color="auto" w:fill="FFFFFF"/>
        </w:rPr>
        <w:t xml:space="preserve">and the concept of </w:t>
      </w:r>
      <w:proofErr w:type="spellStart"/>
      <w:r w:rsidR="00DD7ECF" w:rsidRPr="00F9246B">
        <w:rPr>
          <w:rFonts w:ascii="Times New Roman" w:hAnsi="Times New Roman" w:cs="Times New Roman"/>
          <w:shd w:val="clear" w:color="auto" w:fill="FFFFFF"/>
        </w:rPr>
        <w:t>guanxi</w:t>
      </w:r>
      <w:proofErr w:type="spellEnd"/>
      <w:r w:rsidR="00DD7ECF" w:rsidRPr="00F9246B">
        <w:rPr>
          <w:rFonts w:ascii="Times New Roman" w:hAnsi="Times New Roman" w:cs="Times New Roman"/>
          <w:shd w:val="clear" w:color="auto" w:fill="FFFFFF"/>
        </w:rPr>
        <w:t xml:space="preserve"> is modeled as a latent construct with three dimensions: reciprocal favor, face preserving, and emotion </w:t>
      </w:r>
      <w:r w:rsidRPr="00F9246B">
        <w:rPr>
          <w:rFonts w:ascii="Times New Roman" w:hAnsi="Times New Roman" w:cs="Times New Roman"/>
          <w:shd w:val="clear" w:color="auto" w:fill="FFFFFF"/>
        </w:rPr>
        <w:t xml:space="preserve">(Chen, 1994; Lee &amp; Dawes, 2005). Therefore, it can be stated that interpersonal transactional </w:t>
      </w:r>
      <w:r w:rsidRPr="00F9246B">
        <w:rPr>
          <w:rFonts w:ascii="Times New Roman" w:hAnsi="Times New Roman" w:cs="Times New Roman"/>
          <w:shd w:val="clear" w:color="auto" w:fill="FFFFFF"/>
        </w:rPr>
        <w:lastRenderedPageBreak/>
        <w:t xml:space="preserve">relationships factually encompass both emotional (social aspect) and interest (economic aspect), impacting actual transactional behaviors through the weighted operation of these two dimensions. If individuals purely from an interest perspective seek to maximize transactional profits (purely economically-oriented individuals), transactions will not occur if the anticipated benefits fall below their acceptable threshold. </w:t>
      </w:r>
      <w:r w:rsidR="00DD7ECF" w:rsidRPr="00F9246B">
        <w:rPr>
          <w:rFonts w:ascii="Times New Roman" w:hAnsi="Times New Roman" w:cs="Times New Roman"/>
          <w:shd w:val="clear" w:color="auto" w:fill="FFFFFF"/>
        </w:rPr>
        <w:t>On the other hand</w:t>
      </w:r>
      <w:r w:rsidRPr="00F9246B">
        <w:rPr>
          <w:rFonts w:ascii="Times New Roman" w:hAnsi="Times New Roman" w:cs="Times New Roman"/>
          <w:shd w:val="clear" w:color="auto" w:fill="FFFFFF"/>
        </w:rPr>
        <w:t>, if individuals purely from a social-emotional standpoint seek to fulfill emotional relationships through transactions (purely socially-oriented individuals), transactions will also not occur if the expected emotional rewards are below their acceptable level. If we set PSV as the vertical axis (Y-axis) and PEV as the horizontal axis (X-axis), the psychological construct of purely economically-oriented individuals’ decision-making would be a line parallel to the Y-axis, intersecting the X-axis at the value of their expected economic interest threshold (</w:t>
      </w:r>
      <w:proofErr w:type="spellStart"/>
      <w:r w:rsidRPr="00F9246B">
        <w:rPr>
          <w:rFonts w:ascii="Times New Roman" w:hAnsi="Times New Roman" w:cs="Times New Roman"/>
          <w:shd w:val="clear" w:color="auto" w:fill="FFFFFF"/>
        </w:rPr>
        <w:t>E</w:t>
      </w:r>
      <w:r w:rsidRPr="00F9246B">
        <w:rPr>
          <w:rFonts w:ascii="Times New Roman" w:hAnsi="Times New Roman" w:cs="Times New Roman"/>
          <w:i/>
          <w:shd w:val="clear" w:color="auto" w:fill="FFFFFF"/>
          <w:vertAlign w:val="subscript"/>
        </w:rPr>
        <w:t>e</w:t>
      </w:r>
      <w:proofErr w:type="spellEnd"/>
      <w:r w:rsidRPr="00F9246B">
        <w:rPr>
          <w:rFonts w:ascii="Times New Roman" w:hAnsi="Times New Roman" w:cs="Times New Roman"/>
          <w:shd w:val="clear" w:color="auto" w:fill="FFFFFF"/>
        </w:rPr>
        <w:t>), indicating the expected value of optimal economic benefits in the transaction. Conversely, the psychological construct of purely socially-oriented individuals’ decision-making would be a line parallel to the X-axis, intersecting the Y-axis at the value of their expected social satisfaction threshold (S</w:t>
      </w:r>
      <w:r w:rsidRPr="00F9246B">
        <w:rPr>
          <w:rFonts w:ascii="Times New Roman" w:hAnsi="Times New Roman" w:cs="Times New Roman"/>
          <w:i/>
          <w:shd w:val="clear" w:color="auto" w:fill="FFFFFF"/>
          <w:vertAlign w:val="subscript"/>
        </w:rPr>
        <w:t>e</w:t>
      </w:r>
      <w:r w:rsidRPr="00F9246B">
        <w:rPr>
          <w:rFonts w:ascii="Times New Roman" w:hAnsi="Times New Roman" w:cs="Times New Roman"/>
          <w:shd w:val="clear" w:color="auto" w:fill="FFFFFF"/>
        </w:rPr>
        <w:t xml:space="preserve">), indicating the expected value of optimal social-emotional </w:t>
      </w:r>
      <w:proofErr w:type="spellStart"/>
      <w:r w:rsidRPr="00F9246B">
        <w:rPr>
          <w:rFonts w:ascii="Times New Roman" w:hAnsi="Times New Roman" w:cs="Times New Roman"/>
          <w:shd w:val="clear" w:color="auto" w:fill="FFFFFF"/>
        </w:rPr>
        <w:t>guanxi</w:t>
      </w:r>
      <w:proofErr w:type="spellEnd"/>
      <w:r w:rsidRPr="00F9246B">
        <w:rPr>
          <w:rFonts w:ascii="Times New Roman" w:hAnsi="Times New Roman" w:cs="Times New Roman"/>
          <w:shd w:val="clear" w:color="auto" w:fill="FFFFFF"/>
        </w:rPr>
        <w:t xml:space="preserve"> in the transactional relationship. These two scenarios are represented in this </w:t>
      </w:r>
      <w:r w:rsidR="00E91224">
        <w:rPr>
          <w:rFonts w:ascii="Times New Roman" w:hAnsi="Times New Roman" w:cs="Times New Roman"/>
          <w:shd w:val="clear" w:color="auto" w:fill="FFFFFF"/>
        </w:rPr>
        <w:t>research</w:t>
      </w:r>
      <w:r w:rsidRPr="00F9246B">
        <w:rPr>
          <w:rFonts w:ascii="Times New Roman" w:hAnsi="Times New Roman" w:cs="Times New Roman"/>
          <w:shd w:val="clear" w:color="auto" w:fill="FFFFFF"/>
        </w:rPr>
        <w:t xml:space="preserve"> by the concept of a psychological construct (</w:t>
      </w:r>
      <w:proofErr w:type="spellStart"/>
      <w:r w:rsidRPr="00F9246B">
        <w:rPr>
          <w:rFonts w:ascii="Times New Roman" w:hAnsi="Times New Roman" w:cs="Times New Roman"/>
          <w:shd w:val="clear" w:color="auto" w:fill="FFFFFF"/>
        </w:rPr>
        <w:t>Michie</w:t>
      </w:r>
      <w:proofErr w:type="spellEnd"/>
      <w:r w:rsidRPr="00F9246B">
        <w:rPr>
          <w:rFonts w:ascii="Times New Roman" w:hAnsi="Times New Roman" w:cs="Times New Roman"/>
          <w:shd w:val="clear" w:color="auto" w:fill="FFFFFF"/>
        </w:rPr>
        <w:t xml:space="preserve"> et al., 2005; Kelly, 2017) to signify the transaction decision-making of two distinct pure types of individuals. The concepts of purely economically-oriented individuals and purely socially-oriented individuals are methodologically adopted as pure/ideal types for further exploration and classification. In reality, most individuals in the majority of transactions consider both economic and social factors. Thus, a simplified model of typical transactional behavior for the general populace might resemble </w:t>
      </w:r>
      <w:r w:rsidR="00DD7ECF" w:rsidRPr="00F9246B">
        <w:rPr>
          <w:rFonts w:ascii="Times New Roman" w:hAnsi="Times New Roman" w:cs="Times New Roman"/>
          <w:shd w:val="clear" w:color="auto" w:fill="FFFFFF"/>
        </w:rPr>
        <w:t xml:space="preserve">(see </w:t>
      </w:r>
      <w:r w:rsidRPr="00F9246B">
        <w:rPr>
          <w:rFonts w:ascii="Times New Roman" w:hAnsi="Times New Roman" w:cs="Times New Roman"/>
          <w:shd w:val="clear" w:color="auto" w:fill="FFFFFF"/>
        </w:rPr>
        <w:t>Figure 1</w:t>
      </w:r>
      <w:r w:rsidR="00DD7ECF" w:rsidRPr="00F9246B">
        <w:rPr>
          <w:rFonts w:ascii="Times New Roman" w:hAnsi="Times New Roman" w:cs="Times New Roman"/>
          <w:shd w:val="clear" w:color="auto" w:fill="FFFFFF"/>
        </w:rPr>
        <w:t>)</w:t>
      </w:r>
      <w:r w:rsidRPr="00F9246B">
        <w:rPr>
          <w:rFonts w:ascii="Times New Roman" w:hAnsi="Times New Roman" w:cs="Times New Roman"/>
          <w:shd w:val="clear" w:color="auto" w:fill="FFFFFF"/>
        </w:rPr>
        <w:t>. The expression method of Figure 1 is akin to a dual</w:t>
      </w:r>
      <w:r w:rsidR="00E4611A" w:rsidRPr="00F9246B">
        <w:rPr>
          <w:rFonts w:ascii="Times New Roman" w:hAnsi="Times New Roman" w:cs="Times New Roman"/>
          <w:shd w:val="clear" w:color="auto" w:fill="FFFFFF"/>
        </w:rPr>
        <w:t xml:space="preserve"> </w:t>
      </w:r>
      <w:r w:rsidR="00DD7ECF" w:rsidRPr="00F9246B">
        <w:rPr>
          <w:rFonts w:ascii="Times New Roman" w:hAnsi="Times New Roman" w:cs="Times New Roman"/>
          <w:shd w:val="clear" w:color="auto" w:fill="FFFFFF"/>
        </w:rPr>
        <w:t>concern</w:t>
      </w:r>
      <w:r w:rsidRPr="00F9246B">
        <w:rPr>
          <w:rFonts w:ascii="Times New Roman" w:hAnsi="Times New Roman" w:cs="Times New Roman"/>
          <w:shd w:val="clear" w:color="auto" w:fill="FFFFFF"/>
        </w:rPr>
        <w:t xml:space="preserve"> model of conflict resolution/transaction negotiation, assessing the </w:t>
      </w:r>
      <w:proofErr w:type="spellStart"/>
      <w:r w:rsidRPr="00F9246B">
        <w:rPr>
          <w:rFonts w:ascii="Times New Roman" w:hAnsi="Times New Roman" w:cs="Times New Roman"/>
          <w:shd w:val="clear" w:color="auto" w:fill="FFFFFF"/>
        </w:rPr>
        <w:t>guanxi</w:t>
      </w:r>
      <w:proofErr w:type="spellEnd"/>
      <w:r w:rsidRPr="00F9246B">
        <w:rPr>
          <w:rFonts w:ascii="Times New Roman" w:hAnsi="Times New Roman" w:cs="Times New Roman"/>
          <w:shd w:val="clear" w:color="auto" w:fill="FFFFFF"/>
        </w:rPr>
        <w:t xml:space="preserve"> from one's perspective and evaluating potential strategies (</w:t>
      </w:r>
      <w:proofErr w:type="spellStart"/>
      <w:r w:rsidRPr="00F9246B">
        <w:rPr>
          <w:rFonts w:ascii="Times New Roman" w:hAnsi="Times New Roman" w:cs="Times New Roman"/>
          <w:shd w:val="clear" w:color="auto" w:fill="FFFFFF"/>
        </w:rPr>
        <w:t>Carnevale</w:t>
      </w:r>
      <w:proofErr w:type="spellEnd"/>
      <w:r w:rsidRPr="00F9246B">
        <w:rPr>
          <w:rFonts w:ascii="Times New Roman" w:hAnsi="Times New Roman" w:cs="Times New Roman"/>
          <w:shd w:val="clear" w:color="auto" w:fill="FFFFFF"/>
        </w:rPr>
        <w:t xml:space="preserve">, &amp; Pruitt 1992; Sorenson, Morse, &amp; Savage, 1999). For both parties in transaction negotiations, finding a solution that simultaneously resolves conflict and enhances mutual value represents the optimal outcome (De </w:t>
      </w:r>
      <w:proofErr w:type="spellStart"/>
      <w:r w:rsidRPr="00F9246B">
        <w:rPr>
          <w:rFonts w:ascii="Times New Roman" w:hAnsi="Times New Roman" w:cs="Times New Roman"/>
          <w:shd w:val="clear" w:color="auto" w:fill="FFFFFF"/>
        </w:rPr>
        <w:t>Dreu</w:t>
      </w:r>
      <w:proofErr w:type="spellEnd"/>
      <w:r w:rsidRPr="00F9246B">
        <w:rPr>
          <w:rFonts w:ascii="Times New Roman" w:hAnsi="Times New Roman" w:cs="Times New Roman"/>
          <w:shd w:val="clear" w:color="auto" w:fill="FFFFFF"/>
        </w:rPr>
        <w:t>, 2014).</w:t>
      </w:r>
    </w:p>
    <w:p w14:paraId="3C037FC1" w14:textId="79531489" w:rsidR="00C17BC6" w:rsidRPr="00F9246B" w:rsidRDefault="009A7DF2" w:rsidP="00645907">
      <w:pPr>
        <w:snapToGrid w:val="0"/>
        <w:spacing w:beforeLines="50" w:before="180"/>
        <w:jc w:val="center"/>
        <w:rPr>
          <w:rFonts w:ascii="Times New Roman" w:eastAsia="華康仿宋體W6(P)" w:hAnsi="Times New Roman" w:cs="Times New Roman"/>
        </w:rPr>
      </w:pPr>
      <w:r w:rsidRPr="00F9246B">
        <w:rPr>
          <w:rFonts w:ascii="Times New Roman" w:eastAsia="華康仿宋體W6(P)" w:hAnsi="Times New Roman" w:cs="Times New Roman"/>
          <w:noProof/>
        </w:rPr>
        <w:drawing>
          <wp:inline distT="0" distB="0" distL="0" distR="0" wp14:anchorId="19DE0E0A" wp14:editId="25A2E063">
            <wp:extent cx="2613179" cy="2255520"/>
            <wp:effectExtent l="0" t="0" r="0"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3565" cy="2281747"/>
                    </a:xfrm>
                    <a:prstGeom prst="rect">
                      <a:avLst/>
                    </a:prstGeom>
                    <a:noFill/>
                  </pic:spPr>
                </pic:pic>
              </a:graphicData>
            </a:graphic>
          </wp:inline>
        </w:drawing>
      </w:r>
    </w:p>
    <w:p w14:paraId="3C55AA94" w14:textId="6D6AF0A7" w:rsidR="0060179E" w:rsidRPr="00F9246B" w:rsidRDefault="00F02825" w:rsidP="0060179E">
      <w:pPr>
        <w:snapToGrid w:val="0"/>
        <w:ind w:leftChars="100" w:left="240"/>
        <w:jc w:val="center"/>
        <w:rPr>
          <w:rFonts w:ascii="Times New Roman" w:eastAsia="華康仿宋體W6(P)" w:hAnsi="Times New Roman" w:cs="Times New Roman"/>
          <w:b/>
          <w:sz w:val="20"/>
          <w:szCs w:val="20"/>
        </w:rPr>
      </w:pPr>
      <w:r w:rsidRPr="00F9246B">
        <w:rPr>
          <w:rFonts w:ascii="Times New Roman" w:eastAsia="華康仿宋體W6(P)" w:hAnsi="Times New Roman" w:cs="Times New Roman"/>
          <w:b/>
          <w:sz w:val="20"/>
          <w:szCs w:val="20"/>
        </w:rPr>
        <w:t>Figure 1: Initial construct of dual</w:t>
      </w:r>
      <w:r w:rsidR="00174CC1" w:rsidRPr="00F9246B">
        <w:rPr>
          <w:rFonts w:ascii="Times New Roman" w:eastAsia="華康仿宋體W6(P)" w:hAnsi="Times New Roman" w:cs="Times New Roman"/>
          <w:b/>
          <w:sz w:val="20"/>
          <w:szCs w:val="20"/>
        </w:rPr>
        <w:t xml:space="preserve"> </w:t>
      </w:r>
      <w:r w:rsidRPr="00F9246B">
        <w:rPr>
          <w:rFonts w:ascii="Times New Roman" w:eastAsia="華康仿宋體W6(P)" w:hAnsi="Times New Roman" w:cs="Times New Roman"/>
          <w:b/>
          <w:sz w:val="20"/>
          <w:szCs w:val="20"/>
        </w:rPr>
        <w:t xml:space="preserve">value model </w:t>
      </w:r>
      <w:r w:rsidR="00B2245B" w:rsidRPr="00F9246B">
        <w:rPr>
          <w:rFonts w:ascii="Times New Roman" w:eastAsia="華康仿宋體W6(P)" w:hAnsi="Times New Roman" w:cs="Times New Roman"/>
          <w:b/>
          <w:sz w:val="20"/>
          <w:szCs w:val="20"/>
        </w:rPr>
        <w:t>of</w:t>
      </w:r>
      <w:r w:rsidRPr="00F9246B">
        <w:rPr>
          <w:rFonts w:ascii="Times New Roman" w:eastAsia="華康仿宋體W6(P)" w:hAnsi="Times New Roman" w:cs="Times New Roman"/>
          <w:b/>
          <w:sz w:val="20"/>
          <w:szCs w:val="20"/>
        </w:rPr>
        <w:t xml:space="preserve"> transaction decision</w:t>
      </w:r>
    </w:p>
    <w:p w14:paraId="3A9F2A95" w14:textId="77777777" w:rsidR="009A7DF2" w:rsidRPr="00F9246B" w:rsidRDefault="009A7DF2" w:rsidP="0060179E">
      <w:pPr>
        <w:snapToGrid w:val="0"/>
        <w:ind w:leftChars="100" w:left="240"/>
        <w:jc w:val="center"/>
        <w:rPr>
          <w:rFonts w:ascii="Times New Roman" w:eastAsia="華康仿宋體W6(P)" w:hAnsi="Times New Roman" w:cs="Times New Roman"/>
          <w:b/>
          <w:sz w:val="22"/>
        </w:rPr>
      </w:pPr>
    </w:p>
    <w:p w14:paraId="024319DC" w14:textId="57B4560A" w:rsidR="0060179E" w:rsidRPr="00F9246B" w:rsidRDefault="00F02825" w:rsidP="00361AC3">
      <w:pPr>
        <w:snapToGrid w:val="0"/>
        <w:ind w:leftChars="-11" w:left="-24" w:hanging="2"/>
        <w:jc w:val="both"/>
        <w:rPr>
          <w:rFonts w:ascii="Times New Roman" w:eastAsia="華康仿宋體W6(P)" w:hAnsi="Times New Roman" w:cs="Times New Roman"/>
        </w:rPr>
      </w:pPr>
      <w:r w:rsidRPr="00F9246B">
        <w:rPr>
          <w:rFonts w:ascii="Times New Roman" w:eastAsia="華康仿宋體W6(P)" w:hAnsi="Times New Roman" w:cs="Times New Roman"/>
        </w:rPr>
        <w:t>In Figure 1, the "threshold of expected economic benefits (</w:t>
      </w:r>
      <w:proofErr w:type="spellStart"/>
      <w:r w:rsidRPr="00F9246B">
        <w:rPr>
          <w:rFonts w:ascii="Times New Roman" w:eastAsia="華康仿宋體W6(P)" w:hAnsi="Times New Roman" w:cs="Times New Roman"/>
        </w:rPr>
        <w:t>E</w:t>
      </w:r>
      <w:r w:rsidRPr="00F9246B">
        <w:rPr>
          <w:rFonts w:ascii="Times New Roman" w:eastAsia="華康仿宋體W6(P)" w:hAnsi="Times New Roman" w:cs="Times New Roman"/>
          <w:i/>
          <w:vertAlign w:val="subscript"/>
        </w:rPr>
        <w:t>e</w:t>
      </w:r>
      <w:proofErr w:type="spellEnd"/>
      <w:r w:rsidRPr="00F9246B">
        <w:rPr>
          <w:rFonts w:ascii="Times New Roman" w:eastAsia="華康仿宋體W6(P)" w:hAnsi="Times New Roman" w:cs="Times New Roman"/>
        </w:rPr>
        <w:t>)" and the "threshold of expected social-emotional satisfaction (S</w:t>
      </w:r>
      <w:r w:rsidRPr="00F9246B">
        <w:rPr>
          <w:rFonts w:ascii="Times New Roman" w:eastAsia="華康仿宋體W6(P)" w:hAnsi="Times New Roman" w:cs="Times New Roman"/>
          <w:i/>
          <w:vertAlign w:val="subscript"/>
        </w:rPr>
        <w:t>e</w:t>
      </w:r>
      <w:r w:rsidRPr="00F9246B">
        <w:rPr>
          <w:rFonts w:ascii="Times New Roman" w:eastAsia="華康仿宋體W6(P)" w:hAnsi="Times New Roman" w:cs="Times New Roman"/>
        </w:rPr>
        <w:t xml:space="preserve">)" serve as the demarcation points that differentiate between high and low levels of PEV and PSV. When an individual assesses both PEV and PSV as high, engaging in the transaction with the </w:t>
      </w:r>
      <w:r w:rsidR="006D3061" w:rsidRPr="00F9246B">
        <w:rPr>
          <w:rFonts w:ascii="Times New Roman" w:eastAsia="華康仿宋體W6(P)" w:hAnsi="Times New Roman" w:cs="Times New Roman"/>
        </w:rPr>
        <w:t>counterparty</w:t>
      </w:r>
      <w:r w:rsidRPr="00F9246B">
        <w:rPr>
          <w:rFonts w:ascii="Times New Roman" w:eastAsia="華康仿宋體W6(P)" w:hAnsi="Times New Roman" w:cs="Times New Roman"/>
        </w:rPr>
        <w:t xml:space="preserve"> is likely to bring dual satisfaction, both economically and socially, thus facilitating the completion of the transaction (within the acceptance zone in Figure 1). </w:t>
      </w:r>
      <w:r w:rsidR="00174CC1" w:rsidRPr="00F9246B">
        <w:rPr>
          <w:rFonts w:ascii="Times New Roman" w:eastAsia="華康仿宋體W6(P)" w:hAnsi="Times New Roman" w:cs="Times New Roman"/>
        </w:rPr>
        <w:t>On the contrary</w:t>
      </w:r>
      <w:r w:rsidRPr="00F9246B">
        <w:rPr>
          <w:rFonts w:ascii="Times New Roman" w:eastAsia="華康仿宋體W6(P)" w:hAnsi="Times New Roman" w:cs="Times New Roman"/>
        </w:rPr>
        <w:t xml:space="preserve">, when both PEV and PSV are low, the transaction is unlikely to occur (within the rejection zone in Figure </w:t>
      </w:r>
      <w:r w:rsidRPr="00F9246B">
        <w:rPr>
          <w:rFonts w:ascii="Times New Roman" w:eastAsia="華康仿宋體W6(P)" w:hAnsi="Times New Roman" w:cs="Times New Roman"/>
        </w:rPr>
        <w:lastRenderedPageBreak/>
        <w:t xml:space="preserve">1). Situated in the "high PEV/low PSV" or "low PEV/high PSV" contingency zones, individuals will decide whether to accept based on their internal psychological constructs, or under what conditions to accept the transaction. In contingency zone 1, where PSV is higher and PEV lower, individuals are in a "high personal favor dilemma" decision-making state (Huang, 1988; Huang &amp; Hu, 2005; Zhu &amp; He, 2008), where the economic benefit is low (specific benefit of this transaction is not high), but the social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between parties is good (possibly due to past </w:t>
      </w:r>
      <w:r w:rsidR="00B13BFA" w:rsidRPr="00F9246B">
        <w:rPr>
          <w:rFonts w:ascii="Times New Roman" w:eastAsia="華康仿宋體W6(P)" w:hAnsi="Times New Roman" w:cs="Times New Roman"/>
        </w:rPr>
        <w:t xml:space="preserve">good </w:t>
      </w:r>
      <w:r w:rsidRPr="00F9246B">
        <w:rPr>
          <w:rFonts w:ascii="Times New Roman" w:eastAsia="華康仿宋體W6(P)" w:hAnsi="Times New Roman" w:cs="Times New Roman"/>
        </w:rPr>
        <w:t xml:space="preserve">relations or </w:t>
      </w:r>
      <w:r w:rsidR="00B13BFA" w:rsidRPr="00F9246B">
        <w:rPr>
          <w:rFonts w:ascii="Times New Roman" w:eastAsia="華康仿宋體W6(P)" w:hAnsi="Times New Roman" w:cs="Times New Roman"/>
        </w:rPr>
        <w:t xml:space="preserve">for </w:t>
      </w:r>
      <w:r w:rsidRPr="00F9246B">
        <w:rPr>
          <w:rFonts w:ascii="Times New Roman" w:eastAsia="華康仿宋體W6(P)" w:hAnsi="Times New Roman" w:cs="Times New Roman"/>
        </w:rPr>
        <w:t xml:space="preserve">future long-term </w:t>
      </w:r>
      <w:r w:rsidR="00B13BFA" w:rsidRPr="00F9246B">
        <w:rPr>
          <w:rFonts w:ascii="Times New Roman" w:eastAsia="華康仿宋體W6(P)" w:hAnsi="Times New Roman" w:cs="Times New Roman"/>
        </w:rPr>
        <w:t>dealings</w:t>
      </w:r>
      <w:r w:rsidRPr="00F9246B">
        <w:rPr>
          <w:rFonts w:ascii="Times New Roman" w:eastAsia="華康仿宋體W6(P)" w:hAnsi="Times New Roman" w:cs="Times New Roman"/>
        </w:rPr>
        <w:t xml:space="preserve">), making it difficult or inconvenient to refuse. In contingency zone 2, with lower PSV and higher PEV, individuals face a "low personal trust dilemma" decision-making state, despite the high economic benefit, due to insufficient understanding of the </w:t>
      </w:r>
      <w:r w:rsidR="006D3061" w:rsidRPr="00F9246B">
        <w:rPr>
          <w:rFonts w:ascii="Times New Roman" w:eastAsia="華康仿宋體W6(P)" w:hAnsi="Times New Roman" w:cs="Times New Roman"/>
        </w:rPr>
        <w:t>counterparty</w:t>
      </w:r>
      <w:r w:rsidRPr="00F9246B">
        <w:rPr>
          <w:rFonts w:ascii="Times New Roman" w:eastAsia="華康仿宋體W6(P)" w:hAnsi="Times New Roman" w:cs="Times New Roman"/>
        </w:rPr>
        <w:t xml:space="preserve"> or past negative experiences, leading to a </w:t>
      </w:r>
      <w:r w:rsidR="00B13BFA" w:rsidRPr="00F9246B">
        <w:rPr>
          <w:rFonts w:ascii="Times New Roman" w:eastAsia="華康仿宋體W6(P)" w:hAnsi="Times New Roman" w:cs="Times New Roman"/>
        </w:rPr>
        <w:t>suspicion</w:t>
      </w:r>
      <w:r w:rsidRPr="00F9246B">
        <w:rPr>
          <w:rFonts w:ascii="Times New Roman" w:eastAsia="華康仿宋體W6(P)" w:hAnsi="Times New Roman" w:cs="Times New Roman"/>
        </w:rPr>
        <w:t xml:space="preserve"> dilemma (Parks, </w:t>
      </w:r>
      <w:proofErr w:type="spellStart"/>
      <w:r w:rsidRPr="00F9246B">
        <w:rPr>
          <w:rFonts w:ascii="Times New Roman" w:eastAsia="華康仿宋體W6(P)" w:hAnsi="Times New Roman" w:cs="Times New Roman"/>
        </w:rPr>
        <w:t>Henager</w:t>
      </w:r>
      <w:proofErr w:type="spellEnd"/>
      <w:r w:rsidRPr="00F9246B">
        <w:rPr>
          <w:rFonts w:ascii="Times New Roman" w:eastAsia="華康仿宋體W6(P)" w:hAnsi="Times New Roman" w:cs="Times New Roman"/>
        </w:rPr>
        <w:t xml:space="preserve">, &amp; </w:t>
      </w:r>
      <w:proofErr w:type="spellStart"/>
      <w:r w:rsidRPr="00F9246B">
        <w:rPr>
          <w:rFonts w:ascii="Times New Roman" w:eastAsia="華康仿宋體W6(P)" w:hAnsi="Times New Roman" w:cs="Times New Roman"/>
        </w:rPr>
        <w:t>Scamahorn</w:t>
      </w:r>
      <w:proofErr w:type="spellEnd"/>
      <w:r w:rsidRPr="00F9246B">
        <w:rPr>
          <w:rFonts w:ascii="Times New Roman" w:eastAsia="華康仿宋體W6(P)" w:hAnsi="Times New Roman" w:cs="Times New Roman"/>
        </w:rPr>
        <w:t xml:space="preserve">, 1996; </w:t>
      </w:r>
      <w:proofErr w:type="spellStart"/>
      <w:r w:rsidRPr="00F9246B">
        <w:rPr>
          <w:rFonts w:ascii="Times New Roman" w:eastAsia="華康仿宋體W6(P)" w:hAnsi="Times New Roman" w:cs="Times New Roman"/>
        </w:rPr>
        <w:t>Govier</w:t>
      </w:r>
      <w:proofErr w:type="spellEnd"/>
      <w:r w:rsidRPr="00F9246B">
        <w:rPr>
          <w:rFonts w:ascii="Times New Roman" w:eastAsia="華康仿宋體W6(P)" w:hAnsi="Times New Roman" w:cs="Times New Roman"/>
        </w:rPr>
        <w:t>, 1998; Kramer &amp; Cook, 2004; Evans &amp; Krueger, 2014).</w:t>
      </w:r>
    </w:p>
    <w:p w14:paraId="50344D78" w14:textId="7DFC7A65" w:rsidR="004426DC" w:rsidRPr="00F9246B" w:rsidRDefault="00E63A01" w:rsidP="004426DC">
      <w:pPr>
        <w:snapToGrid w:val="0"/>
        <w:spacing w:beforeLines="50" w:before="180"/>
        <w:ind w:leftChars="-5" w:left="-12" w:firstLineChars="5" w:firstLine="12"/>
        <w:jc w:val="both"/>
        <w:rPr>
          <w:rFonts w:ascii="Times New Roman" w:eastAsia="華康仿宋體W6(P)" w:hAnsi="Times New Roman" w:cs="Times New Roman"/>
          <w:b/>
        </w:rPr>
      </w:pPr>
      <w:r w:rsidRPr="00F9246B">
        <w:rPr>
          <w:rFonts w:ascii="Times New Roman" w:eastAsia="華康仿宋體W6(P)" w:hAnsi="Times New Roman" w:cs="Times New Roman"/>
          <w:b/>
        </w:rPr>
        <w:t>4</w:t>
      </w:r>
      <w:r w:rsidR="004426DC" w:rsidRPr="00F9246B">
        <w:rPr>
          <w:rFonts w:ascii="Times New Roman" w:eastAsia="華康仿宋體W6(P)" w:hAnsi="Times New Roman" w:cs="Times New Roman"/>
          <w:b/>
        </w:rPr>
        <w:t>.2 Modified dual value model</w:t>
      </w:r>
    </w:p>
    <w:p w14:paraId="0D8EBC3B" w14:textId="368CC73D" w:rsidR="00B344C9" w:rsidRPr="00F9246B" w:rsidRDefault="00B344C9" w:rsidP="00361AC3">
      <w:pPr>
        <w:snapToGrid w:val="0"/>
        <w:spacing w:beforeLines="50" w:before="180"/>
        <w:ind w:leftChars="-5" w:left="-12" w:firstLineChars="5" w:firstLine="12"/>
        <w:jc w:val="both"/>
        <w:rPr>
          <w:rFonts w:ascii="Times New Roman" w:eastAsia="華康仿宋體W6(P)" w:hAnsi="Times New Roman" w:cs="Times New Roman"/>
        </w:rPr>
      </w:pPr>
      <w:r w:rsidRPr="00F9246B">
        <w:rPr>
          <w:rFonts w:ascii="Times New Roman" w:eastAsia="華康仿宋體W6(P)" w:hAnsi="Times New Roman" w:cs="Times New Roman"/>
        </w:rPr>
        <w:t>By further processing the content</w:t>
      </w:r>
      <w:r w:rsidR="00646626" w:rsidRPr="00F9246B">
        <w:rPr>
          <w:rFonts w:ascii="Times New Roman" w:eastAsia="華康仿宋體W6(P)" w:hAnsi="Times New Roman" w:cs="Times New Roman"/>
        </w:rPr>
        <w:t>s</w:t>
      </w:r>
      <w:r w:rsidRPr="00F9246B">
        <w:rPr>
          <w:rFonts w:ascii="Times New Roman" w:eastAsia="華康仿宋體W6(P)" w:hAnsi="Times New Roman" w:cs="Times New Roman"/>
        </w:rPr>
        <w:t xml:space="preserve"> of Figure 1, we can obtain a modified dual value model of individual transaction decision-making evaluation as shown in Figure 2. Figure 2 presents a concav</w:t>
      </w:r>
      <w:r w:rsidR="00646626" w:rsidRPr="00F9246B">
        <w:rPr>
          <w:rFonts w:ascii="Times New Roman" w:eastAsia="華康仿宋體W6(P)" w:hAnsi="Times New Roman" w:cs="Times New Roman"/>
        </w:rPr>
        <w:t>e</w:t>
      </w:r>
      <w:r w:rsidRPr="00F9246B">
        <w:rPr>
          <w:rFonts w:ascii="Times New Roman" w:eastAsia="華康仿宋體W6(P)" w:hAnsi="Times New Roman" w:cs="Times New Roman"/>
        </w:rPr>
        <w:t xml:space="preserve"> curve towards the origin, with its slope at the intersection with the vertical axis (Y-axis) being the lowest, indicating that when an individual assesses the highest amount of PSV, their willingness to exchange PSV for PEV will be the lowest; similarly, when an individual has the most PEV, their willingness to exchange PEV for PSV will also be the lowest. In this transaction decision, PEV and PSV are interchangeable values, with a transaction being viable as long as acceptable conditions are met. The concavity of this indifference curve, similar to the "production possibility curve" concept (</w:t>
      </w:r>
      <w:proofErr w:type="spellStart"/>
      <w:r w:rsidRPr="00F9246B">
        <w:rPr>
          <w:rFonts w:ascii="Times New Roman" w:eastAsia="華康仿宋體W6(P)" w:hAnsi="Times New Roman" w:cs="Times New Roman"/>
        </w:rPr>
        <w:t>Lizondo</w:t>
      </w:r>
      <w:proofErr w:type="spellEnd"/>
      <w:r w:rsidRPr="00F9246B">
        <w:rPr>
          <w:rFonts w:ascii="Times New Roman" w:eastAsia="華康仿宋體W6(P)" w:hAnsi="Times New Roman" w:cs="Times New Roman"/>
        </w:rPr>
        <w:t xml:space="preserve">, Johnson, &amp; </w:t>
      </w:r>
      <w:proofErr w:type="spellStart"/>
      <w:r w:rsidRPr="00F9246B">
        <w:rPr>
          <w:rFonts w:ascii="Times New Roman" w:eastAsia="華康仿宋體W6(P)" w:hAnsi="Times New Roman" w:cs="Times New Roman"/>
        </w:rPr>
        <w:t>Yeh</w:t>
      </w:r>
      <w:proofErr w:type="spellEnd"/>
      <w:r w:rsidRPr="00F9246B">
        <w:rPr>
          <w:rFonts w:ascii="Times New Roman" w:eastAsia="華康仿宋體W6(P)" w:hAnsi="Times New Roman" w:cs="Times New Roman"/>
        </w:rPr>
        <w:t>, 1981), suggests that both PEV and PSV are scarce resources (limited) for the individual, and these two values will not change in the expected transaction process (fixed technological constraints). The higher the PSV, the lower the willingness to use PEV (</w:t>
      </w:r>
      <w:r w:rsidR="00646626" w:rsidRPr="00F9246B">
        <w:rPr>
          <w:rFonts w:ascii="Times New Roman" w:eastAsia="華康仿宋體W6(P)" w:hAnsi="Times New Roman" w:cs="Times New Roman"/>
        </w:rPr>
        <w:t xml:space="preserve">i.e. </w:t>
      </w:r>
      <w:r w:rsidRPr="00F9246B">
        <w:rPr>
          <w:rFonts w:ascii="Times New Roman" w:eastAsia="華康仿宋體W6(P)" w:hAnsi="Times New Roman" w:cs="Times New Roman"/>
        </w:rPr>
        <w:t>opportunity cost arises), and individuals' efficiency in combining these two values differs. Allocating more resources to the value with lower production efficiency will lead to an increased opportunity cost for using that value. This characteristic of diminishing marginal returns explains the concavity of the indifference curve. In the transformation process of the indifference curve in Figure 2, th</w:t>
      </w:r>
      <w:r w:rsidR="00646626" w:rsidRPr="00F9246B">
        <w:rPr>
          <w:rFonts w:ascii="Times New Roman" w:eastAsia="華康仿宋體W6(P)" w:hAnsi="Times New Roman" w:cs="Times New Roman"/>
        </w:rPr>
        <w:t>is</w:t>
      </w:r>
      <w:r w:rsidRPr="00F9246B">
        <w:rPr>
          <w:rFonts w:ascii="Times New Roman" w:eastAsia="華康仿宋體W6(P)" w:hAnsi="Times New Roman" w:cs="Times New Roman"/>
        </w:rPr>
        <w:t xml:space="preserve"> </w:t>
      </w:r>
      <w:r w:rsidR="00A153AF">
        <w:rPr>
          <w:rFonts w:ascii="Times New Roman" w:eastAsia="華康仿宋體W6(P)" w:hAnsi="Times New Roman" w:cs="Times New Roman"/>
        </w:rPr>
        <w:t>research</w:t>
      </w:r>
      <w:r w:rsidRPr="00F9246B">
        <w:rPr>
          <w:rFonts w:ascii="Times New Roman" w:eastAsia="華康仿宋體W6(P)" w:hAnsi="Times New Roman" w:cs="Times New Roman"/>
        </w:rPr>
        <w:t xml:space="preserve"> marks three areas: the rejection zone</w:t>
      </w:r>
      <w:r w:rsidR="00646626" w:rsidRPr="00F9246B">
        <w:rPr>
          <w:rFonts w:ascii="Times New Roman" w:eastAsia="華康仿宋體W6(P)" w:hAnsi="Times New Roman" w:cs="Times New Roman"/>
        </w:rPr>
        <w:t xml:space="preserve"> (RZ)</w:t>
      </w:r>
      <w:r w:rsidRPr="00F9246B">
        <w:rPr>
          <w:rFonts w:ascii="Times New Roman" w:eastAsia="華康仿宋體W6(P)" w:hAnsi="Times New Roman" w:cs="Times New Roman"/>
        </w:rPr>
        <w:t>, the contingency zone</w:t>
      </w:r>
      <w:r w:rsidR="00646626" w:rsidRPr="00F9246B">
        <w:rPr>
          <w:rFonts w:ascii="Times New Roman" w:eastAsia="華康仿宋體W6(P)" w:hAnsi="Times New Roman" w:cs="Times New Roman"/>
        </w:rPr>
        <w:t xml:space="preserve"> (CZ)</w:t>
      </w:r>
      <w:r w:rsidRPr="00F9246B">
        <w:rPr>
          <w:rFonts w:ascii="Times New Roman" w:eastAsia="華康仿宋體W6(P)" w:hAnsi="Times New Roman" w:cs="Times New Roman"/>
        </w:rPr>
        <w:t>, and the acceptance zone</w:t>
      </w:r>
      <w:r w:rsidR="00646626" w:rsidRPr="00F9246B">
        <w:rPr>
          <w:rFonts w:ascii="Times New Roman" w:eastAsia="華康仿宋體W6(P)" w:hAnsi="Times New Roman" w:cs="Times New Roman"/>
        </w:rPr>
        <w:t xml:space="preserve"> (AZ)</w:t>
      </w:r>
      <w:r w:rsidRPr="00F9246B">
        <w:rPr>
          <w:rFonts w:ascii="Times New Roman" w:eastAsia="華康仿宋體W6(P)" w:hAnsi="Times New Roman" w:cs="Times New Roman"/>
        </w:rPr>
        <w:t xml:space="preserve">, with curves A and B representing two separate indifference curves for </w:t>
      </w:r>
      <w:r w:rsidR="00646626" w:rsidRPr="00F9246B">
        <w:rPr>
          <w:rFonts w:ascii="Times New Roman" w:eastAsia="華康仿宋體W6(P)" w:hAnsi="Times New Roman" w:cs="Times New Roman"/>
        </w:rPr>
        <w:t>discrepancy</w:t>
      </w:r>
      <w:r w:rsidRPr="00F9246B">
        <w:rPr>
          <w:rFonts w:ascii="Times New Roman" w:eastAsia="華康仿宋體W6(P)" w:hAnsi="Times New Roman" w:cs="Times New Roman"/>
        </w:rPr>
        <w:t>. The conceptual content of these three areas is similar to the matrix diagram in Figure 1, but in addition to the previously mentioned two contingency zones, in real situations, there is also a contingency zone 3, where both PSV and PEV are of a moderate level, termed the "stuck in the middle dilemma." Normally, when individuals are in the contingency zone during typical transactional behaviors, they have more intent and need to exert effort; the rejection zone theoretically exists but is usually not worth the individual's effort to address, while the acceptance zone is an area of mutual satisfaction, requiring no effort to address.</w:t>
      </w:r>
    </w:p>
    <w:p w14:paraId="00E082CD" w14:textId="6FF3C3BF" w:rsidR="00BC02A5" w:rsidRPr="00F9246B" w:rsidRDefault="009A7DF2" w:rsidP="00645907">
      <w:pPr>
        <w:snapToGrid w:val="0"/>
        <w:spacing w:beforeLines="50" w:before="180"/>
        <w:ind w:firstLineChars="5" w:firstLine="12"/>
        <w:jc w:val="center"/>
        <w:rPr>
          <w:rFonts w:ascii="Times New Roman" w:eastAsia="華康仿宋體W6(P)" w:hAnsi="Times New Roman" w:cs="Times New Roman"/>
        </w:rPr>
      </w:pPr>
      <w:r w:rsidRPr="00F9246B">
        <w:rPr>
          <w:rFonts w:ascii="Times New Roman" w:eastAsia="華康仿宋體W6(P)" w:hAnsi="Times New Roman" w:cs="Times New Roman"/>
          <w:noProof/>
        </w:rPr>
        <w:lastRenderedPageBreak/>
        <w:drawing>
          <wp:inline distT="0" distB="0" distL="0" distR="0" wp14:anchorId="1FE9FE7E" wp14:editId="71DD39F3">
            <wp:extent cx="3087370" cy="2577999"/>
            <wp:effectExtent l="0" t="0" r="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4059" cy="2591935"/>
                    </a:xfrm>
                    <a:prstGeom prst="rect">
                      <a:avLst/>
                    </a:prstGeom>
                    <a:noFill/>
                  </pic:spPr>
                </pic:pic>
              </a:graphicData>
            </a:graphic>
          </wp:inline>
        </w:drawing>
      </w:r>
    </w:p>
    <w:p w14:paraId="53ED5C36" w14:textId="1C2345A0" w:rsidR="0060179E" w:rsidRPr="00F9246B" w:rsidRDefault="00211F6E" w:rsidP="00ED7947">
      <w:pPr>
        <w:snapToGrid w:val="0"/>
        <w:ind w:leftChars="100" w:left="240" w:firstLineChars="5" w:firstLine="10"/>
        <w:jc w:val="center"/>
        <w:rPr>
          <w:rFonts w:ascii="Times New Roman" w:eastAsia="華康仿宋體W6(P)" w:hAnsi="Times New Roman" w:cs="Times New Roman"/>
          <w:b/>
          <w:sz w:val="20"/>
          <w:szCs w:val="20"/>
        </w:rPr>
      </w:pPr>
      <w:r w:rsidRPr="00F9246B">
        <w:rPr>
          <w:rFonts w:ascii="Times New Roman" w:eastAsia="華康仿宋體W6(P)" w:hAnsi="Times New Roman" w:cs="Times New Roman"/>
          <w:b/>
          <w:sz w:val="20"/>
          <w:szCs w:val="20"/>
        </w:rPr>
        <w:t xml:space="preserve">Figure 2: </w:t>
      </w:r>
      <w:r w:rsidR="00B2245B" w:rsidRPr="00F9246B">
        <w:rPr>
          <w:rFonts w:ascii="Times New Roman" w:eastAsia="華康仿宋體W6(P)" w:hAnsi="Times New Roman" w:cs="Times New Roman"/>
          <w:b/>
          <w:sz w:val="20"/>
          <w:szCs w:val="20"/>
        </w:rPr>
        <w:t>Modified</w:t>
      </w:r>
      <w:r w:rsidRPr="00F9246B">
        <w:rPr>
          <w:rFonts w:ascii="Times New Roman" w:eastAsia="華康仿宋體W6(P)" w:hAnsi="Times New Roman" w:cs="Times New Roman"/>
          <w:b/>
          <w:sz w:val="20"/>
          <w:szCs w:val="20"/>
        </w:rPr>
        <w:t xml:space="preserve"> dual value model </w:t>
      </w:r>
      <w:r w:rsidR="00B2245B" w:rsidRPr="00F9246B">
        <w:rPr>
          <w:rFonts w:ascii="Times New Roman" w:eastAsia="華康仿宋體W6(P)" w:hAnsi="Times New Roman" w:cs="Times New Roman"/>
          <w:b/>
          <w:sz w:val="20"/>
          <w:szCs w:val="20"/>
        </w:rPr>
        <w:t>of</w:t>
      </w:r>
      <w:r w:rsidRPr="00F9246B">
        <w:rPr>
          <w:rFonts w:ascii="Times New Roman" w:eastAsia="華康仿宋體W6(P)" w:hAnsi="Times New Roman" w:cs="Times New Roman"/>
          <w:b/>
          <w:sz w:val="20"/>
          <w:szCs w:val="20"/>
        </w:rPr>
        <w:t xml:space="preserve"> transaction decision-making</w:t>
      </w:r>
    </w:p>
    <w:p w14:paraId="1032D29C" w14:textId="77777777" w:rsidR="00F26FF6" w:rsidRPr="00F9246B" w:rsidRDefault="00F26FF6" w:rsidP="00ED7947">
      <w:pPr>
        <w:snapToGrid w:val="0"/>
        <w:ind w:leftChars="100" w:left="240" w:firstLineChars="5" w:firstLine="12"/>
        <w:jc w:val="center"/>
        <w:rPr>
          <w:rFonts w:ascii="Times New Roman" w:eastAsia="華康仿宋體W6(P)" w:hAnsi="Times New Roman" w:cs="Times New Roman"/>
        </w:rPr>
      </w:pPr>
    </w:p>
    <w:p w14:paraId="5426708B" w14:textId="78066F6B" w:rsidR="004426DC" w:rsidRPr="00F9246B" w:rsidRDefault="00E63A01" w:rsidP="004426DC">
      <w:pPr>
        <w:snapToGrid w:val="0"/>
        <w:spacing w:beforeLines="50" w:before="180"/>
        <w:jc w:val="both"/>
        <w:rPr>
          <w:rFonts w:ascii="Times New Roman" w:eastAsia="華康仿宋體W6(P)" w:hAnsi="Times New Roman" w:cs="Times New Roman"/>
          <w:b/>
        </w:rPr>
      </w:pPr>
      <w:r w:rsidRPr="00F9246B">
        <w:rPr>
          <w:rFonts w:ascii="Times New Roman" w:eastAsia="華康仿宋體W6(P)" w:hAnsi="Times New Roman" w:cs="Times New Roman"/>
          <w:b/>
        </w:rPr>
        <w:t>4</w:t>
      </w:r>
      <w:r w:rsidR="004426DC" w:rsidRPr="00F9246B">
        <w:rPr>
          <w:rFonts w:ascii="Times New Roman" w:eastAsia="華康仿宋體W6(P)" w:hAnsi="Times New Roman" w:cs="Times New Roman"/>
          <w:b/>
        </w:rPr>
        <w:t>.3 Marginal analysis of dual value model</w:t>
      </w:r>
    </w:p>
    <w:p w14:paraId="63FCFCDE" w14:textId="121F41A7" w:rsidR="00A557ED" w:rsidRPr="00F9246B" w:rsidRDefault="00AF307B" w:rsidP="00361AC3">
      <w:pPr>
        <w:snapToGrid w:val="0"/>
        <w:spacing w:beforeLines="50" w:before="180"/>
        <w:ind w:leftChars="-5" w:hangingChars="5" w:hanging="12"/>
        <w:jc w:val="both"/>
        <w:rPr>
          <w:rFonts w:ascii="Times New Roman" w:eastAsia="華康仿宋體W6(P)" w:hAnsi="Times New Roman" w:cs="Times New Roman"/>
        </w:rPr>
      </w:pPr>
      <w:r w:rsidRPr="00F9246B">
        <w:rPr>
          <w:rFonts w:ascii="Times New Roman" w:eastAsia="華康仿宋體W6(P)" w:hAnsi="Times New Roman" w:cs="Times New Roman"/>
        </w:rPr>
        <w:t>Thus, in transaction decision-making, individuals need to exert resources mainly in the area between curves A and B, the contingency zone</w:t>
      </w:r>
      <w:r w:rsidR="00BC2F4B" w:rsidRPr="00F9246B">
        <w:rPr>
          <w:rFonts w:ascii="Times New Roman" w:eastAsia="華康仿宋體W6(P)" w:hAnsi="Times New Roman" w:cs="Times New Roman"/>
        </w:rPr>
        <w:t>s (CZ1 to CZ3)</w:t>
      </w:r>
      <w:r w:rsidRPr="00F9246B">
        <w:rPr>
          <w:rFonts w:ascii="Times New Roman" w:eastAsia="華康仿宋體W6(P)" w:hAnsi="Times New Roman" w:cs="Times New Roman"/>
        </w:rPr>
        <w:t xml:space="preserve">. When the conditions of the concave indifference curve in the contingency zone reach a specific combination of PSV and PEV, the individual can accept the transaction (reaching curve A). In Figure 3, we can express this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more precisely. For instance, point χ</w:t>
      </w:r>
      <w:r w:rsidRPr="00F9246B">
        <w:rPr>
          <w:rFonts w:ascii="Times New Roman" w:eastAsia="華康仿宋體W6(P)" w:hAnsi="Times New Roman" w:cs="Times New Roman"/>
          <w:i/>
          <w:vertAlign w:val="subscript"/>
        </w:rPr>
        <w:t>1</w:t>
      </w:r>
      <w:r w:rsidRPr="00F9246B">
        <w:rPr>
          <w:rFonts w:ascii="Times New Roman" w:eastAsia="華康仿宋體W6(P)" w:hAnsi="Times New Roman" w:cs="Times New Roman"/>
        </w:rPr>
        <w:t xml:space="preserve"> indicates stronger social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with the </w:t>
      </w:r>
      <w:r w:rsidR="006D3061" w:rsidRPr="00F9246B">
        <w:rPr>
          <w:rFonts w:ascii="Times New Roman" w:eastAsia="華康仿宋體W6(P)" w:hAnsi="Times New Roman" w:cs="Times New Roman"/>
        </w:rPr>
        <w:t>counterparty</w:t>
      </w:r>
      <w:r w:rsidRPr="00F9246B">
        <w:rPr>
          <w:rFonts w:ascii="Times New Roman" w:eastAsia="華康仿宋體W6(P)" w:hAnsi="Times New Roman" w:cs="Times New Roman"/>
        </w:rPr>
        <w:t>, higher PSV, but relatively lower PEV (</w:t>
      </w:r>
      <w:r w:rsidR="00BC2F4B" w:rsidRPr="00F9246B">
        <w:rPr>
          <w:rFonts w:ascii="Times New Roman" w:eastAsia="華康仿宋體W6(P)" w:hAnsi="Times New Roman" w:cs="Times New Roman"/>
        </w:rPr>
        <w:t xml:space="preserve">i.e. </w:t>
      </w:r>
      <w:r w:rsidRPr="00F9246B">
        <w:rPr>
          <w:rFonts w:ascii="Times New Roman" w:eastAsia="華康仿宋體W6(P)" w:hAnsi="Times New Roman" w:cs="Times New Roman"/>
        </w:rPr>
        <w:t>the high personal favor dilemma in the</w:t>
      </w:r>
      <w:r w:rsidR="00BC2F4B" w:rsidRPr="00F9246B">
        <w:rPr>
          <w:rFonts w:ascii="Times New Roman" w:eastAsia="華康仿宋體W6(P)" w:hAnsi="Times New Roman" w:cs="Times New Roman"/>
        </w:rPr>
        <w:t xml:space="preserve"> CZ1</w:t>
      </w:r>
      <w:r w:rsidRPr="00F9246B">
        <w:rPr>
          <w:rFonts w:ascii="Times New Roman" w:eastAsia="華康仿宋體W6(P)" w:hAnsi="Times New Roman" w:cs="Times New Roman"/>
        </w:rPr>
        <w:t>), where individuals usually start by increasing PSV to facilitate the transaction's completion (at this time, ∆PSV</w:t>
      </w:r>
      <w:r w:rsidRPr="00F9246B">
        <w:rPr>
          <w:rFonts w:ascii="Times New Roman" w:eastAsia="華康仿宋體W6(P)" w:hAnsi="Times New Roman" w:cs="Times New Roman"/>
          <w:i/>
          <w:vertAlign w:val="subscript"/>
        </w:rPr>
        <w:t>1</w:t>
      </w:r>
      <w:r w:rsidRPr="00F9246B">
        <w:rPr>
          <w:rFonts w:ascii="Times New Roman" w:eastAsia="華康仿宋體W6(P)" w:hAnsi="Times New Roman" w:cs="Times New Roman"/>
        </w:rPr>
        <w:t>&lt;∆PEV</w:t>
      </w:r>
      <w:r w:rsidRPr="00F9246B">
        <w:rPr>
          <w:rFonts w:ascii="Times New Roman" w:eastAsia="華康仿宋體W6(P)" w:hAnsi="Times New Roman" w:cs="Times New Roman"/>
          <w:i/>
          <w:vertAlign w:val="subscript"/>
        </w:rPr>
        <w:t>1</w:t>
      </w:r>
      <w:r w:rsidRPr="00F9246B">
        <w:rPr>
          <w:rFonts w:ascii="Times New Roman" w:eastAsia="華康仿宋體W6(P)" w:hAnsi="Times New Roman" w:cs="Times New Roman"/>
        </w:rPr>
        <w:t>, or ∆PSV</w:t>
      </w:r>
      <w:r w:rsidRPr="00F9246B">
        <w:rPr>
          <w:rFonts w:ascii="Times New Roman" w:eastAsia="華康仿宋體W6(P)" w:hAnsi="Times New Roman" w:cs="Times New Roman"/>
          <w:i/>
          <w:vertAlign w:val="subscript"/>
        </w:rPr>
        <w:t>1</w:t>
      </w:r>
      <w:r w:rsidRPr="00F9246B">
        <w:rPr>
          <w:rFonts w:ascii="Times New Roman" w:eastAsia="華康仿宋體W6(P)" w:hAnsi="Times New Roman" w:cs="Times New Roman"/>
        </w:rPr>
        <w:t>/∆PEV</w:t>
      </w:r>
      <w:r w:rsidRPr="00F9246B">
        <w:rPr>
          <w:rFonts w:ascii="Times New Roman" w:eastAsia="華康仿宋體W6(P)" w:hAnsi="Times New Roman" w:cs="Times New Roman"/>
          <w:i/>
          <w:vertAlign w:val="subscript"/>
        </w:rPr>
        <w:t>1</w:t>
      </w:r>
      <w:r w:rsidRPr="00F9246B">
        <w:rPr>
          <w:rFonts w:ascii="Times New Roman" w:eastAsia="華康仿宋體W6(P)" w:hAnsi="Times New Roman" w:cs="Times New Roman"/>
        </w:rPr>
        <w:t xml:space="preserve"> &lt; 1), meaning changing ∆PSV</w:t>
      </w:r>
      <w:r w:rsidRPr="00F9246B">
        <w:rPr>
          <w:rFonts w:ascii="Times New Roman" w:eastAsia="華康仿宋體W6(P)" w:hAnsi="Times New Roman" w:cs="Times New Roman"/>
          <w:i/>
          <w:vertAlign w:val="subscript"/>
        </w:rPr>
        <w:t>1</w:t>
      </w:r>
      <w:r w:rsidRPr="00F9246B">
        <w:rPr>
          <w:rFonts w:ascii="Times New Roman" w:eastAsia="華康仿宋體W6(P)" w:hAnsi="Times New Roman" w:cs="Times New Roman"/>
        </w:rPr>
        <w:t xml:space="preserve"> is easier to achieve (the change from χ</w:t>
      </w:r>
      <w:r w:rsidRPr="00F9246B">
        <w:rPr>
          <w:rFonts w:ascii="Times New Roman" w:eastAsia="華康仿宋體W6(P)" w:hAnsi="Times New Roman" w:cs="Times New Roman"/>
          <w:i/>
          <w:vertAlign w:val="subscript"/>
        </w:rPr>
        <w:t>1</w:t>
      </w:r>
      <w:r w:rsidRPr="00F9246B">
        <w:rPr>
          <w:rFonts w:ascii="Times New Roman" w:eastAsia="華康仿宋體W6(P)" w:hAnsi="Times New Roman" w:cs="Times New Roman"/>
        </w:rPr>
        <w:t xml:space="preserve"> to χ</w:t>
      </w:r>
      <w:r w:rsidRPr="00F9246B">
        <w:rPr>
          <w:rFonts w:ascii="Times New Roman" w:eastAsia="華康仿宋體W6(P)" w:hAnsi="Times New Roman" w:cs="Times New Roman"/>
          <w:i/>
          <w:vertAlign w:val="subscript"/>
        </w:rPr>
        <w:t>11</w:t>
      </w:r>
      <w:r w:rsidRPr="00F9246B">
        <w:rPr>
          <w:rFonts w:ascii="Times New Roman" w:eastAsia="華康仿宋體W6(P)" w:hAnsi="Times New Roman" w:cs="Times New Roman"/>
        </w:rPr>
        <w:t xml:space="preserve"> is smaller). </w:t>
      </w:r>
      <w:r w:rsidR="00B669E7" w:rsidRPr="00F9246B">
        <w:rPr>
          <w:rFonts w:ascii="Times New Roman" w:eastAsia="華康仿宋體W6(P)" w:hAnsi="Times New Roman" w:cs="Times New Roman"/>
        </w:rPr>
        <w:t>On the other hand, the χ</w:t>
      </w:r>
      <w:r w:rsidR="00B669E7" w:rsidRPr="00F9246B">
        <w:rPr>
          <w:rFonts w:ascii="Times New Roman" w:eastAsia="華康仿宋體W6(P)" w:hAnsi="Times New Roman" w:cs="Times New Roman"/>
          <w:i/>
          <w:vertAlign w:val="subscript"/>
        </w:rPr>
        <w:t>2</w:t>
      </w:r>
      <w:r w:rsidR="00B669E7" w:rsidRPr="00F9246B">
        <w:rPr>
          <w:rFonts w:ascii="Times New Roman" w:eastAsia="華康仿宋體W6(P)" w:hAnsi="Times New Roman" w:cs="Times New Roman"/>
        </w:rPr>
        <w:t xml:space="preserve"> point indicates that the economic benefits of the transaction itself are </w:t>
      </w:r>
      <w:r w:rsidR="00761511" w:rsidRPr="00F9246B">
        <w:rPr>
          <w:rFonts w:ascii="Times New Roman" w:eastAsia="華康仿宋體W6(P)" w:hAnsi="Times New Roman" w:cs="Times New Roman"/>
        </w:rPr>
        <w:t>wishful</w:t>
      </w:r>
      <w:r w:rsidR="00B669E7" w:rsidRPr="00F9246B">
        <w:rPr>
          <w:rFonts w:ascii="Times New Roman" w:eastAsia="華康仿宋體W6(P)" w:hAnsi="Times New Roman" w:cs="Times New Roman"/>
        </w:rPr>
        <w:t xml:space="preserve"> and the PEV is relatively high, but the social </w:t>
      </w:r>
      <w:proofErr w:type="spellStart"/>
      <w:r w:rsidR="00761511" w:rsidRPr="00F9246B">
        <w:rPr>
          <w:rFonts w:ascii="Times New Roman" w:eastAsia="華康仿宋體W6(P)" w:hAnsi="Times New Roman" w:cs="Times New Roman"/>
        </w:rPr>
        <w:t>guanxi</w:t>
      </w:r>
      <w:proofErr w:type="spellEnd"/>
      <w:r w:rsidR="00B669E7" w:rsidRPr="00F9246B">
        <w:rPr>
          <w:rFonts w:ascii="Times New Roman" w:eastAsia="華康仿宋體W6(P)" w:hAnsi="Times New Roman" w:cs="Times New Roman"/>
        </w:rPr>
        <w:t xml:space="preserve"> between </w:t>
      </w:r>
      <w:r w:rsidR="00761511" w:rsidRPr="00F9246B">
        <w:rPr>
          <w:rFonts w:ascii="Times New Roman" w:eastAsia="華康仿宋體W6(P)" w:hAnsi="Times New Roman" w:cs="Times New Roman"/>
        </w:rPr>
        <w:t xml:space="preserve">two </w:t>
      </w:r>
      <w:r w:rsidR="00B669E7" w:rsidRPr="00F9246B">
        <w:rPr>
          <w:rFonts w:ascii="Times New Roman" w:eastAsia="華康仿宋體W6(P)" w:hAnsi="Times New Roman" w:cs="Times New Roman"/>
        </w:rPr>
        <w:t>part</w:t>
      </w:r>
      <w:r w:rsidR="00761511" w:rsidRPr="00F9246B">
        <w:rPr>
          <w:rFonts w:ascii="Times New Roman" w:eastAsia="華康仿宋體W6(P)" w:hAnsi="Times New Roman" w:cs="Times New Roman"/>
        </w:rPr>
        <w:t>ies</w:t>
      </w:r>
      <w:r w:rsidR="00B669E7" w:rsidRPr="00F9246B">
        <w:rPr>
          <w:rFonts w:ascii="Times New Roman" w:eastAsia="華康仿宋體W6(P)" w:hAnsi="Times New Roman" w:cs="Times New Roman"/>
        </w:rPr>
        <w:t xml:space="preserve"> is weak and </w:t>
      </w:r>
      <w:r w:rsidR="00761511" w:rsidRPr="00F9246B">
        <w:rPr>
          <w:rFonts w:ascii="Times New Roman" w:eastAsia="華康仿宋體W6(P)" w:hAnsi="Times New Roman" w:cs="Times New Roman"/>
        </w:rPr>
        <w:t xml:space="preserve">thus </w:t>
      </w:r>
      <w:r w:rsidR="00B669E7" w:rsidRPr="00F9246B">
        <w:rPr>
          <w:rFonts w:ascii="Times New Roman" w:eastAsia="華康仿宋體W6(P)" w:hAnsi="Times New Roman" w:cs="Times New Roman"/>
        </w:rPr>
        <w:t xml:space="preserve">the PSV is low. The transaction conditions and the execution of the commitments by both parties cannot be </w:t>
      </w:r>
      <w:r w:rsidR="00761511" w:rsidRPr="00F9246B">
        <w:rPr>
          <w:rFonts w:ascii="Times New Roman" w:eastAsia="華康仿宋體W6(P)" w:hAnsi="Times New Roman" w:cs="Times New Roman"/>
        </w:rPr>
        <w:t>confirm</w:t>
      </w:r>
      <w:r w:rsidR="00B669E7" w:rsidRPr="00F9246B">
        <w:rPr>
          <w:rFonts w:ascii="Times New Roman" w:eastAsia="華康仿宋體W6(P)" w:hAnsi="Times New Roman" w:cs="Times New Roman"/>
        </w:rPr>
        <w:t>ed, so the transaction cost is higher (</w:t>
      </w:r>
      <w:r w:rsidR="00761511" w:rsidRPr="00F9246B">
        <w:rPr>
          <w:rFonts w:ascii="Times New Roman" w:eastAsia="華康仿宋體W6(P)" w:hAnsi="Times New Roman" w:cs="Times New Roman"/>
        </w:rPr>
        <w:t>CZ2:</w:t>
      </w:r>
      <w:r w:rsidR="00B669E7" w:rsidRPr="00F9246B">
        <w:rPr>
          <w:rFonts w:ascii="Times New Roman" w:eastAsia="華康仿宋體W6(P)" w:hAnsi="Times New Roman" w:cs="Times New Roman"/>
        </w:rPr>
        <w:t xml:space="preserve"> ​​low </w:t>
      </w:r>
      <w:r w:rsidR="00761511" w:rsidRPr="00F9246B">
        <w:rPr>
          <w:rFonts w:ascii="Times New Roman" w:eastAsia="華康仿宋體W6(P)" w:hAnsi="Times New Roman" w:cs="Times New Roman"/>
        </w:rPr>
        <w:t xml:space="preserve">personal </w:t>
      </w:r>
      <w:r w:rsidR="00B669E7" w:rsidRPr="00F9246B">
        <w:rPr>
          <w:rFonts w:ascii="Times New Roman" w:eastAsia="華康仿宋體W6(P)" w:hAnsi="Times New Roman" w:cs="Times New Roman"/>
        </w:rPr>
        <w:t>trust dilemma), at this time the individual will tend to increase PEV to ensure the completion of the transaction (at this time ΔPEV</w:t>
      </w:r>
      <w:r w:rsidR="00B669E7" w:rsidRPr="00F9246B">
        <w:rPr>
          <w:rFonts w:ascii="Times New Roman" w:eastAsia="華康仿宋體W6(P)" w:hAnsi="Times New Roman" w:cs="Times New Roman"/>
          <w:i/>
          <w:vertAlign w:val="subscript"/>
        </w:rPr>
        <w:t>2</w:t>
      </w:r>
      <w:r w:rsidR="00B669E7" w:rsidRPr="00F9246B">
        <w:rPr>
          <w:rFonts w:ascii="Times New Roman" w:eastAsia="華康仿宋體W6(P)" w:hAnsi="Times New Roman" w:cs="Times New Roman"/>
        </w:rPr>
        <w:t xml:space="preserve"> &lt; ΔPSV</w:t>
      </w:r>
      <w:r w:rsidR="00B669E7" w:rsidRPr="00F9246B">
        <w:rPr>
          <w:rFonts w:ascii="Times New Roman" w:eastAsia="華康仿宋體W6(P)" w:hAnsi="Times New Roman" w:cs="Times New Roman"/>
          <w:i/>
          <w:vertAlign w:val="subscript"/>
        </w:rPr>
        <w:t>2</w:t>
      </w:r>
      <w:r w:rsidR="00B669E7" w:rsidRPr="00F9246B">
        <w:rPr>
          <w:rFonts w:ascii="Times New Roman" w:eastAsia="華康仿宋體W6(P)" w:hAnsi="Times New Roman" w:cs="Times New Roman"/>
        </w:rPr>
        <w:t>, or ΔPEV</w:t>
      </w:r>
      <w:r w:rsidR="00B669E7" w:rsidRPr="00F9246B">
        <w:rPr>
          <w:rFonts w:ascii="Times New Roman" w:eastAsia="華康仿宋體W6(P)" w:hAnsi="Times New Roman" w:cs="Times New Roman"/>
          <w:i/>
          <w:vertAlign w:val="subscript"/>
        </w:rPr>
        <w:t>2</w:t>
      </w:r>
      <w:r w:rsidR="00B669E7" w:rsidRPr="00F9246B">
        <w:rPr>
          <w:rFonts w:ascii="Times New Roman" w:eastAsia="華康仿宋體W6(P)" w:hAnsi="Times New Roman" w:cs="Times New Roman"/>
        </w:rPr>
        <w:t xml:space="preserve"> /ΔPSV</w:t>
      </w:r>
      <w:r w:rsidR="00B669E7" w:rsidRPr="00F9246B">
        <w:rPr>
          <w:rFonts w:ascii="Times New Roman" w:eastAsia="華康仿宋體W6(P)" w:hAnsi="Times New Roman" w:cs="Times New Roman"/>
          <w:i/>
          <w:vertAlign w:val="subscript"/>
        </w:rPr>
        <w:t>2</w:t>
      </w:r>
      <w:r w:rsidR="00B669E7" w:rsidRPr="00F9246B">
        <w:rPr>
          <w:rFonts w:ascii="Times New Roman" w:eastAsia="華康仿宋體W6(P)" w:hAnsi="Times New Roman" w:cs="Times New Roman"/>
        </w:rPr>
        <w:t xml:space="preserve"> &lt; 1), that is, </w:t>
      </w:r>
      <w:r w:rsidR="00567D3D" w:rsidRPr="00F9246B">
        <w:rPr>
          <w:rFonts w:ascii="Times New Roman" w:eastAsia="華康仿宋體W6(P)" w:hAnsi="Times New Roman" w:cs="Times New Roman"/>
        </w:rPr>
        <w:t xml:space="preserve">to </w:t>
      </w:r>
      <w:r w:rsidR="00B669E7" w:rsidRPr="00F9246B">
        <w:rPr>
          <w:rFonts w:ascii="Times New Roman" w:eastAsia="華康仿宋體W6(P)" w:hAnsi="Times New Roman" w:cs="Times New Roman"/>
        </w:rPr>
        <w:t xml:space="preserve">increase </w:t>
      </w:r>
      <w:r w:rsidR="00567D3D" w:rsidRPr="00F9246B">
        <w:rPr>
          <w:rFonts w:ascii="Times New Roman" w:eastAsia="華康仿宋體W6(P)" w:hAnsi="Times New Roman" w:cs="Times New Roman"/>
        </w:rPr>
        <w:t xml:space="preserve">the value </w:t>
      </w:r>
      <w:r w:rsidR="00B669E7" w:rsidRPr="00F9246B">
        <w:rPr>
          <w:rFonts w:ascii="Times New Roman" w:eastAsia="華康仿宋體W6(P)" w:hAnsi="Times New Roman" w:cs="Times New Roman"/>
        </w:rPr>
        <w:t>from χ</w:t>
      </w:r>
      <w:r w:rsidR="00B669E7" w:rsidRPr="00F9246B">
        <w:rPr>
          <w:rFonts w:ascii="Times New Roman" w:eastAsia="華康仿宋體W6(P)" w:hAnsi="Times New Roman" w:cs="Times New Roman"/>
          <w:i/>
          <w:vertAlign w:val="subscript"/>
        </w:rPr>
        <w:t>2</w:t>
      </w:r>
      <w:r w:rsidR="00B669E7" w:rsidRPr="00F9246B">
        <w:rPr>
          <w:rFonts w:ascii="Times New Roman" w:eastAsia="華康仿宋體W6(P)" w:hAnsi="Times New Roman" w:cs="Times New Roman"/>
        </w:rPr>
        <w:t xml:space="preserve"> </w:t>
      </w:r>
      <w:r w:rsidR="00567D3D" w:rsidRPr="00F9246B">
        <w:rPr>
          <w:rFonts w:ascii="Times New Roman" w:eastAsia="華康仿宋體W6(P)" w:hAnsi="Times New Roman" w:cs="Times New Roman"/>
        </w:rPr>
        <w:t>to</w:t>
      </w:r>
      <w:r w:rsidR="00B669E7" w:rsidRPr="00F9246B">
        <w:rPr>
          <w:rFonts w:ascii="Times New Roman" w:eastAsia="華康仿宋體W6(P)" w:hAnsi="Times New Roman" w:cs="Times New Roman"/>
        </w:rPr>
        <w:t xml:space="preserve"> χ</w:t>
      </w:r>
      <w:r w:rsidR="00B669E7" w:rsidRPr="00F9246B">
        <w:rPr>
          <w:rFonts w:ascii="Times New Roman" w:eastAsia="華康仿宋體W6(P)" w:hAnsi="Times New Roman" w:cs="Times New Roman"/>
          <w:i/>
          <w:vertAlign w:val="subscript"/>
        </w:rPr>
        <w:t>22</w:t>
      </w:r>
      <w:r w:rsidR="00B669E7" w:rsidRPr="00F9246B">
        <w:rPr>
          <w:rFonts w:ascii="Times New Roman" w:eastAsia="華康仿宋體W6(P)" w:hAnsi="Times New Roman" w:cs="Times New Roman"/>
        </w:rPr>
        <w:t xml:space="preserve"> (</w:t>
      </w:r>
      <w:r w:rsidR="00567D3D" w:rsidRPr="00F9246B">
        <w:rPr>
          <w:rFonts w:ascii="Times New Roman" w:eastAsia="華康仿宋體W6(P)" w:hAnsi="Times New Roman" w:cs="Times New Roman"/>
        </w:rPr>
        <w:t xml:space="preserve">i.e. </w:t>
      </w:r>
      <w:r w:rsidR="00B669E7" w:rsidRPr="00F9246B">
        <w:rPr>
          <w:rFonts w:ascii="Times New Roman" w:eastAsia="華康仿宋體W6(P)" w:hAnsi="Times New Roman" w:cs="Times New Roman"/>
        </w:rPr>
        <w:t>changing ΔPEV</w:t>
      </w:r>
      <w:r w:rsidR="00B669E7" w:rsidRPr="00F9246B">
        <w:rPr>
          <w:rFonts w:ascii="Times New Roman" w:eastAsia="華康仿宋體W6(P)" w:hAnsi="Times New Roman" w:cs="Times New Roman"/>
          <w:i/>
          <w:vertAlign w:val="subscript"/>
        </w:rPr>
        <w:t>2</w:t>
      </w:r>
      <w:r w:rsidR="00B669E7" w:rsidRPr="00F9246B">
        <w:rPr>
          <w:rFonts w:ascii="Times New Roman" w:eastAsia="華康仿宋體W6(P)" w:hAnsi="Times New Roman" w:cs="Times New Roman"/>
        </w:rPr>
        <w:t>) is smaller and easier to achieve. At the χ</w:t>
      </w:r>
      <w:r w:rsidR="00B669E7" w:rsidRPr="00F9246B">
        <w:rPr>
          <w:rFonts w:ascii="Times New Roman" w:eastAsia="華康仿宋體W6(P)" w:hAnsi="Times New Roman" w:cs="Times New Roman"/>
          <w:i/>
          <w:vertAlign w:val="subscript"/>
        </w:rPr>
        <w:t>3</w:t>
      </w:r>
      <w:r w:rsidR="00B669E7" w:rsidRPr="00F9246B">
        <w:rPr>
          <w:rFonts w:ascii="Times New Roman" w:eastAsia="華康仿宋體W6(P)" w:hAnsi="Times New Roman" w:cs="Times New Roman"/>
        </w:rPr>
        <w:t xml:space="preserve"> point, it means that the individual is faced with a dilemma that is difficult to effectively </w:t>
      </w:r>
      <w:r w:rsidR="00567D3D" w:rsidRPr="00F9246B">
        <w:rPr>
          <w:rFonts w:ascii="Times New Roman" w:eastAsia="華康仿宋體W6(P)" w:hAnsi="Times New Roman" w:cs="Times New Roman"/>
        </w:rPr>
        <w:t>evaluate</w:t>
      </w:r>
      <w:r w:rsidR="00B669E7" w:rsidRPr="00F9246B">
        <w:rPr>
          <w:rFonts w:ascii="Times New Roman" w:eastAsia="華康仿宋體W6(P)" w:hAnsi="Times New Roman" w:cs="Times New Roman"/>
        </w:rPr>
        <w:t>. At this time, ΔPSV</w:t>
      </w:r>
      <w:r w:rsidR="00B669E7" w:rsidRPr="00F9246B">
        <w:rPr>
          <w:rFonts w:ascii="Times New Roman" w:eastAsia="華康仿宋體W6(P)" w:hAnsi="Times New Roman" w:cs="Times New Roman"/>
          <w:i/>
          <w:vertAlign w:val="subscript"/>
        </w:rPr>
        <w:t>3</w:t>
      </w:r>
      <w:r w:rsidR="00B669E7" w:rsidRPr="00F9246B">
        <w:rPr>
          <w:rFonts w:ascii="Times New Roman" w:eastAsia="華康仿宋體W6(P)" w:hAnsi="Times New Roman" w:cs="Times New Roman"/>
        </w:rPr>
        <w:t xml:space="preserve"> and ΔPEV</w:t>
      </w:r>
      <w:r w:rsidR="00B669E7" w:rsidRPr="00F9246B">
        <w:rPr>
          <w:rFonts w:ascii="Times New Roman" w:eastAsia="華康仿宋體W6(P)" w:hAnsi="Times New Roman" w:cs="Times New Roman"/>
          <w:i/>
          <w:vertAlign w:val="subscript"/>
        </w:rPr>
        <w:t>3</w:t>
      </w:r>
      <w:r w:rsidR="00B669E7" w:rsidRPr="00F9246B">
        <w:rPr>
          <w:rFonts w:ascii="Times New Roman" w:eastAsia="華康仿宋體W6(P)" w:hAnsi="Times New Roman" w:cs="Times New Roman"/>
        </w:rPr>
        <w:t xml:space="preserve"> have a nearly equal tradeoff relationship, that is, ΔPSV</w:t>
      </w:r>
      <w:r w:rsidR="00B669E7" w:rsidRPr="00F9246B">
        <w:rPr>
          <w:rFonts w:ascii="Times New Roman" w:eastAsia="華康仿宋體W6(P)" w:hAnsi="Times New Roman" w:cs="Times New Roman"/>
          <w:i/>
          <w:vertAlign w:val="subscript"/>
        </w:rPr>
        <w:t>3</w:t>
      </w:r>
      <w:r w:rsidR="00B669E7" w:rsidRPr="00F9246B">
        <w:rPr>
          <w:rFonts w:ascii="Times New Roman" w:eastAsia="華康仿宋體W6(P)" w:hAnsi="Times New Roman" w:cs="Times New Roman"/>
        </w:rPr>
        <w:t xml:space="preserve"> /ΔPEV</w:t>
      </w:r>
      <w:r w:rsidR="00B669E7" w:rsidRPr="00F9246B">
        <w:rPr>
          <w:rFonts w:ascii="Times New Roman" w:eastAsia="華康仿宋體W6(P)" w:hAnsi="Times New Roman" w:cs="Times New Roman"/>
          <w:i/>
          <w:vertAlign w:val="subscript"/>
        </w:rPr>
        <w:t>3</w:t>
      </w:r>
      <w:r w:rsidR="00B669E7" w:rsidRPr="00F9246B">
        <w:rPr>
          <w:rFonts w:ascii="Times New Roman" w:eastAsia="華康仿宋體W6(P)" w:hAnsi="Times New Roman" w:cs="Times New Roman"/>
        </w:rPr>
        <w:t xml:space="preserve"> ≈ 1, which means that the individual can start from PSV and PEV at the same time, but </w:t>
      </w:r>
      <w:r w:rsidR="00567D3D" w:rsidRPr="00F9246B">
        <w:rPr>
          <w:rFonts w:ascii="Times New Roman" w:eastAsia="華康仿宋體W6(P)" w:hAnsi="Times New Roman" w:cs="Times New Roman"/>
        </w:rPr>
        <w:t>a</w:t>
      </w:r>
      <w:r w:rsidR="00B669E7" w:rsidRPr="00F9246B">
        <w:rPr>
          <w:rFonts w:ascii="Times New Roman" w:eastAsia="華康仿宋體W6(P)" w:hAnsi="Times New Roman" w:cs="Times New Roman"/>
        </w:rPr>
        <w:t xml:space="preserve">t this time, individuals </w:t>
      </w:r>
      <w:r w:rsidR="00567D3D" w:rsidRPr="00F9246B">
        <w:rPr>
          <w:rFonts w:ascii="Times New Roman" w:eastAsia="華康仿宋體W6(P)" w:hAnsi="Times New Roman" w:cs="Times New Roman"/>
        </w:rPr>
        <w:t xml:space="preserve">may be stuck in the middle and </w:t>
      </w:r>
      <w:r w:rsidR="002E774F" w:rsidRPr="00F9246B">
        <w:rPr>
          <w:rFonts w:ascii="Times New Roman" w:eastAsia="華康仿宋體W6(P)" w:hAnsi="Times New Roman" w:cs="Times New Roman"/>
        </w:rPr>
        <w:t xml:space="preserve">are </w:t>
      </w:r>
      <w:r w:rsidR="00B669E7" w:rsidRPr="00F9246B">
        <w:rPr>
          <w:rFonts w:ascii="Times New Roman" w:eastAsia="華康仿宋體W6(P)" w:hAnsi="Times New Roman" w:cs="Times New Roman"/>
        </w:rPr>
        <w:t xml:space="preserve">not like </w:t>
      </w:r>
      <w:r w:rsidR="002E774F" w:rsidRPr="00F9246B">
        <w:rPr>
          <w:rFonts w:ascii="Times New Roman" w:eastAsia="華康仿宋體W6(P)" w:hAnsi="Times New Roman" w:cs="Times New Roman"/>
        </w:rPr>
        <w:t xml:space="preserve">at </w:t>
      </w:r>
      <w:r w:rsidR="00B669E7" w:rsidRPr="00F9246B">
        <w:rPr>
          <w:rFonts w:ascii="Times New Roman" w:eastAsia="華康仿宋體W6(P)" w:hAnsi="Times New Roman" w:cs="Times New Roman"/>
        </w:rPr>
        <w:t>χ</w:t>
      </w:r>
      <w:r w:rsidR="00B669E7" w:rsidRPr="00F9246B">
        <w:rPr>
          <w:rFonts w:ascii="Times New Roman" w:eastAsia="華康仿宋體W6(P)" w:hAnsi="Times New Roman" w:cs="Times New Roman"/>
          <w:i/>
          <w:vertAlign w:val="subscript"/>
        </w:rPr>
        <w:t>1</w:t>
      </w:r>
      <w:r w:rsidR="00B669E7" w:rsidRPr="00F9246B">
        <w:rPr>
          <w:rFonts w:ascii="Times New Roman" w:eastAsia="華康仿宋體W6(P)" w:hAnsi="Times New Roman" w:cs="Times New Roman"/>
        </w:rPr>
        <w:t xml:space="preserve"> or χ</w:t>
      </w:r>
      <w:r w:rsidR="00B669E7" w:rsidRPr="00F9246B">
        <w:rPr>
          <w:rFonts w:ascii="Times New Roman" w:eastAsia="華康仿宋體W6(P)" w:hAnsi="Times New Roman" w:cs="Times New Roman"/>
          <w:i/>
          <w:vertAlign w:val="subscript"/>
        </w:rPr>
        <w:t>2</w:t>
      </w:r>
      <w:r w:rsidR="00B669E7" w:rsidRPr="00F9246B">
        <w:rPr>
          <w:rFonts w:ascii="Times New Roman" w:eastAsia="華康仿宋體W6(P)" w:hAnsi="Times New Roman" w:cs="Times New Roman"/>
        </w:rPr>
        <w:t xml:space="preserve"> where they can have a clear direction of strategic approach.</w:t>
      </w:r>
    </w:p>
    <w:p w14:paraId="7E0E9D98" w14:textId="469338F9" w:rsidR="00195543" w:rsidRPr="00F9246B" w:rsidRDefault="009A7DF2" w:rsidP="00B417CA">
      <w:pPr>
        <w:snapToGrid w:val="0"/>
        <w:spacing w:beforeLines="50" w:before="180"/>
        <w:ind w:leftChars="95" w:left="240" w:hangingChars="5" w:hanging="12"/>
        <w:jc w:val="center"/>
        <w:rPr>
          <w:rFonts w:ascii="Times New Roman" w:eastAsia="華康仿宋體W6(P)" w:hAnsi="Times New Roman" w:cs="Times New Roman"/>
        </w:rPr>
      </w:pPr>
      <w:r w:rsidRPr="00F9246B">
        <w:rPr>
          <w:rFonts w:ascii="Times New Roman" w:eastAsia="華康仿宋體W6(P)" w:hAnsi="Times New Roman" w:cs="Times New Roman"/>
          <w:noProof/>
        </w:rPr>
        <w:lastRenderedPageBreak/>
        <w:drawing>
          <wp:inline distT="0" distB="0" distL="0" distR="0" wp14:anchorId="760848C6" wp14:editId="5C62D1D2">
            <wp:extent cx="3847297" cy="2746381"/>
            <wp:effectExtent l="0" t="0" r="0"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2852" cy="2793177"/>
                    </a:xfrm>
                    <a:prstGeom prst="rect">
                      <a:avLst/>
                    </a:prstGeom>
                    <a:noFill/>
                  </pic:spPr>
                </pic:pic>
              </a:graphicData>
            </a:graphic>
          </wp:inline>
        </w:drawing>
      </w:r>
    </w:p>
    <w:p w14:paraId="76337FDC" w14:textId="2D6717F7" w:rsidR="002E774F" w:rsidRPr="00F9246B" w:rsidRDefault="002E774F" w:rsidP="00D12254">
      <w:pPr>
        <w:snapToGrid w:val="0"/>
        <w:ind w:leftChars="95" w:left="238" w:hangingChars="5" w:hanging="10"/>
        <w:jc w:val="center"/>
        <w:rPr>
          <w:rFonts w:ascii="Times New Roman" w:eastAsia="華康仿宋體W6(P)" w:hAnsi="Times New Roman" w:cs="Times New Roman"/>
          <w:b/>
          <w:sz w:val="20"/>
          <w:szCs w:val="20"/>
        </w:rPr>
      </w:pPr>
      <w:r w:rsidRPr="00F9246B">
        <w:rPr>
          <w:rFonts w:ascii="Times New Roman" w:eastAsia="華康仿宋體W6(P)" w:hAnsi="Times New Roman" w:cs="Times New Roman"/>
          <w:b/>
          <w:sz w:val="20"/>
          <w:szCs w:val="20"/>
        </w:rPr>
        <w:t xml:space="preserve">Figure 3: Marginal analysis of each contingency </w:t>
      </w:r>
      <w:r w:rsidR="00422B51" w:rsidRPr="00F9246B">
        <w:rPr>
          <w:rFonts w:ascii="Times New Roman" w:eastAsia="華康仿宋體W6(P)" w:hAnsi="Times New Roman" w:cs="Times New Roman"/>
          <w:b/>
          <w:sz w:val="20"/>
          <w:szCs w:val="20"/>
        </w:rPr>
        <w:t>point/</w:t>
      </w:r>
      <w:r w:rsidRPr="00F9246B">
        <w:rPr>
          <w:rFonts w:ascii="Times New Roman" w:eastAsia="華康仿宋體W6(P)" w:hAnsi="Times New Roman" w:cs="Times New Roman"/>
          <w:b/>
          <w:sz w:val="20"/>
          <w:szCs w:val="20"/>
        </w:rPr>
        <w:t>zone</w:t>
      </w:r>
      <w:r w:rsidR="00D12254" w:rsidRPr="00F9246B">
        <w:rPr>
          <w:rFonts w:ascii="Times New Roman" w:eastAsia="華康仿宋體W6(P)" w:hAnsi="Times New Roman" w:cs="Times New Roman"/>
          <w:b/>
          <w:sz w:val="20"/>
          <w:szCs w:val="20"/>
        </w:rPr>
        <w:t xml:space="preserve"> in the dual value model</w:t>
      </w:r>
    </w:p>
    <w:p w14:paraId="3617B98E" w14:textId="77777777" w:rsidR="0060179E" w:rsidRPr="00F9246B" w:rsidRDefault="0060179E" w:rsidP="00D12254">
      <w:pPr>
        <w:snapToGrid w:val="0"/>
        <w:ind w:leftChars="95" w:left="239" w:hangingChars="5" w:hanging="11"/>
        <w:jc w:val="center"/>
        <w:rPr>
          <w:rFonts w:ascii="Times New Roman" w:eastAsia="華康仿宋體W6(P)" w:hAnsi="Times New Roman" w:cs="Times New Roman"/>
          <w:b/>
          <w:sz w:val="22"/>
        </w:rPr>
      </w:pPr>
    </w:p>
    <w:p w14:paraId="57BB9698" w14:textId="0E1DE2D4" w:rsidR="00C438D1" w:rsidRPr="00F9246B" w:rsidRDefault="00E63A01" w:rsidP="00C438D1">
      <w:pPr>
        <w:snapToGrid w:val="0"/>
        <w:spacing w:beforeLines="50" w:before="180"/>
        <w:jc w:val="both"/>
        <w:rPr>
          <w:rFonts w:ascii="Times New Roman" w:eastAsia="華康仿宋體W6(P)" w:hAnsi="Times New Roman" w:cs="Times New Roman"/>
          <w:b/>
        </w:rPr>
      </w:pPr>
      <w:r w:rsidRPr="00F9246B">
        <w:rPr>
          <w:rFonts w:ascii="Times New Roman" w:eastAsia="華康仿宋體W6(P)" w:hAnsi="Times New Roman" w:cs="Times New Roman"/>
          <w:b/>
        </w:rPr>
        <w:t>4</w:t>
      </w:r>
      <w:r w:rsidR="00C438D1" w:rsidRPr="00F9246B">
        <w:rPr>
          <w:rFonts w:ascii="Times New Roman" w:eastAsia="華康仿宋體W6(P)" w:hAnsi="Times New Roman" w:cs="Times New Roman"/>
          <w:b/>
        </w:rPr>
        <w:t xml:space="preserve">.4 Analysis of mark-ups and mark-downs </w:t>
      </w:r>
    </w:p>
    <w:p w14:paraId="78F1B4F8" w14:textId="77777777" w:rsidR="00361AC3" w:rsidRDefault="00DC1C1B" w:rsidP="00361AC3">
      <w:pPr>
        <w:snapToGrid w:val="0"/>
        <w:spacing w:beforeLines="50" w:before="180"/>
        <w:jc w:val="both"/>
        <w:rPr>
          <w:rFonts w:ascii="Times New Roman" w:eastAsia="華康仿宋體W6(P)" w:hAnsi="Times New Roman" w:cs="Times New Roman"/>
        </w:rPr>
      </w:pPr>
      <w:r w:rsidRPr="00F9246B">
        <w:rPr>
          <w:rFonts w:ascii="Times New Roman" w:eastAsia="華康仿宋體W6(P)" w:hAnsi="Times New Roman" w:cs="Times New Roman"/>
        </w:rPr>
        <w:t>Due to the differential response of Chinese people to others, the processing and judgment of the same transaction will also vary from person to person. Especially in ethnic</w:t>
      </w:r>
      <w:r w:rsidR="002E774F" w:rsidRPr="00F9246B">
        <w:rPr>
          <w:rFonts w:ascii="Times New Roman" w:eastAsia="華康仿宋體W6(P)" w:hAnsi="Times New Roman" w:cs="Times New Roman"/>
        </w:rPr>
        <w:t xml:space="preserve"> Chinese society, there is possibly a greater emphasis on PSV, sometimes even prioritizing it in decision-making, thus affecting people's decisions in each specific situational condition. From Figure 3, it</w:t>
      </w:r>
      <w:r w:rsidR="00504E34" w:rsidRPr="00F9246B">
        <w:rPr>
          <w:rFonts w:ascii="Times New Roman" w:eastAsia="華康仿宋體W6(P)" w:hAnsi="Times New Roman" w:cs="Times New Roman"/>
        </w:rPr>
        <w:t xml:space="preserve"> i</w:t>
      </w:r>
      <w:r w:rsidR="002E774F" w:rsidRPr="00F9246B">
        <w:rPr>
          <w:rFonts w:ascii="Times New Roman" w:eastAsia="華康仿宋體W6(P)" w:hAnsi="Times New Roman" w:cs="Times New Roman"/>
        </w:rPr>
        <w:t>s observable that points χ</w:t>
      </w:r>
      <w:r w:rsidR="002E774F" w:rsidRPr="00F9246B">
        <w:rPr>
          <w:rFonts w:ascii="Times New Roman" w:eastAsia="華康仿宋體W6(P)" w:hAnsi="Times New Roman" w:cs="Times New Roman"/>
          <w:i/>
          <w:vertAlign w:val="subscript"/>
        </w:rPr>
        <w:t>11</w:t>
      </w:r>
      <w:r w:rsidR="002E774F" w:rsidRPr="00F9246B">
        <w:rPr>
          <w:rFonts w:ascii="Times New Roman" w:eastAsia="華康仿宋體W6(P)" w:hAnsi="Times New Roman" w:cs="Times New Roman"/>
        </w:rPr>
        <w:t>, χ</w:t>
      </w:r>
      <w:r w:rsidR="002E774F" w:rsidRPr="00F9246B">
        <w:rPr>
          <w:rFonts w:ascii="Times New Roman" w:eastAsia="華康仿宋體W6(P)" w:hAnsi="Times New Roman" w:cs="Times New Roman"/>
          <w:i/>
          <w:vertAlign w:val="subscript"/>
        </w:rPr>
        <w:t>12</w:t>
      </w:r>
      <w:r w:rsidR="002E774F" w:rsidRPr="00F9246B">
        <w:rPr>
          <w:rFonts w:ascii="Times New Roman" w:eastAsia="華康仿宋體W6(P)" w:hAnsi="Times New Roman" w:cs="Times New Roman"/>
        </w:rPr>
        <w:t>, χ</w:t>
      </w:r>
      <w:r w:rsidR="002E774F" w:rsidRPr="00F9246B">
        <w:rPr>
          <w:rFonts w:ascii="Times New Roman" w:eastAsia="華康仿宋體W6(P)" w:hAnsi="Times New Roman" w:cs="Times New Roman"/>
          <w:i/>
          <w:vertAlign w:val="subscript"/>
        </w:rPr>
        <w:t>21</w:t>
      </w:r>
      <w:r w:rsidR="002E774F" w:rsidRPr="00F9246B">
        <w:rPr>
          <w:rFonts w:ascii="Times New Roman" w:eastAsia="華康仿宋體W6(P)" w:hAnsi="Times New Roman" w:cs="Times New Roman"/>
        </w:rPr>
        <w:t>, χ</w:t>
      </w:r>
      <w:r w:rsidR="002E774F" w:rsidRPr="00F9246B">
        <w:rPr>
          <w:rFonts w:ascii="Times New Roman" w:eastAsia="華康仿宋體W6(P)" w:hAnsi="Times New Roman" w:cs="Times New Roman"/>
          <w:i/>
          <w:vertAlign w:val="subscript"/>
        </w:rPr>
        <w:t>22</w:t>
      </w:r>
      <w:r w:rsidR="002E774F" w:rsidRPr="00F9246B">
        <w:rPr>
          <w:rFonts w:ascii="Times New Roman" w:eastAsia="華康仿宋體W6(P)" w:hAnsi="Times New Roman" w:cs="Times New Roman"/>
        </w:rPr>
        <w:t>, χ</w:t>
      </w:r>
      <w:r w:rsidR="002E774F" w:rsidRPr="00F9246B">
        <w:rPr>
          <w:rFonts w:ascii="Times New Roman" w:eastAsia="華康仿宋體W6(P)" w:hAnsi="Times New Roman" w:cs="Times New Roman"/>
          <w:i/>
          <w:vertAlign w:val="subscript"/>
        </w:rPr>
        <w:t>31</w:t>
      </w:r>
      <w:r w:rsidR="002E774F" w:rsidRPr="00F9246B">
        <w:rPr>
          <w:rFonts w:ascii="Times New Roman" w:eastAsia="華康仿宋體W6(P)" w:hAnsi="Times New Roman" w:cs="Times New Roman"/>
        </w:rPr>
        <w:t>, and χ</w:t>
      </w:r>
      <w:r w:rsidR="002E774F" w:rsidRPr="00F9246B">
        <w:rPr>
          <w:rFonts w:ascii="Times New Roman" w:eastAsia="華康仿宋體W6(P)" w:hAnsi="Times New Roman" w:cs="Times New Roman"/>
          <w:i/>
          <w:vertAlign w:val="subscript"/>
        </w:rPr>
        <w:t>32</w:t>
      </w:r>
      <w:r w:rsidR="002E774F" w:rsidRPr="00F9246B">
        <w:rPr>
          <w:rFonts w:ascii="Times New Roman" w:eastAsia="華康仿宋體W6(P)" w:hAnsi="Times New Roman" w:cs="Times New Roman"/>
        </w:rPr>
        <w:t xml:space="preserve"> all lie on the acceptance curve (</w:t>
      </w:r>
      <w:r w:rsidR="00504E34" w:rsidRPr="00F9246B">
        <w:rPr>
          <w:rFonts w:ascii="Times New Roman" w:eastAsia="華康仿宋體W6(P)" w:hAnsi="Times New Roman" w:cs="Times New Roman"/>
        </w:rPr>
        <w:t>indifference c</w:t>
      </w:r>
      <w:r w:rsidR="002E774F" w:rsidRPr="00F9246B">
        <w:rPr>
          <w:rFonts w:ascii="Times New Roman" w:eastAsia="華康仿宋體W6(P)" w:hAnsi="Times New Roman" w:cs="Times New Roman"/>
        </w:rPr>
        <w:t xml:space="preserve">urve A), indicating scenarios where individuals can accept the transaction after a </w:t>
      </w:r>
      <w:r w:rsidR="00504E34" w:rsidRPr="00F9246B">
        <w:rPr>
          <w:rFonts w:ascii="Times New Roman" w:eastAsia="華康仿宋體W6(P)" w:hAnsi="Times New Roman" w:cs="Times New Roman"/>
        </w:rPr>
        <w:t>combined</w:t>
      </w:r>
      <w:r w:rsidR="002E774F" w:rsidRPr="00F9246B">
        <w:rPr>
          <w:rFonts w:ascii="Times New Roman" w:eastAsia="華康仿宋體W6(P)" w:hAnsi="Times New Roman" w:cs="Times New Roman"/>
        </w:rPr>
        <w:t xml:space="preserve"> evaluation of the PSV and PEV. Marginal analysis at point χ</w:t>
      </w:r>
      <w:r w:rsidR="002E774F" w:rsidRPr="00F9246B">
        <w:rPr>
          <w:rFonts w:ascii="Times New Roman" w:eastAsia="華康仿宋體W6(P)" w:hAnsi="Times New Roman" w:cs="Times New Roman"/>
          <w:i/>
          <w:vertAlign w:val="subscript"/>
        </w:rPr>
        <w:t>1</w:t>
      </w:r>
      <w:r w:rsidR="002E774F" w:rsidRPr="00F9246B">
        <w:rPr>
          <w:rFonts w:ascii="Times New Roman" w:eastAsia="華康仿宋體W6(P)" w:hAnsi="Times New Roman" w:cs="Times New Roman"/>
        </w:rPr>
        <w:t xml:space="preserve"> in the upper left of the diagram shows that when ∆PSV</w:t>
      </w:r>
      <w:r w:rsidR="002E774F" w:rsidRPr="00F9246B">
        <w:rPr>
          <w:rFonts w:ascii="Times New Roman" w:eastAsia="華康仿宋體W6(P)" w:hAnsi="Times New Roman" w:cs="Times New Roman"/>
          <w:i/>
          <w:vertAlign w:val="subscript"/>
        </w:rPr>
        <w:t>1</w:t>
      </w:r>
      <w:r w:rsidR="002E774F" w:rsidRPr="00F9246B">
        <w:rPr>
          <w:rFonts w:ascii="Times New Roman" w:eastAsia="華康仿宋體W6(P)" w:hAnsi="Times New Roman" w:cs="Times New Roman"/>
        </w:rPr>
        <w:t xml:space="preserve"> &lt; ∆PEV</w:t>
      </w:r>
      <w:r w:rsidR="002E774F" w:rsidRPr="00F9246B">
        <w:rPr>
          <w:rFonts w:ascii="Times New Roman" w:eastAsia="華康仿宋體W6(P)" w:hAnsi="Times New Roman" w:cs="Times New Roman"/>
          <w:i/>
          <w:vertAlign w:val="subscript"/>
        </w:rPr>
        <w:t>1</w:t>
      </w:r>
      <w:r w:rsidR="002E774F" w:rsidRPr="00F9246B">
        <w:rPr>
          <w:rFonts w:ascii="Times New Roman" w:eastAsia="華康仿宋體W6(P)" w:hAnsi="Times New Roman" w:cs="Times New Roman"/>
        </w:rPr>
        <w:t xml:space="preserve">, more PEV is needed to substitute for less PSV. </w:t>
      </w:r>
      <w:r w:rsidR="00824159" w:rsidRPr="00F9246B">
        <w:rPr>
          <w:rFonts w:ascii="Times New Roman" w:eastAsia="華康仿宋體W6(P)" w:hAnsi="Times New Roman" w:cs="Times New Roman"/>
        </w:rPr>
        <w:t>As for how people decide between PSV and PEV</w:t>
      </w:r>
      <w:r w:rsidR="002E774F" w:rsidRPr="00F9246B">
        <w:rPr>
          <w:rFonts w:ascii="Times New Roman" w:eastAsia="華康仿宋體W6(P)" w:hAnsi="Times New Roman" w:cs="Times New Roman"/>
        </w:rPr>
        <w:t xml:space="preserve">, that is, how much PEV they are willing to sacrifice for PSV in decision-making, is represented by the difference between them, termed as "Guanxi Mark-Down (GMD)," which denotes the "acceptable economic loss" individuals are willing to incur due to the counterparties' </w:t>
      </w:r>
      <w:proofErr w:type="spellStart"/>
      <w:r w:rsidR="002E774F" w:rsidRPr="00F9246B">
        <w:rPr>
          <w:rFonts w:ascii="Times New Roman" w:eastAsia="華康仿宋體W6(P)" w:hAnsi="Times New Roman" w:cs="Times New Roman"/>
        </w:rPr>
        <w:t>guanxi</w:t>
      </w:r>
      <w:proofErr w:type="spellEnd"/>
      <w:r w:rsidR="002E774F" w:rsidRPr="00F9246B">
        <w:rPr>
          <w:rFonts w:ascii="Times New Roman" w:eastAsia="華康仿宋體W6(P)" w:hAnsi="Times New Roman" w:cs="Times New Roman"/>
        </w:rPr>
        <w:t xml:space="preserve"> (Yen, 1989). Since χ</w:t>
      </w:r>
      <w:r w:rsidR="002E774F" w:rsidRPr="00F9246B">
        <w:rPr>
          <w:rFonts w:ascii="Times New Roman" w:eastAsia="華康仿宋體W6(P)" w:hAnsi="Times New Roman" w:cs="Times New Roman"/>
          <w:i/>
          <w:vertAlign w:val="subscript"/>
        </w:rPr>
        <w:t>11</w:t>
      </w:r>
      <w:r w:rsidR="002E774F" w:rsidRPr="00F9246B">
        <w:rPr>
          <w:rFonts w:ascii="Times New Roman" w:eastAsia="華康仿宋體W6(P)" w:hAnsi="Times New Roman" w:cs="Times New Roman"/>
        </w:rPr>
        <w:t xml:space="preserve"> and χ</w:t>
      </w:r>
      <w:r w:rsidR="002E774F" w:rsidRPr="00F9246B">
        <w:rPr>
          <w:rFonts w:ascii="Times New Roman" w:eastAsia="華康仿宋體W6(P)" w:hAnsi="Times New Roman" w:cs="Times New Roman"/>
          <w:i/>
          <w:vertAlign w:val="subscript"/>
        </w:rPr>
        <w:t>12</w:t>
      </w:r>
      <w:r w:rsidR="0020324F" w:rsidRPr="00F9246B">
        <w:rPr>
          <w:rFonts w:ascii="Times New Roman" w:eastAsia="華康仿宋體W6(P)" w:hAnsi="Times New Roman" w:cs="Times New Roman"/>
        </w:rPr>
        <w:t xml:space="preserve"> are points of acceptance</w:t>
      </w:r>
      <w:r w:rsidR="002E774F" w:rsidRPr="00F9246B">
        <w:rPr>
          <w:rFonts w:ascii="Times New Roman" w:eastAsia="華康仿宋體W6(P)" w:hAnsi="Times New Roman" w:cs="Times New Roman"/>
        </w:rPr>
        <w:t xml:space="preserve"> </w:t>
      </w:r>
      <w:r w:rsidR="00824159" w:rsidRPr="00F9246B">
        <w:rPr>
          <w:rFonts w:ascii="Times New Roman" w:eastAsia="華康仿宋體W6(P)" w:hAnsi="Times New Roman" w:cs="Times New Roman"/>
        </w:rPr>
        <w:t xml:space="preserve">and </w:t>
      </w:r>
      <w:r w:rsidR="002E774F" w:rsidRPr="00F9246B">
        <w:rPr>
          <w:rFonts w:ascii="Times New Roman" w:eastAsia="華康仿宋體W6(P)" w:hAnsi="Times New Roman" w:cs="Times New Roman"/>
        </w:rPr>
        <w:t>χ</w:t>
      </w:r>
      <w:r w:rsidR="002E774F" w:rsidRPr="00F9246B">
        <w:rPr>
          <w:rFonts w:ascii="Times New Roman" w:eastAsia="華康仿宋體W6(P)" w:hAnsi="Times New Roman" w:cs="Times New Roman"/>
          <w:i/>
          <w:vertAlign w:val="subscript"/>
        </w:rPr>
        <w:t>1</w:t>
      </w:r>
      <w:r w:rsidR="002E774F" w:rsidRPr="00F9246B">
        <w:rPr>
          <w:rFonts w:ascii="Times New Roman" w:eastAsia="華康仿宋體W6(P)" w:hAnsi="Times New Roman" w:cs="Times New Roman"/>
        </w:rPr>
        <w:t>χ</w:t>
      </w:r>
      <w:r w:rsidR="002E774F" w:rsidRPr="00F9246B">
        <w:rPr>
          <w:rFonts w:ascii="Times New Roman" w:eastAsia="華康仿宋體W6(P)" w:hAnsi="Times New Roman" w:cs="Times New Roman"/>
          <w:i/>
          <w:vertAlign w:val="subscript"/>
        </w:rPr>
        <w:t>12</w:t>
      </w:r>
      <w:r w:rsidR="002E774F" w:rsidRPr="00F9246B">
        <w:rPr>
          <w:rFonts w:ascii="Times New Roman" w:eastAsia="華康仿宋體W6(P)" w:hAnsi="Times New Roman" w:cs="Times New Roman"/>
        </w:rPr>
        <w:t xml:space="preserve"> </w:t>
      </w:r>
      <w:r w:rsidR="0020324F" w:rsidRPr="00F9246B">
        <w:rPr>
          <w:rFonts w:ascii="Times New Roman" w:eastAsia="華康仿宋體W6(P)" w:hAnsi="Times New Roman" w:cs="Times New Roman"/>
        </w:rPr>
        <w:t>−</w:t>
      </w:r>
      <w:r w:rsidR="002E774F" w:rsidRPr="00F9246B">
        <w:rPr>
          <w:rFonts w:ascii="Times New Roman" w:eastAsia="華康仿宋體W6(P)" w:hAnsi="Times New Roman" w:cs="Times New Roman"/>
        </w:rPr>
        <w:t xml:space="preserve"> χ</w:t>
      </w:r>
      <w:r w:rsidR="002E774F" w:rsidRPr="00F9246B">
        <w:rPr>
          <w:rFonts w:ascii="Times New Roman" w:eastAsia="華康仿宋體W6(P)" w:hAnsi="Times New Roman" w:cs="Times New Roman"/>
          <w:i/>
          <w:vertAlign w:val="subscript"/>
        </w:rPr>
        <w:t>1</w:t>
      </w:r>
      <w:r w:rsidR="002E774F" w:rsidRPr="00F9246B">
        <w:rPr>
          <w:rFonts w:ascii="Times New Roman" w:eastAsia="華康仿宋體W6(P)" w:hAnsi="Times New Roman" w:cs="Times New Roman"/>
        </w:rPr>
        <w:t>χ</w:t>
      </w:r>
      <w:r w:rsidR="002E774F" w:rsidRPr="00F9246B">
        <w:rPr>
          <w:rFonts w:ascii="Times New Roman" w:eastAsia="華康仿宋體W6(P)" w:hAnsi="Times New Roman" w:cs="Times New Roman"/>
          <w:i/>
          <w:vertAlign w:val="subscript"/>
        </w:rPr>
        <w:t>11</w:t>
      </w:r>
      <w:r w:rsidR="002E774F" w:rsidRPr="00F9246B">
        <w:rPr>
          <w:rFonts w:ascii="Times New Roman" w:eastAsia="華康仿宋體W6(P)" w:hAnsi="Times New Roman" w:cs="Times New Roman"/>
        </w:rPr>
        <w:t xml:space="preserve"> &gt; 0</w:t>
      </w:r>
      <w:r w:rsidR="00824159" w:rsidRPr="00F9246B">
        <w:rPr>
          <w:rFonts w:ascii="Times New Roman" w:eastAsia="華康仿宋體W6(P)" w:hAnsi="Times New Roman" w:cs="Times New Roman"/>
        </w:rPr>
        <w:t xml:space="preserve"> which</w:t>
      </w:r>
      <w:r w:rsidR="002E774F" w:rsidRPr="00F9246B">
        <w:rPr>
          <w:rFonts w:ascii="Times New Roman" w:eastAsia="華康仿宋體W6(P)" w:hAnsi="Times New Roman" w:cs="Times New Roman"/>
        </w:rPr>
        <w:t xml:space="preserve"> represents the economic interest portion individuals are willing to forego. Similarly, since χ</w:t>
      </w:r>
      <w:r w:rsidR="002E774F" w:rsidRPr="00F9246B">
        <w:rPr>
          <w:rFonts w:ascii="Times New Roman" w:eastAsia="華康仿宋體W6(P)" w:hAnsi="Times New Roman" w:cs="Times New Roman"/>
          <w:i/>
          <w:vertAlign w:val="subscript"/>
        </w:rPr>
        <w:t>21</w:t>
      </w:r>
      <w:r w:rsidR="002E774F" w:rsidRPr="00F9246B">
        <w:rPr>
          <w:rFonts w:ascii="Times New Roman" w:eastAsia="華康仿宋體W6(P)" w:hAnsi="Times New Roman" w:cs="Times New Roman"/>
        </w:rPr>
        <w:t xml:space="preserve"> and χ</w:t>
      </w:r>
      <w:r w:rsidR="002E774F" w:rsidRPr="00F9246B">
        <w:rPr>
          <w:rFonts w:ascii="Times New Roman" w:eastAsia="華康仿宋體W6(P)" w:hAnsi="Times New Roman" w:cs="Times New Roman"/>
          <w:i/>
          <w:vertAlign w:val="subscript"/>
        </w:rPr>
        <w:t>22</w:t>
      </w:r>
      <w:r w:rsidR="002E774F" w:rsidRPr="00F9246B">
        <w:rPr>
          <w:rFonts w:ascii="Times New Roman" w:eastAsia="華康仿宋體W6(P)" w:hAnsi="Times New Roman" w:cs="Times New Roman"/>
        </w:rPr>
        <w:t xml:space="preserve"> are points of acceptance, and χ</w:t>
      </w:r>
      <w:r w:rsidR="002E774F" w:rsidRPr="00F9246B">
        <w:rPr>
          <w:rFonts w:ascii="Times New Roman" w:eastAsia="華康仿宋體W6(P)" w:hAnsi="Times New Roman" w:cs="Times New Roman"/>
          <w:i/>
          <w:vertAlign w:val="subscript"/>
        </w:rPr>
        <w:t>2</w:t>
      </w:r>
      <w:r w:rsidR="002E774F" w:rsidRPr="00F9246B">
        <w:rPr>
          <w:rFonts w:ascii="Times New Roman" w:eastAsia="華康仿宋體W6(P)" w:hAnsi="Times New Roman" w:cs="Times New Roman"/>
        </w:rPr>
        <w:t>χ</w:t>
      </w:r>
      <w:r w:rsidR="002E774F" w:rsidRPr="00F9246B">
        <w:rPr>
          <w:rFonts w:ascii="Times New Roman" w:eastAsia="華康仿宋體W6(P)" w:hAnsi="Times New Roman" w:cs="Times New Roman"/>
          <w:i/>
          <w:vertAlign w:val="subscript"/>
        </w:rPr>
        <w:t>21</w:t>
      </w:r>
      <w:r w:rsidR="00824159" w:rsidRPr="00F9246B">
        <w:rPr>
          <w:rFonts w:ascii="Times New Roman" w:eastAsia="華康仿宋體W6(P)" w:hAnsi="Times New Roman" w:cs="Times New Roman"/>
          <w:i/>
          <w:vertAlign w:val="subscript"/>
        </w:rPr>
        <w:t xml:space="preserve"> </w:t>
      </w:r>
      <w:r w:rsidR="00BD57D6" w:rsidRPr="00F9246B">
        <w:rPr>
          <w:rFonts w:ascii="Times New Roman" w:eastAsia="華康仿宋體W6(P)" w:hAnsi="Times New Roman" w:cs="Times New Roman"/>
        </w:rPr>
        <w:t>−</w:t>
      </w:r>
      <w:r w:rsidR="002E774F" w:rsidRPr="00F9246B">
        <w:rPr>
          <w:rFonts w:ascii="Times New Roman" w:eastAsia="華康仿宋體W6(P)" w:hAnsi="Times New Roman" w:cs="Times New Roman"/>
        </w:rPr>
        <w:t xml:space="preserve"> χ</w:t>
      </w:r>
      <w:r w:rsidR="002E774F" w:rsidRPr="00F9246B">
        <w:rPr>
          <w:rFonts w:ascii="Times New Roman" w:eastAsia="華康仿宋體W6(P)" w:hAnsi="Times New Roman" w:cs="Times New Roman"/>
          <w:i/>
          <w:vertAlign w:val="subscript"/>
        </w:rPr>
        <w:t>2</w:t>
      </w:r>
      <w:r w:rsidR="002E774F" w:rsidRPr="00F9246B">
        <w:rPr>
          <w:rFonts w:ascii="Times New Roman" w:eastAsia="華康仿宋體W6(P)" w:hAnsi="Times New Roman" w:cs="Times New Roman"/>
        </w:rPr>
        <w:t>χ</w:t>
      </w:r>
      <w:r w:rsidR="002E774F" w:rsidRPr="00F9246B">
        <w:rPr>
          <w:rFonts w:ascii="Times New Roman" w:eastAsia="華康仿宋體W6(P)" w:hAnsi="Times New Roman" w:cs="Times New Roman"/>
          <w:i/>
          <w:vertAlign w:val="subscript"/>
        </w:rPr>
        <w:t>22</w:t>
      </w:r>
      <w:r w:rsidR="002E774F" w:rsidRPr="00F9246B">
        <w:rPr>
          <w:rFonts w:ascii="Times New Roman" w:eastAsia="華康仿宋體W6(P)" w:hAnsi="Times New Roman" w:cs="Times New Roman"/>
        </w:rPr>
        <w:t xml:space="preserve"> &gt; 0, it indicates that the counterparty must increase ∆PSV</w:t>
      </w:r>
      <w:r w:rsidR="002E774F" w:rsidRPr="00F9246B">
        <w:rPr>
          <w:rFonts w:ascii="Times New Roman" w:eastAsia="華康仿宋體W6(P)" w:hAnsi="Times New Roman" w:cs="Times New Roman"/>
          <w:i/>
          <w:vertAlign w:val="subscript"/>
        </w:rPr>
        <w:t>2</w:t>
      </w:r>
      <w:r w:rsidR="002E774F" w:rsidRPr="00F9246B">
        <w:rPr>
          <w:rFonts w:ascii="Times New Roman" w:eastAsia="華康仿宋體W6(P)" w:hAnsi="Times New Roman" w:cs="Times New Roman"/>
        </w:rPr>
        <w:t xml:space="preserve"> more for the individual to forfeit less ∆PEV</w:t>
      </w:r>
      <w:r w:rsidR="002E774F" w:rsidRPr="00F9246B">
        <w:rPr>
          <w:rFonts w:ascii="Times New Roman" w:eastAsia="華康仿宋體W6(P)" w:hAnsi="Times New Roman" w:cs="Times New Roman"/>
          <w:i/>
          <w:vertAlign w:val="subscript"/>
        </w:rPr>
        <w:t>2</w:t>
      </w:r>
      <w:r w:rsidR="002E774F" w:rsidRPr="00F9246B">
        <w:rPr>
          <w:rFonts w:ascii="Times New Roman" w:eastAsia="華康仿宋體W6(P)" w:hAnsi="Times New Roman" w:cs="Times New Roman"/>
        </w:rPr>
        <w:t>,</w:t>
      </w:r>
      <w:r w:rsidR="00824159" w:rsidRPr="00F9246B">
        <w:rPr>
          <w:rFonts w:ascii="Times New Roman" w:eastAsia="華康仿宋體W6(P)" w:hAnsi="Times New Roman" w:cs="Times New Roman"/>
        </w:rPr>
        <w:t xml:space="preserve"> which means</w:t>
      </w:r>
      <w:r w:rsidR="002E774F" w:rsidRPr="00F9246B">
        <w:rPr>
          <w:rFonts w:ascii="Times New Roman" w:eastAsia="華康仿宋體W6(P)" w:hAnsi="Times New Roman" w:cs="Times New Roman"/>
        </w:rPr>
        <w:t xml:space="preserve"> the individual gives a lower GMD under these </w:t>
      </w:r>
      <w:r w:rsidR="00824159" w:rsidRPr="00F9246B">
        <w:rPr>
          <w:rFonts w:ascii="Times New Roman" w:eastAsia="華康仿宋體W6(P)" w:hAnsi="Times New Roman" w:cs="Times New Roman"/>
        </w:rPr>
        <w:t>contingent</w:t>
      </w:r>
      <w:r w:rsidR="002E774F" w:rsidRPr="00F9246B">
        <w:rPr>
          <w:rFonts w:ascii="Times New Roman" w:eastAsia="華康仿宋體W6(P)" w:hAnsi="Times New Roman" w:cs="Times New Roman"/>
        </w:rPr>
        <w:t xml:space="preserve"> conditions.</w:t>
      </w:r>
    </w:p>
    <w:p w14:paraId="3C652E9D" w14:textId="74082EA0" w:rsidR="00ED4BC0" w:rsidRPr="00F9246B" w:rsidRDefault="00ED4BC0" w:rsidP="00361AC3">
      <w:pPr>
        <w:snapToGrid w:val="0"/>
        <w:spacing w:beforeLines="50" w:before="180"/>
        <w:jc w:val="both"/>
        <w:rPr>
          <w:rFonts w:ascii="Times New Roman" w:eastAsia="華康仿宋體W6(P)" w:hAnsi="Times New Roman" w:cs="Times New Roman"/>
        </w:rPr>
      </w:pPr>
      <w:r w:rsidRPr="00F9246B">
        <w:rPr>
          <w:rFonts w:ascii="Times New Roman" w:eastAsia="華康仿宋體W6(P)" w:hAnsi="Times New Roman" w:cs="Times New Roman"/>
        </w:rPr>
        <w:t xml:space="preserve">Overall, in </w:t>
      </w:r>
      <w:r w:rsidR="00D21F20" w:rsidRPr="00F9246B">
        <w:rPr>
          <w:rFonts w:ascii="Times New Roman" w:eastAsia="華康仿宋體W6(P)" w:hAnsi="Times New Roman" w:cs="Times New Roman"/>
        </w:rPr>
        <w:t xml:space="preserve">ethnic </w:t>
      </w:r>
      <w:r w:rsidRPr="00F9246B">
        <w:rPr>
          <w:rFonts w:ascii="Times New Roman" w:eastAsia="華康仿宋體W6(P)" w:hAnsi="Times New Roman" w:cs="Times New Roman"/>
        </w:rPr>
        <w:t>Chinese society, individuals tend to offer more GMD for counterpart</w:t>
      </w:r>
      <w:r w:rsidR="006D3061" w:rsidRPr="00F9246B">
        <w:rPr>
          <w:rFonts w:ascii="Times New Roman" w:eastAsia="華康仿宋體W6(P)" w:hAnsi="Times New Roman" w:cs="Times New Roman"/>
        </w:rPr>
        <w:t>ie</w:t>
      </w:r>
      <w:r w:rsidRPr="00F9246B">
        <w:rPr>
          <w:rFonts w:ascii="Times New Roman" w:eastAsia="華康仿宋體W6(P)" w:hAnsi="Times New Roman" w:cs="Times New Roman"/>
        </w:rPr>
        <w:t xml:space="preserve">s with higher PSV; </w:t>
      </w:r>
      <w:r w:rsidR="00D21F20" w:rsidRPr="00F9246B">
        <w:rPr>
          <w:rFonts w:ascii="Times New Roman" w:eastAsia="華康仿宋體W6(P)" w:hAnsi="Times New Roman" w:cs="Times New Roman"/>
        </w:rPr>
        <w:t>on the contrary</w:t>
      </w:r>
      <w:r w:rsidRPr="00F9246B">
        <w:rPr>
          <w:rFonts w:ascii="Times New Roman" w:eastAsia="華康仿宋體W6(P)" w:hAnsi="Times New Roman" w:cs="Times New Roman"/>
        </w:rPr>
        <w:t>, for counterpart</w:t>
      </w:r>
      <w:r w:rsidR="006D3061" w:rsidRPr="00F9246B">
        <w:rPr>
          <w:rFonts w:ascii="Times New Roman" w:eastAsia="華康仿宋體W6(P)" w:hAnsi="Times New Roman" w:cs="Times New Roman"/>
        </w:rPr>
        <w:t>ie</w:t>
      </w:r>
      <w:r w:rsidRPr="00F9246B">
        <w:rPr>
          <w:rFonts w:ascii="Times New Roman" w:eastAsia="華康仿宋體W6(P)" w:hAnsi="Times New Roman" w:cs="Times New Roman"/>
        </w:rPr>
        <w:t xml:space="preserve">s with lower PSV, individuals tend to </w:t>
      </w:r>
      <w:r w:rsidR="00D21F20" w:rsidRPr="00F9246B">
        <w:rPr>
          <w:rFonts w:ascii="Times New Roman" w:eastAsia="華康仿宋體W6(P)" w:hAnsi="Times New Roman" w:cs="Times New Roman"/>
        </w:rPr>
        <w:t>claim</w:t>
      </w:r>
      <w:r w:rsidRPr="00F9246B">
        <w:rPr>
          <w:rFonts w:ascii="Times New Roman" w:eastAsia="華康仿宋體W6(P)" w:hAnsi="Times New Roman" w:cs="Times New Roman"/>
        </w:rPr>
        <w:t xml:space="preserve"> more economic benefits. The reasons for such decision reactions are twofold: one is the basic human mentality of pursuing benefits (demanding higher benefits involves less emotional pressure and risk</w:t>
      </w:r>
      <w:r w:rsidR="00D21F20" w:rsidRPr="00F9246B">
        <w:rPr>
          <w:rFonts w:ascii="Times New Roman" w:eastAsia="華康仿宋體W6(P)" w:hAnsi="Times New Roman" w:cs="Times New Roman"/>
        </w:rPr>
        <w:t xml:space="preserve"> at this moment</w:t>
      </w:r>
      <w:r w:rsidRPr="00F9246B">
        <w:rPr>
          <w:rFonts w:ascii="Times New Roman" w:eastAsia="華康仿宋體W6(P)" w:hAnsi="Times New Roman" w:cs="Times New Roman"/>
        </w:rPr>
        <w:t xml:space="preserve">), and the other is individuals' acts of "raising prices to compensate for benefits" to cover the overall GMD loss, ensuring the individual's total transactional interest. This behavior of </w:t>
      </w:r>
      <w:r w:rsidR="00D21F20" w:rsidRPr="00F9246B">
        <w:rPr>
          <w:rFonts w:ascii="Times New Roman" w:eastAsia="華康仿宋體W6(P)" w:hAnsi="Times New Roman" w:cs="Times New Roman"/>
        </w:rPr>
        <w:t>claim</w:t>
      </w:r>
      <w:r w:rsidRPr="00F9246B">
        <w:rPr>
          <w:rFonts w:ascii="Times New Roman" w:eastAsia="華康仿宋體W6(P)" w:hAnsi="Times New Roman" w:cs="Times New Roman"/>
        </w:rPr>
        <w:t>ing higher economic benefits for counterpart</w:t>
      </w:r>
      <w:r w:rsidR="006D3061" w:rsidRPr="00F9246B">
        <w:rPr>
          <w:rFonts w:ascii="Times New Roman" w:eastAsia="華康仿宋體W6(P)" w:hAnsi="Times New Roman" w:cs="Times New Roman"/>
        </w:rPr>
        <w:t>ie</w:t>
      </w:r>
      <w:r w:rsidRPr="00F9246B">
        <w:rPr>
          <w:rFonts w:ascii="Times New Roman" w:eastAsia="華康仿宋體W6(P)" w:hAnsi="Times New Roman" w:cs="Times New Roman"/>
        </w:rPr>
        <w:t>s with lower PSV is termed "Compensatory Mark-Up (CMU)," denoting the individual's "</w:t>
      </w:r>
      <w:r w:rsidR="00D21F20" w:rsidRPr="00F9246B">
        <w:rPr>
          <w:rFonts w:ascii="Times New Roman" w:eastAsia="華康仿宋體W6(P)" w:hAnsi="Times New Roman" w:cs="Times New Roman"/>
        </w:rPr>
        <w:t>claim</w:t>
      </w:r>
      <w:r w:rsidRPr="00F9246B">
        <w:rPr>
          <w:rFonts w:ascii="Times New Roman" w:eastAsia="華康仿宋體W6(P)" w:hAnsi="Times New Roman" w:cs="Times New Roman"/>
        </w:rPr>
        <w:t xml:space="preserve"> for benefits" exceeding the original "expected interest (</w:t>
      </w:r>
      <w:proofErr w:type="spellStart"/>
      <w:r w:rsidRPr="00F9246B">
        <w:rPr>
          <w:rFonts w:ascii="Times New Roman" w:eastAsia="華康仿宋體W6(P)" w:hAnsi="Times New Roman" w:cs="Times New Roman"/>
        </w:rPr>
        <w:t>E</w:t>
      </w:r>
      <w:r w:rsidRPr="00F9246B">
        <w:rPr>
          <w:rFonts w:ascii="Times New Roman" w:eastAsia="華康仿宋體W6(P)" w:hAnsi="Times New Roman" w:cs="Times New Roman"/>
          <w:vertAlign w:val="subscript"/>
        </w:rPr>
        <w:t>e</w:t>
      </w:r>
      <w:proofErr w:type="spellEnd"/>
      <w:r w:rsidRPr="00F9246B">
        <w:rPr>
          <w:rFonts w:ascii="Times New Roman" w:eastAsia="華康仿宋體W6(P)" w:hAnsi="Times New Roman" w:cs="Times New Roman"/>
        </w:rPr>
        <w:t>)" (</w:t>
      </w:r>
      <w:r w:rsidR="00017C97" w:rsidRPr="00F9246B">
        <w:rPr>
          <w:rFonts w:ascii="Times New Roman" w:eastAsia="華康仿宋體W6(P)" w:hAnsi="Times New Roman" w:cs="Times New Roman"/>
        </w:rPr>
        <w:t>Yen</w:t>
      </w:r>
      <w:r w:rsidRPr="00F9246B">
        <w:rPr>
          <w:rFonts w:ascii="Times New Roman" w:eastAsia="華康仿宋體W6(P)" w:hAnsi="Times New Roman" w:cs="Times New Roman"/>
        </w:rPr>
        <w:t xml:space="preserve"> &amp; Liao, 1995), as illustrated in Figure 4. Traditional transactional purchasing habits in </w:t>
      </w:r>
      <w:r w:rsidR="00D21F20" w:rsidRPr="00F9246B">
        <w:rPr>
          <w:rFonts w:ascii="Times New Roman" w:eastAsia="華康仿宋體W6(P)" w:hAnsi="Times New Roman" w:cs="Times New Roman"/>
        </w:rPr>
        <w:t xml:space="preserve">ethnic </w:t>
      </w:r>
      <w:r w:rsidRPr="00F9246B">
        <w:rPr>
          <w:rFonts w:ascii="Times New Roman" w:eastAsia="華康仿宋體W6(P)" w:hAnsi="Times New Roman" w:cs="Times New Roman"/>
        </w:rPr>
        <w:t xml:space="preserve">Chinese society, such as "comparing </w:t>
      </w:r>
      <w:r w:rsidR="00D21F20" w:rsidRPr="00F9246B">
        <w:rPr>
          <w:rFonts w:ascii="Times New Roman" w:eastAsia="華康仿宋體W6(P)" w:hAnsi="Times New Roman" w:cs="Times New Roman"/>
        </w:rPr>
        <w:t xml:space="preserve">at least </w:t>
      </w:r>
      <w:r w:rsidRPr="00F9246B">
        <w:rPr>
          <w:rFonts w:ascii="Times New Roman" w:eastAsia="華康仿宋體W6(P)" w:hAnsi="Times New Roman" w:cs="Times New Roman"/>
        </w:rPr>
        <w:t>three vendors (</w:t>
      </w:r>
      <w:r w:rsidR="00D21F20" w:rsidRPr="00F9246B">
        <w:rPr>
          <w:rFonts w:ascii="Times New Roman" w:eastAsia="華康仿宋體W6(P)" w:hAnsi="Times New Roman" w:cs="Times New Roman"/>
        </w:rPr>
        <w:t xml:space="preserve">to </w:t>
      </w:r>
      <w:r w:rsidR="00874BC9" w:rsidRPr="00F9246B">
        <w:rPr>
          <w:rFonts w:ascii="Times New Roman" w:eastAsia="華康仿宋體W6(P)" w:hAnsi="Times New Roman" w:cs="Times New Roman"/>
        </w:rPr>
        <w:t>acknowledge</w:t>
      </w:r>
      <w:r w:rsidRPr="00F9246B">
        <w:rPr>
          <w:rFonts w:ascii="Times New Roman" w:eastAsia="華康仿宋體W6(P)" w:hAnsi="Times New Roman" w:cs="Times New Roman"/>
        </w:rPr>
        <w:t xml:space="preserve"> price differences)" and "buying from acquaintances (</w:t>
      </w:r>
      <w:r w:rsidR="00874BC9" w:rsidRPr="00F9246B">
        <w:rPr>
          <w:rFonts w:ascii="Times New Roman" w:eastAsia="華康仿宋體W6(P)" w:hAnsi="Times New Roman" w:cs="Times New Roman"/>
        </w:rPr>
        <w:t xml:space="preserve">to </w:t>
      </w:r>
      <w:r w:rsidRPr="00F9246B">
        <w:rPr>
          <w:rFonts w:ascii="Times New Roman" w:eastAsia="華康仿宋體W6(P)" w:hAnsi="Times New Roman" w:cs="Times New Roman"/>
        </w:rPr>
        <w:t>reduc</w:t>
      </w:r>
      <w:r w:rsidR="00874BC9" w:rsidRPr="00F9246B">
        <w:rPr>
          <w:rFonts w:ascii="Times New Roman" w:eastAsia="華康仿宋體W6(P)" w:hAnsi="Times New Roman" w:cs="Times New Roman"/>
        </w:rPr>
        <w:t>e</w:t>
      </w:r>
      <w:r w:rsidRPr="00F9246B">
        <w:rPr>
          <w:rFonts w:ascii="Times New Roman" w:eastAsia="華康仿宋體W6(P)" w:hAnsi="Times New Roman" w:cs="Times New Roman"/>
        </w:rPr>
        <w:t xml:space="preserve"> one's payment of CMU premium, enhancing the </w:t>
      </w:r>
      <w:r w:rsidR="006D3061" w:rsidRPr="00F9246B">
        <w:rPr>
          <w:rFonts w:ascii="Times New Roman" w:eastAsia="華康仿宋體W6(P)" w:hAnsi="Times New Roman" w:cs="Times New Roman"/>
        </w:rPr>
        <w:t>counterparty’s</w:t>
      </w:r>
      <w:r w:rsidRPr="00F9246B">
        <w:rPr>
          <w:rFonts w:ascii="Times New Roman" w:eastAsia="華康仿宋體W6(P)" w:hAnsi="Times New Roman" w:cs="Times New Roman"/>
        </w:rPr>
        <w:t xml:space="preserve"> willingness to offer GMD)," hence often involve noticeable </w:t>
      </w:r>
      <w:r w:rsidRPr="00F9246B">
        <w:rPr>
          <w:rFonts w:ascii="Times New Roman" w:eastAsia="華康仿宋體W6(P)" w:hAnsi="Times New Roman" w:cs="Times New Roman"/>
        </w:rPr>
        <w:lastRenderedPageBreak/>
        <w:t xml:space="preserve">habits of purchasing </w:t>
      </w:r>
      <w:r w:rsidR="00874BC9" w:rsidRPr="00F9246B">
        <w:rPr>
          <w:rFonts w:ascii="Times New Roman" w:eastAsia="華康仿宋體W6(P)" w:hAnsi="Times New Roman" w:cs="Times New Roman"/>
        </w:rPr>
        <w:t>through referrals or trusted channels.</w:t>
      </w:r>
      <w:r w:rsidRPr="00F9246B">
        <w:rPr>
          <w:rFonts w:ascii="Times New Roman" w:eastAsia="華康仿宋體W6(P)" w:hAnsi="Times New Roman" w:cs="Times New Roman"/>
        </w:rPr>
        <w:t xml:space="preserve"> In other words, after an individual sets an expected economic interest (</w:t>
      </w:r>
      <w:proofErr w:type="spellStart"/>
      <w:r w:rsidRPr="00F9246B">
        <w:rPr>
          <w:rFonts w:ascii="Times New Roman" w:eastAsia="華康仿宋體W6(P)" w:hAnsi="Times New Roman" w:cs="Times New Roman"/>
        </w:rPr>
        <w:t>E</w:t>
      </w:r>
      <w:r w:rsidRPr="00F9246B">
        <w:rPr>
          <w:rFonts w:ascii="Times New Roman" w:eastAsia="華康仿宋體W6(P)" w:hAnsi="Times New Roman" w:cs="Times New Roman"/>
          <w:i/>
          <w:vertAlign w:val="subscript"/>
        </w:rPr>
        <w:t>e</w:t>
      </w:r>
      <w:proofErr w:type="spellEnd"/>
      <w:r w:rsidRPr="00F9246B">
        <w:rPr>
          <w:rFonts w:ascii="Times New Roman" w:eastAsia="華康仿宋體W6(P)" w:hAnsi="Times New Roman" w:cs="Times New Roman"/>
        </w:rPr>
        <w:t>) in a specific transaction decision, they consider offering higher GMD for some counterpart</w:t>
      </w:r>
      <w:r w:rsidR="006D3061" w:rsidRPr="00F9246B">
        <w:rPr>
          <w:rFonts w:ascii="Times New Roman" w:eastAsia="華康仿宋體W6(P)" w:hAnsi="Times New Roman" w:cs="Times New Roman"/>
        </w:rPr>
        <w:t>ie</w:t>
      </w:r>
      <w:r w:rsidRPr="00F9246B">
        <w:rPr>
          <w:rFonts w:ascii="Times New Roman" w:eastAsia="華康仿宋體W6(P)" w:hAnsi="Times New Roman" w:cs="Times New Roman"/>
        </w:rPr>
        <w:t xml:space="preserve">s with higher PSV (as shown in Figure 4 with arrows pointing left above) and charging more CMU for some with lower PSV (as shown in Figure 4 with arrows pointing right below). This refined individual transaction decision model more accurately explains personal transactional habits in </w:t>
      </w:r>
      <w:r w:rsidR="00874BC9" w:rsidRPr="00F9246B">
        <w:rPr>
          <w:rFonts w:ascii="Times New Roman" w:eastAsia="華康仿宋體W6(P)" w:hAnsi="Times New Roman" w:cs="Times New Roman"/>
        </w:rPr>
        <w:t xml:space="preserve">ethnic </w:t>
      </w:r>
      <w:r w:rsidRPr="00F9246B">
        <w:rPr>
          <w:rFonts w:ascii="Times New Roman" w:eastAsia="華康仿宋體W6(P)" w:hAnsi="Times New Roman" w:cs="Times New Roman"/>
        </w:rPr>
        <w:t xml:space="preserve">Chinese society, where the existence of GMD elucidates the substantial significance of "building personal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xml:space="preserve"> networks," and the presence of CMU explains the psychological and behavioral response of "</w:t>
      </w:r>
      <w:r w:rsidR="00874BC9" w:rsidRPr="00F9246B">
        <w:rPr>
          <w:rFonts w:ascii="Times New Roman" w:eastAsia="華康仿宋體W6(P)" w:hAnsi="Times New Roman" w:cs="Times New Roman"/>
        </w:rPr>
        <w:t>exerting to upsurge</w:t>
      </w:r>
      <w:r w:rsidRPr="00F9246B">
        <w:rPr>
          <w:rFonts w:ascii="Times New Roman" w:eastAsia="華康仿宋體W6(P)" w:hAnsi="Times New Roman" w:cs="Times New Roman"/>
        </w:rPr>
        <w:t xml:space="preserve"> trust level </w:t>
      </w:r>
      <w:r w:rsidR="00E67211" w:rsidRPr="00F9246B">
        <w:rPr>
          <w:rFonts w:ascii="Times New Roman" w:eastAsia="華康仿宋體W6(P)" w:hAnsi="Times New Roman" w:cs="Times New Roman"/>
        </w:rPr>
        <w:t>to break away CMU</w:t>
      </w:r>
      <w:r w:rsidRPr="00F9246B">
        <w:rPr>
          <w:rFonts w:ascii="Times New Roman" w:eastAsia="華康仿宋體W6(P)" w:hAnsi="Times New Roman" w:cs="Times New Roman"/>
        </w:rPr>
        <w:t>." For an analysis of the tradeoffs between mark-ups and mark-downs, refer to the explanations in Figure 4.</w:t>
      </w:r>
    </w:p>
    <w:p w14:paraId="018951A9" w14:textId="70955468" w:rsidR="0039322E" w:rsidRPr="00F9246B" w:rsidRDefault="009A7DF2" w:rsidP="00F26FF6">
      <w:pPr>
        <w:snapToGrid w:val="0"/>
        <w:spacing w:beforeLines="50" w:before="180"/>
        <w:jc w:val="center"/>
        <w:rPr>
          <w:rFonts w:ascii="Times New Roman" w:eastAsia="華康仿宋體W6(P)" w:hAnsi="Times New Roman" w:cs="Times New Roman"/>
        </w:rPr>
      </w:pPr>
      <w:r w:rsidRPr="00F9246B">
        <w:rPr>
          <w:rFonts w:ascii="Times New Roman" w:eastAsia="華康仿宋體W6(P)" w:hAnsi="Times New Roman" w:cs="Times New Roman"/>
          <w:noProof/>
        </w:rPr>
        <w:drawing>
          <wp:inline distT="0" distB="0" distL="0" distR="0" wp14:anchorId="019E0532" wp14:editId="1EC6025C">
            <wp:extent cx="4246661" cy="2778591"/>
            <wp:effectExtent l="0" t="0" r="1905"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2201" cy="2801845"/>
                    </a:xfrm>
                    <a:prstGeom prst="rect">
                      <a:avLst/>
                    </a:prstGeom>
                    <a:noFill/>
                  </pic:spPr>
                </pic:pic>
              </a:graphicData>
            </a:graphic>
          </wp:inline>
        </w:drawing>
      </w:r>
    </w:p>
    <w:p w14:paraId="32A8B555" w14:textId="48EAB041" w:rsidR="0069076A" w:rsidRPr="00F9246B" w:rsidRDefault="0069076A" w:rsidP="00027364">
      <w:pPr>
        <w:snapToGrid w:val="0"/>
        <w:ind w:leftChars="100" w:left="240" w:firstLineChars="5" w:firstLine="10"/>
        <w:jc w:val="center"/>
        <w:rPr>
          <w:rFonts w:ascii="Times New Roman" w:eastAsia="華康仿宋體W6(P)" w:hAnsi="Times New Roman" w:cs="Times New Roman"/>
          <w:b/>
          <w:sz w:val="20"/>
          <w:szCs w:val="20"/>
        </w:rPr>
      </w:pPr>
      <w:r w:rsidRPr="00F9246B">
        <w:rPr>
          <w:rFonts w:ascii="Times New Roman" w:eastAsia="華康仿宋體W6(P)" w:hAnsi="Times New Roman" w:cs="Times New Roman"/>
          <w:b/>
          <w:sz w:val="20"/>
          <w:szCs w:val="20"/>
        </w:rPr>
        <w:t>Figure 4: Analysis of mark-ups and mark-downs in the dual value model</w:t>
      </w:r>
    </w:p>
    <w:p w14:paraId="1AA76F5E" w14:textId="6666F217" w:rsidR="0069076A" w:rsidRPr="00F9246B" w:rsidRDefault="0069076A" w:rsidP="00317C5B">
      <w:pPr>
        <w:snapToGrid w:val="0"/>
        <w:ind w:leftChars="100" w:left="240" w:firstLineChars="5" w:firstLine="12"/>
        <w:jc w:val="both"/>
        <w:rPr>
          <w:rFonts w:ascii="Times New Roman" w:eastAsia="華康仿宋體W6(P)" w:hAnsi="Times New Roman" w:cs="Times New Roman"/>
        </w:rPr>
      </w:pPr>
    </w:p>
    <w:p w14:paraId="68A4E2DA" w14:textId="7DB8C9F2" w:rsidR="009C54CF" w:rsidRPr="00F9246B" w:rsidRDefault="00E63A01" w:rsidP="009C54CF">
      <w:pPr>
        <w:snapToGrid w:val="0"/>
        <w:spacing w:beforeLines="50" w:before="180"/>
        <w:jc w:val="both"/>
        <w:rPr>
          <w:rFonts w:ascii="Times New Roman" w:eastAsia="華康仿宋體W6(P)" w:hAnsi="Times New Roman" w:cs="Times New Roman"/>
          <w:b/>
        </w:rPr>
      </w:pPr>
      <w:r w:rsidRPr="00F9246B">
        <w:rPr>
          <w:rFonts w:ascii="Times New Roman" w:eastAsia="華康仿宋體W6(P)" w:hAnsi="Times New Roman" w:cs="Times New Roman"/>
          <w:b/>
        </w:rPr>
        <w:t>4</w:t>
      </w:r>
      <w:r w:rsidR="009C54CF" w:rsidRPr="00F9246B">
        <w:rPr>
          <w:rFonts w:ascii="Times New Roman" w:eastAsia="華康仿宋體W6(P)" w:hAnsi="Times New Roman" w:cs="Times New Roman"/>
          <w:b/>
        </w:rPr>
        <w:t xml:space="preserve">.5 </w:t>
      </w:r>
      <w:r w:rsidR="00713455" w:rsidRPr="00F9246B">
        <w:rPr>
          <w:rFonts w:ascii="Times New Roman" w:eastAsia="華康仿宋體W6(P)" w:hAnsi="Times New Roman" w:cs="Times New Roman"/>
          <w:b/>
        </w:rPr>
        <w:t xml:space="preserve">Extended </w:t>
      </w:r>
      <w:r w:rsidR="007F6770" w:rsidRPr="00F9246B">
        <w:rPr>
          <w:rFonts w:ascii="Times New Roman" w:eastAsia="華康仿宋體W6(P)" w:hAnsi="Times New Roman" w:cs="Times New Roman"/>
          <w:b/>
        </w:rPr>
        <w:t>d</w:t>
      </w:r>
      <w:r w:rsidR="00713455" w:rsidRPr="00F9246B">
        <w:rPr>
          <w:rFonts w:ascii="Times New Roman" w:eastAsia="華康仿宋體W6(P)" w:hAnsi="Times New Roman" w:cs="Times New Roman"/>
          <w:b/>
        </w:rPr>
        <w:t>iscussion</w:t>
      </w:r>
      <w:r w:rsidR="00F26FF6" w:rsidRPr="00F9246B">
        <w:rPr>
          <w:rFonts w:ascii="Times New Roman" w:eastAsia="華康仿宋體W6(P)" w:hAnsi="Times New Roman" w:cs="Times New Roman"/>
          <w:b/>
        </w:rPr>
        <w:t>s</w:t>
      </w:r>
      <w:r w:rsidR="00713455" w:rsidRPr="00F9246B">
        <w:rPr>
          <w:rFonts w:ascii="Times New Roman" w:eastAsia="華康仿宋體W6(P)" w:hAnsi="Times New Roman" w:cs="Times New Roman"/>
          <w:b/>
        </w:rPr>
        <w:t xml:space="preserve"> on the </w:t>
      </w:r>
      <w:r w:rsidR="007F6770" w:rsidRPr="00F9246B">
        <w:rPr>
          <w:rFonts w:ascii="Times New Roman" w:eastAsia="華康仿宋體W6(P)" w:hAnsi="Times New Roman" w:cs="Times New Roman"/>
          <w:b/>
        </w:rPr>
        <w:t>d</w:t>
      </w:r>
      <w:r w:rsidR="00713455" w:rsidRPr="00F9246B">
        <w:rPr>
          <w:rFonts w:ascii="Times New Roman" w:eastAsia="華康仿宋體W6(P)" w:hAnsi="Times New Roman" w:cs="Times New Roman"/>
          <w:b/>
        </w:rPr>
        <w:t xml:space="preserve">ual </w:t>
      </w:r>
      <w:r w:rsidR="007F6770" w:rsidRPr="00F9246B">
        <w:rPr>
          <w:rFonts w:ascii="Times New Roman" w:eastAsia="華康仿宋體W6(P)" w:hAnsi="Times New Roman" w:cs="Times New Roman"/>
          <w:b/>
        </w:rPr>
        <w:t>v</w:t>
      </w:r>
      <w:r w:rsidR="00713455" w:rsidRPr="00F9246B">
        <w:rPr>
          <w:rFonts w:ascii="Times New Roman" w:eastAsia="華康仿宋體W6(P)" w:hAnsi="Times New Roman" w:cs="Times New Roman"/>
          <w:b/>
        </w:rPr>
        <w:t xml:space="preserve">alue </w:t>
      </w:r>
      <w:r w:rsidR="007F6770" w:rsidRPr="00F9246B">
        <w:rPr>
          <w:rFonts w:ascii="Times New Roman" w:eastAsia="華康仿宋體W6(P)" w:hAnsi="Times New Roman" w:cs="Times New Roman"/>
          <w:b/>
        </w:rPr>
        <w:t>m</w:t>
      </w:r>
      <w:r w:rsidR="00713455" w:rsidRPr="00F9246B">
        <w:rPr>
          <w:rFonts w:ascii="Times New Roman" w:eastAsia="華康仿宋體W6(P)" w:hAnsi="Times New Roman" w:cs="Times New Roman"/>
          <w:b/>
        </w:rPr>
        <w:t>odel</w:t>
      </w:r>
    </w:p>
    <w:p w14:paraId="189FA99A" w14:textId="08F2A836" w:rsidR="009C54CF" w:rsidRPr="00F9246B" w:rsidRDefault="00713455" w:rsidP="00361AC3">
      <w:pPr>
        <w:snapToGrid w:val="0"/>
        <w:spacing w:beforeLines="50" w:before="180"/>
        <w:jc w:val="both"/>
        <w:rPr>
          <w:rFonts w:ascii="Times New Roman" w:eastAsia="華康仿宋體W6(P)" w:hAnsi="Times New Roman" w:cs="Times New Roman"/>
        </w:rPr>
      </w:pPr>
      <w:r w:rsidRPr="00F9246B">
        <w:rPr>
          <w:rFonts w:ascii="Times New Roman" w:eastAsia="華康仿宋體W6(P)" w:hAnsi="Times New Roman" w:cs="Times New Roman"/>
        </w:rPr>
        <w:t xml:space="preserve">In addition to the aforementioned </w:t>
      </w:r>
      <w:r w:rsidR="00E63A01" w:rsidRPr="00F9246B">
        <w:rPr>
          <w:rFonts w:ascii="Times New Roman" w:eastAsia="華康仿宋體W6(P)" w:hAnsi="Times New Roman" w:cs="Times New Roman"/>
        </w:rPr>
        <w:t>modifi</w:t>
      </w:r>
      <w:r w:rsidRPr="00F9246B">
        <w:rPr>
          <w:rFonts w:ascii="Times New Roman" w:eastAsia="華康仿宋體W6(P)" w:hAnsi="Times New Roman" w:cs="Times New Roman"/>
        </w:rPr>
        <w:t>ed transaction decision dual value model and its related analys</w:t>
      </w:r>
      <w:r w:rsidR="00E63A01" w:rsidRPr="00F9246B">
        <w:rPr>
          <w:rFonts w:ascii="Times New Roman" w:eastAsia="華康仿宋體W6(P)" w:hAnsi="Times New Roman" w:cs="Times New Roman"/>
        </w:rPr>
        <w:t>e</w:t>
      </w:r>
      <w:r w:rsidRPr="00F9246B">
        <w:rPr>
          <w:rFonts w:ascii="Times New Roman" w:eastAsia="華康仿宋體W6(P)" w:hAnsi="Times New Roman" w:cs="Times New Roman"/>
        </w:rPr>
        <w:t xml:space="preserve">s, this </w:t>
      </w:r>
      <w:r w:rsidR="00A153AF">
        <w:rPr>
          <w:rFonts w:ascii="Times New Roman" w:eastAsia="華康仿宋體W6(P)" w:hAnsi="Times New Roman" w:cs="Times New Roman"/>
        </w:rPr>
        <w:t>research</w:t>
      </w:r>
      <w:r w:rsidRPr="00F9246B">
        <w:rPr>
          <w:rFonts w:ascii="Times New Roman" w:eastAsia="華康仿宋體W6(P)" w:hAnsi="Times New Roman" w:cs="Times New Roman"/>
        </w:rPr>
        <w:t xml:space="preserve"> will also employ the </w:t>
      </w:r>
      <w:r w:rsidR="00E63A01" w:rsidRPr="00F9246B">
        <w:rPr>
          <w:rFonts w:ascii="Times New Roman" w:eastAsia="華康仿宋體W6(P)" w:hAnsi="Times New Roman" w:cs="Times New Roman"/>
        </w:rPr>
        <w:t>initi</w:t>
      </w:r>
      <w:r w:rsidRPr="00F9246B">
        <w:rPr>
          <w:rFonts w:ascii="Times New Roman" w:eastAsia="華康仿宋體W6(P)" w:hAnsi="Times New Roman" w:cs="Times New Roman"/>
        </w:rPr>
        <w:t>al model to explore several extended discussion topics, attempting to further integrate theoretical and practical aspects.</w:t>
      </w:r>
    </w:p>
    <w:p w14:paraId="403A3BB5" w14:textId="09E20CE8" w:rsidR="009C54CF" w:rsidRPr="00F9246B" w:rsidRDefault="00713455" w:rsidP="009C54CF">
      <w:pPr>
        <w:pStyle w:val="a7"/>
        <w:numPr>
          <w:ilvl w:val="0"/>
          <w:numId w:val="2"/>
        </w:numPr>
        <w:snapToGrid w:val="0"/>
        <w:spacing w:beforeLines="50" w:before="180"/>
        <w:ind w:leftChars="0"/>
        <w:jc w:val="both"/>
        <w:rPr>
          <w:rFonts w:ascii="Times New Roman" w:eastAsia="華康仿宋體W6(P)" w:hAnsi="Times New Roman" w:cs="Times New Roman"/>
          <w:b/>
        </w:rPr>
      </w:pPr>
      <w:r w:rsidRPr="00F9246B">
        <w:rPr>
          <w:rFonts w:ascii="Times New Roman" w:eastAsia="華康仿宋體W6(P)" w:hAnsi="Times New Roman" w:cs="Times New Roman"/>
          <w:b/>
        </w:rPr>
        <w:t xml:space="preserve">Step-like </w:t>
      </w:r>
      <w:r w:rsidR="007F6770" w:rsidRPr="00F9246B">
        <w:rPr>
          <w:rFonts w:ascii="Times New Roman" w:eastAsia="華康仿宋體W6(P)" w:hAnsi="Times New Roman" w:cs="Times New Roman"/>
          <w:b/>
        </w:rPr>
        <w:t>i</w:t>
      </w:r>
      <w:r w:rsidRPr="00F9246B">
        <w:rPr>
          <w:rFonts w:ascii="Times New Roman" w:eastAsia="華康仿宋體W6(P)" w:hAnsi="Times New Roman" w:cs="Times New Roman"/>
          <w:b/>
        </w:rPr>
        <w:t xml:space="preserve">ndifference </w:t>
      </w:r>
      <w:r w:rsidR="007F6770" w:rsidRPr="00F9246B">
        <w:rPr>
          <w:rFonts w:ascii="Times New Roman" w:eastAsia="華康仿宋體W6(P)" w:hAnsi="Times New Roman" w:cs="Times New Roman"/>
          <w:b/>
        </w:rPr>
        <w:t>c</w:t>
      </w:r>
      <w:r w:rsidRPr="00F9246B">
        <w:rPr>
          <w:rFonts w:ascii="Times New Roman" w:eastAsia="華康仿宋體W6(P)" w:hAnsi="Times New Roman" w:cs="Times New Roman"/>
          <w:b/>
        </w:rPr>
        <w:t>urves</w:t>
      </w:r>
    </w:p>
    <w:p w14:paraId="15116287" w14:textId="5A1FBE1E" w:rsidR="009C54CF" w:rsidRPr="00F9246B" w:rsidRDefault="00D712D2" w:rsidP="009C54CF">
      <w:pPr>
        <w:pStyle w:val="a7"/>
        <w:snapToGrid w:val="0"/>
        <w:spacing w:beforeLines="50" w:before="180"/>
        <w:ind w:leftChars="0" w:left="360"/>
        <w:jc w:val="both"/>
        <w:rPr>
          <w:rFonts w:ascii="Times New Roman" w:eastAsia="華康仿宋體W6(P)" w:hAnsi="Times New Roman" w:cs="Times New Roman"/>
        </w:rPr>
      </w:pPr>
      <w:r w:rsidRPr="00F9246B">
        <w:rPr>
          <w:rFonts w:ascii="Times New Roman" w:eastAsia="華康仿宋體W6(P)" w:hAnsi="Times New Roman" w:cs="Times New Roman"/>
        </w:rPr>
        <w:t>T</w:t>
      </w:r>
      <w:r w:rsidR="00713455" w:rsidRPr="00F9246B">
        <w:rPr>
          <w:rFonts w:ascii="Times New Roman" w:eastAsia="華康仿宋體W6(P)" w:hAnsi="Times New Roman" w:cs="Times New Roman"/>
        </w:rPr>
        <w:t>his</w:t>
      </w:r>
      <w:r w:rsidRPr="00F9246B">
        <w:rPr>
          <w:rFonts w:ascii="Times New Roman" w:eastAsia="華康仿宋體W6(P)" w:hAnsi="Times New Roman" w:cs="Times New Roman"/>
        </w:rPr>
        <w:t xml:space="preserve"> </w:t>
      </w:r>
      <w:r w:rsidR="00E91224">
        <w:rPr>
          <w:rFonts w:ascii="Times New Roman" w:eastAsia="華康仿宋體W6(P)" w:hAnsi="Times New Roman" w:cs="Times New Roman"/>
        </w:rPr>
        <w:t>research</w:t>
      </w:r>
      <w:r w:rsidR="00713455" w:rsidRPr="00F9246B">
        <w:rPr>
          <w:rFonts w:ascii="Times New Roman" w:eastAsia="華康仿宋體W6(P)" w:hAnsi="Times New Roman" w:cs="Times New Roman"/>
        </w:rPr>
        <w:t xml:space="preserve"> analyzes using smooth and standard indifference curves</w:t>
      </w:r>
      <w:r w:rsidRPr="00F9246B">
        <w:rPr>
          <w:rFonts w:ascii="Times New Roman" w:eastAsia="華康仿宋體W6(P)" w:hAnsi="Times New Roman" w:cs="Times New Roman"/>
        </w:rPr>
        <w:t xml:space="preserve"> as shown in Figure 4</w:t>
      </w:r>
      <w:r w:rsidR="00713455" w:rsidRPr="00F9246B">
        <w:rPr>
          <w:rFonts w:ascii="Times New Roman" w:eastAsia="華康仿宋體W6(P)" w:hAnsi="Times New Roman" w:cs="Times New Roman"/>
        </w:rPr>
        <w:t xml:space="preserve">. If the counterparty has a higher PSV, as shown in </w:t>
      </w:r>
      <w:r w:rsidR="0005081D" w:rsidRPr="00F9246B">
        <w:rPr>
          <w:rFonts w:ascii="Times New Roman" w:eastAsia="華康仿宋體W6(P)" w:hAnsi="Times New Roman" w:cs="Times New Roman"/>
        </w:rPr>
        <w:t xml:space="preserve">upper part of </w:t>
      </w:r>
      <w:r w:rsidR="00713455" w:rsidRPr="00F9246B">
        <w:rPr>
          <w:rFonts w:ascii="Times New Roman" w:eastAsia="華康仿宋體W6(P)" w:hAnsi="Times New Roman" w:cs="Times New Roman"/>
        </w:rPr>
        <w:t xml:space="preserve">Figure 4, </w:t>
      </w:r>
      <w:r w:rsidR="0005081D" w:rsidRPr="00F9246B">
        <w:rPr>
          <w:rFonts w:ascii="Times New Roman" w:eastAsia="華康仿宋體W6(P)" w:hAnsi="Times New Roman" w:cs="Times New Roman"/>
        </w:rPr>
        <w:t>the individual</w:t>
      </w:r>
      <w:r w:rsidR="00713455" w:rsidRPr="00F9246B">
        <w:rPr>
          <w:rFonts w:ascii="Times New Roman" w:eastAsia="華康仿宋體W6(P)" w:hAnsi="Times New Roman" w:cs="Times New Roman"/>
        </w:rPr>
        <w:t xml:space="preserve"> will provide more GMD, indicating that </w:t>
      </w:r>
      <w:r w:rsidR="0005081D" w:rsidRPr="00F9246B">
        <w:rPr>
          <w:rFonts w:ascii="Times New Roman" w:eastAsia="華康仿宋體W6(P)" w:hAnsi="Times New Roman" w:cs="Times New Roman"/>
        </w:rPr>
        <w:t>individual</w:t>
      </w:r>
      <w:r w:rsidR="00713455" w:rsidRPr="00F9246B">
        <w:rPr>
          <w:rFonts w:ascii="Times New Roman" w:eastAsia="華康仿宋體W6(P)" w:hAnsi="Times New Roman" w:cs="Times New Roman"/>
        </w:rPr>
        <w:t xml:space="preserve"> </w:t>
      </w:r>
      <w:r w:rsidR="0005081D" w:rsidRPr="00F9246B">
        <w:rPr>
          <w:rFonts w:ascii="Times New Roman" w:eastAsia="華康仿宋體W6(P)" w:hAnsi="Times New Roman" w:cs="Times New Roman"/>
        </w:rPr>
        <w:t>is</w:t>
      </w:r>
      <w:r w:rsidR="00713455" w:rsidRPr="00F9246B">
        <w:rPr>
          <w:rFonts w:ascii="Times New Roman" w:eastAsia="華康仿宋體W6(P)" w:hAnsi="Times New Roman" w:cs="Times New Roman"/>
        </w:rPr>
        <w:t xml:space="preserve"> willing to sacrifice more economic benefits to complete the transaction. </w:t>
      </w:r>
      <w:r w:rsidR="0005081D" w:rsidRPr="00F9246B">
        <w:rPr>
          <w:rFonts w:ascii="Times New Roman" w:eastAsia="華康仿宋體W6(P)" w:hAnsi="Times New Roman" w:cs="Times New Roman"/>
        </w:rPr>
        <w:t>On the contrary</w:t>
      </w:r>
      <w:r w:rsidR="00713455" w:rsidRPr="00F9246B">
        <w:rPr>
          <w:rFonts w:ascii="Times New Roman" w:eastAsia="華康仿宋體W6(P)" w:hAnsi="Times New Roman" w:cs="Times New Roman"/>
        </w:rPr>
        <w:t xml:space="preserve">, when the counterparty's PSV is lower, </w:t>
      </w:r>
      <w:r w:rsidR="0005081D" w:rsidRPr="00F9246B">
        <w:rPr>
          <w:rFonts w:ascii="Times New Roman" w:eastAsia="華康仿宋體W6(P)" w:hAnsi="Times New Roman" w:cs="Times New Roman"/>
        </w:rPr>
        <w:t>the individual</w:t>
      </w:r>
      <w:r w:rsidR="00713455" w:rsidRPr="00F9246B">
        <w:rPr>
          <w:rFonts w:ascii="Times New Roman" w:eastAsia="華康仿宋體W6(P)" w:hAnsi="Times New Roman" w:cs="Times New Roman"/>
        </w:rPr>
        <w:t xml:space="preserve"> is more likely to demand better premium conditions (as shown </w:t>
      </w:r>
      <w:r w:rsidR="0005081D" w:rsidRPr="00F9246B">
        <w:rPr>
          <w:rFonts w:ascii="Times New Roman" w:eastAsia="華康仿宋體W6(P)" w:hAnsi="Times New Roman" w:cs="Times New Roman"/>
        </w:rPr>
        <w:t xml:space="preserve">in </w:t>
      </w:r>
      <w:r w:rsidR="00713455" w:rsidRPr="00F9246B">
        <w:rPr>
          <w:rFonts w:ascii="Times New Roman" w:eastAsia="華康仿宋體W6(P)" w:hAnsi="Times New Roman" w:cs="Times New Roman"/>
        </w:rPr>
        <w:t>low</w:t>
      </w:r>
      <w:r w:rsidR="0005081D" w:rsidRPr="00F9246B">
        <w:rPr>
          <w:rFonts w:ascii="Times New Roman" w:eastAsia="華康仿宋體W6(P)" w:hAnsi="Times New Roman" w:cs="Times New Roman"/>
        </w:rPr>
        <w:t>er part</w:t>
      </w:r>
      <w:r w:rsidR="00713455" w:rsidRPr="00F9246B">
        <w:rPr>
          <w:rFonts w:ascii="Times New Roman" w:eastAsia="華康仿宋體W6(P)" w:hAnsi="Times New Roman" w:cs="Times New Roman"/>
        </w:rPr>
        <w:t xml:space="preserve"> </w:t>
      </w:r>
      <w:r w:rsidR="0005081D" w:rsidRPr="00F9246B">
        <w:rPr>
          <w:rFonts w:ascii="Times New Roman" w:eastAsia="華康仿宋體W6(P)" w:hAnsi="Times New Roman" w:cs="Times New Roman"/>
        </w:rPr>
        <w:t xml:space="preserve">of </w:t>
      </w:r>
      <w:r w:rsidR="00713455" w:rsidRPr="00F9246B">
        <w:rPr>
          <w:rFonts w:ascii="Times New Roman" w:eastAsia="華康仿宋體W6(P)" w:hAnsi="Times New Roman" w:cs="Times New Roman"/>
        </w:rPr>
        <w:t xml:space="preserve">Figure 4), meaning </w:t>
      </w:r>
      <w:r w:rsidR="0005081D" w:rsidRPr="00F9246B">
        <w:rPr>
          <w:rFonts w:ascii="Times New Roman" w:eastAsia="華康仿宋體W6(P)" w:hAnsi="Times New Roman" w:cs="Times New Roman"/>
        </w:rPr>
        <w:t>the individual</w:t>
      </w:r>
      <w:r w:rsidR="00713455" w:rsidRPr="00F9246B">
        <w:rPr>
          <w:rFonts w:ascii="Times New Roman" w:eastAsia="華康仿宋體W6(P)" w:hAnsi="Times New Roman" w:cs="Times New Roman"/>
        </w:rPr>
        <w:t xml:space="preserve"> will demand a higher CMU to balance or </w:t>
      </w:r>
      <w:r w:rsidR="0005081D" w:rsidRPr="00F9246B">
        <w:rPr>
          <w:rFonts w:ascii="Times New Roman" w:eastAsia="華康仿宋體W6(P)" w:hAnsi="Times New Roman" w:cs="Times New Roman"/>
        </w:rPr>
        <w:t xml:space="preserve">even </w:t>
      </w:r>
      <w:r w:rsidR="00713455" w:rsidRPr="00F9246B">
        <w:rPr>
          <w:rFonts w:ascii="Times New Roman" w:eastAsia="華康仿宋體W6(P)" w:hAnsi="Times New Roman" w:cs="Times New Roman"/>
        </w:rPr>
        <w:t xml:space="preserve">increase </w:t>
      </w:r>
      <w:r w:rsidR="0005081D" w:rsidRPr="00F9246B">
        <w:rPr>
          <w:rFonts w:ascii="Times New Roman" w:eastAsia="華康仿宋體W6(P)" w:hAnsi="Times New Roman" w:cs="Times New Roman"/>
        </w:rPr>
        <w:t>his</w:t>
      </w:r>
      <w:r w:rsidR="00713455" w:rsidRPr="00F9246B">
        <w:rPr>
          <w:rFonts w:ascii="Times New Roman" w:eastAsia="華康仿宋體W6(P)" w:hAnsi="Times New Roman" w:cs="Times New Roman"/>
        </w:rPr>
        <w:t xml:space="preserve"> own benefits. However, in real-world practice, these indifference curves are not smooth but step-like. In </w:t>
      </w:r>
      <w:r w:rsidR="0005081D" w:rsidRPr="00F9246B">
        <w:rPr>
          <w:rFonts w:ascii="Times New Roman" w:eastAsia="華康仿宋體W6(P)" w:hAnsi="Times New Roman" w:cs="Times New Roman"/>
        </w:rPr>
        <w:t xml:space="preserve">ethnic </w:t>
      </w:r>
      <w:r w:rsidR="00713455" w:rsidRPr="00F9246B">
        <w:rPr>
          <w:rFonts w:ascii="Times New Roman" w:eastAsia="華康仿宋體W6(P)" w:hAnsi="Times New Roman" w:cs="Times New Roman"/>
        </w:rPr>
        <w:t xml:space="preserve">Chinese societies, individuals present varying step-like indifference curves for each counterparty based on the type of </w:t>
      </w:r>
      <w:proofErr w:type="spellStart"/>
      <w:r w:rsidR="00713455" w:rsidRPr="00F9246B">
        <w:rPr>
          <w:rFonts w:ascii="Times New Roman" w:eastAsia="華康仿宋體W6(P)" w:hAnsi="Times New Roman" w:cs="Times New Roman"/>
        </w:rPr>
        <w:t>guanxi</w:t>
      </w:r>
      <w:proofErr w:type="spellEnd"/>
      <w:r w:rsidR="00713455" w:rsidRPr="00F9246B">
        <w:rPr>
          <w:rFonts w:ascii="Times New Roman" w:eastAsia="華康仿宋體W6(P)" w:hAnsi="Times New Roman" w:cs="Times New Roman"/>
        </w:rPr>
        <w:t xml:space="preserve"> (determined by both vertical and horizontal </w:t>
      </w:r>
      <w:r w:rsidR="002A6754">
        <w:rPr>
          <w:rFonts w:ascii="Times New Roman" w:eastAsia="華康仿宋體W6(P)" w:hAnsi="Times New Roman" w:cs="Times New Roman"/>
        </w:rPr>
        <w:t>aspect</w:t>
      </w:r>
      <w:r w:rsidR="00713455" w:rsidRPr="00F9246B">
        <w:rPr>
          <w:rFonts w:ascii="Times New Roman" w:eastAsia="華康仿宋體W6(P)" w:hAnsi="Times New Roman" w:cs="Times New Roman"/>
        </w:rPr>
        <w:t xml:space="preserve">s). The various step shapes also reflect the </w:t>
      </w:r>
      <w:r w:rsidR="0005081D" w:rsidRPr="00F9246B">
        <w:rPr>
          <w:rFonts w:ascii="Times New Roman" w:eastAsia="華康仿宋體W6(P)" w:hAnsi="Times New Roman" w:cs="Times New Roman"/>
        </w:rPr>
        <w:t>conventional</w:t>
      </w:r>
      <w:r w:rsidR="00713455" w:rsidRPr="00F9246B">
        <w:rPr>
          <w:rFonts w:ascii="Times New Roman" w:eastAsia="華康仿宋體W6(P)" w:hAnsi="Times New Roman" w:cs="Times New Roman"/>
        </w:rPr>
        <w:t xml:space="preserve"> </w:t>
      </w:r>
      <w:r w:rsidR="0005081D" w:rsidRPr="00F9246B">
        <w:rPr>
          <w:rFonts w:ascii="Times New Roman" w:eastAsia="華康仿宋體W6(P)" w:hAnsi="Times New Roman" w:cs="Times New Roman"/>
        </w:rPr>
        <w:t>as well as</w:t>
      </w:r>
      <w:r w:rsidR="00713455" w:rsidRPr="00F9246B">
        <w:rPr>
          <w:rFonts w:ascii="Times New Roman" w:eastAsia="華康仿宋體W6(P)" w:hAnsi="Times New Roman" w:cs="Times New Roman"/>
        </w:rPr>
        <w:t xml:space="preserve"> situational relationships between the trading parties, where the quality of </w:t>
      </w:r>
      <w:proofErr w:type="spellStart"/>
      <w:r w:rsidR="00713455" w:rsidRPr="00F9246B">
        <w:rPr>
          <w:rFonts w:ascii="Times New Roman" w:eastAsia="華康仿宋體W6(P)" w:hAnsi="Times New Roman" w:cs="Times New Roman"/>
        </w:rPr>
        <w:t>guanxi</w:t>
      </w:r>
      <w:proofErr w:type="spellEnd"/>
      <w:r w:rsidR="00713455" w:rsidRPr="00F9246B">
        <w:rPr>
          <w:rFonts w:ascii="Times New Roman" w:eastAsia="華康仿宋體W6(P)" w:hAnsi="Times New Roman" w:cs="Times New Roman"/>
        </w:rPr>
        <w:t xml:space="preserve">, closeness, past experiences, future developments, and the absolute amount of economic benefits, all </w:t>
      </w:r>
      <w:r w:rsidR="00713455" w:rsidRPr="00F9246B">
        <w:rPr>
          <w:rFonts w:ascii="Times New Roman" w:eastAsia="華康仿宋體W6(P)" w:hAnsi="Times New Roman" w:cs="Times New Roman"/>
        </w:rPr>
        <w:lastRenderedPageBreak/>
        <w:t>influence the shape of these indifference curves. Unlike Westerners, the shape of the curves for Chinese individuals is highly flexible, which does not indicate a lack of rationality but shows that Chinese consider the reasonableness of dual values in an adaptable manner.</w:t>
      </w:r>
    </w:p>
    <w:p w14:paraId="56FD8B5D" w14:textId="193D8B34" w:rsidR="009C54CF" w:rsidRPr="00F9246B" w:rsidRDefault="00713455" w:rsidP="00932EB5">
      <w:pPr>
        <w:pStyle w:val="a7"/>
        <w:numPr>
          <w:ilvl w:val="0"/>
          <w:numId w:val="2"/>
        </w:numPr>
        <w:snapToGrid w:val="0"/>
        <w:spacing w:beforeLines="50" w:before="180"/>
        <w:ind w:leftChars="0"/>
        <w:jc w:val="both"/>
        <w:rPr>
          <w:rFonts w:ascii="Times New Roman" w:eastAsia="華康仿宋體W6(P)" w:hAnsi="Times New Roman" w:cs="Times New Roman"/>
          <w:b/>
        </w:rPr>
      </w:pPr>
      <w:r w:rsidRPr="00F9246B">
        <w:rPr>
          <w:rFonts w:ascii="Times New Roman" w:eastAsia="華康仿宋體W6(P)" w:hAnsi="Times New Roman" w:cs="Times New Roman"/>
          <w:b/>
        </w:rPr>
        <w:t xml:space="preserve">Indifference </w:t>
      </w:r>
      <w:r w:rsidR="007F6770" w:rsidRPr="00F9246B">
        <w:rPr>
          <w:rFonts w:ascii="Times New Roman" w:eastAsia="華康仿宋體W6(P)" w:hAnsi="Times New Roman" w:cs="Times New Roman"/>
          <w:b/>
        </w:rPr>
        <w:t>c</w:t>
      </w:r>
      <w:r w:rsidRPr="00F9246B">
        <w:rPr>
          <w:rFonts w:ascii="Times New Roman" w:eastAsia="華康仿宋體W6(P)" w:hAnsi="Times New Roman" w:cs="Times New Roman"/>
          <w:b/>
        </w:rPr>
        <w:t xml:space="preserve">urves of </w:t>
      </w:r>
      <w:r w:rsidR="007F6770" w:rsidRPr="00F9246B">
        <w:rPr>
          <w:rFonts w:ascii="Times New Roman" w:eastAsia="華康仿宋體W6(P)" w:hAnsi="Times New Roman" w:cs="Times New Roman"/>
          <w:b/>
        </w:rPr>
        <w:t>q</w:t>
      </w:r>
      <w:r w:rsidRPr="00F9246B">
        <w:rPr>
          <w:rFonts w:ascii="Times New Roman" w:eastAsia="華康仿宋體W6(P)" w:hAnsi="Times New Roman" w:cs="Times New Roman"/>
          <w:b/>
        </w:rPr>
        <w:t>uasi</w:t>
      </w:r>
      <w:r w:rsidR="003863F3" w:rsidRPr="00F9246B">
        <w:rPr>
          <w:rFonts w:ascii="Times New Roman" w:eastAsia="華康仿宋體W6(P)" w:hAnsi="Times New Roman" w:cs="Times New Roman"/>
          <w:b/>
        </w:rPr>
        <w:t xml:space="preserve"> </w:t>
      </w:r>
      <w:r w:rsidR="007F6770" w:rsidRPr="00F9246B">
        <w:rPr>
          <w:rFonts w:ascii="Times New Roman" w:eastAsia="華康仿宋體W6(P)" w:hAnsi="Times New Roman" w:cs="Times New Roman"/>
          <w:b/>
        </w:rPr>
        <w:t>e</w:t>
      </w:r>
      <w:r w:rsidR="003863F3" w:rsidRPr="00F9246B">
        <w:rPr>
          <w:rFonts w:ascii="Times New Roman" w:eastAsia="華康仿宋體W6(P)" w:hAnsi="Times New Roman" w:cs="Times New Roman"/>
          <w:b/>
        </w:rPr>
        <w:t>conomically-oriented</w:t>
      </w:r>
      <w:r w:rsidR="00932EB5" w:rsidRPr="00F9246B">
        <w:rPr>
          <w:rFonts w:ascii="Times New Roman" w:hAnsi="Times New Roman" w:cs="Times New Roman"/>
        </w:rPr>
        <w:t xml:space="preserve"> </w:t>
      </w:r>
      <w:r w:rsidR="00932EB5" w:rsidRPr="00F9246B">
        <w:rPr>
          <w:rFonts w:ascii="Times New Roman" w:eastAsia="華康仿宋體W6(P)" w:hAnsi="Times New Roman" w:cs="Times New Roman"/>
          <w:b/>
        </w:rPr>
        <w:t>individuals</w:t>
      </w:r>
      <w:r w:rsidRPr="00F9246B">
        <w:rPr>
          <w:rFonts w:ascii="Times New Roman" w:eastAsia="華康仿宋體W6(P)" w:hAnsi="Times New Roman" w:cs="Times New Roman"/>
          <w:b/>
        </w:rPr>
        <w:t xml:space="preserve"> and </w:t>
      </w:r>
      <w:r w:rsidR="007F6770" w:rsidRPr="00F9246B">
        <w:rPr>
          <w:rFonts w:ascii="Times New Roman" w:eastAsia="華康仿宋體W6(P)" w:hAnsi="Times New Roman" w:cs="Times New Roman"/>
          <w:b/>
        </w:rPr>
        <w:t>s</w:t>
      </w:r>
      <w:r w:rsidRPr="00F9246B">
        <w:rPr>
          <w:rFonts w:ascii="Times New Roman" w:eastAsia="華康仿宋體W6(P)" w:hAnsi="Times New Roman" w:cs="Times New Roman"/>
          <w:b/>
        </w:rPr>
        <w:t>ocial</w:t>
      </w:r>
      <w:r w:rsidR="003863F3" w:rsidRPr="00F9246B">
        <w:rPr>
          <w:rFonts w:ascii="Times New Roman" w:eastAsia="華康仿宋體W6(P)" w:hAnsi="Times New Roman" w:cs="Times New Roman"/>
          <w:b/>
        </w:rPr>
        <w:t>ly-oriented</w:t>
      </w:r>
      <w:r w:rsidRPr="00F9246B">
        <w:rPr>
          <w:rFonts w:ascii="Times New Roman" w:eastAsia="華康仿宋體W6(P)" w:hAnsi="Times New Roman" w:cs="Times New Roman"/>
          <w:b/>
        </w:rPr>
        <w:t xml:space="preserve"> </w:t>
      </w:r>
      <w:r w:rsidR="007F6770" w:rsidRPr="00F9246B">
        <w:rPr>
          <w:rFonts w:ascii="Times New Roman" w:eastAsia="華康仿宋體W6(P)" w:hAnsi="Times New Roman" w:cs="Times New Roman"/>
          <w:b/>
        </w:rPr>
        <w:t>i</w:t>
      </w:r>
      <w:r w:rsidRPr="00F9246B">
        <w:rPr>
          <w:rFonts w:ascii="Times New Roman" w:eastAsia="華康仿宋體W6(P)" w:hAnsi="Times New Roman" w:cs="Times New Roman"/>
          <w:b/>
        </w:rPr>
        <w:t>ndividuals</w:t>
      </w:r>
    </w:p>
    <w:p w14:paraId="57D86313" w14:textId="66CD1EE2" w:rsidR="009C54CF" w:rsidRPr="00F9246B" w:rsidRDefault="00713455" w:rsidP="009C54CF">
      <w:pPr>
        <w:pStyle w:val="a7"/>
        <w:snapToGrid w:val="0"/>
        <w:spacing w:beforeLines="50" w:before="180"/>
        <w:ind w:leftChars="0" w:left="360"/>
        <w:jc w:val="both"/>
        <w:rPr>
          <w:rFonts w:ascii="Times New Roman" w:eastAsia="華康仿宋體W6(P)" w:hAnsi="Times New Roman" w:cs="Times New Roman"/>
        </w:rPr>
      </w:pPr>
      <w:r w:rsidRPr="00F9246B">
        <w:rPr>
          <w:rFonts w:ascii="Times New Roman" w:eastAsia="華康仿宋體W6(P)" w:hAnsi="Times New Roman" w:cs="Times New Roman"/>
        </w:rPr>
        <w:t xml:space="preserve">In the preceding discussion, this </w:t>
      </w:r>
      <w:r w:rsidR="00A153AF">
        <w:rPr>
          <w:rFonts w:ascii="Times New Roman" w:eastAsia="華康仿宋體W6(P)" w:hAnsi="Times New Roman" w:cs="Times New Roman"/>
        </w:rPr>
        <w:t>research</w:t>
      </w:r>
      <w:r w:rsidRPr="00F9246B">
        <w:rPr>
          <w:rFonts w:ascii="Times New Roman" w:eastAsia="華康仿宋體W6(P)" w:hAnsi="Times New Roman" w:cs="Times New Roman"/>
        </w:rPr>
        <w:t xml:space="preserve"> analyzes from the perspective of standard indifference curves. However, in practice, the parties involved in a transaction are not purely economic or purely social beings (as described in the initial model constructed in Figure 1), but are more likely to be quasi</w:t>
      </w:r>
      <w:r w:rsidR="003863F3" w:rsidRPr="00F9246B">
        <w:rPr>
          <w:rFonts w:ascii="Times New Roman" w:eastAsia="華康仿宋體W6(P)" w:hAnsi="Times New Roman" w:cs="Times New Roman"/>
        </w:rPr>
        <w:t xml:space="preserve"> </w:t>
      </w:r>
      <w:r w:rsidRPr="00F9246B">
        <w:rPr>
          <w:rFonts w:ascii="Times New Roman" w:eastAsia="華康仿宋體W6(P)" w:hAnsi="Times New Roman" w:cs="Times New Roman"/>
        </w:rPr>
        <w:t>economically</w:t>
      </w:r>
      <w:r w:rsidR="003863F3" w:rsidRPr="00F9246B">
        <w:rPr>
          <w:rFonts w:ascii="Times New Roman" w:eastAsia="華康仿宋體W6(P)" w:hAnsi="Times New Roman" w:cs="Times New Roman"/>
        </w:rPr>
        <w:t>-</w:t>
      </w:r>
      <w:r w:rsidRPr="00F9246B">
        <w:rPr>
          <w:rFonts w:ascii="Times New Roman" w:eastAsia="華康仿宋體W6(P)" w:hAnsi="Times New Roman" w:cs="Times New Roman"/>
        </w:rPr>
        <w:t>oriented individuals or quasi</w:t>
      </w:r>
      <w:r w:rsidR="003863F3" w:rsidRPr="00F9246B">
        <w:rPr>
          <w:rFonts w:ascii="Times New Roman" w:eastAsia="華康仿宋體W6(P)" w:hAnsi="Times New Roman" w:cs="Times New Roman"/>
        </w:rPr>
        <w:t xml:space="preserve"> </w:t>
      </w:r>
      <w:r w:rsidRPr="00F9246B">
        <w:rPr>
          <w:rFonts w:ascii="Times New Roman" w:eastAsia="華康仿宋體W6(P)" w:hAnsi="Times New Roman" w:cs="Times New Roman"/>
        </w:rPr>
        <w:t>socially</w:t>
      </w:r>
      <w:r w:rsidR="003863F3" w:rsidRPr="00F9246B">
        <w:rPr>
          <w:rFonts w:ascii="Times New Roman" w:eastAsia="華康仿宋體W6(P)" w:hAnsi="Times New Roman" w:cs="Times New Roman"/>
        </w:rPr>
        <w:t>-</w:t>
      </w:r>
      <w:r w:rsidRPr="00F9246B">
        <w:rPr>
          <w:rFonts w:ascii="Times New Roman" w:eastAsia="華康仿宋體W6(P)" w:hAnsi="Times New Roman" w:cs="Times New Roman"/>
        </w:rPr>
        <w:t xml:space="preserve">oriented individuals. The former places a high value on economic benefits and is unlikely to make concessions unless facing a counterpart with </w:t>
      </w:r>
      <w:r w:rsidR="003863F3" w:rsidRPr="00F9246B">
        <w:rPr>
          <w:rFonts w:ascii="Times New Roman" w:eastAsia="華康仿宋體W6(P)" w:hAnsi="Times New Roman" w:cs="Times New Roman"/>
        </w:rPr>
        <w:t>profound</w:t>
      </w:r>
      <w:r w:rsidRPr="00F9246B">
        <w:rPr>
          <w:rFonts w:ascii="Times New Roman" w:eastAsia="華康仿宋體W6(P)" w:hAnsi="Times New Roman" w:cs="Times New Roman"/>
        </w:rPr>
        <w:t xml:space="preserve"> </w:t>
      </w:r>
      <w:proofErr w:type="spellStart"/>
      <w:r w:rsidRPr="00F9246B">
        <w:rPr>
          <w:rFonts w:ascii="Times New Roman" w:eastAsia="華康仿宋體W6(P)" w:hAnsi="Times New Roman" w:cs="Times New Roman"/>
        </w:rPr>
        <w:t>guanxi</w:t>
      </w:r>
      <w:proofErr w:type="spellEnd"/>
      <w:r w:rsidRPr="00F9246B">
        <w:rPr>
          <w:rFonts w:ascii="Times New Roman" w:eastAsia="華康仿宋體W6(P)" w:hAnsi="Times New Roman" w:cs="Times New Roman"/>
        </w:rPr>
        <w:t>; while the latter values social connections with their counterpart, with economic benefits being of relative lesser importance. This is further illustrated by the indifference curves of quasi</w:t>
      </w:r>
      <w:r w:rsidR="003863F3" w:rsidRPr="00F9246B">
        <w:rPr>
          <w:rFonts w:ascii="Times New Roman" w:eastAsia="華康仿宋體W6(P)" w:hAnsi="Times New Roman" w:cs="Times New Roman"/>
        </w:rPr>
        <w:t xml:space="preserve"> </w:t>
      </w:r>
      <w:r w:rsidRPr="00F9246B">
        <w:rPr>
          <w:rFonts w:ascii="Times New Roman" w:eastAsia="華康仿宋體W6(P)" w:hAnsi="Times New Roman" w:cs="Times New Roman"/>
        </w:rPr>
        <w:t>economic</w:t>
      </w:r>
      <w:r w:rsidR="003863F3" w:rsidRPr="00F9246B">
        <w:rPr>
          <w:rFonts w:ascii="Times New Roman" w:eastAsia="華康仿宋體W6(P)" w:hAnsi="Times New Roman" w:cs="Times New Roman"/>
        </w:rPr>
        <w:t xml:space="preserve">ally-oriented </w:t>
      </w:r>
      <w:r w:rsidRPr="00F9246B">
        <w:rPr>
          <w:rFonts w:ascii="Times New Roman" w:eastAsia="華康仿宋體W6(P)" w:hAnsi="Times New Roman" w:cs="Times New Roman"/>
        </w:rPr>
        <w:t>and quasi</w:t>
      </w:r>
      <w:r w:rsidR="003863F3" w:rsidRPr="00F9246B">
        <w:rPr>
          <w:rFonts w:ascii="Times New Roman" w:eastAsia="華康仿宋體W6(P)" w:hAnsi="Times New Roman" w:cs="Times New Roman"/>
        </w:rPr>
        <w:t xml:space="preserve"> </w:t>
      </w:r>
      <w:r w:rsidRPr="00F9246B">
        <w:rPr>
          <w:rFonts w:ascii="Times New Roman" w:eastAsia="華康仿宋體W6(P)" w:hAnsi="Times New Roman" w:cs="Times New Roman"/>
        </w:rPr>
        <w:t>social</w:t>
      </w:r>
      <w:r w:rsidR="003863F3" w:rsidRPr="00F9246B">
        <w:rPr>
          <w:rFonts w:ascii="Times New Roman" w:eastAsia="華康仿宋體W6(P)" w:hAnsi="Times New Roman" w:cs="Times New Roman"/>
        </w:rPr>
        <w:t>ly-oriented</w:t>
      </w:r>
      <w:r w:rsidRPr="00F9246B">
        <w:rPr>
          <w:rFonts w:ascii="Times New Roman" w:eastAsia="華康仿宋體W6(P)" w:hAnsi="Times New Roman" w:cs="Times New Roman"/>
        </w:rPr>
        <w:t xml:space="preserve"> individuals (as shown in Figures 5-1 and 5-2, respectively), where the C curve in Figure 5-1 and the D curve in Figure 5-2 represent the original standard transaction indifference curves (both figures are </w:t>
      </w:r>
      <w:r w:rsidR="00314F64" w:rsidRPr="00F9246B">
        <w:rPr>
          <w:rFonts w:ascii="Times New Roman" w:eastAsia="華康仿宋體W6(P)" w:hAnsi="Times New Roman" w:cs="Times New Roman"/>
        </w:rPr>
        <w:t>simplified</w:t>
      </w:r>
      <w:r w:rsidRPr="00F9246B">
        <w:rPr>
          <w:rFonts w:ascii="Times New Roman" w:eastAsia="華康仿宋體W6(P)" w:hAnsi="Times New Roman" w:cs="Times New Roman"/>
        </w:rPr>
        <w:t xml:space="preserve"> diagrams), and the C’ curve in Figure 5-1 and the D’ curve in Figure 5-2 respectively represent the transaction curves of quasi</w:t>
      </w:r>
      <w:r w:rsidR="00314F64" w:rsidRPr="00F9246B">
        <w:rPr>
          <w:rFonts w:ascii="Times New Roman" w:eastAsia="華康仿宋體W6(P)" w:hAnsi="Times New Roman" w:cs="Times New Roman"/>
        </w:rPr>
        <w:t xml:space="preserve"> economically-oriented</w:t>
      </w:r>
      <w:r w:rsidRPr="00F9246B">
        <w:rPr>
          <w:rFonts w:ascii="Times New Roman" w:eastAsia="華康仿宋體W6(P)" w:hAnsi="Times New Roman" w:cs="Times New Roman"/>
        </w:rPr>
        <w:t xml:space="preserve"> and quasi</w:t>
      </w:r>
      <w:r w:rsidR="00314F64" w:rsidRPr="00F9246B">
        <w:rPr>
          <w:rFonts w:ascii="Times New Roman" w:eastAsia="華康仿宋體W6(P)" w:hAnsi="Times New Roman" w:cs="Times New Roman"/>
        </w:rPr>
        <w:t xml:space="preserve"> socially-oriented</w:t>
      </w:r>
      <w:r w:rsidRPr="00F9246B">
        <w:rPr>
          <w:rFonts w:ascii="Times New Roman" w:eastAsia="華康仿宋體W6(P)" w:hAnsi="Times New Roman" w:cs="Times New Roman"/>
        </w:rPr>
        <w:t xml:space="preserve"> individuals. In Figure 5-1, the greater distance between curves C and C’ in the upper left indicates the need for a higher PSV to reach the acceptance zone, while in the lower right, the small gap between the two curves suggests that quasi</w:t>
      </w:r>
      <w:r w:rsidR="00314F64" w:rsidRPr="00F9246B">
        <w:rPr>
          <w:rFonts w:ascii="Times New Roman" w:eastAsia="華康仿宋體W6(P)" w:hAnsi="Times New Roman" w:cs="Times New Roman"/>
        </w:rPr>
        <w:t xml:space="preserve"> economically-oriented</w:t>
      </w:r>
      <w:r w:rsidRPr="00F9246B">
        <w:rPr>
          <w:rFonts w:ascii="Times New Roman" w:eastAsia="華康仿宋體W6(P)" w:hAnsi="Times New Roman" w:cs="Times New Roman"/>
        </w:rPr>
        <w:t xml:space="preserve"> individuals have low elasticity in their PEV requirements and will not compromise if the target is not met. In Figure 5-2, the larger gap in the lower right indicates that, for quasi</w:t>
      </w:r>
      <w:r w:rsidR="00314F64" w:rsidRPr="00F9246B">
        <w:rPr>
          <w:rFonts w:ascii="Times New Roman" w:eastAsia="華康仿宋體W6(P)" w:hAnsi="Times New Roman" w:cs="Times New Roman"/>
        </w:rPr>
        <w:t xml:space="preserve"> socially-oriented</w:t>
      </w:r>
      <w:r w:rsidRPr="00F9246B">
        <w:rPr>
          <w:rFonts w:ascii="Times New Roman" w:eastAsia="華康仿宋體W6(P)" w:hAnsi="Times New Roman" w:cs="Times New Roman"/>
        </w:rPr>
        <w:t xml:space="preserve"> individuals, a significantly high PEV is required to overcome their commitment to social connections, whereas the low elasticity in PSV requirements in the upper left indicates a firm threshold for social connections. The explanation of these extended transaction indifference curves serves to provide a conceptual framework for observing different types of individuals in real life.</w:t>
      </w:r>
    </w:p>
    <w:p w14:paraId="235DA626" w14:textId="77777777" w:rsidR="009C54CF" w:rsidRPr="00F9246B" w:rsidRDefault="009C54CF" w:rsidP="009C54CF">
      <w:pPr>
        <w:pStyle w:val="a7"/>
        <w:snapToGrid w:val="0"/>
        <w:spacing w:beforeLines="50" w:before="180"/>
        <w:ind w:leftChars="0" w:left="360"/>
        <w:jc w:val="both"/>
        <w:rPr>
          <w:rFonts w:ascii="Times New Roman" w:eastAsia="華康仿宋體W6(P)" w:hAnsi="Times New Roman" w:cs="Times New Roman"/>
        </w:rPr>
      </w:pPr>
    </w:p>
    <w:p w14:paraId="5ABBB5E7" w14:textId="77777777" w:rsidR="009C54CF" w:rsidRPr="00F9246B" w:rsidRDefault="009C54CF" w:rsidP="009C54CF">
      <w:pPr>
        <w:snapToGrid w:val="0"/>
        <w:spacing w:beforeLines="50" w:before="180"/>
        <w:jc w:val="center"/>
        <w:rPr>
          <w:rFonts w:ascii="Times New Roman" w:eastAsia="華康仿宋體W6(P)" w:hAnsi="Times New Roman" w:cs="Times New Roman"/>
        </w:rPr>
      </w:pPr>
      <w:r w:rsidRPr="00F9246B">
        <w:rPr>
          <w:rFonts w:ascii="Times New Roman" w:eastAsia="華康仿宋體W6(P)" w:hAnsi="Times New Roman" w:cs="Times New Roman"/>
          <w:noProof/>
        </w:rPr>
        <w:drawing>
          <wp:inline distT="0" distB="0" distL="0" distR="0" wp14:anchorId="0C332DF5" wp14:editId="4960121A">
            <wp:extent cx="5524500" cy="22301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3864" cy="2250047"/>
                    </a:xfrm>
                    <a:prstGeom prst="rect">
                      <a:avLst/>
                    </a:prstGeom>
                    <a:noFill/>
                  </pic:spPr>
                </pic:pic>
              </a:graphicData>
            </a:graphic>
          </wp:inline>
        </w:drawing>
      </w:r>
    </w:p>
    <w:p w14:paraId="6E3E3E4D" w14:textId="20B66A65" w:rsidR="009C54CF" w:rsidRPr="00F9246B" w:rsidRDefault="00F26FF6" w:rsidP="00F26FF6">
      <w:pPr>
        <w:snapToGrid w:val="0"/>
        <w:ind w:leftChars="-177" w:hangingChars="177" w:hanging="425"/>
        <w:jc w:val="center"/>
        <w:rPr>
          <w:rFonts w:ascii="Times New Roman" w:eastAsia="華康仿宋體W6(P)" w:hAnsi="Times New Roman" w:cs="Times New Roman"/>
        </w:rPr>
      </w:pPr>
      <w:r w:rsidRPr="00F9246B">
        <w:rPr>
          <w:rFonts w:ascii="Times New Roman" w:eastAsia="華康仿宋體W6(P)" w:hAnsi="Times New Roman" w:cs="Times New Roman"/>
          <w:noProof/>
        </w:rPr>
        <w:drawing>
          <wp:inline distT="0" distB="0" distL="0" distR="0" wp14:anchorId="0726D557" wp14:editId="5C488E50">
            <wp:extent cx="5913252" cy="40132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1417" cy="460919"/>
                    </a:xfrm>
                    <a:prstGeom prst="rect">
                      <a:avLst/>
                    </a:prstGeom>
                    <a:noFill/>
                  </pic:spPr>
                </pic:pic>
              </a:graphicData>
            </a:graphic>
          </wp:inline>
        </w:drawing>
      </w:r>
    </w:p>
    <w:p w14:paraId="64E8F294" w14:textId="77777777" w:rsidR="009C54CF" w:rsidRPr="00F9246B" w:rsidRDefault="009C54CF" w:rsidP="00317C5B">
      <w:pPr>
        <w:snapToGrid w:val="0"/>
        <w:ind w:firstLineChars="210" w:firstLine="504"/>
        <w:jc w:val="center"/>
        <w:rPr>
          <w:rFonts w:ascii="Times New Roman" w:eastAsia="華康仿宋體W6(P)" w:hAnsi="Times New Roman" w:cs="Times New Roman"/>
        </w:rPr>
      </w:pPr>
    </w:p>
    <w:p w14:paraId="57AEF31A" w14:textId="2859C9B9" w:rsidR="009C54CF" w:rsidRPr="00F9246B" w:rsidRDefault="00713455" w:rsidP="007F6770">
      <w:pPr>
        <w:pStyle w:val="a7"/>
        <w:numPr>
          <w:ilvl w:val="0"/>
          <w:numId w:val="2"/>
        </w:numPr>
        <w:snapToGrid w:val="0"/>
        <w:spacing w:beforeLines="50" w:before="180"/>
        <w:ind w:leftChars="0"/>
        <w:rPr>
          <w:rFonts w:ascii="Times New Roman" w:eastAsia="華康仿宋體W6(P)" w:hAnsi="Times New Roman" w:cs="Times New Roman"/>
          <w:b/>
        </w:rPr>
      </w:pPr>
      <w:r w:rsidRPr="00F9246B">
        <w:rPr>
          <w:rFonts w:ascii="Times New Roman" w:eastAsia="華康仿宋體W6(P)" w:hAnsi="Times New Roman" w:cs="Times New Roman"/>
          <w:b/>
        </w:rPr>
        <w:lastRenderedPageBreak/>
        <w:t xml:space="preserve">Integrated </w:t>
      </w:r>
      <w:r w:rsidR="00932EB5" w:rsidRPr="00F9246B">
        <w:rPr>
          <w:rFonts w:ascii="Times New Roman" w:eastAsia="華康仿宋體W6(P)" w:hAnsi="Times New Roman" w:cs="Times New Roman"/>
          <w:b/>
        </w:rPr>
        <w:t>a</w:t>
      </w:r>
      <w:r w:rsidRPr="00F9246B">
        <w:rPr>
          <w:rFonts w:ascii="Times New Roman" w:eastAsia="華康仿宋體W6(P)" w:hAnsi="Times New Roman" w:cs="Times New Roman"/>
          <w:b/>
        </w:rPr>
        <w:t xml:space="preserve">nalysis of </w:t>
      </w:r>
      <w:r w:rsidR="00932EB5" w:rsidRPr="00F9246B">
        <w:rPr>
          <w:rFonts w:ascii="Times New Roman" w:eastAsia="華康仿宋體W6(P)" w:hAnsi="Times New Roman" w:cs="Times New Roman"/>
          <w:b/>
        </w:rPr>
        <w:t>q</w:t>
      </w:r>
      <w:r w:rsidRPr="00F9246B">
        <w:rPr>
          <w:rFonts w:ascii="Times New Roman" w:eastAsia="華康仿宋體W6(P)" w:hAnsi="Times New Roman" w:cs="Times New Roman"/>
          <w:b/>
        </w:rPr>
        <w:t>uasi</w:t>
      </w:r>
      <w:r w:rsidR="00932EB5" w:rsidRPr="00F9246B">
        <w:rPr>
          <w:rFonts w:ascii="Times New Roman" w:eastAsia="華康仿宋體W6(P)" w:hAnsi="Times New Roman" w:cs="Times New Roman"/>
          <w:b/>
        </w:rPr>
        <w:t xml:space="preserve"> e</w:t>
      </w:r>
      <w:r w:rsidRPr="00F9246B">
        <w:rPr>
          <w:rFonts w:ascii="Times New Roman" w:eastAsia="華康仿宋體W6(P)" w:hAnsi="Times New Roman" w:cs="Times New Roman"/>
          <w:b/>
        </w:rPr>
        <w:t>conomic</w:t>
      </w:r>
      <w:r w:rsidR="007F6770" w:rsidRPr="00F9246B">
        <w:rPr>
          <w:rFonts w:ascii="Times New Roman" w:eastAsia="華康仿宋體W6(P)" w:hAnsi="Times New Roman" w:cs="Times New Roman"/>
          <w:b/>
        </w:rPr>
        <w:t>ally-oriented</w:t>
      </w:r>
      <w:r w:rsidRPr="00F9246B">
        <w:rPr>
          <w:rFonts w:ascii="Times New Roman" w:eastAsia="華康仿宋體W6(P)" w:hAnsi="Times New Roman" w:cs="Times New Roman"/>
          <w:b/>
        </w:rPr>
        <w:t xml:space="preserve"> </w:t>
      </w:r>
      <w:r w:rsidR="00932EB5" w:rsidRPr="00F9246B">
        <w:rPr>
          <w:rFonts w:ascii="Times New Roman" w:eastAsia="華康仿宋體W6(P)" w:hAnsi="Times New Roman" w:cs="Times New Roman"/>
          <w:b/>
        </w:rPr>
        <w:t xml:space="preserve">individuals </w:t>
      </w:r>
      <w:r w:rsidRPr="00F9246B">
        <w:rPr>
          <w:rFonts w:ascii="Times New Roman" w:eastAsia="華康仿宋體W6(P)" w:hAnsi="Times New Roman" w:cs="Times New Roman"/>
          <w:b/>
        </w:rPr>
        <w:t xml:space="preserve">and </w:t>
      </w:r>
      <w:r w:rsidR="00932EB5" w:rsidRPr="00F9246B">
        <w:rPr>
          <w:rFonts w:ascii="Times New Roman" w:eastAsia="華康仿宋體W6(P)" w:hAnsi="Times New Roman" w:cs="Times New Roman"/>
          <w:b/>
        </w:rPr>
        <w:t>q</w:t>
      </w:r>
      <w:r w:rsidRPr="00F9246B">
        <w:rPr>
          <w:rFonts w:ascii="Times New Roman" w:eastAsia="華康仿宋體W6(P)" w:hAnsi="Times New Roman" w:cs="Times New Roman"/>
          <w:b/>
        </w:rPr>
        <w:t>uasi</w:t>
      </w:r>
      <w:r w:rsidR="007F6770" w:rsidRPr="00F9246B">
        <w:rPr>
          <w:rFonts w:ascii="Times New Roman" w:eastAsia="華康仿宋體W6(P)" w:hAnsi="Times New Roman" w:cs="Times New Roman"/>
          <w:b/>
        </w:rPr>
        <w:t xml:space="preserve"> </w:t>
      </w:r>
      <w:r w:rsidR="00932EB5" w:rsidRPr="00F9246B">
        <w:rPr>
          <w:rFonts w:ascii="Times New Roman" w:eastAsia="華康仿宋體W6(P)" w:hAnsi="Times New Roman" w:cs="Times New Roman"/>
          <w:b/>
        </w:rPr>
        <w:t>s</w:t>
      </w:r>
      <w:r w:rsidR="007F6770" w:rsidRPr="00F9246B">
        <w:rPr>
          <w:rFonts w:ascii="Times New Roman" w:eastAsia="華康仿宋體W6(P)" w:hAnsi="Times New Roman" w:cs="Times New Roman"/>
          <w:b/>
        </w:rPr>
        <w:t>ocially-oriented</w:t>
      </w:r>
      <w:r w:rsidRPr="00F9246B">
        <w:rPr>
          <w:rFonts w:ascii="Times New Roman" w:eastAsia="華康仿宋體W6(P)" w:hAnsi="Times New Roman" w:cs="Times New Roman"/>
          <w:b/>
        </w:rPr>
        <w:t xml:space="preserve"> </w:t>
      </w:r>
      <w:r w:rsidR="00932EB5" w:rsidRPr="00F9246B">
        <w:rPr>
          <w:rFonts w:ascii="Times New Roman" w:eastAsia="華康仿宋體W6(P)" w:hAnsi="Times New Roman" w:cs="Times New Roman"/>
          <w:b/>
        </w:rPr>
        <w:t>i</w:t>
      </w:r>
      <w:r w:rsidRPr="00F9246B">
        <w:rPr>
          <w:rFonts w:ascii="Times New Roman" w:eastAsia="華康仿宋體W6(P)" w:hAnsi="Times New Roman" w:cs="Times New Roman"/>
          <w:b/>
        </w:rPr>
        <w:t>ndividuals</w:t>
      </w:r>
    </w:p>
    <w:p w14:paraId="3DB4F463" w14:textId="419C72BF" w:rsidR="009C54CF" w:rsidRPr="00F9246B" w:rsidRDefault="00713455" w:rsidP="00932EB5">
      <w:pPr>
        <w:pStyle w:val="a7"/>
        <w:snapToGrid w:val="0"/>
        <w:spacing w:beforeLines="50" w:before="180"/>
        <w:ind w:leftChars="0" w:left="360"/>
        <w:jc w:val="both"/>
        <w:rPr>
          <w:rFonts w:ascii="Times New Roman" w:eastAsia="華康仿宋體W6(P)" w:hAnsi="Times New Roman" w:cs="Times New Roman"/>
        </w:rPr>
      </w:pPr>
      <w:r w:rsidRPr="00F9246B">
        <w:rPr>
          <w:rFonts w:ascii="Times New Roman" w:eastAsia="華康仿宋體W6(P)" w:hAnsi="Times New Roman" w:cs="Times New Roman"/>
        </w:rPr>
        <w:t xml:space="preserve">The preceding Figures 5-1 and 5-2 illustrate the transaction decisions of individuals with tendencies towards being quasi-economic or quasi-social. When both parties are of the standard type, the </w:t>
      </w:r>
      <w:r w:rsidR="00932EB5" w:rsidRPr="00F9246B">
        <w:rPr>
          <w:rFonts w:ascii="Times New Roman" w:eastAsia="華康仿宋體W6(P)" w:hAnsi="Times New Roman" w:cs="Times New Roman"/>
        </w:rPr>
        <w:t>modifi</w:t>
      </w:r>
      <w:r w:rsidRPr="00F9246B">
        <w:rPr>
          <w:rFonts w:ascii="Times New Roman" w:eastAsia="華康仿宋體W6(P)" w:hAnsi="Times New Roman" w:cs="Times New Roman"/>
        </w:rPr>
        <w:t xml:space="preserve">ed dual value model from Figure 2 can be used for </w:t>
      </w:r>
      <w:r w:rsidR="00932EB5" w:rsidRPr="00F9246B">
        <w:rPr>
          <w:rFonts w:ascii="Times New Roman" w:eastAsia="華康仿宋體W6(P)" w:hAnsi="Times New Roman" w:cs="Times New Roman"/>
        </w:rPr>
        <w:t>revelation</w:t>
      </w:r>
      <w:r w:rsidRPr="00F9246B">
        <w:rPr>
          <w:rFonts w:ascii="Times New Roman" w:eastAsia="華康仿宋體W6(P)" w:hAnsi="Times New Roman" w:cs="Times New Roman"/>
        </w:rPr>
        <w:t>, and marginal analysis from Figure 3 to suggest strategies for transaction decisions. When both parties are either quasi-economic or quasi-social, the strategic direction of their decisions essentially remains the same, albeit with differences in the absolute quantities of trade-offs involved. A more complex scenario arises when the transaction involves both quasi</w:t>
      </w:r>
      <w:r w:rsidR="00896FB9" w:rsidRPr="00F9246B">
        <w:rPr>
          <w:rFonts w:ascii="Times New Roman" w:eastAsia="華康仿宋體W6(P)" w:hAnsi="Times New Roman" w:cs="Times New Roman"/>
        </w:rPr>
        <w:t xml:space="preserve"> economically-oriented</w:t>
      </w:r>
      <w:r w:rsidRPr="00F9246B">
        <w:rPr>
          <w:rFonts w:ascii="Times New Roman" w:eastAsia="華康仿宋體W6(P)" w:hAnsi="Times New Roman" w:cs="Times New Roman"/>
        </w:rPr>
        <w:t xml:space="preserve"> and quasi</w:t>
      </w:r>
      <w:r w:rsidR="00896FB9" w:rsidRPr="00F9246B">
        <w:rPr>
          <w:rFonts w:ascii="Times New Roman" w:eastAsia="華康仿宋體W6(P)" w:hAnsi="Times New Roman" w:cs="Times New Roman"/>
        </w:rPr>
        <w:t xml:space="preserve"> socially-oriented</w:t>
      </w:r>
      <w:r w:rsidRPr="00F9246B">
        <w:rPr>
          <w:rFonts w:ascii="Times New Roman" w:eastAsia="華康仿宋體W6(P)" w:hAnsi="Times New Roman" w:cs="Times New Roman"/>
        </w:rPr>
        <w:t xml:space="preserve"> individuals simultaneously, necessitating an integrated analysis that accommodates both perspectives, as shown in Figure 6. In this simplified illustration, the overlapping of curves C’ and D’ </w:t>
      </w:r>
      <w:r w:rsidR="00896FB9" w:rsidRPr="00F9246B">
        <w:rPr>
          <w:rFonts w:ascii="Times New Roman" w:eastAsia="華康仿宋體W6(P)" w:hAnsi="Times New Roman" w:cs="Times New Roman"/>
        </w:rPr>
        <w:t>outlines</w:t>
      </w:r>
      <w:r w:rsidRPr="00F9246B">
        <w:rPr>
          <w:rFonts w:ascii="Times New Roman" w:eastAsia="華康仿宋體W6(P)" w:hAnsi="Times New Roman" w:cs="Times New Roman"/>
        </w:rPr>
        <w:t xml:space="preserve"> four </w:t>
      </w:r>
      <w:r w:rsidR="00896FB9" w:rsidRPr="00F9246B">
        <w:rPr>
          <w:rFonts w:ascii="Times New Roman" w:eastAsia="華康仿宋體W6(P)" w:hAnsi="Times New Roman" w:cs="Times New Roman"/>
        </w:rPr>
        <w:t>zones</w:t>
      </w:r>
      <w:r w:rsidRPr="00F9246B">
        <w:rPr>
          <w:rFonts w:ascii="Times New Roman" w:eastAsia="華康仿宋體W6(P)" w:hAnsi="Times New Roman" w:cs="Times New Roman"/>
        </w:rPr>
        <w:t xml:space="preserve">, each representing different transactional dynamics compared to the concepts in Figures 1 and 2. Both the acceptance and rejection zones represent unanimous choices by both parties, but the </w:t>
      </w:r>
      <w:r w:rsidR="00DA6B1D" w:rsidRPr="00F9246B">
        <w:rPr>
          <w:rFonts w:ascii="Times New Roman" w:eastAsia="華康仿宋體W6(P)" w:hAnsi="Times New Roman" w:cs="Times New Roman"/>
        </w:rPr>
        <w:t>zone</w:t>
      </w:r>
      <w:r w:rsidRPr="00F9246B">
        <w:rPr>
          <w:rFonts w:ascii="Times New Roman" w:eastAsia="華康仿宋體W6(P)" w:hAnsi="Times New Roman" w:cs="Times New Roman"/>
        </w:rPr>
        <w:t xml:space="preserve"> in the upper left (</w:t>
      </w:r>
      <w:r w:rsidR="00896FB9" w:rsidRPr="00F9246B">
        <w:rPr>
          <w:rFonts w:ascii="Times New Roman" w:eastAsia="華康仿宋體W6(P)" w:hAnsi="Times New Roman" w:cs="Times New Roman"/>
        </w:rPr>
        <w:t>zone</w:t>
      </w:r>
      <w:r w:rsidRPr="00F9246B">
        <w:rPr>
          <w:rFonts w:ascii="Times New Roman" w:eastAsia="華康仿宋體W6(P)" w:hAnsi="Times New Roman" w:cs="Times New Roman"/>
        </w:rPr>
        <w:t xml:space="preserve"> around point </w:t>
      </w:r>
      <w:proofErr w:type="spellStart"/>
      <w:r w:rsidRPr="00F9246B">
        <w:rPr>
          <w:rFonts w:ascii="Times New Roman" w:eastAsia="華康仿宋體W6(P)" w:hAnsi="Times New Roman" w:cs="Times New Roman"/>
        </w:rPr>
        <w:t>χ</w:t>
      </w:r>
      <w:r w:rsidRPr="00F9246B">
        <w:rPr>
          <w:rFonts w:ascii="Times New Roman" w:eastAsia="華康仿宋體W6(P)" w:hAnsi="Times New Roman" w:cs="Times New Roman"/>
          <w:i/>
          <w:vertAlign w:val="subscript"/>
        </w:rPr>
        <w:t>a</w:t>
      </w:r>
      <w:proofErr w:type="spellEnd"/>
      <w:r w:rsidRPr="00F9246B">
        <w:rPr>
          <w:rFonts w:ascii="Times New Roman" w:eastAsia="華康仿宋體W6(P)" w:hAnsi="Times New Roman" w:cs="Times New Roman"/>
        </w:rPr>
        <w:t>) is where the quasi</w:t>
      </w:r>
      <w:r w:rsidR="00896FB9" w:rsidRPr="00F9246B">
        <w:rPr>
          <w:rFonts w:ascii="Times New Roman" w:eastAsia="華康仿宋體W6(P)" w:hAnsi="Times New Roman" w:cs="Times New Roman"/>
        </w:rPr>
        <w:t xml:space="preserve"> </w:t>
      </w:r>
      <w:r w:rsidRPr="00F9246B">
        <w:rPr>
          <w:rFonts w:ascii="Times New Roman" w:eastAsia="華康仿宋體W6(P)" w:hAnsi="Times New Roman" w:cs="Times New Roman"/>
        </w:rPr>
        <w:t>social</w:t>
      </w:r>
      <w:r w:rsidR="00896FB9" w:rsidRPr="00F9246B">
        <w:rPr>
          <w:rFonts w:ascii="Times New Roman" w:eastAsia="華康仿宋體W6(P)" w:hAnsi="Times New Roman" w:cs="Times New Roman"/>
        </w:rPr>
        <w:t>ly-oriented</w:t>
      </w:r>
      <w:r w:rsidRPr="00F9246B">
        <w:rPr>
          <w:rFonts w:ascii="Times New Roman" w:eastAsia="華康仿宋體W6(P)" w:hAnsi="Times New Roman" w:cs="Times New Roman"/>
        </w:rPr>
        <w:t xml:space="preserve"> individual is agreeable, while the quasi</w:t>
      </w:r>
      <w:r w:rsidR="00896FB9" w:rsidRPr="00F9246B">
        <w:rPr>
          <w:rFonts w:ascii="Times New Roman" w:eastAsia="華康仿宋體W6(P)" w:hAnsi="Times New Roman" w:cs="Times New Roman"/>
        </w:rPr>
        <w:t xml:space="preserve"> </w:t>
      </w:r>
      <w:r w:rsidRPr="00F9246B">
        <w:rPr>
          <w:rFonts w:ascii="Times New Roman" w:eastAsia="華康仿宋體W6(P)" w:hAnsi="Times New Roman" w:cs="Times New Roman"/>
        </w:rPr>
        <w:t>economic</w:t>
      </w:r>
      <w:r w:rsidR="00896FB9" w:rsidRPr="00F9246B">
        <w:rPr>
          <w:rFonts w:ascii="Times New Roman" w:eastAsia="華康仿宋體W6(P)" w:hAnsi="Times New Roman" w:cs="Times New Roman"/>
        </w:rPr>
        <w:t>ally-oriented</w:t>
      </w:r>
      <w:r w:rsidRPr="00F9246B">
        <w:rPr>
          <w:rFonts w:ascii="Times New Roman" w:eastAsia="華康仿宋體W6(P)" w:hAnsi="Times New Roman" w:cs="Times New Roman"/>
        </w:rPr>
        <w:t xml:space="preserve"> individual faces a "high </w:t>
      </w:r>
      <w:r w:rsidR="00896FB9" w:rsidRPr="00F9246B">
        <w:rPr>
          <w:rFonts w:ascii="Times New Roman" w:eastAsia="華康仿宋體W6(P)" w:hAnsi="Times New Roman" w:cs="Times New Roman"/>
        </w:rPr>
        <w:t>personal favor</w:t>
      </w:r>
      <w:r w:rsidRPr="00F9246B">
        <w:rPr>
          <w:rFonts w:ascii="Times New Roman" w:eastAsia="華康仿宋體W6(P)" w:hAnsi="Times New Roman" w:cs="Times New Roman"/>
        </w:rPr>
        <w:t xml:space="preserve"> dilemma." Thus, the strategic recommendation involves the quasi</w:t>
      </w:r>
      <w:r w:rsidR="00896FB9" w:rsidRPr="00F9246B">
        <w:rPr>
          <w:rFonts w:ascii="Times New Roman" w:eastAsia="華康仿宋體W6(P)" w:hAnsi="Times New Roman" w:cs="Times New Roman"/>
        </w:rPr>
        <w:t xml:space="preserve"> </w:t>
      </w:r>
      <w:r w:rsidRPr="00F9246B">
        <w:rPr>
          <w:rFonts w:ascii="Times New Roman" w:eastAsia="華康仿宋體W6(P)" w:hAnsi="Times New Roman" w:cs="Times New Roman"/>
        </w:rPr>
        <w:t>soci</w:t>
      </w:r>
      <w:r w:rsidR="00896FB9" w:rsidRPr="00F9246B">
        <w:rPr>
          <w:rFonts w:ascii="Times New Roman" w:eastAsia="華康仿宋體W6(P)" w:hAnsi="Times New Roman" w:cs="Times New Roman"/>
        </w:rPr>
        <w:t>ally-oriented</w:t>
      </w:r>
      <w:r w:rsidRPr="00F9246B">
        <w:rPr>
          <w:rFonts w:ascii="Times New Roman" w:eastAsia="華康仿宋體W6(P)" w:hAnsi="Times New Roman" w:cs="Times New Roman"/>
        </w:rPr>
        <w:t xml:space="preserve"> individual actively addressing the PEV concerns of the quasi</w:t>
      </w:r>
      <w:r w:rsidR="00896FB9" w:rsidRPr="00F9246B">
        <w:rPr>
          <w:rFonts w:ascii="Times New Roman" w:eastAsia="華康仿宋體W6(P)" w:hAnsi="Times New Roman" w:cs="Times New Roman"/>
        </w:rPr>
        <w:t xml:space="preserve"> </w:t>
      </w:r>
      <w:r w:rsidRPr="00F9246B">
        <w:rPr>
          <w:rFonts w:ascii="Times New Roman" w:eastAsia="華康仿宋體W6(P)" w:hAnsi="Times New Roman" w:cs="Times New Roman"/>
        </w:rPr>
        <w:t>economic</w:t>
      </w:r>
      <w:r w:rsidR="00896FB9" w:rsidRPr="00F9246B">
        <w:rPr>
          <w:rFonts w:ascii="Times New Roman" w:eastAsia="華康仿宋體W6(P)" w:hAnsi="Times New Roman" w:cs="Times New Roman"/>
        </w:rPr>
        <w:t>ally-oriented</w:t>
      </w:r>
      <w:r w:rsidRPr="00F9246B">
        <w:rPr>
          <w:rFonts w:ascii="Times New Roman" w:eastAsia="華康仿宋體W6(P)" w:hAnsi="Times New Roman" w:cs="Times New Roman"/>
        </w:rPr>
        <w:t xml:space="preserve"> individual, moving from point </w:t>
      </w:r>
      <w:proofErr w:type="spellStart"/>
      <w:r w:rsidRPr="00F9246B">
        <w:rPr>
          <w:rFonts w:ascii="Times New Roman" w:eastAsia="華康仿宋體W6(P)" w:hAnsi="Times New Roman" w:cs="Times New Roman"/>
        </w:rPr>
        <w:t>χ</w:t>
      </w:r>
      <w:r w:rsidRPr="00F9246B">
        <w:rPr>
          <w:rFonts w:ascii="Times New Roman" w:eastAsia="華康仿宋體W6(P)" w:hAnsi="Times New Roman" w:cs="Times New Roman"/>
          <w:i/>
          <w:vertAlign w:val="subscript"/>
        </w:rPr>
        <w:t>a</w:t>
      </w:r>
      <w:proofErr w:type="spellEnd"/>
      <w:r w:rsidRPr="00F9246B">
        <w:rPr>
          <w:rFonts w:ascii="Times New Roman" w:eastAsia="華康仿宋體W6(P)" w:hAnsi="Times New Roman" w:cs="Times New Roman"/>
        </w:rPr>
        <w:t xml:space="preserve"> rightwards to achieve a mutually acceptable outcome. Conversely, the </w:t>
      </w:r>
      <w:r w:rsidR="00DA6B1D" w:rsidRPr="00F9246B">
        <w:rPr>
          <w:rFonts w:ascii="Times New Roman" w:eastAsia="華康仿宋體W6(P)" w:hAnsi="Times New Roman" w:cs="Times New Roman"/>
        </w:rPr>
        <w:t>zone</w:t>
      </w:r>
      <w:r w:rsidRPr="00F9246B">
        <w:rPr>
          <w:rFonts w:ascii="Times New Roman" w:eastAsia="華康仿宋體W6(P)" w:hAnsi="Times New Roman" w:cs="Times New Roman"/>
        </w:rPr>
        <w:t xml:space="preserve"> in the lower right (</w:t>
      </w:r>
      <w:r w:rsidR="00896FB9" w:rsidRPr="00F9246B">
        <w:rPr>
          <w:rFonts w:ascii="Times New Roman" w:eastAsia="華康仿宋體W6(P)" w:hAnsi="Times New Roman" w:cs="Times New Roman"/>
        </w:rPr>
        <w:t>zone</w:t>
      </w:r>
      <w:r w:rsidRPr="00F9246B">
        <w:rPr>
          <w:rFonts w:ascii="Times New Roman" w:eastAsia="華康仿宋體W6(P)" w:hAnsi="Times New Roman" w:cs="Times New Roman"/>
        </w:rPr>
        <w:t xml:space="preserve"> around point </w:t>
      </w:r>
      <w:proofErr w:type="spellStart"/>
      <w:r w:rsidRPr="00F9246B">
        <w:rPr>
          <w:rFonts w:ascii="Times New Roman" w:eastAsia="華康仿宋體W6(P)" w:hAnsi="Times New Roman" w:cs="Times New Roman"/>
        </w:rPr>
        <w:t>χ</w:t>
      </w:r>
      <w:r w:rsidRPr="00F9246B">
        <w:rPr>
          <w:rFonts w:ascii="Times New Roman" w:eastAsia="華康仿宋體W6(P)" w:hAnsi="Times New Roman" w:cs="Times New Roman"/>
          <w:i/>
          <w:vertAlign w:val="subscript"/>
        </w:rPr>
        <w:t>b</w:t>
      </w:r>
      <w:proofErr w:type="spellEnd"/>
      <w:r w:rsidRPr="00F9246B">
        <w:rPr>
          <w:rFonts w:ascii="Times New Roman" w:eastAsia="華康仿宋體W6(P)" w:hAnsi="Times New Roman" w:cs="Times New Roman"/>
        </w:rPr>
        <w:t>) is where the quasi</w:t>
      </w:r>
      <w:r w:rsidR="00896FB9" w:rsidRPr="00F9246B">
        <w:rPr>
          <w:rFonts w:ascii="Times New Roman" w:eastAsia="華康仿宋體W6(P)" w:hAnsi="Times New Roman" w:cs="Times New Roman"/>
        </w:rPr>
        <w:t xml:space="preserve"> </w:t>
      </w:r>
      <w:r w:rsidRPr="00F9246B">
        <w:rPr>
          <w:rFonts w:ascii="Times New Roman" w:eastAsia="華康仿宋體W6(P)" w:hAnsi="Times New Roman" w:cs="Times New Roman"/>
        </w:rPr>
        <w:t>economic</w:t>
      </w:r>
      <w:r w:rsidR="00896FB9" w:rsidRPr="00F9246B">
        <w:rPr>
          <w:rFonts w:ascii="Times New Roman" w:eastAsia="華康仿宋體W6(P)" w:hAnsi="Times New Roman" w:cs="Times New Roman"/>
        </w:rPr>
        <w:t>ally-oriented</w:t>
      </w:r>
      <w:r w:rsidRPr="00F9246B">
        <w:rPr>
          <w:rFonts w:ascii="Times New Roman" w:eastAsia="華康仿宋體W6(P)" w:hAnsi="Times New Roman" w:cs="Times New Roman"/>
        </w:rPr>
        <w:t xml:space="preserve"> individual is agreeable, while the quasi</w:t>
      </w:r>
      <w:r w:rsidR="00896FB9" w:rsidRPr="00F9246B">
        <w:rPr>
          <w:rFonts w:ascii="Times New Roman" w:eastAsia="華康仿宋體W6(P)" w:hAnsi="Times New Roman" w:cs="Times New Roman"/>
        </w:rPr>
        <w:t xml:space="preserve"> </w:t>
      </w:r>
      <w:r w:rsidRPr="00F9246B">
        <w:rPr>
          <w:rFonts w:ascii="Times New Roman" w:eastAsia="華康仿宋體W6(P)" w:hAnsi="Times New Roman" w:cs="Times New Roman"/>
        </w:rPr>
        <w:t>soci</w:t>
      </w:r>
      <w:r w:rsidR="00896FB9" w:rsidRPr="00F9246B">
        <w:rPr>
          <w:rFonts w:ascii="Times New Roman" w:eastAsia="華康仿宋體W6(P)" w:hAnsi="Times New Roman" w:cs="Times New Roman"/>
        </w:rPr>
        <w:t>ally-oriented</w:t>
      </w:r>
      <w:r w:rsidRPr="00F9246B">
        <w:rPr>
          <w:rFonts w:ascii="Times New Roman" w:eastAsia="華康仿宋體W6(P)" w:hAnsi="Times New Roman" w:cs="Times New Roman"/>
        </w:rPr>
        <w:t xml:space="preserve"> individual faces a "low </w:t>
      </w:r>
      <w:r w:rsidR="00896FB9" w:rsidRPr="00F9246B">
        <w:rPr>
          <w:rFonts w:ascii="Times New Roman" w:eastAsia="華康仿宋體W6(P)" w:hAnsi="Times New Roman" w:cs="Times New Roman"/>
        </w:rPr>
        <w:t xml:space="preserve">personal </w:t>
      </w:r>
      <w:r w:rsidRPr="00F9246B">
        <w:rPr>
          <w:rFonts w:ascii="Times New Roman" w:eastAsia="華康仿宋體W6(P)" w:hAnsi="Times New Roman" w:cs="Times New Roman"/>
        </w:rPr>
        <w:t>trust dilemma." Here, the strategy involves the quasi</w:t>
      </w:r>
      <w:r w:rsidR="00DA6B1D" w:rsidRPr="00F9246B">
        <w:rPr>
          <w:rFonts w:ascii="Times New Roman" w:eastAsia="華康仿宋體W6(P)" w:hAnsi="Times New Roman" w:cs="Times New Roman"/>
        </w:rPr>
        <w:t xml:space="preserve"> </w:t>
      </w:r>
      <w:r w:rsidRPr="00F9246B">
        <w:rPr>
          <w:rFonts w:ascii="Times New Roman" w:eastAsia="華康仿宋體W6(P)" w:hAnsi="Times New Roman" w:cs="Times New Roman"/>
        </w:rPr>
        <w:t>economic</w:t>
      </w:r>
      <w:r w:rsidR="00DA6B1D" w:rsidRPr="00F9246B">
        <w:rPr>
          <w:rFonts w:ascii="Times New Roman" w:eastAsia="華康仿宋體W6(P)" w:hAnsi="Times New Roman" w:cs="Times New Roman"/>
        </w:rPr>
        <w:t>ally-oriented</w:t>
      </w:r>
      <w:r w:rsidRPr="00F9246B">
        <w:rPr>
          <w:rFonts w:ascii="Times New Roman" w:eastAsia="華康仿宋體W6(P)" w:hAnsi="Times New Roman" w:cs="Times New Roman"/>
        </w:rPr>
        <w:t xml:space="preserve"> individual initiating </w:t>
      </w:r>
      <w:r w:rsidR="00DA6B1D" w:rsidRPr="00F9246B">
        <w:rPr>
          <w:rFonts w:ascii="Times New Roman" w:eastAsia="華康仿宋體W6(P)" w:hAnsi="Times New Roman" w:cs="Times New Roman"/>
        </w:rPr>
        <w:t>actions</w:t>
      </w:r>
      <w:r w:rsidRPr="00F9246B">
        <w:rPr>
          <w:rFonts w:ascii="Times New Roman" w:eastAsia="華康仿宋體W6(P)" w:hAnsi="Times New Roman" w:cs="Times New Roman"/>
        </w:rPr>
        <w:t xml:space="preserve"> to enhance the PSV of the quasi</w:t>
      </w:r>
      <w:r w:rsidR="00DA6B1D" w:rsidRPr="00F9246B">
        <w:rPr>
          <w:rFonts w:ascii="Times New Roman" w:eastAsia="華康仿宋體W6(P)" w:hAnsi="Times New Roman" w:cs="Times New Roman"/>
        </w:rPr>
        <w:t xml:space="preserve"> </w:t>
      </w:r>
      <w:r w:rsidRPr="00F9246B">
        <w:rPr>
          <w:rFonts w:ascii="Times New Roman" w:eastAsia="華康仿宋體W6(P)" w:hAnsi="Times New Roman" w:cs="Times New Roman"/>
        </w:rPr>
        <w:t>social</w:t>
      </w:r>
      <w:r w:rsidR="00DA6B1D" w:rsidRPr="00F9246B">
        <w:rPr>
          <w:rFonts w:ascii="Times New Roman" w:eastAsia="華康仿宋體W6(P)" w:hAnsi="Times New Roman" w:cs="Times New Roman"/>
        </w:rPr>
        <w:t>ly-oriented</w:t>
      </w:r>
      <w:r w:rsidRPr="00F9246B">
        <w:rPr>
          <w:rFonts w:ascii="Times New Roman" w:eastAsia="華康仿宋體W6(P)" w:hAnsi="Times New Roman" w:cs="Times New Roman"/>
        </w:rPr>
        <w:t xml:space="preserve"> individual, moving from point </w:t>
      </w:r>
      <w:proofErr w:type="spellStart"/>
      <w:r w:rsidRPr="00F9246B">
        <w:rPr>
          <w:rFonts w:ascii="Times New Roman" w:eastAsia="華康仿宋體W6(P)" w:hAnsi="Times New Roman" w:cs="Times New Roman"/>
        </w:rPr>
        <w:t>χ</w:t>
      </w:r>
      <w:r w:rsidRPr="00F9246B">
        <w:rPr>
          <w:rFonts w:ascii="Times New Roman" w:eastAsia="華康仿宋體W6(P)" w:hAnsi="Times New Roman" w:cs="Times New Roman"/>
          <w:i/>
          <w:vertAlign w:val="subscript"/>
        </w:rPr>
        <w:t>b</w:t>
      </w:r>
      <w:proofErr w:type="spellEnd"/>
      <w:r w:rsidRPr="00F9246B">
        <w:rPr>
          <w:rFonts w:ascii="Times New Roman" w:eastAsia="華康仿宋體W6(P)" w:hAnsi="Times New Roman" w:cs="Times New Roman"/>
        </w:rPr>
        <w:t xml:space="preserve"> upwards to reach a consensus. Although both parties can adopt proactive strategies, from a rational standpoint, the party already within the acceptance zone is more motivated to facilitate the completion of the transaction, unless they harbor hidden agendas or deceptive intentions.</w:t>
      </w:r>
    </w:p>
    <w:p w14:paraId="62104FC2" w14:textId="77777777" w:rsidR="009C54CF" w:rsidRPr="00F9246B" w:rsidRDefault="009C54CF" w:rsidP="009C54CF">
      <w:pPr>
        <w:snapToGrid w:val="0"/>
        <w:spacing w:beforeLines="50" w:before="180"/>
        <w:jc w:val="center"/>
        <w:rPr>
          <w:rFonts w:ascii="Times New Roman" w:eastAsia="華康仿宋體W6(P)" w:hAnsi="Times New Roman" w:cs="Times New Roman"/>
        </w:rPr>
      </w:pPr>
      <w:r w:rsidRPr="00F9246B">
        <w:rPr>
          <w:rFonts w:ascii="Times New Roman" w:eastAsia="華康仿宋體W6(P)" w:hAnsi="Times New Roman" w:cs="Times New Roman"/>
          <w:noProof/>
        </w:rPr>
        <w:drawing>
          <wp:inline distT="0" distB="0" distL="0" distR="0" wp14:anchorId="520ACFE5" wp14:editId="5891D753">
            <wp:extent cx="4482863" cy="298704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11990" cy="3006448"/>
                    </a:xfrm>
                    <a:prstGeom prst="rect">
                      <a:avLst/>
                    </a:prstGeom>
                    <a:noFill/>
                  </pic:spPr>
                </pic:pic>
              </a:graphicData>
            </a:graphic>
          </wp:inline>
        </w:drawing>
      </w:r>
    </w:p>
    <w:p w14:paraId="2C5D1986" w14:textId="68FD81FB" w:rsidR="009C54CF" w:rsidRPr="00F9246B" w:rsidRDefault="009C54CF" w:rsidP="009C54CF">
      <w:pPr>
        <w:snapToGrid w:val="0"/>
        <w:ind w:rightChars="4" w:right="10"/>
        <w:jc w:val="center"/>
        <w:rPr>
          <w:rFonts w:ascii="Times New Roman" w:eastAsia="華康仿宋體W6(P)" w:hAnsi="Times New Roman" w:cs="Times New Roman"/>
          <w:b/>
          <w:sz w:val="20"/>
          <w:szCs w:val="20"/>
        </w:rPr>
      </w:pPr>
      <w:r w:rsidRPr="00F9246B">
        <w:rPr>
          <w:rFonts w:ascii="Times New Roman" w:eastAsia="華康仿宋體W6(P)" w:hAnsi="Times New Roman" w:cs="Times New Roman"/>
          <w:b/>
          <w:sz w:val="20"/>
          <w:szCs w:val="20"/>
        </w:rPr>
        <w:t>Figure 6: Integrated analysis for two different oriented individuals in the dual value model</w:t>
      </w:r>
    </w:p>
    <w:p w14:paraId="0AA8E3AE" w14:textId="77777777" w:rsidR="009C54CF" w:rsidRPr="00F9246B" w:rsidRDefault="009C54CF" w:rsidP="009C54CF">
      <w:pPr>
        <w:snapToGrid w:val="0"/>
        <w:spacing w:beforeLines="50" w:before="180"/>
        <w:ind w:firstLineChars="210" w:firstLine="504"/>
        <w:jc w:val="both"/>
        <w:rPr>
          <w:rFonts w:ascii="Times New Roman" w:eastAsia="華康仿宋體W6(P)" w:hAnsi="Times New Roman" w:cs="Times New Roman"/>
        </w:rPr>
      </w:pPr>
    </w:p>
    <w:p w14:paraId="1662385F" w14:textId="40F340EA" w:rsidR="00601474" w:rsidRPr="00F9246B" w:rsidRDefault="009A0399" w:rsidP="00F952AF">
      <w:pPr>
        <w:pStyle w:val="a7"/>
        <w:numPr>
          <w:ilvl w:val="0"/>
          <w:numId w:val="1"/>
        </w:numPr>
        <w:snapToGrid w:val="0"/>
        <w:spacing w:beforeLines="50" w:before="180"/>
        <w:ind w:leftChars="0"/>
        <w:jc w:val="both"/>
        <w:rPr>
          <w:rFonts w:ascii="Times New Roman" w:eastAsia="華康仿宋體W6(P)" w:hAnsi="Times New Roman" w:cs="Times New Roman"/>
          <w:b/>
          <w:sz w:val="28"/>
          <w:szCs w:val="28"/>
        </w:rPr>
      </w:pPr>
      <w:r w:rsidRPr="00F9246B">
        <w:rPr>
          <w:rFonts w:ascii="Times New Roman" w:eastAsia="華康仿宋體W6(P)" w:hAnsi="Times New Roman" w:cs="Times New Roman"/>
          <w:b/>
          <w:sz w:val="28"/>
          <w:szCs w:val="28"/>
        </w:rPr>
        <w:lastRenderedPageBreak/>
        <w:t>Conclusion and Recommendations</w:t>
      </w:r>
    </w:p>
    <w:p w14:paraId="0D24A2CE" w14:textId="77777777" w:rsidR="00361AC3" w:rsidRDefault="009A0399" w:rsidP="00361AC3">
      <w:pPr>
        <w:snapToGrid w:val="0"/>
        <w:spacing w:beforeLines="50" w:before="180"/>
        <w:jc w:val="both"/>
        <w:rPr>
          <w:rFonts w:ascii="Times New Roman" w:eastAsia="華康仿宋體W6(P)" w:hAnsi="Times New Roman" w:cs="Times New Roman"/>
          <w:szCs w:val="24"/>
        </w:rPr>
      </w:pPr>
      <w:r w:rsidRPr="00F9246B">
        <w:rPr>
          <w:rFonts w:ascii="Times New Roman" w:eastAsia="華康仿宋體W6(P)" w:hAnsi="Times New Roman" w:cs="Times New Roman"/>
          <w:szCs w:val="24"/>
        </w:rPr>
        <w:t xml:space="preserve">This </w:t>
      </w:r>
      <w:r w:rsidR="00A153AF">
        <w:rPr>
          <w:rFonts w:ascii="Times New Roman" w:eastAsia="華康仿宋體W6(P)" w:hAnsi="Times New Roman" w:cs="Times New Roman"/>
          <w:szCs w:val="24"/>
        </w:rPr>
        <w:t>research</w:t>
      </w:r>
      <w:r w:rsidRPr="00F9246B">
        <w:rPr>
          <w:rFonts w:ascii="Times New Roman" w:eastAsia="華康仿宋體W6(P)" w:hAnsi="Times New Roman" w:cs="Times New Roman"/>
          <w:szCs w:val="24"/>
        </w:rPr>
        <w:t xml:space="preserve"> primarily focuses on illustrating under the specific socio-cultural foundation of </w:t>
      </w:r>
      <w:r w:rsidR="0078550C" w:rsidRPr="00F9246B">
        <w:rPr>
          <w:rFonts w:ascii="Times New Roman" w:eastAsia="華康仿宋體W6(P)" w:hAnsi="Times New Roman" w:cs="Times New Roman"/>
          <w:szCs w:val="24"/>
        </w:rPr>
        <w:t xml:space="preserve">ethnic </w:t>
      </w:r>
      <w:r w:rsidRPr="00F9246B">
        <w:rPr>
          <w:rFonts w:ascii="Times New Roman" w:eastAsia="華康仿宋體W6(P)" w:hAnsi="Times New Roman" w:cs="Times New Roman"/>
          <w:szCs w:val="24"/>
        </w:rPr>
        <w:t xml:space="preserve">Chinese society, interpersonal relationships have a justifiable and profound influence, with </w:t>
      </w:r>
      <w:r w:rsidR="00E63590" w:rsidRPr="00F9246B">
        <w:rPr>
          <w:rFonts w:ascii="Times New Roman" w:eastAsia="華康仿宋體W6(P)" w:hAnsi="Times New Roman" w:cs="Times New Roman"/>
          <w:szCs w:val="24"/>
        </w:rPr>
        <w:t>interpersonal relationship</w:t>
      </w:r>
      <w:r w:rsidRPr="00F9246B">
        <w:rPr>
          <w:rFonts w:ascii="Times New Roman" w:eastAsia="華康仿宋體W6(P)" w:hAnsi="Times New Roman" w:cs="Times New Roman"/>
          <w:szCs w:val="24"/>
        </w:rPr>
        <w:t xml:space="preserve"> itself possessing inherent value and priority in individual transaction decisions. From the perspective of Western economics or sociology, economics emphasizes rationality and excludes the factor of "</w:t>
      </w:r>
      <w:r w:rsidR="0078550C" w:rsidRPr="00F9246B">
        <w:rPr>
          <w:rFonts w:ascii="Times New Roman" w:eastAsia="華康仿宋體W6(P)" w:hAnsi="Times New Roman" w:cs="Times New Roman"/>
          <w:szCs w:val="24"/>
        </w:rPr>
        <w:t xml:space="preserve">variable people in </w:t>
      </w:r>
      <w:r w:rsidRPr="00F9246B">
        <w:rPr>
          <w:rFonts w:ascii="Times New Roman" w:eastAsia="華康仿宋體W6(P)" w:hAnsi="Times New Roman" w:cs="Times New Roman"/>
          <w:szCs w:val="24"/>
        </w:rPr>
        <w:t xml:space="preserve">real </w:t>
      </w:r>
      <w:r w:rsidR="0078550C" w:rsidRPr="00F9246B">
        <w:rPr>
          <w:rFonts w:ascii="Times New Roman" w:eastAsia="華康仿宋體W6(P)" w:hAnsi="Times New Roman" w:cs="Times New Roman"/>
          <w:szCs w:val="24"/>
        </w:rPr>
        <w:t>life</w:t>
      </w:r>
      <w:r w:rsidRPr="00F9246B">
        <w:rPr>
          <w:rFonts w:ascii="Times New Roman" w:eastAsia="華康仿宋體W6(P)" w:hAnsi="Times New Roman" w:cs="Times New Roman"/>
          <w:szCs w:val="24"/>
        </w:rPr>
        <w:t>" in the process of transactions; whereas sociology, when discussing interpersonal relationships, tends to lean towards Universalis</w:t>
      </w:r>
      <w:r w:rsidR="00E63590" w:rsidRPr="00F9246B">
        <w:rPr>
          <w:rFonts w:ascii="Times New Roman" w:eastAsia="華康仿宋體W6(P)" w:hAnsi="Times New Roman" w:cs="Times New Roman"/>
          <w:szCs w:val="24"/>
        </w:rPr>
        <w:t>tic protocol</w:t>
      </w:r>
      <w:r w:rsidRPr="00F9246B">
        <w:rPr>
          <w:rFonts w:ascii="Times New Roman" w:eastAsia="華康仿宋體W6(P)" w:hAnsi="Times New Roman" w:cs="Times New Roman"/>
          <w:szCs w:val="24"/>
        </w:rPr>
        <w:t xml:space="preserve"> rather than Particularis</w:t>
      </w:r>
      <w:r w:rsidR="00E63590" w:rsidRPr="00F9246B">
        <w:rPr>
          <w:rFonts w:ascii="Times New Roman" w:eastAsia="華康仿宋體W6(P)" w:hAnsi="Times New Roman" w:cs="Times New Roman"/>
          <w:szCs w:val="24"/>
        </w:rPr>
        <w:t>tic norm</w:t>
      </w:r>
      <w:r w:rsidRPr="00F9246B">
        <w:rPr>
          <w:rFonts w:ascii="Times New Roman" w:eastAsia="華康仿宋體W6(P)" w:hAnsi="Times New Roman" w:cs="Times New Roman"/>
          <w:szCs w:val="24"/>
        </w:rPr>
        <w:t xml:space="preserve">. In contrast, Chinese culture places special emphasis on human relationships (the Five Cardinal Relationships: five types of dyadic role relationships) and corresponding normative behaviors (the Ten Righteousness: ten types of appropriate behavior in </w:t>
      </w:r>
      <w:r w:rsidR="0078550C" w:rsidRPr="00F9246B">
        <w:rPr>
          <w:rFonts w:ascii="Times New Roman" w:eastAsia="華康仿宋體W6(P)" w:hAnsi="Times New Roman" w:cs="Times New Roman"/>
          <w:szCs w:val="24"/>
        </w:rPr>
        <w:t xml:space="preserve">each </w:t>
      </w:r>
      <w:r w:rsidRPr="00F9246B">
        <w:rPr>
          <w:rFonts w:ascii="Times New Roman" w:eastAsia="華康仿宋體W6(P)" w:hAnsi="Times New Roman" w:cs="Times New Roman"/>
          <w:szCs w:val="24"/>
        </w:rPr>
        <w:t>specific role), thus in transaction relationships, the specific "</w:t>
      </w:r>
      <w:r w:rsidR="0078550C" w:rsidRPr="00F9246B">
        <w:rPr>
          <w:rFonts w:ascii="Times New Roman" w:eastAsia="華康仿宋體W6(P)" w:hAnsi="Times New Roman" w:cs="Times New Roman"/>
          <w:szCs w:val="24"/>
        </w:rPr>
        <w:t>individual</w:t>
      </w:r>
      <w:r w:rsidRPr="00F9246B">
        <w:rPr>
          <w:rFonts w:ascii="Times New Roman" w:eastAsia="華康仿宋體W6(P)" w:hAnsi="Times New Roman" w:cs="Times New Roman"/>
          <w:szCs w:val="24"/>
        </w:rPr>
        <w:t xml:space="preserve">" factor is valued, considering the vertical hierarchy and horizontal intimacy of the relationship with the other party to determine the type of </w:t>
      </w:r>
      <w:proofErr w:type="spellStart"/>
      <w:r w:rsidRPr="00F9246B">
        <w:rPr>
          <w:rFonts w:ascii="Times New Roman" w:eastAsia="華康仿宋體W6(P)" w:hAnsi="Times New Roman" w:cs="Times New Roman"/>
          <w:szCs w:val="24"/>
        </w:rPr>
        <w:t>guanxi</w:t>
      </w:r>
      <w:proofErr w:type="spellEnd"/>
      <w:r w:rsidRPr="00F9246B">
        <w:rPr>
          <w:rFonts w:ascii="Times New Roman" w:eastAsia="華康仿宋體W6(P)" w:hAnsi="Times New Roman" w:cs="Times New Roman"/>
          <w:szCs w:val="24"/>
        </w:rPr>
        <w:t xml:space="preserve"> and its corresponding inherent value. The concept of </w:t>
      </w:r>
      <w:proofErr w:type="spellStart"/>
      <w:r w:rsidRPr="00F9246B">
        <w:rPr>
          <w:rFonts w:ascii="Times New Roman" w:eastAsia="華康仿宋體W6(P)" w:hAnsi="Times New Roman" w:cs="Times New Roman"/>
          <w:szCs w:val="24"/>
        </w:rPr>
        <w:t>guanxi</w:t>
      </w:r>
      <w:proofErr w:type="spellEnd"/>
      <w:r w:rsidRPr="00F9246B">
        <w:rPr>
          <w:rFonts w:ascii="Times New Roman" w:eastAsia="華康仿宋體W6(P)" w:hAnsi="Times New Roman" w:cs="Times New Roman"/>
          <w:szCs w:val="24"/>
        </w:rPr>
        <w:t xml:space="preserve"> in general Chinese cultural studies emphasizes the degree of closeness and trust on a horizontal level, whereas this </w:t>
      </w:r>
      <w:r w:rsidR="00A153AF">
        <w:rPr>
          <w:rFonts w:ascii="Times New Roman" w:eastAsia="華康仿宋體W6(P)" w:hAnsi="Times New Roman" w:cs="Times New Roman"/>
          <w:szCs w:val="24"/>
        </w:rPr>
        <w:t>research</w:t>
      </w:r>
      <w:r w:rsidRPr="00F9246B">
        <w:rPr>
          <w:rFonts w:ascii="Times New Roman" w:eastAsia="華康仿宋體W6(P)" w:hAnsi="Times New Roman" w:cs="Times New Roman"/>
          <w:szCs w:val="24"/>
        </w:rPr>
        <w:t xml:space="preserve"> considers both the vertical hierarchy and horizontal intimacy in </w:t>
      </w:r>
      <w:proofErr w:type="spellStart"/>
      <w:r w:rsidRPr="00F9246B">
        <w:rPr>
          <w:rFonts w:ascii="Times New Roman" w:eastAsia="華康仿宋體W6(P)" w:hAnsi="Times New Roman" w:cs="Times New Roman"/>
          <w:szCs w:val="24"/>
        </w:rPr>
        <w:t>guanxi</w:t>
      </w:r>
      <w:proofErr w:type="spellEnd"/>
      <w:r w:rsidRPr="00F9246B">
        <w:rPr>
          <w:rFonts w:ascii="Times New Roman" w:eastAsia="華康仿宋體W6(P)" w:hAnsi="Times New Roman" w:cs="Times New Roman"/>
          <w:szCs w:val="24"/>
        </w:rPr>
        <w:t xml:space="preserve"> types in transaction decisions, forming the unique inherent value of th</w:t>
      </w:r>
      <w:r w:rsidR="00E63590" w:rsidRPr="00F9246B">
        <w:rPr>
          <w:rFonts w:ascii="Times New Roman" w:eastAsia="華康仿宋體W6(P)" w:hAnsi="Times New Roman" w:cs="Times New Roman"/>
          <w:szCs w:val="24"/>
        </w:rPr>
        <w:t>at "particular individual</w:t>
      </w:r>
      <w:r w:rsidRPr="00F9246B">
        <w:rPr>
          <w:rFonts w:ascii="Times New Roman" w:eastAsia="華康仿宋體W6(P)" w:hAnsi="Times New Roman" w:cs="Times New Roman"/>
          <w:szCs w:val="24"/>
        </w:rPr>
        <w:t xml:space="preserve">," which marks a fundamental difference of this </w:t>
      </w:r>
      <w:r w:rsidR="00A153AF">
        <w:rPr>
          <w:rFonts w:ascii="Times New Roman" w:eastAsia="華康仿宋體W6(P)" w:hAnsi="Times New Roman" w:cs="Times New Roman"/>
          <w:szCs w:val="24"/>
        </w:rPr>
        <w:t>research</w:t>
      </w:r>
      <w:r w:rsidRPr="00F9246B">
        <w:rPr>
          <w:rFonts w:ascii="Times New Roman" w:eastAsia="華康仿宋體W6(P)" w:hAnsi="Times New Roman" w:cs="Times New Roman"/>
          <w:szCs w:val="24"/>
        </w:rPr>
        <w:t xml:space="preserve">. In practical operations within </w:t>
      </w:r>
      <w:r w:rsidR="00E63590" w:rsidRPr="00F9246B">
        <w:rPr>
          <w:rFonts w:ascii="Times New Roman" w:eastAsia="華康仿宋體W6(P)" w:hAnsi="Times New Roman" w:cs="Times New Roman"/>
          <w:szCs w:val="24"/>
        </w:rPr>
        <w:t xml:space="preserve">ethnic </w:t>
      </w:r>
      <w:r w:rsidRPr="00F9246B">
        <w:rPr>
          <w:rFonts w:ascii="Times New Roman" w:eastAsia="華康仿宋體W6(P)" w:hAnsi="Times New Roman" w:cs="Times New Roman"/>
          <w:szCs w:val="24"/>
        </w:rPr>
        <w:t xml:space="preserve">Chinese society, outside this scope of </w:t>
      </w:r>
      <w:proofErr w:type="spellStart"/>
      <w:r w:rsidRPr="00F9246B">
        <w:rPr>
          <w:rFonts w:ascii="Times New Roman" w:eastAsia="華康仿宋體W6(P)" w:hAnsi="Times New Roman" w:cs="Times New Roman"/>
          <w:szCs w:val="24"/>
        </w:rPr>
        <w:t>guanxi</w:t>
      </w:r>
      <w:proofErr w:type="spellEnd"/>
      <w:r w:rsidRPr="00F9246B">
        <w:rPr>
          <w:rFonts w:ascii="Times New Roman" w:eastAsia="華康仿宋體W6(P)" w:hAnsi="Times New Roman" w:cs="Times New Roman"/>
          <w:szCs w:val="24"/>
        </w:rPr>
        <w:t xml:space="preserve"> type, a rational self-interested instrumental attitude is inclined to be adopted.</w:t>
      </w:r>
    </w:p>
    <w:p w14:paraId="30ACAFB3" w14:textId="77777777" w:rsidR="00361AC3" w:rsidRDefault="009A0399" w:rsidP="00361AC3">
      <w:pPr>
        <w:snapToGrid w:val="0"/>
        <w:spacing w:beforeLines="50" w:before="180"/>
        <w:jc w:val="both"/>
        <w:rPr>
          <w:rFonts w:ascii="Times New Roman" w:eastAsia="華康仿宋體W6(P)" w:hAnsi="Times New Roman" w:cs="Times New Roman"/>
          <w:szCs w:val="24"/>
        </w:rPr>
      </w:pPr>
      <w:r w:rsidRPr="00F9246B">
        <w:rPr>
          <w:rFonts w:ascii="Times New Roman" w:eastAsia="華康仿宋體W6(P)" w:hAnsi="Times New Roman" w:cs="Times New Roman"/>
          <w:szCs w:val="24"/>
        </w:rPr>
        <w:t xml:space="preserve">Therefore, this </w:t>
      </w:r>
      <w:r w:rsidR="00A153AF">
        <w:rPr>
          <w:rFonts w:ascii="Times New Roman" w:eastAsia="華康仿宋體W6(P)" w:hAnsi="Times New Roman" w:cs="Times New Roman"/>
          <w:szCs w:val="24"/>
        </w:rPr>
        <w:t>research</w:t>
      </w:r>
      <w:r w:rsidRPr="00F9246B">
        <w:rPr>
          <w:rFonts w:ascii="Times New Roman" w:eastAsia="華康仿宋體W6(P)" w:hAnsi="Times New Roman" w:cs="Times New Roman"/>
          <w:szCs w:val="24"/>
        </w:rPr>
        <w:t xml:space="preserve"> emphasizes that individual transaction decisions are differently influenced by the combined potential values of both the transaction counterpart</w:t>
      </w:r>
      <w:r w:rsidR="00A40475" w:rsidRPr="00F9246B">
        <w:rPr>
          <w:rFonts w:ascii="Times New Roman" w:eastAsia="華康仿宋體W6(P)" w:hAnsi="Times New Roman" w:cs="Times New Roman"/>
          <w:szCs w:val="24"/>
        </w:rPr>
        <w:t>y</w:t>
      </w:r>
      <w:r w:rsidRPr="00F9246B">
        <w:rPr>
          <w:rFonts w:ascii="Times New Roman" w:eastAsia="華康仿宋體W6(P)" w:hAnsi="Times New Roman" w:cs="Times New Roman"/>
          <w:szCs w:val="24"/>
        </w:rPr>
        <w:t xml:space="preserve"> and the transaction itself, requiring careful and </w:t>
      </w:r>
      <w:r w:rsidR="00A40475" w:rsidRPr="00F9246B">
        <w:rPr>
          <w:rFonts w:ascii="Times New Roman" w:eastAsia="華康仿宋體W6(P)" w:hAnsi="Times New Roman" w:cs="Times New Roman"/>
          <w:szCs w:val="24"/>
        </w:rPr>
        <w:t>particular</w:t>
      </w:r>
      <w:r w:rsidRPr="00F9246B">
        <w:rPr>
          <w:rFonts w:ascii="Times New Roman" w:eastAsia="華康仿宋體W6(P)" w:hAnsi="Times New Roman" w:cs="Times New Roman"/>
          <w:szCs w:val="24"/>
        </w:rPr>
        <w:t xml:space="preserve"> treatment. From a Western Christian perspective, humans are created in God's own image, suggesting that men are created equal, hence, each individual is considered independent and equal in religious beliefs. However, in Confucian traditional culture, no one exists in isolation but is defined through relationships with others, defining appropriate rites and behaviors through various vertical and horizontal relationships. More directly, while Western theory analyzes individual </w:t>
      </w:r>
      <w:r w:rsidR="00A40475" w:rsidRPr="00F9246B">
        <w:rPr>
          <w:rFonts w:ascii="Times New Roman" w:eastAsia="華康仿宋體W6(P)" w:hAnsi="Times New Roman" w:cs="Times New Roman"/>
          <w:szCs w:val="24"/>
        </w:rPr>
        <w:t xml:space="preserve">(as the </w:t>
      </w:r>
      <w:r w:rsidRPr="00F9246B">
        <w:rPr>
          <w:rFonts w:ascii="Times New Roman" w:eastAsia="華康仿宋體W6(P)" w:hAnsi="Times New Roman" w:cs="Times New Roman"/>
          <w:szCs w:val="24"/>
        </w:rPr>
        <w:t>unit</w:t>
      </w:r>
      <w:r w:rsidR="00A40475" w:rsidRPr="00F9246B">
        <w:rPr>
          <w:rFonts w:ascii="Times New Roman" w:eastAsia="華康仿宋體W6(P)" w:hAnsi="Times New Roman" w:cs="Times New Roman"/>
          <w:szCs w:val="24"/>
        </w:rPr>
        <w:t xml:space="preserve"> of analysis</w:t>
      </w:r>
      <w:r w:rsidR="00A96652" w:rsidRPr="00F9246B">
        <w:rPr>
          <w:rFonts w:ascii="Times New Roman" w:eastAsia="華康仿宋體W6(P)" w:hAnsi="Times New Roman" w:cs="Times New Roman"/>
          <w:szCs w:val="24"/>
        </w:rPr>
        <w:t>)</w:t>
      </w:r>
      <w:r w:rsidRPr="00F9246B">
        <w:rPr>
          <w:rFonts w:ascii="Times New Roman" w:eastAsia="華康仿宋體W6(P)" w:hAnsi="Times New Roman" w:cs="Times New Roman"/>
          <w:szCs w:val="24"/>
        </w:rPr>
        <w:t xml:space="preserve"> and emphasizes universal moral norms, Chinese analysis starts from dyadic </w:t>
      </w:r>
      <w:r w:rsidR="00A96652" w:rsidRPr="00F9246B">
        <w:rPr>
          <w:rFonts w:ascii="Times New Roman" w:eastAsia="華康仿宋體W6(P)" w:hAnsi="Times New Roman" w:cs="Times New Roman"/>
          <w:szCs w:val="24"/>
        </w:rPr>
        <w:t xml:space="preserve">role </w:t>
      </w:r>
      <w:r w:rsidRPr="00F9246B">
        <w:rPr>
          <w:rFonts w:ascii="Times New Roman" w:eastAsia="華康仿宋體W6(P)" w:hAnsi="Times New Roman" w:cs="Times New Roman"/>
          <w:szCs w:val="24"/>
        </w:rPr>
        <w:t xml:space="preserve">relationships, hence the five dyadic </w:t>
      </w:r>
      <w:r w:rsidR="00A96652" w:rsidRPr="00F9246B">
        <w:rPr>
          <w:rFonts w:ascii="Times New Roman" w:eastAsia="華康仿宋體W6(P)" w:hAnsi="Times New Roman" w:cs="Times New Roman"/>
          <w:szCs w:val="24"/>
        </w:rPr>
        <w:t xml:space="preserve">role </w:t>
      </w:r>
      <w:r w:rsidRPr="00F9246B">
        <w:rPr>
          <w:rFonts w:ascii="Times New Roman" w:eastAsia="華康仿宋體W6(P)" w:hAnsi="Times New Roman" w:cs="Times New Roman"/>
          <w:szCs w:val="24"/>
        </w:rPr>
        <w:t xml:space="preserve">relationships, emphasizing ethical norms for </w:t>
      </w:r>
      <w:r w:rsidR="00A96652" w:rsidRPr="00F9246B">
        <w:rPr>
          <w:rFonts w:ascii="Times New Roman" w:eastAsia="華康仿宋體W6(P)" w:hAnsi="Times New Roman" w:cs="Times New Roman"/>
          <w:szCs w:val="24"/>
        </w:rPr>
        <w:t>different and particular</w:t>
      </w:r>
      <w:r w:rsidRPr="00F9246B">
        <w:rPr>
          <w:rFonts w:ascii="Times New Roman" w:eastAsia="華康仿宋體W6(P)" w:hAnsi="Times New Roman" w:cs="Times New Roman"/>
          <w:szCs w:val="24"/>
        </w:rPr>
        <w:t xml:space="preserve"> responses, thus </w:t>
      </w:r>
      <w:r w:rsidR="00A96652" w:rsidRPr="00F9246B">
        <w:rPr>
          <w:rFonts w:ascii="Times New Roman" w:eastAsia="華康仿宋體W6(P)" w:hAnsi="Times New Roman" w:cs="Times New Roman"/>
          <w:szCs w:val="24"/>
        </w:rPr>
        <w:t>diverse</w:t>
      </w:r>
      <w:r w:rsidRPr="00F9246B">
        <w:rPr>
          <w:rFonts w:ascii="Times New Roman" w:eastAsia="華康仿宋體W6(P)" w:hAnsi="Times New Roman" w:cs="Times New Roman"/>
          <w:szCs w:val="24"/>
        </w:rPr>
        <w:t xml:space="preserve"> appropriate behaviors for ten roles. Weber thus believed that the Chinese lack a unified personality (Hamilton &amp; Hamilton, 1998); he felt that the Chinese have different expressions and statements for the same thing depending on the other person, seeming chaotic and disordered. However, the viewpoint of this </w:t>
      </w:r>
      <w:r w:rsidR="00A153AF">
        <w:rPr>
          <w:rFonts w:ascii="Times New Roman" w:eastAsia="華康仿宋體W6(P)" w:hAnsi="Times New Roman" w:cs="Times New Roman"/>
          <w:szCs w:val="24"/>
        </w:rPr>
        <w:t>research</w:t>
      </w:r>
      <w:r w:rsidRPr="00F9246B">
        <w:rPr>
          <w:rFonts w:ascii="Times New Roman" w:eastAsia="華康仿宋體W6(P)" w:hAnsi="Times New Roman" w:cs="Times New Roman"/>
          <w:szCs w:val="24"/>
        </w:rPr>
        <w:t xml:space="preserve"> is that in </w:t>
      </w:r>
      <w:r w:rsidR="00A96652" w:rsidRPr="00F9246B">
        <w:rPr>
          <w:rFonts w:ascii="Times New Roman" w:eastAsia="華康仿宋體W6(P)" w:hAnsi="Times New Roman" w:cs="Times New Roman"/>
          <w:szCs w:val="24"/>
        </w:rPr>
        <w:t xml:space="preserve">ethnic </w:t>
      </w:r>
      <w:r w:rsidRPr="00F9246B">
        <w:rPr>
          <w:rFonts w:ascii="Times New Roman" w:eastAsia="華康仿宋體W6(P)" w:hAnsi="Times New Roman" w:cs="Times New Roman"/>
          <w:szCs w:val="24"/>
        </w:rPr>
        <w:t xml:space="preserve">Chinese society, different situations naturally have different appropriate behaviors, fitting into rites. In other words, the chaos under the Western view of equal individuals is orderly under the Chinese dyadic view, showing consistent normative behavior towards different types of </w:t>
      </w:r>
      <w:proofErr w:type="spellStart"/>
      <w:r w:rsidRPr="00F9246B">
        <w:rPr>
          <w:rFonts w:ascii="Times New Roman" w:eastAsia="華康仿宋體W6(P)" w:hAnsi="Times New Roman" w:cs="Times New Roman"/>
          <w:szCs w:val="24"/>
        </w:rPr>
        <w:t>guanxi</w:t>
      </w:r>
      <w:proofErr w:type="spellEnd"/>
      <w:r w:rsidRPr="00F9246B">
        <w:rPr>
          <w:rFonts w:ascii="Times New Roman" w:eastAsia="華康仿宋體W6(P)" w:hAnsi="Times New Roman" w:cs="Times New Roman"/>
          <w:szCs w:val="24"/>
        </w:rPr>
        <w:t>.</w:t>
      </w:r>
    </w:p>
    <w:p w14:paraId="58CA1514" w14:textId="77777777" w:rsidR="00361AC3" w:rsidRDefault="009A0399" w:rsidP="00361AC3">
      <w:pPr>
        <w:snapToGrid w:val="0"/>
        <w:spacing w:beforeLines="50" w:before="180"/>
        <w:jc w:val="both"/>
        <w:rPr>
          <w:rFonts w:ascii="Times New Roman" w:eastAsia="華康仿宋體W6(P)" w:hAnsi="Times New Roman" w:cs="Times New Roman"/>
          <w:szCs w:val="24"/>
        </w:rPr>
      </w:pPr>
      <w:r w:rsidRPr="00F9246B">
        <w:rPr>
          <w:rFonts w:ascii="Times New Roman" w:eastAsia="華康仿宋體W6(P)" w:hAnsi="Times New Roman" w:cs="Times New Roman"/>
          <w:szCs w:val="24"/>
        </w:rPr>
        <w:t xml:space="preserve">Hence, in constructing the DVM, this </w:t>
      </w:r>
      <w:r w:rsidR="00A153AF">
        <w:rPr>
          <w:rFonts w:ascii="Times New Roman" w:eastAsia="華康仿宋體W6(P)" w:hAnsi="Times New Roman" w:cs="Times New Roman"/>
          <w:szCs w:val="24"/>
        </w:rPr>
        <w:t>research</w:t>
      </w:r>
      <w:r w:rsidRPr="00F9246B">
        <w:rPr>
          <w:rFonts w:ascii="Times New Roman" w:eastAsia="華康仿宋體W6(P)" w:hAnsi="Times New Roman" w:cs="Times New Roman"/>
          <w:szCs w:val="24"/>
        </w:rPr>
        <w:t xml:space="preserve"> discusses the phenomenon of Particularism in </w:t>
      </w:r>
      <w:r w:rsidR="001C6481" w:rsidRPr="00F9246B">
        <w:rPr>
          <w:rFonts w:ascii="Times New Roman" w:eastAsia="華康仿宋體W6(P)" w:hAnsi="Times New Roman" w:cs="Times New Roman"/>
          <w:szCs w:val="24"/>
        </w:rPr>
        <w:t xml:space="preserve">ethnic </w:t>
      </w:r>
      <w:r w:rsidRPr="00F9246B">
        <w:rPr>
          <w:rFonts w:ascii="Times New Roman" w:eastAsia="華康仿宋體W6(P)" w:hAnsi="Times New Roman" w:cs="Times New Roman"/>
          <w:szCs w:val="24"/>
        </w:rPr>
        <w:t>Chinese society from the perspective of Expectancy Theory, that is, the power and social status of the transaction counterpart</w:t>
      </w:r>
      <w:r w:rsidR="001C6481" w:rsidRPr="00F9246B">
        <w:rPr>
          <w:rFonts w:ascii="Times New Roman" w:eastAsia="華康仿宋體W6(P)" w:hAnsi="Times New Roman" w:cs="Times New Roman"/>
          <w:szCs w:val="24"/>
        </w:rPr>
        <w:t>y</w:t>
      </w:r>
      <w:r w:rsidRPr="00F9246B">
        <w:rPr>
          <w:rFonts w:ascii="Times New Roman" w:eastAsia="華康仿宋體W6(P)" w:hAnsi="Times New Roman" w:cs="Times New Roman"/>
          <w:szCs w:val="24"/>
        </w:rPr>
        <w:t xml:space="preserve"> (vertical interpersonal hierarchy), and the emotional and trust relationship between the parties (horizontal interpersonal intimacy), representing the PSV of the counterpart</w:t>
      </w:r>
      <w:r w:rsidR="001C6481" w:rsidRPr="00F9246B">
        <w:rPr>
          <w:rFonts w:ascii="Times New Roman" w:eastAsia="華康仿宋體W6(P)" w:hAnsi="Times New Roman" w:cs="Times New Roman"/>
          <w:szCs w:val="24"/>
        </w:rPr>
        <w:t>y</w:t>
      </w:r>
      <w:r w:rsidRPr="00F9246B">
        <w:rPr>
          <w:rFonts w:ascii="Times New Roman" w:eastAsia="華康仿宋體W6(P)" w:hAnsi="Times New Roman" w:cs="Times New Roman"/>
          <w:szCs w:val="24"/>
        </w:rPr>
        <w:t xml:space="preserve"> to oneself; while the economic rewards and success probability of the transaction itself represent the PEV. Since both hold potential value</w:t>
      </w:r>
      <w:r w:rsidR="001C6481" w:rsidRPr="00F9246B">
        <w:rPr>
          <w:rFonts w:ascii="Times New Roman" w:eastAsia="華康仿宋體W6(P)" w:hAnsi="Times New Roman" w:cs="Times New Roman"/>
          <w:szCs w:val="24"/>
        </w:rPr>
        <w:t>s</w:t>
      </w:r>
      <w:r w:rsidRPr="00F9246B">
        <w:rPr>
          <w:rFonts w:ascii="Times New Roman" w:eastAsia="華康仿宋體W6(P)" w:hAnsi="Times New Roman" w:cs="Times New Roman"/>
          <w:szCs w:val="24"/>
        </w:rPr>
        <w:t xml:space="preserve"> in transaction decisions for Chinese people, they present a relationship of </w:t>
      </w:r>
      <w:r w:rsidR="001C6481" w:rsidRPr="00F9246B">
        <w:rPr>
          <w:rFonts w:ascii="Times New Roman" w:eastAsia="華康仿宋體W6(P)" w:hAnsi="Times New Roman" w:cs="Times New Roman"/>
          <w:szCs w:val="24"/>
        </w:rPr>
        <w:t>a</w:t>
      </w:r>
      <w:r w:rsidRPr="00F9246B">
        <w:rPr>
          <w:rFonts w:ascii="Times New Roman" w:eastAsia="華康仿宋體W6(P)" w:hAnsi="Times New Roman" w:cs="Times New Roman"/>
          <w:szCs w:val="24"/>
        </w:rPr>
        <w:t xml:space="preserve">mbidexterity and </w:t>
      </w:r>
      <w:r w:rsidR="001C6481" w:rsidRPr="00F9246B">
        <w:rPr>
          <w:rFonts w:ascii="Times New Roman" w:eastAsia="華康仿宋體W6(P)" w:hAnsi="Times New Roman" w:cs="Times New Roman"/>
          <w:szCs w:val="24"/>
        </w:rPr>
        <w:t>t</w:t>
      </w:r>
      <w:r w:rsidRPr="00F9246B">
        <w:rPr>
          <w:rFonts w:ascii="Times New Roman" w:eastAsia="華康仿宋體W6(P)" w:hAnsi="Times New Roman" w:cs="Times New Roman"/>
          <w:szCs w:val="24"/>
        </w:rPr>
        <w:t xml:space="preserve">rade-offs, explaining why in </w:t>
      </w:r>
      <w:r w:rsidR="001C6481" w:rsidRPr="00F9246B">
        <w:rPr>
          <w:rFonts w:ascii="Times New Roman" w:eastAsia="華康仿宋體W6(P)" w:hAnsi="Times New Roman" w:cs="Times New Roman"/>
          <w:szCs w:val="24"/>
        </w:rPr>
        <w:t xml:space="preserve">ethnic </w:t>
      </w:r>
      <w:r w:rsidRPr="00F9246B">
        <w:rPr>
          <w:rFonts w:ascii="Times New Roman" w:eastAsia="華康仿宋體W6(P)" w:hAnsi="Times New Roman" w:cs="Times New Roman"/>
          <w:szCs w:val="24"/>
        </w:rPr>
        <w:t>Chinese society, one might demand different economic benefits from different counterpart</w:t>
      </w:r>
      <w:r w:rsidR="001C6481" w:rsidRPr="00F9246B">
        <w:rPr>
          <w:rFonts w:ascii="Times New Roman" w:eastAsia="華康仿宋體W6(P)" w:hAnsi="Times New Roman" w:cs="Times New Roman"/>
          <w:szCs w:val="24"/>
        </w:rPr>
        <w:t>ies</w:t>
      </w:r>
      <w:r w:rsidRPr="00F9246B">
        <w:rPr>
          <w:rFonts w:ascii="Times New Roman" w:eastAsia="華康仿宋體W6(P)" w:hAnsi="Times New Roman" w:cs="Times New Roman"/>
          <w:szCs w:val="24"/>
        </w:rPr>
        <w:t xml:space="preserve"> (this </w:t>
      </w:r>
      <w:r w:rsidR="00A153AF">
        <w:rPr>
          <w:rFonts w:ascii="Times New Roman" w:eastAsia="華康仿宋體W6(P)" w:hAnsi="Times New Roman" w:cs="Times New Roman"/>
          <w:szCs w:val="24"/>
        </w:rPr>
        <w:t>research</w:t>
      </w:r>
      <w:r w:rsidRPr="00F9246B">
        <w:rPr>
          <w:rFonts w:ascii="Times New Roman" w:eastAsia="華康仿宋體W6(P)" w:hAnsi="Times New Roman" w:cs="Times New Roman"/>
          <w:szCs w:val="24"/>
        </w:rPr>
        <w:t xml:space="preserve"> does not </w:t>
      </w:r>
      <w:r w:rsidR="00664B0D" w:rsidRPr="00F9246B">
        <w:rPr>
          <w:rFonts w:ascii="Times New Roman" w:eastAsia="華康仿宋體W6(P)" w:hAnsi="Times New Roman" w:cs="Times New Roman"/>
          <w:szCs w:val="24"/>
        </w:rPr>
        <w:t>take account of</w:t>
      </w:r>
      <w:r w:rsidRPr="00F9246B">
        <w:rPr>
          <w:rFonts w:ascii="Times New Roman" w:eastAsia="華康仿宋體W6(P)" w:hAnsi="Times New Roman" w:cs="Times New Roman"/>
          <w:szCs w:val="24"/>
        </w:rPr>
        <w:t xml:space="preserve"> illegal or deceptive actions), and in most cases, it is considered natural and </w:t>
      </w:r>
      <w:r w:rsidRPr="00F9246B">
        <w:rPr>
          <w:rFonts w:ascii="Times New Roman" w:eastAsia="華康仿宋體W6(P)" w:hAnsi="Times New Roman" w:cs="Times New Roman"/>
          <w:szCs w:val="24"/>
        </w:rPr>
        <w:lastRenderedPageBreak/>
        <w:t xml:space="preserve">fitting into </w:t>
      </w:r>
      <w:r w:rsidR="00664B0D" w:rsidRPr="00F9246B">
        <w:rPr>
          <w:rFonts w:ascii="Times New Roman" w:eastAsia="華康仿宋體W6(P)" w:hAnsi="Times New Roman" w:cs="Times New Roman"/>
          <w:szCs w:val="24"/>
        </w:rPr>
        <w:t>social norms</w:t>
      </w:r>
      <w:r w:rsidRPr="00F9246B">
        <w:rPr>
          <w:rFonts w:ascii="Times New Roman" w:eastAsia="華康仿宋體W6(P)" w:hAnsi="Times New Roman" w:cs="Times New Roman"/>
          <w:szCs w:val="24"/>
        </w:rPr>
        <w:t>, and this GMD represents the acceptable economic loss for an individual in that transaction, differing from the concept of cash or quantity discounts. On the other hand, one tends to demand a higher premium from counterpart</w:t>
      </w:r>
      <w:r w:rsidR="00664B0D" w:rsidRPr="00F9246B">
        <w:rPr>
          <w:rFonts w:ascii="Times New Roman" w:eastAsia="華康仿宋體W6(P)" w:hAnsi="Times New Roman" w:cs="Times New Roman"/>
          <w:szCs w:val="24"/>
        </w:rPr>
        <w:t>ie</w:t>
      </w:r>
      <w:r w:rsidRPr="00F9246B">
        <w:rPr>
          <w:rFonts w:ascii="Times New Roman" w:eastAsia="華康仿宋體W6(P)" w:hAnsi="Times New Roman" w:cs="Times New Roman"/>
          <w:szCs w:val="24"/>
        </w:rPr>
        <w:t xml:space="preserve">s with low PSV, in other words, he demands more CMU to compensate for others' GMD. This </w:t>
      </w:r>
      <w:r w:rsidR="00E91224">
        <w:rPr>
          <w:rFonts w:ascii="Times New Roman" w:eastAsia="華康仿宋體W6(P)" w:hAnsi="Times New Roman" w:cs="Times New Roman"/>
          <w:szCs w:val="24"/>
        </w:rPr>
        <w:t>research</w:t>
      </w:r>
      <w:r w:rsidRPr="00F9246B">
        <w:rPr>
          <w:rFonts w:ascii="Times New Roman" w:eastAsia="華康仿宋體W6(P)" w:hAnsi="Times New Roman" w:cs="Times New Roman"/>
          <w:szCs w:val="24"/>
        </w:rPr>
        <w:t xml:space="preserve"> analyze</w:t>
      </w:r>
      <w:r w:rsidR="00664B0D" w:rsidRPr="00F9246B">
        <w:rPr>
          <w:rFonts w:ascii="Times New Roman" w:eastAsia="華康仿宋體W6(P)" w:hAnsi="Times New Roman" w:cs="Times New Roman"/>
          <w:szCs w:val="24"/>
        </w:rPr>
        <w:t>d</w:t>
      </w:r>
      <w:r w:rsidRPr="00F9246B">
        <w:rPr>
          <w:rFonts w:ascii="Times New Roman" w:eastAsia="華康仿宋體W6(P)" w:hAnsi="Times New Roman" w:cs="Times New Roman"/>
          <w:szCs w:val="24"/>
        </w:rPr>
        <w:t xml:space="preserve"> these concepts and construct</w:t>
      </w:r>
      <w:r w:rsidR="00664B0D" w:rsidRPr="00F9246B">
        <w:rPr>
          <w:rFonts w:ascii="Times New Roman" w:eastAsia="華康仿宋體W6(P)" w:hAnsi="Times New Roman" w:cs="Times New Roman"/>
          <w:szCs w:val="24"/>
        </w:rPr>
        <w:t>ed</w:t>
      </w:r>
      <w:r w:rsidRPr="00F9246B">
        <w:rPr>
          <w:rFonts w:ascii="Times New Roman" w:eastAsia="華康仿宋體W6(P)" w:hAnsi="Times New Roman" w:cs="Times New Roman"/>
          <w:szCs w:val="24"/>
        </w:rPr>
        <w:t xml:space="preserve"> a model of transaction decisions, attempting to describe the essence of Chinese transaction decisions based on the overall trade-off relationship between these two values, capturing the </w:t>
      </w:r>
      <w:r w:rsidR="00664B0D" w:rsidRPr="00F9246B">
        <w:rPr>
          <w:rFonts w:ascii="Times New Roman" w:eastAsia="華康仿宋體W6(P)" w:hAnsi="Times New Roman" w:cs="Times New Roman"/>
          <w:szCs w:val="24"/>
        </w:rPr>
        <w:t>“</w:t>
      </w:r>
      <w:r w:rsidRPr="00F9246B">
        <w:rPr>
          <w:rFonts w:ascii="Times New Roman" w:eastAsia="華康仿宋體W6(P)" w:hAnsi="Times New Roman" w:cs="Times New Roman"/>
          <w:szCs w:val="24"/>
        </w:rPr>
        <w:t>universal essence of these particularistic behaviors,</w:t>
      </w:r>
      <w:r w:rsidR="00664B0D" w:rsidRPr="00F9246B">
        <w:rPr>
          <w:rFonts w:ascii="Times New Roman" w:eastAsia="華康仿宋體W6(P)" w:hAnsi="Times New Roman" w:cs="Times New Roman"/>
          <w:szCs w:val="24"/>
        </w:rPr>
        <w:t>”</w:t>
      </w:r>
      <w:r w:rsidRPr="00F9246B">
        <w:rPr>
          <w:rFonts w:ascii="Times New Roman" w:eastAsia="華康仿宋體W6(P)" w:hAnsi="Times New Roman" w:cs="Times New Roman"/>
          <w:szCs w:val="24"/>
        </w:rPr>
        <w:t xml:space="preserve"> and providing recommendations for Chinese people in making transaction decisions.</w:t>
      </w:r>
    </w:p>
    <w:p w14:paraId="04805514" w14:textId="005BB20C" w:rsidR="009A0399" w:rsidRPr="00F9246B" w:rsidRDefault="009A0399" w:rsidP="00361AC3">
      <w:pPr>
        <w:snapToGrid w:val="0"/>
        <w:spacing w:beforeLines="50" w:before="180"/>
        <w:jc w:val="both"/>
        <w:rPr>
          <w:rFonts w:ascii="Times New Roman" w:eastAsia="華康仿宋體W6(P)" w:hAnsi="Times New Roman" w:cs="Times New Roman"/>
          <w:szCs w:val="24"/>
        </w:rPr>
      </w:pPr>
      <w:r w:rsidRPr="00F9246B">
        <w:rPr>
          <w:rFonts w:ascii="Times New Roman" w:eastAsia="華康仿宋體W6(P)" w:hAnsi="Times New Roman" w:cs="Times New Roman"/>
          <w:szCs w:val="24"/>
        </w:rPr>
        <w:t xml:space="preserve">In terms of strategic recommendations, under general standardized conditions of indifference curves, marginal analysis in Figure 3 can assist in making transaction decisions; however, under combinations of economically-oriented and socially-oriented individuals, decision analysis should be conducted through the concept in Figure 6. Essentially, for both parties to complete a transaction, it is necessary to enhance the social emotional satisfaction (vertical </w:t>
      </w:r>
      <w:r w:rsidR="00072124" w:rsidRPr="00F9246B">
        <w:rPr>
          <w:rFonts w:ascii="Times New Roman" w:eastAsia="華康仿宋體W6(P)" w:hAnsi="Times New Roman" w:cs="Times New Roman"/>
          <w:szCs w:val="24"/>
        </w:rPr>
        <w:t xml:space="preserve">upward </w:t>
      </w:r>
      <w:r w:rsidRPr="00F9246B">
        <w:rPr>
          <w:rFonts w:ascii="Times New Roman" w:eastAsia="華康仿宋體W6(P)" w:hAnsi="Times New Roman" w:cs="Times New Roman"/>
          <w:szCs w:val="24"/>
        </w:rPr>
        <w:t xml:space="preserve">shift) and/or the economic benefits (horizontal </w:t>
      </w:r>
      <w:r w:rsidR="00D45A9D" w:rsidRPr="00F9246B">
        <w:rPr>
          <w:rFonts w:ascii="Times New Roman" w:eastAsia="華康仿宋體W6(P)" w:hAnsi="Times New Roman" w:cs="Times New Roman"/>
          <w:szCs w:val="24"/>
        </w:rPr>
        <w:t xml:space="preserve">rightward </w:t>
      </w:r>
      <w:r w:rsidRPr="00F9246B">
        <w:rPr>
          <w:rFonts w:ascii="Times New Roman" w:eastAsia="華康仿宋體W6(P)" w:hAnsi="Times New Roman" w:cs="Times New Roman"/>
          <w:szCs w:val="24"/>
        </w:rPr>
        <w:t xml:space="preserve">shift) available to the other party. Initially, at least, the relationship between the two parties should be elevated above the rejection zone, entering the </w:t>
      </w:r>
      <w:r w:rsidR="00D45A9D" w:rsidRPr="00F9246B">
        <w:rPr>
          <w:rFonts w:ascii="Times New Roman" w:eastAsia="華康仿宋體W6(P)" w:hAnsi="Times New Roman" w:cs="Times New Roman"/>
          <w:szCs w:val="24"/>
        </w:rPr>
        <w:t>contingent</w:t>
      </w:r>
      <w:r w:rsidRPr="00F9246B">
        <w:rPr>
          <w:rFonts w:ascii="Times New Roman" w:eastAsia="華康仿宋體W6(P)" w:hAnsi="Times New Roman" w:cs="Times New Roman"/>
          <w:szCs w:val="24"/>
        </w:rPr>
        <w:t xml:space="preserve"> zone to increase the chances of a successful transaction, or else it should be abandoned. This </w:t>
      </w:r>
      <w:r w:rsidR="00A153AF">
        <w:rPr>
          <w:rFonts w:ascii="Times New Roman" w:eastAsia="華康仿宋體W6(P)" w:hAnsi="Times New Roman" w:cs="Times New Roman"/>
          <w:szCs w:val="24"/>
        </w:rPr>
        <w:t>research</w:t>
      </w:r>
      <w:r w:rsidRPr="00F9246B">
        <w:rPr>
          <w:rFonts w:ascii="Times New Roman" w:eastAsia="華康仿宋體W6(P)" w:hAnsi="Times New Roman" w:cs="Times New Roman"/>
          <w:szCs w:val="24"/>
        </w:rPr>
        <w:t xml:space="preserve"> identifies three contingent zones, corresponding to three different strategic recommendations, utilizing these methods to position oneself within the </w:t>
      </w:r>
      <w:r w:rsidR="00D45A9D" w:rsidRPr="00F9246B">
        <w:rPr>
          <w:rFonts w:ascii="Times New Roman" w:eastAsia="華康仿宋體W6(P)" w:hAnsi="Times New Roman" w:cs="Times New Roman"/>
          <w:szCs w:val="24"/>
        </w:rPr>
        <w:t xml:space="preserve">counterparty's </w:t>
      </w:r>
      <w:r w:rsidRPr="00F9246B">
        <w:rPr>
          <w:rFonts w:ascii="Times New Roman" w:eastAsia="華康仿宋體W6(P)" w:hAnsi="Times New Roman" w:cs="Times New Roman"/>
          <w:szCs w:val="24"/>
        </w:rPr>
        <w:t xml:space="preserve">acceptance </w:t>
      </w:r>
      <w:r w:rsidR="00D45A9D" w:rsidRPr="00F9246B">
        <w:rPr>
          <w:rFonts w:ascii="Times New Roman" w:eastAsia="華康仿宋體W6(P)" w:hAnsi="Times New Roman" w:cs="Times New Roman"/>
          <w:szCs w:val="24"/>
        </w:rPr>
        <w:t>zone</w:t>
      </w:r>
      <w:r w:rsidRPr="00F9246B">
        <w:rPr>
          <w:rFonts w:ascii="Times New Roman" w:eastAsia="華康仿宋體W6(P)" w:hAnsi="Times New Roman" w:cs="Times New Roman"/>
          <w:szCs w:val="24"/>
        </w:rPr>
        <w:t>, thus enabling the transaction to be completed smoothly. Therefore, if the transaction counterpart</w:t>
      </w:r>
      <w:r w:rsidR="00DB3453" w:rsidRPr="00F9246B">
        <w:rPr>
          <w:rFonts w:ascii="Times New Roman" w:eastAsia="華康仿宋體W6(P)" w:hAnsi="Times New Roman" w:cs="Times New Roman"/>
          <w:szCs w:val="24"/>
        </w:rPr>
        <w:t>y</w:t>
      </w:r>
      <w:r w:rsidRPr="00F9246B">
        <w:rPr>
          <w:rFonts w:ascii="Times New Roman" w:eastAsia="華康仿宋體W6(P)" w:hAnsi="Times New Roman" w:cs="Times New Roman"/>
          <w:szCs w:val="24"/>
        </w:rPr>
        <w:t xml:space="preserve"> is socially-oriented, entering their acceptance zone smoothly during the transaction process requires spending considerable time and economic cost on building social and emotional relationships. Once the relationship is established, if one's position </w:t>
      </w:r>
      <w:r w:rsidR="007E003B" w:rsidRPr="00F9246B">
        <w:rPr>
          <w:rFonts w:ascii="Times New Roman" w:eastAsia="華康仿宋體W6(P)" w:hAnsi="Times New Roman" w:cs="Times New Roman"/>
          <w:szCs w:val="24"/>
        </w:rPr>
        <w:t xml:space="preserve">enters the acceptance zone </w:t>
      </w:r>
      <w:r w:rsidRPr="00F9246B">
        <w:rPr>
          <w:rFonts w:ascii="Times New Roman" w:eastAsia="華康仿宋體W6(P)" w:hAnsi="Times New Roman" w:cs="Times New Roman"/>
          <w:szCs w:val="24"/>
        </w:rPr>
        <w:t>in the counterpart</w:t>
      </w:r>
      <w:r w:rsidR="00DB3453" w:rsidRPr="00F9246B">
        <w:rPr>
          <w:rFonts w:ascii="Times New Roman" w:eastAsia="華康仿宋體W6(P)" w:hAnsi="Times New Roman" w:cs="Times New Roman"/>
          <w:szCs w:val="24"/>
        </w:rPr>
        <w:t>y</w:t>
      </w:r>
      <w:r w:rsidRPr="00F9246B">
        <w:rPr>
          <w:rFonts w:ascii="Times New Roman" w:eastAsia="華康仿宋體W6(P)" w:hAnsi="Times New Roman" w:cs="Times New Roman"/>
          <w:szCs w:val="24"/>
        </w:rPr>
        <w:t xml:space="preserve">'s mind, the chance of a successful transaction significantly increases. Furthermore, once the </w:t>
      </w:r>
      <w:proofErr w:type="spellStart"/>
      <w:r w:rsidR="00E92D88" w:rsidRPr="00F9246B">
        <w:rPr>
          <w:rFonts w:ascii="Times New Roman" w:eastAsia="華康仿宋體W6(P)" w:hAnsi="Times New Roman" w:cs="Times New Roman"/>
          <w:szCs w:val="24"/>
        </w:rPr>
        <w:t>guanxi</w:t>
      </w:r>
      <w:proofErr w:type="spellEnd"/>
      <w:r w:rsidRPr="00F9246B">
        <w:rPr>
          <w:rFonts w:ascii="Times New Roman" w:eastAsia="華康仿宋體W6(P)" w:hAnsi="Times New Roman" w:cs="Times New Roman"/>
          <w:szCs w:val="24"/>
        </w:rPr>
        <w:t xml:space="preserve"> is stable, it also positively affects subsequent transaction behaviors, as both parties no longer need to spend time and effort on collecting and evaluating </w:t>
      </w:r>
      <w:r w:rsidR="00E92D88" w:rsidRPr="00F9246B">
        <w:rPr>
          <w:rFonts w:ascii="Times New Roman" w:eastAsia="華康仿宋體W6(P)" w:hAnsi="Times New Roman" w:cs="Times New Roman"/>
          <w:szCs w:val="24"/>
        </w:rPr>
        <w:t>information</w:t>
      </w:r>
      <w:r w:rsidRPr="00F9246B">
        <w:rPr>
          <w:rFonts w:ascii="Times New Roman" w:eastAsia="華康仿宋體W6(P)" w:hAnsi="Times New Roman" w:cs="Times New Roman"/>
          <w:szCs w:val="24"/>
        </w:rPr>
        <w:t xml:space="preserve">, thereby helping to reduce future transaction costs and improve efficiency. Taiwanese enterprises have always been known for their hard work and flexibility, a significant part of which is based on the entrepreneurs' personal networks. Therefore, if the transaction relationship is long-term, regardless of whether for the buyer or seller, establishing and maintaining a good social connection (through trust and commitment to ensure flexibility) will be greatly beneficial to both enterprises and individuals' operations. These cases have played a substantial </w:t>
      </w:r>
      <w:r w:rsidR="00E92D88" w:rsidRPr="00F9246B">
        <w:rPr>
          <w:rFonts w:ascii="Times New Roman" w:eastAsia="華康仿宋體W6(P)" w:hAnsi="Times New Roman" w:cs="Times New Roman"/>
          <w:szCs w:val="24"/>
        </w:rPr>
        <w:t>ye</w:t>
      </w:r>
      <w:r w:rsidRPr="00F9246B">
        <w:rPr>
          <w:rFonts w:ascii="Times New Roman" w:eastAsia="華康仿宋體W6(P)" w:hAnsi="Times New Roman" w:cs="Times New Roman"/>
          <w:szCs w:val="24"/>
        </w:rPr>
        <w:t>t unspoken role in past SME</w:t>
      </w:r>
      <w:r w:rsidR="00E92D88" w:rsidRPr="00F9246B">
        <w:rPr>
          <w:rFonts w:ascii="Times New Roman" w:eastAsia="華康仿宋體W6(P)" w:hAnsi="Times New Roman" w:cs="Times New Roman"/>
          <w:szCs w:val="24"/>
        </w:rPr>
        <w:t>s’</w:t>
      </w:r>
      <w:r w:rsidRPr="00F9246B">
        <w:rPr>
          <w:rFonts w:ascii="Times New Roman" w:eastAsia="華康仿宋體W6(P)" w:hAnsi="Times New Roman" w:cs="Times New Roman"/>
          <w:szCs w:val="24"/>
        </w:rPr>
        <w:t xml:space="preserve"> </w:t>
      </w:r>
      <w:r w:rsidR="00E92D88" w:rsidRPr="00F9246B">
        <w:rPr>
          <w:rFonts w:ascii="Times New Roman" w:eastAsia="華康仿宋體W6(P)" w:hAnsi="Times New Roman" w:cs="Times New Roman"/>
          <w:szCs w:val="24"/>
        </w:rPr>
        <w:t xml:space="preserve">(small and medium-sized enterprises’) </w:t>
      </w:r>
      <w:r w:rsidRPr="00F9246B">
        <w:rPr>
          <w:rFonts w:ascii="Times New Roman" w:eastAsia="華康仿宋體W6(P)" w:hAnsi="Times New Roman" w:cs="Times New Roman"/>
          <w:szCs w:val="24"/>
        </w:rPr>
        <w:t xml:space="preserve">collaborative networks, industrial clusters, to the current industrial chains. Similarly, citing Weber's perspective, the legitimacy basis of PEV lies in the calculation of economic rationality (possessing logical and consistent formal rationality), while the legitimacy basis of PSV lies in traditional customs and norms, which are implicitly accepted standards or tacit rules in society (corresponding with substantive rationality aligned with ultimate value systems). Starting from the type of interpersonal </w:t>
      </w:r>
      <w:proofErr w:type="spellStart"/>
      <w:r w:rsidRPr="00F9246B">
        <w:rPr>
          <w:rFonts w:ascii="Times New Roman" w:eastAsia="華康仿宋體W6(P)" w:hAnsi="Times New Roman" w:cs="Times New Roman"/>
          <w:szCs w:val="24"/>
        </w:rPr>
        <w:t>guanxi</w:t>
      </w:r>
      <w:proofErr w:type="spellEnd"/>
      <w:r w:rsidRPr="00F9246B">
        <w:rPr>
          <w:rFonts w:ascii="Times New Roman" w:eastAsia="華康仿宋體W6(P)" w:hAnsi="Times New Roman" w:cs="Times New Roman"/>
          <w:szCs w:val="24"/>
        </w:rPr>
        <w:t xml:space="preserve"> and considering both types of inherent values might offer a higher explanatory power for transaction decisions in </w:t>
      </w:r>
      <w:r w:rsidR="00E92D88" w:rsidRPr="00F9246B">
        <w:rPr>
          <w:rFonts w:ascii="Times New Roman" w:eastAsia="華康仿宋體W6(P)" w:hAnsi="Times New Roman" w:cs="Times New Roman"/>
          <w:szCs w:val="24"/>
        </w:rPr>
        <w:t xml:space="preserve">ethnic </w:t>
      </w:r>
      <w:r w:rsidRPr="00F9246B">
        <w:rPr>
          <w:rFonts w:ascii="Times New Roman" w:eastAsia="華康仿宋體W6(P)" w:hAnsi="Times New Roman" w:cs="Times New Roman"/>
          <w:szCs w:val="24"/>
        </w:rPr>
        <w:t xml:space="preserve">Chinese society. The semi-quantitative model constructed in this </w:t>
      </w:r>
      <w:r w:rsidR="00E91224">
        <w:rPr>
          <w:rFonts w:ascii="Times New Roman" w:eastAsia="華康仿宋體W6(P)" w:hAnsi="Times New Roman" w:cs="Times New Roman"/>
          <w:szCs w:val="24"/>
        </w:rPr>
        <w:t>research</w:t>
      </w:r>
      <w:r w:rsidRPr="00F9246B">
        <w:rPr>
          <w:rFonts w:ascii="Times New Roman" w:eastAsia="華康仿宋體W6(P)" w:hAnsi="Times New Roman" w:cs="Times New Roman"/>
          <w:szCs w:val="24"/>
        </w:rPr>
        <w:t xml:space="preserve"> is a starting point, hoping that subsequent research can develop some </w:t>
      </w:r>
      <w:r w:rsidR="009321E0" w:rsidRPr="00F9246B">
        <w:rPr>
          <w:rFonts w:ascii="Times New Roman" w:eastAsia="華康仿宋體W6(P)" w:hAnsi="Times New Roman" w:cs="Times New Roman"/>
          <w:szCs w:val="24"/>
        </w:rPr>
        <w:t>detailed</w:t>
      </w:r>
      <w:r w:rsidRPr="00F9246B">
        <w:rPr>
          <w:rFonts w:ascii="Times New Roman" w:eastAsia="華康仿宋體W6(P)" w:hAnsi="Times New Roman" w:cs="Times New Roman"/>
          <w:szCs w:val="24"/>
        </w:rPr>
        <w:t xml:space="preserve"> indicators to facilitate quantitative analysis of PSV, providing a method to measure economically-oriented individuals and socially-oriented individuals, thereby promoting the achievement of transactions.</w:t>
      </w:r>
    </w:p>
    <w:p w14:paraId="523C02F6" w14:textId="69B456DC" w:rsidR="00601474" w:rsidRPr="00F9246B" w:rsidRDefault="00601474">
      <w:pPr>
        <w:widowControl/>
        <w:rPr>
          <w:rFonts w:ascii="Times New Roman" w:eastAsia="華康仿宋體W6(P)" w:hAnsi="Times New Roman" w:cs="Times New Roman"/>
        </w:rPr>
      </w:pPr>
      <w:r w:rsidRPr="00F9246B">
        <w:rPr>
          <w:rFonts w:ascii="Times New Roman" w:eastAsia="華康仿宋體W6(P)" w:hAnsi="Times New Roman" w:cs="Times New Roman"/>
        </w:rPr>
        <w:br w:type="page"/>
      </w:r>
    </w:p>
    <w:p w14:paraId="2AC6E9E9" w14:textId="71AC2ECA" w:rsidR="00601474" w:rsidRPr="00F9246B" w:rsidRDefault="00601474" w:rsidP="00601474">
      <w:pPr>
        <w:ind w:left="521" w:hangingChars="186" w:hanging="521"/>
        <w:jc w:val="both"/>
        <w:rPr>
          <w:rFonts w:ascii="Times New Roman" w:eastAsia="華康仿宋體W6(P)" w:hAnsi="Times New Roman" w:cs="Times New Roman"/>
          <w:b/>
          <w:sz w:val="28"/>
          <w:szCs w:val="28"/>
        </w:rPr>
      </w:pPr>
      <w:r w:rsidRPr="00F9246B">
        <w:rPr>
          <w:rFonts w:ascii="Times New Roman" w:eastAsia="華康仿宋體W6(P)" w:hAnsi="Times New Roman" w:cs="Times New Roman"/>
          <w:b/>
          <w:sz w:val="28"/>
          <w:szCs w:val="28"/>
        </w:rPr>
        <w:lastRenderedPageBreak/>
        <w:t>References</w:t>
      </w:r>
    </w:p>
    <w:p w14:paraId="194B54E4" w14:textId="77777777" w:rsidR="009D0F45" w:rsidRPr="00F9246B" w:rsidRDefault="009D0F45" w:rsidP="00F9246B">
      <w:pPr>
        <w:snapToGrid w:val="0"/>
        <w:spacing w:beforeLines="50" w:before="18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[1] </w:t>
      </w:r>
      <w:r w:rsidR="00CB2018" w:rsidRPr="00F9246B">
        <w:rPr>
          <w:rFonts w:ascii="Times New Roman" w:eastAsia="華康仿宋體W6(P)" w:hAnsi="Times New Roman" w:cs="Times New Roman"/>
        </w:rPr>
        <w:t xml:space="preserve">Adler, N. J., &amp; </w:t>
      </w:r>
      <w:proofErr w:type="spellStart"/>
      <w:r w:rsidR="00CB2018" w:rsidRPr="00F9246B">
        <w:rPr>
          <w:rFonts w:ascii="Times New Roman" w:eastAsia="華康仿宋體W6(P)" w:hAnsi="Times New Roman" w:cs="Times New Roman"/>
        </w:rPr>
        <w:t>Aycan</w:t>
      </w:r>
      <w:proofErr w:type="spellEnd"/>
      <w:r w:rsidR="00CB2018" w:rsidRPr="00F9246B">
        <w:rPr>
          <w:rFonts w:ascii="Times New Roman" w:eastAsia="華康仿宋體W6(P)" w:hAnsi="Times New Roman" w:cs="Times New Roman"/>
        </w:rPr>
        <w:t xml:space="preserve">, Z. (2018). Cross-cultural interaction: What we know and what we need to know. </w:t>
      </w:r>
      <w:r w:rsidR="00CB2018" w:rsidRPr="00F9246B">
        <w:rPr>
          <w:rFonts w:ascii="Times New Roman" w:eastAsia="華康仿宋體W6(P)" w:hAnsi="Times New Roman" w:cs="Times New Roman"/>
          <w:i/>
        </w:rPr>
        <w:t>Annual Review of Organizational Psychology and Organizational Behavior</w:t>
      </w:r>
      <w:r w:rsidR="00CB2018" w:rsidRPr="00F9246B">
        <w:rPr>
          <w:rFonts w:ascii="Times New Roman" w:eastAsia="華康仿宋體W6(P)" w:hAnsi="Times New Roman" w:cs="Times New Roman"/>
        </w:rPr>
        <w:t>, 5, 307-333.</w:t>
      </w:r>
    </w:p>
    <w:p w14:paraId="2DD66E93" w14:textId="77777777" w:rsidR="009D0F45" w:rsidRPr="00F9246B" w:rsidRDefault="009D0F45"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[2] </w:t>
      </w:r>
      <w:r w:rsidR="00CB2018" w:rsidRPr="00F9246B">
        <w:rPr>
          <w:rFonts w:ascii="Times New Roman" w:eastAsia="華康仿宋體W6(P)" w:hAnsi="Times New Roman" w:cs="Times New Roman"/>
        </w:rPr>
        <w:t xml:space="preserve">Adler, N. J., &amp; Bartholomew, S. (1992). Managing globally competent people. </w:t>
      </w:r>
      <w:r w:rsidR="00CB2018" w:rsidRPr="00F9246B">
        <w:rPr>
          <w:rFonts w:ascii="Times New Roman" w:eastAsia="華康仿宋體W6(P)" w:hAnsi="Times New Roman" w:cs="Times New Roman"/>
          <w:i/>
        </w:rPr>
        <w:t>Academy of Management Review</w:t>
      </w:r>
      <w:r w:rsidR="00CB2018" w:rsidRPr="00F9246B">
        <w:rPr>
          <w:rFonts w:ascii="Times New Roman" w:eastAsia="華康仿宋體W6(P)" w:hAnsi="Times New Roman" w:cs="Times New Roman"/>
        </w:rPr>
        <w:t>, 6(3), 52-65.</w:t>
      </w:r>
    </w:p>
    <w:p w14:paraId="33A01873" w14:textId="0C856A0B" w:rsidR="009D0F45" w:rsidRPr="00F9246B" w:rsidRDefault="009D0F45"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[3] </w:t>
      </w:r>
      <w:r w:rsidR="00CB2018" w:rsidRPr="00F9246B">
        <w:rPr>
          <w:rFonts w:ascii="Times New Roman" w:eastAsia="華康仿宋體W6(P)" w:hAnsi="Times New Roman" w:cs="Times New Roman"/>
        </w:rPr>
        <w:t xml:space="preserve">Baldwin, D. A. (1978). Power and social exchange. </w:t>
      </w:r>
      <w:r w:rsidR="00CB2018" w:rsidRPr="00F9246B">
        <w:rPr>
          <w:rFonts w:ascii="Times New Roman" w:eastAsia="華康仿宋體W6(P)" w:hAnsi="Times New Roman" w:cs="Times New Roman"/>
          <w:i/>
        </w:rPr>
        <w:t>American Political Science Review</w:t>
      </w:r>
      <w:r w:rsidR="00CB2018" w:rsidRPr="00F9246B">
        <w:rPr>
          <w:rFonts w:ascii="Times New Roman" w:eastAsia="華康仿宋體W6(P)" w:hAnsi="Times New Roman" w:cs="Times New Roman"/>
        </w:rPr>
        <w:t>, 72(4), 1229-1242.</w:t>
      </w:r>
    </w:p>
    <w:p w14:paraId="0BF6264D" w14:textId="2F7814C5" w:rsidR="009D0F45" w:rsidRPr="00F9246B" w:rsidRDefault="009D0F45"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[4] </w:t>
      </w:r>
      <w:proofErr w:type="spellStart"/>
      <w:r w:rsidR="00CB2018" w:rsidRPr="00F9246B">
        <w:rPr>
          <w:rFonts w:ascii="Times New Roman" w:eastAsia="華康仿宋體W6(P)" w:hAnsi="Times New Roman" w:cs="Times New Roman"/>
        </w:rPr>
        <w:t>Balliet</w:t>
      </w:r>
      <w:proofErr w:type="spellEnd"/>
      <w:r w:rsidR="00CB2018" w:rsidRPr="00F9246B">
        <w:rPr>
          <w:rFonts w:ascii="Times New Roman" w:eastAsia="華康仿宋體W6(P)" w:hAnsi="Times New Roman" w:cs="Times New Roman"/>
        </w:rPr>
        <w:t xml:space="preserve">, D., Mulder, L. B., &amp; Van Lange, P. A. (2011). Reward, punishment, and cooperation: a meta-analysis. </w:t>
      </w:r>
      <w:r w:rsidR="00CB2018" w:rsidRPr="00F9246B">
        <w:rPr>
          <w:rFonts w:ascii="Times New Roman" w:eastAsia="華康仿宋體W6(P)" w:hAnsi="Times New Roman" w:cs="Times New Roman"/>
          <w:i/>
        </w:rPr>
        <w:t>Psychological bulletin</w:t>
      </w:r>
      <w:r w:rsidR="00CB2018" w:rsidRPr="00F9246B">
        <w:rPr>
          <w:rFonts w:ascii="Times New Roman" w:eastAsia="華康仿宋體W6(P)" w:hAnsi="Times New Roman" w:cs="Times New Roman"/>
        </w:rPr>
        <w:t>, 137(4), 594.</w:t>
      </w:r>
    </w:p>
    <w:p w14:paraId="72807011" w14:textId="2B307293" w:rsidR="009D0F45" w:rsidRPr="00F9246B" w:rsidRDefault="009D0F45"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[5] </w:t>
      </w:r>
      <w:proofErr w:type="spellStart"/>
      <w:r w:rsidR="00CB2018" w:rsidRPr="00F9246B">
        <w:rPr>
          <w:rFonts w:ascii="Times New Roman" w:eastAsia="華康仿宋體W6(P)" w:hAnsi="Times New Roman" w:cs="Times New Roman"/>
        </w:rPr>
        <w:t>Barbalet</w:t>
      </w:r>
      <w:proofErr w:type="spellEnd"/>
      <w:r w:rsidR="00CB2018" w:rsidRPr="00F9246B">
        <w:rPr>
          <w:rFonts w:ascii="Times New Roman" w:eastAsia="華康仿宋體W6(P)" w:hAnsi="Times New Roman" w:cs="Times New Roman"/>
        </w:rPr>
        <w:t xml:space="preserve">, J. (2017). Dyadic characteristics of </w:t>
      </w:r>
      <w:proofErr w:type="spellStart"/>
      <w:r w:rsidR="00CB2018" w:rsidRPr="00F9246B">
        <w:rPr>
          <w:rFonts w:ascii="Times New Roman" w:eastAsia="華康仿宋體W6(P)" w:hAnsi="Times New Roman" w:cs="Times New Roman"/>
        </w:rPr>
        <w:t>guanxi</w:t>
      </w:r>
      <w:proofErr w:type="spellEnd"/>
      <w:r w:rsidR="00CB2018" w:rsidRPr="00F9246B">
        <w:rPr>
          <w:rFonts w:ascii="Times New Roman" w:eastAsia="華康仿宋體W6(P)" w:hAnsi="Times New Roman" w:cs="Times New Roman"/>
        </w:rPr>
        <w:t xml:space="preserve"> and their consequences. </w:t>
      </w:r>
      <w:r w:rsidR="00CB2018" w:rsidRPr="00F9246B">
        <w:rPr>
          <w:rFonts w:ascii="Times New Roman" w:eastAsia="華康仿宋體W6(P)" w:hAnsi="Times New Roman" w:cs="Times New Roman"/>
          <w:i/>
        </w:rPr>
        <w:t xml:space="preserve">Journal for the Theory of Social </w:t>
      </w:r>
      <w:proofErr w:type="spellStart"/>
      <w:r w:rsidR="00CB2018" w:rsidRPr="00F9246B">
        <w:rPr>
          <w:rFonts w:ascii="Times New Roman" w:eastAsia="華康仿宋體W6(P)" w:hAnsi="Times New Roman" w:cs="Times New Roman"/>
          <w:i/>
        </w:rPr>
        <w:t>Behaviour</w:t>
      </w:r>
      <w:proofErr w:type="spellEnd"/>
      <w:r w:rsidR="00CB2018" w:rsidRPr="00F9246B">
        <w:rPr>
          <w:rFonts w:ascii="Times New Roman" w:eastAsia="華康仿宋體W6(P)" w:hAnsi="Times New Roman" w:cs="Times New Roman"/>
        </w:rPr>
        <w:t>, 47(3), 332-347.</w:t>
      </w:r>
    </w:p>
    <w:p w14:paraId="6E0714EB" w14:textId="0BF83D73" w:rsidR="009D0F45" w:rsidRPr="00F9246B" w:rsidRDefault="009D0F45"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[6] </w:t>
      </w:r>
      <w:proofErr w:type="spellStart"/>
      <w:r w:rsidR="00CB2018" w:rsidRPr="00F9246B">
        <w:rPr>
          <w:rFonts w:ascii="Times New Roman" w:eastAsia="華康仿宋體W6(P)" w:hAnsi="Times New Roman" w:cs="Times New Roman"/>
        </w:rPr>
        <w:t>Barbalet</w:t>
      </w:r>
      <w:proofErr w:type="spellEnd"/>
      <w:r w:rsidR="00CB2018" w:rsidRPr="00F9246B">
        <w:rPr>
          <w:rFonts w:ascii="Times New Roman" w:eastAsia="華康仿宋體W6(P)" w:hAnsi="Times New Roman" w:cs="Times New Roman"/>
        </w:rPr>
        <w:t xml:space="preserve">, J. (2021). </w:t>
      </w:r>
      <w:r w:rsidR="00CB2018" w:rsidRPr="00F9246B">
        <w:rPr>
          <w:rFonts w:ascii="Times New Roman" w:eastAsia="華康仿宋體W6(P)" w:hAnsi="Times New Roman" w:cs="Times New Roman"/>
          <w:i/>
        </w:rPr>
        <w:t>The</w:t>
      </w:r>
      <w:r w:rsidR="003647D1" w:rsidRPr="00F9246B">
        <w:rPr>
          <w:rFonts w:ascii="Times New Roman" w:eastAsia="華康仿宋體W6(P)" w:hAnsi="Times New Roman" w:cs="Times New Roman"/>
          <w:i/>
        </w:rPr>
        <w:t xml:space="preserve"> T</w:t>
      </w:r>
      <w:r w:rsidR="00CB2018" w:rsidRPr="00F9246B">
        <w:rPr>
          <w:rFonts w:ascii="Times New Roman" w:eastAsia="華康仿宋體W6(P)" w:hAnsi="Times New Roman" w:cs="Times New Roman"/>
          <w:i/>
        </w:rPr>
        <w:t xml:space="preserve">heory of </w:t>
      </w:r>
      <w:r w:rsidR="003647D1" w:rsidRPr="00F9246B">
        <w:rPr>
          <w:rFonts w:ascii="Times New Roman" w:eastAsia="華康仿宋體W6(P)" w:hAnsi="Times New Roman" w:cs="Times New Roman"/>
          <w:i/>
        </w:rPr>
        <w:t>G</w:t>
      </w:r>
      <w:r w:rsidR="00CB2018" w:rsidRPr="00F9246B">
        <w:rPr>
          <w:rFonts w:ascii="Times New Roman" w:eastAsia="華康仿宋體W6(P)" w:hAnsi="Times New Roman" w:cs="Times New Roman"/>
          <w:i/>
        </w:rPr>
        <w:t xml:space="preserve">uanxi and Chinese </w:t>
      </w:r>
      <w:r w:rsidR="003647D1" w:rsidRPr="00F9246B">
        <w:rPr>
          <w:rFonts w:ascii="Times New Roman" w:eastAsia="華康仿宋體W6(P)" w:hAnsi="Times New Roman" w:cs="Times New Roman"/>
          <w:i/>
        </w:rPr>
        <w:t>S</w:t>
      </w:r>
      <w:r w:rsidR="00CB2018" w:rsidRPr="00F9246B">
        <w:rPr>
          <w:rFonts w:ascii="Times New Roman" w:eastAsia="華康仿宋體W6(P)" w:hAnsi="Times New Roman" w:cs="Times New Roman"/>
          <w:i/>
        </w:rPr>
        <w:t>ociety</w:t>
      </w:r>
      <w:r w:rsidR="00CB2018" w:rsidRPr="00F9246B">
        <w:rPr>
          <w:rFonts w:ascii="Times New Roman" w:eastAsia="華康仿宋體W6(P)" w:hAnsi="Times New Roman" w:cs="Times New Roman"/>
        </w:rPr>
        <w:t>. Oxford University Press.</w:t>
      </w:r>
    </w:p>
    <w:p w14:paraId="35908129" w14:textId="6D2ABFC0" w:rsidR="009D0F45" w:rsidRPr="00F9246B" w:rsidRDefault="009D0F45"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[7] </w:t>
      </w:r>
      <w:r w:rsidR="00CB2018" w:rsidRPr="00F9246B">
        <w:rPr>
          <w:rFonts w:ascii="Times New Roman" w:eastAsia="華康仿宋體W6(P)" w:hAnsi="Times New Roman" w:cs="Times New Roman"/>
        </w:rPr>
        <w:t xml:space="preserve">Bedford, O. A. (2004). The individual experience of guilt and shame in Chinese culture. </w:t>
      </w:r>
      <w:r w:rsidR="00CB2018" w:rsidRPr="00F9246B">
        <w:rPr>
          <w:rFonts w:ascii="Times New Roman" w:eastAsia="華康仿宋體W6(P)" w:hAnsi="Times New Roman" w:cs="Times New Roman"/>
          <w:i/>
        </w:rPr>
        <w:t>Culture &amp; Psychology</w:t>
      </w:r>
      <w:r w:rsidR="00CB2018" w:rsidRPr="00F9246B">
        <w:rPr>
          <w:rFonts w:ascii="Times New Roman" w:eastAsia="華康仿宋體W6(P)" w:hAnsi="Times New Roman" w:cs="Times New Roman"/>
        </w:rPr>
        <w:t>, 10(1), 29-52.</w:t>
      </w:r>
    </w:p>
    <w:p w14:paraId="5ABA6D73" w14:textId="6BEB995D" w:rsidR="009D0F45" w:rsidRPr="00F9246B" w:rsidRDefault="009D0F45"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[8] </w:t>
      </w:r>
      <w:r w:rsidR="00CB2018" w:rsidRPr="00F9246B">
        <w:rPr>
          <w:rFonts w:ascii="Times New Roman" w:eastAsia="華康仿宋體W6(P)" w:hAnsi="Times New Roman" w:cs="Times New Roman"/>
        </w:rPr>
        <w:t xml:space="preserve">Bedford, O., &amp; Hwang, K. K. (2003). Guilt and shame in Chinese culture: A cross‐cultural framework from the perspective of morality and identity. </w:t>
      </w:r>
      <w:r w:rsidR="00CB2018" w:rsidRPr="00F9246B">
        <w:rPr>
          <w:rFonts w:ascii="Times New Roman" w:eastAsia="華康仿宋體W6(P)" w:hAnsi="Times New Roman" w:cs="Times New Roman"/>
          <w:i/>
        </w:rPr>
        <w:t xml:space="preserve">Journal for the Theory of Social </w:t>
      </w:r>
      <w:proofErr w:type="spellStart"/>
      <w:r w:rsidR="00CB2018" w:rsidRPr="00F9246B">
        <w:rPr>
          <w:rFonts w:ascii="Times New Roman" w:eastAsia="華康仿宋體W6(P)" w:hAnsi="Times New Roman" w:cs="Times New Roman"/>
          <w:i/>
        </w:rPr>
        <w:t>Behaviour</w:t>
      </w:r>
      <w:proofErr w:type="spellEnd"/>
      <w:r w:rsidR="00CB2018" w:rsidRPr="00F9246B">
        <w:rPr>
          <w:rFonts w:ascii="Times New Roman" w:eastAsia="華康仿宋體W6(P)" w:hAnsi="Times New Roman" w:cs="Times New Roman"/>
        </w:rPr>
        <w:t>, 33(2), 127-144.</w:t>
      </w:r>
    </w:p>
    <w:p w14:paraId="3A4CF18C" w14:textId="2C6EBDE7" w:rsidR="00CB2018" w:rsidRPr="00F9246B" w:rsidRDefault="009D0F45" w:rsidP="000E5C32">
      <w:pPr>
        <w:snapToGrid w:val="0"/>
        <w:ind w:left="446" w:hangingChars="186" w:hanging="446"/>
        <w:rPr>
          <w:rFonts w:ascii="Times New Roman" w:eastAsia="華康仿宋體W6(P)" w:hAnsi="Times New Roman" w:cs="Times New Roman"/>
        </w:rPr>
      </w:pPr>
      <w:r w:rsidRPr="00F9246B">
        <w:rPr>
          <w:rFonts w:ascii="Times New Roman" w:eastAsia="華康仿宋體W6(P)" w:hAnsi="Times New Roman" w:cs="Times New Roman"/>
        </w:rPr>
        <w:t xml:space="preserve">[9] </w:t>
      </w:r>
      <w:proofErr w:type="spellStart"/>
      <w:r w:rsidR="00CB2018" w:rsidRPr="00F9246B">
        <w:rPr>
          <w:rFonts w:ascii="Times New Roman" w:eastAsia="華康仿宋體W6(P)" w:hAnsi="Times New Roman" w:cs="Times New Roman"/>
        </w:rPr>
        <w:t>Blau</w:t>
      </w:r>
      <w:proofErr w:type="spellEnd"/>
      <w:r w:rsidR="00CB2018" w:rsidRPr="00F9246B">
        <w:rPr>
          <w:rFonts w:ascii="Times New Roman" w:eastAsia="華康仿宋體W6(P)" w:hAnsi="Times New Roman" w:cs="Times New Roman"/>
        </w:rPr>
        <w:t xml:space="preserve">, P. M. (1962). Operationalizing a conceptual scheme: The universalism-particularism pattern variable. </w:t>
      </w:r>
      <w:r w:rsidR="00CB2018" w:rsidRPr="00F9246B">
        <w:rPr>
          <w:rFonts w:ascii="Times New Roman" w:eastAsia="華康仿宋體W6(P)" w:hAnsi="Times New Roman" w:cs="Times New Roman"/>
          <w:i/>
        </w:rPr>
        <w:t>American Sociological Review</w:t>
      </w:r>
      <w:r w:rsidR="00CB2018" w:rsidRPr="00F9246B">
        <w:rPr>
          <w:rFonts w:ascii="Times New Roman" w:eastAsia="華康仿宋體W6(P)" w:hAnsi="Times New Roman" w:cs="Times New Roman"/>
        </w:rPr>
        <w:t>, 159-169.</w:t>
      </w:r>
    </w:p>
    <w:p w14:paraId="5287BDBC" w14:textId="71787C05" w:rsidR="009D0F45" w:rsidRPr="00F9246B" w:rsidRDefault="009D0F45"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[10] </w:t>
      </w:r>
      <w:proofErr w:type="spellStart"/>
      <w:r w:rsidR="00CB2018" w:rsidRPr="00F9246B">
        <w:rPr>
          <w:rFonts w:ascii="Times New Roman" w:eastAsia="華康仿宋體W6(P)" w:hAnsi="Times New Roman" w:cs="Times New Roman"/>
        </w:rPr>
        <w:t>Blau</w:t>
      </w:r>
      <w:proofErr w:type="spellEnd"/>
      <w:r w:rsidR="00CB2018" w:rsidRPr="00F9246B">
        <w:rPr>
          <w:rFonts w:ascii="Times New Roman" w:eastAsia="華康仿宋體W6(P)" w:hAnsi="Times New Roman" w:cs="Times New Roman"/>
        </w:rPr>
        <w:t xml:space="preserve">, P. M. (1964). </w:t>
      </w:r>
      <w:r w:rsidR="00CB2018" w:rsidRPr="00F9246B">
        <w:rPr>
          <w:rFonts w:ascii="Times New Roman" w:eastAsia="華康仿宋體W6(P)" w:hAnsi="Times New Roman" w:cs="Times New Roman"/>
          <w:i/>
        </w:rPr>
        <w:t xml:space="preserve">Exchange and </w:t>
      </w:r>
      <w:r w:rsidR="003647D1" w:rsidRPr="00F9246B">
        <w:rPr>
          <w:rFonts w:ascii="Times New Roman" w:eastAsia="華康仿宋體W6(P)" w:hAnsi="Times New Roman" w:cs="Times New Roman"/>
          <w:i/>
        </w:rPr>
        <w:t>P</w:t>
      </w:r>
      <w:r w:rsidR="00CB2018" w:rsidRPr="00F9246B">
        <w:rPr>
          <w:rFonts w:ascii="Times New Roman" w:eastAsia="華康仿宋體W6(P)" w:hAnsi="Times New Roman" w:cs="Times New Roman"/>
          <w:i/>
        </w:rPr>
        <w:t xml:space="preserve">ower in </w:t>
      </w:r>
      <w:r w:rsidR="003647D1" w:rsidRPr="00F9246B">
        <w:rPr>
          <w:rFonts w:ascii="Times New Roman" w:eastAsia="華康仿宋體W6(P)" w:hAnsi="Times New Roman" w:cs="Times New Roman"/>
          <w:i/>
        </w:rPr>
        <w:t>S</w:t>
      </w:r>
      <w:r w:rsidR="00CB2018" w:rsidRPr="00F9246B">
        <w:rPr>
          <w:rFonts w:ascii="Times New Roman" w:eastAsia="華康仿宋體W6(P)" w:hAnsi="Times New Roman" w:cs="Times New Roman"/>
          <w:i/>
        </w:rPr>
        <w:t xml:space="preserve">ocial </w:t>
      </w:r>
      <w:r w:rsidR="003647D1" w:rsidRPr="00F9246B">
        <w:rPr>
          <w:rFonts w:ascii="Times New Roman" w:eastAsia="華康仿宋體W6(P)" w:hAnsi="Times New Roman" w:cs="Times New Roman"/>
          <w:i/>
        </w:rPr>
        <w:t>L</w:t>
      </w:r>
      <w:r w:rsidR="00CB2018" w:rsidRPr="00F9246B">
        <w:rPr>
          <w:rFonts w:ascii="Times New Roman" w:eastAsia="華康仿宋體W6(P)" w:hAnsi="Times New Roman" w:cs="Times New Roman"/>
          <w:i/>
        </w:rPr>
        <w:t>ife</w:t>
      </w:r>
      <w:r w:rsidR="00CB2018" w:rsidRPr="00F9246B">
        <w:rPr>
          <w:rFonts w:ascii="Times New Roman" w:eastAsia="華康仿宋體W6(P)" w:hAnsi="Times New Roman" w:cs="Times New Roman"/>
        </w:rPr>
        <w:t>. Piscataway.</w:t>
      </w:r>
    </w:p>
    <w:p w14:paraId="57E66D4C" w14:textId="456B9352" w:rsidR="009D0F45" w:rsidRPr="00F9246B" w:rsidRDefault="009D0F45"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[11] </w:t>
      </w:r>
      <w:r w:rsidR="00CB2018" w:rsidRPr="00F9246B">
        <w:rPr>
          <w:rFonts w:ascii="Times New Roman" w:eastAsia="華康仿宋體W6(P)" w:hAnsi="Times New Roman" w:cs="Times New Roman"/>
        </w:rPr>
        <w:t xml:space="preserve">Bond, M. H. (1993). Emotions and their expression in Chinese culture. </w:t>
      </w:r>
      <w:r w:rsidR="00CB2018" w:rsidRPr="00F9246B">
        <w:rPr>
          <w:rFonts w:ascii="Times New Roman" w:eastAsia="華康仿宋體W6(P)" w:hAnsi="Times New Roman" w:cs="Times New Roman"/>
          <w:i/>
        </w:rPr>
        <w:t xml:space="preserve">Journal of </w:t>
      </w:r>
      <w:r w:rsidR="003647D1" w:rsidRPr="00F9246B">
        <w:rPr>
          <w:rFonts w:ascii="Times New Roman" w:eastAsia="華康仿宋體W6(P)" w:hAnsi="Times New Roman" w:cs="Times New Roman"/>
          <w:i/>
        </w:rPr>
        <w:t>N</w:t>
      </w:r>
      <w:r w:rsidR="00CB2018" w:rsidRPr="00F9246B">
        <w:rPr>
          <w:rFonts w:ascii="Times New Roman" w:eastAsia="華康仿宋體W6(P)" w:hAnsi="Times New Roman" w:cs="Times New Roman"/>
          <w:i/>
        </w:rPr>
        <w:t xml:space="preserve">onverbal </w:t>
      </w:r>
      <w:r w:rsidR="003647D1" w:rsidRPr="00F9246B">
        <w:rPr>
          <w:rFonts w:ascii="Times New Roman" w:eastAsia="華康仿宋體W6(P)" w:hAnsi="Times New Roman" w:cs="Times New Roman"/>
          <w:i/>
        </w:rPr>
        <w:t>B</w:t>
      </w:r>
      <w:r w:rsidR="00CB2018" w:rsidRPr="00F9246B">
        <w:rPr>
          <w:rFonts w:ascii="Times New Roman" w:eastAsia="華康仿宋體W6(P)" w:hAnsi="Times New Roman" w:cs="Times New Roman"/>
          <w:i/>
        </w:rPr>
        <w:t>ehavior</w:t>
      </w:r>
      <w:r w:rsidR="00CB2018" w:rsidRPr="00F9246B">
        <w:rPr>
          <w:rFonts w:ascii="Times New Roman" w:eastAsia="華康仿宋體W6(P)" w:hAnsi="Times New Roman" w:cs="Times New Roman"/>
        </w:rPr>
        <w:t>, 17, 245-262.</w:t>
      </w:r>
    </w:p>
    <w:p w14:paraId="59C491CF" w14:textId="4F3DA147" w:rsidR="009D0F45" w:rsidRPr="00F9246B" w:rsidRDefault="009D0F45"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[12] </w:t>
      </w:r>
      <w:proofErr w:type="spellStart"/>
      <w:r w:rsidR="00CB2018" w:rsidRPr="00F9246B">
        <w:rPr>
          <w:rFonts w:ascii="Times New Roman" w:eastAsia="華康仿宋體W6(P)" w:hAnsi="Times New Roman" w:cs="Times New Roman"/>
        </w:rPr>
        <w:t>Carnevale</w:t>
      </w:r>
      <w:proofErr w:type="spellEnd"/>
      <w:r w:rsidR="00CB2018" w:rsidRPr="00F9246B">
        <w:rPr>
          <w:rFonts w:ascii="Times New Roman" w:eastAsia="華康仿宋體W6(P)" w:hAnsi="Times New Roman" w:cs="Times New Roman"/>
        </w:rPr>
        <w:t xml:space="preserve">, P. J., &amp; Pruitt, D. G. (1992). Negotiation and mediation. </w:t>
      </w:r>
      <w:r w:rsidR="00CB2018" w:rsidRPr="00F9246B">
        <w:rPr>
          <w:rFonts w:ascii="Times New Roman" w:eastAsia="華康仿宋體W6(P)" w:hAnsi="Times New Roman" w:cs="Times New Roman"/>
          <w:i/>
        </w:rPr>
        <w:t xml:space="preserve">Annual </w:t>
      </w:r>
      <w:r w:rsidR="003647D1" w:rsidRPr="00F9246B">
        <w:rPr>
          <w:rFonts w:ascii="Times New Roman" w:eastAsia="華康仿宋體W6(P)" w:hAnsi="Times New Roman" w:cs="Times New Roman"/>
          <w:i/>
        </w:rPr>
        <w:t>R</w:t>
      </w:r>
      <w:r w:rsidR="00CB2018" w:rsidRPr="00F9246B">
        <w:rPr>
          <w:rFonts w:ascii="Times New Roman" w:eastAsia="華康仿宋體W6(P)" w:hAnsi="Times New Roman" w:cs="Times New Roman"/>
          <w:i/>
        </w:rPr>
        <w:t xml:space="preserve">eview of </w:t>
      </w:r>
      <w:r w:rsidR="003647D1" w:rsidRPr="00F9246B">
        <w:rPr>
          <w:rFonts w:ascii="Times New Roman" w:eastAsia="華康仿宋體W6(P)" w:hAnsi="Times New Roman" w:cs="Times New Roman"/>
          <w:i/>
        </w:rPr>
        <w:t>P</w:t>
      </w:r>
      <w:r w:rsidR="00CB2018" w:rsidRPr="00F9246B">
        <w:rPr>
          <w:rFonts w:ascii="Times New Roman" w:eastAsia="華康仿宋體W6(P)" w:hAnsi="Times New Roman" w:cs="Times New Roman"/>
          <w:i/>
        </w:rPr>
        <w:t>sychology</w:t>
      </w:r>
      <w:r w:rsidR="00CB2018" w:rsidRPr="00F9246B">
        <w:rPr>
          <w:rFonts w:ascii="Times New Roman" w:eastAsia="華康仿宋體W6(P)" w:hAnsi="Times New Roman" w:cs="Times New Roman"/>
        </w:rPr>
        <w:t>, 43(1), 531-582.</w:t>
      </w:r>
    </w:p>
    <w:p w14:paraId="1EBDF232" w14:textId="4B9D6EC7" w:rsidR="009D0F45" w:rsidRPr="00F9246B" w:rsidRDefault="009D0F45"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[13] </w:t>
      </w:r>
      <w:r w:rsidR="00CB2018" w:rsidRPr="00F9246B">
        <w:rPr>
          <w:rFonts w:ascii="Times New Roman" w:eastAsia="華康仿宋體W6(P)" w:hAnsi="Times New Roman" w:cs="Times New Roman"/>
        </w:rPr>
        <w:t xml:space="preserve">Chen, J. X. (1994). </w:t>
      </w:r>
      <w:r w:rsidR="00CB2018" w:rsidRPr="00F9246B">
        <w:rPr>
          <w:rFonts w:ascii="Times New Roman" w:eastAsia="華康仿宋體W6(P)" w:hAnsi="Times New Roman" w:cs="Times New Roman"/>
          <w:i/>
        </w:rPr>
        <w:t>Collaborative Networks and Life Structure: Socio-Economic Analysis of Small and Medium Enterprises in Taiwan</w:t>
      </w:r>
      <w:r w:rsidR="00CB2018" w:rsidRPr="00F9246B">
        <w:rPr>
          <w:rFonts w:ascii="Times New Roman" w:eastAsia="華康仿宋體W6(P)" w:hAnsi="Times New Roman" w:cs="Times New Roman"/>
        </w:rPr>
        <w:t>. Linking Publishing Company. (in Chinese)</w:t>
      </w:r>
    </w:p>
    <w:p w14:paraId="153C6030" w14:textId="7096F74E" w:rsidR="009D0F45" w:rsidRPr="00F9246B" w:rsidRDefault="009D0F45"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[14] </w:t>
      </w:r>
      <w:r w:rsidR="00CB2018" w:rsidRPr="00F9246B">
        <w:rPr>
          <w:rFonts w:ascii="Times New Roman" w:eastAsia="華康仿宋體W6(P)" w:hAnsi="Times New Roman" w:cs="Times New Roman"/>
        </w:rPr>
        <w:t xml:space="preserve">Cook, K. S., &amp; Emerson, R. M. (1978). Power, equity and commitment in exchange networks. </w:t>
      </w:r>
      <w:r w:rsidR="00CB2018" w:rsidRPr="00F9246B">
        <w:rPr>
          <w:rFonts w:ascii="Times New Roman" w:eastAsia="華康仿宋體W6(P)" w:hAnsi="Times New Roman" w:cs="Times New Roman"/>
          <w:i/>
        </w:rPr>
        <w:t xml:space="preserve">American </w:t>
      </w:r>
      <w:r w:rsidR="003647D1" w:rsidRPr="00F9246B">
        <w:rPr>
          <w:rFonts w:ascii="Times New Roman" w:eastAsia="華康仿宋體W6(P)" w:hAnsi="Times New Roman" w:cs="Times New Roman"/>
          <w:i/>
        </w:rPr>
        <w:t>S</w:t>
      </w:r>
      <w:r w:rsidR="00CB2018" w:rsidRPr="00F9246B">
        <w:rPr>
          <w:rFonts w:ascii="Times New Roman" w:eastAsia="華康仿宋體W6(P)" w:hAnsi="Times New Roman" w:cs="Times New Roman"/>
          <w:i/>
        </w:rPr>
        <w:t xml:space="preserve">ociological </w:t>
      </w:r>
      <w:r w:rsidR="003647D1" w:rsidRPr="00F9246B">
        <w:rPr>
          <w:rFonts w:ascii="Times New Roman" w:eastAsia="華康仿宋體W6(P)" w:hAnsi="Times New Roman" w:cs="Times New Roman"/>
          <w:i/>
        </w:rPr>
        <w:t>R</w:t>
      </w:r>
      <w:r w:rsidR="00CB2018" w:rsidRPr="00F9246B">
        <w:rPr>
          <w:rFonts w:ascii="Times New Roman" w:eastAsia="華康仿宋體W6(P)" w:hAnsi="Times New Roman" w:cs="Times New Roman"/>
          <w:i/>
        </w:rPr>
        <w:t>eview</w:t>
      </w:r>
      <w:r w:rsidR="00CB2018" w:rsidRPr="00F9246B">
        <w:rPr>
          <w:rFonts w:ascii="Times New Roman" w:eastAsia="華康仿宋體W6(P)" w:hAnsi="Times New Roman" w:cs="Times New Roman"/>
        </w:rPr>
        <w:t>, 721-739.</w:t>
      </w:r>
    </w:p>
    <w:p w14:paraId="57F3AF37" w14:textId="24AB7F98" w:rsidR="009D0F45" w:rsidRPr="00F9246B" w:rsidRDefault="009D0F45"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[15] </w:t>
      </w:r>
      <w:r w:rsidR="00CB2018" w:rsidRPr="00F9246B">
        <w:rPr>
          <w:rFonts w:ascii="Times New Roman" w:eastAsia="華康仿宋體W6(P)" w:hAnsi="Times New Roman" w:cs="Times New Roman"/>
        </w:rPr>
        <w:t xml:space="preserve">De </w:t>
      </w:r>
      <w:proofErr w:type="spellStart"/>
      <w:r w:rsidR="00CB2018" w:rsidRPr="00F9246B">
        <w:rPr>
          <w:rFonts w:ascii="Times New Roman" w:eastAsia="華康仿宋體W6(P)" w:hAnsi="Times New Roman" w:cs="Times New Roman"/>
        </w:rPr>
        <w:t>Dreu</w:t>
      </w:r>
      <w:proofErr w:type="spellEnd"/>
      <w:r w:rsidR="00CB2018" w:rsidRPr="00F9246B">
        <w:rPr>
          <w:rFonts w:ascii="Times New Roman" w:eastAsia="華康仿宋體W6(P)" w:hAnsi="Times New Roman" w:cs="Times New Roman"/>
        </w:rPr>
        <w:t xml:space="preserve">, C. K. (2014). Negotiating deals and settling conflict can create value for both sides. </w:t>
      </w:r>
      <w:r w:rsidR="00CB2018" w:rsidRPr="00F9246B">
        <w:rPr>
          <w:rFonts w:ascii="Times New Roman" w:eastAsia="華康仿宋體W6(P)" w:hAnsi="Times New Roman" w:cs="Times New Roman"/>
          <w:i/>
        </w:rPr>
        <w:t>Policy Insights from the Behavioral and Brain Sciences</w:t>
      </w:r>
      <w:r w:rsidR="00CB2018" w:rsidRPr="00F9246B">
        <w:rPr>
          <w:rFonts w:ascii="Times New Roman" w:eastAsia="華康仿宋體W6(P)" w:hAnsi="Times New Roman" w:cs="Times New Roman"/>
        </w:rPr>
        <w:t>, 1(1), 156-163.</w:t>
      </w:r>
    </w:p>
    <w:p w14:paraId="0457A7C4" w14:textId="43B56F03" w:rsidR="009D0F45"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[16] </w:t>
      </w:r>
      <w:r w:rsidR="00CB2018" w:rsidRPr="00F9246B">
        <w:rPr>
          <w:rFonts w:ascii="Times New Roman" w:eastAsia="華康仿宋體W6(P)" w:hAnsi="Times New Roman" w:cs="Times New Roman"/>
        </w:rPr>
        <w:t xml:space="preserve">Emerson, R. M. (1976). Social </w:t>
      </w:r>
      <w:r w:rsidR="003647D1" w:rsidRPr="00F9246B">
        <w:rPr>
          <w:rFonts w:ascii="Times New Roman" w:eastAsia="華康仿宋體W6(P)" w:hAnsi="Times New Roman" w:cs="Times New Roman"/>
        </w:rPr>
        <w:t>e</w:t>
      </w:r>
      <w:r w:rsidR="00CB2018" w:rsidRPr="00F9246B">
        <w:rPr>
          <w:rFonts w:ascii="Times New Roman" w:eastAsia="華康仿宋體W6(P)" w:hAnsi="Times New Roman" w:cs="Times New Roman"/>
        </w:rPr>
        <w:t xml:space="preserve">xchange </w:t>
      </w:r>
      <w:r w:rsidR="003647D1" w:rsidRPr="00F9246B">
        <w:rPr>
          <w:rFonts w:ascii="Times New Roman" w:eastAsia="華康仿宋體W6(P)" w:hAnsi="Times New Roman" w:cs="Times New Roman"/>
        </w:rPr>
        <w:t>t</w:t>
      </w:r>
      <w:r w:rsidR="00CB2018" w:rsidRPr="00F9246B">
        <w:rPr>
          <w:rFonts w:ascii="Times New Roman" w:eastAsia="華康仿宋體W6(P)" w:hAnsi="Times New Roman" w:cs="Times New Roman"/>
        </w:rPr>
        <w:t xml:space="preserve">heory. </w:t>
      </w:r>
      <w:r w:rsidR="00CB2018" w:rsidRPr="00F9246B">
        <w:rPr>
          <w:rFonts w:ascii="Times New Roman" w:eastAsia="華康仿宋體W6(P)" w:hAnsi="Times New Roman" w:cs="Times New Roman"/>
          <w:i/>
        </w:rPr>
        <w:t>Annual Review of Sociology</w:t>
      </w:r>
      <w:r w:rsidR="00CB2018" w:rsidRPr="00F9246B">
        <w:rPr>
          <w:rFonts w:ascii="Times New Roman" w:eastAsia="華康仿宋體W6(P)" w:hAnsi="Times New Roman" w:cs="Times New Roman"/>
        </w:rPr>
        <w:t>. 2:335-362.</w:t>
      </w:r>
    </w:p>
    <w:p w14:paraId="233AC572" w14:textId="2C209E2A" w:rsidR="009D0F45"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[17] </w:t>
      </w:r>
      <w:r w:rsidR="00CB2018" w:rsidRPr="00F9246B">
        <w:rPr>
          <w:rFonts w:ascii="Times New Roman" w:eastAsia="華康仿宋體W6(P)" w:hAnsi="Times New Roman" w:cs="Times New Roman"/>
        </w:rPr>
        <w:t xml:space="preserve">Evans, A. M., &amp; Krueger, J. I. (2014). Outcomes and expectations in dilemmas of trust. </w:t>
      </w:r>
      <w:r w:rsidR="00CB2018" w:rsidRPr="00F9246B">
        <w:rPr>
          <w:rFonts w:ascii="Times New Roman" w:eastAsia="華康仿宋體W6(P)" w:hAnsi="Times New Roman" w:cs="Times New Roman"/>
          <w:i/>
        </w:rPr>
        <w:t>Judgment and Decision making</w:t>
      </w:r>
      <w:r w:rsidR="00CB2018" w:rsidRPr="00F9246B">
        <w:rPr>
          <w:rFonts w:ascii="Times New Roman" w:eastAsia="華康仿宋體W6(P)" w:hAnsi="Times New Roman" w:cs="Times New Roman"/>
        </w:rPr>
        <w:t>, 9(2), 90-103.</w:t>
      </w:r>
    </w:p>
    <w:p w14:paraId="6A4E1C65" w14:textId="699F028E" w:rsidR="009D0F45"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[18] </w:t>
      </w:r>
      <w:r w:rsidR="00CB2018" w:rsidRPr="00F9246B">
        <w:rPr>
          <w:rFonts w:ascii="Times New Roman" w:eastAsia="華康仿宋體W6(P)" w:hAnsi="Times New Roman" w:cs="Times New Roman"/>
        </w:rPr>
        <w:t xml:space="preserve">Fan, Y. (2002). Questioning </w:t>
      </w:r>
      <w:proofErr w:type="spellStart"/>
      <w:r w:rsidR="00CB2018" w:rsidRPr="00F9246B">
        <w:rPr>
          <w:rFonts w:ascii="Times New Roman" w:eastAsia="華康仿宋體W6(P)" w:hAnsi="Times New Roman" w:cs="Times New Roman"/>
        </w:rPr>
        <w:t>guanxi</w:t>
      </w:r>
      <w:proofErr w:type="spellEnd"/>
      <w:r w:rsidR="00CB2018" w:rsidRPr="00F9246B">
        <w:rPr>
          <w:rFonts w:ascii="Times New Roman" w:eastAsia="華康仿宋體W6(P)" w:hAnsi="Times New Roman" w:cs="Times New Roman"/>
        </w:rPr>
        <w:t xml:space="preserve">: definition, classification and implications. </w:t>
      </w:r>
      <w:r w:rsidR="00CB2018" w:rsidRPr="00F9246B">
        <w:rPr>
          <w:rFonts w:ascii="Times New Roman" w:eastAsia="華康仿宋體W6(P)" w:hAnsi="Times New Roman" w:cs="Times New Roman"/>
          <w:i/>
        </w:rPr>
        <w:t xml:space="preserve">International </w:t>
      </w:r>
      <w:r w:rsidR="003647D1" w:rsidRPr="00F9246B">
        <w:rPr>
          <w:rFonts w:ascii="Times New Roman" w:eastAsia="華康仿宋體W6(P)" w:hAnsi="Times New Roman" w:cs="Times New Roman"/>
          <w:i/>
        </w:rPr>
        <w:t>B</w:t>
      </w:r>
      <w:r w:rsidR="00CB2018" w:rsidRPr="00F9246B">
        <w:rPr>
          <w:rFonts w:ascii="Times New Roman" w:eastAsia="華康仿宋體W6(P)" w:hAnsi="Times New Roman" w:cs="Times New Roman"/>
          <w:i/>
        </w:rPr>
        <w:t>usiness</w:t>
      </w:r>
      <w:r w:rsidR="003647D1" w:rsidRPr="00F9246B">
        <w:rPr>
          <w:rFonts w:ascii="Times New Roman" w:eastAsia="華康仿宋體W6(P)" w:hAnsi="Times New Roman" w:cs="Times New Roman"/>
          <w:i/>
        </w:rPr>
        <w:t xml:space="preserve"> R</w:t>
      </w:r>
      <w:r w:rsidR="00CB2018" w:rsidRPr="00F9246B">
        <w:rPr>
          <w:rFonts w:ascii="Times New Roman" w:eastAsia="華康仿宋體W6(P)" w:hAnsi="Times New Roman" w:cs="Times New Roman"/>
          <w:i/>
        </w:rPr>
        <w:t>eview</w:t>
      </w:r>
      <w:r w:rsidR="00CB2018" w:rsidRPr="00F9246B">
        <w:rPr>
          <w:rFonts w:ascii="Times New Roman" w:eastAsia="華康仿宋體W6(P)" w:hAnsi="Times New Roman" w:cs="Times New Roman"/>
        </w:rPr>
        <w:t>, 11(5), 543-561.</w:t>
      </w:r>
    </w:p>
    <w:p w14:paraId="17FC9205" w14:textId="5E67D859" w:rsidR="009D0F45"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[19]</w:t>
      </w:r>
      <w:r w:rsidR="003647D1" w:rsidRPr="00F9246B">
        <w:rPr>
          <w:rFonts w:ascii="Times New Roman" w:eastAsia="華康仿宋體W6(P)" w:hAnsi="Times New Roman" w:cs="Times New Roman"/>
        </w:rPr>
        <w:t xml:space="preserve"> </w:t>
      </w:r>
      <w:r w:rsidR="00CB2018" w:rsidRPr="00F9246B">
        <w:rPr>
          <w:rFonts w:ascii="Times New Roman" w:eastAsia="華康仿宋體W6(P)" w:hAnsi="Times New Roman" w:cs="Times New Roman"/>
        </w:rPr>
        <w:t xml:space="preserve">Fang, T. (2003). A critique of Hofstede’s fifth national culture dimension. </w:t>
      </w:r>
      <w:r w:rsidR="00CB2018" w:rsidRPr="00F9246B">
        <w:rPr>
          <w:rFonts w:ascii="Times New Roman" w:eastAsia="華康仿宋體W6(P)" w:hAnsi="Times New Roman" w:cs="Times New Roman"/>
          <w:i/>
        </w:rPr>
        <w:t xml:space="preserve">International </w:t>
      </w:r>
      <w:r w:rsidR="003647D1" w:rsidRPr="00F9246B">
        <w:rPr>
          <w:rFonts w:ascii="Times New Roman" w:eastAsia="華康仿宋體W6(P)" w:hAnsi="Times New Roman" w:cs="Times New Roman"/>
          <w:i/>
        </w:rPr>
        <w:t>J</w:t>
      </w:r>
      <w:r w:rsidR="00CB2018" w:rsidRPr="00F9246B">
        <w:rPr>
          <w:rFonts w:ascii="Times New Roman" w:eastAsia="華康仿宋體W6(P)" w:hAnsi="Times New Roman" w:cs="Times New Roman"/>
          <w:i/>
        </w:rPr>
        <w:t xml:space="preserve">ournal of </w:t>
      </w:r>
      <w:r w:rsidR="003647D1" w:rsidRPr="00F9246B">
        <w:rPr>
          <w:rFonts w:ascii="Times New Roman" w:eastAsia="華康仿宋體W6(P)" w:hAnsi="Times New Roman" w:cs="Times New Roman"/>
          <w:i/>
        </w:rPr>
        <w:t>C</w:t>
      </w:r>
      <w:r w:rsidR="00CB2018" w:rsidRPr="00F9246B">
        <w:rPr>
          <w:rFonts w:ascii="Times New Roman" w:eastAsia="華康仿宋體W6(P)" w:hAnsi="Times New Roman" w:cs="Times New Roman"/>
          <w:i/>
        </w:rPr>
        <w:t xml:space="preserve">ross </w:t>
      </w:r>
      <w:r w:rsidR="003647D1" w:rsidRPr="00F9246B">
        <w:rPr>
          <w:rFonts w:ascii="Times New Roman" w:eastAsia="華康仿宋體W6(P)" w:hAnsi="Times New Roman" w:cs="Times New Roman"/>
          <w:i/>
        </w:rPr>
        <w:t>C</w:t>
      </w:r>
      <w:r w:rsidR="00CB2018" w:rsidRPr="00F9246B">
        <w:rPr>
          <w:rFonts w:ascii="Times New Roman" w:eastAsia="華康仿宋體W6(P)" w:hAnsi="Times New Roman" w:cs="Times New Roman"/>
          <w:i/>
        </w:rPr>
        <w:t xml:space="preserve">ultural </w:t>
      </w:r>
      <w:r w:rsidR="003647D1" w:rsidRPr="00F9246B">
        <w:rPr>
          <w:rFonts w:ascii="Times New Roman" w:eastAsia="華康仿宋體W6(P)" w:hAnsi="Times New Roman" w:cs="Times New Roman"/>
          <w:i/>
        </w:rPr>
        <w:t>M</w:t>
      </w:r>
      <w:r w:rsidR="00CB2018" w:rsidRPr="00F9246B">
        <w:rPr>
          <w:rFonts w:ascii="Times New Roman" w:eastAsia="華康仿宋體W6(P)" w:hAnsi="Times New Roman" w:cs="Times New Roman"/>
          <w:i/>
        </w:rPr>
        <w:t>anagement</w:t>
      </w:r>
      <w:r w:rsidR="00CB2018" w:rsidRPr="00F9246B">
        <w:rPr>
          <w:rFonts w:ascii="Times New Roman" w:eastAsia="華康仿宋體W6(P)" w:hAnsi="Times New Roman" w:cs="Times New Roman"/>
        </w:rPr>
        <w:t>, 3(3), 347-368.</w:t>
      </w:r>
    </w:p>
    <w:p w14:paraId="79E4026F" w14:textId="18A35874" w:rsidR="009D0F45"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[20] </w:t>
      </w:r>
      <w:proofErr w:type="spellStart"/>
      <w:r w:rsidR="00CB2018" w:rsidRPr="00F9246B">
        <w:rPr>
          <w:rFonts w:ascii="Times New Roman" w:eastAsia="華康仿宋體W6(P)" w:hAnsi="Times New Roman" w:cs="Times New Roman"/>
        </w:rPr>
        <w:t>Fei</w:t>
      </w:r>
      <w:proofErr w:type="spellEnd"/>
      <w:r w:rsidR="00CB2018" w:rsidRPr="00F9246B">
        <w:rPr>
          <w:rFonts w:ascii="Times New Roman" w:eastAsia="華康仿宋體W6(P)" w:hAnsi="Times New Roman" w:cs="Times New Roman"/>
        </w:rPr>
        <w:t xml:space="preserve">, X. T. (2020 [1946]). </w:t>
      </w:r>
      <w:r w:rsidR="00CB2018" w:rsidRPr="00F9246B">
        <w:rPr>
          <w:rFonts w:ascii="Times New Roman" w:eastAsia="華康仿宋體W6(P)" w:hAnsi="Times New Roman" w:cs="Times New Roman"/>
          <w:i/>
        </w:rPr>
        <w:t>From the Soil: The Foundations of Chinese Society</w:t>
      </w:r>
      <w:r w:rsidR="00CB2018" w:rsidRPr="00F9246B">
        <w:rPr>
          <w:rFonts w:ascii="Times New Roman" w:eastAsia="華康仿宋體W6(P)" w:hAnsi="Times New Roman" w:cs="Times New Roman"/>
        </w:rPr>
        <w:t xml:space="preserve">. </w:t>
      </w:r>
      <w:proofErr w:type="spellStart"/>
      <w:r w:rsidR="00CB2018" w:rsidRPr="00F9246B">
        <w:rPr>
          <w:rFonts w:ascii="Times New Roman" w:eastAsia="華康仿宋體W6(P)" w:hAnsi="Times New Roman" w:cs="Times New Roman"/>
        </w:rPr>
        <w:t>RuShi</w:t>
      </w:r>
      <w:proofErr w:type="spellEnd"/>
      <w:r w:rsidR="00CB2018" w:rsidRPr="00F9246B">
        <w:rPr>
          <w:rFonts w:ascii="Times New Roman" w:eastAsia="華康仿宋體W6(P)" w:hAnsi="Times New Roman" w:cs="Times New Roman"/>
        </w:rPr>
        <w:t xml:space="preserve"> Culture Company.</w:t>
      </w:r>
      <w:r w:rsidR="00CB2018" w:rsidRPr="00F9246B">
        <w:rPr>
          <w:rFonts w:ascii="Times New Roman" w:hAnsi="Times New Roman" w:cs="Times New Roman"/>
        </w:rPr>
        <w:t xml:space="preserve"> </w:t>
      </w:r>
      <w:r w:rsidR="00CB2018" w:rsidRPr="00F9246B">
        <w:rPr>
          <w:rFonts w:ascii="Times New Roman" w:eastAsia="華康仿宋體W6(P)" w:hAnsi="Times New Roman" w:cs="Times New Roman"/>
        </w:rPr>
        <w:t>(in Chinese)</w:t>
      </w:r>
    </w:p>
    <w:p w14:paraId="66912631" w14:textId="5F795AEE"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[21] </w:t>
      </w:r>
      <w:proofErr w:type="spellStart"/>
      <w:r w:rsidR="00CB2018" w:rsidRPr="00F9246B">
        <w:rPr>
          <w:rFonts w:ascii="Times New Roman" w:eastAsia="華康仿宋體W6(P)" w:hAnsi="Times New Roman" w:cs="Times New Roman"/>
        </w:rPr>
        <w:t>Fischoff</w:t>
      </w:r>
      <w:proofErr w:type="spellEnd"/>
      <w:r w:rsidR="00CB2018" w:rsidRPr="00F9246B">
        <w:rPr>
          <w:rFonts w:ascii="Times New Roman" w:eastAsia="華康仿宋體W6(P)" w:hAnsi="Times New Roman" w:cs="Times New Roman"/>
        </w:rPr>
        <w:t xml:space="preserve">, E. (1944). The Protestant ethic and the spirit of capitalism: the history of a controversy. </w:t>
      </w:r>
      <w:r w:rsidR="00CB2018" w:rsidRPr="00F9246B">
        <w:rPr>
          <w:rFonts w:ascii="Times New Roman" w:eastAsia="華康仿宋體W6(P)" w:hAnsi="Times New Roman" w:cs="Times New Roman"/>
          <w:i/>
        </w:rPr>
        <w:t>Social Research</w:t>
      </w:r>
      <w:r w:rsidR="00CB2018" w:rsidRPr="00F9246B">
        <w:rPr>
          <w:rFonts w:ascii="Times New Roman" w:eastAsia="華康仿宋體W6(P)" w:hAnsi="Times New Roman" w:cs="Times New Roman"/>
        </w:rPr>
        <w:t>, 53-77.</w:t>
      </w:r>
    </w:p>
    <w:p w14:paraId="69730987" w14:textId="1CF02C17"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[22] </w:t>
      </w:r>
      <w:proofErr w:type="spellStart"/>
      <w:r w:rsidR="00CB2018" w:rsidRPr="00F9246B">
        <w:rPr>
          <w:rFonts w:ascii="Times New Roman" w:eastAsia="華康仿宋體W6(P)" w:hAnsi="Times New Roman" w:cs="Times New Roman"/>
        </w:rPr>
        <w:t>Foa</w:t>
      </w:r>
      <w:proofErr w:type="spellEnd"/>
      <w:r w:rsidR="00CB2018" w:rsidRPr="00F9246B">
        <w:rPr>
          <w:rFonts w:ascii="Times New Roman" w:eastAsia="華康仿宋體W6(P)" w:hAnsi="Times New Roman" w:cs="Times New Roman"/>
        </w:rPr>
        <w:t xml:space="preserve">, E. B., &amp; </w:t>
      </w:r>
      <w:proofErr w:type="spellStart"/>
      <w:r w:rsidR="00CB2018" w:rsidRPr="00F9246B">
        <w:rPr>
          <w:rFonts w:ascii="Times New Roman" w:eastAsia="華康仿宋體W6(P)" w:hAnsi="Times New Roman" w:cs="Times New Roman"/>
        </w:rPr>
        <w:t>Foa</w:t>
      </w:r>
      <w:proofErr w:type="spellEnd"/>
      <w:r w:rsidR="00CB2018" w:rsidRPr="00F9246B">
        <w:rPr>
          <w:rFonts w:ascii="Times New Roman" w:eastAsia="華康仿宋體W6(P)" w:hAnsi="Times New Roman" w:cs="Times New Roman"/>
        </w:rPr>
        <w:t xml:space="preserve">, U. G. (1980). Resource theory: Interpersonal behavior as exchange. </w:t>
      </w:r>
      <w:r w:rsidR="00CB2018" w:rsidRPr="00F9246B">
        <w:rPr>
          <w:rFonts w:ascii="Times New Roman" w:eastAsia="華康仿宋體W6(P)" w:hAnsi="Times New Roman" w:cs="Times New Roman"/>
          <w:i/>
        </w:rPr>
        <w:t xml:space="preserve">Social </w:t>
      </w:r>
      <w:r w:rsidR="003647D1" w:rsidRPr="00F9246B">
        <w:rPr>
          <w:rFonts w:ascii="Times New Roman" w:eastAsia="華康仿宋體W6(P)" w:hAnsi="Times New Roman" w:cs="Times New Roman"/>
          <w:i/>
        </w:rPr>
        <w:t>E</w:t>
      </w:r>
      <w:r w:rsidR="00CB2018" w:rsidRPr="00F9246B">
        <w:rPr>
          <w:rFonts w:ascii="Times New Roman" w:eastAsia="華康仿宋體W6(P)" w:hAnsi="Times New Roman" w:cs="Times New Roman"/>
          <w:i/>
        </w:rPr>
        <w:t xml:space="preserve">xchange: Advances in </w:t>
      </w:r>
      <w:r w:rsidR="003647D1" w:rsidRPr="00F9246B">
        <w:rPr>
          <w:rFonts w:ascii="Times New Roman" w:eastAsia="華康仿宋體W6(P)" w:hAnsi="Times New Roman" w:cs="Times New Roman"/>
          <w:i/>
        </w:rPr>
        <w:t>T</w:t>
      </w:r>
      <w:r w:rsidR="00CB2018" w:rsidRPr="00F9246B">
        <w:rPr>
          <w:rFonts w:ascii="Times New Roman" w:eastAsia="華康仿宋體W6(P)" w:hAnsi="Times New Roman" w:cs="Times New Roman"/>
          <w:i/>
        </w:rPr>
        <w:t xml:space="preserve">heory and </w:t>
      </w:r>
      <w:r w:rsidR="003647D1" w:rsidRPr="00F9246B">
        <w:rPr>
          <w:rFonts w:ascii="Times New Roman" w:eastAsia="華康仿宋體W6(P)" w:hAnsi="Times New Roman" w:cs="Times New Roman"/>
          <w:i/>
        </w:rPr>
        <w:t>R</w:t>
      </w:r>
      <w:r w:rsidR="00CB2018" w:rsidRPr="00F9246B">
        <w:rPr>
          <w:rFonts w:ascii="Times New Roman" w:eastAsia="華康仿宋體W6(P)" w:hAnsi="Times New Roman" w:cs="Times New Roman"/>
          <w:i/>
        </w:rPr>
        <w:t>esearch</w:t>
      </w:r>
      <w:r w:rsidR="00CB2018" w:rsidRPr="00F9246B">
        <w:rPr>
          <w:rFonts w:ascii="Times New Roman" w:eastAsia="華康仿宋體W6(P)" w:hAnsi="Times New Roman" w:cs="Times New Roman"/>
        </w:rPr>
        <w:t>, 77-94.</w:t>
      </w:r>
    </w:p>
    <w:p w14:paraId="7D41772D" w14:textId="7597BF74"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[23] </w:t>
      </w:r>
      <w:proofErr w:type="spellStart"/>
      <w:r w:rsidR="00CB2018" w:rsidRPr="00F9246B">
        <w:rPr>
          <w:rFonts w:ascii="Times New Roman" w:eastAsia="華康仿宋體W6(P)" w:hAnsi="Times New Roman" w:cs="Times New Roman"/>
        </w:rPr>
        <w:t>Foa</w:t>
      </w:r>
      <w:proofErr w:type="spellEnd"/>
      <w:r w:rsidR="00CB2018" w:rsidRPr="00F9246B">
        <w:rPr>
          <w:rFonts w:ascii="Times New Roman" w:eastAsia="華康仿宋體W6(P)" w:hAnsi="Times New Roman" w:cs="Times New Roman"/>
        </w:rPr>
        <w:t xml:space="preserve">, E. B., &amp; </w:t>
      </w:r>
      <w:proofErr w:type="spellStart"/>
      <w:r w:rsidR="00CB2018" w:rsidRPr="00F9246B">
        <w:rPr>
          <w:rFonts w:ascii="Times New Roman" w:eastAsia="華康仿宋體W6(P)" w:hAnsi="Times New Roman" w:cs="Times New Roman"/>
        </w:rPr>
        <w:t>Foa</w:t>
      </w:r>
      <w:proofErr w:type="spellEnd"/>
      <w:r w:rsidR="00CB2018" w:rsidRPr="00F9246B">
        <w:rPr>
          <w:rFonts w:ascii="Times New Roman" w:eastAsia="華康仿宋體W6(P)" w:hAnsi="Times New Roman" w:cs="Times New Roman"/>
        </w:rPr>
        <w:t xml:space="preserve">, U. G. (2012). Resource theory of social exchange. </w:t>
      </w:r>
      <w:r w:rsidR="00CB2018" w:rsidRPr="00F9246B">
        <w:rPr>
          <w:rFonts w:ascii="Times New Roman" w:eastAsia="華康仿宋體W6(P)" w:hAnsi="Times New Roman" w:cs="Times New Roman"/>
          <w:i/>
        </w:rPr>
        <w:t xml:space="preserve">Handbook of </w:t>
      </w:r>
      <w:r w:rsidR="003647D1" w:rsidRPr="00F9246B">
        <w:rPr>
          <w:rFonts w:ascii="Times New Roman" w:eastAsia="華康仿宋體W6(P)" w:hAnsi="Times New Roman" w:cs="Times New Roman"/>
          <w:i/>
        </w:rPr>
        <w:t>S</w:t>
      </w:r>
      <w:r w:rsidR="00CB2018" w:rsidRPr="00F9246B">
        <w:rPr>
          <w:rFonts w:ascii="Times New Roman" w:eastAsia="華康仿宋體W6(P)" w:hAnsi="Times New Roman" w:cs="Times New Roman"/>
          <w:i/>
        </w:rPr>
        <w:t xml:space="preserve">ocial </w:t>
      </w:r>
      <w:r w:rsidR="003647D1" w:rsidRPr="00F9246B">
        <w:rPr>
          <w:rFonts w:ascii="Times New Roman" w:eastAsia="華康仿宋體W6(P)" w:hAnsi="Times New Roman" w:cs="Times New Roman"/>
          <w:i/>
        </w:rPr>
        <w:t>R</w:t>
      </w:r>
      <w:r w:rsidR="00CB2018" w:rsidRPr="00F9246B">
        <w:rPr>
          <w:rFonts w:ascii="Times New Roman" w:eastAsia="華康仿宋體W6(P)" w:hAnsi="Times New Roman" w:cs="Times New Roman"/>
          <w:i/>
        </w:rPr>
        <w:t xml:space="preserve">esource </w:t>
      </w:r>
      <w:r w:rsidR="003647D1" w:rsidRPr="00F9246B">
        <w:rPr>
          <w:rFonts w:ascii="Times New Roman" w:eastAsia="華康仿宋體W6(P)" w:hAnsi="Times New Roman" w:cs="Times New Roman"/>
          <w:i/>
        </w:rPr>
        <w:t>T</w:t>
      </w:r>
      <w:r w:rsidR="00CB2018" w:rsidRPr="00F9246B">
        <w:rPr>
          <w:rFonts w:ascii="Times New Roman" w:eastAsia="華康仿宋體W6(P)" w:hAnsi="Times New Roman" w:cs="Times New Roman"/>
          <w:i/>
        </w:rPr>
        <w:t xml:space="preserve">heory: Theoretical </w:t>
      </w:r>
      <w:r w:rsidR="003647D1" w:rsidRPr="00F9246B">
        <w:rPr>
          <w:rFonts w:ascii="Times New Roman" w:eastAsia="華康仿宋體W6(P)" w:hAnsi="Times New Roman" w:cs="Times New Roman"/>
          <w:i/>
        </w:rPr>
        <w:t>E</w:t>
      </w:r>
      <w:r w:rsidR="00CB2018" w:rsidRPr="00F9246B">
        <w:rPr>
          <w:rFonts w:ascii="Times New Roman" w:eastAsia="華康仿宋體W6(P)" w:hAnsi="Times New Roman" w:cs="Times New Roman"/>
          <w:i/>
        </w:rPr>
        <w:t xml:space="preserve">xtensions, </w:t>
      </w:r>
      <w:r w:rsidR="003647D1" w:rsidRPr="00F9246B">
        <w:rPr>
          <w:rFonts w:ascii="Times New Roman" w:eastAsia="華康仿宋體W6(P)" w:hAnsi="Times New Roman" w:cs="Times New Roman"/>
          <w:i/>
        </w:rPr>
        <w:t>E</w:t>
      </w:r>
      <w:r w:rsidR="00CB2018" w:rsidRPr="00F9246B">
        <w:rPr>
          <w:rFonts w:ascii="Times New Roman" w:eastAsia="華康仿宋體W6(P)" w:hAnsi="Times New Roman" w:cs="Times New Roman"/>
          <w:i/>
        </w:rPr>
        <w:t xml:space="preserve">mpirical </w:t>
      </w:r>
      <w:r w:rsidR="003647D1" w:rsidRPr="00F9246B">
        <w:rPr>
          <w:rFonts w:ascii="Times New Roman" w:eastAsia="華康仿宋體W6(P)" w:hAnsi="Times New Roman" w:cs="Times New Roman"/>
          <w:i/>
        </w:rPr>
        <w:t>I</w:t>
      </w:r>
      <w:r w:rsidR="00CB2018" w:rsidRPr="00F9246B">
        <w:rPr>
          <w:rFonts w:ascii="Times New Roman" w:eastAsia="華康仿宋體W6(P)" w:hAnsi="Times New Roman" w:cs="Times New Roman"/>
          <w:i/>
        </w:rPr>
        <w:t xml:space="preserve">nsights, and </w:t>
      </w:r>
      <w:r w:rsidR="003647D1" w:rsidRPr="00F9246B">
        <w:rPr>
          <w:rFonts w:ascii="Times New Roman" w:eastAsia="華康仿宋體W6(P)" w:hAnsi="Times New Roman" w:cs="Times New Roman"/>
          <w:i/>
        </w:rPr>
        <w:t>S</w:t>
      </w:r>
      <w:r w:rsidR="00CB2018" w:rsidRPr="00F9246B">
        <w:rPr>
          <w:rFonts w:ascii="Times New Roman" w:eastAsia="華康仿宋體W6(P)" w:hAnsi="Times New Roman" w:cs="Times New Roman"/>
          <w:i/>
        </w:rPr>
        <w:t xml:space="preserve">ocial </w:t>
      </w:r>
      <w:r w:rsidR="003647D1" w:rsidRPr="00F9246B">
        <w:rPr>
          <w:rFonts w:ascii="Times New Roman" w:eastAsia="華康仿宋體W6(P)" w:hAnsi="Times New Roman" w:cs="Times New Roman"/>
          <w:i/>
        </w:rPr>
        <w:t>A</w:t>
      </w:r>
      <w:r w:rsidR="00CB2018" w:rsidRPr="00F9246B">
        <w:rPr>
          <w:rFonts w:ascii="Times New Roman" w:eastAsia="華康仿宋體W6(P)" w:hAnsi="Times New Roman" w:cs="Times New Roman"/>
          <w:i/>
        </w:rPr>
        <w:t>pplications</w:t>
      </w:r>
      <w:r w:rsidR="00CB2018" w:rsidRPr="00F9246B">
        <w:rPr>
          <w:rFonts w:ascii="Times New Roman" w:eastAsia="華康仿宋體W6(P)" w:hAnsi="Times New Roman" w:cs="Times New Roman"/>
        </w:rPr>
        <w:t>, 15-32.</w:t>
      </w:r>
    </w:p>
    <w:p w14:paraId="5385F235" w14:textId="18548826"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lastRenderedPageBreak/>
        <w:t xml:space="preserve">[24] </w:t>
      </w:r>
      <w:proofErr w:type="spellStart"/>
      <w:r w:rsidR="00CB2018" w:rsidRPr="00F9246B">
        <w:rPr>
          <w:rFonts w:ascii="Times New Roman" w:eastAsia="華康仿宋體W6(P)" w:hAnsi="Times New Roman" w:cs="Times New Roman"/>
        </w:rPr>
        <w:t>Gerlach</w:t>
      </w:r>
      <w:proofErr w:type="spellEnd"/>
      <w:r w:rsidR="00CB2018" w:rsidRPr="00F9246B">
        <w:rPr>
          <w:rFonts w:ascii="Times New Roman" w:eastAsia="華康仿宋體W6(P)" w:hAnsi="Times New Roman" w:cs="Times New Roman"/>
        </w:rPr>
        <w:t xml:space="preserve">, P., &amp; Eriksson, K. (2021). Measuring cultural dimensions: external validity and internal consistency of Hofstede's VSM 2013 Scales. </w:t>
      </w:r>
      <w:r w:rsidR="00CB2018" w:rsidRPr="00F9246B">
        <w:rPr>
          <w:rFonts w:ascii="Times New Roman" w:eastAsia="華康仿宋體W6(P)" w:hAnsi="Times New Roman" w:cs="Times New Roman"/>
          <w:i/>
        </w:rPr>
        <w:t>Frontiers in Psychology</w:t>
      </w:r>
      <w:r w:rsidR="00CB2018" w:rsidRPr="00F9246B">
        <w:rPr>
          <w:rFonts w:ascii="Times New Roman" w:eastAsia="華康仿宋體W6(P)" w:hAnsi="Times New Roman" w:cs="Times New Roman"/>
        </w:rPr>
        <w:t>, 12, 662604.</w:t>
      </w:r>
    </w:p>
    <w:p w14:paraId="54A9B4A4" w14:textId="29CF8F32"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[25] </w:t>
      </w:r>
      <w:r w:rsidR="00CB2018" w:rsidRPr="00F9246B">
        <w:rPr>
          <w:rFonts w:ascii="Times New Roman" w:eastAsia="華康仿宋體W6(P)" w:hAnsi="Times New Roman" w:cs="Times New Roman"/>
        </w:rPr>
        <w:t xml:space="preserve">Giordano, P. J. (2017). Individual personality is best understood as process, not structure: A Confucian-inspired perspective. </w:t>
      </w:r>
      <w:r w:rsidR="00CB2018" w:rsidRPr="00F9246B">
        <w:rPr>
          <w:rFonts w:ascii="Times New Roman" w:eastAsia="華康仿宋體W6(P)" w:hAnsi="Times New Roman" w:cs="Times New Roman"/>
          <w:i/>
        </w:rPr>
        <w:t>Culture &amp; Psychology</w:t>
      </w:r>
      <w:r w:rsidR="00CB2018" w:rsidRPr="00F9246B">
        <w:rPr>
          <w:rFonts w:ascii="Times New Roman" w:eastAsia="華康仿宋體W6(P)" w:hAnsi="Times New Roman" w:cs="Times New Roman"/>
        </w:rPr>
        <w:t>, 23(4), 502-518.</w:t>
      </w:r>
    </w:p>
    <w:p w14:paraId="0D83EC2C" w14:textId="02BC9EDF"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[26] </w:t>
      </w:r>
      <w:r w:rsidR="00CB2018" w:rsidRPr="00F9246B">
        <w:rPr>
          <w:rFonts w:ascii="Times New Roman" w:eastAsia="華康仿宋體W6(P)" w:hAnsi="Times New Roman" w:cs="Times New Roman"/>
        </w:rPr>
        <w:t xml:space="preserve">Gold, T., Guthrie, D., &amp; </w:t>
      </w:r>
      <w:proofErr w:type="spellStart"/>
      <w:r w:rsidR="00CB2018" w:rsidRPr="00F9246B">
        <w:rPr>
          <w:rFonts w:ascii="Times New Roman" w:eastAsia="華康仿宋體W6(P)" w:hAnsi="Times New Roman" w:cs="Times New Roman"/>
        </w:rPr>
        <w:t>Wank</w:t>
      </w:r>
      <w:proofErr w:type="spellEnd"/>
      <w:r w:rsidR="00CB2018" w:rsidRPr="00F9246B">
        <w:rPr>
          <w:rFonts w:ascii="Times New Roman" w:eastAsia="華康仿宋體W6(P)" w:hAnsi="Times New Roman" w:cs="Times New Roman"/>
        </w:rPr>
        <w:t xml:space="preserve">, D. (2002). An introduction to the study of </w:t>
      </w:r>
      <w:proofErr w:type="spellStart"/>
      <w:r w:rsidR="00CB2018" w:rsidRPr="00F9246B">
        <w:rPr>
          <w:rFonts w:ascii="Times New Roman" w:eastAsia="華康仿宋體W6(P)" w:hAnsi="Times New Roman" w:cs="Times New Roman"/>
        </w:rPr>
        <w:t>guanxi</w:t>
      </w:r>
      <w:proofErr w:type="spellEnd"/>
      <w:r w:rsidR="00CB2018" w:rsidRPr="00F9246B">
        <w:rPr>
          <w:rFonts w:ascii="Times New Roman" w:eastAsia="華康仿宋體W6(P)" w:hAnsi="Times New Roman" w:cs="Times New Roman"/>
        </w:rPr>
        <w:t xml:space="preserve">. </w:t>
      </w:r>
      <w:r w:rsidR="00CB2018" w:rsidRPr="00F9246B">
        <w:rPr>
          <w:rFonts w:ascii="Times New Roman" w:eastAsia="華康仿宋體W6(P)" w:hAnsi="Times New Roman" w:cs="Times New Roman"/>
          <w:i/>
        </w:rPr>
        <w:t xml:space="preserve">Social </w:t>
      </w:r>
      <w:r w:rsidR="003647D1" w:rsidRPr="00F9246B">
        <w:rPr>
          <w:rFonts w:ascii="Times New Roman" w:eastAsia="華康仿宋體W6(P)" w:hAnsi="Times New Roman" w:cs="Times New Roman"/>
          <w:i/>
        </w:rPr>
        <w:t>C</w:t>
      </w:r>
      <w:r w:rsidR="00CB2018" w:rsidRPr="00F9246B">
        <w:rPr>
          <w:rFonts w:ascii="Times New Roman" w:eastAsia="華康仿宋體W6(P)" w:hAnsi="Times New Roman" w:cs="Times New Roman"/>
          <w:i/>
        </w:rPr>
        <w:t xml:space="preserve">onnections in China: Institutions, </w:t>
      </w:r>
      <w:r w:rsidR="003647D1" w:rsidRPr="00F9246B">
        <w:rPr>
          <w:rFonts w:ascii="Times New Roman" w:eastAsia="華康仿宋體W6(P)" w:hAnsi="Times New Roman" w:cs="Times New Roman"/>
          <w:i/>
        </w:rPr>
        <w:t>C</w:t>
      </w:r>
      <w:r w:rsidR="00CB2018" w:rsidRPr="00F9246B">
        <w:rPr>
          <w:rFonts w:ascii="Times New Roman" w:eastAsia="華康仿宋體W6(P)" w:hAnsi="Times New Roman" w:cs="Times New Roman"/>
          <w:i/>
        </w:rPr>
        <w:t xml:space="preserve">ulture, and the </w:t>
      </w:r>
      <w:r w:rsidR="003647D1" w:rsidRPr="00F9246B">
        <w:rPr>
          <w:rFonts w:ascii="Times New Roman" w:eastAsia="華康仿宋體W6(P)" w:hAnsi="Times New Roman" w:cs="Times New Roman"/>
          <w:i/>
        </w:rPr>
        <w:t>C</w:t>
      </w:r>
      <w:r w:rsidR="00CB2018" w:rsidRPr="00F9246B">
        <w:rPr>
          <w:rFonts w:ascii="Times New Roman" w:eastAsia="華康仿宋體W6(P)" w:hAnsi="Times New Roman" w:cs="Times New Roman"/>
          <w:i/>
        </w:rPr>
        <w:t xml:space="preserve">hanging </w:t>
      </w:r>
      <w:r w:rsidR="003647D1" w:rsidRPr="00F9246B">
        <w:rPr>
          <w:rFonts w:ascii="Times New Roman" w:eastAsia="華康仿宋體W6(P)" w:hAnsi="Times New Roman" w:cs="Times New Roman"/>
          <w:i/>
        </w:rPr>
        <w:t>N</w:t>
      </w:r>
      <w:r w:rsidR="00CB2018" w:rsidRPr="00F9246B">
        <w:rPr>
          <w:rFonts w:ascii="Times New Roman" w:eastAsia="華康仿宋體W6(P)" w:hAnsi="Times New Roman" w:cs="Times New Roman"/>
          <w:i/>
        </w:rPr>
        <w:t xml:space="preserve">ature of </w:t>
      </w:r>
      <w:r w:rsidR="003647D1" w:rsidRPr="00F9246B">
        <w:rPr>
          <w:rFonts w:ascii="Times New Roman" w:eastAsia="華康仿宋體W6(P)" w:hAnsi="Times New Roman" w:cs="Times New Roman"/>
          <w:i/>
        </w:rPr>
        <w:t>G</w:t>
      </w:r>
      <w:r w:rsidR="00CB2018" w:rsidRPr="00F9246B">
        <w:rPr>
          <w:rFonts w:ascii="Times New Roman" w:eastAsia="華康仿宋體W6(P)" w:hAnsi="Times New Roman" w:cs="Times New Roman"/>
          <w:i/>
        </w:rPr>
        <w:t>uanxi</w:t>
      </w:r>
      <w:r w:rsidR="00CB2018" w:rsidRPr="00F9246B">
        <w:rPr>
          <w:rFonts w:ascii="Times New Roman" w:eastAsia="華康仿宋體W6(P)" w:hAnsi="Times New Roman" w:cs="Times New Roman"/>
        </w:rPr>
        <w:t>, 3.</w:t>
      </w:r>
    </w:p>
    <w:p w14:paraId="1907F960" w14:textId="1DE42C23"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[27] </w:t>
      </w:r>
      <w:proofErr w:type="spellStart"/>
      <w:r w:rsidR="00CB2018" w:rsidRPr="00F9246B">
        <w:rPr>
          <w:rFonts w:ascii="Times New Roman" w:eastAsia="華康仿宋體W6(P)" w:hAnsi="Times New Roman" w:cs="Times New Roman"/>
        </w:rPr>
        <w:t>Govier</w:t>
      </w:r>
      <w:proofErr w:type="spellEnd"/>
      <w:r w:rsidR="00CB2018" w:rsidRPr="00F9246B">
        <w:rPr>
          <w:rFonts w:ascii="Times New Roman" w:eastAsia="華康仿宋體W6(P)" w:hAnsi="Times New Roman" w:cs="Times New Roman"/>
        </w:rPr>
        <w:t xml:space="preserve">, T. (1998). </w:t>
      </w:r>
      <w:r w:rsidR="00CB2018" w:rsidRPr="00F9246B">
        <w:rPr>
          <w:rFonts w:ascii="Times New Roman" w:eastAsia="華康仿宋體W6(P)" w:hAnsi="Times New Roman" w:cs="Times New Roman"/>
          <w:i/>
        </w:rPr>
        <w:t xml:space="preserve">Dilemmas of </w:t>
      </w:r>
      <w:r w:rsidR="003647D1" w:rsidRPr="00F9246B">
        <w:rPr>
          <w:rFonts w:ascii="Times New Roman" w:eastAsia="華康仿宋體W6(P)" w:hAnsi="Times New Roman" w:cs="Times New Roman"/>
          <w:i/>
        </w:rPr>
        <w:t>T</w:t>
      </w:r>
      <w:r w:rsidR="00CB2018" w:rsidRPr="00F9246B">
        <w:rPr>
          <w:rFonts w:ascii="Times New Roman" w:eastAsia="華康仿宋體W6(P)" w:hAnsi="Times New Roman" w:cs="Times New Roman"/>
          <w:i/>
        </w:rPr>
        <w:t>rust</w:t>
      </w:r>
      <w:r w:rsidR="00CB2018" w:rsidRPr="00F9246B">
        <w:rPr>
          <w:rFonts w:ascii="Times New Roman" w:eastAsia="華康仿宋體W6(P)" w:hAnsi="Times New Roman" w:cs="Times New Roman"/>
        </w:rPr>
        <w:t>. McGill-Queen's Press-MQUP.</w:t>
      </w:r>
    </w:p>
    <w:p w14:paraId="61F6A3DA" w14:textId="3B6DEDD2"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[28] </w:t>
      </w:r>
      <w:r w:rsidR="00CB2018" w:rsidRPr="00F9246B">
        <w:rPr>
          <w:rFonts w:ascii="Times New Roman" w:eastAsia="華康仿宋體W6(P)" w:hAnsi="Times New Roman" w:cs="Times New Roman"/>
        </w:rPr>
        <w:t xml:space="preserve">Hamilton, M. B., &amp; Hamilton, M. B. (1998). Chinese </w:t>
      </w:r>
      <w:r w:rsidR="003647D1" w:rsidRPr="00F9246B">
        <w:rPr>
          <w:rFonts w:ascii="Times New Roman" w:eastAsia="華康仿宋體W6(P)" w:hAnsi="Times New Roman" w:cs="Times New Roman" w:hint="eastAsia"/>
        </w:rPr>
        <w:t>r</w:t>
      </w:r>
      <w:r w:rsidR="00CB2018" w:rsidRPr="00F9246B">
        <w:rPr>
          <w:rFonts w:ascii="Times New Roman" w:eastAsia="華康仿宋體W6(P)" w:hAnsi="Times New Roman" w:cs="Times New Roman"/>
        </w:rPr>
        <w:t xml:space="preserve">eligions: Confucianism and Taoism. </w:t>
      </w:r>
      <w:r w:rsidR="00CB2018" w:rsidRPr="00F9246B">
        <w:rPr>
          <w:rFonts w:ascii="Times New Roman" w:eastAsia="華康仿宋體W6(P)" w:hAnsi="Times New Roman" w:cs="Times New Roman"/>
          <w:i/>
        </w:rPr>
        <w:t>Sociology and the World’s Religions</w:t>
      </w:r>
      <w:r w:rsidR="00CB2018" w:rsidRPr="00F9246B">
        <w:rPr>
          <w:rFonts w:ascii="Times New Roman" w:eastAsia="華康仿宋體W6(P)" w:hAnsi="Times New Roman" w:cs="Times New Roman"/>
        </w:rPr>
        <w:t>, 108-132.</w:t>
      </w:r>
    </w:p>
    <w:p w14:paraId="4DF8C314" w14:textId="29C49C52"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[29] </w:t>
      </w:r>
      <w:r w:rsidR="00CB2018" w:rsidRPr="00F9246B">
        <w:rPr>
          <w:rFonts w:ascii="Times New Roman" w:eastAsia="華康仿宋體W6(P)" w:hAnsi="Times New Roman" w:cs="Times New Roman"/>
        </w:rPr>
        <w:t xml:space="preserve">Hofstede, G. (1980). </w:t>
      </w:r>
      <w:r w:rsidR="00CB2018" w:rsidRPr="00F9246B">
        <w:rPr>
          <w:rFonts w:ascii="Times New Roman" w:eastAsia="華康仿宋體W6(P)" w:hAnsi="Times New Roman" w:cs="Times New Roman"/>
          <w:i/>
        </w:rPr>
        <w:t>Culture’s Consequences: International Differences in Work-related Values</w:t>
      </w:r>
      <w:r w:rsidR="00CB2018" w:rsidRPr="00F9246B">
        <w:rPr>
          <w:rFonts w:ascii="Times New Roman" w:eastAsia="華康仿宋體W6(P)" w:hAnsi="Times New Roman" w:cs="Times New Roman"/>
        </w:rPr>
        <w:t>. Beverly Hills, CA: Sage.</w:t>
      </w:r>
    </w:p>
    <w:p w14:paraId="5B60AAC9" w14:textId="08E59834"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[30] </w:t>
      </w:r>
      <w:r w:rsidR="00CB2018" w:rsidRPr="00F9246B">
        <w:rPr>
          <w:rFonts w:ascii="Times New Roman" w:eastAsia="華康仿宋體W6(P)" w:hAnsi="Times New Roman" w:cs="Times New Roman"/>
        </w:rPr>
        <w:t xml:space="preserve">Hofstede, G. (2011). </w:t>
      </w:r>
      <w:proofErr w:type="spellStart"/>
      <w:r w:rsidR="00CB2018" w:rsidRPr="00F9246B">
        <w:rPr>
          <w:rFonts w:ascii="Times New Roman" w:eastAsia="華康仿宋體W6(P)" w:hAnsi="Times New Roman" w:cs="Times New Roman"/>
        </w:rPr>
        <w:t>Dimensionalizing</w:t>
      </w:r>
      <w:proofErr w:type="spellEnd"/>
      <w:r w:rsidR="00CB2018" w:rsidRPr="00F9246B">
        <w:rPr>
          <w:rFonts w:ascii="Times New Roman" w:eastAsia="華康仿宋體W6(P)" w:hAnsi="Times New Roman" w:cs="Times New Roman"/>
        </w:rPr>
        <w:t xml:space="preserve"> cultures: The Hofstede model in context. </w:t>
      </w:r>
      <w:r w:rsidR="00CB2018" w:rsidRPr="00F9246B">
        <w:rPr>
          <w:rFonts w:ascii="Times New Roman" w:eastAsia="華康仿宋體W6(P)" w:hAnsi="Times New Roman" w:cs="Times New Roman"/>
          <w:i/>
        </w:rPr>
        <w:t xml:space="preserve">Online </w:t>
      </w:r>
      <w:r w:rsidR="003647D1" w:rsidRPr="00F9246B">
        <w:rPr>
          <w:rFonts w:ascii="Times New Roman" w:eastAsia="華康仿宋體W6(P)" w:hAnsi="Times New Roman" w:cs="Times New Roman"/>
          <w:i/>
        </w:rPr>
        <w:t>R</w:t>
      </w:r>
      <w:r w:rsidR="00CB2018" w:rsidRPr="00F9246B">
        <w:rPr>
          <w:rFonts w:ascii="Times New Roman" w:eastAsia="華康仿宋體W6(P)" w:hAnsi="Times New Roman" w:cs="Times New Roman"/>
          <w:i/>
        </w:rPr>
        <w:t xml:space="preserve">eadings in </w:t>
      </w:r>
      <w:r w:rsidR="003647D1" w:rsidRPr="00F9246B">
        <w:rPr>
          <w:rFonts w:ascii="Times New Roman" w:eastAsia="華康仿宋體W6(P)" w:hAnsi="Times New Roman" w:cs="Times New Roman"/>
          <w:i/>
        </w:rPr>
        <w:t>P</w:t>
      </w:r>
      <w:r w:rsidR="00CB2018" w:rsidRPr="00F9246B">
        <w:rPr>
          <w:rFonts w:ascii="Times New Roman" w:eastAsia="華康仿宋體W6(P)" w:hAnsi="Times New Roman" w:cs="Times New Roman"/>
          <w:i/>
        </w:rPr>
        <w:t xml:space="preserve">sychology and </w:t>
      </w:r>
      <w:r w:rsidR="003647D1" w:rsidRPr="00F9246B">
        <w:rPr>
          <w:rFonts w:ascii="Times New Roman" w:eastAsia="華康仿宋體W6(P)" w:hAnsi="Times New Roman" w:cs="Times New Roman"/>
          <w:i/>
        </w:rPr>
        <w:t>C</w:t>
      </w:r>
      <w:r w:rsidR="00CB2018" w:rsidRPr="00F9246B">
        <w:rPr>
          <w:rFonts w:ascii="Times New Roman" w:eastAsia="華康仿宋體W6(P)" w:hAnsi="Times New Roman" w:cs="Times New Roman"/>
          <w:i/>
        </w:rPr>
        <w:t>ulture</w:t>
      </w:r>
      <w:r w:rsidR="00CB2018" w:rsidRPr="00F9246B">
        <w:rPr>
          <w:rFonts w:ascii="Times New Roman" w:eastAsia="華康仿宋體W6(P)" w:hAnsi="Times New Roman" w:cs="Times New Roman"/>
        </w:rPr>
        <w:t>, 2(1), 8.</w:t>
      </w:r>
    </w:p>
    <w:p w14:paraId="2684B6AA" w14:textId="63585B41"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[31]</w:t>
      </w:r>
      <w:r w:rsidR="003647D1" w:rsidRPr="00F9246B">
        <w:rPr>
          <w:rFonts w:ascii="Times New Roman" w:eastAsia="華康仿宋體W6(P)" w:hAnsi="Times New Roman" w:cs="Times New Roman"/>
        </w:rPr>
        <w:t xml:space="preserve"> </w:t>
      </w:r>
      <w:proofErr w:type="spellStart"/>
      <w:r w:rsidR="00CB2018" w:rsidRPr="00F9246B">
        <w:rPr>
          <w:rFonts w:ascii="Times New Roman" w:eastAsia="華康仿宋體W6(P)" w:hAnsi="Times New Roman" w:cs="Times New Roman"/>
        </w:rPr>
        <w:t>Homans</w:t>
      </w:r>
      <w:proofErr w:type="spellEnd"/>
      <w:r w:rsidR="00CB2018" w:rsidRPr="00F9246B">
        <w:rPr>
          <w:rFonts w:ascii="Times New Roman" w:eastAsia="華康仿宋體W6(P)" w:hAnsi="Times New Roman" w:cs="Times New Roman"/>
        </w:rPr>
        <w:t xml:space="preserve">, G. C. (1958). Social behavior as exchange. </w:t>
      </w:r>
      <w:r w:rsidR="00CB2018" w:rsidRPr="00F9246B">
        <w:rPr>
          <w:rFonts w:ascii="Times New Roman" w:eastAsia="華康仿宋體W6(P)" w:hAnsi="Times New Roman" w:cs="Times New Roman"/>
          <w:i/>
        </w:rPr>
        <w:t xml:space="preserve">American </w:t>
      </w:r>
      <w:r w:rsidR="003647D1" w:rsidRPr="00F9246B">
        <w:rPr>
          <w:rFonts w:ascii="Times New Roman" w:eastAsia="華康仿宋體W6(P)" w:hAnsi="Times New Roman" w:cs="Times New Roman"/>
          <w:i/>
        </w:rPr>
        <w:t>J</w:t>
      </w:r>
      <w:r w:rsidR="00CB2018" w:rsidRPr="00F9246B">
        <w:rPr>
          <w:rFonts w:ascii="Times New Roman" w:eastAsia="華康仿宋體W6(P)" w:hAnsi="Times New Roman" w:cs="Times New Roman"/>
          <w:i/>
        </w:rPr>
        <w:t xml:space="preserve">ournal of </w:t>
      </w:r>
      <w:r w:rsidR="003647D1" w:rsidRPr="00F9246B">
        <w:rPr>
          <w:rFonts w:ascii="Times New Roman" w:eastAsia="華康仿宋體W6(P)" w:hAnsi="Times New Roman" w:cs="Times New Roman"/>
          <w:i/>
        </w:rPr>
        <w:t>S</w:t>
      </w:r>
      <w:r w:rsidR="00CB2018" w:rsidRPr="00F9246B">
        <w:rPr>
          <w:rFonts w:ascii="Times New Roman" w:eastAsia="華康仿宋體W6(P)" w:hAnsi="Times New Roman" w:cs="Times New Roman"/>
          <w:i/>
        </w:rPr>
        <w:t>ociology</w:t>
      </w:r>
      <w:r w:rsidR="00CB2018" w:rsidRPr="00F9246B">
        <w:rPr>
          <w:rFonts w:ascii="Times New Roman" w:eastAsia="華康仿宋體W6(P)" w:hAnsi="Times New Roman" w:cs="Times New Roman"/>
        </w:rPr>
        <w:t>, 63(6), 597-606.</w:t>
      </w:r>
    </w:p>
    <w:p w14:paraId="4C6062D6" w14:textId="183FCB29"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[32]</w:t>
      </w:r>
      <w:r w:rsidR="003647D1" w:rsidRPr="00F9246B">
        <w:rPr>
          <w:rFonts w:ascii="Times New Roman" w:eastAsia="華康仿宋體W6(P)" w:hAnsi="Times New Roman" w:cs="Times New Roman"/>
        </w:rPr>
        <w:t xml:space="preserve"> </w:t>
      </w:r>
      <w:r w:rsidR="00CB2018" w:rsidRPr="00F9246B">
        <w:rPr>
          <w:rFonts w:ascii="Times New Roman" w:eastAsia="華康仿宋體W6(P)" w:hAnsi="Times New Roman" w:cs="Times New Roman"/>
        </w:rPr>
        <w:t xml:space="preserve">Huang, G. G., &amp; Hu, X. J. (2005). Favor and </w:t>
      </w:r>
      <w:r w:rsidR="003647D1" w:rsidRPr="00F9246B">
        <w:rPr>
          <w:rFonts w:ascii="Times New Roman" w:eastAsia="華康仿宋體W6(P)" w:hAnsi="Times New Roman" w:cs="Times New Roman"/>
        </w:rPr>
        <w:t>f</w:t>
      </w:r>
      <w:r w:rsidR="00CB2018" w:rsidRPr="00F9246B">
        <w:rPr>
          <w:rFonts w:ascii="Times New Roman" w:eastAsia="華康仿宋體W6(P)" w:hAnsi="Times New Roman" w:cs="Times New Roman"/>
        </w:rPr>
        <w:t xml:space="preserve">ace: The </w:t>
      </w:r>
      <w:r w:rsidR="003647D1" w:rsidRPr="00F9246B">
        <w:rPr>
          <w:rFonts w:ascii="Times New Roman" w:eastAsia="華康仿宋體W6(P)" w:hAnsi="Times New Roman" w:cs="Times New Roman"/>
        </w:rPr>
        <w:t>p</w:t>
      </w:r>
      <w:r w:rsidR="00CB2018" w:rsidRPr="00F9246B">
        <w:rPr>
          <w:rFonts w:ascii="Times New Roman" w:eastAsia="華康仿宋體W6(P)" w:hAnsi="Times New Roman" w:cs="Times New Roman"/>
        </w:rPr>
        <w:t xml:space="preserve">ower </w:t>
      </w:r>
      <w:r w:rsidR="003647D1" w:rsidRPr="00F9246B">
        <w:rPr>
          <w:rFonts w:ascii="Times New Roman" w:eastAsia="華康仿宋體W6(P)" w:hAnsi="Times New Roman" w:cs="Times New Roman"/>
        </w:rPr>
        <w:t>g</w:t>
      </w:r>
      <w:r w:rsidR="00CB2018" w:rsidRPr="00F9246B">
        <w:rPr>
          <w:rFonts w:ascii="Times New Roman" w:eastAsia="華康仿宋體W6(P)" w:hAnsi="Times New Roman" w:cs="Times New Roman"/>
        </w:rPr>
        <w:t xml:space="preserve">ame of the Chinese. </w:t>
      </w:r>
      <w:r w:rsidR="00CB2018" w:rsidRPr="00F9246B">
        <w:rPr>
          <w:rFonts w:ascii="Times New Roman" w:eastAsia="華康仿宋體W6(P)" w:hAnsi="Times New Roman" w:cs="Times New Roman"/>
          <w:i/>
        </w:rPr>
        <w:t>Leadership Digest</w:t>
      </w:r>
      <w:r w:rsidR="00CB2018" w:rsidRPr="00F9246B">
        <w:rPr>
          <w:rFonts w:ascii="Times New Roman" w:eastAsia="華康仿宋體W6(P)" w:hAnsi="Times New Roman" w:cs="Times New Roman"/>
        </w:rPr>
        <w:t>, (7), 162-166.</w:t>
      </w:r>
      <w:r w:rsidR="00CB2018" w:rsidRPr="00F9246B">
        <w:rPr>
          <w:rFonts w:ascii="Times New Roman" w:hAnsi="Times New Roman" w:cs="Times New Roman"/>
        </w:rPr>
        <w:t xml:space="preserve"> </w:t>
      </w:r>
      <w:r w:rsidR="00CB2018" w:rsidRPr="00F9246B">
        <w:rPr>
          <w:rFonts w:ascii="Times New Roman" w:eastAsia="華康仿宋體W6(P)" w:hAnsi="Times New Roman" w:cs="Times New Roman"/>
        </w:rPr>
        <w:t>(in Chinese)</w:t>
      </w:r>
    </w:p>
    <w:p w14:paraId="28BC85BC" w14:textId="74195BDE"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[33]</w:t>
      </w:r>
      <w:r w:rsidR="003647D1" w:rsidRPr="00F9246B">
        <w:rPr>
          <w:rFonts w:ascii="Times New Roman" w:eastAsia="華康仿宋體W6(P)" w:hAnsi="Times New Roman" w:cs="Times New Roman"/>
        </w:rPr>
        <w:t xml:space="preserve"> </w:t>
      </w:r>
      <w:r w:rsidR="00CB2018" w:rsidRPr="00F9246B">
        <w:rPr>
          <w:rFonts w:ascii="Times New Roman" w:eastAsia="華康仿宋體W6(P)" w:hAnsi="Times New Roman" w:cs="Times New Roman"/>
        </w:rPr>
        <w:t xml:space="preserve">Huang, G. G., (1988). Favor and </w:t>
      </w:r>
      <w:r w:rsidR="003647D1" w:rsidRPr="00F9246B">
        <w:rPr>
          <w:rFonts w:ascii="Times New Roman" w:eastAsia="華康仿宋體W6(P)" w:hAnsi="Times New Roman" w:cs="Times New Roman"/>
        </w:rPr>
        <w:t>f</w:t>
      </w:r>
      <w:r w:rsidR="00CB2018" w:rsidRPr="00F9246B">
        <w:rPr>
          <w:rFonts w:ascii="Times New Roman" w:eastAsia="華康仿宋體W6(P)" w:hAnsi="Times New Roman" w:cs="Times New Roman"/>
        </w:rPr>
        <w:t xml:space="preserve">ace: The </w:t>
      </w:r>
      <w:r w:rsidR="003647D1" w:rsidRPr="00F9246B">
        <w:rPr>
          <w:rFonts w:ascii="Times New Roman" w:eastAsia="華康仿宋體W6(P)" w:hAnsi="Times New Roman" w:cs="Times New Roman"/>
        </w:rPr>
        <w:t>p</w:t>
      </w:r>
      <w:r w:rsidR="00CB2018" w:rsidRPr="00F9246B">
        <w:rPr>
          <w:rFonts w:ascii="Times New Roman" w:eastAsia="華康仿宋體W6(P)" w:hAnsi="Times New Roman" w:cs="Times New Roman"/>
        </w:rPr>
        <w:t xml:space="preserve">ower </w:t>
      </w:r>
      <w:r w:rsidR="003647D1" w:rsidRPr="00F9246B">
        <w:rPr>
          <w:rFonts w:ascii="Times New Roman" w:eastAsia="華康仿宋體W6(P)" w:hAnsi="Times New Roman" w:cs="Times New Roman"/>
        </w:rPr>
        <w:t>g</w:t>
      </w:r>
      <w:r w:rsidR="00CB2018" w:rsidRPr="00F9246B">
        <w:rPr>
          <w:rFonts w:ascii="Times New Roman" w:eastAsia="華康仿宋體W6(P)" w:hAnsi="Times New Roman" w:cs="Times New Roman"/>
        </w:rPr>
        <w:t xml:space="preserve">ame of the Chinese. </w:t>
      </w:r>
      <w:r w:rsidR="00CB2018" w:rsidRPr="00F9246B">
        <w:rPr>
          <w:rFonts w:ascii="Times New Roman" w:eastAsia="華康仿宋體W6(P)" w:hAnsi="Times New Roman" w:cs="Times New Roman"/>
          <w:i/>
        </w:rPr>
        <w:t>The Power Game of the Chinese</w:t>
      </w:r>
      <w:r w:rsidR="00CB2018" w:rsidRPr="00F9246B">
        <w:rPr>
          <w:rFonts w:ascii="Times New Roman" w:eastAsia="華康仿宋體W6(P)" w:hAnsi="Times New Roman" w:cs="Times New Roman"/>
        </w:rPr>
        <w:t>, 7-55. (in Chinese)</w:t>
      </w:r>
    </w:p>
    <w:p w14:paraId="6363368A" w14:textId="6C44B833"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[34]</w:t>
      </w:r>
      <w:r w:rsidR="003647D1" w:rsidRPr="00F9246B">
        <w:rPr>
          <w:rFonts w:ascii="Times New Roman" w:eastAsia="華康仿宋體W6(P)" w:hAnsi="Times New Roman" w:cs="Times New Roman"/>
        </w:rPr>
        <w:t xml:space="preserve"> </w:t>
      </w:r>
      <w:r w:rsidR="00CB2018" w:rsidRPr="00F9246B">
        <w:rPr>
          <w:rFonts w:ascii="Times New Roman" w:eastAsia="華康仿宋體W6(P)" w:hAnsi="Times New Roman" w:cs="Times New Roman"/>
        </w:rPr>
        <w:t xml:space="preserve">Kelly, G. A. (2017). A brief introduction to personal construct theory. </w:t>
      </w:r>
      <w:proofErr w:type="spellStart"/>
      <w:r w:rsidR="00CB2018" w:rsidRPr="00F9246B">
        <w:rPr>
          <w:rFonts w:ascii="Times New Roman" w:eastAsia="華康仿宋體W6(P)" w:hAnsi="Times New Roman" w:cs="Times New Roman"/>
          <w:i/>
        </w:rPr>
        <w:t>Costruttivismi</w:t>
      </w:r>
      <w:proofErr w:type="spellEnd"/>
      <w:r w:rsidR="00CB2018" w:rsidRPr="00F9246B">
        <w:rPr>
          <w:rFonts w:ascii="Times New Roman" w:eastAsia="華康仿宋體W6(P)" w:hAnsi="Times New Roman" w:cs="Times New Roman"/>
        </w:rPr>
        <w:t xml:space="preserve">, 4, 3-25. doi:10.23826/2017.01.003.025 </w:t>
      </w:r>
    </w:p>
    <w:p w14:paraId="703043A4" w14:textId="103C16D6"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[35]</w:t>
      </w:r>
      <w:r w:rsidR="003647D1" w:rsidRPr="00F9246B">
        <w:rPr>
          <w:rFonts w:ascii="Times New Roman" w:eastAsia="華康仿宋體W6(P)" w:hAnsi="Times New Roman" w:cs="Times New Roman"/>
        </w:rPr>
        <w:t xml:space="preserve"> </w:t>
      </w:r>
      <w:proofErr w:type="spellStart"/>
      <w:r w:rsidR="00CB2018" w:rsidRPr="00F9246B">
        <w:rPr>
          <w:rFonts w:ascii="Times New Roman" w:eastAsia="華康仿宋體W6(P)" w:hAnsi="Times New Roman" w:cs="Times New Roman"/>
        </w:rPr>
        <w:t>Koleśnik</w:t>
      </w:r>
      <w:proofErr w:type="spellEnd"/>
      <w:r w:rsidR="00CB2018" w:rsidRPr="00F9246B">
        <w:rPr>
          <w:rFonts w:ascii="Times New Roman" w:eastAsia="華康仿宋體W6(P)" w:hAnsi="Times New Roman" w:cs="Times New Roman"/>
        </w:rPr>
        <w:t xml:space="preserve">, K. (2013). The role of culture in accounting in the light of Hofstede's, Gray's and Schwartz's cultural </w:t>
      </w:r>
      <w:proofErr w:type="gramStart"/>
      <w:r w:rsidR="00CB2018" w:rsidRPr="00F9246B">
        <w:rPr>
          <w:rFonts w:ascii="Times New Roman" w:eastAsia="華康仿宋體W6(P)" w:hAnsi="Times New Roman" w:cs="Times New Roman"/>
        </w:rPr>
        <w:t>dimensions</w:t>
      </w:r>
      <w:proofErr w:type="gramEnd"/>
      <w:r w:rsidR="00CB2018" w:rsidRPr="00F9246B">
        <w:rPr>
          <w:rFonts w:ascii="Times New Roman" w:eastAsia="華康仿宋體W6(P)" w:hAnsi="Times New Roman" w:cs="Times New Roman"/>
        </w:rPr>
        <w:t xml:space="preserve"> theories: A literature review. </w:t>
      </w:r>
      <w:r w:rsidR="00CB2018" w:rsidRPr="00F9246B">
        <w:rPr>
          <w:rFonts w:ascii="Times New Roman" w:eastAsia="華康仿宋體W6(P)" w:hAnsi="Times New Roman" w:cs="Times New Roman"/>
          <w:i/>
        </w:rPr>
        <w:t>E-</w:t>
      </w:r>
      <w:proofErr w:type="spellStart"/>
      <w:r w:rsidR="00CB2018" w:rsidRPr="00F9246B">
        <w:rPr>
          <w:rFonts w:ascii="Times New Roman" w:eastAsia="華康仿宋體W6(P)" w:hAnsi="Times New Roman" w:cs="Times New Roman"/>
          <w:i/>
        </w:rPr>
        <w:t>Finanse</w:t>
      </w:r>
      <w:proofErr w:type="spellEnd"/>
      <w:r w:rsidR="00CB2018" w:rsidRPr="00F9246B">
        <w:rPr>
          <w:rFonts w:ascii="Times New Roman" w:eastAsia="華康仿宋體W6(P)" w:hAnsi="Times New Roman" w:cs="Times New Roman"/>
          <w:i/>
        </w:rPr>
        <w:t>: Financial Internet Quarterly</w:t>
      </w:r>
      <w:r w:rsidR="00CB2018" w:rsidRPr="00F9246B">
        <w:rPr>
          <w:rFonts w:ascii="Times New Roman" w:eastAsia="華康仿宋體W6(P)" w:hAnsi="Times New Roman" w:cs="Times New Roman"/>
        </w:rPr>
        <w:t>, 9(3), 33-41.</w:t>
      </w:r>
    </w:p>
    <w:p w14:paraId="069FDFEB" w14:textId="2AE0E19D"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[36]</w:t>
      </w:r>
      <w:r w:rsidR="003647D1" w:rsidRPr="00F9246B">
        <w:rPr>
          <w:rFonts w:ascii="Times New Roman" w:eastAsia="華康仿宋體W6(P)" w:hAnsi="Times New Roman" w:cs="Times New Roman"/>
        </w:rPr>
        <w:t xml:space="preserve"> </w:t>
      </w:r>
      <w:proofErr w:type="spellStart"/>
      <w:r w:rsidR="00CB2018" w:rsidRPr="00F9246B">
        <w:rPr>
          <w:rFonts w:ascii="Times New Roman" w:eastAsia="華康仿宋體W6(P)" w:hAnsi="Times New Roman" w:cs="Times New Roman"/>
        </w:rPr>
        <w:t>Kopelman</w:t>
      </w:r>
      <w:proofErr w:type="spellEnd"/>
      <w:r w:rsidR="00CB2018" w:rsidRPr="00F9246B">
        <w:rPr>
          <w:rFonts w:ascii="Times New Roman" w:eastAsia="華康仿宋體W6(P)" w:hAnsi="Times New Roman" w:cs="Times New Roman"/>
        </w:rPr>
        <w:t xml:space="preserve">, R. E., </w:t>
      </w:r>
      <w:proofErr w:type="spellStart"/>
      <w:r w:rsidR="00CB2018" w:rsidRPr="00F9246B">
        <w:rPr>
          <w:rFonts w:ascii="Times New Roman" w:eastAsia="華康仿宋體W6(P)" w:hAnsi="Times New Roman" w:cs="Times New Roman"/>
        </w:rPr>
        <w:t>Prottas</w:t>
      </w:r>
      <w:proofErr w:type="spellEnd"/>
      <w:r w:rsidR="00CB2018" w:rsidRPr="00F9246B">
        <w:rPr>
          <w:rFonts w:ascii="Times New Roman" w:eastAsia="華康仿宋體W6(P)" w:hAnsi="Times New Roman" w:cs="Times New Roman"/>
        </w:rPr>
        <w:t xml:space="preserve">, D. J., &amp; Falk, D. W. (2012). Further development of a measure of Theory X and Y managerial assumptions. </w:t>
      </w:r>
      <w:r w:rsidR="00CB2018" w:rsidRPr="00F9246B">
        <w:rPr>
          <w:rFonts w:ascii="Times New Roman" w:eastAsia="華康仿宋體W6(P)" w:hAnsi="Times New Roman" w:cs="Times New Roman"/>
          <w:i/>
        </w:rPr>
        <w:t>Journal of Managerial Issues</w:t>
      </w:r>
      <w:r w:rsidR="00CB2018" w:rsidRPr="00F9246B">
        <w:rPr>
          <w:rFonts w:ascii="Times New Roman" w:eastAsia="華康仿宋體W6(P)" w:hAnsi="Times New Roman" w:cs="Times New Roman"/>
        </w:rPr>
        <w:t>, 450-470.</w:t>
      </w:r>
    </w:p>
    <w:p w14:paraId="3E5DFF3B" w14:textId="48282647"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[37]</w:t>
      </w:r>
      <w:r w:rsidR="003647D1" w:rsidRPr="00F9246B">
        <w:rPr>
          <w:rFonts w:ascii="Times New Roman" w:eastAsia="華康仿宋體W6(P)" w:hAnsi="Times New Roman" w:cs="Times New Roman"/>
        </w:rPr>
        <w:t xml:space="preserve"> </w:t>
      </w:r>
      <w:r w:rsidR="00CB2018" w:rsidRPr="00F9246B">
        <w:rPr>
          <w:rFonts w:ascii="Times New Roman" w:eastAsia="華康仿宋體W6(P)" w:hAnsi="Times New Roman" w:cs="Times New Roman"/>
        </w:rPr>
        <w:t xml:space="preserve">Kramer, R. M., &amp; Cook, K. S. (Eds.). (2004). </w:t>
      </w:r>
      <w:r w:rsidR="00CB2018" w:rsidRPr="00F9246B">
        <w:rPr>
          <w:rFonts w:ascii="Times New Roman" w:eastAsia="華康仿宋體W6(P)" w:hAnsi="Times New Roman" w:cs="Times New Roman"/>
          <w:i/>
        </w:rPr>
        <w:t xml:space="preserve">Trust and </w:t>
      </w:r>
      <w:r w:rsidR="00F23493" w:rsidRPr="00F9246B">
        <w:rPr>
          <w:rFonts w:ascii="Times New Roman" w:eastAsia="華康仿宋體W6(P)" w:hAnsi="Times New Roman" w:cs="Times New Roman"/>
          <w:i/>
        </w:rPr>
        <w:t>D</w:t>
      </w:r>
      <w:r w:rsidR="00CB2018" w:rsidRPr="00F9246B">
        <w:rPr>
          <w:rFonts w:ascii="Times New Roman" w:eastAsia="華康仿宋體W6(P)" w:hAnsi="Times New Roman" w:cs="Times New Roman"/>
          <w:i/>
        </w:rPr>
        <w:t xml:space="preserve">istrust in </w:t>
      </w:r>
      <w:r w:rsidR="00F23493" w:rsidRPr="00F9246B">
        <w:rPr>
          <w:rFonts w:ascii="Times New Roman" w:eastAsia="華康仿宋體W6(P)" w:hAnsi="Times New Roman" w:cs="Times New Roman"/>
          <w:i/>
        </w:rPr>
        <w:t>O</w:t>
      </w:r>
      <w:r w:rsidR="00CB2018" w:rsidRPr="00F9246B">
        <w:rPr>
          <w:rFonts w:ascii="Times New Roman" w:eastAsia="華康仿宋體W6(P)" w:hAnsi="Times New Roman" w:cs="Times New Roman"/>
          <w:i/>
        </w:rPr>
        <w:t xml:space="preserve">rganizations: Dilemmas and </w:t>
      </w:r>
      <w:r w:rsidR="00F23493" w:rsidRPr="00F9246B">
        <w:rPr>
          <w:rFonts w:ascii="Times New Roman" w:eastAsia="華康仿宋體W6(P)" w:hAnsi="Times New Roman" w:cs="Times New Roman"/>
          <w:i/>
        </w:rPr>
        <w:t>A</w:t>
      </w:r>
      <w:r w:rsidR="00CB2018" w:rsidRPr="00F9246B">
        <w:rPr>
          <w:rFonts w:ascii="Times New Roman" w:eastAsia="華康仿宋體W6(P)" w:hAnsi="Times New Roman" w:cs="Times New Roman"/>
          <w:i/>
        </w:rPr>
        <w:t>pproaches</w:t>
      </w:r>
      <w:r w:rsidR="00CB2018" w:rsidRPr="00F9246B">
        <w:rPr>
          <w:rFonts w:ascii="Times New Roman" w:eastAsia="華康仿宋體W6(P)" w:hAnsi="Times New Roman" w:cs="Times New Roman"/>
        </w:rPr>
        <w:t>. Russell Sage Foundation.</w:t>
      </w:r>
    </w:p>
    <w:p w14:paraId="37155180" w14:textId="4DD06709" w:rsidR="00CB2018" w:rsidRPr="00F9246B" w:rsidRDefault="000E5C32" w:rsidP="000E5C32">
      <w:pPr>
        <w:snapToGrid w:val="0"/>
        <w:ind w:left="446" w:hangingChars="186" w:hanging="446"/>
        <w:jc w:val="both"/>
        <w:rPr>
          <w:rFonts w:ascii="Times New Roman" w:eastAsia="華康仿宋體W6(P)" w:hAnsi="Times New Roman" w:cs="Times New Roman"/>
          <w:szCs w:val="24"/>
        </w:rPr>
      </w:pPr>
      <w:r w:rsidRPr="00F9246B">
        <w:rPr>
          <w:rFonts w:ascii="Times New Roman" w:eastAsia="華康仿宋體W6(P)" w:hAnsi="Times New Roman" w:cs="Times New Roman"/>
        </w:rPr>
        <w:t>[38]</w:t>
      </w:r>
      <w:r w:rsidR="003647D1" w:rsidRPr="00F9246B">
        <w:rPr>
          <w:rFonts w:ascii="Times New Roman" w:eastAsia="華康仿宋體W6(P)" w:hAnsi="Times New Roman" w:cs="Times New Roman"/>
        </w:rPr>
        <w:t xml:space="preserve"> </w:t>
      </w:r>
      <w:proofErr w:type="spellStart"/>
      <w:r w:rsidR="00CB2018" w:rsidRPr="00F9246B">
        <w:rPr>
          <w:rFonts w:ascii="Times New Roman" w:eastAsia="華康仿宋體W6(P)" w:hAnsi="Times New Roman" w:cs="Times New Roman"/>
          <w:szCs w:val="24"/>
          <w:shd w:val="clear" w:color="auto" w:fill="FFFFFF"/>
        </w:rPr>
        <w:t>Lapsley</w:t>
      </w:r>
      <w:proofErr w:type="spellEnd"/>
      <w:r w:rsidR="00CB2018" w:rsidRPr="00F9246B">
        <w:rPr>
          <w:rFonts w:ascii="Times New Roman" w:eastAsia="華康仿宋體W6(P)" w:hAnsi="Times New Roman" w:cs="Times New Roman"/>
          <w:szCs w:val="24"/>
          <w:shd w:val="clear" w:color="auto" w:fill="FFFFFF"/>
        </w:rPr>
        <w:t xml:space="preserve">, D. K., &amp; </w:t>
      </w:r>
      <w:proofErr w:type="spellStart"/>
      <w:r w:rsidR="00CB2018" w:rsidRPr="00F9246B">
        <w:rPr>
          <w:rFonts w:ascii="Times New Roman" w:eastAsia="華康仿宋體W6(P)" w:hAnsi="Times New Roman" w:cs="Times New Roman"/>
          <w:szCs w:val="24"/>
          <w:shd w:val="clear" w:color="auto" w:fill="FFFFFF"/>
        </w:rPr>
        <w:t>Stey</w:t>
      </w:r>
      <w:proofErr w:type="spellEnd"/>
      <w:r w:rsidR="00CB2018" w:rsidRPr="00F9246B">
        <w:rPr>
          <w:rFonts w:ascii="Times New Roman" w:eastAsia="華康仿宋體W6(P)" w:hAnsi="Times New Roman" w:cs="Times New Roman"/>
          <w:szCs w:val="24"/>
          <w:shd w:val="clear" w:color="auto" w:fill="FFFFFF"/>
        </w:rPr>
        <w:t>, P. C. (2011). Id, ego, and superego. </w:t>
      </w:r>
      <w:r w:rsidR="00CB2018" w:rsidRPr="00F9246B">
        <w:rPr>
          <w:rFonts w:ascii="Times New Roman" w:eastAsia="華康仿宋體W6(P)" w:hAnsi="Times New Roman" w:cs="Times New Roman"/>
          <w:i/>
          <w:iCs/>
          <w:szCs w:val="24"/>
          <w:shd w:val="clear" w:color="auto" w:fill="FFFFFF"/>
        </w:rPr>
        <w:t xml:space="preserve">Encyclopedia of </w:t>
      </w:r>
      <w:r w:rsidR="00F23493" w:rsidRPr="00F9246B">
        <w:rPr>
          <w:rFonts w:ascii="Times New Roman" w:eastAsia="華康仿宋體W6(P)" w:hAnsi="Times New Roman" w:cs="Times New Roman"/>
          <w:i/>
          <w:iCs/>
          <w:szCs w:val="24"/>
          <w:shd w:val="clear" w:color="auto" w:fill="FFFFFF"/>
        </w:rPr>
        <w:t>H</w:t>
      </w:r>
      <w:r w:rsidR="00CB2018" w:rsidRPr="00F9246B">
        <w:rPr>
          <w:rFonts w:ascii="Times New Roman" w:eastAsia="華康仿宋體W6(P)" w:hAnsi="Times New Roman" w:cs="Times New Roman"/>
          <w:i/>
          <w:iCs/>
          <w:szCs w:val="24"/>
          <w:shd w:val="clear" w:color="auto" w:fill="FFFFFF"/>
        </w:rPr>
        <w:t xml:space="preserve">uman </w:t>
      </w:r>
      <w:r w:rsidR="00F23493" w:rsidRPr="00F9246B">
        <w:rPr>
          <w:rFonts w:ascii="Times New Roman" w:eastAsia="華康仿宋體W6(P)" w:hAnsi="Times New Roman" w:cs="Times New Roman"/>
          <w:i/>
          <w:iCs/>
          <w:szCs w:val="24"/>
          <w:shd w:val="clear" w:color="auto" w:fill="FFFFFF"/>
        </w:rPr>
        <w:t>B</w:t>
      </w:r>
      <w:r w:rsidR="00CB2018" w:rsidRPr="00F9246B">
        <w:rPr>
          <w:rFonts w:ascii="Times New Roman" w:eastAsia="華康仿宋體W6(P)" w:hAnsi="Times New Roman" w:cs="Times New Roman"/>
          <w:i/>
          <w:iCs/>
          <w:szCs w:val="24"/>
          <w:shd w:val="clear" w:color="auto" w:fill="FFFFFF"/>
        </w:rPr>
        <w:t>ehavior</w:t>
      </w:r>
      <w:r w:rsidR="00CB2018" w:rsidRPr="00F9246B">
        <w:rPr>
          <w:rFonts w:ascii="Times New Roman" w:eastAsia="華康仿宋體W6(P)" w:hAnsi="Times New Roman" w:cs="Times New Roman"/>
          <w:szCs w:val="24"/>
          <w:shd w:val="clear" w:color="auto" w:fill="FFFFFF"/>
        </w:rPr>
        <w:t>, </w:t>
      </w:r>
      <w:r w:rsidR="00CB2018" w:rsidRPr="00F9246B">
        <w:rPr>
          <w:rFonts w:ascii="Times New Roman" w:eastAsia="華康仿宋體W6(P)" w:hAnsi="Times New Roman" w:cs="Times New Roman"/>
          <w:i/>
          <w:iCs/>
          <w:szCs w:val="24"/>
          <w:shd w:val="clear" w:color="auto" w:fill="FFFFFF"/>
        </w:rPr>
        <w:t>2</w:t>
      </w:r>
      <w:r w:rsidR="00CB2018" w:rsidRPr="00F9246B">
        <w:rPr>
          <w:rFonts w:ascii="Times New Roman" w:eastAsia="華康仿宋體W6(P)" w:hAnsi="Times New Roman" w:cs="Times New Roman"/>
          <w:szCs w:val="24"/>
          <w:shd w:val="clear" w:color="auto" w:fill="FFFFFF"/>
        </w:rPr>
        <w:t>.</w:t>
      </w:r>
    </w:p>
    <w:p w14:paraId="47E477E3" w14:textId="697C262D"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[39]</w:t>
      </w:r>
      <w:r w:rsidR="003647D1" w:rsidRPr="00F9246B">
        <w:rPr>
          <w:rFonts w:ascii="Times New Roman" w:eastAsia="華康仿宋體W6(P)" w:hAnsi="Times New Roman" w:cs="Times New Roman"/>
        </w:rPr>
        <w:t xml:space="preserve"> </w:t>
      </w:r>
      <w:r w:rsidR="00CB2018" w:rsidRPr="00F9246B">
        <w:rPr>
          <w:rFonts w:ascii="Times New Roman" w:eastAsia="華康仿宋體W6(P)" w:hAnsi="Times New Roman" w:cs="Times New Roman"/>
        </w:rPr>
        <w:t xml:space="preserve">Lee, D. Y., &amp; Dawes, P. L. (2005). Guanxi, trust, and long-term orientation in Chinese business markets. </w:t>
      </w:r>
      <w:r w:rsidR="00CB2018" w:rsidRPr="00F9246B">
        <w:rPr>
          <w:rFonts w:ascii="Times New Roman" w:eastAsia="華康仿宋體W6(P)" w:hAnsi="Times New Roman" w:cs="Times New Roman"/>
          <w:i/>
        </w:rPr>
        <w:t>Journal of</w:t>
      </w:r>
      <w:r w:rsidR="00F23493" w:rsidRPr="00F9246B">
        <w:rPr>
          <w:rFonts w:ascii="Times New Roman" w:eastAsia="華康仿宋體W6(P)" w:hAnsi="Times New Roman" w:cs="Times New Roman"/>
          <w:i/>
        </w:rPr>
        <w:t xml:space="preserve"> I</w:t>
      </w:r>
      <w:r w:rsidR="00CB2018" w:rsidRPr="00F9246B">
        <w:rPr>
          <w:rFonts w:ascii="Times New Roman" w:eastAsia="華康仿宋體W6(P)" w:hAnsi="Times New Roman" w:cs="Times New Roman"/>
          <w:i/>
        </w:rPr>
        <w:t xml:space="preserve">nternational </w:t>
      </w:r>
      <w:r w:rsidR="00F23493" w:rsidRPr="00F9246B">
        <w:rPr>
          <w:rFonts w:ascii="Times New Roman" w:eastAsia="華康仿宋體W6(P)" w:hAnsi="Times New Roman" w:cs="Times New Roman"/>
          <w:i/>
        </w:rPr>
        <w:t>M</w:t>
      </w:r>
      <w:r w:rsidR="00CB2018" w:rsidRPr="00F9246B">
        <w:rPr>
          <w:rFonts w:ascii="Times New Roman" w:eastAsia="華康仿宋體W6(P)" w:hAnsi="Times New Roman" w:cs="Times New Roman"/>
          <w:i/>
        </w:rPr>
        <w:t>arketing</w:t>
      </w:r>
      <w:r w:rsidR="00CB2018" w:rsidRPr="00F9246B">
        <w:rPr>
          <w:rFonts w:ascii="Times New Roman" w:eastAsia="華康仿宋體W6(P)" w:hAnsi="Times New Roman" w:cs="Times New Roman"/>
        </w:rPr>
        <w:t>, 13(2), 28-56.</w:t>
      </w:r>
    </w:p>
    <w:p w14:paraId="22D817E2" w14:textId="3FAA441C"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[40]</w:t>
      </w:r>
      <w:r w:rsidR="003647D1" w:rsidRPr="00F9246B">
        <w:rPr>
          <w:rFonts w:ascii="Times New Roman" w:eastAsia="華康仿宋體W6(P)" w:hAnsi="Times New Roman" w:cs="Times New Roman"/>
        </w:rPr>
        <w:t xml:space="preserve"> </w:t>
      </w:r>
      <w:r w:rsidR="00CB2018" w:rsidRPr="00F9246B">
        <w:rPr>
          <w:rFonts w:ascii="Times New Roman" w:eastAsia="華康仿宋體W6(P)" w:hAnsi="Times New Roman" w:cs="Times New Roman"/>
        </w:rPr>
        <w:t xml:space="preserve">Li, J., Wang, L., &amp; Fischer, K. (2004). The </w:t>
      </w:r>
      <w:proofErr w:type="spellStart"/>
      <w:r w:rsidR="00CB2018" w:rsidRPr="00F9246B">
        <w:rPr>
          <w:rFonts w:ascii="Times New Roman" w:eastAsia="華康仿宋體W6(P)" w:hAnsi="Times New Roman" w:cs="Times New Roman"/>
        </w:rPr>
        <w:t>organisation</w:t>
      </w:r>
      <w:proofErr w:type="spellEnd"/>
      <w:r w:rsidR="00CB2018" w:rsidRPr="00F9246B">
        <w:rPr>
          <w:rFonts w:ascii="Times New Roman" w:eastAsia="華康仿宋體W6(P)" w:hAnsi="Times New Roman" w:cs="Times New Roman"/>
        </w:rPr>
        <w:t xml:space="preserve"> of Chinese shame concepts. </w:t>
      </w:r>
      <w:r w:rsidR="00CB2018" w:rsidRPr="00F9246B">
        <w:rPr>
          <w:rFonts w:ascii="Times New Roman" w:eastAsia="華康仿宋體W6(P)" w:hAnsi="Times New Roman" w:cs="Times New Roman"/>
          <w:i/>
        </w:rPr>
        <w:t>Cognition and emotion</w:t>
      </w:r>
      <w:r w:rsidR="00CB2018" w:rsidRPr="00F9246B">
        <w:rPr>
          <w:rFonts w:ascii="Times New Roman" w:eastAsia="華康仿宋體W6(P)" w:hAnsi="Times New Roman" w:cs="Times New Roman"/>
        </w:rPr>
        <w:t>, 18(6), 767-797.</w:t>
      </w:r>
    </w:p>
    <w:p w14:paraId="5718F977" w14:textId="6D38FDC6"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[41]</w:t>
      </w:r>
      <w:r w:rsidR="003647D1" w:rsidRPr="00F9246B">
        <w:rPr>
          <w:rFonts w:ascii="Times New Roman" w:eastAsia="華康仿宋體W6(P)" w:hAnsi="Times New Roman" w:cs="Times New Roman"/>
        </w:rPr>
        <w:t xml:space="preserve"> </w:t>
      </w:r>
      <w:r w:rsidR="00CB2018" w:rsidRPr="00F9246B">
        <w:rPr>
          <w:rFonts w:ascii="Times New Roman" w:eastAsia="華康仿宋體W6(P)" w:hAnsi="Times New Roman" w:cs="Times New Roman"/>
        </w:rPr>
        <w:t xml:space="preserve">Li, M. Z. (1993). Understanding the </w:t>
      </w:r>
      <w:r w:rsidR="00F23493" w:rsidRPr="00F9246B">
        <w:rPr>
          <w:rFonts w:ascii="Times New Roman" w:eastAsia="華康仿宋體W6(P)" w:hAnsi="Times New Roman" w:cs="Times New Roman"/>
        </w:rPr>
        <w:t>b</w:t>
      </w:r>
      <w:r w:rsidR="00CB2018" w:rsidRPr="00F9246B">
        <w:rPr>
          <w:rFonts w:ascii="Times New Roman" w:eastAsia="華康仿宋體W6(P)" w:hAnsi="Times New Roman" w:cs="Times New Roman"/>
        </w:rPr>
        <w:t xml:space="preserve">oundaries of </w:t>
      </w:r>
      <w:r w:rsidR="00F23493" w:rsidRPr="00F9246B">
        <w:rPr>
          <w:rFonts w:ascii="Times New Roman" w:eastAsia="華康仿宋體W6(P)" w:hAnsi="Times New Roman" w:cs="Times New Roman"/>
        </w:rPr>
        <w:t>s</w:t>
      </w:r>
      <w:r w:rsidR="00CB2018" w:rsidRPr="00F9246B">
        <w:rPr>
          <w:rFonts w:ascii="Times New Roman" w:eastAsia="華康仿宋體W6(P)" w:hAnsi="Times New Roman" w:cs="Times New Roman"/>
        </w:rPr>
        <w:t xml:space="preserve">elf-other </w:t>
      </w:r>
      <w:r w:rsidR="00F23493" w:rsidRPr="00F9246B">
        <w:rPr>
          <w:rFonts w:ascii="Times New Roman" w:eastAsia="華康仿宋體W6(P)" w:hAnsi="Times New Roman" w:cs="Times New Roman"/>
        </w:rPr>
        <w:t>r</w:t>
      </w:r>
      <w:r w:rsidR="00CB2018" w:rsidRPr="00F9246B">
        <w:rPr>
          <w:rFonts w:ascii="Times New Roman" w:eastAsia="華康仿宋體W6(P)" w:hAnsi="Times New Roman" w:cs="Times New Roman"/>
        </w:rPr>
        <w:t xml:space="preserve">elationships in Chinese </w:t>
      </w:r>
      <w:r w:rsidR="00F23493" w:rsidRPr="00F9246B">
        <w:rPr>
          <w:rFonts w:ascii="Times New Roman" w:eastAsia="華康仿宋體W6(P)" w:hAnsi="Times New Roman" w:cs="Times New Roman"/>
        </w:rPr>
        <w:t>c</w:t>
      </w:r>
      <w:r w:rsidR="00CB2018" w:rsidRPr="00F9246B">
        <w:rPr>
          <w:rFonts w:ascii="Times New Roman" w:eastAsia="華康仿宋體W6(P)" w:hAnsi="Times New Roman" w:cs="Times New Roman"/>
        </w:rPr>
        <w:t xml:space="preserve">ulture </w:t>
      </w:r>
      <w:r w:rsidR="00F23493" w:rsidRPr="00F9246B">
        <w:rPr>
          <w:rFonts w:ascii="Times New Roman" w:eastAsia="華康仿宋體W6(P)" w:hAnsi="Times New Roman" w:cs="Times New Roman"/>
        </w:rPr>
        <w:t>t</w:t>
      </w:r>
      <w:r w:rsidR="00CB2018" w:rsidRPr="00F9246B">
        <w:rPr>
          <w:rFonts w:ascii="Times New Roman" w:eastAsia="華康仿宋體W6(P)" w:hAnsi="Times New Roman" w:cs="Times New Roman"/>
        </w:rPr>
        <w:t xml:space="preserve">hrough </w:t>
      </w:r>
      <w:r w:rsidR="00F23493" w:rsidRPr="00F9246B">
        <w:rPr>
          <w:rFonts w:ascii="Times New Roman" w:eastAsia="華康仿宋體W6(P)" w:hAnsi="Times New Roman" w:cs="Times New Roman"/>
        </w:rPr>
        <w:t>r</w:t>
      </w:r>
      <w:r w:rsidR="00CB2018" w:rsidRPr="00F9246B">
        <w:rPr>
          <w:rFonts w:ascii="Times New Roman" w:eastAsia="華康仿宋體W6(P)" w:hAnsi="Times New Roman" w:cs="Times New Roman"/>
        </w:rPr>
        <w:t xml:space="preserve">esearch on </w:t>
      </w:r>
      <w:r w:rsidR="00F23493" w:rsidRPr="00F9246B">
        <w:rPr>
          <w:rFonts w:ascii="Times New Roman" w:eastAsia="華康仿宋體W6(P)" w:hAnsi="Times New Roman" w:cs="Times New Roman"/>
        </w:rPr>
        <w:t>f</w:t>
      </w:r>
      <w:r w:rsidR="00CB2018" w:rsidRPr="00F9246B">
        <w:rPr>
          <w:rFonts w:ascii="Times New Roman" w:eastAsia="華康仿宋體W6(P)" w:hAnsi="Times New Roman" w:cs="Times New Roman"/>
        </w:rPr>
        <w:t xml:space="preserve">airness </w:t>
      </w:r>
      <w:r w:rsidR="00F23493" w:rsidRPr="00F9246B">
        <w:rPr>
          <w:rFonts w:ascii="Times New Roman" w:eastAsia="華康仿宋體W6(P)" w:hAnsi="Times New Roman" w:cs="Times New Roman"/>
        </w:rPr>
        <w:t>j</w:t>
      </w:r>
      <w:r w:rsidR="00CB2018" w:rsidRPr="00F9246B">
        <w:rPr>
          <w:rFonts w:ascii="Times New Roman" w:eastAsia="華康仿宋體W6(P)" w:hAnsi="Times New Roman" w:cs="Times New Roman"/>
        </w:rPr>
        <w:t xml:space="preserve">udgments. </w:t>
      </w:r>
      <w:r w:rsidR="00CB2018" w:rsidRPr="00F9246B">
        <w:rPr>
          <w:rFonts w:ascii="Times New Roman" w:eastAsia="華康仿宋體W6(P)" w:hAnsi="Times New Roman" w:cs="Times New Roman"/>
          <w:i/>
        </w:rPr>
        <w:t>Indigenous Psychological Research</w:t>
      </w:r>
      <w:r w:rsidR="00CB2018" w:rsidRPr="00F9246B">
        <w:rPr>
          <w:rFonts w:ascii="Times New Roman" w:eastAsia="華康仿宋體W6(P)" w:hAnsi="Times New Roman" w:cs="Times New Roman"/>
        </w:rPr>
        <w:t>, (1), 267-300.</w:t>
      </w:r>
      <w:r w:rsidR="00CB2018" w:rsidRPr="00F9246B">
        <w:rPr>
          <w:rFonts w:ascii="Times New Roman" w:hAnsi="Times New Roman" w:cs="Times New Roman"/>
        </w:rPr>
        <w:t xml:space="preserve"> </w:t>
      </w:r>
      <w:r w:rsidR="00CB2018" w:rsidRPr="00F9246B">
        <w:rPr>
          <w:rFonts w:ascii="Times New Roman" w:eastAsia="華康仿宋體W6(P)" w:hAnsi="Times New Roman" w:cs="Times New Roman"/>
        </w:rPr>
        <w:t>(in Chinese)</w:t>
      </w:r>
    </w:p>
    <w:p w14:paraId="74272531" w14:textId="70DD081C"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[42]</w:t>
      </w:r>
      <w:r w:rsidR="003647D1" w:rsidRPr="00F9246B">
        <w:rPr>
          <w:rFonts w:ascii="Times New Roman" w:eastAsia="華康仿宋體W6(P)" w:hAnsi="Times New Roman" w:cs="Times New Roman"/>
        </w:rPr>
        <w:t xml:space="preserve"> </w:t>
      </w:r>
      <w:proofErr w:type="spellStart"/>
      <w:r w:rsidR="00CB2018" w:rsidRPr="00F9246B">
        <w:rPr>
          <w:rFonts w:ascii="Times New Roman" w:eastAsia="華康仿宋體W6(P)" w:hAnsi="Times New Roman" w:cs="Times New Roman"/>
        </w:rPr>
        <w:t>Lizondo</w:t>
      </w:r>
      <w:proofErr w:type="spellEnd"/>
      <w:r w:rsidR="00CB2018" w:rsidRPr="00F9246B">
        <w:rPr>
          <w:rFonts w:ascii="Times New Roman" w:eastAsia="華康仿宋體W6(P)" w:hAnsi="Times New Roman" w:cs="Times New Roman"/>
        </w:rPr>
        <w:t xml:space="preserve">, J. S., Johnson, H. G., &amp; </w:t>
      </w:r>
      <w:proofErr w:type="spellStart"/>
      <w:r w:rsidR="00CB2018" w:rsidRPr="00F9246B">
        <w:rPr>
          <w:rFonts w:ascii="Times New Roman" w:eastAsia="華康仿宋體W6(P)" w:hAnsi="Times New Roman" w:cs="Times New Roman"/>
        </w:rPr>
        <w:t>Yeh</w:t>
      </w:r>
      <w:proofErr w:type="spellEnd"/>
      <w:r w:rsidR="00CB2018" w:rsidRPr="00F9246B">
        <w:rPr>
          <w:rFonts w:ascii="Times New Roman" w:eastAsia="華康仿宋體W6(P)" w:hAnsi="Times New Roman" w:cs="Times New Roman"/>
        </w:rPr>
        <w:t xml:space="preserve">, Y. H. (1981). Factor intensities and the shape of the production possibility curve. </w:t>
      </w:r>
      <w:proofErr w:type="spellStart"/>
      <w:r w:rsidR="00CB2018" w:rsidRPr="00F9246B">
        <w:rPr>
          <w:rFonts w:ascii="Times New Roman" w:eastAsia="華康仿宋體W6(P)" w:hAnsi="Times New Roman" w:cs="Times New Roman"/>
          <w:i/>
        </w:rPr>
        <w:t>Economica</w:t>
      </w:r>
      <w:proofErr w:type="spellEnd"/>
      <w:r w:rsidR="00CB2018" w:rsidRPr="00F9246B">
        <w:rPr>
          <w:rFonts w:ascii="Times New Roman" w:eastAsia="華康仿宋體W6(P)" w:hAnsi="Times New Roman" w:cs="Times New Roman"/>
        </w:rPr>
        <w:t>, 48(190), 199-202.</w:t>
      </w:r>
    </w:p>
    <w:p w14:paraId="1CCAB646" w14:textId="631069C7"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[43]</w:t>
      </w:r>
      <w:r w:rsidR="003647D1" w:rsidRPr="00F9246B">
        <w:rPr>
          <w:rFonts w:ascii="Times New Roman" w:eastAsia="華康仿宋體W6(P)" w:hAnsi="Times New Roman" w:cs="Times New Roman"/>
        </w:rPr>
        <w:t xml:space="preserve"> </w:t>
      </w:r>
      <w:r w:rsidR="00CB2018" w:rsidRPr="00F9246B">
        <w:rPr>
          <w:rFonts w:ascii="Times New Roman" w:eastAsia="華康仿宋體W6(P)" w:hAnsi="Times New Roman" w:cs="Times New Roman"/>
        </w:rPr>
        <w:t xml:space="preserve">Lu, L., &amp; Gilmour, R. (2004). Culture and conceptions of happiness: Individual oriented and social oriented SWB. </w:t>
      </w:r>
      <w:r w:rsidR="00CB2018" w:rsidRPr="00F9246B">
        <w:rPr>
          <w:rFonts w:ascii="Times New Roman" w:eastAsia="華康仿宋體W6(P)" w:hAnsi="Times New Roman" w:cs="Times New Roman"/>
          <w:i/>
        </w:rPr>
        <w:t xml:space="preserve">Journal of </w:t>
      </w:r>
      <w:r w:rsidR="00F23493" w:rsidRPr="00F9246B">
        <w:rPr>
          <w:rFonts w:ascii="Times New Roman" w:eastAsia="華康仿宋體W6(P)" w:hAnsi="Times New Roman" w:cs="Times New Roman" w:hint="eastAsia"/>
          <w:i/>
        </w:rPr>
        <w:t>H</w:t>
      </w:r>
      <w:r w:rsidR="00CB2018" w:rsidRPr="00F9246B">
        <w:rPr>
          <w:rFonts w:ascii="Times New Roman" w:eastAsia="華康仿宋體W6(P)" w:hAnsi="Times New Roman" w:cs="Times New Roman"/>
          <w:i/>
        </w:rPr>
        <w:t xml:space="preserve">appiness </w:t>
      </w:r>
      <w:r w:rsidR="00F23493" w:rsidRPr="00F9246B">
        <w:rPr>
          <w:rFonts w:ascii="Times New Roman" w:eastAsia="華康仿宋體W6(P)" w:hAnsi="Times New Roman" w:cs="Times New Roman"/>
          <w:i/>
        </w:rPr>
        <w:t>S</w:t>
      </w:r>
      <w:r w:rsidR="00CB2018" w:rsidRPr="00F9246B">
        <w:rPr>
          <w:rFonts w:ascii="Times New Roman" w:eastAsia="華康仿宋體W6(P)" w:hAnsi="Times New Roman" w:cs="Times New Roman"/>
          <w:i/>
        </w:rPr>
        <w:t>tudies</w:t>
      </w:r>
      <w:r w:rsidR="00CB2018" w:rsidRPr="00F9246B">
        <w:rPr>
          <w:rFonts w:ascii="Times New Roman" w:eastAsia="華康仿宋體W6(P)" w:hAnsi="Times New Roman" w:cs="Times New Roman"/>
        </w:rPr>
        <w:t>, 5, 269-291.</w:t>
      </w:r>
    </w:p>
    <w:p w14:paraId="27BF5D71" w14:textId="5B66C1B9"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[44]</w:t>
      </w:r>
      <w:r w:rsidR="003647D1" w:rsidRPr="00F9246B">
        <w:rPr>
          <w:rFonts w:ascii="Times New Roman" w:eastAsia="華康仿宋體W6(P)" w:hAnsi="Times New Roman" w:cs="Times New Roman"/>
        </w:rPr>
        <w:t xml:space="preserve"> </w:t>
      </w:r>
      <w:r w:rsidR="00CB2018" w:rsidRPr="00F9246B">
        <w:rPr>
          <w:rFonts w:ascii="Times New Roman" w:eastAsia="華康仿宋體W6(P)" w:hAnsi="Times New Roman" w:cs="Times New Roman"/>
        </w:rPr>
        <w:t xml:space="preserve">Luo, Y. (1997). Guanxi: Principles, philosophies, and implications. </w:t>
      </w:r>
      <w:r w:rsidR="00CB2018" w:rsidRPr="00F9246B">
        <w:rPr>
          <w:rFonts w:ascii="Times New Roman" w:eastAsia="華康仿宋體W6(P)" w:hAnsi="Times New Roman" w:cs="Times New Roman"/>
          <w:i/>
        </w:rPr>
        <w:t xml:space="preserve">Human </w:t>
      </w:r>
      <w:r w:rsidR="00F23493" w:rsidRPr="00F9246B">
        <w:rPr>
          <w:rFonts w:ascii="Times New Roman" w:eastAsia="華康仿宋體W6(P)" w:hAnsi="Times New Roman" w:cs="Times New Roman"/>
          <w:i/>
        </w:rPr>
        <w:t>S</w:t>
      </w:r>
      <w:r w:rsidR="00CB2018" w:rsidRPr="00F9246B">
        <w:rPr>
          <w:rFonts w:ascii="Times New Roman" w:eastAsia="華康仿宋體W6(P)" w:hAnsi="Times New Roman" w:cs="Times New Roman"/>
          <w:i/>
        </w:rPr>
        <w:t xml:space="preserve">ystems </w:t>
      </w:r>
      <w:r w:rsidR="00F23493" w:rsidRPr="00F9246B">
        <w:rPr>
          <w:rFonts w:ascii="Times New Roman" w:eastAsia="華康仿宋體W6(P)" w:hAnsi="Times New Roman" w:cs="Times New Roman"/>
          <w:i/>
        </w:rPr>
        <w:t>M</w:t>
      </w:r>
      <w:r w:rsidR="00CB2018" w:rsidRPr="00F9246B">
        <w:rPr>
          <w:rFonts w:ascii="Times New Roman" w:eastAsia="華康仿宋體W6(P)" w:hAnsi="Times New Roman" w:cs="Times New Roman"/>
          <w:i/>
        </w:rPr>
        <w:t>anagement</w:t>
      </w:r>
      <w:r w:rsidR="00CB2018" w:rsidRPr="00F9246B">
        <w:rPr>
          <w:rFonts w:ascii="Times New Roman" w:eastAsia="華康仿宋體W6(P)" w:hAnsi="Times New Roman" w:cs="Times New Roman"/>
        </w:rPr>
        <w:t>, 16, 43-52.</w:t>
      </w:r>
    </w:p>
    <w:p w14:paraId="737092DC" w14:textId="4B68ED87"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[45]</w:t>
      </w:r>
      <w:r w:rsidR="003647D1" w:rsidRPr="00F9246B">
        <w:rPr>
          <w:rFonts w:ascii="Times New Roman" w:eastAsia="華康仿宋體W6(P)" w:hAnsi="Times New Roman" w:cs="Times New Roman"/>
        </w:rPr>
        <w:t xml:space="preserve"> </w:t>
      </w:r>
      <w:r w:rsidR="00CB2018" w:rsidRPr="00F9246B">
        <w:rPr>
          <w:rFonts w:ascii="Times New Roman" w:eastAsia="華康仿宋體W6(P)" w:hAnsi="Times New Roman" w:cs="Times New Roman"/>
        </w:rPr>
        <w:t xml:space="preserve">Luo, Y. (2000). </w:t>
      </w:r>
      <w:r w:rsidR="00CB2018" w:rsidRPr="00F9246B">
        <w:rPr>
          <w:rFonts w:ascii="Times New Roman" w:eastAsia="華康仿宋體W6(P)" w:hAnsi="Times New Roman" w:cs="Times New Roman"/>
          <w:i/>
        </w:rPr>
        <w:t>Guanxi and Business</w:t>
      </w:r>
      <w:r w:rsidR="00CB2018" w:rsidRPr="00F9246B">
        <w:rPr>
          <w:rFonts w:ascii="Times New Roman" w:eastAsia="華康仿宋體W6(P)" w:hAnsi="Times New Roman" w:cs="Times New Roman"/>
        </w:rPr>
        <w:t>. Asia-Pacific Business Series.</w:t>
      </w:r>
    </w:p>
    <w:p w14:paraId="40BF07D2" w14:textId="539ACE2E"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[46]</w:t>
      </w:r>
      <w:r w:rsidR="003647D1" w:rsidRPr="00F9246B">
        <w:rPr>
          <w:rFonts w:ascii="Times New Roman" w:eastAsia="華康仿宋體W6(P)" w:hAnsi="Times New Roman" w:cs="Times New Roman"/>
        </w:rPr>
        <w:t xml:space="preserve"> </w:t>
      </w:r>
      <w:r w:rsidR="00CB2018" w:rsidRPr="00F9246B">
        <w:rPr>
          <w:rFonts w:ascii="Times New Roman" w:eastAsia="華康仿宋體W6(P)" w:hAnsi="Times New Roman" w:cs="Times New Roman"/>
        </w:rPr>
        <w:t xml:space="preserve">Ma, R. (2007). The </w:t>
      </w:r>
      <w:r w:rsidR="00F23493" w:rsidRPr="00F9246B">
        <w:rPr>
          <w:rFonts w:ascii="Times New Roman" w:eastAsia="華康仿宋體W6(P)" w:hAnsi="Times New Roman" w:cs="Times New Roman"/>
        </w:rPr>
        <w:t>p</w:t>
      </w:r>
      <w:r w:rsidR="00CB2018" w:rsidRPr="00F9246B">
        <w:rPr>
          <w:rFonts w:ascii="Times New Roman" w:eastAsia="華康仿宋體W6(P)" w:hAnsi="Times New Roman" w:cs="Times New Roman"/>
        </w:rPr>
        <w:t xml:space="preserve">attern of </w:t>
      </w:r>
      <w:r w:rsidR="00F23493" w:rsidRPr="00F9246B">
        <w:rPr>
          <w:rFonts w:ascii="Times New Roman" w:eastAsia="華康仿宋體W6(P)" w:hAnsi="Times New Roman" w:cs="Times New Roman"/>
        </w:rPr>
        <w:t>d</w:t>
      </w:r>
      <w:r w:rsidR="00CB2018" w:rsidRPr="00F9246B">
        <w:rPr>
          <w:rFonts w:ascii="Times New Roman" w:eastAsia="華康仿宋體W6(P)" w:hAnsi="Times New Roman" w:cs="Times New Roman"/>
        </w:rPr>
        <w:t xml:space="preserve">ifferences in </w:t>
      </w:r>
      <w:r w:rsidR="00F23493" w:rsidRPr="00F9246B">
        <w:rPr>
          <w:rFonts w:ascii="Times New Roman" w:eastAsia="華康仿宋體W6(P)" w:hAnsi="Times New Roman" w:cs="Times New Roman"/>
        </w:rPr>
        <w:t>o</w:t>
      </w:r>
      <w:r w:rsidR="00CB2018" w:rsidRPr="00F9246B">
        <w:rPr>
          <w:rFonts w:ascii="Times New Roman" w:eastAsia="華康仿宋體W6(P)" w:hAnsi="Times New Roman" w:cs="Times New Roman"/>
        </w:rPr>
        <w:t xml:space="preserve">rder. </w:t>
      </w:r>
      <w:r w:rsidR="00CB2018" w:rsidRPr="00F9246B">
        <w:rPr>
          <w:rFonts w:ascii="Times New Roman" w:eastAsia="華康仿宋體W6(P)" w:hAnsi="Times New Roman" w:cs="Times New Roman"/>
          <w:i/>
        </w:rPr>
        <w:t>Interpretation of the Structure of Traditional Chinese Society and Chinese Behavior</w:t>
      </w:r>
      <w:r w:rsidR="00CB2018" w:rsidRPr="00F9246B">
        <w:rPr>
          <w:rFonts w:ascii="Times New Roman" w:eastAsia="華康仿宋體W6(P)" w:hAnsi="Times New Roman" w:cs="Times New Roman"/>
        </w:rPr>
        <w:t>, 2.</w:t>
      </w:r>
      <w:r w:rsidR="00CB2018" w:rsidRPr="00F9246B">
        <w:rPr>
          <w:rFonts w:ascii="Times New Roman" w:hAnsi="Times New Roman" w:cs="Times New Roman"/>
        </w:rPr>
        <w:t xml:space="preserve"> </w:t>
      </w:r>
      <w:r w:rsidR="00CB2018" w:rsidRPr="00F9246B">
        <w:rPr>
          <w:rFonts w:ascii="Times New Roman" w:eastAsia="華康仿宋體W6(P)" w:hAnsi="Times New Roman" w:cs="Times New Roman"/>
        </w:rPr>
        <w:t>(in Chinese)</w:t>
      </w:r>
    </w:p>
    <w:p w14:paraId="7B9BCD8A" w14:textId="5E534AFB"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[47]</w:t>
      </w:r>
      <w:r w:rsidR="003647D1" w:rsidRPr="00F9246B">
        <w:rPr>
          <w:rFonts w:ascii="Times New Roman" w:eastAsia="華康仿宋體W6(P)" w:hAnsi="Times New Roman" w:cs="Times New Roman"/>
        </w:rPr>
        <w:t xml:space="preserve"> </w:t>
      </w:r>
      <w:r w:rsidR="00CB2018" w:rsidRPr="00F9246B">
        <w:rPr>
          <w:rFonts w:ascii="Times New Roman" w:eastAsia="華康仿宋體W6(P)" w:hAnsi="Times New Roman" w:cs="Times New Roman"/>
        </w:rPr>
        <w:t xml:space="preserve">McGregor, D. (1960). Theory X and theory Y. </w:t>
      </w:r>
      <w:r w:rsidR="00CB2018" w:rsidRPr="00F9246B">
        <w:rPr>
          <w:rFonts w:ascii="Times New Roman" w:eastAsia="華康仿宋體W6(P)" w:hAnsi="Times New Roman" w:cs="Times New Roman"/>
          <w:i/>
        </w:rPr>
        <w:t xml:space="preserve">Organization </w:t>
      </w:r>
      <w:r w:rsidR="00F23493" w:rsidRPr="00F9246B">
        <w:rPr>
          <w:rFonts w:ascii="Times New Roman" w:eastAsia="華康仿宋體W6(P)" w:hAnsi="Times New Roman" w:cs="Times New Roman" w:hint="eastAsia"/>
          <w:i/>
        </w:rPr>
        <w:t>T</w:t>
      </w:r>
      <w:r w:rsidR="00CB2018" w:rsidRPr="00F9246B">
        <w:rPr>
          <w:rFonts w:ascii="Times New Roman" w:eastAsia="華康仿宋體W6(P)" w:hAnsi="Times New Roman" w:cs="Times New Roman"/>
          <w:i/>
        </w:rPr>
        <w:t>heory</w:t>
      </w:r>
      <w:r w:rsidR="00CB2018" w:rsidRPr="00F9246B">
        <w:rPr>
          <w:rFonts w:ascii="Times New Roman" w:eastAsia="華康仿宋體W6(P)" w:hAnsi="Times New Roman" w:cs="Times New Roman"/>
        </w:rPr>
        <w:t>, 358(374), 5.</w:t>
      </w:r>
    </w:p>
    <w:p w14:paraId="23292790" w14:textId="139C8781"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lastRenderedPageBreak/>
        <w:t>[48]</w:t>
      </w:r>
      <w:r w:rsidR="003647D1" w:rsidRPr="00F9246B">
        <w:rPr>
          <w:rFonts w:ascii="Times New Roman" w:eastAsia="華康仿宋體W6(P)" w:hAnsi="Times New Roman" w:cs="Times New Roman"/>
        </w:rPr>
        <w:t xml:space="preserve"> </w:t>
      </w:r>
      <w:proofErr w:type="spellStart"/>
      <w:r w:rsidR="00CB2018" w:rsidRPr="00F9246B">
        <w:rPr>
          <w:rFonts w:ascii="Times New Roman" w:eastAsia="華康仿宋體W6(P)" w:hAnsi="Times New Roman" w:cs="Times New Roman"/>
        </w:rPr>
        <w:t>Michie</w:t>
      </w:r>
      <w:proofErr w:type="spellEnd"/>
      <w:r w:rsidR="00CB2018" w:rsidRPr="00F9246B">
        <w:rPr>
          <w:rFonts w:ascii="Times New Roman" w:eastAsia="華康仿宋體W6(P)" w:hAnsi="Times New Roman" w:cs="Times New Roman"/>
        </w:rPr>
        <w:t xml:space="preserve">, S., Johnston, M., Abraham, C., Lawton, R., Parker, D., &amp; Walker, A. (2005). Making psychological theory useful for implementing evidence based practice: a consensus approach. </w:t>
      </w:r>
      <w:r w:rsidR="00CB2018" w:rsidRPr="00F9246B">
        <w:rPr>
          <w:rFonts w:ascii="Times New Roman" w:eastAsia="華康仿宋體W6(P)" w:hAnsi="Times New Roman" w:cs="Times New Roman"/>
          <w:i/>
        </w:rPr>
        <w:t xml:space="preserve">Quality &amp; </w:t>
      </w:r>
      <w:r w:rsidR="00F23493" w:rsidRPr="00F9246B">
        <w:rPr>
          <w:rFonts w:ascii="Times New Roman" w:eastAsia="華康仿宋體W6(P)" w:hAnsi="Times New Roman" w:cs="Times New Roman"/>
          <w:i/>
        </w:rPr>
        <w:t>S</w:t>
      </w:r>
      <w:r w:rsidR="00CB2018" w:rsidRPr="00F9246B">
        <w:rPr>
          <w:rFonts w:ascii="Times New Roman" w:eastAsia="華康仿宋體W6(P)" w:hAnsi="Times New Roman" w:cs="Times New Roman"/>
          <w:i/>
        </w:rPr>
        <w:t xml:space="preserve">afety in </w:t>
      </w:r>
      <w:r w:rsidR="00F23493" w:rsidRPr="00F9246B">
        <w:rPr>
          <w:rFonts w:ascii="Times New Roman" w:eastAsia="華康仿宋體W6(P)" w:hAnsi="Times New Roman" w:cs="Times New Roman"/>
          <w:i/>
        </w:rPr>
        <w:t>H</w:t>
      </w:r>
      <w:r w:rsidR="00CB2018" w:rsidRPr="00F9246B">
        <w:rPr>
          <w:rFonts w:ascii="Times New Roman" w:eastAsia="華康仿宋體W6(P)" w:hAnsi="Times New Roman" w:cs="Times New Roman"/>
          <w:i/>
        </w:rPr>
        <w:t xml:space="preserve">ealth </w:t>
      </w:r>
      <w:r w:rsidR="00F23493" w:rsidRPr="00F9246B">
        <w:rPr>
          <w:rFonts w:ascii="Times New Roman" w:eastAsia="華康仿宋體W6(P)" w:hAnsi="Times New Roman" w:cs="Times New Roman"/>
          <w:i/>
        </w:rPr>
        <w:t>C</w:t>
      </w:r>
      <w:r w:rsidR="00CB2018" w:rsidRPr="00F9246B">
        <w:rPr>
          <w:rFonts w:ascii="Times New Roman" w:eastAsia="華康仿宋體W6(P)" w:hAnsi="Times New Roman" w:cs="Times New Roman"/>
          <w:i/>
        </w:rPr>
        <w:t>are</w:t>
      </w:r>
      <w:r w:rsidR="00CB2018" w:rsidRPr="00F9246B">
        <w:rPr>
          <w:rFonts w:ascii="Times New Roman" w:eastAsia="華康仿宋體W6(P)" w:hAnsi="Times New Roman" w:cs="Times New Roman"/>
        </w:rPr>
        <w:t>, 14(1), 26.</w:t>
      </w:r>
    </w:p>
    <w:p w14:paraId="7CDF7FAC" w14:textId="5891EC11"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[49] </w:t>
      </w:r>
      <w:r w:rsidR="00CB2018" w:rsidRPr="00F9246B">
        <w:rPr>
          <w:rFonts w:ascii="Times New Roman" w:eastAsia="華康仿宋體W6(P)" w:hAnsi="Times New Roman" w:cs="Times New Roman"/>
        </w:rPr>
        <w:t xml:space="preserve">Orth, U., &amp; Robins, R. W. (2014). The development of self-esteem. </w:t>
      </w:r>
      <w:r w:rsidR="00CB2018" w:rsidRPr="00F9246B">
        <w:rPr>
          <w:rFonts w:ascii="Times New Roman" w:eastAsia="華康仿宋體W6(P)" w:hAnsi="Times New Roman" w:cs="Times New Roman"/>
          <w:i/>
        </w:rPr>
        <w:t xml:space="preserve">Current </w:t>
      </w:r>
      <w:r w:rsidR="00F23493" w:rsidRPr="00F9246B">
        <w:rPr>
          <w:rFonts w:ascii="Times New Roman" w:eastAsia="華康仿宋體W6(P)" w:hAnsi="Times New Roman" w:cs="Times New Roman"/>
          <w:i/>
        </w:rPr>
        <w:t>D</w:t>
      </w:r>
      <w:r w:rsidR="00CB2018" w:rsidRPr="00F9246B">
        <w:rPr>
          <w:rFonts w:ascii="Times New Roman" w:eastAsia="華康仿宋體W6(P)" w:hAnsi="Times New Roman" w:cs="Times New Roman"/>
          <w:i/>
        </w:rPr>
        <w:t xml:space="preserve">irections in </w:t>
      </w:r>
      <w:r w:rsidR="00F23493" w:rsidRPr="00F9246B">
        <w:rPr>
          <w:rFonts w:ascii="Times New Roman" w:eastAsia="華康仿宋體W6(P)" w:hAnsi="Times New Roman" w:cs="Times New Roman"/>
          <w:i/>
        </w:rPr>
        <w:t>P</w:t>
      </w:r>
      <w:r w:rsidR="00CB2018" w:rsidRPr="00F9246B">
        <w:rPr>
          <w:rFonts w:ascii="Times New Roman" w:eastAsia="華康仿宋體W6(P)" w:hAnsi="Times New Roman" w:cs="Times New Roman"/>
          <w:i/>
        </w:rPr>
        <w:t xml:space="preserve">sychological </w:t>
      </w:r>
      <w:r w:rsidR="00F23493" w:rsidRPr="00F9246B">
        <w:rPr>
          <w:rFonts w:ascii="Times New Roman" w:eastAsia="華康仿宋體W6(P)" w:hAnsi="Times New Roman" w:cs="Times New Roman"/>
          <w:i/>
        </w:rPr>
        <w:t>S</w:t>
      </w:r>
      <w:r w:rsidR="00CB2018" w:rsidRPr="00F9246B">
        <w:rPr>
          <w:rFonts w:ascii="Times New Roman" w:eastAsia="華康仿宋體W6(P)" w:hAnsi="Times New Roman" w:cs="Times New Roman"/>
          <w:i/>
        </w:rPr>
        <w:t>cience</w:t>
      </w:r>
      <w:r w:rsidR="00CB2018" w:rsidRPr="00F9246B">
        <w:rPr>
          <w:rFonts w:ascii="Times New Roman" w:eastAsia="華康仿宋體W6(P)" w:hAnsi="Times New Roman" w:cs="Times New Roman"/>
        </w:rPr>
        <w:t>, 23(5), 381-387.</w:t>
      </w:r>
    </w:p>
    <w:p w14:paraId="2531EAD0" w14:textId="3EA3CE16"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[50] </w:t>
      </w:r>
      <w:r w:rsidR="00CB2018" w:rsidRPr="00F9246B">
        <w:rPr>
          <w:rFonts w:ascii="Times New Roman" w:eastAsia="華康仿宋體W6(P)" w:hAnsi="Times New Roman" w:cs="Times New Roman"/>
        </w:rPr>
        <w:t xml:space="preserve">Parks, C. D., </w:t>
      </w:r>
      <w:proofErr w:type="spellStart"/>
      <w:r w:rsidR="00CB2018" w:rsidRPr="00F9246B">
        <w:rPr>
          <w:rFonts w:ascii="Times New Roman" w:eastAsia="華康仿宋體W6(P)" w:hAnsi="Times New Roman" w:cs="Times New Roman"/>
        </w:rPr>
        <w:t>Henager</w:t>
      </w:r>
      <w:proofErr w:type="spellEnd"/>
      <w:r w:rsidR="00CB2018" w:rsidRPr="00F9246B">
        <w:rPr>
          <w:rFonts w:ascii="Times New Roman" w:eastAsia="華康仿宋體W6(P)" w:hAnsi="Times New Roman" w:cs="Times New Roman"/>
        </w:rPr>
        <w:t xml:space="preserve">, R. F., &amp; </w:t>
      </w:r>
      <w:proofErr w:type="spellStart"/>
      <w:r w:rsidR="00CB2018" w:rsidRPr="00F9246B">
        <w:rPr>
          <w:rFonts w:ascii="Times New Roman" w:eastAsia="華康仿宋體W6(P)" w:hAnsi="Times New Roman" w:cs="Times New Roman"/>
        </w:rPr>
        <w:t>Scamahorn</w:t>
      </w:r>
      <w:proofErr w:type="spellEnd"/>
      <w:r w:rsidR="00CB2018" w:rsidRPr="00F9246B">
        <w:rPr>
          <w:rFonts w:ascii="Times New Roman" w:eastAsia="華康仿宋體W6(P)" w:hAnsi="Times New Roman" w:cs="Times New Roman"/>
        </w:rPr>
        <w:t xml:space="preserve">, S. D. (1996). Trust and reactions to messages of intent in social dilemmas. </w:t>
      </w:r>
      <w:r w:rsidR="00CB2018" w:rsidRPr="00F9246B">
        <w:rPr>
          <w:rFonts w:ascii="Times New Roman" w:eastAsia="華康仿宋體W6(P)" w:hAnsi="Times New Roman" w:cs="Times New Roman"/>
          <w:i/>
        </w:rPr>
        <w:t xml:space="preserve">Journal of </w:t>
      </w:r>
      <w:r w:rsidR="00F23493" w:rsidRPr="00F9246B">
        <w:rPr>
          <w:rFonts w:ascii="Times New Roman" w:eastAsia="華康仿宋體W6(P)" w:hAnsi="Times New Roman" w:cs="Times New Roman"/>
          <w:i/>
        </w:rPr>
        <w:t>C</w:t>
      </w:r>
      <w:r w:rsidR="00CB2018" w:rsidRPr="00F9246B">
        <w:rPr>
          <w:rFonts w:ascii="Times New Roman" w:eastAsia="華康仿宋體W6(P)" w:hAnsi="Times New Roman" w:cs="Times New Roman"/>
          <w:i/>
        </w:rPr>
        <w:t xml:space="preserve">onflict </w:t>
      </w:r>
      <w:r w:rsidR="00F23493" w:rsidRPr="00F9246B">
        <w:rPr>
          <w:rFonts w:ascii="Times New Roman" w:eastAsia="華康仿宋體W6(P)" w:hAnsi="Times New Roman" w:cs="Times New Roman"/>
          <w:i/>
        </w:rPr>
        <w:t>R</w:t>
      </w:r>
      <w:r w:rsidR="00CB2018" w:rsidRPr="00F9246B">
        <w:rPr>
          <w:rFonts w:ascii="Times New Roman" w:eastAsia="華康仿宋體W6(P)" w:hAnsi="Times New Roman" w:cs="Times New Roman"/>
          <w:i/>
        </w:rPr>
        <w:t>esolution</w:t>
      </w:r>
      <w:r w:rsidR="00CB2018" w:rsidRPr="00F9246B">
        <w:rPr>
          <w:rFonts w:ascii="Times New Roman" w:eastAsia="華康仿宋體W6(P)" w:hAnsi="Times New Roman" w:cs="Times New Roman"/>
        </w:rPr>
        <w:t>, 40(1), 134-151.</w:t>
      </w:r>
    </w:p>
    <w:p w14:paraId="0709F4D3" w14:textId="1042FD58"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[51] </w:t>
      </w:r>
      <w:r w:rsidR="00CB2018" w:rsidRPr="00F9246B">
        <w:rPr>
          <w:rFonts w:ascii="Times New Roman" w:eastAsia="華康仿宋體W6(P)" w:hAnsi="Times New Roman" w:cs="Times New Roman"/>
        </w:rPr>
        <w:t>Parsons, T. (1949). The structure of social action (Vol. 491). New York: Free press.</w:t>
      </w:r>
    </w:p>
    <w:p w14:paraId="2401EC2A" w14:textId="58D42EC5"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[52] </w:t>
      </w:r>
      <w:r w:rsidR="00CB2018" w:rsidRPr="00F9246B">
        <w:rPr>
          <w:rFonts w:ascii="Times New Roman" w:eastAsia="華康仿宋體W6(P)" w:hAnsi="Times New Roman" w:cs="Times New Roman"/>
        </w:rPr>
        <w:t xml:space="preserve">Parsons, T. (1960). Pattern variables revisited: A response to Robert </w:t>
      </w:r>
      <w:proofErr w:type="spellStart"/>
      <w:r w:rsidR="00CB2018" w:rsidRPr="00F9246B">
        <w:rPr>
          <w:rFonts w:ascii="Times New Roman" w:eastAsia="華康仿宋體W6(P)" w:hAnsi="Times New Roman" w:cs="Times New Roman"/>
        </w:rPr>
        <w:t>Dubin</w:t>
      </w:r>
      <w:proofErr w:type="spellEnd"/>
      <w:r w:rsidR="00CB2018" w:rsidRPr="00F9246B">
        <w:rPr>
          <w:rFonts w:ascii="Times New Roman" w:eastAsia="華康仿宋體W6(P)" w:hAnsi="Times New Roman" w:cs="Times New Roman"/>
        </w:rPr>
        <w:t xml:space="preserve">. </w:t>
      </w:r>
      <w:r w:rsidR="00CB2018" w:rsidRPr="00F9246B">
        <w:rPr>
          <w:rFonts w:ascii="Times New Roman" w:eastAsia="華康仿宋體W6(P)" w:hAnsi="Times New Roman" w:cs="Times New Roman"/>
          <w:i/>
        </w:rPr>
        <w:t xml:space="preserve">American </w:t>
      </w:r>
      <w:r w:rsidR="00F23493" w:rsidRPr="00F9246B">
        <w:rPr>
          <w:rFonts w:ascii="Times New Roman" w:eastAsia="華康仿宋體W6(P)" w:hAnsi="Times New Roman" w:cs="Times New Roman"/>
          <w:i/>
        </w:rPr>
        <w:t>S</w:t>
      </w:r>
      <w:r w:rsidR="00CB2018" w:rsidRPr="00F9246B">
        <w:rPr>
          <w:rFonts w:ascii="Times New Roman" w:eastAsia="華康仿宋體W6(P)" w:hAnsi="Times New Roman" w:cs="Times New Roman"/>
          <w:i/>
        </w:rPr>
        <w:t xml:space="preserve">ociological </w:t>
      </w:r>
      <w:r w:rsidR="00F23493" w:rsidRPr="00F9246B">
        <w:rPr>
          <w:rFonts w:ascii="Times New Roman" w:eastAsia="華康仿宋體W6(P)" w:hAnsi="Times New Roman" w:cs="Times New Roman"/>
          <w:i/>
        </w:rPr>
        <w:t>R</w:t>
      </w:r>
      <w:r w:rsidR="00CB2018" w:rsidRPr="00F9246B">
        <w:rPr>
          <w:rFonts w:ascii="Times New Roman" w:eastAsia="華康仿宋體W6(P)" w:hAnsi="Times New Roman" w:cs="Times New Roman"/>
          <w:i/>
        </w:rPr>
        <w:t>eview</w:t>
      </w:r>
      <w:r w:rsidR="00CB2018" w:rsidRPr="00F9246B">
        <w:rPr>
          <w:rFonts w:ascii="Times New Roman" w:eastAsia="華康仿宋體W6(P)" w:hAnsi="Times New Roman" w:cs="Times New Roman"/>
        </w:rPr>
        <w:t>, 467-483.</w:t>
      </w:r>
    </w:p>
    <w:p w14:paraId="78CDD2DB" w14:textId="07E7B55E"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[53] </w:t>
      </w:r>
      <w:r w:rsidR="00CB2018" w:rsidRPr="00F9246B">
        <w:rPr>
          <w:rFonts w:ascii="Times New Roman" w:eastAsia="華康仿宋體W6(P)" w:hAnsi="Times New Roman" w:cs="Times New Roman"/>
        </w:rPr>
        <w:t xml:space="preserve">Porter, L. &amp; Lawler, E. (1968), </w:t>
      </w:r>
      <w:r w:rsidR="00CB2018" w:rsidRPr="00F9246B">
        <w:rPr>
          <w:rFonts w:ascii="Times New Roman" w:eastAsia="華康仿宋體W6(P)" w:hAnsi="Times New Roman" w:cs="Times New Roman"/>
          <w:i/>
        </w:rPr>
        <w:t xml:space="preserve">Managerial </w:t>
      </w:r>
      <w:r w:rsidR="00F23493" w:rsidRPr="00F9246B">
        <w:rPr>
          <w:rFonts w:ascii="Times New Roman" w:eastAsia="華康仿宋體W6(P)" w:hAnsi="Times New Roman" w:cs="Times New Roman"/>
          <w:i/>
        </w:rPr>
        <w:t>A</w:t>
      </w:r>
      <w:r w:rsidR="00CB2018" w:rsidRPr="00F9246B">
        <w:rPr>
          <w:rFonts w:ascii="Times New Roman" w:eastAsia="華康仿宋體W6(P)" w:hAnsi="Times New Roman" w:cs="Times New Roman"/>
          <w:i/>
        </w:rPr>
        <w:t xml:space="preserve">ttitudes and </w:t>
      </w:r>
      <w:r w:rsidR="00F23493" w:rsidRPr="00F9246B">
        <w:rPr>
          <w:rFonts w:ascii="Times New Roman" w:eastAsia="華康仿宋體W6(P)" w:hAnsi="Times New Roman" w:cs="Times New Roman"/>
          <w:i/>
        </w:rPr>
        <w:t>P</w:t>
      </w:r>
      <w:r w:rsidR="00CB2018" w:rsidRPr="00F9246B">
        <w:rPr>
          <w:rFonts w:ascii="Times New Roman" w:eastAsia="華康仿宋體W6(P)" w:hAnsi="Times New Roman" w:cs="Times New Roman"/>
          <w:i/>
        </w:rPr>
        <w:t>erformance</w:t>
      </w:r>
      <w:r w:rsidR="00CB2018" w:rsidRPr="00F9246B">
        <w:rPr>
          <w:rFonts w:ascii="Times New Roman" w:eastAsia="華康仿宋體W6(P)" w:hAnsi="Times New Roman" w:cs="Times New Roman"/>
        </w:rPr>
        <w:t>, Homewood, Ill: Irwin Dorsey</w:t>
      </w:r>
    </w:p>
    <w:p w14:paraId="0B1F2654" w14:textId="65EFFB36" w:rsidR="00CB2018" w:rsidRPr="00F9246B" w:rsidRDefault="000E5C32" w:rsidP="000E5C32">
      <w:pPr>
        <w:snapToGrid w:val="0"/>
        <w:ind w:left="446" w:hangingChars="186" w:hanging="446"/>
        <w:jc w:val="both"/>
        <w:rPr>
          <w:rFonts w:ascii="Times New Roman" w:eastAsia="華康仿宋體W6(P)" w:hAnsi="Times New Roman" w:cs="Times New Roman"/>
          <w:szCs w:val="24"/>
        </w:rPr>
      </w:pPr>
      <w:r w:rsidRPr="00F9246B">
        <w:rPr>
          <w:rFonts w:ascii="Times New Roman" w:eastAsia="華康仿宋體W6(P)" w:hAnsi="Times New Roman" w:cs="Times New Roman"/>
        </w:rPr>
        <w:t xml:space="preserve">[54] </w:t>
      </w:r>
      <w:proofErr w:type="spellStart"/>
      <w:r w:rsidR="00CB2018" w:rsidRPr="00F9246B">
        <w:rPr>
          <w:rFonts w:ascii="Times New Roman" w:eastAsia="華康仿宋體W6(P)" w:hAnsi="Times New Roman" w:cs="Times New Roman"/>
        </w:rPr>
        <w:t>Pye</w:t>
      </w:r>
      <w:proofErr w:type="spellEnd"/>
      <w:r w:rsidR="00CB2018" w:rsidRPr="00F9246B">
        <w:rPr>
          <w:rFonts w:ascii="Times New Roman" w:eastAsia="華康仿宋體W6(P)" w:hAnsi="Times New Roman" w:cs="Times New Roman"/>
          <w:szCs w:val="24"/>
        </w:rPr>
        <w:t xml:space="preserve">, L. (1968). Hostility and </w:t>
      </w:r>
      <w:r w:rsidR="00F23493" w:rsidRPr="00F9246B">
        <w:rPr>
          <w:rFonts w:ascii="Times New Roman" w:eastAsia="華康仿宋體W6(P)" w:hAnsi="Times New Roman" w:cs="Times New Roman"/>
          <w:szCs w:val="24"/>
        </w:rPr>
        <w:t>a</w:t>
      </w:r>
      <w:r w:rsidR="00CB2018" w:rsidRPr="00F9246B">
        <w:rPr>
          <w:rFonts w:ascii="Times New Roman" w:eastAsia="華康仿宋體W6(P)" w:hAnsi="Times New Roman" w:cs="Times New Roman"/>
          <w:szCs w:val="24"/>
        </w:rPr>
        <w:t xml:space="preserve">uthority in Chinese </w:t>
      </w:r>
      <w:r w:rsidR="00F23493" w:rsidRPr="00F9246B">
        <w:rPr>
          <w:rFonts w:ascii="Times New Roman" w:eastAsia="華康仿宋體W6(P)" w:hAnsi="Times New Roman" w:cs="Times New Roman"/>
          <w:szCs w:val="24"/>
        </w:rPr>
        <w:t>p</w:t>
      </w:r>
      <w:r w:rsidR="00CB2018" w:rsidRPr="00F9246B">
        <w:rPr>
          <w:rFonts w:ascii="Times New Roman" w:eastAsia="華康仿宋體W6(P)" w:hAnsi="Times New Roman" w:cs="Times New Roman"/>
          <w:szCs w:val="24"/>
        </w:rPr>
        <w:t xml:space="preserve">olitics. </w:t>
      </w:r>
      <w:r w:rsidR="00CB2018" w:rsidRPr="00F9246B">
        <w:rPr>
          <w:rFonts w:ascii="Times New Roman" w:eastAsia="華康仿宋體W6(P)" w:hAnsi="Times New Roman" w:cs="Times New Roman"/>
          <w:i/>
          <w:szCs w:val="24"/>
        </w:rPr>
        <w:t>Probs. Communism</w:t>
      </w:r>
      <w:r w:rsidR="00CB2018" w:rsidRPr="00F9246B">
        <w:rPr>
          <w:rFonts w:ascii="Times New Roman" w:eastAsia="華康仿宋體W6(P)" w:hAnsi="Times New Roman" w:cs="Times New Roman"/>
          <w:szCs w:val="24"/>
        </w:rPr>
        <w:t>, 17, 10.</w:t>
      </w:r>
    </w:p>
    <w:p w14:paraId="450E2747" w14:textId="10CB4101"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[55] </w:t>
      </w:r>
      <w:r w:rsidR="00CB2018" w:rsidRPr="00F9246B">
        <w:rPr>
          <w:rFonts w:ascii="Times New Roman" w:eastAsia="華康仿宋體W6(P)" w:hAnsi="Times New Roman" w:cs="Times New Roman"/>
        </w:rPr>
        <w:t xml:space="preserve">Qi, X. (2013). Guanxi, social capital theory and beyond: Toward a globalized social science. </w:t>
      </w:r>
      <w:r w:rsidR="00CB2018" w:rsidRPr="00F9246B">
        <w:rPr>
          <w:rFonts w:ascii="Times New Roman" w:eastAsia="華康仿宋體W6(P)" w:hAnsi="Times New Roman" w:cs="Times New Roman"/>
          <w:i/>
        </w:rPr>
        <w:t xml:space="preserve">The British </w:t>
      </w:r>
      <w:r w:rsidR="00F23493" w:rsidRPr="00F9246B">
        <w:rPr>
          <w:rFonts w:ascii="Times New Roman" w:eastAsia="華康仿宋體W6(P)" w:hAnsi="Times New Roman" w:cs="Times New Roman" w:hint="eastAsia"/>
          <w:i/>
        </w:rPr>
        <w:t>J</w:t>
      </w:r>
      <w:r w:rsidR="00CB2018" w:rsidRPr="00F9246B">
        <w:rPr>
          <w:rFonts w:ascii="Times New Roman" w:eastAsia="華康仿宋體W6(P)" w:hAnsi="Times New Roman" w:cs="Times New Roman"/>
          <w:i/>
        </w:rPr>
        <w:t xml:space="preserve">ournal of </w:t>
      </w:r>
      <w:r w:rsidR="00F23493" w:rsidRPr="00F9246B">
        <w:rPr>
          <w:rFonts w:ascii="Times New Roman" w:eastAsia="華康仿宋體W6(P)" w:hAnsi="Times New Roman" w:cs="Times New Roman"/>
          <w:i/>
        </w:rPr>
        <w:t>S</w:t>
      </w:r>
      <w:r w:rsidR="00CB2018" w:rsidRPr="00F9246B">
        <w:rPr>
          <w:rFonts w:ascii="Times New Roman" w:eastAsia="華康仿宋體W6(P)" w:hAnsi="Times New Roman" w:cs="Times New Roman"/>
          <w:i/>
        </w:rPr>
        <w:t>ociology</w:t>
      </w:r>
      <w:r w:rsidR="00CB2018" w:rsidRPr="00F9246B">
        <w:rPr>
          <w:rFonts w:ascii="Times New Roman" w:eastAsia="華康仿宋體W6(P)" w:hAnsi="Times New Roman" w:cs="Times New Roman"/>
        </w:rPr>
        <w:t>, 64(2), 308-324.</w:t>
      </w:r>
    </w:p>
    <w:p w14:paraId="4B05A290" w14:textId="7D2A3ED2"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[56] </w:t>
      </w:r>
      <w:proofErr w:type="spellStart"/>
      <w:r w:rsidR="00CB2018" w:rsidRPr="00F9246B">
        <w:rPr>
          <w:rFonts w:ascii="Times New Roman" w:eastAsia="華康仿宋體W6(P)" w:hAnsi="Times New Roman" w:cs="Times New Roman"/>
        </w:rPr>
        <w:t>Sangren</w:t>
      </w:r>
      <w:proofErr w:type="spellEnd"/>
      <w:r w:rsidR="00CB2018" w:rsidRPr="00F9246B">
        <w:rPr>
          <w:rFonts w:ascii="Times New Roman" w:eastAsia="華康仿宋體W6(P)" w:hAnsi="Times New Roman" w:cs="Times New Roman"/>
        </w:rPr>
        <w:t xml:space="preserve">, P. S. (1984). Traditional Chinese corporations: beyond kinship. </w:t>
      </w:r>
      <w:r w:rsidR="00CB2018" w:rsidRPr="00F9246B">
        <w:rPr>
          <w:rFonts w:ascii="Times New Roman" w:eastAsia="華康仿宋體W6(P)" w:hAnsi="Times New Roman" w:cs="Times New Roman"/>
          <w:i/>
        </w:rPr>
        <w:t>The Journal of Asian Studies</w:t>
      </w:r>
      <w:r w:rsidR="00CB2018" w:rsidRPr="00F9246B">
        <w:rPr>
          <w:rFonts w:ascii="Times New Roman" w:eastAsia="華康仿宋體W6(P)" w:hAnsi="Times New Roman" w:cs="Times New Roman"/>
        </w:rPr>
        <w:t>, 43(3), 391-415.</w:t>
      </w:r>
    </w:p>
    <w:p w14:paraId="323A4B00" w14:textId="321F47E4"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[57] </w:t>
      </w:r>
      <w:r w:rsidR="00CB2018" w:rsidRPr="00F9246B">
        <w:rPr>
          <w:rFonts w:ascii="Times New Roman" w:eastAsia="華康仿宋體W6(P)" w:hAnsi="Times New Roman" w:cs="Times New Roman"/>
        </w:rPr>
        <w:t xml:space="preserve">Sato, Y., </w:t>
      </w:r>
      <w:proofErr w:type="spellStart"/>
      <w:r w:rsidR="00CB2018" w:rsidRPr="00F9246B">
        <w:rPr>
          <w:rFonts w:ascii="Times New Roman" w:eastAsia="華康仿宋體W6(P)" w:hAnsi="Times New Roman" w:cs="Times New Roman"/>
        </w:rPr>
        <w:t>Burawoy</w:t>
      </w:r>
      <w:proofErr w:type="spellEnd"/>
      <w:r w:rsidR="00CB2018" w:rsidRPr="00F9246B">
        <w:rPr>
          <w:rFonts w:ascii="Times New Roman" w:eastAsia="華康仿宋體W6(P)" w:hAnsi="Times New Roman" w:cs="Times New Roman"/>
        </w:rPr>
        <w:t xml:space="preserve">, M., Chang, M., &amp; Hsieh, M. F. (2010). Are Asian sociologies possible? Universalism versus particularism. </w:t>
      </w:r>
      <w:r w:rsidR="00CB2018" w:rsidRPr="00F9246B">
        <w:rPr>
          <w:rFonts w:ascii="Times New Roman" w:eastAsia="華康仿宋體W6(P)" w:hAnsi="Times New Roman" w:cs="Times New Roman"/>
          <w:i/>
        </w:rPr>
        <w:t xml:space="preserve">Facing an </w:t>
      </w:r>
      <w:r w:rsidR="00F23493" w:rsidRPr="00F9246B">
        <w:rPr>
          <w:rFonts w:ascii="Times New Roman" w:eastAsia="華康仿宋體W6(P)" w:hAnsi="Times New Roman" w:cs="Times New Roman"/>
          <w:i/>
        </w:rPr>
        <w:t>U</w:t>
      </w:r>
      <w:r w:rsidR="00CB2018" w:rsidRPr="00F9246B">
        <w:rPr>
          <w:rFonts w:ascii="Times New Roman" w:eastAsia="華康仿宋體W6(P)" w:hAnsi="Times New Roman" w:cs="Times New Roman"/>
          <w:i/>
        </w:rPr>
        <w:t xml:space="preserve">nequal </w:t>
      </w:r>
      <w:r w:rsidR="00F23493" w:rsidRPr="00F9246B">
        <w:rPr>
          <w:rFonts w:ascii="Times New Roman" w:eastAsia="華康仿宋體W6(P)" w:hAnsi="Times New Roman" w:cs="Times New Roman"/>
          <w:i/>
        </w:rPr>
        <w:t>W</w:t>
      </w:r>
      <w:r w:rsidR="00CB2018" w:rsidRPr="00F9246B">
        <w:rPr>
          <w:rFonts w:ascii="Times New Roman" w:eastAsia="華康仿宋體W6(P)" w:hAnsi="Times New Roman" w:cs="Times New Roman"/>
          <w:i/>
        </w:rPr>
        <w:t xml:space="preserve">orld: Challenges for a </w:t>
      </w:r>
      <w:r w:rsidR="00F23493" w:rsidRPr="00F9246B">
        <w:rPr>
          <w:rFonts w:ascii="Times New Roman" w:eastAsia="華康仿宋體W6(P)" w:hAnsi="Times New Roman" w:cs="Times New Roman"/>
          <w:i/>
        </w:rPr>
        <w:t>G</w:t>
      </w:r>
      <w:r w:rsidR="00CB2018" w:rsidRPr="00F9246B">
        <w:rPr>
          <w:rFonts w:ascii="Times New Roman" w:eastAsia="華康仿宋體W6(P)" w:hAnsi="Times New Roman" w:cs="Times New Roman"/>
          <w:i/>
        </w:rPr>
        <w:t xml:space="preserve">lobal </w:t>
      </w:r>
      <w:r w:rsidR="00F23493" w:rsidRPr="00F9246B">
        <w:rPr>
          <w:rFonts w:ascii="Times New Roman" w:eastAsia="華康仿宋體W6(P)" w:hAnsi="Times New Roman" w:cs="Times New Roman"/>
          <w:i/>
        </w:rPr>
        <w:t>S</w:t>
      </w:r>
      <w:r w:rsidR="00CB2018" w:rsidRPr="00F9246B">
        <w:rPr>
          <w:rFonts w:ascii="Times New Roman" w:eastAsia="華康仿宋體W6(P)" w:hAnsi="Times New Roman" w:cs="Times New Roman"/>
          <w:i/>
        </w:rPr>
        <w:t>ociology</w:t>
      </w:r>
      <w:r w:rsidR="00CB2018" w:rsidRPr="00F9246B">
        <w:rPr>
          <w:rFonts w:ascii="Times New Roman" w:eastAsia="華康仿宋體W6(P)" w:hAnsi="Times New Roman" w:cs="Times New Roman"/>
        </w:rPr>
        <w:t>, 2, 192-200.</w:t>
      </w:r>
    </w:p>
    <w:p w14:paraId="015C0CEE" w14:textId="2ED724E7"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[58] </w:t>
      </w:r>
      <w:proofErr w:type="spellStart"/>
      <w:r w:rsidR="00CB2018" w:rsidRPr="00F9246B">
        <w:rPr>
          <w:rFonts w:ascii="Times New Roman" w:eastAsia="華康仿宋體W6(P)" w:hAnsi="Times New Roman" w:cs="Times New Roman"/>
        </w:rPr>
        <w:t>Sciulli</w:t>
      </w:r>
      <w:proofErr w:type="spellEnd"/>
      <w:r w:rsidR="00CB2018" w:rsidRPr="00F9246B">
        <w:rPr>
          <w:rFonts w:ascii="Times New Roman" w:eastAsia="華康仿宋體W6(P)" w:hAnsi="Times New Roman" w:cs="Times New Roman"/>
        </w:rPr>
        <w:t xml:space="preserve">, D., &amp; Gerstein, D. (1985). Social Theory and Talcott Parsons in the 1980. </w:t>
      </w:r>
      <w:r w:rsidR="00CB2018" w:rsidRPr="00F9246B">
        <w:rPr>
          <w:rFonts w:ascii="Times New Roman" w:eastAsia="華康仿宋體W6(P)" w:hAnsi="Times New Roman" w:cs="Times New Roman"/>
          <w:i/>
        </w:rPr>
        <w:t>Annual Review of Sociology</w:t>
      </w:r>
      <w:r w:rsidR="00CB2018" w:rsidRPr="00F9246B">
        <w:rPr>
          <w:rFonts w:ascii="Times New Roman" w:eastAsia="華康仿宋體W6(P)" w:hAnsi="Times New Roman" w:cs="Times New Roman"/>
        </w:rPr>
        <w:t>, 11(1), 369-387.</w:t>
      </w:r>
    </w:p>
    <w:p w14:paraId="4368B657" w14:textId="6F38648E"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[59] </w:t>
      </w:r>
      <w:proofErr w:type="spellStart"/>
      <w:r w:rsidR="00CB2018" w:rsidRPr="00F9246B">
        <w:rPr>
          <w:rFonts w:ascii="Times New Roman" w:eastAsia="華康仿宋體W6(P)" w:hAnsi="Times New Roman" w:cs="Times New Roman"/>
        </w:rPr>
        <w:t>Soares</w:t>
      </w:r>
      <w:proofErr w:type="spellEnd"/>
      <w:r w:rsidR="00CB2018" w:rsidRPr="00F9246B">
        <w:rPr>
          <w:rFonts w:ascii="Times New Roman" w:eastAsia="華康仿宋體W6(P)" w:hAnsi="Times New Roman" w:cs="Times New Roman"/>
        </w:rPr>
        <w:t xml:space="preserve">, A. M., </w:t>
      </w:r>
      <w:proofErr w:type="spellStart"/>
      <w:r w:rsidR="00CB2018" w:rsidRPr="00F9246B">
        <w:rPr>
          <w:rFonts w:ascii="Times New Roman" w:eastAsia="華康仿宋體W6(P)" w:hAnsi="Times New Roman" w:cs="Times New Roman"/>
        </w:rPr>
        <w:t>Farhangmehr</w:t>
      </w:r>
      <w:proofErr w:type="spellEnd"/>
      <w:r w:rsidR="00CB2018" w:rsidRPr="00F9246B">
        <w:rPr>
          <w:rFonts w:ascii="Times New Roman" w:eastAsia="華康仿宋體W6(P)" w:hAnsi="Times New Roman" w:cs="Times New Roman"/>
        </w:rPr>
        <w:t xml:space="preserve">, M., &amp; </w:t>
      </w:r>
      <w:proofErr w:type="spellStart"/>
      <w:r w:rsidR="00CB2018" w:rsidRPr="00F9246B">
        <w:rPr>
          <w:rFonts w:ascii="Times New Roman" w:eastAsia="華康仿宋體W6(P)" w:hAnsi="Times New Roman" w:cs="Times New Roman"/>
        </w:rPr>
        <w:t>Shoham</w:t>
      </w:r>
      <w:proofErr w:type="spellEnd"/>
      <w:r w:rsidR="00CB2018" w:rsidRPr="00F9246B">
        <w:rPr>
          <w:rFonts w:ascii="Times New Roman" w:eastAsia="華康仿宋體W6(P)" w:hAnsi="Times New Roman" w:cs="Times New Roman"/>
        </w:rPr>
        <w:t xml:space="preserve">, A. (2007). Hofstede's dimensions of culture in international marketing studies. </w:t>
      </w:r>
      <w:r w:rsidR="00CB2018" w:rsidRPr="00F9246B">
        <w:rPr>
          <w:rFonts w:ascii="Times New Roman" w:eastAsia="華康仿宋體W6(P)" w:hAnsi="Times New Roman" w:cs="Times New Roman"/>
          <w:i/>
        </w:rPr>
        <w:t xml:space="preserve">Journal of </w:t>
      </w:r>
      <w:r w:rsidR="00F23493" w:rsidRPr="00F9246B">
        <w:rPr>
          <w:rFonts w:ascii="Times New Roman" w:eastAsia="華康仿宋體W6(P)" w:hAnsi="Times New Roman" w:cs="Times New Roman"/>
          <w:i/>
        </w:rPr>
        <w:t>B</w:t>
      </w:r>
      <w:r w:rsidR="00CB2018" w:rsidRPr="00F9246B">
        <w:rPr>
          <w:rFonts w:ascii="Times New Roman" w:eastAsia="華康仿宋體W6(P)" w:hAnsi="Times New Roman" w:cs="Times New Roman"/>
          <w:i/>
        </w:rPr>
        <w:t xml:space="preserve">usiness </w:t>
      </w:r>
      <w:r w:rsidR="00F23493" w:rsidRPr="00F9246B">
        <w:rPr>
          <w:rFonts w:ascii="Times New Roman" w:eastAsia="華康仿宋體W6(P)" w:hAnsi="Times New Roman" w:cs="Times New Roman"/>
          <w:i/>
        </w:rPr>
        <w:t>R</w:t>
      </w:r>
      <w:r w:rsidR="00CB2018" w:rsidRPr="00F9246B">
        <w:rPr>
          <w:rFonts w:ascii="Times New Roman" w:eastAsia="華康仿宋體W6(P)" w:hAnsi="Times New Roman" w:cs="Times New Roman"/>
          <w:i/>
        </w:rPr>
        <w:t>esearch</w:t>
      </w:r>
      <w:r w:rsidR="00CB2018" w:rsidRPr="00F9246B">
        <w:rPr>
          <w:rFonts w:ascii="Times New Roman" w:eastAsia="華康仿宋體W6(P)" w:hAnsi="Times New Roman" w:cs="Times New Roman"/>
        </w:rPr>
        <w:t>, 60(3), 277-284.</w:t>
      </w:r>
    </w:p>
    <w:p w14:paraId="23280412" w14:textId="1F9E9293"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[60] </w:t>
      </w:r>
      <w:r w:rsidR="00CB2018" w:rsidRPr="00F9246B">
        <w:rPr>
          <w:rFonts w:ascii="Times New Roman" w:eastAsia="華康仿宋體W6(P)" w:hAnsi="Times New Roman" w:cs="Times New Roman"/>
        </w:rPr>
        <w:t xml:space="preserve">Sorenson, R. L., Morse, E. A., &amp; Savage, G. T. (1999). A test of the motivations underlying choice of conflict strategies in the dual‐concern model. </w:t>
      </w:r>
      <w:r w:rsidR="00CB2018" w:rsidRPr="00F9246B">
        <w:rPr>
          <w:rFonts w:ascii="Times New Roman" w:eastAsia="華康仿宋體W6(P)" w:hAnsi="Times New Roman" w:cs="Times New Roman"/>
          <w:i/>
        </w:rPr>
        <w:t xml:space="preserve">International </w:t>
      </w:r>
      <w:r w:rsidR="00810185" w:rsidRPr="00F9246B">
        <w:rPr>
          <w:rFonts w:ascii="Times New Roman" w:eastAsia="華康仿宋體W6(P)" w:hAnsi="Times New Roman" w:cs="Times New Roman"/>
          <w:i/>
        </w:rPr>
        <w:t>J</w:t>
      </w:r>
      <w:r w:rsidR="00CB2018" w:rsidRPr="00F9246B">
        <w:rPr>
          <w:rFonts w:ascii="Times New Roman" w:eastAsia="華康仿宋體W6(P)" w:hAnsi="Times New Roman" w:cs="Times New Roman"/>
          <w:i/>
        </w:rPr>
        <w:t xml:space="preserve">ournal of </w:t>
      </w:r>
      <w:r w:rsidR="00810185" w:rsidRPr="00F9246B">
        <w:rPr>
          <w:rFonts w:ascii="Times New Roman" w:eastAsia="華康仿宋體W6(P)" w:hAnsi="Times New Roman" w:cs="Times New Roman"/>
          <w:i/>
        </w:rPr>
        <w:t>C</w:t>
      </w:r>
      <w:r w:rsidR="00CB2018" w:rsidRPr="00F9246B">
        <w:rPr>
          <w:rFonts w:ascii="Times New Roman" w:eastAsia="華康仿宋體W6(P)" w:hAnsi="Times New Roman" w:cs="Times New Roman"/>
          <w:i/>
        </w:rPr>
        <w:t xml:space="preserve">onflict </w:t>
      </w:r>
      <w:r w:rsidR="00810185" w:rsidRPr="00F9246B">
        <w:rPr>
          <w:rFonts w:ascii="Times New Roman" w:eastAsia="華康仿宋體W6(P)" w:hAnsi="Times New Roman" w:cs="Times New Roman"/>
          <w:i/>
        </w:rPr>
        <w:t>M</w:t>
      </w:r>
      <w:r w:rsidR="00CB2018" w:rsidRPr="00F9246B">
        <w:rPr>
          <w:rFonts w:ascii="Times New Roman" w:eastAsia="華康仿宋體W6(P)" w:hAnsi="Times New Roman" w:cs="Times New Roman"/>
          <w:i/>
        </w:rPr>
        <w:t>anagement</w:t>
      </w:r>
      <w:r w:rsidR="00CB2018" w:rsidRPr="00F9246B">
        <w:rPr>
          <w:rFonts w:ascii="Times New Roman" w:eastAsia="華康仿宋體W6(P)" w:hAnsi="Times New Roman" w:cs="Times New Roman"/>
        </w:rPr>
        <w:t>, 10(1), 25-44.</w:t>
      </w:r>
    </w:p>
    <w:p w14:paraId="5130EB06" w14:textId="6EB88DCC"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[61] </w:t>
      </w:r>
      <w:proofErr w:type="spellStart"/>
      <w:r w:rsidR="00CB2018" w:rsidRPr="00F9246B">
        <w:rPr>
          <w:rFonts w:ascii="Times New Roman" w:eastAsia="華康仿宋體W6(P)" w:hAnsi="Times New Roman" w:cs="Times New Roman"/>
        </w:rPr>
        <w:t>Tsui</w:t>
      </w:r>
      <w:proofErr w:type="spellEnd"/>
      <w:r w:rsidR="00CB2018" w:rsidRPr="00F9246B">
        <w:rPr>
          <w:rFonts w:ascii="Times New Roman" w:eastAsia="華康仿宋體W6(P)" w:hAnsi="Times New Roman" w:cs="Times New Roman"/>
        </w:rPr>
        <w:t xml:space="preserve">, A. S., &amp; </w:t>
      </w:r>
      <w:proofErr w:type="spellStart"/>
      <w:r w:rsidR="00CB2018" w:rsidRPr="00F9246B">
        <w:rPr>
          <w:rFonts w:ascii="Times New Roman" w:eastAsia="華康仿宋體W6(P)" w:hAnsi="Times New Roman" w:cs="Times New Roman"/>
        </w:rPr>
        <w:t>Farh</w:t>
      </w:r>
      <w:proofErr w:type="spellEnd"/>
      <w:r w:rsidR="00CB2018" w:rsidRPr="00F9246B">
        <w:rPr>
          <w:rFonts w:ascii="Times New Roman" w:eastAsia="華康仿宋體W6(P)" w:hAnsi="Times New Roman" w:cs="Times New Roman"/>
        </w:rPr>
        <w:t xml:space="preserve">, J. L. L. (1997). Where </w:t>
      </w:r>
      <w:proofErr w:type="spellStart"/>
      <w:r w:rsidR="00CB2018" w:rsidRPr="00F9246B">
        <w:rPr>
          <w:rFonts w:ascii="Times New Roman" w:eastAsia="華康仿宋體W6(P)" w:hAnsi="Times New Roman" w:cs="Times New Roman"/>
        </w:rPr>
        <w:t>guanxi</w:t>
      </w:r>
      <w:proofErr w:type="spellEnd"/>
      <w:r w:rsidR="00CB2018" w:rsidRPr="00F9246B">
        <w:rPr>
          <w:rFonts w:ascii="Times New Roman" w:eastAsia="華康仿宋體W6(P)" w:hAnsi="Times New Roman" w:cs="Times New Roman"/>
        </w:rPr>
        <w:t xml:space="preserve"> matters: Relational demography and </w:t>
      </w:r>
      <w:proofErr w:type="spellStart"/>
      <w:r w:rsidR="00CB2018" w:rsidRPr="00F9246B">
        <w:rPr>
          <w:rFonts w:ascii="Times New Roman" w:eastAsia="華康仿宋體W6(P)" w:hAnsi="Times New Roman" w:cs="Times New Roman"/>
        </w:rPr>
        <w:t>guanxi</w:t>
      </w:r>
      <w:proofErr w:type="spellEnd"/>
      <w:r w:rsidR="00CB2018" w:rsidRPr="00F9246B">
        <w:rPr>
          <w:rFonts w:ascii="Times New Roman" w:eastAsia="華康仿宋體W6(P)" w:hAnsi="Times New Roman" w:cs="Times New Roman"/>
        </w:rPr>
        <w:t xml:space="preserve"> in the Chinese context. </w:t>
      </w:r>
      <w:r w:rsidR="00CB2018" w:rsidRPr="00F9246B">
        <w:rPr>
          <w:rFonts w:ascii="Times New Roman" w:eastAsia="華康仿宋體W6(P)" w:hAnsi="Times New Roman" w:cs="Times New Roman"/>
          <w:i/>
        </w:rPr>
        <w:t>Work and occupations</w:t>
      </w:r>
      <w:r w:rsidR="00CB2018" w:rsidRPr="00F9246B">
        <w:rPr>
          <w:rFonts w:ascii="Times New Roman" w:eastAsia="華康仿宋體W6(P)" w:hAnsi="Times New Roman" w:cs="Times New Roman"/>
        </w:rPr>
        <w:t>, 24(1), 56-79.</w:t>
      </w:r>
    </w:p>
    <w:p w14:paraId="5CB51FC4" w14:textId="73F1A38B"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[62] </w:t>
      </w:r>
      <w:r w:rsidR="00CB2018" w:rsidRPr="00F9246B">
        <w:rPr>
          <w:rFonts w:ascii="Times New Roman" w:eastAsia="華康仿宋體W6(P)" w:hAnsi="Times New Roman" w:cs="Times New Roman"/>
        </w:rPr>
        <w:t xml:space="preserve">Vroom, V. H. (1964). </w:t>
      </w:r>
      <w:r w:rsidR="00CB2018" w:rsidRPr="00F9246B">
        <w:rPr>
          <w:rFonts w:ascii="Times New Roman" w:eastAsia="華康仿宋體W6(P)" w:hAnsi="Times New Roman" w:cs="Times New Roman"/>
          <w:i/>
        </w:rPr>
        <w:t xml:space="preserve">Work and </w:t>
      </w:r>
      <w:r w:rsidR="00810185" w:rsidRPr="00F9246B">
        <w:rPr>
          <w:rFonts w:ascii="Times New Roman" w:eastAsia="華康仿宋體W6(P)" w:hAnsi="Times New Roman" w:cs="Times New Roman"/>
          <w:i/>
        </w:rPr>
        <w:t>M</w:t>
      </w:r>
      <w:r w:rsidR="00CB2018" w:rsidRPr="00F9246B">
        <w:rPr>
          <w:rFonts w:ascii="Times New Roman" w:eastAsia="華康仿宋體W6(P)" w:hAnsi="Times New Roman" w:cs="Times New Roman"/>
          <w:i/>
        </w:rPr>
        <w:t>otivation</w:t>
      </w:r>
      <w:r w:rsidR="00CB2018" w:rsidRPr="00F9246B">
        <w:rPr>
          <w:rFonts w:ascii="Times New Roman" w:eastAsia="華康仿宋體W6(P)" w:hAnsi="Times New Roman" w:cs="Times New Roman"/>
        </w:rPr>
        <w:t>. New York, NY: Wiley &amp; Sons.</w:t>
      </w:r>
    </w:p>
    <w:p w14:paraId="2B909332" w14:textId="041F84A0"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[63] </w:t>
      </w:r>
      <w:r w:rsidR="00CB2018" w:rsidRPr="00F9246B">
        <w:rPr>
          <w:rFonts w:ascii="Times New Roman" w:eastAsia="華康仿宋體W6(P)" w:hAnsi="Times New Roman" w:cs="Times New Roman"/>
        </w:rPr>
        <w:t xml:space="preserve">Vroom, V., Porter, L., &amp; Lawler, E. (2015). Expectancy theories. </w:t>
      </w:r>
      <w:r w:rsidR="00CB2018" w:rsidRPr="00F9246B">
        <w:rPr>
          <w:rFonts w:ascii="Times New Roman" w:eastAsia="華康仿宋體W6(P)" w:hAnsi="Times New Roman" w:cs="Times New Roman"/>
          <w:i/>
        </w:rPr>
        <w:t xml:space="preserve">Organizational </w:t>
      </w:r>
      <w:r w:rsidR="00810185" w:rsidRPr="00F9246B">
        <w:rPr>
          <w:rFonts w:ascii="Times New Roman" w:eastAsia="華康仿宋體W6(P)" w:hAnsi="Times New Roman" w:cs="Times New Roman"/>
          <w:i/>
        </w:rPr>
        <w:t>B</w:t>
      </w:r>
      <w:r w:rsidR="00CB2018" w:rsidRPr="00F9246B">
        <w:rPr>
          <w:rFonts w:ascii="Times New Roman" w:eastAsia="華康仿宋體W6(P)" w:hAnsi="Times New Roman" w:cs="Times New Roman"/>
          <w:i/>
        </w:rPr>
        <w:t>ehavior</w:t>
      </w:r>
      <w:r w:rsidR="00CB2018" w:rsidRPr="00F9246B">
        <w:rPr>
          <w:rFonts w:ascii="Times New Roman" w:eastAsia="華康仿宋體W6(P)" w:hAnsi="Times New Roman" w:cs="Times New Roman"/>
        </w:rPr>
        <w:t>, 1, 94-113.</w:t>
      </w:r>
    </w:p>
    <w:p w14:paraId="646BBBB4" w14:textId="01E08DC8"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[64] </w:t>
      </w:r>
      <w:r w:rsidR="00CB2018" w:rsidRPr="00F9246B">
        <w:rPr>
          <w:rFonts w:ascii="Times New Roman" w:eastAsia="華康仿宋體W6(P)" w:hAnsi="Times New Roman" w:cs="Times New Roman"/>
        </w:rPr>
        <w:t xml:space="preserve">Weber, M., &amp; </w:t>
      </w:r>
      <w:proofErr w:type="spellStart"/>
      <w:r w:rsidR="00CB2018" w:rsidRPr="00F9246B">
        <w:rPr>
          <w:rFonts w:ascii="Times New Roman" w:eastAsia="華康仿宋體W6(P)" w:hAnsi="Times New Roman" w:cs="Times New Roman"/>
        </w:rPr>
        <w:t>Kalberg</w:t>
      </w:r>
      <w:proofErr w:type="spellEnd"/>
      <w:r w:rsidR="00CB2018" w:rsidRPr="00F9246B">
        <w:rPr>
          <w:rFonts w:ascii="Times New Roman" w:eastAsia="華康仿宋體W6(P)" w:hAnsi="Times New Roman" w:cs="Times New Roman"/>
        </w:rPr>
        <w:t xml:space="preserve">, S. (2013). </w:t>
      </w:r>
      <w:r w:rsidR="00CB2018" w:rsidRPr="00F9246B">
        <w:rPr>
          <w:rFonts w:ascii="Times New Roman" w:eastAsia="華康仿宋體W6(P)" w:hAnsi="Times New Roman" w:cs="Times New Roman"/>
          <w:i/>
        </w:rPr>
        <w:t xml:space="preserve">The Protestant </w:t>
      </w:r>
      <w:r w:rsidR="00810185" w:rsidRPr="00F9246B">
        <w:rPr>
          <w:rFonts w:ascii="Times New Roman" w:eastAsia="華康仿宋體W6(P)" w:hAnsi="Times New Roman" w:cs="Times New Roman"/>
          <w:i/>
        </w:rPr>
        <w:t>E</w:t>
      </w:r>
      <w:r w:rsidR="00CB2018" w:rsidRPr="00F9246B">
        <w:rPr>
          <w:rFonts w:ascii="Times New Roman" w:eastAsia="華康仿宋體W6(P)" w:hAnsi="Times New Roman" w:cs="Times New Roman"/>
          <w:i/>
        </w:rPr>
        <w:t xml:space="preserve">thic and the </w:t>
      </w:r>
      <w:r w:rsidR="00810185" w:rsidRPr="00F9246B">
        <w:rPr>
          <w:rFonts w:ascii="Times New Roman" w:eastAsia="華康仿宋體W6(P)" w:hAnsi="Times New Roman" w:cs="Times New Roman"/>
          <w:i/>
        </w:rPr>
        <w:t>S</w:t>
      </w:r>
      <w:r w:rsidR="00CB2018" w:rsidRPr="00F9246B">
        <w:rPr>
          <w:rFonts w:ascii="Times New Roman" w:eastAsia="華康仿宋體W6(P)" w:hAnsi="Times New Roman" w:cs="Times New Roman"/>
          <w:i/>
        </w:rPr>
        <w:t xml:space="preserve">pirit of </w:t>
      </w:r>
      <w:r w:rsidR="00810185" w:rsidRPr="00F9246B">
        <w:rPr>
          <w:rFonts w:ascii="Times New Roman" w:eastAsia="華康仿宋體W6(P)" w:hAnsi="Times New Roman" w:cs="Times New Roman"/>
          <w:i/>
        </w:rPr>
        <w:t>C</w:t>
      </w:r>
      <w:r w:rsidR="00CB2018" w:rsidRPr="00F9246B">
        <w:rPr>
          <w:rFonts w:ascii="Times New Roman" w:eastAsia="華康仿宋體W6(P)" w:hAnsi="Times New Roman" w:cs="Times New Roman"/>
          <w:i/>
        </w:rPr>
        <w:t>apitalism</w:t>
      </w:r>
      <w:r w:rsidR="00CB2018" w:rsidRPr="00F9246B">
        <w:rPr>
          <w:rFonts w:ascii="Times New Roman" w:eastAsia="華康仿宋體W6(P)" w:hAnsi="Times New Roman" w:cs="Times New Roman"/>
        </w:rPr>
        <w:t>. Routledge.</w:t>
      </w:r>
    </w:p>
    <w:p w14:paraId="140CE0BA" w14:textId="72DC2E41"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[65] </w:t>
      </w:r>
      <w:r w:rsidR="00CB2018" w:rsidRPr="00F9246B">
        <w:rPr>
          <w:rFonts w:ascii="Times New Roman" w:eastAsia="華康仿宋體W6(P)" w:hAnsi="Times New Roman" w:cs="Times New Roman"/>
        </w:rPr>
        <w:t xml:space="preserve">Wei, J. T. (1992). </w:t>
      </w:r>
      <w:r w:rsidR="00CB2018" w:rsidRPr="00F9246B">
        <w:rPr>
          <w:rFonts w:ascii="Times New Roman" w:eastAsia="華康仿宋體W6(P)" w:hAnsi="Times New Roman" w:cs="Times New Roman"/>
          <w:i/>
        </w:rPr>
        <w:t xml:space="preserve">A </w:t>
      </w:r>
      <w:r w:rsidR="00810185" w:rsidRPr="00F9246B">
        <w:rPr>
          <w:rFonts w:ascii="Times New Roman" w:eastAsia="華康仿宋體W6(P)" w:hAnsi="Times New Roman" w:cs="Times New Roman"/>
          <w:i/>
        </w:rPr>
        <w:t>S</w:t>
      </w:r>
      <w:r w:rsidR="00CB2018" w:rsidRPr="00F9246B">
        <w:rPr>
          <w:rFonts w:ascii="Times New Roman" w:eastAsia="華康仿宋體W6(P)" w:hAnsi="Times New Roman" w:cs="Times New Roman"/>
          <w:i/>
        </w:rPr>
        <w:t xml:space="preserve">tudy on the </w:t>
      </w:r>
      <w:r w:rsidR="00810185" w:rsidRPr="00F9246B">
        <w:rPr>
          <w:rFonts w:ascii="Times New Roman" w:eastAsia="華康仿宋體W6(P)" w:hAnsi="Times New Roman" w:cs="Times New Roman"/>
          <w:i/>
        </w:rPr>
        <w:t>I</w:t>
      </w:r>
      <w:r w:rsidR="00CB2018" w:rsidRPr="00F9246B">
        <w:rPr>
          <w:rFonts w:ascii="Times New Roman" w:eastAsia="華康仿宋體W6(P)" w:hAnsi="Times New Roman" w:cs="Times New Roman"/>
          <w:i/>
        </w:rPr>
        <w:t xml:space="preserve">nfluence of </w:t>
      </w:r>
      <w:r w:rsidR="00810185" w:rsidRPr="00F9246B">
        <w:rPr>
          <w:rFonts w:ascii="Times New Roman" w:eastAsia="華康仿宋體W6(P)" w:hAnsi="Times New Roman" w:cs="Times New Roman"/>
          <w:i/>
        </w:rPr>
        <w:t>I</w:t>
      </w:r>
      <w:r w:rsidR="00CB2018" w:rsidRPr="00F9246B">
        <w:rPr>
          <w:rFonts w:ascii="Times New Roman" w:eastAsia="華康仿宋體W6(P)" w:hAnsi="Times New Roman" w:cs="Times New Roman"/>
          <w:i/>
        </w:rPr>
        <w:t xml:space="preserve">nterpersonal </w:t>
      </w:r>
      <w:r w:rsidR="00810185" w:rsidRPr="00F9246B">
        <w:rPr>
          <w:rFonts w:ascii="Times New Roman" w:eastAsia="華康仿宋體W6(P)" w:hAnsi="Times New Roman" w:cs="Times New Roman"/>
          <w:i/>
        </w:rPr>
        <w:t>R</w:t>
      </w:r>
      <w:r w:rsidR="00CB2018" w:rsidRPr="00F9246B">
        <w:rPr>
          <w:rFonts w:ascii="Times New Roman" w:eastAsia="華康仿宋體W6(P)" w:hAnsi="Times New Roman" w:cs="Times New Roman"/>
          <w:i/>
        </w:rPr>
        <w:t xml:space="preserve">elationship </w:t>
      </w:r>
      <w:r w:rsidR="00810185" w:rsidRPr="00F9246B">
        <w:rPr>
          <w:rFonts w:ascii="Times New Roman" w:eastAsia="華康仿宋體W6(P)" w:hAnsi="Times New Roman" w:cs="Times New Roman"/>
          <w:i/>
        </w:rPr>
        <w:t>T</w:t>
      </w:r>
      <w:r w:rsidR="00CB2018" w:rsidRPr="00F9246B">
        <w:rPr>
          <w:rFonts w:ascii="Times New Roman" w:eastAsia="華康仿宋體W6(P)" w:hAnsi="Times New Roman" w:cs="Times New Roman"/>
          <w:i/>
        </w:rPr>
        <w:t xml:space="preserve">ypes on </w:t>
      </w:r>
      <w:r w:rsidR="00810185" w:rsidRPr="00F9246B">
        <w:rPr>
          <w:rFonts w:ascii="Times New Roman" w:eastAsia="華康仿宋體W6(P)" w:hAnsi="Times New Roman" w:cs="Times New Roman"/>
          <w:i/>
        </w:rPr>
        <w:t>I</w:t>
      </w:r>
      <w:r w:rsidR="00CB2018" w:rsidRPr="00F9246B">
        <w:rPr>
          <w:rFonts w:ascii="Times New Roman" w:eastAsia="華康仿宋體W6(P)" w:hAnsi="Times New Roman" w:cs="Times New Roman"/>
          <w:i/>
        </w:rPr>
        <w:t xml:space="preserve">ndividual </w:t>
      </w:r>
      <w:r w:rsidR="00810185" w:rsidRPr="00F9246B">
        <w:rPr>
          <w:rFonts w:ascii="Times New Roman" w:eastAsia="華康仿宋體W6(P)" w:hAnsi="Times New Roman" w:cs="Times New Roman"/>
          <w:i/>
        </w:rPr>
        <w:t>B</w:t>
      </w:r>
      <w:r w:rsidR="00CB2018" w:rsidRPr="00F9246B">
        <w:rPr>
          <w:rFonts w:ascii="Times New Roman" w:eastAsia="華康仿宋體W6(P)" w:hAnsi="Times New Roman" w:cs="Times New Roman"/>
          <w:i/>
        </w:rPr>
        <w:t xml:space="preserve">ehavioral </w:t>
      </w:r>
      <w:r w:rsidR="00810185" w:rsidRPr="00F9246B">
        <w:rPr>
          <w:rFonts w:ascii="Times New Roman" w:eastAsia="華康仿宋體W6(P)" w:hAnsi="Times New Roman" w:cs="Times New Roman"/>
          <w:i/>
        </w:rPr>
        <w:t>O</w:t>
      </w:r>
      <w:r w:rsidR="00CB2018" w:rsidRPr="00F9246B">
        <w:rPr>
          <w:rFonts w:ascii="Times New Roman" w:eastAsia="華康仿宋體W6(P)" w:hAnsi="Times New Roman" w:cs="Times New Roman"/>
          <w:i/>
        </w:rPr>
        <w:t>rientation</w:t>
      </w:r>
      <w:r w:rsidR="00CB2018" w:rsidRPr="00F9246B">
        <w:rPr>
          <w:rFonts w:ascii="Times New Roman" w:eastAsia="華康仿宋體W6(P)" w:hAnsi="Times New Roman" w:cs="Times New Roman"/>
        </w:rPr>
        <w:t>, Master's Thesis, Department of Business Administration, Chung Yuan Christian University. (in Chinese)</w:t>
      </w:r>
    </w:p>
    <w:p w14:paraId="4D160E78" w14:textId="5F88C0FB"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[66] </w:t>
      </w:r>
      <w:r w:rsidR="00CB2018" w:rsidRPr="00F9246B">
        <w:rPr>
          <w:rFonts w:ascii="Times New Roman" w:eastAsia="華康仿宋體W6(P)" w:hAnsi="Times New Roman" w:cs="Times New Roman"/>
        </w:rPr>
        <w:t xml:space="preserve">Wen, C.Y. (Ed.). (1990). </w:t>
      </w:r>
      <w:r w:rsidR="00CB2018" w:rsidRPr="00F9246B">
        <w:rPr>
          <w:rFonts w:ascii="Times New Roman" w:eastAsia="華康仿宋體W6(P)" w:hAnsi="Times New Roman" w:cs="Times New Roman"/>
          <w:i/>
        </w:rPr>
        <w:t>Chinese People: Concepts and Behavior</w:t>
      </w:r>
      <w:r w:rsidR="00CB2018" w:rsidRPr="00F9246B">
        <w:rPr>
          <w:rFonts w:ascii="Times New Roman" w:eastAsia="華康仿宋體W6(P)" w:hAnsi="Times New Roman" w:cs="Times New Roman"/>
        </w:rPr>
        <w:t xml:space="preserve">. Taipei: </w:t>
      </w:r>
      <w:proofErr w:type="spellStart"/>
      <w:r w:rsidR="00CB2018" w:rsidRPr="00F9246B">
        <w:rPr>
          <w:rFonts w:ascii="Times New Roman" w:eastAsia="華康仿宋體W6(P)" w:hAnsi="Times New Roman" w:cs="Times New Roman"/>
        </w:rPr>
        <w:t>Juliu</w:t>
      </w:r>
      <w:proofErr w:type="spellEnd"/>
      <w:r w:rsidR="00CB2018" w:rsidRPr="00F9246B">
        <w:rPr>
          <w:rFonts w:ascii="Times New Roman" w:eastAsia="華康仿宋體W6(P)" w:hAnsi="Times New Roman" w:cs="Times New Roman"/>
        </w:rPr>
        <w:t xml:space="preserve"> Publishing.</w:t>
      </w:r>
    </w:p>
    <w:p w14:paraId="6235F5B2" w14:textId="03E77791"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[67] </w:t>
      </w:r>
      <w:r w:rsidR="00CB2018" w:rsidRPr="00F9246B">
        <w:rPr>
          <w:rFonts w:ascii="Times New Roman" w:eastAsia="華康仿宋體W6(P)" w:hAnsi="Times New Roman" w:cs="Times New Roman"/>
        </w:rPr>
        <w:t xml:space="preserve">Wong, A. L. Y., Shaw, G. H., &amp; Ng, D. K. (2010). Taiwan Chinese managers' personality: is Confucian influence on the wane? </w:t>
      </w:r>
      <w:r w:rsidR="00CB2018" w:rsidRPr="00F9246B">
        <w:rPr>
          <w:rFonts w:ascii="Times New Roman" w:eastAsia="華康仿宋體W6(P)" w:hAnsi="Times New Roman" w:cs="Times New Roman"/>
          <w:i/>
        </w:rPr>
        <w:t>The International Journal of Human Resource Management</w:t>
      </w:r>
      <w:r w:rsidR="00CB2018" w:rsidRPr="00F9246B">
        <w:rPr>
          <w:rFonts w:ascii="Times New Roman" w:eastAsia="華康仿宋體W6(P)" w:hAnsi="Times New Roman" w:cs="Times New Roman"/>
        </w:rPr>
        <w:t>, 21(7), 1108-1123.</w:t>
      </w:r>
    </w:p>
    <w:p w14:paraId="4B1FA147" w14:textId="393953FB"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[68] </w:t>
      </w:r>
      <w:r w:rsidR="00CB2018" w:rsidRPr="00F9246B">
        <w:rPr>
          <w:rFonts w:ascii="Times New Roman" w:eastAsia="華康仿宋體W6(P)" w:hAnsi="Times New Roman" w:cs="Times New Roman"/>
        </w:rPr>
        <w:t xml:space="preserve">Wu, M. (2006). Hofstede's cultural dimensions 30 years later: A study of Taiwan and the United States. </w:t>
      </w:r>
      <w:r w:rsidR="00CB2018" w:rsidRPr="00F9246B">
        <w:rPr>
          <w:rFonts w:ascii="Times New Roman" w:eastAsia="華康仿宋體W6(P)" w:hAnsi="Times New Roman" w:cs="Times New Roman"/>
          <w:i/>
        </w:rPr>
        <w:t xml:space="preserve">Intercultural </w:t>
      </w:r>
      <w:r w:rsidR="00810185" w:rsidRPr="00F9246B">
        <w:rPr>
          <w:rFonts w:ascii="Times New Roman" w:eastAsia="華康仿宋體W6(P)" w:hAnsi="Times New Roman" w:cs="Times New Roman"/>
          <w:i/>
        </w:rPr>
        <w:t>C</w:t>
      </w:r>
      <w:r w:rsidR="00CB2018" w:rsidRPr="00F9246B">
        <w:rPr>
          <w:rFonts w:ascii="Times New Roman" w:eastAsia="華康仿宋體W6(P)" w:hAnsi="Times New Roman" w:cs="Times New Roman"/>
          <w:i/>
        </w:rPr>
        <w:t xml:space="preserve">ommunication </w:t>
      </w:r>
      <w:r w:rsidR="00810185" w:rsidRPr="00F9246B">
        <w:rPr>
          <w:rFonts w:ascii="Times New Roman" w:eastAsia="華康仿宋體W6(P)" w:hAnsi="Times New Roman" w:cs="Times New Roman"/>
          <w:i/>
        </w:rPr>
        <w:t>S</w:t>
      </w:r>
      <w:r w:rsidR="00CB2018" w:rsidRPr="00F9246B">
        <w:rPr>
          <w:rFonts w:ascii="Times New Roman" w:eastAsia="華康仿宋體W6(P)" w:hAnsi="Times New Roman" w:cs="Times New Roman"/>
          <w:i/>
        </w:rPr>
        <w:t>tudies</w:t>
      </w:r>
      <w:r w:rsidR="00CB2018" w:rsidRPr="00F9246B">
        <w:rPr>
          <w:rFonts w:ascii="Times New Roman" w:eastAsia="華康仿宋體W6(P)" w:hAnsi="Times New Roman" w:cs="Times New Roman"/>
        </w:rPr>
        <w:t>, 15(1), 33.</w:t>
      </w:r>
    </w:p>
    <w:p w14:paraId="177B050D" w14:textId="6CE06441"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[69] </w:t>
      </w:r>
      <w:r w:rsidR="00CB2018" w:rsidRPr="00F9246B">
        <w:rPr>
          <w:rFonts w:ascii="Times New Roman" w:eastAsia="華康仿宋體W6(P)" w:hAnsi="Times New Roman" w:cs="Times New Roman"/>
        </w:rPr>
        <w:t xml:space="preserve">Yan, Y. X. (2006). The </w:t>
      </w:r>
      <w:r w:rsidR="00810185" w:rsidRPr="00F9246B">
        <w:rPr>
          <w:rFonts w:ascii="Times New Roman" w:eastAsia="華康仿宋體W6(P)" w:hAnsi="Times New Roman" w:cs="Times New Roman"/>
        </w:rPr>
        <w:t>d</w:t>
      </w:r>
      <w:r w:rsidR="00CB2018" w:rsidRPr="00F9246B">
        <w:rPr>
          <w:rFonts w:ascii="Times New Roman" w:eastAsia="華康仿宋體W6(P)" w:hAnsi="Times New Roman" w:cs="Times New Roman"/>
        </w:rPr>
        <w:t xml:space="preserve">ifferential </w:t>
      </w:r>
      <w:r w:rsidR="00810185" w:rsidRPr="00F9246B">
        <w:rPr>
          <w:rFonts w:ascii="Times New Roman" w:eastAsia="華康仿宋體W6(P)" w:hAnsi="Times New Roman" w:cs="Times New Roman"/>
        </w:rPr>
        <w:t>m</w:t>
      </w:r>
      <w:r w:rsidR="00CB2018" w:rsidRPr="00F9246B">
        <w:rPr>
          <w:rFonts w:ascii="Times New Roman" w:eastAsia="華康仿宋體W6(P)" w:hAnsi="Times New Roman" w:cs="Times New Roman"/>
        </w:rPr>
        <w:t xml:space="preserve">ode of </w:t>
      </w:r>
      <w:r w:rsidR="00810185" w:rsidRPr="00F9246B">
        <w:rPr>
          <w:rFonts w:ascii="Times New Roman" w:eastAsia="華康仿宋體W6(P)" w:hAnsi="Times New Roman" w:cs="Times New Roman"/>
        </w:rPr>
        <w:t>a</w:t>
      </w:r>
      <w:r w:rsidR="00CB2018" w:rsidRPr="00F9246B">
        <w:rPr>
          <w:rFonts w:ascii="Times New Roman" w:eastAsia="華康仿宋體W6(P)" w:hAnsi="Times New Roman" w:cs="Times New Roman"/>
        </w:rPr>
        <w:t xml:space="preserve">ssociation and the </w:t>
      </w:r>
      <w:r w:rsidR="00810185" w:rsidRPr="00F9246B">
        <w:rPr>
          <w:rFonts w:ascii="Times New Roman" w:eastAsia="華康仿宋體W6(P)" w:hAnsi="Times New Roman" w:cs="Times New Roman"/>
        </w:rPr>
        <w:t>c</w:t>
      </w:r>
      <w:r w:rsidR="00CB2018" w:rsidRPr="00F9246B">
        <w:rPr>
          <w:rFonts w:ascii="Times New Roman" w:eastAsia="華康仿宋體W6(P)" w:hAnsi="Times New Roman" w:cs="Times New Roman"/>
        </w:rPr>
        <w:t xml:space="preserve">oncept of </w:t>
      </w:r>
      <w:r w:rsidR="00810185" w:rsidRPr="00F9246B">
        <w:rPr>
          <w:rFonts w:ascii="Times New Roman" w:eastAsia="華康仿宋體W6(P)" w:hAnsi="Times New Roman" w:cs="Times New Roman"/>
        </w:rPr>
        <w:t>h</w:t>
      </w:r>
      <w:r w:rsidR="00CB2018" w:rsidRPr="00F9246B">
        <w:rPr>
          <w:rFonts w:ascii="Times New Roman" w:eastAsia="華康仿宋體W6(P)" w:hAnsi="Times New Roman" w:cs="Times New Roman"/>
        </w:rPr>
        <w:t xml:space="preserve">ierarchy in Chinese </w:t>
      </w:r>
      <w:r w:rsidR="00810185" w:rsidRPr="00F9246B">
        <w:rPr>
          <w:rFonts w:ascii="Times New Roman" w:eastAsia="華康仿宋體W6(P)" w:hAnsi="Times New Roman" w:cs="Times New Roman"/>
        </w:rPr>
        <w:t>c</w:t>
      </w:r>
      <w:r w:rsidR="00CB2018" w:rsidRPr="00F9246B">
        <w:rPr>
          <w:rFonts w:ascii="Times New Roman" w:eastAsia="華康仿宋體W6(P)" w:hAnsi="Times New Roman" w:cs="Times New Roman"/>
        </w:rPr>
        <w:t xml:space="preserve">ulture. </w:t>
      </w:r>
      <w:r w:rsidR="00CB2018" w:rsidRPr="00F9246B">
        <w:rPr>
          <w:rFonts w:ascii="Times New Roman" w:eastAsia="華康仿宋體W6(P)" w:hAnsi="Times New Roman" w:cs="Times New Roman"/>
          <w:i/>
        </w:rPr>
        <w:t>Sociological Research</w:t>
      </w:r>
      <w:r w:rsidR="00CB2018" w:rsidRPr="00F9246B">
        <w:rPr>
          <w:rFonts w:ascii="Times New Roman" w:eastAsia="華康仿宋體W6(P)" w:hAnsi="Times New Roman" w:cs="Times New Roman"/>
        </w:rPr>
        <w:t>, 4, 201-213. (in Chinese)</w:t>
      </w:r>
    </w:p>
    <w:p w14:paraId="657D788C" w14:textId="362FFBE9"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[70] </w:t>
      </w:r>
      <w:r w:rsidR="00CB2018" w:rsidRPr="00F9246B">
        <w:rPr>
          <w:rFonts w:ascii="Times New Roman" w:eastAsia="華康仿宋體W6(P)" w:hAnsi="Times New Roman" w:cs="Times New Roman"/>
        </w:rPr>
        <w:t xml:space="preserve">Yang, C. F. (1993). On </w:t>
      </w:r>
      <w:r w:rsidR="00810185" w:rsidRPr="00F9246B">
        <w:rPr>
          <w:rFonts w:ascii="Times New Roman" w:eastAsia="華康仿宋體W6(P)" w:hAnsi="Times New Roman" w:cs="Times New Roman"/>
        </w:rPr>
        <w:t>h</w:t>
      </w:r>
      <w:r w:rsidR="00CB2018" w:rsidRPr="00F9246B">
        <w:rPr>
          <w:rFonts w:ascii="Times New Roman" w:eastAsia="華康仿宋體W6(P)" w:hAnsi="Times New Roman" w:cs="Times New Roman"/>
        </w:rPr>
        <w:t xml:space="preserve">ow to </w:t>
      </w:r>
      <w:r w:rsidR="00810185" w:rsidRPr="00F9246B">
        <w:rPr>
          <w:rFonts w:ascii="Times New Roman" w:eastAsia="華康仿宋體W6(P)" w:hAnsi="Times New Roman" w:cs="Times New Roman"/>
        </w:rPr>
        <w:t>d</w:t>
      </w:r>
      <w:r w:rsidR="00CB2018" w:rsidRPr="00F9246B">
        <w:rPr>
          <w:rFonts w:ascii="Times New Roman" w:eastAsia="華康仿宋體W6(P)" w:hAnsi="Times New Roman" w:cs="Times New Roman"/>
        </w:rPr>
        <w:t xml:space="preserve">eepen </w:t>
      </w:r>
      <w:r w:rsidR="00810185" w:rsidRPr="00F9246B">
        <w:rPr>
          <w:rFonts w:ascii="Times New Roman" w:eastAsia="華康仿宋體W6(P)" w:hAnsi="Times New Roman" w:cs="Times New Roman"/>
        </w:rPr>
        <w:t>i</w:t>
      </w:r>
      <w:r w:rsidR="00CB2018" w:rsidRPr="00F9246B">
        <w:rPr>
          <w:rFonts w:ascii="Times New Roman" w:eastAsia="華康仿宋體W6(P)" w:hAnsi="Times New Roman" w:cs="Times New Roman"/>
        </w:rPr>
        <w:t xml:space="preserve">ndigenous </w:t>
      </w:r>
      <w:r w:rsidR="00810185" w:rsidRPr="00F9246B">
        <w:rPr>
          <w:rFonts w:ascii="Times New Roman" w:eastAsia="華康仿宋體W6(P)" w:hAnsi="Times New Roman" w:cs="Times New Roman"/>
        </w:rPr>
        <w:t>p</w:t>
      </w:r>
      <w:r w:rsidR="00CB2018" w:rsidRPr="00F9246B">
        <w:rPr>
          <w:rFonts w:ascii="Times New Roman" w:eastAsia="華康仿宋體W6(P)" w:hAnsi="Times New Roman" w:cs="Times New Roman"/>
        </w:rPr>
        <w:t xml:space="preserve">sychology </w:t>
      </w:r>
      <w:r w:rsidR="00810185" w:rsidRPr="00F9246B">
        <w:rPr>
          <w:rFonts w:ascii="Times New Roman" w:eastAsia="華康仿宋體W6(P)" w:hAnsi="Times New Roman" w:cs="Times New Roman"/>
        </w:rPr>
        <w:t>r</w:t>
      </w:r>
      <w:r w:rsidR="00CB2018" w:rsidRPr="00F9246B">
        <w:rPr>
          <w:rFonts w:ascii="Times New Roman" w:eastAsia="華康仿宋體W6(P)" w:hAnsi="Times New Roman" w:cs="Times New Roman"/>
        </w:rPr>
        <w:t xml:space="preserve">esearch: Including a </w:t>
      </w:r>
      <w:r w:rsidR="00810185" w:rsidRPr="00F9246B">
        <w:rPr>
          <w:rFonts w:ascii="Times New Roman" w:eastAsia="華康仿宋體W6(P)" w:hAnsi="Times New Roman" w:cs="Times New Roman"/>
        </w:rPr>
        <w:t>r</w:t>
      </w:r>
      <w:r w:rsidR="00CB2018" w:rsidRPr="00F9246B">
        <w:rPr>
          <w:rFonts w:ascii="Times New Roman" w:eastAsia="華康仿宋體W6(P)" w:hAnsi="Times New Roman" w:cs="Times New Roman"/>
        </w:rPr>
        <w:t xml:space="preserve">eview of </w:t>
      </w:r>
      <w:r w:rsidR="00810185" w:rsidRPr="00F9246B">
        <w:rPr>
          <w:rFonts w:ascii="Times New Roman" w:eastAsia="華康仿宋體W6(P)" w:hAnsi="Times New Roman" w:cs="Times New Roman"/>
        </w:rPr>
        <w:t>c</w:t>
      </w:r>
      <w:r w:rsidR="00CB2018" w:rsidRPr="00F9246B">
        <w:rPr>
          <w:rFonts w:ascii="Times New Roman" w:eastAsia="華康仿宋體W6(P)" w:hAnsi="Times New Roman" w:cs="Times New Roman"/>
        </w:rPr>
        <w:t xml:space="preserve">urrent </w:t>
      </w:r>
      <w:r w:rsidR="00810185" w:rsidRPr="00F9246B">
        <w:rPr>
          <w:rFonts w:ascii="Times New Roman" w:eastAsia="華康仿宋體W6(P)" w:hAnsi="Times New Roman" w:cs="Times New Roman"/>
        </w:rPr>
        <w:t>r</w:t>
      </w:r>
      <w:r w:rsidR="00CB2018" w:rsidRPr="00F9246B">
        <w:rPr>
          <w:rFonts w:ascii="Times New Roman" w:eastAsia="華康仿宋體W6(P)" w:hAnsi="Times New Roman" w:cs="Times New Roman"/>
        </w:rPr>
        <w:t xml:space="preserve">esearch </w:t>
      </w:r>
      <w:r w:rsidR="00810185" w:rsidRPr="00F9246B">
        <w:rPr>
          <w:rFonts w:ascii="Times New Roman" w:eastAsia="華康仿宋體W6(P)" w:hAnsi="Times New Roman" w:cs="Times New Roman"/>
        </w:rPr>
        <w:t>a</w:t>
      </w:r>
      <w:r w:rsidR="00CB2018" w:rsidRPr="00F9246B">
        <w:rPr>
          <w:rFonts w:ascii="Times New Roman" w:eastAsia="華康仿宋體W6(P)" w:hAnsi="Times New Roman" w:cs="Times New Roman"/>
        </w:rPr>
        <w:t xml:space="preserve">chievements. </w:t>
      </w:r>
      <w:r w:rsidR="00CB2018" w:rsidRPr="00F9246B">
        <w:rPr>
          <w:rFonts w:ascii="Times New Roman" w:eastAsia="華康仿宋體W6(P)" w:hAnsi="Times New Roman" w:cs="Times New Roman"/>
          <w:i/>
        </w:rPr>
        <w:t>Indigenous Psychological Research</w:t>
      </w:r>
      <w:r w:rsidR="00CB2018" w:rsidRPr="00F9246B">
        <w:rPr>
          <w:rFonts w:ascii="Times New Roman" w:eastAsia="華康仿宋體W6(P)" w:hAnsi="Times New Roman" w:cs="Times New Roman"/>
        </w:rPr>
        <w:t>, (1), 122-183. (in Chinese)</w:t>
      </w:r>
    </w:p>
    <w:p w14:paraId="19866EE0" w14:textId="46E19F1B"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lastRenderedPageBreak/>
        <w:t xml:space="preserve">[71] </w:t>
      </w:r>
      <w:r w:rsidR="00CB2018" w:rsidRPr="00F9246B">
        <w:rPr>
          <w:rFonts w:ascii="Times New Roman" w:eastAsia="華康仿宋體W6(P)" w:hAnsi="Times New Roman" w:cs="Times New Roman"/>
        </w:rPr>
        <w:t xml:space="preserve">Yang, K. S., &amp; Bond, M. H. (1990). Exploring implicit personality theories with indigenous or imported constructs: The Chinese case. </w:t>
      </w:r>
      <w:r w:rsidR="00CB2018" w:rsidRPr="00F9246B">
        <w:rPr>
          <w:rFonts w:ascii="Times New Roman" w:eastAsia="華康仿宋體W6(P)" w:hAnsi="Times New Roman" w:cs="Times New Roman"/>
          <w:i/>
        </w:rPr>
        <w:t>Journal of Personality and Social Psychology</w:t>
      </w:r>
      <w:r w:rsidR="00CB2018" w:rsidRPr="00F9246B">
        <w:rPr>
          <w:rFonts w:ascii="Times New Roman" w:eastAsia="華康仿宋體W6(P)" w:hAnsi="Times New Roman" w:cs="Times New Roman"/>
        </w:rPr>
        <w:t>, 58(6), 1087.</w:t>
      </w:r>
    </w:p>
    <w:p w14:paraId="55583CF3" w14:textId="20FDD66D"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[72] </w:t>
      </w:r>
      <w:r w:rsidR="00CB2018" w:rsidRPr="00F9246B">
        <w:rPr>
          <w:rFonts w:ascii="Times New Roman" w:eastAsia="華康仿宋體W6(P)" w:hAnsi="Times New Roman" w:cs="Times New Roman"/>
        </w:rPr>
        <w:t xml:space="preserve">Yen, G. F. (1992a). Preliminary </w:t>
      </w:r>
      <w:r w:rsidR="00810185" w:rsidRPr="00F9246B">
        <w:rPr>
          <w:rFonts w:ascii="Times New Roman" w:eastAsia="華康仿宋體W6(P)" w:hAnsi="Times New Roman" w:cs="Times New Roman"/>
        </w:rPr>
        <w:t>e</w:t>
      </w:r>
      <w:r w:rsidR="00CB2018" w:rsidRPr="00F9246B">
        <w:rPr>
          <w:rFonts w:ascii="Times New Roman" w:eastAsia="華康仿宋體W6(P)" w:hAnsi="Times New Roman" w:cs="Times New Roman"/>
        </w:rPr>
        <w:t xml:space="preserve">xploration of </w:t>
      </w:r>
      <w:r w:rsidR="00810185" w:rsidRPr="00F9246B">
        <w:rPr>
          <w:rFonts w:ascii="Times New Roman" w:eastAsia="華康仿宋體W6(P)" w:hAnsi="Times New Roman" w:cs="Times New Roman"/>
        </w:rPr>
        <w:t>e</w:t>
      </w:r>
      <w:r w:rsidR="00CB2018" w:rsidRPr="00F9246B">
        <w:rPr>
          <w:rFonts w:ascii="Times New Roman" w:eastAsia="華康仿宋體W6(P)" w:hAnsi="Times New Roman" w:cs="Times New Roman"/>
        </w:rPr>
        <w:t xml:space="preserve">stablishing </w:t>
      </w:r>
      <w:r w:rsidR="00810185" w:rsidRPr="00F9246B">
        <w:rPr>
          <w:rFonts w:ascii="Times New Roman" w:eastAsia="華康仿宋體W6(P)" w:hAnsi="Times New Roman" w:cs="Times New Roman"/>
        </w:rPr>
        <w:t>m</w:t>
      </w:r>
      <w:r w:rsidR="00CB2018" w:rsidRPr="00F9246B">
        <w:rPr>
          <w:rFonts w:ascii="Times New Roman" w:eastAsia="華康仿宋體W6(P)" w:hAnsi="Times New Roman" w:cs="Times New Roman"/>
        </w:rPr>
        <w:t xml:space="preserve">anagement </w:t>
      </w:r>
      <w:r w:rsidR="00810185" w:rsidRPr="00F9246B">
        <w:rPr>
          <w:rFonts w:ascii="Times New Roman" w:eastAsia="華康仿宋體W6(P)" w:hAnsi="Times New Roman" w:cs="Times New Roman"/>
        </w:rPr>
        <w:t>t</w:t>
      </w:r>
      <w:r w:rsidR="00CB2018" w:rsidRPr="00F9246B">
        <w:rPr>
          <w:rFonts w:ascii="Times New Roman" w:eastAsia="華康仿宋體W6(P)" w:hAnsi="Times New Roman" w:cs="Times New Roman"/>
        </w:rPr>
        <w:t xml:space="preserve">heories: Themes and </w:t>
      </w:r>
      <w:r w:rsidR="00810185" w:rsidRPr="00F9246B">
        <w:rPr>
          <w:rFonts w:ascii="Times New Roman" w:eastAsia="華康仿宋體W6(P)" w:hAnsi="Times New Roman" w:cs="Times New Roman"/>
        </w:rPr>
        <w:t>m</w:t>
      </w:r>
      <w:r w:rsidR="00CB2018" w:rsidRPr="00F9246B">
        <w:rPr>
          <w:rFonts w:ascii="Times New Roman" w:eastAsia="華康仿宋體W6(P)" w:hAnsi="Times New Roman" w:cs="Times New Roman"/>
        </w:rPr>
        <w:t xml:space="preserve">ethodologies in </w:t>
      </w:r>
      <w:r w:rsidR="00810185" w:rsidRPr="00F9246B">
        <w:rPr>
          <w:rFonts w:ascii="Times New Roman" w:eastAsia="華康仿宋體W6(P)" w:hAnsi="Times New Roman" w:cs="Times New Roman"/>
        </w:rPr>
        <w:t>b</w:t>
      </w:r>
      <w:r w:rsidR="00CB2018" w:rsidRPr="00F9246B">
        <w:rPr>
          <w:rFonts w:ascii="Times New Roman" w:eastAsia="華康仿宋體W6(P)" w:hAnsi="Times New Roman" w:cs="Times New Roman"/>
        </w:rPr>
        <w:t xml:space="preserve">ehavioral </w:t>
      </w:r>
      <w:r w:rsidR="00810185" w:rsidRPr="00F9246B">
        <w:rPr>
          <w:rFonts w:ascii="Times New Roman" w:eastAsia="華康仿宋體W6(P)" w:hAnsi="Times New Roman" w:cs="Times New Roman"/>
        </w:rPr>
        <w:t>s</w:t>
      </w:r>
      <w:r w:rsidR="00CB2018" w:rsidRPr="00F9246B">
        <w:rPr>
          <w:rFonts w:ascii="Times New Roman" w:eastAsia="華康仿宋體W6(P)" w:hAnsi="Times New Roman" w:cs="Times New Roman"/>
        </w:rPr>
        <w:t xml:space="preserve">cience, </w:t>
      </w:r>
      <w:r w:rsidR="00CB2018" w:rsidRPr="00F9246B">
        <w:rPr>
          <w:rFonts w:ascii="Times New Roman" w:eastAsia="華康仿宋體W6(P)" w:hAnsi="Times New Roman" w:cs="Times New Roman"/>
          <w:i/>
        </w:rPr>
        <w:t>Proceedings of the 4</w:t>
      </w:r>
      <w:r w:rsidR="00CB2018" w:rsidRPr="00F9246B">
        <w:rPr>
          <w:rFonts w:ascii="Times New Roman" w:eastAsia="華康仿宋體W6(P)" w:hAnsi="Times New Roman" w:cs="Times New Roman"/>
          <w:i/>
          <w:vertAlign w:val="superscript"/>
        </w:rPr>
        <w:t>th</w:t>
      </w:r>
      <w:r w:rsidR="00CB2018" w:rsidRPr="00F9246B">
        <w:rPr>
          <w:rFonts w:ascii="Times New Roman" w:eastAsia="華康仿宋體W6(P)" w:hAnsi="Times New Roman" w:cs="Times New Roman"/>
          <w:i/>
        </w:rPr>
        <w:t xml:space="preserve"> Republic of China Management Education Conference</w:t>
      </w:r>
      <w:r w:rsidR="00CB2018" w:rsidRPr="00F9246B">
        <w:rPr>
          <w:rFonts w:ascii="Times New Roman" w:eastAsia="華康仿宋體W6(P)" w:hAnsi="Times New Roman" w:cs="Times New Roman"/>
        </w:rPr>
        <w:t xml:space="preserve">, Taipei: National </w:t>
      </w:r>
      <w:proofErr w:type="spellStart"/>
      <w:r w:rsidR="00CB2018" w:rsidRPr="00F9246B">
        <w:rPr>
          <w:rFonts w:ascii="Times New Roman" w:eastAsia="華康仿宋體W6(P)" w:hAnsi="Times New Roman" w:cs="Times New Roman"/>
        </w:rPr>
        <w:t>Chengchi</w:t>
      </w:r>
      <w:proofErr w:type="spellEnd"/>
      <w:r w:rsidR="00CB2018" w:rsidRPr="00F9246B">
        <w:rPr>
          <w:rFonts w:ascii="Times New Roman" w:eastAsia="華康仿宋體W6(P)" w:hAnsi="Times New Roman" w:cs="Times New Roman"/>
        </w:rPr>
        <w:t xml:space="preserve"> University, 613-626. (in Chinese)</w:t>
      </w:r>
    </w:p>
    <w:p w14:paraId="35270B3F" w14:textId="745D2761"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[73] </w:t>
      </w:r>
      <w:r w:rsidR="00CB2018" w:rsidRPr="00F9246B">
        <w:rPr>
          <w:rFonts w:ascii="Times New Roman" w:eastAsia="華康仿宋體W6(P)" w:hAnsi="Times New Roman" w:cs="Times New Roman"/>
        </w:rPr>
        <w:t xml:space="preserve">Yen, G. F. (1992b). </w:t>
      </w:r>
      <w:r w:rsidR="00CB2018" w:rsidRPr="00F9246B">
        <w:rPr>
          <w:rFonts w:ascii="Times New Roman" w:eastAsia="華康仿宋體W6(P)" w:hAnsi="Times New Roman" w:cs="Times New Roman"/>
          <w:i/>
        </w:rPr>
        <w:t>Psychological Positioning Theory - An Exploration of National Character and Its Implications for Management</w:t>
      </w:r>
      <w:r w:rsidR="00CB2018" w:rsidRPr="00F9246B">
        <w:rPr>
          <w:rFonts w:ascii="Times New Roman" w:eastAsia="華康仿宋體W6(P)" w:hAnsi="Times New Roman" w:cs="Times New Roman"/>
        </w:rPr>
        <w:t>, Taipei: National Science Council Special Research, November 1992. (in Chinese)</w:t>
      </w:r>
    </w:p>
    <w:p w14:paraId="35E748FA" w14:textId="72544C2B"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[74] </w:t>
      </w:r>
      <w:r w:rsidR="00CB2018" w:rsidRPr="00F9246B">
        <w:rPr>
          <w:rFonts w:ascii="Times New Roman" w:eastAsia="華康仿宋體W6(P)" w:hAnsi="Times New Roman" w:cs="Times New Roman"/>
        </w:rPr>
        <w:t xml:space="preserve">Yen, G. F., &amp; Liao P. C. (1995). A </w:t>
      </w:r>
      <w:r w:rsidR="00810185" w:rsidRPr="00F9246B">
        <w:rPr>
          <w:rFonts w:ascii="Times New Roman" w:eastAsia="華康仿宋體W6(P)" w:hAnsi="Times New Roman" w:cs="Times New Roman"/>
        </w:rPr>
        <w:t>s</w:t>
      </w:r>
      <w:r w:rsidR="00CB2018" w:rsidRPr="00F9246B">
        <w:rPr>
          <w:rFonts w:ascii="Times New Roman" w:eastAsia="華康仿宋體W6(P)" w:hAnsi="Times New Roman" w:cs="Times New Roman"/>
        </w:rPr>
        <w:t xml:space="preserve">tudy on the </w:t>
      </w:r>
      <w:r w:rsidR="00810185" w:rsidRPr="00F9246B">
        <w:rPr>
          <w:rFonts w:ascii="Times New Roman" w:eastAsia="華康仿宋體W6(P)" w:hAnsi="Times New Roman" w:cs="Times New Roman"/>
        </w:rPr>
        <w:t>i</w:t>
      </w:r>
      <w:r w:rsidR="00CB2018" w:rsidRPr="00F9246B">
        <w:rPr>
          <w:rFonts w:ascii="Times New Roman" w:eastAsia="華康仿宋體W6(P)" w:hAnsi="Times New Roman" w:cs="Times New Roman"/>
        </w:rPr>
        <w:t xml:space="preserve">mpact of </w:t>
      </w:r>
      <w:r w:rsidR="00810185" w:rsidRPr="00F9246B">
        <w:rPr>
          <w:rFonts w:ascii="Times New Roman" w:eastAsia="華康仿宋體W6(P)" w:hAnsi="Times New Roman" w:cs="Times New Roman"/>
        </w:rPr>
        <w:t>i</w:t>
      </w:r>
      <w:r w:rsidR="00CB2018" w:rsidRPr="00F9246B">
        <w:rPr>
          <w:rFonts w:ascii="Times New Roman" w:eastAsia="華康仿宋體W6(P)" w:hAnsi="Times New Roman" w:cs="Times New Roman"/>
        </w:rPr>
        <w:t xml:space="preserve">nterpersonal </w:t>
      </w:r>
      <w:r w:rsidR="00810185" w:rsidRPr="00F9246B">
        <w:rPr>
          <w:rFonts w:ascii="Times New Roman" w:eastAsia="華康仿宋體W6(P)" w:hAnsi="Times New Roman" w:cs="Times New Roman"/>
        </w:rPr>
        <w:t>r</w:t>
      </w:r>
      <w:r w:rsidR="00CB2018" w:rsidRPr="00F9246B">
        <w:rPr>
          <w:rFonts w:ascii="Times New Roman" w:eastAsia="華康仿宋體W6(P)" w:hAnsi="Times New Roman" w:cs="Times New Roman"/>
        </w:rPr>
        <w:t xml:space="preserve">elationships on </w:t>
      </w:r>
      <w:r w:rsidR="00810185" w:rsidRPr="00F9246B">
        <w:rPr>
          <w:rFonts w:ascii="Times New Roman" w:eastAsia="華康仿宋體W6(P)" w:hAnsi="Times New Roman" w:cs="Times New Roman"/>
        </w:rPr>
        <w:t>i</w:t>
      </w:r>
      <w:r w:rsidR="00CB2018" w:rsidRPr="00F9246B">
        <w:rPr>
          <w:rFonts w:ascii="Times New Roman" w:eastAsia="華康仿宋體W6(P)" w:hAnsi="Times New Roman" w:cs="Times New Roman"/>
        </w:rPr>
        <w:t xml:space="preserve">ndigenous </w:t>
      </w:r>
      <w:r w:rsidR="00810185" w:rsidRPr="00F9246B">
        <w:rPr>
          <w:rFonts w:ascii="Times New Roman" w:eastAsia="華康仿宋體W6(P)" w:hAnsi="Times New Roman" w:cs="Times New Roman"/>
        </w:rPr>
        <w:t>i</w:t>
      </w:r>
      <w:r w:rsidR="00CB2018" w:rsidRPr="00F9246B">
        <w:rPr>
          <w:rFonts w:ascii="Times New Roman" w:eastAsia="華康仿宋體W6(P)" w:hAnsi="Times New Roman" w:cs="Times New Roman"/>
        </w:rPr>
        <w:t xml:space="preserve">ndividual </w:t>
      </w:r>
      <w:r w:rsidR="00810185" w:rsidRPr="00F9246B">
        <w:rPr>
          <w:rFonts w:ascii="Times New Roman" w:eastAsia="華康仿宋體W6(P)" w:hAnsi="Times New Roman" w:cs="Times New Roman"/>
        </w:rPr>
        <w:t>b</w:t>
      </w:r>
      <w:r w:rsidR="00CB2018" w:rsidRPr="00F9246B">
        <w:rPr>
          <w:rFonts w:ascii="Times New Roman" w:eastAsia="華康仿宋體W6(P)" w:hAnsi="Times New Roman" w:cs="Times New Roman"/>
        </w:rPr>
        <w:t xml:space="preserve">usiness </w:t>
      </w:r>
      <w:r w:rsidR="00810185" w:rsidRPr="00F9246B">
        <w:rPr>
          <w:rFonts w:ascii="Times New Roman" w:eastAsia="華康仿宋體W6(P)" w:hAnsi="Times New Roman" w:cs="Times New Roman"/>
        </w:rPr>
        <w:t>t</w:t>
      </w:r>
      <w:r w:rsidR="00CB2018" w:rsidRPr="00F9246B">
        <w:rPr>
          <w:rFonts w:ascii="Times New Roman" w:eastAsia="華康仿宋體W6(P)" w:hAnsi="Times New Roman" w:cs="Times New Roman"/>
        </w:rPr>
        <w:t xml:space="preserve">ransaction </w:t>
      </w:r>
      <w:r w:rsidR="00810185" w:rsidRPr="00F9246B">
        <w:rPr>
          <w:rFonts w:ascii="Times New Roman" w:eastAsia="華康仿宋體W6(P)" w:hAnsi="Times New Roman" w:cs="Times New Roman"/>
        </w:rPr>
        <w:t>b</w:t>
      </w:r>
      <w:r w:rsidR="00CB2018" w:rsidRPr="00F9246B">
        <w:rPr>
          <w:rFonts w:ascii="Times New Roman" w:eastAsia="華康仿宋體W6(P)" w:hAnsi="Times New Roman" w:cs="Times New Roman"/>
        </w:rPr>
        <w:t xml:space="preserve">ehavior - A </w:t>
      </w:r>
      <w:r w:rsidR="00810185" w:rsidRPr="00F9246B">
        <w:rPr>
          <w:rFonts w:ascii="Times New Roman" w:eastAsia="華康仿宋體W6(P)" w:hAnsi="Times New Roman" w:cs="Times New Roman"/>
        </w:rPr>
        <w:t>t</w:t>
      </w:r>
      <w:r w:rsidR="00CB2018" w:rsidRPr="00F9246B">
        <w:rPr>
          <w:rFonts w:ascii="Times New Roman" w:eastAsia="華康仿宋體W6(P)" w:hAnsi="Times New Roman" w:cs="Times New Roman"/>
        </w:rPr>
        <w:t xml:space="preserve">rade-off </w:t>
      </w:r>
      <w:r w:rsidR="00810185" w:rsidRPr="00F9246B">
        <w:rPr>
          <w:rFonts w:ascii="Times New Roman" w:eastAsia="華康仿宋體W6(P)" w:hAnsi="Times New Roman" w:cs="Times New Roman"/>
        </w:rPr>
        <w:t>d</w:t>
      </w:r>
      <w:r w:rsidR="00CB2018" w:rsidRPr="00F9246B">
        <w:rPr>
          <w:rFonts w:ascii="Times New Roman" w:eastAsia="華康仿宋體W6(P)" w:hAnsi="Times New Roman" w:cs="Times New Roman"/>
        </w:rPr>
        <w:t>ecision-</w:t>
      </w:r>
      <w:r w:rsidR="00810185" w:rsidRPr="00F9246B">
        <w:rPr>
          <w:rFonts w:ascii="Times New Roman" w:eastAsia="華康仿宋體W6(P)" w:hAnsi="Times New Roman" w:cs="Times New Roman"/>
        </w:rPr>
        <w:t>m</w:t>
      </w:r>
      <w:r w:rsidR="00CB2018" w:rsidRPr="00F9246B">
        <w:rPr>
          <w:rFonts w:ascii="Times New Roman" w:eastAsia="華康仿宋體W6(P)" w:hAnsi="Times New Roman" w:cs="Times New Roman"/>
        </w:rPr>
        <w:t xml:space="preserve">aking </w:t>
      </w:r>
      <w:r w:rsidR="00810185" w:rsidRPr="00F9246B">
        <w:rPr>
          <w:rFonts w:ascii="Times New Roman" w:eastAsia="華康仿宋體W6(P)" w:hAnsi="Times New Roman" w:cs="Times New Roman"/>
        </w:rPr>
        <w:t>m</w:t>
      </w:r>
      <w:r w:rsidR="00CB2018" w:rsidRPr="00F9246B">
        <w:rPr>
          <w:rFonts w:ascii="Times New Roman" w:eastAsia="華康仿宋體W6(P)" w:hAnsi="Times New Roman" w:cs="Times New Roman"/>
        </w:rPr>
        <w:t xml:space="preserve">odel of the </w:t>
      </w:r>
      <w:r w:rsidR="00810185" w:rsidRPr="00F9246B">
        <w:rPr>
          <w:rFonts w:ascii="Times New Roman" w:eastAsia="華康仿宋體W6(P)" w:hAnsi="Times New Roman" w:cs="Times New Roman"/>
        </w:rPr>
        <w:t>p</w:t>
      </w:r>
      <w:r w:rsidR="00CB2018" w:rsidRPr="00F9246B">
        <w:rPr>
          <w:rFonts w:ascii="Times New Roman" w:eastAsia="華康仿宋體W6(P)" w:hAnsi="Times New Roman" w:cs="Times New Roman"/>
        </w:rPr>
        <w:t xml:space="preserve">otential </w:t>
      </w:r>
      <w:r w:rsidR="00810185" w:rsidRPr="00F9246B">
        <w:rPr>
          <w:rFonts w:ascii="Times New Roman" w:eastAsia="華康仿宋體W6(P)" w:hAnsi="Times New Roman" w:cs="Times New Roman"/>
        </w:rPr>
        <w:t>v</w:t>
      </w:r>
      <w:r w:rsidR="00CB2018" w:rsidRPr="00F9246B">
        <w:rPr>
          <w:rFonts w:ascii="Times New Roman" w:eastAsia="華康仿宋體W6(P)" w:hAnsi="Times New Roman" w:cs="Times New Roman"/>
        </w:rPr>
        <w:t xml:space="preserve">alues of </w:t>
      </w:r>
      <w:r w:rsidR="00810185" w:rsidRPr="00F9246B">
        <w:rPr>
          <w:rFonts w:ascii="Times New Roman" w:eastAsia="華康仿宋體W6(P)" w:hAnsi="Times New Roman" w:cs="Times New Roman"/>
        </w:rPr>
        <w:t>s</w:t>
      </w:r>
      <w:r w:rsidR="00CB2018" w:rsidRPr="00F9246B">
        <w:rPr>
          <w:rFonts w:ascii="Times New Roman" w:eastAsia="華康仿宋體W6(P)" w:hAnsi="Times New Roman" w:cs="Times New Roman"/>
        </w:rPr>
        <w:t xml:space="preserve">ocial </w:t>
      </w:r>
      <w:r w:rsidR="00810185" w:rsidRPr="00F9246B">
        <w:rPr>
          <w:rFonts w:ascii="Times New Roman" w:eastAsia="華康仿宋體W6(P)" w:hAnsi="Times New Roman" w:cs="Times New Roman"/>
        </w:rPr>
        <w:t>t</w:t>
      </w:r>
      <w:r w:rsidR="00CB2018" w:rsidRPr="00F9246B">
        <w:rPr>
          <w:rFonts w:ascii="Times New Roman" w:eastAsia="華康仿宋體W6(P)" w:hAnsi="Times New Roman" w:cs="Times New Roman"/>
        </w:rPr>
        <w:t xml:space="preserve">ransaction and </w:t>
      </w:r>
      <w:r w:rsidR="00810185" w:rsidRPr="00F9246B">
        <w:rPr>
          <w:rFonts w:ascii="Times New Roman" w:eastAsia="華康仿宋體W6(P)" w:hAnsi="Times New Roman" w:cs="Times New Roman"/>
        </w:rPr>
        <w:t>e</w:t>
      </w:r>
      <w:r w:rsidR="00CB2018" w:rsidRPr="00F9246B">
        <w:rPr>
          <w:rFonts w:ascii="Times New Roman" w:eastAsia="華康仿宋體W6(P)" w:hAnsi="Times New Roman" w:cs="Times New Roman"/>
        </w:rPr>
        <w:t xml:space="preserve">conomic </w:t>
      </w:r>
      <w:r w:rsidR="00810185" w:rsidRPr="00F9246B">
        <w:rPr>
          <w:rFonts w:ascii="Times New Roman" w:eastAsia="華康仿宋體W6(P)" w:hAnsi="Times New Roman" w:cs="Times New Roman"/>
        </w:rPr>
        <w:t>t</w:t>
      </w:r>
      <w:r w:rsidR="00CB2018" w:rsidRPr="00F9246B">
        <w:rPr>
          <w:rFonts w:ascii="Times New Roman" w:eastAsia="華康仿宋體W6(P)" w:hAnsi="Times New Roman" w:cs="Times New Roman"/>
        </w:rPr>
        <w:t xml:space="preserve">ransaction, </w:t>
      </w:r>
      <w:r w:rsidR="00CB2018" w:rsidRPr="00F9246B">
        <w:rPr>
          <w:rFonts w:ascii="Times New Roman" w:eastAsia="華康仿宋體W6(P)" w:hAnsi="Times New Roman" w:cs="Times New Roman"/>
          <w:i/>
        </w:rPr>
        <w:t>Chung Yuan Journal</w:t>
      </w:r>
      <w:r w:rsidR="00CB2018" w:rsidRPr="00F9246B">
        <w:rPr>
          <w:rFonts w:ascii="Times New Roman" w:eastAsia="華康仿宋體W6(P)" w:hAnsi="Times New Roman" w:cs="Times New Roman"/>
        </w:rPr>
        <w:t>, 23, 35-42. (in Chinese)</w:t>
      </w:r>
    </w:p>
    <w:p w14:paraId="04E7778A" w14:textId="408D60D0"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[75] </w:t>
      </w:r>
      <w:r w:rsidR="00CB2018" w:rsidRPr="00F9246B">
        <w:rPr>
          <w:rFonts w:ascii="Times New Roman" w:eastAsia="華康仿宋體W6(P)" w:hAnsi="Times New Roman" w:cs="Times New Roman"/>
        </w:rPr>
        <w:t xml:space="preserve">Yen, G. F., </w:t>
      </w:r>
      <w:proofErr w:type="spellStart"/>
      <w:r w:rsidR="00CB2018" w:rsidRPr="00F9246B">
        <w:rPr>
          <w:rFonts w:ascii="Times New Roman" w:eastAsia="華康仿宋體W6(P)" w:hAnsi="Times New Roman" w:cs="Times New Roman"/>
        </w:rPr>
        <w:t>Zhuo</w:t>
      </w:r>
      <w:proofErr w:type="spellEnd"/>
      <w:r w:rsidR="00CB2018" w:rsidRPr="00F9246B">
        <w:rPr>
          <w:rFonts w:ascii="Times New Roman" w:eastAsia="華康仿宋體W6(P)" w:hAnsi="Times New Roman" w:cs="Times New Roman"/>
        </w:rPr>
        <w:t xml:space="preserve">, M. D., &amp; Lee Y. C. (2014). A </w:t>
      </w:r>
      <w:r w:rsidR="00810185" w:rsidRPr="00F9246B">
        <w:rPr>
          <w:rFonts w:ascii="Times New Roman" w:eastAsia="華康仿宋體W6(P)" w:hAnsi="Times New Roman" w:cs="Times New Roman"/>
        </w:rPr>
        <w:t>s</w:t>
      </w:r>
      <w:r w:rsidR="00CB2018" w:rsidRPr="00F9246B">
        <w:rPr>
          <w:rFonts w:ascii="Times New Roman" w:eastAsia="華康仿宋體W6(P)" w:hAnsi="Times New Roman" w:cs="Times New Roman"/>
        </w:rPr>
        <w:t xml:space="preserve">tudy on the </w:t>
      </w:r>
      <w:r w:rsidR="00810185" w:rsidRPr="00F9246B">
        <w:rPr>
          <w:rFonts w:ascii="Times New Roman" w:eastAsia="華康仿宋體W6(P)" w:hAnsi="Times New Roman" w:cs="Times New Roman"/>
        </w:rPr>
        <w:t>r</w:t>
      </w:r>
      <w:r w:rsidR="00CB2018" w:rsidRPr="00F9246B">
        <w:rPr>
          <w:rFonts w:ascii="Times New Roman" w:eastAsia="華康仿宋體W6(P)" w:hAnsi="Times New Roman" w:cs="Times New Roman"/>
        </w:rPr>
        <w:t xml:space="preserve">elationship between </w:t>
      </w:r>
      <w:r w:rsidR="00810185" w:rsidRPr="00F9246B">
        <w:rPr>
          <w:rFonts w:ascii="Times New Roman" w:eastAsia="華康仿宋體W6(P)" w:hAnsi="Times New Roman" w:cs="Times New Roman"/>
        </w:rPr>
        <w:t>l</w:t>
      </w:r>
      <w:r w:rsidR="00CB2018" w:rsidRPr="00F9246B">
        <w:rPr>
          <w:rFonts w:ascii="Times New Roman" w:eastAsia="華康仿宋體W6(P)" w:hAnsi="Times New Roman" w:cs="Times New Roman"/>
        </w:rPr>
        <w:t xml:space="preserve">eader </w:t>
      </w:r>
      <w:r w:rsidR="00810185" w:rsidRPr="00F9246B">
        <w:rPr>
          <w:rFonts w:ascii="Times New Roman" w:eastAsia="華康仿宋體W6(P)" w:hAnsi="Times New Roman" w:cs="Times New Roman"/>
        </w:rPr>
        <w:t>p</w:t>
      </w:r>
      <w:r w:rsidR="00CB2018" w:rsidRPr="00F9246B">
        <w:rPr>
          <w:rFonts w:ascii="Times New Roman" w:eastAsia="華康仿宋體W6(P)" w:hAnsi="Times New Roman" w:cs="Times New Roman"/>
        </w:rPr>
        <w:t xml:space="preserve">ositioning, </w:t>
      </w:r>
      <w:r w:rsidR="00810185" w:rsidRPr="00F9246B">
        <w:rPr>
          <w:rFonts w:ascii="Times New Roman" w:eastAsia="華康仿宋體W6(P)" w:hAnsi="Times New Roman" w:cs="Times New Roman"/>
        </w:rPr>
        <w:t>l</w:t>
      </w:r>
      <w:r w:rsidR="00CB2018" w:rsidRPr="00F9246B">
        <w:rPr>
          <w:rFonts w:ascii="Times New Roman" w:eastAsia="華康仿宋體W6(P)" w:hAnsi="Times New Roman" w:cs="Times New Roman"/>
        </w:rPr>
        <w:t xml:space="preserve">eadership </w:t>
      </w:r>
      <w:r w:rsidR="00810185" w:rsidRPr="00F9246B">
        <w:rPr>
          <w:rFonts w:ascii="Times New Roman" w:eastAsia="華康仿宋體W6(P)" w:hAnsi="Times New Roman" w:cs="Times New Roman"/>
        </w:rPr>
        <w:t>b</w:t>
      </w:r>
      <w:r w:rsidR="00CB2018" w:rsidRPr="00F9246B">
        <w:rPr>
          <w:rFonts w:ascii="Times New Roman" w:eastAsia="華康仿宋體W6(P)" w:hAnsi="Times New Roman" w:cs="Times New Roman"/>
        </w:rPr>
        <w:t xml:space="preserve">ehavior, and </w:t>
      </w:r>
      <w:r w:rsidR="00810185" w:rsidRPr="00F9246B">
        <w:rPr>
          <w:rFonts w:ascii="Times New Roman" w:eastAsia="華康仿宋體W6(P)" w:hAnsi="Times New Roman" w:cs="Times New Roman"/>
        </w:rPr>
        <w:t>s</w:t>
      </w:r>
      <w:r w:rsidR="00CB2018" w:rsidRPr="00F9246B">
        <w:rPr>
          <w:rFonts w:ascii="Times New Roman" w:eastAsia="華康仿宋體W6(P)" w:hAnsi="Times New Roman" w:cs="Times New Roman"/>
        </w:rPr>
        <w:t xml:space="preserve">ubordinate </w:t>
      </w:r>
      <w:r w:rsidR="00810185" w:rsidRPr="00F9246B">
        <w:rPr>
          <w:rFonts w:ascii="Times New Roman" w:eastAsia="華康仿宋體W6(P)" w:hAnsi="Times New Roman" w:cs="Times New Roman"/>
        </w:rPr>
        <w:t>s</w:t>
      </w:r>
      <w:r w:rsidR="00CB2018" w:rsidRPr="00F9246B">
        <w:rPr>
          <w:rFonts w:ascii="Times New Roman" w:eastAsia="華康仿宋體W6(P)" w:hAnsi="Times New Roman" w:cs="Times New Roman"/>
        </w:rPr>
        <w:t xml:space="preserve">atisfaction with </w:t>
      </w:r>
      <w:r w:rsidR="00810185" w:rsidRPr="00F9246B">
        <w:rPr>
          <w:rFonts w:ascii="Times New Roman" w:eastAsia="華康仿宋體W6(P)" w:hAnsi="Times New Roman" w:cs="Times New Roman"/>
        </w:rPr>
        <w:t>s</w:t>
      </w:r>
      <w:r w:rsidR="00CB2018" w:rsidRPr="00F9246B">
        <w:rPr>
          <w:rFonts w:ascii="Times New Roman" w:eastAsia="華康仿宋體W6(P)" w:hAnsi="Times New Roman" w:cs="Times New Roman"/>
        </w:rPr>
        <w:t xml:space="preserve">upervisors: A </w:t>
      </w:r>
      <w:r w:rsidR="00810185" w:rsidRPr="00F9246B">
        <w:rPr>
          <w:rFonts w:ascii="Times New Roman" w:eastAsia="華康仿宋體W6(P)" w:hAnsi="Times New Roman" w:cs="Times New Roman"/>
        </w:rPr>
        <w:t>c</w:t>
      </w:r>
      <w:r w:rsidR="00CB2018" w:rsidRPr="00F9246B">
        <w:rPr>
          <w:rFonts w:ascii="Times New Roman" w:eastAsia="華康仿宋體W6(P)" w:hAnsi="Times New Roman" w:cs="Times New Roman"/>
        </w:rPr>
        <w:t xml:space="preserve">ontextual </w:t>
      </w:r>
      <w:r w:rsidR="00810185" w:rsidRPr="00F9246B">
        <w:rPr>
          <w:rFonts w:ascii="Times New Roman" w:eastAsia="華康仿宋體W6(P)" w:hAnsi="Times New Roman" w:cs="Times New Roman"/>
        </w:rPr>
        <w:t>p</w:t>
      </w:r>
      <w:r w:rsidR="00CB2018" w:rsidRPr="00F9246B">
        <w:rPr>
          <w:rFonts w:ascii="Times New Roman" w:eastAsia="華康仿宋體W6(P)" w:hAnsi="Times New Roman" w:cs="Times New Roman"/>
        </w:rPr>
        <w:t xml:space="preserve">erspective of Chinese </w:t>
      </w:r>
      <w:r w:rsidR="00810185" w:rsidRPr="00F9246B">
        <w:rPr>
          <w:rFonts w:ascii="Times New Roman" w:eastAsia="華康仿宋體W6(P)" w:hAnsi="Times New Roman" w:cs="Times New Roman"/>
        </w:rPr>
        <w:t>d</w:t>
      </w:r>
      <w:r w:rsidR="00CB2018" w:rsidRPr="00F9246B">
        <w:rPr>
          <w:rFonts w:ascii="Times New Roman" w:eastAsia="華康仿宋體W6(P)" w:hAnsi="Times New Roman" w:cs="Times New Roman"/>
        </w:rPr>
        <w:t xml:space="preserve">yadic </w:t>
      </w:r>
      <w:r w:rsidR="00810185" w:rsidRPr="00F9246B">
        <w:rPr>
          <w:rFonts w:ascii="Times New Roman" w:eastAsia="華康仿宋體W6(P)" w:hAnsi="Times New Roman" w:cs="Times New Roman"/>
        </w:rPr>
        <w:t>r</w:t>
      </w:r>
      <w:r w:rsidR="00CB2018" w:rsidRPr="00F9246B">
        <w:rPr>
          <w:rFonts w:ascii="Times New Roman" w:eastAsia="華康仿宋體W6(P)" w:hAnsi="Times New Roman" w:cs="Times New Roman"/>
        </w:rPr>
        <w:t xml:space="preserve">elations. </w:t>
      </w:r>
      <w:r w:rsidR="00CB2018" w:rsidRPr="00F9246B">
        <w:rPr>
          <w:rFonts w:ascii="Times New Roman" w:eastAsia="華康仿宋體W6(P)" w:hAnsi="Times New Roman" w:cs="Times New Roman"/>
          <w:i/>
        </w:rPr>
        <w:t>Journal of Strategy and Management</w:t>
      </w:r>
      <w:r w:rsidR="00CB2018" w:rsidRPr="00F9246B">
        <w:rPr>
          <w:rFonts w:ascii="Times New Roman" w:eastAsia="華康仿宋體W6(P)" w:hAnsi="Times New Roman" w:cs="Times New Roman"/>
        </w:rPr>
        <w:t>, 6(2), 105-132. (in Chinese)</w:t>
      </w:r>
    </w:p>
    <w:p w14:paraId="3EE19F02" w14:textId="754B5F42"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[76] </w:t>
      </w:r>
      <w:r w:rsidR="00CB2018" w:rsidRPr="00F9246B">
        <w:rPr>
          <w:rFonts w:ascii="Times New Roman" w:eastAsia="華康仿宋體W6(P)" w:hAnsi="Times New Roman" w:cs="Times New Roman"/>
        </w:rPr>
        <w:t xml:space="preserve">Zhang, D. S., &amp; </w:t>
      </w:r>
      <w:proofErr w:type="spellStart"/>
      <w:r w:rsidR="00CB2018" w:rsidRPr="00F9246B">
        <w:rPr>
          <w:rFonts w:ascii="Times New Roman" w:eastAsia="華康仿宋體W6(P)" w:hAnsi="Times New Roman" w:cs="Times New Roman"/>
        </w:rPr>
        <w:t>Jin</w:t>
      </w:r>
      <w:proofErr w:type="spellEnd"/>
      <w:r w:rsidR="00CB2018" w:rsidRPr="00F9246B">
        <w:rPr>
          <w:rFonts w:ascii="Times New Roman" w:eastAsia="華康仿宋體W6(P)" w:hAnsi="Times New Roman" w:cs="Times New Roman"/>
        </w:rPr>
        <w:t xml:space="preserve">, Y. J. (1999). Confucian </w:t>
      </w:r>
      <w:r w:rsidR="00810185" w:rsidRPr="00F9246B">
        <w:rPr>
          <w:rFonts w:ascii="Times New Roman" w:eastAsia="華康仿宋體W6(P)" w:hAnsi="Times New Roman" w:cs="Times New Roman"/>
        </w:rPr>
        <w:t>m</w:t>
      </w:r>
      <w:r w:rsidR="00CB2018" w:rsidRPr="00F9246B">
        <w:rPr>
          <w:rFonts w:ascii="Times New Roman" w:eastAsia="華康仿宋體W6(P)" w:hAnsi="Times New Roman" w:cs="Times New Roman"/>
        </w:rPr>
        <w:t xml:space="preserve">erchants </w:t>
      </w:r>
      <w:r w:rsidR="00810185" w:rsidRPr="00F9246B">
        <w:rPr>
          <w:rFonts w:ascii="Times New Roman" w:eastAsia="華康仿宋體W6(P)" w:hAnsi="Times New Roman" w:cs="Times New Roman"/>
        </w:rPr>
        <w:t>s</w:t>
      </w:r>
      <w:r w:rsidR="00CB2018" w:rsidRPr="00F9246B">
        <w:rPr>
          <w:rFonts w:ascii="Times New Roman" w:eastAsia="華康仿宋體W6(P)" w:hAnsi="Times New Roman" w:cs="Times New Roman"/>
        </w:rPr>
        <w:t xml:space="preserve">tudy: Confucian </w:t>
      </w:r>
      <w:r w:rsidR="00810185" w:rsidRPr="00F9246B">
        <w:rPr>
          <w:rFonts w:ascii="Times New Roman" w:eastAsia="華康仿宋體W6(P)" w:hAnsi="Times New Roman" w:cs="Times New Roman"/>
        </w:rPr>
        <w:t>e</w:t>
      </w:r>
      <w:r w:rsidR="00CB2018" w:rsidRPr="00F9246B">
        <w:rPr>
          <w:rFonts w:ascii="Times New Roman" w:eastAsia="華康仿宋體W6(P)" w:hAnsi="Times New Roman" w:cs="Times New Roman"/>
        </w:rPr>
        <w:t xml:space="preserve">thics and </w:t>
      </w:r>
      <w:r w:rsidR="00810185" w:rsidRPr="00F9246B">
        <w:rPr>
          <w:rFonts w:ascii="Times New Roman" w:eastAsia="華康仿宋體W6(P)" w:hAnsi="Times New Roman" w:cs="Times New Roman"/>
        </w:rPr>
        <w:t>m</w:t>
      </w:r>
      <w:r w:rsidR="00CB2018" w:rsidRPr="00F9246B">
        <w:rPr>
          <w:rFonts w:ascii="Times New Roman" w:eastAsia="華康仿宋體W6(P)" w:hAnsi="Times New Roman" w:cs="Times New Roman"/>
        </w:rPr>
        <w:t xml:space="preserve">odern </w:t>
      </w:r>
      <w:r w:rsidR="00810185" w:rsidRPr="00F9246B">
        <w:rPr>
          <w:rFonts w:ascii="Times New Roman" w:eastAsia="華康仿宋體W6(P)" w:hAnsi="Times New Roman" w:cs="Times New Roman"/>
        </w:rPr>
        <w:t>s</w:t>
      </w:r>
      <w:r w:rsidR="00CB2018" w:rsidRPr="00F9246B">
        <w:rPr>
          <w:rFonts w:ascii="Times New Roman" w:eastAsia="華康仿宋體W6(P)" w:hAnsi="Times New Roman" w:cs="Times New Roman"/>
        </w:rPr>
        <w:t xml:space="preserve">ociety. </w:t>
      </w:r>
      <w:r w:rsidR="00CB2018" w:rsidRPr="00F9246B">
        <w:rPr>
          <w:rFonts w:ascii="Times New Roman" w:eastAsia="華康仿宋體W6(P)" w:hAnsi="Times New Roman" w:cs="Times New Roman"/>
          <w:i/>
        </w:rPr>
        <w:t>Sociological Research</w:t>
      </w:r>
      <w:r w:rsidR="00CB2018" w:rsidRPr="00F9246B">
        <w:rPr>
          <w:rFonts w:ascii="Times New Roman" w:eastAsia="華康仿宋體W6(P)" w:hAnsi="Times New Roman" w:cs="Times New Roman"/>
        </w:rPr>
        <w:t>, 3, 37-47.</w:t>
      </w:r>
      <w:r w:rsidR="00CB2018" w:rsidRPr="00F9246B">
        <w:rPr>
          <w:rFonts w:ascii="Times New Roman" w:hAnsi="Times New Roman" w:cs="Times New Roman"/>
        </w:rPr>
        <w:t xml:space="preserve"> (in Chinese)</w:t>
      </w:r>
    </w:p>
    <w:p w14:paraId="709DDA34" w14:textId="37F50BF6"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[77] </w:t>
      </w:r>
      <w:r w:rsidR="00CB2018" w:rsidRPr="00F9246B">
        <w:rPr>
          <w:rFonts w:ascii="Times New Roman" w:eastAsia="華康仿宋體W6(P)" w:hAnsi="Times New Roman" w:cs="Times New Roman"/>
        </w:rPr>
        <w:t>Zhu, H.</w:t>
      </w:r>
      <w:r w:rsidR="008672EB">
        <w:rPr>
          <w:rFonts w:ascii="Times New Roman" w:eastAsia="華康仿宋體W6(P)" w:hAnsi="Times New Roman" w:cs="Times New Roman"/>
        </w:rPr>
        <w:t>,</w:t>
      </w:r>
      <w:r w:rsidR="00CB2018" w:rsidRPr="00F9246B">
        <w:rPr>
          <w:rFonts w:ascii="Times New Roman" w:eastAsia="華康仿宋體W6(P)" w:hAnsi="Times New Roman" w:cs="Times New Roman"/>
        </w:rPr>
        <w:t xml:space="preserve"> &amp; He, X. (2008). The </w:t>
      </w:r>
      <w:r w:rsidR="00810185" w:rsidRPr="00F9246B">
        <w:rPr>
          <w:rFonts w:ascii="Times New Roman" w:eastAsia="華康仿宋體W6(P)" w:hAnsi="Times New Roman" w:cs="Times New Roman"/>
        </w:rPr>
        <w:t>e</w:t>
      </w:r>
      <w:r w:rsidR="00CB2018" w:rsidRPr="00F9246B">
        <w:rPr>
          <w:rFonts w:ascii="Times New Roman" w:eastAsia="華康仿宋體W6(P)" w:hAnsi="Times New Roman" w:cs="Times New Roman"/>
        </w:rPr>
        <w:t xml:space="preserve">motional </w:t>
      </w:r>
      <w:r w:rsidR="00810185" w:rsidRPr="00F9246B">
        <w:rPr>
          <w:rFonts w:ascii="Times New Roman" w:eastAsia="華康仿宋體W6(P)" w:hAnsi="Times New Roman" w:cs="Times New Roman"/>
        </w:rPr>
        <w:t>d</w:t>
      </w:r>
      <w:r w:rsidR="00CB2018" w:rsidRPr="00F9246B">
        <w:rPr>
          <w:rFonts w:ascii="Times New Roman" w:eastAsia="華康仿宋體W6(P)" w:hAnsi="Times New Roman" w:cs="Times New Roman"/>
        </w:rPr>
        <w:t xml:space="preserve">ilemmas of </w:t>
      </w:r>
      <w:r w:rsidR="00810185" w:rsidRPr="00F9246B">
        <w:rPr>
          <w:rFonts w:ascii="Times New Roman" w:eastAsia="華康仿宋體W6(P)" w:hAnsi="Times New Roman" w:cs="Times New Roman"/>
        </w:rPr>
        <w:t>f</w:t>
      </w:r>
      <w:r w:rsidR="00CB2018" w:rsidRPr="00F9246B">
        <w:rPr>
          <w:rFonts w:ascii="Times New Roman" w:eastAsia="華康仿宋體W6(P)" w:hAnsi="Times New Roman" w:cs="Times New Roman"/>
        </w:rPr>
        <w:t xml:space="preserve">amily </w:t>
      </w:r>
      <w:r w:rsidR="00810185" w:rsidRPr="00F9246B">
        <w:rPr>
          <w:rFonts w:ascii="Times New Roman" w:eastAsia="華康仿宋體W6(P)" w:hAnsi="Times New Roman" w:cs="Times New Roman"/>
        </w:rPr>
        <w:t>b</w:t>
      </w:r>
      <w:r w:rsidR="00CB2018" w:rsidRPr="00F9246B">
        <w:rPr>
          <w:rFonts w:ascii="Times New Roman" w:eastAsia="華康仿宋體W6(P)" w:hAnsi="Times New Roman" w:cs="Times New Roman"/>
        </w:rPr>
        <w:t xml:space="preserve">usinesses. </w:t>
      </w:r>
      <w:r w:rsidR="00CB2018" w:rsidRPr="00F9246B">
        <w:rPr>
          <w:rFonts w:ascii="Times New Roman" w:eastAsia="華康仿宋體W6(P)" w:hAnsi="Times New Roman" w:cs="Times New Roman"/>
          <w:i/>
        </w:rPr>
        <w:t>Entrepreneurs World: Mid-Monthly</w:t>
      </w:r>
      <w:r w:rsidR="00CB2018" w:rsidRPr="00F9246B">
        <w:rPr>
          <w:rFonts w:ascii="Times New Roman" w:eastAsia="華康仿宋體W6(P)" w:hAnsi="Times New Roman" w:cs="Times New Roman"/>
        </w:rPr>
        <w:t>, (001), 66-66. (in Chinese)</w:t>
      </w:r>
    </w:p>
    <w:p w14:paraId="72C8EBDB" w14:textId="6618F1ED" w:rsidR="00CB2018" w:rsidRPr="00F9246B" w:rsidRDefault="000E5C32" w:rsidP="000E5C32">
      <w:pPr>
        <w:snapToGrid w:val="0"/>
        <w:ind w:left="446" w:hangingChars="186" w:hanging="446"/>
        <w:jc w:val="both"/>
        <w:rPr>
          <w:rFonts w:ascii="Times New Roman" w:eastAsia="華康仿宋體W6(P)" w:hAnsi="Times New Roman" w:cs="Times New Roman"/>
        </w:rPr>
      </w:pPr>
      <w:r w:rsidRPr="00F9246B">
        <w:rPr>
          <w:rFonts w:ascii="Times New Roman" w:eastAsia="華康仿宋體W6(P)" w:hAnsi="Times New Roman" w:cs="Times New Roman"/>
        </w:rPr>
        <w:t xml:space="preserve">[78] </w:t>
      </w:r>
      <w:proofErr w:type="spellStart"/>
      <w:r w:rsidR="00CB2018" w:rsidRPr="00F9246B">
        <w:rPr>
          <w:rFonts w:ascii="Times New Roman" w:eastAsia="華康仿宋體W6(P)" w:hAnsi="Times New Roman" w:cs="Times New Roman"/>
        </w:rPr>
        <w:t>Zhuo</w:t>
      </w:r>
      <w:proofErr w:type="spellEnd"/>
      <w:r w:rsidR="00CB2018" w:rsidRPr="00F9246B">
        <w:rPr>
          <w:rFonts w:ascii="Times New Roman" w:eastAsia="華康仿宋體W6(P)" w:hAnsi="Times New Roman" w:cs="Times New Roman"/>
        </w:rPr>
        <w:t xml:space="preserve">, M. D., Yen, G. F., Hong, Z. K., &amp; Lee, Y. C. (2018). Soldiers </w:t>
      </w:r>
      <w:r w:rsidR="00810185" w:rsidRPr="00F9246B">
        <w:rPr>
          <w:rFonts w:ascii="Times New Roman" w:eastAsia="華康仿宋體W6(P)" w:hAnsi="Times New Roman" w:cs="Times New Roman"/>
        </w:rPr>
        <w:t>f</w:t>
      </w:r>
      <w:r w:rsidR="00CB2018" w:rsidRPr="00F9246B">
        <w:rPr>
          <w:rFonts w:ascii="Times New Roman" w:eastAsia="華康仿宋體W6(P)" w:hAnsi="Times New Roman" w:cs="Times New Roman"/>
        </w:rPr>
        <w:t xml:space="preserve">ollow the </w:t>
      </w:r>
      <w:r w:rsidR="00810185" w:rsidRPr="00F9246B">
        <w:rPr>
          <w:rFonts w:ascii="Times New Roman" w:eastAsia="華康仿宋體W6(P)" w:hAnsi="Times New Roman" w:cs="Times New Roman"/>
        </w:rPr>
        <w:t>c</w:t>
      </w:r>
      <w:r w:rsidR="00CB2018" w:rsidRPr="00F9246B">
        <w:rPr>
          <w:rFonts w:ascii="Times New Roman" w:eastAsia="華康仿宋體W6(P)" w:hAnsi="Times New Roman" w:cs="Times New Roman"/>
        </w:rPr>
        <w:t xml:space="preserve">ommander: Exploring </w:t>
      </w:r>
      <w:r w:rsidR="00810185" w:rsidRPr="00F9246B">
        <w:rPr>
          <w:rFonts w:ascii="Times New Roman" w:eastAsia="華康仿宋體W6(P)" w:hAnsi="Times New Roman" w:cs="Times New Roman"/>
        </w:rPr>
        <w:t>f</w:t>
      </w:r>
      <w:r w:rsidR="00CB2018" w:rsidRPr="00F9246B">
        <w:rPr>
          <w:rFonts w:ascii="Times New Roman" w:eastAsia="華康仿宋體W6(P)" w:hAnsi="Times New Roman" w:cs="Times New Roman"/>
        </w:rPr>
        <w:t xml:space="preserve">ollower </w:t>
      </w:r>
      <w:r w:rsidR="00810185" w:rsidRPr="00F9246B">
        <w:rPr>
          <w:rFonts w:ascii="Times New Roman" w:eastAsia="華康仿宋體W6(P)" w:hAnsi="Times New Roman" w:cs="Times New Roman"/>
        </w:rPr>
        <w:t>b</w:t>
      </w:r>
      <w:r w:rsidR="00CB2018" w:rsidRPr="00F9246B">
        <w:rPr>
          <w:rFonts w:ascii="Times New Roman" w:eastAsia="華康仿宋體W6(P)" w:hAnsi="Times New Roman" w:cs="Times New Roman"/>
        </w:rPr>
        <w:t xml:space="preserve">ehavior from a </w:t>
      </w:r>
      <w:r w:rsidR="00810185" w:rsidRPr="00F9246B">
        <w:rPr>
          <w:rFonts w:ascii="Times New Roman" w:eastAsia="華康仿宋體W6(P)" w:hAnsi="Times New Roman" w:cs="Times New Roman"/>
        </w:rPr>
        <w:t>f</w:t>
      </w:r>
      <w:r w:rsidR="00CB2018" w:rsidRPr="00F9246B">
        <w:rPr>
          <w:rFonts w:ascii="Times New Roman" w:eastAsia="華康仿宋體W6(P)" w:hAnsi="Times New Roman" w:cs="Times New Roman"/>
        </w:rPr>
        <w:t xml:space="preserve">ollower </w:t>
      </w:r>
      <w:r w:rsidR="00810185" w:rsidRPr="00F9246B">
        <w:rPr>
          <w:rFonts w:ascii="Times New Roman" w:eastAsia="華康仿宋體W6(P)" w:hAnsi="Times New Roman" w:cs="Times New Roman"/>
        </w:rPr>
        <w:t>p</w:t>
      </w:r>
      <w:r w:rsidR="00CB2018" w:rsidRPr="00F9246B">
        <w:rPr>
          <w:rFonts w:ascii="Times New Roman" w:eastAsia="華康仿宋體W6(P)" w:hAnsi="Times New Roman" w:cs="Times New Roman"/>
        </w:rPr>
        <w:t xml:space="preserve">ositioning </w:t>
      </w:r>
      <w:r w:rsidR="00810185" w:rsidRPr="00F9246B">
        <w:rPr>
          <w:rFonts w:ascii="Times New Roman" w:eastAsia="華康仿宋體W6(P)" w:hAnsi="Times New Roman" w:cs="Times New Roman"/>
        </w:rPr>
        <w:t>p</w:t>
      </w:r>
      <w:r w:rsidR="00CB2018" w:rsidRPr="00F9246B">
        <w:rPr>
          <w:rFonts w:ascii="Times New Roman" w:eastAsia="華康仿宋體W6(P)" w:hAnsi="Times New Roman" w:cs="Times New Roman"/>
        </w:rPr>
        <w:t xml:space="preserve">erspective. </w:t>
      </w:r>
      <w:r w:rsidR="00CB2018" w:rsidRPr="00F9246B">
        <w:rPr>
          <w:rFonts w:ascii="Times New Roman" w:eastAsia="華康仿宋體W6(P)" w:hAnsi="Times New Roman" w:cs="Times New Roman"/>
          <w:i/>
        </w:rPr>
        <w:t>Organization and Management</w:t>
      </w:r>
      <w:r w:rsidR="00CB2018" w:rsidRPr="00F9246B">
        <w:rPr>
          <w:rFonts w:ascii="Times New Roman" w:eastAsia="華康仿宋體W6(P)" w:hAnsi="Times New Roman" w:cs="Times New Roman"/>
        </w:rPr>
        <w:t>, 11(1), 33-62.</w:t>
      </w:r>
      <w:r w:rsidR="00CB2018" w:rsidRPr="00F9246B">
        <w:rPr>
          <w:rFonts w:ascii="Times New Roman" w:hAnsi="Times New Roman" w:cs="Times New Roman"/>
        </w:rPr>
        <w:t xml:space="preserve"> </w:t>
      </w:r>
      <w:r w:rsidR="00CB2018" w:rsidRPr="00F9246B">
        <w:rPr>
          <w:rFonts w:ascii="Times New Roman" w:eastAsia="華康仿宋體W6(P)" w:hAnsi="Times New Roman" w:cs="Times New Roman"/>
        </w:rPr>
        <w:t>(in Chinese)</w:t>
      </w:r>
    </w:p>
    <w:sectPr w:rsidR="00CB2018" w:rsidRPr="00F9246B" w:rsidSect="00186191">
      <w:footerReference w:type="default" r:id="rId15"/>
      <w:pgSz w:w="11906" w:h="16838"/>
      <w:pgMar w:top="1440" w:right="1558" w:bottom="1440" w:left="1701" w:header="851" w:footer="759"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4DC36" w14:textId="77777777" w:rsidR="00191ECC" w:rsidRDefault="00191ECC" w:rsidP="00B669F9">
      <w:r>
        <w:separator/>
      </w:r>
    </w:p>
  </w:endnote>
  <w:endnote w:type="continuationSeparator" w:id="0">
    <w:p w14:paraId="5E17B6D5" w14:textId="77777777" w:rsidR="00191ECC" w:rsidRDefault="00191ECC" w:rsidP="00B6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華康仿宋體W6(P)">
    <w:panose1 w:val="02020600000000000000"/>
    <w:charset w:val="88"/>
    <w:family w:val="roman"/>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53643"/>
      <w:docPartObj>
        <w:docPartGallery w:val="Page Numbers (Bottom of Page)"/>
        <w:docPartUnique/>
      </w:docPartObj>
    </w:sdtPr>
    <w:sdtEndPr>
      <w:rPr>
        <w:rFonts w:ascii="Times New Roman" w:hAnsi="Times New Roman" w:cs="Times New Roman"/>
      </w:rPr>
    </w:sdtEndPr>
    <w:sdtContent>
      <w:p w14:paraId="3ADFDCC6" w14:textId="7163DC3C" w:rsidR="00186191" w:rsidRPr="00186191" w:rsidRDefault="00186191">
        <w:pPr>
          <w:pStyle w:val="a5"/>
          <w:jc w:val="center"/>
          <w:rPr>
            <w:rFonts w:ascii="Times New Roman" w:hAnsi="Times New Roman" w:cs="Times New Roman"/>
          </w:rPr>
        </w:pPr>
        <w:r w:rsidRPr="00186191">
          <w:rPr>
            <w:rFonts w:ascii="Times New Roman" w:hAnsi="Times New Roman" w:cs="Times New Roman"/>
          </w:rPr>
          <w:fldChar w:fldCharType="begin"/>
        </w:r>
        <w:r w:rsidRPr="00186191">
          <w:rPr>
            <w:rFonts w:ascii="Times New Roman" w:hAnsi="Times New Roman" w:cs="Times New Roman"/>
          </w:rPr>
          <w:instrText>PAGE   \* MERGEFORMAT</w:instrText>
        </w:r>
        <w:r w:rsidRPr="00186191">
          <w:rPr>
            <w:rFonts w:ascii="Times New Roman" w:hAnsi="Times New Roman" w:cs="Times New Roman"/>
          </w:rPr>
          <w:fldChar w:fldCharType="separate"/>
        </w:r>
        <w:r w:rsidR="003C3EBB" w:rsidRPr="003C3EBB">
          <w:rPr>
            <w:rFonts w:ascii="Times New Roman" w:hAnsi="Times New Roman" w:cs="Times New Roman"/>
            <w:noProof/>
            <w:lang w:val="zh-TW"/>
          </w:rPr>
          <w:t>20</w:t>
        </w:r>
        <w:r w:rsidRPr="00186191">
          <w:rPr>
            <w:rFonts w:ascii="Times New Roman" w:hAnsi="Times New Roman" w:cs="Times New Roman"/>
          </w:rPr>
          <w:fldChar w:fldCharType="end"/>
        </w:r>
      </w:p>
    </w:sdtContent>
  </w:sdt>
  <w:p w14:paraId="00EEFCE4" w14:textId="77777777" w:rsidR="00186191" w:rsidRDefault="0018619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7B258" w14:textId="77777777" w:rsidR="00191ECC" w:rsidRDefault="00191ECC" w:rsidP="00B669F9">
      <w:r>
        <w:separator/>
      </w:r>
    </w:p>
  </w:footnote>
  <w:footnote w:type="continuationSeparator" w:id="0">
    <w:p w14:paraId="12EF7009" w14:textId="77777777" w:rsidR="00191ECC" w:rsidRDefault="00191ECC" w:rsidP="00B669F9">
      <w:r>
        <w:continuationSeparator/>
      </w:r>
    </w:p>
  </w:footnote>
  <w:footnote w:id="1">
    <w:p w14:paraId="6F88518A" w14:textId="62C6B8D7" w:rsidR="00645907" w:rsidRPr="00645907" w:rsidRDefault="00645907">
      <w:pPr>
        <w:pStyle w:val="af"/>
        <w:rPr>
          <w:rFonts w:ascii="Times New Roman" w:hAnsi="Times New Roman" w:cs="Times New Roman"/>
        </w:rPr>
      </w:pPr>
      <w:r w:rsidRPr="00645907">
        <w:rPr>
          <w:rStyle w:val="af1"/>
          <w:rFonts w:ascii="Times New Roman" w:hAnsi="Times New Roman" w:cs="Times New Roman"/>
        </w:rPr>
        <w:footnoteRef/>
      </w:r>
      <w:r w:rsidRPr="00645907">
        <w:rPr>
          <w:rFonts w:ascii="Times New Roman" w:hAnsi="Times New Roman" w:cs="Times New Roman"/>
        </w:rPr>
        <w:t xml:space="preserve"> Honorary Professor, Department of Business Administration, Chung Yuan Christian University, Taiwan.</w:t>
      </w:r>
    </w:p>
  </w:footnote>
  <w:footnote w:id="2">
    <w:p w14:paraId="7DD762DF" w14:textId="10F6572C" w:rsidR="00645907" w:rsidRPr="00645907" w:rsidRDefault="00645907">
      <w:pPr>
        <w:pStyle w:val="af"/>
        <w:rPr>
          <w:rFonts w:ascii="Times New Roman" w:hAnsi="Times New Roman" w:cs="Times New Roman"/>
        </w:rPr>
      </w:pPr>
      <w:r w:rsidRPr="00645907">
        <w:rPr>
          <w:rStyle w:val="af1"/>
          <w:rFonts w:ascii="Times New Roman" w:hAnsi="Times New Roman" w:cs="Times New Roman"/>
        </w:rPr>
        <w:footnoteRef/>
      </w:r>
      <w:r w:rsidRPr="00645907">
        <w:rPr>
          <w:rFonts w:ascii="Times New Roman" w:hAnsi="Times New Roman" w:cs="Times New Roman"/>
        </w:rPr>
        <w:t xml:space="preserve"> Ph.D. Candidate, Department of Business Administration, Chung Yuan Christian University, Taiwan.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435D"/>
    <w:multiLevelType w:val="hybridMultilevel"/>
    <w:tmpl w:val="23CE0576"/>
    <w:lvl w:ilvl="0" w:tplc="969C66DA">
      <w:start w:val="1"/>
      <w:numFmt w:val="decimal"/>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 w15:restartNumberingAfterBreak="0">
    <w:nsid w:val="67585E96"/>
    <w:multiLevelType w:val="hybridMultilevel"/>
    <w:tmpl w:val="07E4037C"/>
    <w:lvl w:ilvl="0" w:tplc="5AA6EF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E213CE2"/>
    <w:multiLevelType w:val="hybridMultilevel"/>
    <w:tmpl w:val="A21A4FDE"/>
    <w:lvl w:ilvl="0" w:tplc="68920E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26"/>
    <w:rsid w:val="00004A36"/>
    <w:rsid w:val="00011F9A"/>
    <w:rsid w:val="0001287A"/>
    <w:rsid w:val="00014D66"/>
    <w:rsid w:val="0001516B"/>
    <w:rsid w:val="00017C97"/>
    <w:rsid w:val="000258EB"/>
    <w:rsid w:val="00027364"/>
    <w:rsid w:val="00031E02"/>
    <w:rsid w:val="000372F2"/>
    <w:rsid w:val="0005081D"/>
    <w:rsid w:val="00053447"/>
    <w:rsid w:val="00072124"/>
    <w:rsid w:val="000724A8"/>
    <w:rsid w:val="00072B16"/>
    <w:rsid w:val="00073A80"/>
    <w:rsid w:val="00073AA2"/>
    <w:rsid w:val="000804AC"/>
    <w:rsid w:val="000B010D"/>
    <w:rsid w:val="000C7B10"/>
    <w:rsid w:val="000D5BCC"/>
    <w:rsid w:val="000E5C32"/>
    <w:rsid w:val="000F6BAE"/>
    <w:rsid w:val="001015DA"/>
    <w:rsid w:val="0010242D"/>
    <w:rsid w:val="00111EA0"/>
    <w:rsid w:val="00113DCF"/>
    <w:rsid w:val="001142A9"/>
    <w:rsid w:val="00115BB0"/>
    <w:rsid w:val="00120D1C"/>
    <w:rsid w:val="0012555C"/>
    <w:rsid w:val="001258D2"/>
    <w:rsid w:val="001341D6"/>
    <w:rsid w:val="00140EAD"/>
    <w:rsid w:val="001510E4"/>
    <w:rsid w:val="00151451"/>
    <w:rsid w:val="00151F64"/>
    <w:rsid w:val="00152C1F"/>
    <w:rsid w:val="0015677A"/>
    <w:rsid w:val="001621BD"/>
    <w:rsid w:val="00163BD2"/>
    <w:rsid w:val="00164E87"/>
    <w:rsid w:val="00173B57"/>
    <w:rsid w:val="00174CC1"/>
    <w:rsid w:val="001808AE"/>
    <w:rsid w:val="00186191"/>
    <w:rsid w:val="00191ECC"/>
    <w:rsid w:val="0019203E"/>
    <w:rsid w:val="001934B4"/>
    <w:rsid w:val="00195543"/>
    <w:rsid w:val="001B10DD"/>
    <w:rsid w:val="001B58A6"/>
    <w:rsid w:val="001C1DA2"/>
    <w:rsid w:val="001C3323"/>
    <w:rsid w:val="001C6481"/>
    <w:rsid w:val="001D50F4"/>
    <w:rsid w:val="001D6FD7"/>
    <w:rsid w:val="001F1587"/>
    <w:rsid w:val="001F5BEC"/>
    <w:rsid w:val="001F7698"/>
    <w:rsid w:val="0020324F"/>
    <w:rsid w:val="00204A81"/>
    <w:rsid w:val="00210D6A"/>
    <w:rsid w:val="00211E31"/>
    <w:rsid w:val="00211F6E"/>
    <w:rsid w:val="00217295"/>
    <w:rsid w:val="002244C9"/>
    <w:rsid w:val="00231511"/>
    <w:rsid w:val="002339F4"/>
    <w:rsid w:val="00233B4D"/>
    <w:rsid w:val="00236625"/>
    <w:rsid w:val="002368F8"/>
    <w:rsid w:val="00242A90"/>
    <w:rsid w:val="002442D8"/>
    <w:rsid w:val="00265C59"/>
    <w:rsid w:val="002A0BB4"/>
    <w:rsid w:val="002A59E9"/>
    <w:rsid w:val="002A6754"/>
    <w:rsid w:val="002B3563"/>
    <w:rsid w:val="002C2735"/>
    <w:rsid w:val="002D0451"/>
    <w:rsid w:val="002E14F2"/>
    <w:rsid w:val="002E5FF8"/>
    <w:rsid w:val="002E774F"/>
    <w:rsid w:val="002F0A04"/>
    <w:rsid w:val="002F1884"/>
    <w:rsid w:val="00305530"/>
    <w:rsid w:val="003108A4"/>
    <w:rsid w:val="00311C7A"/>
    <w:rsid w:val="003129B3"/>
    <w:rsid w:val="003143AB"/>
    <w:rsid w:val="00314F64"/>
    <w:rsid w:val="00316A80"/>
    <w:rsid w:val="00317C5B"/>
    <w:rsid w:val="0032103C"/>
    <w:rsid w:val="00326956"/>
    <w:rsid w:val="00332761"/>
    <w:rsid w:val="00350952"/>
    <w:rsid w:val="00350D6E"/>
    <w:rsid w:val="00356961"/>
    <w:rsid w:val="00361097"/>
    <w:rsid w:val="00361AC3"/>
    <w:rsid w:val="003647D1"/>
    <w:rsid w:val="003662BA"/>
    <w:rsid w:val="003671B9"/>
    <w:rsid w:val="00375C49"/>
    <w:rsid w:val="0037650E"/>
    <w:rsid w:val="00380F45"/>
    <w:rsid w:val="00382B87"/>
    <w:rsid w:val="00384220"/>
    <w:rsid w:val="003863F3"/>
    <w:rsid w:val="0039322E"/>
    <w:rsid w:val="003B4B3B"/>
    <w:rsid w:val="003B76B5"/>
    <w:rsid w:val="003C2229"/>
    <w:rsid w:val="003C324B"/>
    <w:rsid w:val="003C3EBB"/>
    <w:rsid w:val="003C59A1"/>
    <w:rsid w:val="003D0797"/>
    <w:rsid w:val="003D4E1C"/>
    <w:rsid w:val="003E09AB"/>
    <w:rsid w:val="003E4EAD"/>
    <w:rsid w:val="003E5952"/>
    <w:rsid w:val="003E79BF"/>
    <w:rsid w:val="003E7FE8"/>
    <w:rsid w:val="003F12CC"/>
    <w:rsid w:val="004113B8"/>
    <w:rsid w:val="004119FD"/>
    <w:rsid w:val="0041371F"/>
    <w:rsid w:val="00416FFB"/>
    <w:rsid w:val="00422B51"/>
    <w:rsid w:val="00424E8B"/>
    <w:rsid w:val="00427B0F"/>
    <w:rsid w:val="004319BE"/>
    <w:rsid w:val="004340BD"/>
    <w:rsid w:val="004426DC"/>
    <w:rsid w:val="004465C2"/>
    <w:rsid w:val="00457BE1"/>
    <w:rsid w:val="00466C7C"/>
    <w:rsid w:val="00470AE7"/>
    <w:rsid w:val="004761F9"/>
    <w:rsid w:val="0048719E"/>
    <w:rsid w:val="0049175A"/>
    <w:rsid w:val="00491CB3"/>
    <w:rsid w:val="00494522"/>
    <w:rsid w:val="00497260"/>
    <w:rsid w:val="004A09C9"/>
    <w:rsid w:val="004A2A49"/>
    <w:rsid w:val="004A7961"/>
    <w:rsid w:val="004B359F"/>
    <w:rsid w:val="004C1850"/>
    <w:rsid w:val="004D1922"/>
    <w:rsid w:val="004D4427"/>
    <w:rsid w:val="004D67DB"/>
    <w:rsid w:val="004F252E"/>
    <w:rsid w:val="004F763C"/>
    <w:rsid w:val="00500FCB"/>
    <w:rsid w:val="00501479"/>
    <w:rsid w:val="00504E34"/>
    <w:rsid w:val="0050644E"/>
    <w:rsid w:val="00510546"/>
    <w:rsid w:val="00512605"/>
    <w:rsid w:val="00513D6B"/>
    <w:rsid w:val="005309C9"/>
    <w:rsid w:val="0053507C"/>
    <w:rsid w:val="005373D0"/>
    <w:rsid w:val="00541DF8"/>
    <w:rsid w:val="00541E3C"/>
    <w:rsid w:val="00550F76"/>
    <w:rsid w:val="00556859"/>
    <w:rsid w:val="005569B5"/>
    <w:rsid w:val="005605F3"/>
    <w:rsid w:val="0056720C"/>
    <w:rsid w:val="00567D3D"/>
    <w:rsid w:val="00573744"/>
    <w:rsid w:val="00584377"/>
    <w:rsid w:val="00592B5F"/>
    <w:rsid w:val="005A03F7"/>
    <w:rsid w:val="005A0AE1"/>
    <w:rsid w:val="005B7B6E"/>
    <w:rsid w:val="005C295C"/>
    <w:rsid w:val="005C3AAC"/>
    <w:rsid w:val="005C61F9"/>
    <w:rsid w:val="005C66EF"/>
    <w:rsid w:val="005C7B16"/>
    <w:rsid w:val="005C7EFB"/>
    <w:rsid w:val="005D5550"/>
    <w:rsid w:val="005D5E5F"/>
    <w:rsid w:val="005D74CC"/>
    <w:rsid w:val="005D7E4E"/>
    <w:rsid w:val="005E6B70"/>
    <w:rsid w:val="005F4085"/>
    <w:rsid w:val="0060025E"/>
    <w:rsid w:val="0060084B"/>
    <w:rsid w:val="00601474"/>
    <w:rsid w:val="0060179E"/>
    <w:rsid w:val="00613F4E"/>
    <w:rsid w:val="00614D82"/>
    <w:rsid w:val="0061699E"/>
    <w:rsid w:val="00624646"/>
    <w:rsid w:val="00624BF8"/>
    <w:rsid w:val="00632104"/>
    <w:rsid w:val="00633EB3"/>
    <w:rsid w:val="00634910"/>
    <w:rsid w:val="00641DDD"/>
    <w:rsid w:val="00644A95"/>
    <w:rsid w:val="00644BF0"/>
    <w:rsid w:val="00645907"/>
    <w:rsid w:val="00646626"/>
    <w:rsid w:val="0065347E"/>
    <w:rsid w:val="0066375B"/>
    <w:rsid w:val="00664B0D"/>
    <w:rsid w:val="006801BF"/>
    <w:rsid w:val="006875D0"/>
    <w:rsid w:val="0069076A"/>
    <w:rsid w:val="0069322E"/>
    <w:rsid w:val="00693518"/>
    <w:rsid w:val="00694F18"/>
    <w:rsid w:val="0069612C"/>
    <w:rsid w:val="006B0F71"/>
    <w:rsid w:val="006B7496"/>
    <w:rsid w:val="006C115C"/>
    <w:rsid w:val="006C34AD"/>
    <w:rsid w:val="006D03E3"/>
    <w:rsid w:val="006D2B13"/>
    <w:rsid w:val="006D3061"/>
    <w:rsid w:val="006D4830"/>
    <w:rsid w:val="006D7342"/>
    <w:rsid w:val="006F09ED"/>
    <w:rsid w:val="006F22A8"/>
    <w:rsid w:val="006F7A2D"/>
    <w:rsid w:val="00700F95"/>
    <w:rsid w:val="007013BB"/>
    <w:rsid w:val="00707DEA"/>
    <w:rsid w:val="007128F5"/>
    <w:rsid w:val="00713455"/>
    <w:rsid w:val="00713B80"/>
    <w:rsid w:val="00713F10"/>
    <w:rsid w:val="00715908"/>
    <w:rsid w:val="00722E9D"/>
    <w:rsid w:val="0072739F"/>
    <w:rsid w:val="00730CC2"/>
    <w:rsid w:val="0073248D"/>
    <w:rsid w:val="00733720"/>
    <w:rsid w:val="007364BF"/>
    <w:rsid w:val="00736DDD"/>
    <w:rsid w:val="007402CD"/>
    <w:rsid w:val="007412E1"/>
    <w:rsid w:val="00741306"/>
    <w:rsid w:val="0075269E"/>
    <w:rsid w:val="00756D4E"/>
    <w:rsid w:val="00761511"/>
    <w:rsid w:val="00764713"/>
    <w:rsid w:val="00766A06"/>
    <w:rsid w:val="0076731C"/>
    <w:rsid w:val="00773A4B"/>
    <w:rsid w:val="0078048E"/>
    <w:rsid w:val="0078068D"/>
    <w:rsid w:val="0078550C"/>
    <w:rsid w:val="00790738"/>
    <w:rsid w:val="00795B97"/>
    <w:rsid w:val="007A0B29"/>
    <w:rsid w:val="007A2361"/>
    <w:rsid w:val="007A321E"/>
    <w:rsid w:val="007A345F"/>
    <w:rsid w:val="007A44C3"/>
    <w:rsid w:val="007B23C8"/>
    <w:rsid w:val="007E003B"/>
    <w:rsid w:val="007F0A6F"/>
    <w:rsid w:val="007F6770"/>
    <w:rsid w:val="00810185"/>
    <w:rsid w:val="008107CC"/>
    <w:rsid w:val="00810F07"/>
    <w:rsid w:val="00815AE6"/>
    <w:rsid w:val="00820C70"/>
    <w:rsid w:val="00824159"/>
    <w:rsid w:val="008253C1"/>
    <w:rsid w:val="0082596B"/>
    <w:rsid w:val="00840DE7"/>
    <w:rsid w:val="008448A3"/>
    <w:rsid w:val="008508BB"/>
    <w:rsid w:val="0085488F"/>
    <w:rsid w:val="008562E8"/>
    <w:rsid w:val="0085704B"/>
    <w:rsid w:val="00862AD3"/>
    <w:rsid w:val="008672EB"/>
    <w:rsid w:val="0087247A"/>
    <w:rsid w:val="00874BC9"/>
    <w:rsid w:val="0087734E"/>
    <w:rsid w:val="0088006C"/>
    <w:rsid w:val="0088113B"/>
    <w:rsid w:val="00884C2A"/>
    <w:rsid w:val="00886B71"/>
    <w:rsid w:val="0089638B"/>
    <w:rsid w:val="00896FB9"/>
    <w:rsid w:val="008A0A9F"/>
    <w:rsid w:val="008B3EDF"/>
    <w:rsid w:val="008B755C"/>
    <w:rsid w:val="008C50E6"/>
    <w:rsid w:val="008D02A4"/>
    <w:rsid w:val="008D329D"/>
    <w:rsid w:val="008D42EF"/>
    <w:rsid w:val="008E664B"/>
    <w:rsid w:val="008E7734"/>
    <w:rsid w:val="008F7481"/>
    <w:rsid w:val="009111FF"/>
    <w:rsid w:val="009118AD"/>
    <w:rsid w:val="0091477E"/>
    <w:rsid w:val="00927B89"/>
    <w:rsid w:val="009321E0"/>
    <w:rsid w:val="009325AE"/>
    <w:rsid w:val="00932EB5"/>
    <w:rsid w:val="00934614"/>
    <w:rsid w:val="00937264"/>
    <w:rsid w:val="0094187C"/>
    <w:rsid w:val="009448A1"/>
    <w:rsid w:val="00947D61"/>
    <w:rsid w:val="0095091B"/>
    <w:rsid w:val="00953BD2"/>
    <w:rsid w:val="009556EC"/>
    <w:rsid w:val="00967918"/>
    <w:rsid w:val="00967C0C"/>
    <w:rsid w:val="00973938"/>
    <w:rsid w:val="00974F02"/>
    <w:rsid w:val="00986867"/>
    <w:rsid w:val="00995184"/>
    <w:rsid w:val="009A0399"/>
    <w:rsid w:val="009A0C16"/>
    <w:rsid w:val="009A1158"/>
    <w:rsid w:val="009A180A"/>
    <w:rsid w:val="009A20AC"/>
    <w:rsid w:val="009A7DF2"/>
    <w:rsid w:val="009B5D26"/>
    <w:rsid w:val="009B6034"/>
    <w:rsid w:val="009B7CDD"/>
    <w:rsid w:val="009C0CAC"/>
    <w:rsid w:val="009C192B"/>
    <w:rsid w:val="009C41A5"/>
    <w:rsid w:val="009C44A4"/>
    <w:rsid w:val="009C54CF"/>
    <w:rsid w:val="009C5B37"/>
    <w:rsid w:val="009C5FF3"/>
    <w:rsid w:val="009D0F45"/>
    <w:rsid w:val="009D5302"/>
    <w:rsid w:val="009E3E10"/>
    <w:rsid w:val="009F5621"/>
    <w:rsid w:val="009F67DB"/>
    <w:rsid w:val="00A00911"/>
    <w:rsid w:val="00A109B2"/>
    <w:rsid w:val="00A10EFA"/>
    <w:rsid w:val="00A153AF"/>
    <w:rsid w:val="00A227C3"/>
    <w:rsid w:val="00A2585A"/>
    <w:rsid w:val="00A40475"/>
    <w:rsid w:val="00A557ED"/>
    <w:rsid w:val="00A622BB"/>
    <w:rsid w:val="00A64A43"/>
    <w:rsid w:val="00A909A5"/>
    <w:rsid w:val="00A90A16"/>
    <w:rsid w:val="00A96652"/>
    <w:rsid w:val="00AA2FEB"/>
    <w:rsid w:val="00AA36D1"/>
    <w:rsid w:val="00AA4FD4"/>
    <w:rsid w:val="00AA75FF"/>
    <w:rsid w:val="00AB4A8D"/>
    <w:rsid w:val="00AC05F1"/>
    <w:rsid w:val="00AF11E9"/>
    <w:rsid w:val="00AF1E67"/>
    <w:rsid w:val="00AF287D"/>
    <w:rsid w:val="00AF307B"/>
    <w:rsid w:val="00AF7386"/>
    <w:rsid w:val="00B00E09"/>
    <w:rsid w:val="00B13BFA"/>
    <w:rsid w:val="00B141CD"/>
    <w:rsid w:val="00B15CBE"/>
    <w:rsid w:val="00B2245B"/>
    <w:rsid w:val="00B30250"/>
    <w:rsid w:val="00B344C9"/>
    <w:rsid w:val="00B3638A"/>
    <w:rsid w:val="00B376CC"/>
    <w:rsid w:val="00B417CA"/>
    <w:rsid w:val="00B47A2E"/>
    <w:rsid w:val="00B516F8"/>
    <w:rsid w:val="00B52E53"/>
    <w:rsid w:val="00B535AE"/>
    <w:rsid w:val="00B54F17"/>
    <w:rsid w:val="00B6208B"/>
    <w:rsid w:val="00B628BE"/>
    <w:rsid w:val="00B63501"/>
    <w:rsid w:val="00B653F7"/>
    <w:rsid w:val="00B669E7"/>
    <w:rsid w:val="00B669F9"/>
    <w:rsid w:val="00B73CB9"/>
    <w:rsid w:val="00B73FDA"/>
    <w:rsid w:val="00B74B2B"/>
    <w:rsid w:val="00B85231"/>
    <w:rsid w:val="00B8620B"/>
    <w:rsid w:val="00B97C07"/>
    <w:rsid w:val="00BB31DB"/>
    <w:rsid w:val="00BC02A5"/>
    <w:rsid w:val="00BC2F4B"/>
    <w:rsid w:val="00BC41B9"/>
    <w:rsid w:val="00BD54DF"/>
    <w:rsid w:val="00BD57D6"/>
    <w:rsid w:val="00BD7D31"/>
    <w:rsid w:val="00BE2D32"/>
    <w:rsid w:val="00BF212D"/>
    <w:rsid w:val="00BF52DF"/>
    <w:rsid w:val="00BF5645"/>
    <w:rsid w:val="00C07866"/>
    <w:rsid w:val="00C11F8F"/>
    <w:rsid w:val="00C166D3"/>
    <w:rsid w:val="00C17BC6"/>
    <w:rsid w:val="00C2119E"/>
    <w:rsid w:val="00C256A1"/>
    <w:rsid w:val="00C31B3E"/>
    <w:rsid w:val="00C334C5"/>
    <w:rsid w:val="00C36C2D"/>
    <w:rsid w:val="00C438D1"/>
    <w:rsid w:val="00C44483"/>
    <w:rsid w:val="00C452D6"/>
    <w:rsid w:val="00C47924"/>
    <w:rsid w:val="00C563C1"/>
    <w:rsid w:val="00C6123D"/>
    <w:rsid w:val="00C66689"/>
    <w:rsid w:val="00C66880"/>
    <w:rsid w:val="00C71FC7"/>
    <w:rsid w:val="00C816B9"/>
    <w:rsid w:val="00C82D87"/>
    <w:rsid w:val="00C92E9E"/>
    <w:rsid w:val="00CB2018"/>
    <w:rsid w:val="00CC17B6"/>
    <w:rsid w:val="00CC2D55"/>
    <w:rsid w:val="00CC5E2F"/>
    <w:rsid w:val="00CC653A"/>
    <w:rsid w:val="00CC7816"/>
    <w:rsid w:val="00CD1F18"/>
    <w:rsid w:val="00CD3124"/>
    <w:rsid w:val="00CD3F1C"/>
    <w:rsid w:val="00CD4520"/>
    <w:rsid w:val="00CE1DFA"/>
    <w:rsid w:val="00CE2780"/>
    <w:rsid w:val="00CE5D32"/>
    <w:rsid w:val="00CF3E0E"/>
    <w:rsid w:val="00CF52B6"/>
    <w:rsid w:val="00D12254"/>
    <w:rsid w:val="00D12835"/>
    <w:rsid w:val="00D12986"/>
    <w:rsid w:val="00D14B07"/>
    <w:rsid w:val="00D21F20"/>
    <w:rsid w:val="00D27E7B"/>
    <w:rsid w:val="00D34D39"/>
    <w:rsid w:val="00D3705C"/>
    <w:rsid w:val="00D41796"/>
    <w:rsid w:val="00D45338"/>
    <w:rsid w:val="00D45A9D"/>
    <w:rsid w:val="00D50E88"/>
    <w:rsid w:val="00D51EFD"/>
    <w:rsid w:val="00D62EA1"/>
    <w:rsid w:val="00D6353E"/>
    <w:rsid w:val="00D668B4"/>
    <w:rsid w:val="00D712D2"/>
    <w:rsid w:val="00D71A90"/>
    <w:rsid w:val="00D7207A"/>
    <w:rsid w:val="00D7210F"/>
    <w:rsid w:val="00D74ACA"/>
    <w:rsid w:val="00D85168"/>
    <w:rsid w:val="00D8629B"/>
    <w:rsid w:val="00D87EA1"/>
    <w:rsid w:val="00D87EA6"/>
    <w:rsid w:val="00DA0662"/>
    <w:rsid w:val="00DA1FB0"/>
    <w:rsid w:val="00DA3E30"/>
    <w:rsid w:val="00DA44B8"/>
    <w:rsid w:val="00DA6B1D"/>
    <w:rsid w:val="00DB3453"/>
    <w:rsid w:val="00DB785E"/>
    <w:rsid w:val="00DC1C1B"/>
    <w:rsid w:val="00DD224C"/>
    <w:rsid w:val="00DD6C97"/>
    <w:rsid w:val="00DD7ECF"/>
    <w:rsid w:val="00DE02C7"/>
    <w:rsid w:val="00DE09B1"/>
    <w:rsid w:val="00DE3F7B"/>
    <w:rsid w:val="00DE6F7E"/>
    <w:rsid w:val="00DE71FC"/>
    <w:rsid w:val="00DF04A9"/>
    <w:rsid w:val="00DF76BF"/>
    <w:rsid w:val="00E00321"/>
    <w:rsid w:val="00E020CB"/>
    <w:rsid w:val="00E05A94"/>
    <w:rsid w:val="00E277A4"/>
    <w:rsid w:val="00E27CCF"/>
    <w:rsid w:val="00E32BC6"/>
    <w:rsid w:val="00E33F9E"/>
    <w:rsid w:val="00E43DCD"/>
    <w:rsid w:val="00E44333"/>
    <w:rsid w:val="00E4611A"/>
    <w:rsid w:val="00E51560"/>
    <w:rsid w:val="00E535F1"/>
    <w:rsid w:val="00E55EB6"/>
    <w:rsid w:val="00E57713"/>
    <w:rsid w:val="00E61449"/>
    <w:rsid w:val="00E63590"/>
    <w:rsid w:val="00E63843"/>
    <w:rsid w:val="00E63A01"/>
    <w:rsid w:val="00E63A80"/>
    <w:rsid w:val="00E64E30"/>
    <w:rsid w:val="00E67211"/>
    <w:rsid w:val="00E720E7"/>
    <w:rsid w:val="00E74EA7"/>
    <w:rsid w:val="00E769D2"/>
    <w:rsid w:val="00E85CAB"/>
    <w:rsid w:val="00E91224"/>
    <w:rsid w:val="00E92D88"/>
    <w:rsid w:val="00E931AE"/>
    <w:rsid w:val="00EA0883"/>
    <w:rsid w:val="00EA2E26"/>
    <w:rsid w:val="00EA3DE7"/>
    <w:rsid w:val="00EB5110"/>
    <w:rsid w:val="00ED4BC0"/>
    <w:rsid w:val="00ED5008"/>
    <w:rsid w:val="00ED7947"/>
    <w:rsid w:val="00EE58DA"/>
    <w:rsid w:val="00EF1A49"/>
    <w:rsid w:val="00EF47D9"/>
    <w:rsid w:val="00F02825"/>
    <w:rsid w:val="00F137EC"/>
    <w:rsid w:val="00F16640"/>
    <w:rsid w:val="00F21E50"/>
    <w:rsid w:val="00F23493"/>
    <w:rsid w:val="00F26FF6"/>
    <w:rsid w:val="00F366DA"/>
    <w:rsid w:val="00F40C47"/>
    <w:rsid w:val="00F42CD5"/>
    <w:rsid w:val="00F438EB"/>
    <w:rsid w:val="00F4435B"/>
    <w:rsid w:val="00F45348"/>
    <w:rsid w:val="00F46ABF"/>
    <w:rsid w:val="00F559C5"/>
    <w:rsid w:val="00F605A0"/>
    <w:rsid w:val="00F62A75"/>
    <w:rsid w:val="00F667E7"/>
    <w:rsid w:val="00F677A4"/>
    <w:rsid w:val="00F72BBF"/>
    <w:rsid w:val="00F73332"/>
    <w:rsid w:val="00F77A18"/>
    <w:rsid w:val="00F81D6D"/>
    <w:rsid w:val="00F858ED"/>
    <w:rsid w:val="00F8610A"/>
    <w:rsid w:val="00F90A1D"/>
    <w:rsid w:val="00F9246B"/>
    <w:rsid w:val="00F92B36"/>
    <w:rsid w:val="00F952AF"/>
    <w:rsid w:val="00F96438"/>
    <w:rsid w:val="00FA14E1"/>
    <w:rsid w:val="00FA2A7A"/>
    <w:rsid w:val="00FB0572"/>
    <w:rsid w:val="00FB5C5E"/>
    <w:rsid w:val="00FB7A5F"/>
    <w:rsid w:val="00FB7EEE"/>
    <w:rsid w:val="00FC255D"/>
    <w:rsid w:val="00FC4724"/>
    <w:rsid w:val="00FD0ADE"/>
    <w:rsid w:val="00FD3D52"/>
    <w:rsid w:val="00FD70DF"/>
    <w:rsid w:val="00FE2D67"/>
    <w:rsid w:val="00FE3BB5"/>
    <w:rsid w:val="00FF004E"/>
    <w:rsid w:val="00FF25A6"/>
    <w:rsid w:val="00FF4F07"/>
    <w:rsid w:val="00FF61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A98B5"/>
  <w15:chartTrackingRefBased/>
  <w15:docId w15:val="{85E1C0B3-B785-4BFD-8494-9B58D500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A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9F9"/>
    <w:pPr>
      <w:tabs>
        <w:tab w:val="center" w:pos="4153"/>
        <w:tab w:val="right" w:pos="8306"/>
      </w:tabs>
      <w:snapToGrid w:val="0"/>
    </w:pPr>
    <w:rPr>
      <w:sz w:val="20"/>
      <w:szCs w:val="20"/>
    </w:rPr>
  </w:style>
  <w:style w:type="character" w:customStyle="1" w:styleId="a4">
    <w:name w:val="頁首 字元"/>
    <w:basedOn w:val="a0"/>
    <w:link w:val="a3"/>
    <w:uiPriority w:val="99"/>
    <w:rsid w:val="00B669F9"/>
    <w:rPr>
      <w:sz w:val="20"/>
      <w:szCs w:val="20"/>
    </w:rPr>
  </w:style>
  <w:style w:type="paragraph" w:styleId="a5">
    <w:name w:val="footer"/>
    <w:basedOn w:val="a"/>
    <w:link w:val="a6"/>
    <w:uiPriority w:val="99"/>
    <w:unhideWhenUsed/>
    <w:rsid w:val="00B669F9"/>
    <w:pPr>
      <w:tabs>
        <w:tab w:val="center" w:pos="4153"/>
        <w:tab w:val="right" w:pos="8306"/>
      </w:tabs>
      <w:snapToGrid w:val="0"/>
    </w:pPr>
    <w:rPr>
      <w:sz w:val="20"/>
      <w:szCs w:val="20"/>
    </w:rPr>
  </w:style>
  <w:style w:type="character" w:customStyle="1" w:styleId="a6">
    <w:name w:val="頁尾 字元"/>
    <w:basedOn w:val="a0"/>
    <w:link w:val="a5"/>
    <w:uiPriority w:val="99"/>
    <w:rsid w:val="00B669F9"/>
    <w:rPr>
      <w:sz w:val="20"/>
      <w:szCs w:val="20"/>
    </w:rPr>
  </w:style>
  <w:style w:type="paragraph" w:styleId="a7">
    <w:name w:val="List Paragraph"/>
    <w:basedOn w:val="a"/>
    <w:uiPriority w:val="34"/>
    <w:qFormat/>
    <w:rsid w:val="00073AA2"/>
    <w:pPr>
      <w:ind w:leftChars="200" w:left="480"/>
    </w:pPr>
  </w:style>
  <w:style w:type="character" w:styleId="a8">
    <w:name w:val="annotation reference"/>
    <w:basedOn w:val="a0"/>
    <w:uiPriority w:val="99"/>
    <w:semiHidden/>
    <w:unhideWhenUsed/>
    <w:rsid w:val="00645907"/>
    <w:rPr>
      <w:sz w:val="18"/>
      <w:szCs w:val="18"/>
    </w:rPr>
  </w:style>
  <w:style w:type="paragraph" w:styleId="a9">
    <w:name w:val="annotation text"/>
    <w:basedOn w:val="a"/>
    <w:link w:val="aa"/>
    <w:uiPriority w:val="99"/>
    <w:semiHidden/>
    <w:unhideWhenUsed/>
    <w:rsid w:val="00645907"/>
  </w:style>
  <w:style w:type="character" w:customStyle="1" w:styleId="aa">
    <w:name w:val="註解文字 字元"/>
    <w:basedOn w:val="a0"/>
    <w:link w:val="a9"/>
    <w:uiPriority w:val="99"/>
    <w:semiHidden/>
    <w:rsid w:val="00645907"/>
  </w:style>
  <w:style w:type="paragraph" w:styleId="ab">
    <w:name w:val="annotation subject"/>
    <w:basedOn w:val="a9"/>
    <w:next w:val="a9"/>
    <w:link w:val="ac"/>
    <w:uiPriority w:val="99"/>
    <w:semiHidden/>
    <w:unhideWhenUsed/>
    <w:rsid w:val="00645907"/>
    <w:rPr>
      <w:b/>
      <w:bCs/>
    </w:rPr>
  </w:style>
  <w:style w:type="character" w:customStyle="1" w:styleId="ac">
    <w:name w:val="註解主旨 字元"/>
    <w:basedOn w:val="aa"/>
    <w:link w:val="ab"/>
    <w:uiPriority w:val="99"/>
    <w:semiHidden/>
    <w:rsid w:val="00645907"/>
    <w:rPr>
      <w:b/>
      <w:bCs/>
    </w:rPr>
  </w:style>
  <w:style w:type="paragraph" w:styleId="ad">
    <w:name w:val="Balloon Text"/>
    <w:basedOn w:val="a"/>
    <w:link w:val="ae"/>
    <w:uiPriority w:val="99"/>
    <w:semiHidden/>
    <w:unhideWhenUsed/>
    <w:rsid w:val="0064590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645907"/>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645907"/>
    <w:pPr>
      <w:snapToGrid w:val="0"/>
    </w:pPr>
    <w:rPr>
      <w:sz w:val="20"/>
      <w:szCs w:val="20"/>
    </w:rPr>
  </w:style>
  <w:style w:type="character" w:customStyle="1" w:styleId="af0">
    <w:name w:val="註腳文字 字元"/>
    <w:basedOn w:val="a0"/>
    <w:link w:val="af"/>
    <w:uiPriority w:val="99"/>
    <w:semiHidden/>
    <w:rsid w:val="00645907"/>
    <w:rPr>
      <w:sz w:val="20"/>
      <w:szCs w:val="20"/>
    </w:rPr>
  </w:style>
  <w:style w:type="character" w:styleId="af1">
    <w:name w:val="footnote reference"/>
    <w:basedOn w:val="a0"/>
    <w:uiPriority w:val="99"/>
    <w:semiHidden/>
    <w:unhideWhenUsed/>
    <w:rsid w:val="006459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966AE-1EB8-4282-BA27-658E2537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20</Pages>
  <Words>9776</Words>
  <Characters>55725</Characters>
  <Application>Microsoft Office Word</Application>
  <DocSecurity>0</DocSecurity>
  <Lines>464</Lines>
  <Paragraphs>130</Paragraphs>
  <ScaleCrop>false</ScaleCrop>
  <Company/>
  <LinksUpToDate>false</LinksUpToDate>
  <CharactersWithSpaces>65371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嚴奇峰</dc:creator>
  <cp:keywords/>
  <dc:description/>
  <cp:lastModifiedBy>嚴奇峰</cp:lastModifiedBy>
  <cp:revision>41</cp:revision>
  <dcterms:created xsi:type="dcterms:W3CDTF">2024-03-26T15:29:00Z</dcterms:created>
  <dcterms:modified xsi:type="dcterms:W3CDTF">2024-03-28T15:02:00Z</dcterms:modified>
</cp:coreProperties>
</file>