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047" w:rsidRPr="00A60990" w:rsidRDefault="001D7047" w:rsidP="00A60990">
      <w:pPr>
        <w:bidi w:val="0"/>
        <w:spacing w:after="0" w:line="360" w:lineRule="auto"/>
        <w:jc w:val="center"/>
        <w:rPr>
          <w:rFonts w:asciiTheme="majorBidi" w:hAnsiTheme="majorBidi" w:cstheme="majorBidi"/>
          <w:b/>
          <w:bCs/>
        </w:rPr>
      </w:pPr>
      <w:r w:rsidRPr="00A60990">
        <w:rPr>
          <w:rFonts w:asciiTheme="majorBidi" w:hAnsiTheme="majorBidi" w:cstheme="majorBidi"/>
          <w:b/>
          <w:bCs/>
        </w:rPr>
        <w:t>Determine the Priority of Industrial Investment in Conditions of Risk and Uncertainty: The Case Study Mazandaran Province</w:t>
      </w:r>
    </w:p>
    <w:p w:rsidR="001D7047" w:rsidRPr="00A60990" w:rsidRDefault="001D7047" w:rsidP="004E29F9">
      <w:pPr>
        <w:bidi w:val="0"/>
        <w:spacing w:after="0" w:line="360" w:lineRule="auto"/>
        <w:jc w:val="both"/>
        <w:rPr>
          <w:rFonts w:asciiTheme="majorBidi" w:hAnsiTheme="majorBidi" w:cstheme="majorBidi"/>
          <w:b/>
          <w:bCs/>
        </w:rPr>
      </w:pPr>
    </w:p>
    <w:p w:rsidR="001D7047" w:rsidRPr="00A60990" w:rsidRDefault="001D7047" w:rsidP="00A60990">
      <w:pPr>
        <w:pStyle w:val="Default"/>
        <w:spacing w:line="360" w:lineRule="auto"/>
        <w:jc w:val="center"/>
        <w:rPr>
          <w:rFonts w:asciiTheme="majorBidi" w:hAnsiTheme="majorBidi" w:cstheme="majorBidi"/>
          <w:sz w:val="22"/>
          <w:szCs w:val="22"/>
        </w:rPr>
      </w:pPr>
      <w:proofErr w:type="spellStart"/>
      <w:r w:rsidRPr="00A60990">
        <w:rPr>
          <w:rFonts w:asciiTheme="majorBidi" w:hAnsiTheme="majorBidi" w:cstheme="majorBidi"/>
          <w:sz w:val="22"/>
          <w:szCs w:val="22"/>
        </w:rPr>
        <w:t>Seyed</w:t>
      </w:r>
      <w:proofErr w:type="spellEnd"/>
      <w:r w:rsidRPr="00A60990">
        <w:rPr>
          <w:rFonts w:asciiTheme="majorBidi" w:hAnsiTheme="majorBidi" w:cstheme="majorBidi"/>
          <w:sz w:val="22"/>
          <w:szCs w:val="22"/>
        </w:rPr>
        <w:t xml:space="preserve"> </w:t>
      </w:r>
      <w:proofErr w:type="spellStart"/>
      <w:r w:rsidRPr="00A60990">
        <w:rPr>
          <w:rFonts w:asciiTheme="majorBidi" w:hAnsiTheme="majorBidi" w:cstheme="majorBidi"/>
          <w:sz w:val="22"/>
          <w:szCs w:val="22"/>
        </w:rPr>
        <w:t>Fakhredin</w:t>
      </w:r>
      <w:proofErr w:type="spellEnd"/>
      <w:r w:rsidRPr="00A60990">
        <w:rPr>
          <w:rFonts w:asciiTheme="majorBidi" w:hAnsiTheme="majorBidi" w:cstheme="majorBidi"/>
          <w:sz w:val="22"/>
          <w:szCs w:val="22"/>
        </w:rPr>
        <w:t xml:space="preserve"> </w:t>
      </w:r>
      <w:proofErr w:type="spellStart"/>
      <w:r w:rsidRPr="00A60990">
        <w:rPr>
          <w:rFonts w:asciiTheme="majorBidi" w:hAnsiTheme="majorBidi" w:cstheme="majorBidi"/>
          <w:sz w:val="22"/>
          <w:szCs w:val="22"/>
        </w:rPr>
        <w:t>Fakhrehosseini</w:t>
      </w:r>
      <w:proofErr w:type="spellEnd"/>
      <w:r w:rsidRPr="00A60990">
        <w:rPr>
          <w:rStyle w:val="FootnoteReference"/>
          <w:rFonts w:asciiTheme="majorBidi" w:hAnsiTheme="majorBidi" w:cstheme="majorBidi"/>
          <w:sz w:val="22"/>
          <w:szCs w:val="22"/>
        </w:rPr>
        <w:footnoteReference w:id="1"/>
      </w:r>
      <w:r w:rsidR="00A60990" w:rsidRPr="00A60990">
        <w:rPr>
          <w:rFonts w:asciiTheme="majorBidi" w:hAnsiTheme="majorBidi" w:cstheme="majorBidi"/>
          <w:sz w:val="22"/>
          <w:szCs w:val="22"/>
        </w:rPr>
        <w:t xml:space="preserve">, </w:t>
      </w:r>
      <w:proofErr w:type="spellStart"/>
      <w:r w:rsidR="00A60990" w:rsidRPr="00A60990">
        <w:rPr>
          <w:rFonts w:asciiTheme="majorBidi" w:hAnsiTheme="majorBidi" w:cstheme="majorBidi"/>
          <w:sz w:val="22"/>
          <w:szCs w:val="22"/>
        </w:rPr>
        <w:t>Meysam</w:t>
      </w:r>
      <w:proofErr w:type="spellEnd"/>
      <w:r w:rsidR="00A60990" w:rsidRPr="00A60990">
        <w:rPr>
          <w:rFonts w:asciiTheme="majorBidi" w:hAnsiTheme="majorBidi" w:cstheme="majorBidi"/>
        </w:rPr>
        <w:t xml:space="preserve"> </w:t>
      </w:r>
      <w:proofErr w:type="spellStart"/>
      <w:r w:rsidR="00A60990" w:rsidRPr="00A60990">
        <w:rPr>
          <w:rFonts w:asciiTheme="majorBidi" w:hAnsiTheme="majorBidi" w:cstheme="majorBidi"/>
          <w:sz w:val="22"/>
          <w:szCs w:val="22"/>
        </w:rPr>
        <w:t>Kaviani</w:t>
      </w:r>
      <w:proofErr w:type="spellEnd"/>
      <w:r w:rsidR="00A60990" w:rsidRPr="00A60990">
        <w:rPr>
          <w:rStyle w:val="FootnoteReference"/>
          <w:rFonts w:asciiTheme="majorBidi" w:hAnsiTheme="majorBidi" w:cstheme="majorBidi"/>
        </w:rPr>
        <w:footnoteReference w:id="2"/>
      </w:r>
    </w:p>
    <w:p w:rsidR="001D7047" w:rsidRPr="00A60990" w:rsidRDefault="001D7047" w:rsidP="004E29F9">
      <w:pPr>
        <w:bidi w:val="0"/>
        <w:spacing w:after="0" w:line="360" w:lineRule="auto"/>
        <w:jc w:val="both"/>
        <w:rPr>
          <w:rFonts w:asciiTheme="majorBidi" w:hAnsiTheme="majorBidi" w:cstheme="majorBidi"/>
        </w:rPr>
      </w:pPr>
    </w:p>
    <w:p w:rsidR="001D7047" w:rsidRPr="00A60990" w:rsidRDefault="001D7047" w:rsidP="004E29F9">
      <w:pPr>
        <w:bidi w:val="0"/>
        <w:spacing w:after="0" w:line="360" w:lineRule="auto"/>
        <w:jc w:val="both"/>
        <w:rPr>
          <w:rFonts w:asciiTheme="majorBidi" w:hAnsiTheme="majorBidi" w:cstheme="majorBidi"/>
          <w:b/>
          <w:bCs/>
        </w:rPr>
      </w:pPr>
      <w:r w:rsidRPr="00A60990">
        <w:rPr>
          <w:rFonts w:asciiTheme="majorBidi" w:hAnsiTheme="majorBidi" w:cstheme="majorBidi"/>
          <w:b/>
          <w:bCs/>
        </w:rPr>
        <w:t>Abstract</w:t>
      </w:r>
    </w:p>
    <w:p w:rsidR="001D7047" w:rsidRPr="00A60990" w:rsidRDefault="001D7047" w:rsidP="00A60990">
      <w:pPr>
        <w:bidi w:val="0"/>
        <w:spacing w:after="0" w:line="360" w:lineRule="auto"/>
        <w:ind w:firstLine="567"/>
        <w:jc w:val="both"/>
        <w:rPr>
          <w:rFonts w:asciiTheme="majorBidi" w:hAnsiTheme="majorBidi" w:cstheme="majorBidi"/>
        </w:rPr>
      </w:pPr>
      <w:r w:rsidRPr="00A60990">
        <w:rPr>
          <w:rFonts w:asciiTheme="majorBidi" w:hAnsiTheme="majorBidi" w:cstheme="majorBidi"/>
        </w:rPr>
        <w:t>The expansion of production and development in the industrial sector, it is necessary to increase the investment in that. But limits of the financial resources to the investment and high risk for investments in industrial and production activities on the one hand, and the frequency of necessities and goals of the other hand, is inevitable to planning and priorities of investment.</w:t>
      </w:r>
    </w:p>
    <w:p w:rsidR="001D7047" w:rsidRPr="00A60990" w:rsidRDefault="001D7047" w:rsidP="00A60990">
      <w:pPr>
        <w:bidi w:val="0"/>
        <w:spacing w:after="0" w:line="360" w:lineRule="auto"/>
        <w:ind w:firstLine="567"/>
        <w:jc w:val="both"/>
        <w:rPr>
          <w:rFonts w:asciiTheme="majorBidi" w:hAnsiTheme="majorBidi" w:cstheme="majorBidi"/>
        </w:rPr>
      </w:pPr>
      <w:r w:rsidRPr="00A60990">
        <w:rPr>
          <w:rFonts w:asciiTheme="majorBidi" w:hAnsiTheme="majorBidi" w:cstheme="majorBidi"/>
        </w:rPr>
        <w:t xml:space="preserve">This study to follow, in condition of risk and uncertainty and the exist fluctuations in supply and demand market of industry, optimization of model to determine priorities and economic feasibility to the investment in this sector. This study, in three scenarios (optimistic, pessimistic and uncertain market), will examine its purpose. The model used in this study is a fuzzy multi-criteria decision method. This research has been made for Mazandaran Province </w:t>
      </w:r>
      <w:r w:rsidR="00F83F73" w:rsidRPr="00A60990">
        <w:rPr>
          <w:rFonts w:asciiTheme="majorBidi" w:hAnsiTheme="majorBidi" w:cstheme="majorBidi"/>
        </w:rPr>
        <w:t>from 2005 to 2010</w:t>
      </w:r>
      <w:r w:rsidRPr="00A60990">
        <w:rPr>
          <w:rFonts w:asciiTheme="majorBidi" w:hAnsiTheme="majorBidi" w:cstheme="majorBidi"/>
        </w:rPr>
        <w:t>.</w:t>
      </w:r>
    </w:p>
    <w:p w:rsidR="004673E3" w:rsidRPr="00A60990" w:rsidRDefault="001D7047" w:rsidP="00A60990">
      <w:pPr>
        <w:bidi w:val="0"/>
        <w:spacing w:after="0" w:line="360" w:lineRule="auto"/>
        <w:ind w:firstLine="567"/>
        <w:jc w:val="both"/>
        <w:rPr>
          <w:rFonts w:asciiTheme="majorBidi" w:hAnsiTheme="majorBidi" w:cstheme="majorBidi"/>
        </w:rPr>
      </w:pPr>
      <w:r w:rsidRPr="00A60990">
        <w:rPr>
          <w:rFonts w:asciiTheme="majorBidi" w:hAnsiTheme="majorBidi" w:cstheme="majorBidi"/>
        </w:rPr>
        <w:t>The results of this research involve the investment criteria and specify the priority of th</w:t>
      </w:r>
      <w:r w:rsidR="00F83F73" w:rsidRPr="00A60990">
        <w:rPr>
          <w:rFonts w:asciiTheme="majorBidi" w:hAnsiTheme="majorBidi" w:cstheme="majorBidi"/>
        </w:rPr>
        <w:t>ese</w:t>
      </w:r>
      <w:r w:rsidRPr="00A60990">
        <w:rPr>
          <w:rFonts w:asciiTheme="majorBidi" w:hAnsiTheme="majorBidi" w:cstheme="majorBidi"/>
        </w:rPr>
        <w:t xml:space="preserve"> sectors.</w:t>
      </w:r>
      <w:r w:rsidR="00F83F73" w:rsidRPr="00A60990">
        <w:rPr>
          <w:rFonts w:asciiTheme="majorBidi" w:hAnsiTheme="majorBidi" w:cstheme="majorBidi"/>
        </w:rPr>
        <w:t xml:space="preserve"> </w:t>
      </w:r>
      <w:r w:rsidRPr="00A60990">
        <w:rPr>
          <w:rFonts w:asciiTheme="majorBidi" w:hAnsiTheme="majorBidi" w:cstheme="majorBidi"/>
        </w:rPr>
        <w:t>The final results of this study indicate that in conductions of uncertainty and volatility of market,</w:t>
      </w:r>
      <w:r w:rsidRPr="00A60990">
        <w:rPr>
          <w:rFonts w:asciiTheme="majorBidi" w:hAnsiTheme="majorBidi" w:cstheme="majorBidi"/>
          <w:rtl/>
        </w:rPr>
        <w:t> </w:t>
      </w:r>
      <w:r w:rsidRPr="00A60990">
        <w:rPr>
          <w:rFonts w:asciiTheme="majorBidi" w:hAnsiTheme="majorBidi" w:cstheme="majorBidi"/>
        </w:rPr>
        <w:t>the current pattern of investment in the industrial sector was not optimal and needs to be adjusted in the percentages and amounts of investment.</w:t>
      </w:r>
    </w:p>
    <w:p w:rsidR="004E29F9" w:rsidRPr="00A60990" w:rsidRDefault="004E29F9" w:rsidP="00DC0648">
      <w:pPr>
        <w:bidi w:val="0"/>
        <w:spacing w:after="0" w:line="360" w:lineRule="auto"/>
        <w:jc w:val="both"/>
        <w:rPr>
          <w:rFonts w:asciiTheme="majorBidi" w:hAnsiTheme="majorBidi" w:cstheme="majorBidi"/>
        </w:rPr>
      </w:pPr>
      <w:r w:rsidRPr="00A60990">
        <w:rPr>
          <w:rFonts w:asciiTheme="majorBidi" w:hAnsiTheme="majorBidi" w:cstheme="majorBidi"/>
          <w:b/>
          <w:bCs/>
          <w:sz w:val="19"/>
          <w:szCs w:val="19"/>
        </w:rPr>
        <w:t>Keywords:</w:t>
      </w:r>
      <w:r w:rsidRPr="00A60990">
        <w:rPr>
          <w:rFonts w:asciiTheme="majorBidi" w:hAnsiTheme="majorBidi" w:cstheme="majorBidi"/>
          <w:sz w:val="19"/>
          <w:szCs w:val="19"/>
        </w:rPr>
        <w:t xml:space="preserve"> Investment, Industry, </w:t>
      </w:r>
      <w:r w:rsidR="00DC0648" w:rsidRPr="00A60990">
        <w:rPr>
          <w:rFonts w:asciiTheme="majorBidi" w:hAnsiTheme="majorBidi" w:cstheme="majorBidi"/>
        </w:rPr>
        <w:t>interval TOPSIS</w:t>
      </w:r>
      <w:r w:rsidR="00452122" w:rsidRPr="00A60990">
        <w:rPr>
          <w:rFonts w:asciiTheme="majorBidi" w:hAnsiTheme="majorBidi" w:cstheme="majorBidi"/>
        </w:rPr>
        <w:t>, Mazandaran</w:t>
      </w:r>
      <w:r w:rsidRPr="00A60990">
        <w:rPr>
          <w:rFonts w:asciiTheme="majorBidi" w:hAnsiTheme="majorBidi" w:cstheme="majorBidi"/>
        </w:rPr>
        <w:t>.</w:t>
      </w:r>
    </w:p>
    <w:p w:rsidR="004673E3" w:rsidRPr="00A60990" w:rsidRDefault="004673E3" w:rsidP="004E29F9">
      <w:pPr>
        <w:bidi w:val="0"/>
        <w:spacing w:after="0" w:line="360" w:lineRule="auto"/>
        <w:jc w:val="both"/>
        <w:rPr>
          <w:rFonts w:asciiTheme="majorBidi" w:hAnsiTheme="majorBidi" w:cstheme="majorBidi"/>
        </w:rPr>
      </w:pPr>
    </w:p>
    <w:p w:rsidR="00600733" w:rsidRPr="00A60990" w:rsidRDefault="004E29F9" w:rsidP="00A60990">
      <w:pPr>
        <w:bidi w:val="0"/>
        <w:spacing w:after="0" w:line="360" w:lineRule="auto"/>
        <w:jc w:val="both"/>
        <w:rPr>
          <w:rFonts w:asciiTheme="majorBidi" w:hAnsiTheme="majorBidi" w:cstheme="majorBidi"/>
          <w:b/>
          <w:bCs/>
        </w:rPr>
      </w:pPr>
      <w:r w:rsidRPr="00A60990">
        <w:rPr>
          <w:rFonts w:asciiTheme="majorBidi" w:hAnsiTheme="majorBidi" w:cstheme="majorBidi"/>
          <w:b/>
          <w:bCs/>
        </w:rPr>
        <w:t>1</w:t>
      </w:r>
      <w:r w:rsidR="00A60990">
        <w:rPr>
          <w:rFonts w:asciiTheme="majorBidi" w:hAnsiTheme="majorBidi" w:cstheme="majorBidi"/>
          <w:b/>
          <w:bCs/>
        </w:rPr>
        <w:t>.</w:t>
      </w:r>
      <w:r w:rsidRPr="00A60990">
        <w:rPr>
          <w:rFonts w:asciiTheme="majorBidi" w:hAnsiTheme="majorBidi" w:cstheme="majorBidi"/>
          <w:b/>
          <w:bCs/>
        </w:rPr>
        <w:t xml:space="preserve"> </w:t>
      </w:r>
      <w:r w:rsidR="00600733" w:rsidRPr="00A60990">
        <w:rPr>
          <w:rFonts w:asciiTheme="majorBidi" w:hAnsiTheme="majorBidi" w:cstheme="majorBidi"/>
          <w:b/>
          <w:bCs/>
        </w:rPr>
        <w:t>INTRODUCTION</w:t>
      </w:r>
    </w:p>
    <w:p w:rsidR="00600733" w:rsidRPr="00A60990" w:rsidRDefault="00600733" w:rsidP="00F83F73">
      <w:pPr>
        <w:autoSpaceDE w:val="0"/>
        <w:autoSpaceDN w:val="0"/>
        <w:bidi w:val="0"/>
        <w:adjustRightInd w:val="0"/>
        <w:spacing w:after="0" w:line="360" w:lineRule="auto"/>
        <w:jc w:val="both"/>
        <w:rPr>
          <w:rFonts w:asciiTheme="majorBidi" w:hAnsiTheme="majorBidi" w:cstheme="majorBidi"/>
        </w:rPr>
      </w:pPr>
      <w:r w:rsidRPr="00A60990">
        <w:rPr>
          <w:rFonts w:asciiTheme="majorBidi" w:hAnsiTheme="majorBidi" w:cstheme="majorBidi"/>
        </w:rPr>
        <w:t xml:space="preserve">Making </w:t>
      </w:r>
      <w:r w:rsidR="00454BEE" w:rsidRPr="00A60990">
        <w:rPr>
          <w:rFonts w:asciiTheme="majorBidi" w:hAnsiTheme="majorBidi" w:cstheme="majorBidi"/>
        </w:rPr>
        <w:t>suitable</w:t>
      </w:r>
      <w:r w:rsidRPr="00A60990">
        <w:rPr>
          <w:rFonts w:asciiTheme="majorBidi" w:hAnsiTheme="majorBidi" w:cstheme="majorBidi"/>
        </w:rPr>
        <w:t xml:space="preserve"> policies for the industrial development in </w:t>
      </w:r>
      <w:r w:rsidR="00454BEE" w:rsidRPr="00A60990">
        <w:rPr>
          <w:rFonts w:asciiTheme="majorBidi" w:hAnsiTheme="majorBidi" w:cstheme="majorBidi"/>
        </w:rPr>
        <w:t>various</w:t>
      </w:r>
      <w:r w:rsidRPr="00A60990">
        <w:rPr>
          <w:rFonts w:asciiTheme="majorBidi" w:hAnsiTheme="majorBidi" w:cstheme="majorBidi"/>
        </w:rPr>
        <w:t xml:space="preserve"> country regions can to ensure the business development and </w:t>
      </w:r>
      <w:r w:rsidR="00454BEE" w:rsidRPr="00A60990">
        <w:rPr>
          <w:rFonts w:asciiTheme="majorBidi" w:hAnsiTheme="majorBidi" w:cstheme="majorBidi"/>
        </w:rPr>
        <w:t>extension</w:t>
      </w:r>
      <w:r w:rsidRPr="00A60990">
        <w:rPr>
          <w:rFonts w:asciiTheme="majorBidi" w:hAnsiTheme="majorBidi" w:cstheme="majorBidi"/>
        </w:rPr>
        <w:t xml:space="preserve"> of </w:t>
      </w:r>
      <w:r w:rsidR="00454BEE" w:rsidRPr="00A60990">
        <w:rPr>
          <w:rFonts w:asciiTheme="majorBidi" w:hAnsiTheme="majorBidi" w:cstheme="majorBidi"/>
        </w:rPr>
        <w:t>mercantile</w:t>
      </w:r>
      <w:r w:rsidRPr="00A60990">
        <w:rPr>
          <w:rFonts w:asciiTheme="majorBidi" w:hAnsiTheme="majorBidi" w:cstheme="majorBidi"/>
        </w:rPr>
        <w:t xml:space="preserve"> markets for industrial </w:t>
      </w:r>
      <w:r w:rsidR="00454BEE" w:rsidRPr="00A60990">
        <w:rPr>
          <w:rFonts w:asciiTheme="majorBidi" w:hAnsiTheme="majorBidi" w:cstheme="majorBidi"/>
        </w:rPr>
        <w:t>outputs</w:t>
      </w:r>
      <w:r w:rsidRPr="00A60990">
        <w:rPr>
          <w:rFonts w:asciiTheme="majorBidi" w:hAnsiTheme="majorBidi" w:cstheme="majorBidi"/>
        </w:rPr>
        <w:t xml:space="preserve">. The </w:t>
      </w:r>
      <w:r w:rsidR="00454BEE" w:rsidRPr="00A60990">
        <w:rPr>
          <w:rFonts w:asciiTheme="majorBidi" w:hAnsiTheme="majorBidi" w:cstheme="majorBidi"/>
        </w:rPr>
        <w:t>development</w:t>
      </w:r>
      <w:r w:rsidRPr="00A60990">
        <w:rPr>
          <w:rFonts w:asciiTheme="majorBidi" w:hAnsiTheme="majorBidi" w:cstheme="majorBidi"/>
        </w:rPr>
        <w:t xml:space="preserve"> of </w:t>
      </w:r>
      <w:r w:rsidR="00F83F73" w:rsidRPr="00A60990">
        <w:rPr>
          <w:rFonts w:asciiTheme="majorBidi" w:hAnsiTheme="majorBidi" w:cstheme="majorBidi"/>
        </w:rPr>
        <w:t>output</w:t>
      </w:r>
      <w:r w:rsidRPr="00A60990">
        <w:rPr>
          <w:rFonts w:asciiTheme="majorBidi" w:hAnsiTheme="majorBidi" w:cstheme="majorBidi"/>
        </w:rPr>
        <w:t xml:space="preserve"> and non- oil exports </w:t>
      </w:r>
      <w:r w:rsidR="00454BEE" w:rsidRPr="00A60990">
        <w:rPr>
          <w:rFonts w:asciiTheme="majorBidi" w:hAnsiTheme="majorBidi" w:cstheme="majorBidi"/>
        </w:rPr>
        <w:t>need</w:t>
      </w:r>
      <w:r w:rsidRPr="00A60990">
        <w:rPr>
          <w:rFonts w:asciiTheme="majorBidi" w:hAnsiTheme="majorBidi" w:cstheme="majorBidi"/>
        </w:rPr>
        <w:t xml:space="preserve"> the increased investment in </w:t>
      </w:r>
      <w:r w:rsidR="00933FED" w:rsidRPr="00A60990">
        <w:rPr>
          <w:rFonts w:asciiTheme="majorBidi" w:hAnsiTheme="majorBidi" w:cstheme="majorBidi"/>
        </w:rPr>
        <w:t xml:space="preserve">overloaded </w:t>
      </w:r>
      <w:r w:rsidRPr="00A60990">
        <w:rPr>
          <w:rFonts w:asciiTheme="majorBidi" w:hAnsiTheme="majorBidi" w:cstheme="majorBidi"/>
        </w:rPr>
        <w:t xml:space="preserve">activities, especially in the industrial sector. Limited financial resources to invest or high risk of investment in the industrial and productive activities </w:t>
      </w:r>
      <w:r w:rsidR="00933FED" w:rsidRPr="00A60990">
        <w:rPr>
          <w:rFonts w:asciiTheme="majorBidi" w:hAnsiTheme="majorBidi" w:cstheme="majorBidi"/>
        </w:rPr>
        <w:t>involves</w:t>
      </w:r>
      <w:r w:rsidRPr="00A60990">
        <w:rPr>
          <w:rFonts w:asciiTheme="majorBidi" w:hAnsiTheme="majorBidi" w:cstheme="majorBidi"/>
        </w:rPr>
        <w:t xml:space="preserve"> the </w:t>
      </w:r>
      <w:r w:rsidR="00933FED" w:rsidRPr="00A60990">
        <w:rPr>
          <w:rFonts w:asciiTheme="majorBidi" w:hAnsiTheme="majorBidi" w:cstheme="majorBidi"/>
        </w:rPr>
        <w:t>require</w:t>
      </w:r>
      <w:r w:rsidRPr="00A60990">
        <w:rPr>
          <w:rFonts w:asciiTheme="majorBidi" w:hAnsiTheme="majorBidi" w:cstheme="majorBidi"/>
        </w:rPr>
        <w:t xml:space="preserve"> for planning and to </w:t>
      </w:r>
      <w:r w:rsidR="00933FED" w:rsidRPr="00A60990">
        <w:rPr>
          <w:rFonts w:asciiTheme="majorBidi" w:hAnsiTheme="majorBidi" w:cstheme="majorBidi"/>
        </w:rPr>
        <w:t>specify</w:t>
      </w:r>
      <w:r w:rsidRPr="00A60990">
        <w:rPr>
          <w:rFonts w:asciiTheme="majorBidi" w:hAnsiTheme="majorBidi" w:cstheme="majorBidi"/>
        </w:rPr>
        <w:t xml:space="preserve"> the funding priorities. Planning and priority </w:t>
      </w:r>
      <w:r w:rsidR="006661FF" w:rsidRPr="00A60990">
        <w:rPr>
          <w:rFonts w:asciiTheme="majorBidi" w:hAnsiTheme="majorBidi" w:cstheme="majorBidi"/>
        </w:rPr>
        <w:t>setting in the investment need</w:t>
      </w:r>
      <w:r w:rsidRPr="00A60990">
        <w:rPr>
          <w:rFonts w:asciiTheme="majorBidi" w:hAnsiTheme="majorBidi" w:cstheme="majorBidi"/>
        </w:rPr>
        <w:t xml:space="preserve"> </w:t>
      </w:r>
      <w:r w:rsidR="006661FF" w:rsidRPr="00A60990">
        <w:rPr>
          <w:rFonts w:asciiTheme="majorBidi" w:hAnsiTheme="majorBidi" w:cstheme="majorBidi"/>
        </w:rPr>
        <w:t>to understand</w:t>
      </w:r>
      <w:r w:rsidRPr="00A60990">
        <w:rPr>
          <w:rFonts w:asciiTheme="majorBidi" w:hAnsiTheme="majorBidi" w:cstheme="majorBidi"/>
        </w:rPr>
        <w:t xml:space="preserve"> the environmental, sector and </w:t>
      </w:r>
      <w:r w:rsidR="006661FF" w:rsidRPr="00A60990">
        <w:rPr>
          <w:rFonts w:asciiTheme="majorBidi" w:hAnsiTheme="majorBidi" w:cstheme="majorBidi"/>
        </w:rPr>
        <w:t xml:space="preserve">sectional </w:t>
      </w:r>
      <w:r w:rsidRPr="00A60990">
        <w:rPr>
          <w:rFonts w:asciiTheme="majorBidi" w:hAnsiTheme="majorBidi" w:cstheme="majorBidi"/>
        </w:rPr>
        <w:t>opportunities and potentialities.</w:t>
      </w:r>
      <w:r w:rsidR="00A5792C" w:rsidRPr="00A60990">
        <w:rPr>
          <w:rFonts w:asciiTheme="majorBidi" w:hAnsiTheme="majorBidi" w:cstheme="majorBidi"/>
        </w:rPr>
        <w:t xml:space="preserve"> </w:t>
      </w:r>
      <w:r w:rsidRPr="00A60990">
        <w:rPr>
          <w:rFonts w:asciiTheme="majorBidi" w:hAnsiTheme="majorBidi" w:cstheme="majorBidi"/>
        </w:rPr>
        <w:t xml:space="preserve">The most </w:t>
      </w:r>
      <w:r w:rsidR="006661FF" w:rsidRPr="00A60990">
        <w:rPr>
          <w:rFonts w:asciiTheme="majorBidi" w:hAnsiTheme="majorBidi" w:cstheme="majorBidi"/>
        </w:rPr>
        <w:t xml:space="preserve">main </w:t>
      </w:r>
      <w:r w:rsidRPr="00A60990">
        <w:rPr>
          <w:rFonts w:asciiTheme="majorBidi" w:hAnsiTheme="majorBidi" w:cstheme="majorBidi"/>
        </w:rPr>
        <w:t xml:space="preserve">factors to achieve </w:t>
      </w:r>
      <w:r w:rsidR="006661FF" w:rsidRPr="00A60990">
        <w:rPr>
          <w:rFonts w:asciiTheme="majorBidi" w:hAnsiTheme="majorBidi" w:cstheme="majorBidi"/>
        </w:rPr>
        <w:t>improvement</w:t>
      </w:r>
      <w:r w:rsidRPr="00A60990">
        <w:rPr>
          <w:rFonts w:asciiTheme="majorBidi" w:hAnsiTheme="majorBidi" w:cstheme="majorBidi"/>
        </w:rPr>
        <w:t xml:space="preserve"> through planning for the future </w:t>
      </w:r>
      <w:r w:rsidR="006661FF" w:rsidRPr="00A60990">
        <w:rPr>
          <w:rFonts w:asciiTheme="majorBidi" w:hAnsiTheme="majorBidi" w:cstheme="majorBidi"/>
        </w:rPr>
        <w:t xml:space="preserve">expansion </w:t>
      </w:r>
      <w:r w:rsidRPr="00A60990">
        <w:rPr>
          <w:rFonts w:asciiTheme="majorBidi" w:hAnsiTheme="majorBidi" w:cstheme="majorBidi"/>
        </w:rPr>
        <w:t xml:space="preserve">are to </w:t>
      </w:r>
      <w:r w:rsidR="006661FF" w:rsidRPr="00A60990">
        <w:rPr>
          <w:rFonts w:asciiTheme="majorBidi" w:hAnsiTheme="majorBidi" w:cstheme="majorBidi"/>
        </w:rPr>
        <w:t xml:space="preserve">recognize </w:t>
      </w:r>
      <w:r w:rsidRPr="00A60990">
        <w:rPr>
          <w:rFonts w:asciiTheme="majorBidi" w:hAnsiTheme="majorBidi" w:cstheme="majorBidi"/>
        </w:rPr>
        <w:t xml:space="preserve">country </w:t>
      </w:r>
      <w:r w:rsidR="006661FF" w:rsidRPr="00A60990">
        <w:rPr>
          <w:rFonts w:asciiTheme="majorBidi" w:hAnsiTheme="majorBidi" w:cstheme="majorBidi"/>
        </w:rPr>
        <w:t>various</w:t>
      </w:r>
      <w:r w:rsidRPr="00A60990">
        <w:rPr>
          <w:rFonts w:asciiTheme="majorBidi" w:hAnsiTheme="majorBidi" w:cstheme="majorBidi"/>
        </w:rPr>
        <w:t xml:space="preserve"> </w:t>
      </w:r>
      <w:r w:rsidR="006661FF" w:rsidRPr="00A60990">
        <w:rPr>
          <w:rFonts w:asciiTheme="majorBidi" w:hAnsiTheme="majorBidi" w:cstheme="majorBidi"/>
        </w:rPr>
        <w:t>sections.</w:t>
      </w:r>
    </w:p>
    <w:p w:rsidR="00600733" w:rsidRPr="00A60990" w:rsidRDefault="00600733" w:rsidP="0071298C">
      <w:pPr>
        <w:autoSpaceDE w:val="0"/>
        <w:autoSpaceDN w:val="0"/>
        <w:bidi w:val="0"/>
        <w:adjustRightInd w:val="0"/>
        <w:spacing w:after="0" w:line="360" w:lineRule="auto"/>
        <w:jc w:val="both"/>
        <w:rPr>
          <w:rFonts w:asciiTheme="majorBidi" w:hAnsiTheme="majorBidi" w:cstheme="majorBidi"/>
        </w:rPr>
      </w:pPr>
      <w:r w:rsidRPr="00A60990">
        <w:rPr>
          <w:rFonts w:asciiTheme="majorBidi" w:hAnsiTheme="majorBidi" w:cstheme="majorBidi"/>
        </w:rPr>
        <w:t xml:space="preserve">So, now the basis for the </w:t>
      </w:r>
      <w:r w:rsidR="006661FF" w:rsidRPr="00A60990">
        <w:rPr>
          <w:rFonts w:asciiTheme="majorBidi" w:hAnsiTheme="majorBidi" w:cstheme="majorBidi"/>
        </w:rPr>
        <w:t>expansion</w:t>
      </w:r>
      <w:r w:rsidRPr="00A60990">
        <w:rPr>
          <w:rFonts w:asciiTheme="majorBidi" w:hAnsiTheme="majorBidi" w:cstheme="majorBidi"/>
        </w:rPr>
        <w:t xml:space="preserve"> of industrial productions and </w:t>
      </w:r>
      <w:r w:rsidR="001057B5" w:rsidRPr="00A60990">
        <w:rPr>
          <w:rFonts w:asciiTheme="majorBidi" w:hAnsiTheme="majorBidi" w:cstheme="majorBidi"/>
        </w:rPr>
        <w:t xml:space="preserve">business </w:t>
      </w:r>
      <w:r w:rsidRPr="00A60990">
        <w:rPr>
          <w:rFonts w:asciiTheme="majorBidi" w:hAnsiTheme="majorBidi" w:cstheme="majorBidi"/>
        </w:rPr>
        <w:t xml:space="preserve">has been based on their </w:t>
      </w:r>
      <w:r w:rsidR="00A64853" w:rsidRPr="00A60990">
        <w:rPr>
          <w:rFonts w:asciiTheme="majorBidi" w:hAnsiTheme="majorBidi" w:cstheme="majorBidi"/>
        </w:rPr>
        <w:t>products penetrance in</w:t>
      </w:r>
      <w:r w:rsidRPr="00A60990">
        <w:rPr>
          <w:rFonts w:asciiTheme="majorBidi" w:hAnsiTheme="majorBidi" w:cstheme="majorBidi"/>
        </w:rPr>
        <w:t xml:space="preserve"> foreign markets and a large </w:t>
      </w:r>
      <w:r w:rsidR="001057B5" w:rsidRPr="00A60990">
        <w:rPr>
          <w:rFonts w:asciiTheme="majorBidi" w:hAnsiTheme="majorBidi" w:cstheme="majorBidi"/>
        </w:rPr>
        <w:t xml:space="preserve">section </w:t>
      </w:r>
      <w:r w:rsidRPr="00A60990">
        <w:rPr>
          <w:rFonts w:asciiTheme="majorBidi" w:hAnsiTheme="majorBidi" w:cstheme="majorBidi"/>
        </w:rPr>
        <w:t xml:space="preserve">of the </w:t>
      </w:r>
      <w:r w:rsidR="001057B5" w:rsidRPr="00A60990">
        <w:rPr>
          <w:rFonts w:asciiTheme="majorBidi" w:hAnsiTheme="majorBidi" w:cstheme="majorBidi"/>
        </w:rPr>
        <w:t>universal</w:t>
      </w:r>
      <w:r w:rsidRPr="00A60990">
        <w:rPr>
          <w:rFonts w:asciiTheme="majorBidi" w:hAnsiTheme="majorBidi" w:cstheme="majorBidi"/>
        </w:rPr>
        <w:t xml:space="preserve"> exchange of </w:t>
      </w:r>
      <w:r w:rsidR="001057B5" w:rsidRPr="00A60990">
        <w:rPr>
          <w:rFonts w:asciiTheme="majorBidi" w:hAnsiTheme="majorBidi" w:cstheme="majorBidi"/>
        </w:rPr>
        <w:t xml:space="preserve">commodity </w:t>
      </w:r>
      <w:r w:rsidRPr="00A60990">
        <w:rPr>
          <w:rFonts w:asciiTheme="majorBidi" w:hAnsiTheme="majorBidi" w:cstheme="majorBidi"/>
        </w:rPr>
        <w:t xml:space="preserve">and products is </w:t>
      </w:r>
      <w:r w:rsidR="001057B5" w:rsidRPr="00A60990">
        <w:rPr>
          <w:rFonts w:asciiTheme="majorBidi" w:hAnsiTheme="majorBidi" w:cstheme="majorBidi"/>
        </w:rPr>
        <w:t>organized</w:t>
      </w:r>
      <w:r w:rsidRPr="00A60990">
        <w:rPr>
          <w:rFonts w:asciiTheme="majorBidi" w:hAnsiTheme="majorBidi" w:cstheme="majorBidi"/>
        </w:rPr>
        <w:t xml:space="preserve">. Countries that have been successful in achieving high levels of economic development, most industrialized countries have been planned developing their exports from ago </w:t>
      </w:r>
      <w:r w:rsidRPr="00A60990">
        <w:rPr>
          <w:rFonts w:asciiTheme="majorBidi" w:hAnsiTheme="majorBidi" w:cstheme="majorBidi"/>
        </w:rPr>
        <w:lastRenderedPageBreak/>
        <w:t xml:space="preserve">decades; they encouraged the </w:t>
      </w:r>
      <w:r w:rsidR="001057B5" w:rsidRPr="00A60990">
        <w:rPr>
          <w:rFonts w:asciiTheme="majorBidi" w:hAnsiTheme="majorBidi" w:cstheme="majorBidi"/>
        </w:rPr>
        <w:t xml:space="preserve">essential </w:t>
      </w:r>
      <w:r w:rsidRPr="00A60990">
        <w:rPr>
          <w:rFonts w:asciiTheme="majorBidi" w:hAnsiTheme="majorBidi" w:cstheme="majorBidi"/>
        </w:rPr>
        <w:t xml:space="preserve">investment in export industries and so they have </w:t>
      </w:r>
      <w:r w:rsidR="001057B5" w:rsidRPr="00A60990">
        <w:rPr>
          <w:rFonts w:asciiTheme="majorBidi" w:hAnsiTheme="majorBidi" w:cstheme="majorBidi"/>
        </w:rPr>
        <w:t>expand</w:t>
      </w:r>
      <w:r w:rsidRPr="00A60990">
        <w:rPr>
          <w:rFonts w:asciiTheme="majorBidi" w:hAnsiTheme="majorBidi" w:cstheme="majorBidi"/>
        </w:rPr>
        <w:t xml:space="preserve">ed it. I.e., in addition to know its </w:t>
      </w:r>
      <w:r w:rsidR="00621057" w:rsidRPr="00A60990">
        <w:rPr>
          <w:rFonts w:asciiTheme="majorBidi" w:hAnsiTheme="majorBidi" w:cstheme="majorBidi"/>
        </w:rPr>
        <w:t>benefits</w:t>
      </w:r>
      <w:r w:rsidRPr="00A60990">
        <w:rPr>
          <w:rFonts w:asciiTheme="majorBidi" w:hAnsiTheme="majorBidi" w:cstheme="majorBidi"/>
        </w:rPr>
        <w:t xml:space="preserve">; they </w:t>
      </w:r>
      <w:r w:rsidR="00621057" w:rsidRPr="00A60990">
        <w:rPr>
          <w:rFonts w:asciiTheme="majorBidi" w:hAnsiTheme="majorBidi" w:cstheme="majorBidi"/>
        </w:rPr>
        <w:t xml:space="preserve">made </w:t>
      </w:r>
      <w:r w:rsidRPr="00A60990">
        <w:rPr>
          <w:rFonts w:asciiTheme="majorBidi" w:hAnsiTheme="majorBidi" w:cstheme="majorBidi"/>
        </w:rPr>
        <w:t xml:space="preserve"> new </w:t>
      </w:r>
      <w:r w:rsidR="00621057" w:rsidRPr="00A60990">
        <w:rPr>
          <w:rFonts w:asciiTheme="majorBidi" w:hAnsiTheme="majorBidi" w:cstheme="majorBidi"/>
        </w:rPr>
        <w:t>benefits</w:t>
      </w:r>
      <w:r w:rsidRPr="00A60990">
        <w:rPr>
          <w:rFonts w:asciiTheme="majorBidi" w:hAnsiTheme="majorBidi" w:cstheme="majorBidi"/>
        </w:rPr>
        <w:t xml:space="preserve"> in the field of industrial </w:t>
      </w:r>
      <w:r w:rsidR="00621057" w:rsidRPr="00A60990">
        <w:rPr>
          <w:rFonts w:asciiTheme="majorBidi" w:hAnsiTheme="majorBidi" w:cstheme="majorBidi"/>
        </w:rPr>
        <w:t>outputs</w:t>
      </w:r>
      <w:r w:rsidRPr="00A60990">
        <w:rPr>
          <w:rFonts w:asciiTheme="majorBidi" w:hAnsiTheme="majorBidi" w:cstheme="majorBidi"/>
        </w:rPr>
        <w:t xml:space="preserve"> and easily </w:t>
      </w:r>
      <w:r w:rsidR="00621057" w:rsidRPr="00A60990">
        <w:rPr>
          <w:rFonts w:asciiTheme="majorBidi" w:hAnsiTheme="majorBidi" w:cstheme="majorBidi"/>
        </w:rPr>
        <w:t>got</w:t>
      </w:r>
      <w:r w:rsidRPr="00A60990">
        <w:rPr>
          <w:rFonts w:asciiTheme="majorBidi" w:hAnsiTheme="majorBidi" w:cstheme="majorBidi"/>
        </w:rPr>
        <w:t xml:space="preserve"> much success in their </w:t>
      </w:r>
      <w:r w:rsidR="00621057" w:rsidRPr="00A60990">
        <w:rPr>
          <w:rFonts w:asciiTheme="majorBidi" w:hAnsiTheme="majorBidi" w:cstheme="majorBidi"/>
        </w:rPr>
        <w:t>proper</w:t>
      </w:r>
      <w:r w:rsidRPr="00A60990">
        <w:rPr>
          <w:rFonts w:asciiTheme="majorBidi" w:hAnsiTheme="majorBidi" w:cstheme="majorBidi"/>
        </w:rPr>
        <w:t xml:space="preserve"> share of the </w:t>
      </w:r>
      <w:r w:rsidR="00621057" w:rsidRPr="00A60990">
        <w:rPr>
          <w:rFonts w:asciiTheme="majorBidi" w:hAnsiTheme="majorBidi" w:cstheme="majorBidi"/>
        </w:rPr>
        <w:t>global</w:t>
      </w:r>
      <w:r w:rsidRPr="00A60990">
        <w:rPr>
          <w:rFonts w:asciiTheme="majorBidi" w:hAnsiTheme="majorBidi" w:cstheme="majorBidi"/>
        </w:rPr>
        <w:t xml:space="preserve"> market, the </w:t>
      </w:r>
      <w:r w:rsidR="00621057" w:rsidRPr="00A60990">
        <w:rPr>
          <w:rFonts w:asciiTheme="majorBidi" w:hAnsiTheme="majorBidi" w:cstheme="majorBidi"/>
        </w:rPr>
        <w:t xml:space="preserve">orders </w:t>
      </w:r>
      <w:r w:rsidRPr="00A60990">
        <w:rPr>
          <w:rFonts w:asciiTheme="majorBidi" w:hAnsiTheme="majorBidi" w:cstheme="majorBidi"/>
        </w:rPr>
        <w:t xml:space="preserve">in the international </w:t>
      </w:r>
      <w:r w:rsidR="00621057" w:rsidRPr="00A60990">
        <w:rPr>
          <w:rFonts w:asciiTheme="majorBidi" w:hAnsiTheme="majorBidi" w:cstheme="majorBidi"/>
        </w:rPr>
        <w:t xml:space="preserve">society </w:t>
      </w:r>
      <w:r w:rsidRPr="00A60990">
        <w:rPr>
          <w:rFonts w:asciiTheme="majorBidi" w:hAnsiTheme="majorBidi" w:cstheme="majorBidi"/>
        </w:rPr>
        <w:t xml:space="preserve">to </w:t>
      </w:r>
      <w:r w:rsidR="0071298C" w:rsidRPr="00A60990">
        <w:rPr>
          <w:rFonts w:asciiTheme="majorBidi" w:hAnsiTheme="majorBidi" w:cstheme="majorBidi"/>
        </w:rPr>
        <w:t xml:space="preserve">alter </w:t>
      </w:r>
      <w:r w:rsidRPr="00A60990">
        <w:rPr>
          <w:rFonts w:asciiTheme="majorBidi" w:hAnsiTheme="majorBidi" w:cstheme="majorBidi"/>
        </w:rPr>
        <w:t xml:space="preserve">conditions </w:t>
      </w:r>
      <w:r w:rsidR="0071298C" w:rsidRPr="00A60990">
        <w:rPr>
          <w:rFonts w:asciiTheme="majorBidi" w:hAnsiTheme="majorBidi" w:cstheme="majorBidi"/>
        </w:rPr>
        <w:t>quickly</w:t>
      </w:r>
      <w:r w:rsidRPr="00A60990">
        <w:rPr>
          <w:rFonts w:asciiTheme="majorBidi" w:hAnsiTheme="majorBidi" w:cstheme="majorBidi"/>
        </w:rPr>
        <w:t xml:space="preserve">, and countries that are </w:t>
      </w:r>
      <w:r w:rsidR="0071298C" w:rsidRPr="00A60990">
        <w:rPr>
          <w:rFonts w:asciiTheme="majorBidi" w:hAnsiTheme="majorBidi" w:cstheme="majorBidi"/>
        </w:rPr>
        <w:t xml:space="preserve">incapable </w:t>
      </w:r>
      <w:r w:rsidRPr="00A60990">
        <w:rPr>
          <w:rFonts w:asciiTheme="majorBidi" w:hAnsiTheme="majorBidi" w:cstheme="majorBidi"/>
        </w:rPr>
        <w:t xml:space="preserve">to </w:t>
      </w:r>
      <w:r w:rsidR="0071298C" w:rsidRPr="00A60990">
        <w:rPr>
          <w:rFonts w:asciiTheme="majorBidi" w:hAnsiTheme="majorBidi" w:cstheme="majorBidi"/>
        </w:rPr>
        <w:t>get</w:t>
      </w:r>
      <w:r w:rsidRPr="00A60990">
        <w:rPr>
          <w:rFonts w:asciiTheme="majorBidi" w:hAnsiTheme="majorBidi" w:cstheme="majorBidi"/>
        </w:rPr>
        <w:t xml:space="preserve"> on time and following the </w:t>
      </w:r>
      <w:r w:rsidR="0071298C" w:rsidRPr="00A60990">
        <w:rPr>
          <w:rFonts w:asciiTheme="majorBidi" w:hAnsiTheme="majorBidi" w:cstheme="majorBidi"/>
        </w:rPr>
        <w:t xml:space="preserve">quick variations </w:t>
      </w:r>
      <w:r w:rsidRPr="00A60990">
        <w:rPr>
          <w:rFonts w:asciiTheme="majorBidi" w:hAnsiTheme="majorBidi" w:cstheme="majorBidi"/>
        </w:rPr>
        <w:t xml:space="preserve">in </w:t>
      </w:r>
      <w:r w:rsidR="0071298C" w:rsidRPr="00A60990">
        <w:rPr>
          <w:rFonts w:asciiTheme="majorBidi" w:hAnsiTheme="majorBidi" w:cstheme="majorBidi"/>
        </w:rPr>
        <w:t>world</w:t>
      </w:r>
      <w:r w:rsidRPr="00A60990">
        <w:rPr>
          <w:rFonts w:asciiTheme="majorBidi" w:hAnsiTheme="majorBidi" w:cstheme="majorBidi"/>
        </w:rPr>
        <w:t xml:space="preserve"> economy will be driven.</w:t>
      </w:r>
    </w:p>
    <w:p w:rsidR="00600733" w:rsidRPr="00A60990" w:rsidRDefault="0071298C" w:rsidP="00F35DD8">
      <w:pPr>
        <w:autoSpaceDE w:val="0"/>
        <w:autoSpaceDN w:val="0"/>
        <w:bidi w:val="0"/>
        <w:adjustRightInd w:val="0"/>
        <w:spacing w:after="0" w:line="360" w:lineRule="auto"/>
        <w:jc w:val="both"/>
        <w:rPr>
          <w:rFonts w:asciiTheme="majorBidi" w:hAnsiTheme="majorBidi" w:cstheme="majorBidi"/>
        </w:rPr>
      </w:pPr>
      <w:r w:rsidRPr="00A60990">
        <w:rPr>
          <w:rFonts w:asciiTheme="majorBidi" w:hAnsiTheme="majorBidi" w:cstheme="majorBidi"/>
        </w:rPr>
        <w:t>Trend</w:t>
      </w:r>
      <w:r w:rsidR="00600733" w:rsidRPr="00A60990">
        <w:rPr>
          <w:rFonts w:asciiTheme="majorBidi" w:hAnsiTheme="majorBidi" w:cstheme="majorBidi"/>
        </w:rPr>
        <w:t xml:space="preserve"> towards free trade and WTO accession </w:t>
      </w:r>
      <w:r w:rsidRPr="00A60990">
        <w:rPr>
          <w:rFonts w:asciiTheme="majorBidi" w:hAnsiTheme="majorBidi" w:cstheme="majorBidi"/>
        </w:rPr>
        <w:t>needs</w:t>
      </w:r>
      <w:r w:rsidR="00600733" w:rsidRPr="00A60990">
        <w:rPr>
          <w:rFonts w:asciiTheme="majorBidi" w:hAnsiTheme="majorBidi" w:cstheme="majorBidi"/>
        </w:rPr>
        <w:t xml:space="preserve"> the attitude on diversification of exports and</w:t>
      </w:r>
      <w:r w:rsidR="00A5792C" w:rsidRPr="00A60990">
        <w:rPr>
          <w:rFonts w:asciiTheme="majorBidi" w:hAnsiTheme="majorBidi" w:cstheme="majorBidi"/>
        </w:rPr>
        <w:t xml:space="preserve"> </w:t>
      </w:r>
      <w:r w:rsidR="00600733" w:rsidRPr="00A60990">
        <w:rPr>
          <w:rFonts w:asciiTheme="majorBidi" w:hAnsiTheme="majorBidi" w:cstheme="majorBidi"/>
        </w:rPr>
        <w:t xml:space="preserve">foreign exchange reserves to </w:t>
      </w:r>
      <w:r w:rsidRPr="00A60990">
        <w:rPr>
          <w:rFonts w:asciiTheme="majorBidi" w:hAnsiTheme="majorBidi" w:cstheme="majorBidi"/>
        </w:rPr>
        <w:t xml:space="preserve">prohibit unfavorable </w:t>
      </w:r>
      <w:r w:rsidR="00600733" w:rsidRPr="00A60990">
        <w:rPr>
          <w:rFonts w:asciiTheme="majorBidi" w:hAnsiTheme="majorBidi" w:cstheme="majorBidi"/>
        </w:rPr>
        <w:t xml:space="preserve">effects that this can </w:t>
      </w:r>
      <w:r w:rsidRPr="00A60990">
        <w:rPr>
          <w:rFonts w:asciiTheme="majorBidi" w:hAnsiTheme="majorBidi" w:cstheme="majorBidi"/>
        </w:rPr>
        <w:t xml:space="preserve">prepare </w:t>
      </w:r>
      <w:r w:rsidR="00600733" w:rsidRPr="00A60990">
        <w:rPr>
          <w:rFonts w:asciiTheme="majorBidi" w:hAnsiTheme="majorBidi" w:cstheme="majorBidi"/>
        </w:rPr>
        <w:t>the basis for sustainable</w:t>
      </w:r>
      <w:r w:rsidR="00A5792C" w:rsidRPr="00A60990">
        <w:rPr>
          <w:rFonts w:asciiTheme="majorBidi" w:hAnsiTheme="majorBidi" w:cstheme="majorBidi"/>
        </w:rPr>
        <w:t xml:space="preserve"> </w:t>
      </w:r>
      <w:r w:rsidR="00600733" w:rsidRPr="00A60990">
        <w:rPr>
          <w:rFonts w:asciiTheme="majorBidi" w:hAnsiTheme="majorBidi" w:cstheme="majorBidi"/>
        </w:rPr>
        <w:t xml:space="preserve">development. But the </w:t>
      </w:r>
      <w:r w:rsidR="00F35DD8" w:rsidRPr="00A60990">
        <w:rPr>
          <w:rFonts w:asciiTheme="majorBidi" w:hAnsiTheme="majorBidi" w:cstheme="majorBidi"/>
        </w:rPr>
        <w:t xml:space="preserve">increase </w:t>
      </w:r>
      <w:r w:rsidR="00600733" w:rsidRPr="00A60990">
        <w:rPr>
          <w:rFonts w:asciiTheme="majorBidi" w:hAnsiTheme="majorBidi" w:cstheme="majorBidi"/>
        </w:rPr>
        <w:t>of non-oil exports, to take foreign currencies, domestic value added and</w:t>
      </w:r>
      <w:r w:rsidR="00A5792C" w:rsidRPr="00A60990">
        <w:rPr>
          <w:rFonts w:asciiTheme="majorBidi" w:hAnsiTheme="majorBidi" w:cstheme="majorBidi"/>
        </w:rPr>
        <w:t xml:space="preserve"> </w:t>
      </w:r>
      <w:r w:rsidR="00600733" w:rsidRPr="00A60990">
        <w:rPr>
          <w:rFonts w:asciiTheme="majorBidi" w:hAnsiTheme="majorBidi" w:cstheme="majorBidi"/>
        </w:rPr>
        <w:t xml:space="preserve">employment, </w:t>
      </w:r>
      <w:r w:rsidR="00F35DD8" w:rsidRPr="00A60990">
        <w:rPr>
          <w:rFonts w:asciiTheme="majorBidi" w:hAnsiTheme="majorBidi" w:cstheme="majorBidi"/>
        </w:rPr>
        <w:t xml:space="preserve">commonly </w:t>
      </w:r>
      <w:r w:rsidR="00600733" w:rsidRPr="00A60990">
        <w:rPr>
          <w:rFonts w:asciiTheme="majorBidi" w:hAnsiTheme="majorBidi" w:cstheme="majorBidi"/>
        </w:rPr>
        <w:t>depends on the export of factory products, which utilize the abilities and talents of the</w:t>
      </w:r>
      <w:r w:rsidR="00A5792C" w:rsidRPr="00A60990">
        <w:rPr>
          <w:rFonts w:asciiTheme="majorBidi" w:hAnsiTheme="majorBidi" w:cstheme="majorBidi"/>
        </w:rPr>
        <w:t xml:space="preserve"> </w:t>
      </w:r>
      <w:r w:rsidR="00600733" w:rsidRPr="00A60990">
        <w:rPr>
          <w:rFonts w:asciiTheme="majorBidi" w:hAnsiTheme="majorBidi" w:cstheme="majorBidi"/>
        </w:rPr>
        <w:t xml:space="preserve">country lies in the national economy. However, the optimal use of the resources </w:t>
      </w:r>
      <w:r w:rsidR="00F35DD8" w:rsidRPr="00A60990">
        <w:rPr>
          <w:rFonts w:asciiTheme="majorBidi" w:hAnsiTheme="majorBidi" w:cstheme="majorBidi"/>
        </w:rPr>
        <w:t>needed</w:t>
      </w:r>
      <w:r w:rsidR="00600733" w:rsidRPr="00A60990">
        <w:rPr>
          <w:rFonts w:asciiTheme="majorBidi" w:hAnsiTheme="majorBidi" w:cstheme="majorBidi"/>
        </w:rPr>
        <w:t xml:space="preserve"> to </w:t>
      </w:r>
      <w:r w:rsidR="00F35DD8" w:rsidRPr="00A60990">
        <w:rPr>
          <w:rFonts w:asciiTheme="majorBidi" w:hAnsiTheme="majorBidi" w:cstheme="majorBidi"/>
        </w:rPr>
        <w:t xml:space="preserve">recognize </w:t>
      </w:r>
      <w:r w:rsidR="00600733" w:rsidRPr="00A60990">
        <w:rPr>
          <w:rFonts w:asciiTheme="majorBidi" w:hAnsiTheme="majorBidi" w:cstheme="majorBidi"/>
        </w:rPr>
        <w:t>the</w:t>
      </w:r>
      <w:r w:rsidR="00A5792C" w:rsidRPr="00A60990">
        <w:rPr>
          <w:rFonts w:asciiTheme="majorBidi" w:hAnsiTheme="majorBidi" w:cstheme="majorBidi"/>
        </w:rPr>
        <w:t xml:space="preserve"> </w:t>
      </w:r>
      <w:r w:rsidR="00600733" w:rsidRPr="00A60990">
        <w:rPr>
          <w:rFonts w:asciiTheme="majorBidi" w:hAnsiTheme="majorBidi" w:cstheme="majorBidi"/>
        </w:rPr>
        <w:t xml:space="preserve">benefits of existing and new </w:t>
      </w:r>
      <w:r w:rsidR="00F35DD8" w:rsidRPr="00A60990">
        <w:rPr>
          <w:rFonts w:asciiTheme="majorBidi" w:hAnsiTheme="majorBidi" w:cstheme="majorBidi"/>
        </w:rPr>
        <w:t>trade</w:t>
      </w:r>
      <w:r w:rsidR="00600733" w:rsidRPr="00A60990">
        <w:rPr>
          <w:rFonts w:asciiTheme="majorBidi" w:hAnsiTheme="majorBidi" w:cstheme="majorBidi"/>
        </w:rPr>
        <w:t xml:space="preserve"> and </w:t>
      </w:r>
      <w:r w:rsidR="00F35DD8" w:rsidRPr="00A60990">
        <w:rPr>
          <w:rFonts w:asciiTheme="majorBidi" w:hAnsiTheme="majorBidi" w:cstheme="majorBidi"/>
        </w:rPr>
        <w:t xml:space="preserve">milt </w:t>
      </w:r>
      <w:r w:rsidR="00600733" w:rsidRPr="00A60990">
        <w:rPr>
          <w:rFonts w:asciiTheme="majorBidi" w:hAnsiTheme="majorBidi" w:cstheme="majorBidi"/>
        </w:rPr>
        <w:t xml:space="preserve">the </w:t>
      </w:r>
      <w:r w:rsidR="00F35DD8" w:rsidRPr="00A60990">
        <w:rPr>
          <w:rFonts w:asciiTheme="majorBidi" w:hAnsiTheme="majorBidi" w:cstheme="majorBidi"/>
        </w:rPr>
        <w:t>several</w:t>
      </w:r>
      <w:r w:rsidR="00600733" w:rsidRPr="00A60990">
        <w:rPr>
          <w:rFonts w:asciiTheme="majorBidi" w:hAnsiTheme="majorBidi" w:cstheme="majorBidi"/>
        </w:rPr>
        <w:t xml:space="preserve"> </w:t>
      </w:r>
      <w:r w:rsidR="00F35DD8" w:rsidRPr="00A60990">
        <w:rPr>
          <w:rFonts w:asciiTheme="majorBidi" w:hAnsiTheme="majorBidi" w:cstheme="majorBidi"/>
        </w:rPr>
        <w:t>regions</w:t>
      </w:r>
      <w:r w:rsidR="00600733" w:rsidRPr="00A60990">
        <w:rPr>
          <w:rFonts w:asciiTheme="majorBidi" w:hAnsiTheme="majorBidi" w:cstheme="majorBidi"/>
        </w:rPr>
        <w:t xml:space="preserve"> of the country. The</w:t>
      </w:r>
      <w:r w:rsidR="00A5792C" w:rsidRPr="00A60990">
        <w:rPr>
          <w:rFonts w:asciiTheme="majorBidi" w:hAnsiTheme="majorBidi" w:cstheme="majorBidi"/>
        </w:rPr>
        <w:t xml:space="preserve"> </w:t>
      </w:r>
      <w:r w:rsidR="00600733" w:rsidRPr="00A60990">
        <w:rPr>
          <w:rFonts w:asciiTheme="majorBidi" w:hAnsiTheme="majorBidi" w:cstheme="majorBidi"/>
        </w:rPr>
        <w:t xml:space="preserve">quantitative and qualitative </w:t>
      </w:r>
      <w:r w:rsidR="00F35DD8" w:rsidRPr="00A60990">
        <w:rPr>
          <w:rFonts w:asciiTheme="majorBidi" w:hAnsiTheme="majorBidi" w:cstheme="majorBidi"/>
        </w:rPr>
        <w:t>development</w:t>
      </w:r>
      <w:r w:rsidR="00600733" w:rsidRPr="00A60990">
        <w:rPr>
          <w:rFonts w:asciiTheme="majorBidi" w:hAnsiTheme="majorBidi" w:cstheme="majorBidi"/>
        </w:rPr>
        <w:t xml:space="preserve"> of industrial exports will </w:t>
      </w:r>
      <w:r w:rsidR="00F35DD8" w:rsidRPr="00A60990">
        <w:rPr>
          <w:rFonts w:asciiTheme="majorBidi" w:hAnsiTheme="majorBidi" w:cstheme="majorBidi"/>
        </w:rPr>
        <w:t>h</w:t>
      </w:r>
      <w:r w:rsidR="00600733" w:rsidRPr="00A60990">
        <w:rPr>
          <w:rFonts w:asciiTheme="majorBidi" w:hAnsiTheme="majorBidi" w:cstheme="majorBidi"/>
        </w:rPr>
        <w:t xml:space="preserve">ead to economic </w:t>
      </w:r>
      <w:r w:rsidR="00F35DD8" w:rsidRPr="00A60990">
        <w:rPr>
          <w:rFonts w:asciiTheme="majorBidi" w:hAnsiTheme="majorBidi" w:cstheme="majorBidi"/>
        </w:rPr>
        <w:t xml:space="preserve">increase </w:t>
      </w:r>
      <w:r w:rsidR="00600733" w:rsidRPr="00A60990">
        <w:rPr>
          <w:rFonts w:asciiTheme="majorBidi" w:hAnsiTheme="majorBidi" w:cstheme="majorBidi"/>
        </w:rPr>
        <w:t xml:space="preserve">and </w:t>
      </w:r>
      <w:r w:rsidR="00F35DD8" w:rsidRPr="00A60990">
        <w:rPr>
          <w:rFonts w:asciiTheme="majorBidi" w:hAnsiTheme="majorBidi" w:cstheme="majorBidi"/>
        </w:rPr>
        <w:t>extension</w:t>
      </w:r>
      <w:r w:rsidR="00A5792C" w:rsidRPr="00A60990">
        <w:rPr>
          <w:rFonts w:asciiTheme="majorBidi" w:hAnsiTheme="majorBidi" w:cstheme="majorBidi"/>
        </w:rPr>
        <w:t xml:space="preserve"> </w:t>
      </w:r>
      <w:r w:rsidR="00600733" w:rsidRPr="00A60990">
        <w:rPr>
          <w:rFonts w:asciiTheme="majorBidi" w:hAnsiTheme="majorBidi" w:cstheme="majorBidi"/>
        </w:rPr>
        <w:t>dynamics.</w:t>
      </w:r>
    </w:p>
    <w:p w:rsidR="00600733" w:rsidRPr="00A60990" w:rsidRDefault="00600733" w:rsidP="003108EC">
      <w:pPr>
        <w:autoSpaceDE w:val="0"/>
        <w:autoSpaceDN w:val="0"/>
        <w:bidi w:val="0"/>
        <w:adjustRightInd w:val="0"/>
        <w:spacing w:after="0" w:line="360" w:lineRule="auto"/>
        <w:jc w:val="both"/>
        <w:rPr>
          <w:rFonts w:asciiTheme="majorBidi" w:hAnsiTheme="majorBidi" w:cstheme="majorBidi"/>
        </w:rPr>
      </w:pPr>
      <w:r w:rsidRPr="00A60990">
        <w:rPr>
          <w:rFonts w:asciiTheme="majorBidi" w:hAnsiTheme="majorBidi" w:cstheme="majorBidi"/>
        </w:rPr>
        <w:t xml:space="preserve">But the </w:t>
      </w:r>
      <w:r w:rsidR="00D00C56" w:rsidRPr="00A60990">
        <w:rPr>
          <w:rFonts w:asciiTheme="majorBidi" w:hAnsiTheme="majorBidi" w:cstheme="majorBidi"/>
        </w:rPr>
        <w:t xml:space="preserve">basic subject </w:t>
      </w:r>
      <w:r w:rsidRPr="00A60990">
        <w:rPr>
          <w:rFonts w:asciiTheme="majorBidi" w:hAnsiTheme="majorBidi" w:cstheme="majorBidi"/>
        </w:rPr>
        <w:t xml:space="preserve">in the </w:t>
      </w:r>
      <w:r w:rsidR="00D00C56" w:rsidRPr="00A60990">
        <w:rPr>
          <w:rFonts w:asciiTheme="majorBidi" w:hAnsiTheme="majorBidi" w:cstheme="majorBidi"/>
        </w:rPr>
        <w:t xml:space="preserve">frame </w:t>
      </w:r>
      <w:r w:rsidRPr="00A60990">
        <w:rPr>
          <w:rFonts w:asciiTheme="majorBidi" w:hAnsiTheme="majorBidi" w:cstheme="majorBidi"/>
        </w:rPr>
        <w:t>of the development program of macroeconomic modeling is to</w:t>
      </w:r>
      <w:r w:rsidR="00A5792C" w:rsidRPr="00A60990">
        <w:rPr>
          <w:rFonts w:asciiTheme="majorBidi" w:hAnsiTheme="majorBidi" w:cstheme="majorBidi"/>
        </w:rPr>
        <w:t xml:space="preserve"> </w:t>
      </w:r>
      <w:r w:rsidR="00D00C56" w:rsidRPr="00A60990">
        <w:rPr>
          <w:rFonts w:asciiTheme="majorBidi" w:hAnsiTheme="majorBidi" w:cstheme="majorBidi"/>
        </w:rPr>
        <w:t xml:space="preserve">relinquish </w:t>
      </w:r>
      <w:r w:rsidRPr="00A60990">
        <w:rPr>
          <w:rFonts w:asciiTheme="majorBidi" w:hAnsiTheme="majorBidi" w:cstheme="majorBidi"/>
        </w:rPr>
        <w:t xml:space="preserve">the role of the </w:t>
      </w:r>
      <w:r w:rsidR="00D00C56" w:rsidRPr="00A60990">
        <w:rPr>
          <w:rFonts w:asciiTheme="majorBidi" w:hAnsiTheme="majorBidi" w:cstheme="majorBidi"/>
        </w:rPr>
        <w:t>several regions</w:t>
      </w:r>
      <w:r w:rsidRPr="00A60990">
        <w:rPr>
          <w:rFonts w:asciiTheme="majorBidi" w:hAnsiTheme="majorBidi" w:cstheme="majorBidi"/>
        </w:rPr>
        <w:t>, It is important in view of the spatial planning. Planning of national</w:t>
      </w:r>
      <w:r w:rsidR="00A5792C" w:rsidRPr="00A60990">
        <w:rPr>
          <w:rFonts w:asciiTheme="majorBidi" w:hAnsiTheme="majorBidi" w:cstheme="majorBidi"/>
        </w:rPr>
        <w:t xml:space="preserve"> </w:t>
      </w:r>
      <w:r w:rsidRPr="00A60990">
        <w:rPr>
          <w:rFonts w:asciiTheme="majorBidi" w:hAnsiTheme="majorBidi" w:cstheme="majorBidi"/>
        </w:rPr>
        <w:t xml:space="preserve">development </w:t>
      </w:r>
      <w:r w:rsidR="00D00C56" w:rsidRPr="00A60990">
        <w:rPr>
          <w:rFonts w:asciiTheme="majorBidi" w:hAnsiTheme="majorBidi" w:cstheme="majorBidi"/>
        </w:rPr>
        <w:t xml:space="preserve">determines </w:t>
      </w:r>
      <w:r w:rsidRPr="00A60990">
        <w:rPr>
          <w:rFonts w:asciiTheme="majorBidi" w:hAnsiTheme="majorBidi" w:cstheme="majorBidi"/>
        </w:rPr>
        <w:t xml:space="preserve">a point that these programs have </w:t>
      </w:r>
      <w:r w:rsidR="00D00C56" w:rsidRPr="00A60990">
        <w:rPr>
          <w:rFonts w:asciiTheme="majorBidi" w:hAnsiTheme="majorBidi" w:cstheme="majorBidi"/>
        </w:rPr>
        <w:t>met</w:t>
      </w:r>
      <w:r w:rsidRPr="00A60990">
        <w:rPr>
          <w:rFonts w:asciiTheme="majorBidi" w:hAnsiTheme="majorBidi" w:cstheme="majorBidi"/>
        </w:rPr>
        <w:t xml:space="preserve"> with the economy and society. Talking</w:t>
      </w:r>
      <w:r w:rsidR="00A5792C" w:rsidRPr="00A60990">
        <w:rPr>
          <w:rFonts w:asciiTheme="majorBidi" w:hAnsiTheme="majorBidi" w:cstheme="majorBidi"/>
        </w:rPr>
        <w:t xml:space="preserve"> </w:t>
      </w:r>
      <w:r w:rsidRPr="00A60990">
        <w:rPr>
          <w:rFonts w:asciiTheme="majorBidi" w:hAnsiTheme="majorBidi" w:cstheme="majorBidi"/>
        </w:rPr>
        <w:t xml:space="preserve">points they are </w:t>
      </w:r>
      <w:r w:rsidR="00D00C56" w:rsidRPr="00A60990">
        <w:rPr>
          <w:rFonts w:asciiTheme="majorBidi" w:hAnsiTheme="majorBidi" w:cstheme="majorBidi"/>
        </w:rPr>
        <w:t xml:space="preserve">briefed </w:t>
      </w:r>
      <w:r w:rsidRPr="00A60990">
        <w:rPr>
          <w:rFonts w:asciiTheme="majorBidi" w:hAnsiTheme="majorBidi" w:cstheme="majorBidi"/>
        </w:rPr>
        <w:t xml:space="preserve">in the whole economy and society. The major development in all </w:t>
      </w:r>
      <w:r w:rsidR="003108EC" w:rsidRPr="00A60990">
        <w:rPr>
          <w:rFonts w:asciiTheme="majorBidi" w:hAnsiTheme="majorBidi" w:cstheme="majorBidi"/>
        </w:rPr>
        <w:t>areas</w:t>
      </w:r>
      <w:r w:rsidRPr="00A60990">
        <w:rPr>
          <w:rFonts w:asciiTheme="majorBidi" w:hAnsiTheme="majorBidi" w:cstheme="majorBidi"/>
        </w:rPr>
        <w:t xml:space="preserve"> of the</w:t>
      </w:r>
      <w:r w:rsidR="00A5792C" w:rsidRPr="00A60990">
        <w:rPr>
          <w:rFonts w:asciiTheme="majorBidi" w:hAnsiTheme="majorBidi" w:cstheme="majorBidi"/>
        </w:rPr>
        <w:t xml:space="preserve"> </w:t>
      </w:r>
      <w:r w:rsidRPr="00A60990">
        <w:rPr>
          <w:rFonts w:asciiTheme="majorBidi" w:hAnsiTheme="majorBidi" w:cstheme="majorBidi"/>
        </w:rPr>
        <w:t xml:space="preserve">country cannot be </w:t>
      </w:r>
      <w:r w:rsidR="003108EC" w:rsidRPr="00A60990">
        <w:rPr>
          <w:rFonts w:asciiTheme="majorBidi" w:hAnsiTheme="majorBidi" w:cstheme="majorBidi"/>
        </w:rPr>
        <w:t>assumed</w:t>
      </w:r>
      <w:r w:rsidRPr="00A60990">
        <w:rPr>
          <w:rFonts w:asciiTheme="majorBidi" w:hAnsiTheme="majorBidi" w:cstheme="majorBidi"/>
        </w:rPr>
        <w:t xml:space="preserve"> as homogenous, and a according to this, investment, employment and production</w:t>
      </w:r>
      <w:r w:rsidR="00A5792C" w:rsidRPr="00A60990">
        <w:rPr>
          <w:rFonts w:asciiTheme="majorBidi" w:hAnsiTheme="majorBidi" w:cstheme="majorBidi"/>
        </w:rPr>
        <w:t xml:space="preserve"> </w:t>
      </w:r>
      <w:r w:rsidRPr="00A60990">
        <w:rPr>
          <w:rFonts w:asciiTheme="majorBidi" w:hAnsiTheme="majorBidi" w:cstheme="majorBidi"/>
        </w:rPr>
        <w:t xml:space="preserve">rate were the same for all. </w:t>
      </w:r>
      <w:r w:rsidR="003108EC" w:rsidRPr="00A60990">
        <w:rPr>
          <w:rFonts w:asciiTheme="majorBidi" w:hAnsiTheme="majorBidi" w:cstheme="majorBidi"/>
        </w:rPr>
        <w:t xml:space="preserve">Requirement </w:t>
      </w:r>
      <w:r w:rsidRPr="00A60990">
        <w:rPr>
          <w:rFonts w:asciiTheme="majorBidi" w:hAnsiTheme="majorBidi" w:cstheme="majorBidi"/>
        </w:rPr>
        <w:t xml:space="preserve">of "space resources allocation" </w:t>
      </w:r>
      <w:r w:rsidR="003108EC" w:rsidRPr="00A60990">
        <w:rPr>
          <w:rFonts w:asciiTheme="majorBidi" w:hAnsiTheme="majorBidi" w:cstheme="majorBidi"/>
        </w:rPr>
        <w:t>needs</w:t>
      </w:r>
      <w:r w:rsidRPr="00A60990">
        <w:rPr>
          <w:rFonts w:asciiTheme="majorBidi" w:hAnsiTheme="majorBidi" w:cstheme="majorBidi"/>
        </w:rPr>
        <w:t xml:space="preserve"> that to the major strategic plans is</w:t>
      </w:r>
      <w:r w:rsidR="00A5792C" w:rsidRPr="00A60990">
        <w:rPr>
          <w:rFonts w:asciiTheme="majorBidi" w:hAnsiTheme="majorBidi" w:cstheme="majorBidi"/>
        </w:rPr>
        <w:t xml:space="preserve"> </w:t>
      </w:r>
      <w:r w:rsidRPr="00A60990">
        <w:rPr>
          <w:rFonts w:asciiTheme="majorBidi" w:hAnsiTheme="majorBidi" w:cstheme="majorBidi"/>
        </w:rPr>
        <w:t xml:space="preserve">taken the space to develop more </w:t>
      </w:r>
      <w:r w:rsidR="003108EC" w:rsidRPr="00A60990">
        <w:rPr>
          <w:rFonts w:asciiTheme="majorBidi" w:hAnsiTheme="majorBidi" w:cstheme="majorBidi"/>
        </w:rPr>
        <w:t>quick</w:t>
      </w:r>
      <w:r w:rsidRPr="00A60990">
        <w:rPr>
          <w:rFonts w:asciiTheme="majorBidi" w:hAnsiTheme="majorBidi" w:cstheme="majorBidi"/>
        </w:rPr>
        <w:t>ly. National growth and development is subject to the space ones. Such</w:t>
      </w:r>
      <w:r w:rsidR="00A5792C" w:rsidRPr="00A60990">
        <w:rPr>
          <w:rFonts w:asciiTheme="majorBidi" w:hAnsiTheme="majorBidi" w:cstheme="majorBidi"/>
        </w:rPr>
        <w:t xml:space="preserve"> </w:t>
      </w:r>
      <w:r w:rsidRPr="00A60990">
        <w:rPr>
          <w:rFonts w:asciiTheme="majorBidi" w:hAnsiTheme="majorBidi" w:cstheme="majorBidi"/>
        </w:rPr>
        <w:t>that each region to grow in according to their needs and capacity, and accordingly, the assets and facilities to</w:t>
      </w:r>
      <w:r w:rsidR="00A5792C" w:rsidRPr="00A60990">
        <w:rPr>
          <w:rFonts w:asciiTheme="majorBidi" w:hAnsiTheme="majorBidi" w:cstheme="majorBidi"/>
        </w:rPr>
        <w:t xml:space="preserve"> </w:t>
      </w:r>
      <w:r w:rsidRPr="00A60990">
        <w:rPr>
          <w:rFonts w:asciiTheme="majorBidi" w:hAnsiTheme="majorBidi" w:cstheme="majorBidi"/>
        </w:rPr>
        <w:t>be provided.</w:t>
      </w:r>
    </w:p>
    <w:p w:rsidR="00A5792C" w:rsidRPr="00A60990" w:rsidRDefault="00A5792C" w:rsidP="00377221">
      <w:pPr>
        <w:autoSpaceDE w:val="0"/>
        <w:autoSpaceDN w:val="0"/>
        <w:bidi w:val="0"/>
        <w:adjustRightInd w:val="0"/>
        <w:spacing w:after="0" w:line="360" w:lineRule="auto"/>
        <w:jc w:val="both"/>
        <w:rPr>
          <w:rFonts w:asciiTheme="majorBidi" w:hAnsiTheme="majorBidi" w:cstheme="majorBidi"/>
          <w:b/>
          <w:bCs/>
        </w:rPr>
      </w:pPr>
      <w:r w:rsidRPr="00A60990">
        <w:rPr>
          <w:rFonts w:asciiTheme="majorBidi" w:hAnsiTheme="majorBidi" w:cstheme="majorBidi"/>
        </w:rPr>
        <w:t>This</w:t>
      </w:r>
      <w:r w:rsidR="00600733" w:rsidRPr="00A60990">
        <w:rPr>
          <w:rFonts w:asciiTheme="majorBidi" w:hAnsiTheme="majorBidi" w:cstheme="majorBidi"/>
        </w:rPr>
        <w:t xml:space="preserve"> study used a </w:t>
      </w:r>
      <w:r w:rsidR="003108EC" w:rsidRPr="00A60990">
        <w:rPr>
          <w:rFonts w:asciiTheme="majorBidi" w:hAnsiTheme="majorBidi" w:cstheme="majorBidi"/>
        </w:rPr>
        <w:t xml:space="preserve">composition </w:t>
      </w:r>
      <w:r w:rsidR="00600733" w:rsidRPr="00A60990">
        <w:rPr>
          <w:rFonts w:asciiTheme="majorBidi" w:hAnsiTheme="majorBidi" w:cstheme="majorBidi"/>
        </w:rPr>
        <w:t>of methods and techniques of analysis</w:t>
      </w:r>
      <w:r w:rsidR="00377221" w:rsidRPr="00A60990">
        <w:rPr>
          <w:rFonts w:asciiTheme="majorBidi" w:hAnsiTheme="majorBidi" w:cstheme="majorBidi"/>
        </w:rPr>
        <w:t>, interval TOPSIS</w:t>
      </w:r>
      <w:r w:rsidR="00600733" w:rsidRPr="00A60990">
        <w:rPr>
          <w:rFonts w:asciiTheme="majorBidi" w:hAnsiTheme="majorBidi" w:cstheme="majorBidi"/>
        </w:rPr>
        <w:t xml:space="preserve"> by determining the</w:t>
      </w:r>
      <w:r w:rsidRPr="00A60990">
        <w:rPr>
          <w:rFonts w:asciiTheme="majorBidi" w:hAnsiTheme="majorBidi" w:cstheme="majorBidi"/>
        </w:rPr>
        <w:t xml:space="preserve"> </w:t>
      </w:r>
      <w:r w:rsidR="00600733" w:rsidRPr="00A60990">
        <w:rPr>
          <w:rFonts w:asciiTheme="majorBidi" w:hAnsiTheme="majorBidi" w:cstheme="majorBidi"/>
        </w:rPr>
        <w:t xml:space="preserve">investment priority for two periods </w:t>
      </w:r>
      <w:r w:rsidR="00377221" w:rsidRPr="00A60990">
        <w:rPr>
          <w:rFonts w:asciiTheme="majorBidi" w:hAnsiTheme="majorBidi" w:cstheme="majorBidi"/>
        </w:rPr>
        <w:t>from</w:t>
      </w:r>
      <w:r w:rsidR="00600733" w:rsidRPr="00A60990">
        <w:rPr>
          <w:rFonts w:asciiTheme="majorBidi" w:hAnsiTheme="majorBidi" w:cstheme="majorBidi"/>
        </w:rPr>
        <w:t xml:space="preserve"> 2005 </w:t>
      </w:r>
      <w:r w:rsidR="00377221" w:rsidRPr="00A60990">
        <w:rPr>
          <w:rFonts w:asciiTheme="majorBidi" w:hAnsiTheme="majorBidi" w:cstheme="majorBidi"/>
        </w:rPr>
        <w:t>to</w:t>
      </w:r>
      <w:r w:rsidR="00600733" w:rsidRPr="00A60990">
        <w:rPr>
          <w:rFonts w:asciiTheme="majorBidi" w:hAnsiTheme="majorBidi" w:cstheme="majorBidi"/>
        </w:rPr>
        <w:t xml:space="preserve"> 2010 in </w:t>
      </w:r>
      <w:r w:rsidRPr="00A60990">
        <w:rPr>
          <w:rFonts w:asciiTheme="majorBidi" w:hAnsiTheme="majorBidi" w:cstheme="majorBidi"/>
        </w:rPr>
        <w:t>Mazandaran</w:t>
      </w:r>
      <w:r w:rsidR="00600733" w:rsidRPr="00A60990">
        <w:rPr>
          <w:rFonts w:asciiTheme="majorBidi" w:hAnsiTheme="majorBidi" w:cstheme="majorBidi"/>
        </w:rPr>
        <w:t xml:space="preserve"> province. Finally, it offers combining the</w:t>
      </w:r>
      <w:r w:rsidRPr="00A60990">
        <w:rPr>
          <w:rFonts w:asciiTheme="majorBidi" w:hAnsiTheme="majorBidi" w:cstheme="majorBidi"/>
        </w:rPr>
        <w:t xml:space="preserve"> </w:t>
      </w:r>
      <w:r w:rsidR="00600733" w:rsidRPr="00A60990">
        <w:rPr>
          <w:rFonts w:asciiTheme="majorBidi" w:hAnsiTheme="majorBidi" w:cstheme="majorBidi"/>
        </w:rPr>
        <w:t xml:space="preserve">results for the two periods 2005 and 2010 based on the industrial investment priorities in </w:t>
      </w:r>
      <w:r w:rsidRPr="00A60990">
        <w:rPr>
          <w:rFonts w:asciiTheme="majorBidi" w:hAnsiTheme="majorBidi" w:cstheme="majorBidi"/>
        </w:rPr>
        <w:t>Mazandaran</w:t>
      </w:r>
      <w:r w:rsidR="00600733" w:rsidRPr="00A60990">
        <w:rPr>
          <w:rFonts w:asciiTheme="majorBidi" w:hAnsiTheme="majorBidi" w:cstheme="majorBidi"/>
        </w:rPr>
        <w:t xml:space="preserve"> province.</w:t>
      </w:r>
      <w:r w:rsidR="00600733" w:rsidRPr="00A60990">
        <w:rPr>
          <w:rFonts w:asciiTheme="majorBidi" w:hAnsiTheme="majorBidi" w:cstheme="majorBidi"/>
          <w:b/>
          <w:bCs/>
        </w:rPr>
        <w:t xml:space="preserve"> </w:t>
      </w:r>
      <w:r w:rsidRPr="00A60990">
        <w:rPr>
          <w:rFonts w:asciiTheme="majorBidi" w:hAnsiTheme="majorBidi" w:cstheme="majorBidi"/>
        </w:rPr>
        <w:t xml:space="preserve">The main purpose of the research is to </w:t>
      </w:r>
      <w:r w:rsidR="00377221" w:rsidRPr="00A60990">
        <w:rPr>
          <w:rFonts w:asciiTheme="majorBidi" w:hAnsiTheme="majorBidi" w:cstheme="majorBidi"/>
        </w:rPr>
        <w:t>recognize</w:t>
      </w:r>
      <w:r w:rsidRPr="00A60990">
        <w:rPr>
          <w:rFonts w:asciiTheme="majorBidi" w:hAnsiTheme="majorBidi" w:cstheme="majorBidi"/>
        </w:rPr>
        <w:t xml:space="preserve"> the capacities, resources and capabilities of </w:t>
      </w:r>
      <w:r w:rsidR="00377221" w:rsidRPr="00A60990">
        <w:rPr>
          <w:rFonts w:asciiTheme="majorBidi" w:hAnsiTheme="majorBidi" w:cstheme="majorBidi"/>
        </w:rPr>
        <w:t xml:space="preserve">Mazandaran </w:t>
      </w:r>
      <w:r w:rsidRPr="00A60990">
        <w:rPr>
          <w:rFonts w:asciiTheme="majorBidi" w:hAnsiTheme="majorBidi" w:cstheme="majorBidi"/>
        </w:rPr>
        <w:t>and</w:t>
      </w:r>
      <w:r w:rsidR="004673E3" w:rsidRPr="00A60990">
        <w:rPr>
          <w:rFonts w:asciiTheme="majorBidi" w:hAnsiTheme="majorBidi" w:cstheme="majorBidi"/>
        </w:rPr>
        <w:t xml:space="preserve"> </w:t>
      </w:r>
      <w:r w:rsidRPr="00A60990">
        <w:rPr>
          <w:rFonts w:asciiTheme="majorBidi" w:hAnsiTheme="majorBidi" w:cstheme="majorBidi"/>
        </w:rPr>
        <w:t xml:space="preserve">priorities of investment in the industrial sector to </w:t>
      </w:r>
      <w:r w:rsidR="00377221" w:rsidRPr="00A60990">
        <w:rPr>
          <w:rFonts w:asciiTheme="majorBidi" w:hAnsiTheme="majorBidi" w:cstheme="majorBidi"/>
        </w:rPr>
        <w:t>get</w:t>
      </w:r>
      <w:r w:rsidRPr="00A60990">
        <w:rPr>
          <w:rFonts w:asciiTheme="majorBidi" w:hAnsiTheme="majorBidi" w:cstheme="majorBidi"/>
        </w:rPr>
        <w:t xml:space="preserve"> development goals.</w:t>
      </w:r>
    </w:p>
    <w:p w:rsidR="004E29F9" w:rsidRPr="00A60990" w:rsidRDefault="004E29F9" w:rsidP="004E29F9">
      <w:pPr>
        <w:pStyle w:val="Default"/>
        <w:spacing w:line="360" w:lineRule="auto"/>
        <w:jc w:val="both"/>
        <w:rPr>
          <w:rFonts w:asciiTheme="majorBidi" w:hAnsiTheme="majorBidi" w:cstheme="majorBidi"/>
          <w:sz w:val="22"/>
          <w:szCs w:val="22"/>
        </w:rPr>
      </w:pPr>
    </w:p>
    <w:p w:rsidR="004E29F9" w:rsidRPr="00A60990" w:rsidRDefault="004E29F9" w:rsidP="004E29F9">
      <w:pPr>
        <w:bidi w:val="0"/>
        <w:spacing w:after="0" w:line="360" w:lineRule="auto"/>
        <w:jc w:val="both"/>
        <w:rPr>
          <w:rFonts w:asciiTheme="majorBidi" w:hAnsiTheme="majorBidi" w:cstheme="majorBidi"/>
          <w:b/>
          <w:bCs/>
        </w:rPr>
      </w:pPr>
      <w:r w:rsidRPr="00A60990">
        <w:rPr>
          <w:rFonts w:asciiTheme="majorBidi" w:hAnsiTheme="majorBidi" w:cstheme="majorBidi"/>
          <w:b/>
          <w:bCs/>
        </w:rPr>
        <w:t xml:space="preserve">2. Literature and Background </w:t>
      </w:r>
    </w:p>
    <w:p w:rsidR="001317E5" w:rsidRPr="00A60990" w:rsidRDefault="00377221" w:rsidP="00377221">
      <w:pPr>
        <w:bidi w:val="0"/>
        <w:spacing w:after="0" w:line="360" w:lineRule="auto"/>
        <w:jc w:val="both"/>
        <w:rPr>
          <w:rFonts w:asciiTheme="majorBidi" w:hAnsiTheme="majorBidi" w:cstheme="majorBidi"/>
        </w:rPr>
      </w:pPr>
      <w:r w:rsidRPr="00A60990">
        <w:rPr>
          <w:rFonts w:asciiTheme="majorBidi" w:hAnsiTheme="majorBidi" w:cstheme="majorBidi"/>
        </w:rPr>
        <w:t>Nowadays</w:t>
      </w:r>
      <w:r w:rsidR="001317E5" w:rsidRPr="00A60990">
        <w:rPr>
          <w:rFonts w:asciiTheme="majorBidi" w:hAnsiTheme="majorBidi" w:cstheme="majorBidi"/>
        </w:rPr>
        <w:t xml:space="preserve"> that economy is a very important and </w:t>
      </w:r>
      <w:r w:rsidRPr="00A60990">
        <w:rPr>
          <w:rFonts w:asciiTheme="majorBidi" w:hAnsiTheme="majorBidi" w:cstheme="majorBidi"/>
        </w:rPr>
        <w:t>vital</w:t>
      </w:r>
      <w:r w:rsidR="001317E5" w:rsidRPr="00A60990">
        <w:rPr>
          <w:rFonts w:asciiTheme="majorBidi" w:hAnsiTheme="majorBidi" w:cstheme="majorBidi"/>
        </w:rPr>
        <w:t xml:space="preserve"> issue therefore from the perspective of macroeconomic, industrial </w:t>
      </w:r>
      <w:r w:rsidRPr="00A60990">
        <w:rPr>
          <w:rFonts w:asciiTheme="majorBidi" w:hAnsiTheme="majorBidi" w:cstheme="majorBidi"/>
        </w:rPr>
        <w:t>rising</w:t>
      </w:r>
      <w:r w:rsidR="001317E5" w:rsidRPr="00A60990">
        <w:rPr>
          <w:rFonts w:asciiTheme="majorBidi" w:hAnsiTheme="majorBidi" w:cstheme="majorBidi"/>
        </w:rPr>
        <w:t xml:space="preserve"> and </w:t>
      </w:r>
      <w:r w:rsidRPr="00A60990">
        <w:rPr>
          <w:rFonts w:asciiTheme="majorBidi" w:hAnsiTheme="majorBidi" w:cstheme="majorBidi"/>
        </w:rPr>
        <w:t>finally</w:t>
      </w:r>
      <w:r w:rsidR="001317E5" w:rsidRPr="00A60990">
        <w:rPr>
          <w:rFonts w:asciiTheme="majorBidi" w:hAnsiTheme="majorBidi" w:cstheme="majorBidi"/>
        </w:rPr>
        <w:t xml:space="preserve"> economic </w:t>
      </w:r>
      <w:r w:rsidRPr="00A60990">
        <w:rPr>
          <w:rFonts w:asciiTheme="majorBidi" w:hAnsiTheme="majorBidi" w:cstheme="majorBidi"/>
        </w:rPr>
        <w:t>success</w:t>
      </w:r>
      <w:r w:rsidR="001317E5" w:rsidRPr="00A60990">
        <w:rPr>
          <w:rFonts w:asciiTheme="majorBidi" w:hAnsiTheme="majorBidi" w:cstheme="majorBidi"/>
        </w:rPr>
        <w:t xml:space="preserve"> of a country is affected by many factors</w:t>
      </w:r>
      <w:r w:rsidRPr="00A60990">
        <w:rPr>
          <w:rFonts w:asciiTheme="majorBidi" w:hAnsiTheme="majorBidi" w:cstheme="majorBidi"/>
        </w:rPr>
        <w:t>.</w:t>
      </w:r>
      <w:r w:rsidR="001317E5" w:rsidRPr="00A60990">
        <w:rPr>
          <w:rFonts w:asciiTheme="majorBidi" w:hAnsiTheme="majorBidi" w:cstheme="majorBidi"/>
        </w:rPr>
        <w:t xml:space="preserve"> The first factor is government macro strategy how effectively it will be influential in </w:t>
      </w:r>
      <w:r w:rsidRPr="00A60990">
        <w:rPr>
          <w:rFonts w:asciiTheme="majorBidi" w:hAnsiTheme="majorBidi" w:cstheme="majorBidi"/>
        </w:rPr>
        <w:t>interesting</w:t>
      </w:r>
      <w:r w:rsidR="001317E5" w:rsidRPr="00A60990">
        <w:rPr>
          <w:rFonts w:asciiTheme="majorBidi" w:hAnsiTheme="majorBidi" w:cstheme="majorBidi"/>
        </w:rPr>
        <w:t xml:space="preserve"> investment in </w:t>
      </w:r>
      <w:r w:rsidRPr="00A60990">
        <w:rPr>
          <w:rFonts w:asciiTheme="majorBidi" w:hAnsiTheme="majorBidi" w:cstheme="majorBidi"/>
        </w:rPr>
        <w:t>different</w:t>
      </w:r>
      <w:r w:rsidR="001317E5" w:rsidRPr="00A60990">
        <w:rPr>
          <w:rFonts w:asciiTheme="majorBidi" w:hAnsiTheme="majorBidi" w:cstheme="majorBidi"/>
        </w:rPr>
        <w:t xml:space="preserve"> sectors. One of these cases have been small industries that </w:t>
      </w:r>
      <w:r w:rsidRPr="00A60990">
        <w:rPr>
          <w:rFonts w:asciiTheme="majorBidi" w:hAnsiTheme="majorBidi" w:cstheme="majorBidi"/>
        </w:rPr>
        <w:t>particular</w:t>
      </w:r>
      <w:r w:rsidR="003C47A3" w:rsidRPr="00A60990">
        <w:rPr>
          <w:rFonts w:asciiTheme="majorBidi" w:hAnsiTheme="majorBidi" w:cstheme="majorBidi"/>
        </w:rPr>
        <w:t xml:space="preserve">ly </w:t>
      </w:r>
      <w:r w:rsidR="001317E5" w:rsidRPr="00A60990">
        <w:rPr>
          <w:rFonts w:asciiTheme="majorBidi" w:hAnsiTheme="majorBidi" w:cstheme="majorBidi"/>
        </w:rPr>
        <w:t xml:space="preserve">in this cases after the Islamic Revolution in our country has provided a positive context for growth and achieve to self-sufficiency and alongside regard to industry's infrastructure and main such as industry of oil, steel, gas, nuclear energy... is considering by officials. The second factor that </w:t>
      </w:r>
      <w:r w:rsidR="001317E5" w:rsidRPr="00A60990">
        <w:rPr>
          <w:rFonts w:asciiTheme="majorBidi" w:hAnsiTheme="majorBidi" w:cstheme="majorBidi"/>
        </w:rPr>
        <w:lastRenderedPageBreak/>
        <w:t>has been referred to as the internal factor facilities and capabilities of the region and can be as lever for guiding and optimal use of capital considered by examining and identifying relative advantages of each region. Therefore, for understand this facilities and capabilities of the region, we need to identify and monitor key indicators to measure the amount Facilities and capabilities on region various fields (industrial). Exporting constitutes the most popular, quickest and easiest way for industrial (</w:t>
      </w:r>
      <w:proofErr w:type="spellStart"/>
      <w:r w:rsidR="001317E5" w:rsidRPr="00A60990">
        <w:rPr>
          <w:rFonts w:asciiTheme="majorBidi" w:hAnsiTheme="majorBidi" w:cstheme="majorBidi"/>
        </w:rPr>
        <w:t>Stoian</w:t>
      </w:r>
      <w:proofErr w:type="spellEnd"/>
      <w:r w:rsidR="001317E5" w:rsidRPr="00A60990">
        <w:rPr>
          <w:rFonts w:asciiTheme="majorBidi" w:hAnsiTheme="majorBidi" w:cstheme="majorBidi"/>
        </w:rPr>
        <w:t xml:space="preserve"> et al,</w:t>
      </w:r>
      <w:r w:rsidR="00A64853">
        <w:rPr>
          <w:rFonts w:asciiTheme="majorBidi" w:hAnsiTheme="majorBidi" w:cstheme="majorBidi"/>
        </w:rPr>
        <w:t xml:space="preserve"> </w:t>
      </w:r>
      <w:r w:rsidR="001317E5" w:rsidRPr="00A60990">
        <w:rPr>
          <w:rFonts w:asciiTheme="majorBidi" w:hAnsiTheme="majorBidi" w:cstheme="majorBidi"/>
        </w:rPr>
        <w:t>2010;</w:t>
      </w:r>
      <w:r w:rsidR="00A60990" w:rsidRPr="00A60990">
        <w:rPr>
          <w:rFonts w:asciiTheme="majorBidi" w:hAnsiTheme="majorBidi" w:cstheme="majorBidi"/>
        </w:rPr>
        <w:t xml:space="preserve"> </w:t>
      </w:r>
      <w:proofErr w:type="spellStart"/>
      <w:r w:rsidR="001317E5" w:rsidRPr="00A60990">
        <w:rPr>
          <w:rFonts w:asciiTheme="majorBidi" w:hAnsiTheme="majorBidi" w:cstheme="majorBidi"/>
        </w:rPr>
        <w:t>Gilaninia</w:t>
      </w:r>
      <w:proofErr w:type="spellEnd"/>
      <w:r w:rsidR="00A64853">
        <w:rPr>
          <w:rFonts w:asciiTheme="majorBidi" w:hAnsiTheme="majorBidi" w:cstheme="majorBidi"/>
        </w:rPr>
        <w:t xml:space="preserve"> </w:t>
      </w:r>
      <w:r w:rsidR="001317E5" w:rsidRPr="00A60990">
        <w:rPr>
          <w:rFonts w:asciiTheme="majorBidi" w:hAnsiTheme="majorBidi" w:cstheme="majorBidi"/>
        </w:rPr>
        <w:t>&amp;</w:t>
      </w:r>
      <w:r w:rsidR="00A64853">
        <w:rPr>
          <w:rFonts w:asciiTheme="majorBidi" w:hAnsiTheme="majorBidi" w:cstheme="majorBidi"/>
        </w:rPr>
        <w:t xml:space="preserve"> </w:t>
      </w:r>
      <w:proofErr w:type="spellStart"/>
      <w:r w:rsidR="001317E5" w:rsidRPr="00A60990">
        <w:rPr>
          <w:rFonts w:asciiTheme="majorBidi" w:hAnsiTheme="majorBidi" w:cstheme="majorBidi"/>
        </w:rPr>
        <w:t>Etal</w:t>
      </w:r>
      <w:proofErr w:type="spellEnd"/>
      <w:r w:rsidR="00A64853" w:rsidRPr="00A60990">
        <w:rPr>
          <w:rFonts w:asciiTheme="majorBidi" w:hAnsiTheme="majorBidi" w:cstheme="majorBidi"/>
        </w:rPr>
        <w:t>, 2011</w:t>
      </w:r>
      <w:r w:rsidR="001317E5" w:rsidRPr="00A60990">
        <w:rPr>
          <w:rFonts w:asciiTheme="majorBidi" w:hAnsiTheme="majorBidi" w:cstheme="majorBidi"/>
        </w:rPr>
        <w:t>)</w:t>
      </w:r>
    </w:p>
    <w:p w:rsidR="00CF7934" w:rsidRPr="00A60990" w:rsidRDefault="00CF7934" w:rsidP="001317E5">
      <w:pPr>
        <w:bidi w:val="0"/>
        <w:spacing w:after="0" w:line="360" w:lineRule="auto"/>
        <w:jc w:val="both"/>
        <w:rPr>
          <w:rFonts w:asciiTheme="majorBidi" w:hAnsiTheme="majorBidi" w:cstheme="majorBidi"/>
        </w:rPr>
      </w:pPr>
      <w:proofErr w:type="spellStart"/>
      <w:r w:rsidRPr="00A60990">
        <w:rPr>
          <w:rFonts w:asciiTheme="majorBidi" w:hAnsiTheme="majorBidi" w:cstheme="majorBidi"/>
        </w:rPr>
        <w:t>Lotfi</w:t>
      </w:r>
      <w:proofErr w:type="spellEnd"/>
      <w:r w:rsidRPr="00A60990">
        <w:rPr>
          <w:rFonts w:asciiTheme="majorBidi" w:hAnsiTheme="majorBidi" w:cstheme="majorBidi"/>
        </w:rPr>
        <w:t xml:space="preserve"> and et</w:t>
      </w:r>
      <w:r w:rsidR="00A64853">
        <w:rPr>
          <w:rFonts w:asciiTheme="majorBidi" w:hAnsiTheme="majorBidi" w:cstheme="majorBidi"/>
        </w:rPr>
        <w:t xml:space="preserve"> al </w:t>
      </w:r>
      <w:r w:rsidRPr="00A60990">
        <w:rPr>
          <w:rFonts w:asciiTheme="majorBidi" w:hAnsiTheme="majorBidi" w:cstheme="majorBidi"/>
        </w:rPr>
        <w:t>(2014) did the research to identify the industrial development and industrial sectors of the technique (</w:t>
      </w:r>
      <w:proofErr w:type="spellStart"/>
      <w:r w:rsidRPr="00A60990">
        <w:rPr>
          <w:rFonts w:asciiTheme="majorBidi" w:hAnsiTheme="majorBidi" w:cstheme="majorBidi"/>
        </w:rPr>
        <w:t>Fauzzy</w:t>
      </w:r>
      <w:proofErr w:type="spellEnd"/>
      <w:r w:rsidRPr="00A60990">
        <w:rPr>
          <w:rFonts w:asciiTheme="majorBidi" w:hAnsiTheme="majorBidi" w:cstheme="majorBidi"/>
        </w:rPr>
        <w:t xml:space="preserve"> </w:t>
      </w:r>
      <w:proofErr w:type="spellStart"/>
      <w:r w:rsidRPr="00A60990">
        <w:rPr>
          <w:rFonts w:asciiTheme="majorBidi" w:hAnsiTheme="majorBidi" w:cstheme="majorBidi"/>
        </w:rPr>
        <w:t>Topsis</w:t>
      </w:r>
      <w:proofErr w:type="spellEnd"/>
      <w:r w:rsidRPr="00A60990">
        <w:rPr>
          <w:rFonts w:asciiTheme="majorBidi" w:hAnsiTheme="majorBidi" w:cstheme="majorBidi"/>
        </w:rPr>
        <w:t>) West Azerbaijan industrial development priorities are identified and ranked.</w:t>
      </w:r>
      <w:r w:rsidR="00F83F73" w:rsidRPr="00A60990">
        <w:rPr>
          <w:rFonts w:asciiTheme="majorBidi" w:hAnsiTheme="majorBidi" w:cstheme="majorBidi"/>
        </w:rPr>
        <w:t xml:space="preserve"> </w:t>
      </w:r>
      <w:r w:rsidRPr="00A60990">
        <w:rPr>
          <w:rFonts w:asciiTheme="majorBidi" w:hAnsiTheme="majorBidi" w:cstheme="majorBidi"/>
        </w:rPr>
        <w:t xml:space="preserve">The results this paper suggest that it is The West Azerbaijan Province of good potential for its proper role within the regional planning </w:t>
      </w:r>
      <w:proofErr w:type="gramStart"/>
      <w:r w:rsidRPr="00A60990">
        <w:rPr>
          <w:rFonts w:asciiTheme="majorBidi" w:hAnsiTheme="majorBidi" w:cstheme="majorBidi"/>
        </w:rPr>
        <w:t>And</w:t>
      </w:r>
      <w:proofErr w:type="gramEnd"/>
      <w:r w:rsidRPr="00A60990">
        <w:rPr>
          <w:rFonts w:asciiTheme="majorBidi" w:hAnsiTheme="majorBidi" w:cstheme="majorBidi"/>
        </w:rPr>
        <w:t xml:space="preserve"> national industrial development in order to achieve the objectives of Vision is a country.</w:t>
      </w:r>
    </w:p>
    <w:p w:rsidR="00BD1B1D" w:rsidRPr="00A60990" w:rsidRDefault="00BD1B1D" w:rsidP="00A64853">
      <w:pPr>
        <w:autoSpaceDE w:val="0"/>
        <w:autoSpaceDN w:val="0"/>
        <w:bidi w:val="0"/>
        <w:adjustRightInd w:val="0"/>
        <w:spacing w:after="0" w:line="360" w:lineRule="auto"/>
        <w:jc w:val="both"/>
        <w:rPr>
          <w:rFonts w:asciiTheme="majorBidi" w:hAnsiTheme="majorBidi" w:cstheme="majorBidi"/>
        </w:rPr>
      </w:pPr>
      <w:proofErr w:type="spellStart"/>
      <w:r w:rsidRPr="00A60990">
        <w:rPr>
          <w:rFonts w:asciiTheme="majorBidi" w:hAnsiTheme="majorBidi" w:cstheme="majorBidi"/>
        </w:rPr>
        <w:t>Mokhtari</w:t>
      </w:r>
      <w:proofErr w:type="spellEnd"/>
      <w:r w:rsidRPr="00A60990">
        <w:rPr>
          <w:rFonts w:asciiTheme="majorBidi" w:hAnsiTheme="majorBidi" w:cstheme="majorBidi"/>
        </w:rPr>
        <w:t xml:space="preserve"> </w:t>
      </w:r>
      <w:proofErr w:type="spellStart"/>
      <w:proofErr w:type="gramStart"/>
      <w:r w:rsidRPr="00A60990">
        <w:rPr>
          <w:rFonts w:asciiTheme="majorBidi" w:hAnsiTheme="majorBidi" w:cstheme="majorBidi"/>
        </w:rPr>
        <w:t>Yoznab</w:t>
      </w:r>
      <w:proofErr w:type="spellEnd"/>
      <w:r w:rsidRPr="00A60990">
        <w:rPr>
          <w:rFonts w:asciiTheme="majorBidi" w:hAnsiTheme="majorBidi" w:cstheme="majorBidi"/>
        </w:rPr>
        <w:t>(</w:t>
      </w:r>
      <w:proofErr w:type="gramEnd"/>
      <w:r w:rsidRPr="00A60990">
        <w:rPr>
          <w:rFonts w:asciiTheme="majorBidi" w:hAnsiTheme="majorBidi" w:cstheme="majorBidi"/>
        </w:rPr>
        <w:t>2013) did an investigation to identify the industrial activities and capacities of Ardabil province, for</w:t>
      </w:r>
      <w:r w:rsidR="00CF7934" w:rsidRPr="00A60990">
        <w:rPr>
          <w:rFonts w:asciiTheme="majorBidi" w:hAnsiTheme="majorBidi" w:cstheme="majorBidi"/>
        </w:rPr>
        <w:t xml:space="preserve"> </w:t>
      </w:r>
      <w:r w:rsidRPr="00A60990">
        <w:rPr>
          <w:rFonts w:asciiTheme="majorBidi" w:hAnsiTheme="majorBidi" w:cstheme="majorBidi"/>
        </w:rPr>
        <w:t>directing investments towards these industries</w:t>
      </w:r>
      <w:r w:rsidR="00CF7934" w:rsidRPr="00A60990">
        <w:rPr>
          <w:rFonts w:asciiTheme="majorBidi" w:hAnsiTheme="majorBidi" w:cstheme="majorBidi"/>
        </w:rPr>
        <w:t xml:space="preserve">. </w:t>
      </w:r>
      <w:r w:rsidRPr="00A60990">
        <w:rPr>
          <w:rFonts w:asciiTheme="majorBidi" w:hAnsiTheme="majorBidi" w:cstheme="majorBidi"/>
        </w:rPr>
        <w:t>The results obtained</w:t>
      </w:r>
      <w:r w:rsidR="00CF7934" w:rsidRPr="00A60990">
        <w:rPr>
          <w:rFonts w:asciiTheme="majorBidi" w:hAnsiTheme="majorBidi" w:cstheme="majorBidi"/>
        </w:rPr>
        <w:t xml:space="preserve"> </w:t>
      </w:r>
      <w:r w:rsidRPr="00A60990">
        <w:rPr>
          <w:rFonts w:asciiTheme="majorBidi" w:hAnsiTheme="majorBidi" w:cstheme="majorBidi"/>
        </w:rPr>
        <w:t>show that Activities, artifacts and furniture manufacturing not elsewhere classified, Manufacture of medical</w:t>
      </w:r>
      <w:r w:rsidR="00CF7934" w:rsidRPr="00A60990">
        <w:rPr>
          <w:rFonts w:asciiTheme="majorBidi" w:hAnsiTheme="majorBidi" w:cstheme="majorBidi"/>
        </w:rPr>
        <w:t xml:space="preserve"> </w:t>
      </w:r>
      <w:r w:rsidRPr="00A60990">
        <w:rPr>
          <w:rFonts w:asciiTheme="majorBidi" w:hAnsiTheme="majorBidi" w:cstheme="majorBidi"/>
        </w:rPr>
        <w:t xml:space="preserve">instruments, optical instruments, </w:t>
      </w:r>
      <w:r w:rsidR="00A64853" w:rsidRPr="00A60990">
        <w:rPr>
          <w:rFonts w:asciiTheme="majorBidi" w:hAnsiTheme="majorBidi" w:cstheme="majorBidi"/>
        </w:rPr>
        <w:t>etc.</w:t>
      </w:r>
      <w:r w:rsidRPr="00A60990">
        <w:rPr>
          <w:rFonts w:asciiTheme="majorBidi" w:hAnsiTheme="majorBidi" w:cstheme="majorBidi"/>
        </w:rPr>
        <w:t xml:space="preserve"> Apparel manufacturing, processing and fur color along with recycling and</w:t>
      </w:r>
      <w:r w:rsidR="00CF7934" w:rsidRPr="00A60990">
        <w:rPr>
          <w:rFonts w:asciiTheme="majorBidi" w:hAnsiTheme="majorBidi" w:cstheme="majorBidi"/>
        </w:rPr>
        <w:t xml:space="preserve"> </w:t>
      </w:r>
      <w:r w:rsidRPr="00A60990">
        <w:rPr>
          <w:rFonts w:asciiTheme="majorBidi" w:hAnsiTheme="majorBidi" w:cstheme="majorBidi"/>
        </w:rPr>
        <w:t xml:space="preserve">manufacturing of electric machinery and apparatus not elsewhere classified, and </w:t>
      </w:r>
      <w:proofErr w:type="spellStart"/>
      <w:r w:rsidRPr="00A60990">
        <w:rPr>
          <w:rFonts w:asciiTheme="majorBidi" w:hAnsiTheme="majorBidi" w:cstheme="majorBidi"/>
        </w:rPr>
        <w:t>etc</w:t>
      </w:r>
      <w:proofErr w:type="spellEnd"/>
      <w:r w:rsidRPr="00A60990">
        <w:rPr>
          <w:rFonts w:asciiTheme="majorBidi" w:hAnsiTheme="majorBidi" w:cstheme="majorBidi"/>
        </w:rPr>
        <w:t>, constitutes activities with</w:t>
      </w:r>
      <w:r w:rsidR="00CF7934" w:rsidRPr="00A60990">
        <w:rPr>
          <w:rFonts w:asciiTheme="majorBidi" w:hAnsiTheme="majorBidi" w:cstheme="majorBidi"/>
        </w:rPr>
        <w:t xml:space="preserve"> </w:t>
      </w:r>
      <w:r w:rsidRPr="00A60990">
        <w:rPr>
          <w:rFonts w:asciiTheme="majorBidi" w:hAnsiTheme="majorBidi" w:cstheme="majorBidi"/>
        </w:rPr>
        <w:t>investment priority for the province.</w:t>
      </w:r>
    </w:p>
    <w:p w:rsidR="00CF7934" w:rsidRPr="00A60990" w:rsidRDefault="00BD1B1D" w:rsidP="004E29F9">
      <w:pPr>
        <w:autoSpaceDE w:val="0"/>
        <w:autoSpaceDN w:val="0"/>
        <w:bidi w:val="0"/>
        <w:adjustRightInd w:val="0"/>
        <w:spacing w:after="0" w:line="360" w:lineRule="auto"/>
        <w:jc w:val="both"/>
        <w:rPr>
          <w:rFonts w:asciiTheme="majorBidi" w:hAnsiTheme="majorBidi" w:cstheme="majorBidi"/>
        </w:rPr>
      </w:pPr>
      <w:proofErr w:type="spellStart"/>
      <w:r w:rsidRPr="00A60990">
        <w:rPr>
          <w:rFonts w:asciiTheme="majorBidi" w:hAnsiTheme="majorBidi" w:cstheme="majorBidi"/>
        </w:rPr>
        <w:t>Danaei</w:t>
      </w:r>
      <w:proofErr w:type="spellEnd"/>
      <w:r w:rsidRPr="00A60990">
        <w:rPr>
          <w:rFonts w:asciiTheme="majorBidi" w:hAnsiTheme="majorBidi" w:cstheme="majorBidi"/>
        </w:rPr>
        <w:t xml:space="preserve"> and </w:t>
      </w:r>
      <w:proofErr w:type="spellStart"/>
      <w:r w:rsidRPr="00A60990">
        <w:rPr>
          <w:rFonts w:asciiTheme="majorBidi" w:hAnsiTheme="majorBidi" w:cstheme="majorBidi"/>
        </w:rPr>
        <w:t>Moradi</w:t>
      </w:r>
      <w:proofErr w:type="spellEnd"/>
      <w:r w:rsidRPr="00A60990">
        <w:rPr>
          <w:rFonts w:asciiTheme="majorBidi" w:hAnsiTheme="majorBidi" w:cstheme="majorBidi"/>
        </w:rPr>
        <w:t xml:space="preserve"> </w:t>
      </w:r>
      <w:proofErr w:type="spellStart"/>
      <w:proofErr w:type="gramStart"/>
      <w:r w:rsidRPr="00A60990">
        <w:rPr>
          <w:rFonts w:asciiTheme="majorBidi" w:hAnsiTheme="majorBidi" w:cstheme="majorBidi"/>
        </w:rPr>
        <w:t>Haghighi</w:t>
      </w:r>
      <w:proofErr w:type="spellEnd"/>
      <w:r w:rsidRPr="00A60990">
        <w:rPr>
          <w:rFonts w:asciiTheme="majorBidi" w:hAnsiTheme="majorBidi" w:cstheme="majorBidi"/>
        </w:rPr>
        <w:t>(</w:t>
      </w:r>
      <w:proofErr w:type="gramEnd"/>
      <w:r w:rsidRPr="00A60990">
        <w:rPr>
          <w:rFonts w:asciiTheme="majorBidi" w:hAnsiTheme="majorBidi" w:cstheme="majorBidi"/>
        </w:rPr>
        <w:t>2013</w:t>
      </w:r>
      <w:r w:rsidR="00CF7934" w:rsidRPr="00A60990">
        <w:rPr>
          <w:rFonts w:asciiTheme="majorBidi" w:hAnsiTheme="majorBidi" w:cstheme="majorBidi"/>
        </w:rPr>
        <w:t>) have done the research to prioritize the investment in accepted industries in securities exchange and the used pattern is TOPSIS. The results of this study indicate that in both 2009 and 2010, the priority of investment is for telecommunications industrial group and it means the investment in this section has more success because of a partial advantage.</w:t>
      </w:r>
    </w:p>
    <w:p w:rsidR="00BD1B1D" w:rsidRPr="00A60990" w:rsidRDefault="00BD1B1D" w:rsidP="004E29F9">
      <w:pPr>
        <w:autoSpaceDE w:val="0"/>
        <w:autoSpaceDN w:val="0"/>
        <w:bidi w:val="0"/>
        <w:adjustRightInd w:val="0"/>
        <w:spacing w:after="0" w:line="360" w:lineRule="auto"/>
        <w:jc w:val="both"/>
        <w:rPr>
          <w:rFonts w:asciiTheme="majorBidi" w:hAnsiTheme="majorBidi" w:cstheme="majorBidi"/>
        </w:rPr>
      </w:pPr>
      <w:r w:rsidRPr="00A60990">
        <w:rPr>
          <w:rFonts w:asciiTheme="majorBidi" w:hAnsiTheme="majorBidi" w:cstheme="majorBidi"/>
        </w:rPr>
        <w:t xml:space="preserve">Akbari and </w:t>
      </w:r>
      <w:proofErr w:type="spellStart"/>
      <w:r w:rsidRPr="00A60990">
        <w:rPr>
          <w:rFonts w:asciiTheme="majorBidi" w:hAnsiTheme="majorBidi" w:cstheme="majorBidi"/>
        </w:rPr>
        <w:t>Moradi</w:t>
      </w:r>
      <w:proofErr w:type="spellEnd"/>
      <w:r w:rsidRPr="00A60990">
        <w:rPr>
          <w:rFonts w:asciiTheme="majorBidi" w:hAnsiTheme="majorBidi" w:cstheme="majorBidi"/>
        </w:rPr>
        <w:t xml:space="preserve"> (2008), have done a study entitled "economic evaluation and to determine the</w:t>
      </w:r>
    </w:p>
    <w:p w:rsidR="00FF5389" w:rsidRPr="00A60990" w:rsidRDefault="00BD1B1D" w:rsidP="004E29F9">
      <w:pPr>
        <w:autoSpaceDE w:val="0"/>
        <w:autoSpaceDN w:val="0"/>
        <w:bidi w:val="0"/>
        <w:adjustRightInd w:val="0"/>
        <w:spacing w:after="0" w:line="360" w:lineRule="auto"/>
        <w:jc w:val="both"/>
        <w:rPr>
          <w:rFonts w:asciiTheme="majorBidi" w:hAnsiTheme="majorBidi" w:cstheme="majorBidi"/>
        </w:rPr>
      </w:pPr>
      <w:proofErr w:type="gramStart"/>
      <w:r w:rsidRPr="00A60990">
        <w:rPr>
          <w:rFonts w:asciiTheme="majorBidi" w:hAnsiTheme="majorBidi" w:cstheme="majorBidi"/>
        </w:rPr>
        <w:t>industrial</w:t>
      </w:r>
      <w:proofErr w:type="gramEnd"/>
      <w:r w:rsidRPr="00A60990">
        <w:rPr>
          <w:rFonts w:asciiTheme="majorBidi" w:hAnsiTheme="majorBidi" w:cstheme="majorBidi"/>
        </w:rPr>
        <w:t xml:space="preserve"> investment priorities in Kurdistan" in 2004, based on ISIC Code and a regional analysis methods such</w:t>
      </w:r>
      <w:r w:rsidR="00AA4D74" w:rsidRPr="00A60990">
        <w:rPr>
          <w:rFonts w:asciiTheme="majorBidi" w:hAnsiTheme="majorBidi" w:cstheme="majorBidi"/>
        </w:rPr>
        <w:t xml:space="preserve"> </w:t>
      </w:r>
      <w:r w:rsidRPr="00A60990">
        <w:rPr>
          <w:rFonts w:asciiTheme="majorBidi" w:hAnsiTheme="majorBidi" w:cstheme="majorBidi"/>
        </w:rPr>
        <w:t>as factor analysis and numerical taxonomy and data base. The result of this research is that Industrial minerals,</w:t>
      </w:r>
      <w:r w:rsidR="00AA4D74" w:rsidRPr="00A60990">
        <w:rPr>
          <w:rFonts w:asciiTheme="majorBidi" w:hAnsiTheme="majorBidi" w:cstheme="majorBidi"/>
        </w:rPr>
        <w:t xml:space="preserve"> </w:t>
      </w:r>
      <w:r w:rsidRPr="00A60990">
        <w:rPr>
          <w:rFonts w:asciiTheme="majorBidi" w:hAnsiTheme="majorBidi" w:cstheme="majorBidi"/>
        </w:rPr>
        <w:t>metallic craft and related grains, plastic, stone cutting and weaving of have the highest priorities of industrial</w:t>
      </w:r>
      <w:r w:rsidR="00AA4D74" w:rsidRPr="00A60990">
        <w:rPr>
          <w:rFonts w:asciiTheme="majorBidi" w:hAnsiTheme="majorBidi" w:cstheme="majorBidi"/>
        </w:rPr>
        <w:t xml:space="preserve"> </w:t>
      </w:r>
      <w:r w:rsidRPr="00A60990">
        <w:rPr>
          <w:rFonts w:asciiTheme="majorBidi" w:hAnsiTheme="majorBidi" w:cstheme="majorBidi"/>
        </w:rPr>
        <w:t>investment in Kurdistan.</w:t>
      </w:r>
    </w:p>
    <w:p w:rsidR="000A7C51" w:rsidRPr="00A60990" w:rsidRDefault="000A7C51" w:rsidP="00A60990">
      <w:pPr>
        <w:autoSpaceDE w:val="0"/>
        <w:autoSpaceDN w:val="0"/>
        <w:bidi w:val="0"/>
        <w:adjustRightInd w:val="0"/>
        <w:spacing w:after="0" w:line="360" w:lineRule="auto"/>
        <w:jc w:val="both"/>
        <w:rPr>
          <w:rFonts w:asciiTheme="majorBidi" w:hAnsiTheme="majorBidi" w:cstheme="majorBidi"/>
          <w:b/>
          <w:bCs/>
        </w:rPr>
      </w:pPr>
      <w:r w:rsidRPr="00A60990">
        <w:rPr>
          <w:rFonts w:asciiTheme="majorBidi" w:hAnsiTheme="majorBidi" w:cstheme="majorBidi"/>
          <w:b/>
          <w:bCs/>
        </w:rPr>
        <w:t>2</w:t>
      </w:r>
      <w:r w:rsidR="00A60990">
        <w:rPr>
          <w:rFonts w:asciiTheme="majorBidi" w:hAnsiTheme="majorBidi" w:cstheme="majorBidi"/>
          <w:b/>
          <w:bCs/>
        </w:rPr>
        <w:t>.</w:t>
      </w:r>
      <w:r w:rsidRPr="00A60990">
        <w:rPr>
          <w:rFonts w:asciiTheme="majorBidi" w:hAnsiTheme="majorBidi" w:cstheme="majorBidi"/>
          <w:b/>
          <w:bCs/>
        </w:rPr>
        <w:t>1</w:t>
      </w:r>
      <w:r w:rsidR="00A60990">
        <w:rPr>
          <w:rFonts w:asciiTheme="majorBidi" w:hAnsiTheme="majorBidi" w:cstheme="majorBidi"/>
          <w:b/>
          <w:bCs/>
        </w:rPr>
        <w:t>.</w:t>
      </w:r>
      <w:r w:rsidRPr="00A60990">
        <w:rPr>
          <w:rFonts w:asciiTheme="majorBidi" w:hAnsiTheme="majorBidi" w:cstheme="majorBidi"/>
          <w:b/>
          <w:bCs/>
        </w:rPr>
        <w:t xml:space="preserve"> Investment Priority Index</w:t>
      </w:r>
    </w:p>
    <w:p w:rsidR="000A7C51" w:rsidRPr="00A60990" w:rsidRDefault="000A7C51" w:rsidP="0006399E">
      <w:pPr>
        <w:autoSpaceDE w:val="0"/>
        <w:autoSpaceDN w:val="0"/>
        <w:bidi w:val="0"/>
        <w:adjustRightInd w:val="0"/>
        <w:spacing w:after="0" w:line="360" w:lineRule="auto"/>
        <w:jc w:val="both"/>
        <w:rPr>
          <w:rFonts w:asciiTheme="majorBidi" w:hAnsiTheme="majorBidi" w:cstheme="majorBidi"/>
        </w:rPr>
      </w:pPr>
      <w:r w:rsidRPr="00A60990">
        <w:rPr>
          <w:rFonts w:asciiTheme="majorBidi" w:hAnsiTheme="majorBidi" w:cstheme="majorBidi"/>
        </w:rPr>
        <w:t xml:space="preserve">The priority indicators of investment are obtained by the combination </w:t>
      </w:r>
      <w:proofErr w:type="gramStart"/>
      <w:r w:rsidRPr="00A60990">
        <w:rPr>
          <w:rFonts w:asciiTheme="majorBidi" w:hAnsiTheme="majorBidi" w:cstheme="majorBidi"/>
        </w:rPr>
        <w:t>of  some</w:t>
      </w:r>
      <w:proofErr w:type="gramEnd"/>
      <w:r w:rsidRPr="00A60990">
        <w:rPr>
          <w:rFonts w:asciiTheme="majorBidi" w:hAnsiTheme="majorBidi" w:cstheme="majorBidi"/>
        </w:rPr>
        <w:t xml:space="preserve"> indexes that they come in Table 1. Priorities for investment indices or combinations are named. </w:t>
      </w:r>
    </w:p>
    <w:p w:rsidR="000A7C51" w:rsidRPr="00A60990" w:rsidRDefault="000A7C51" w:rsidP="000A7C51">
      <w:pPr>
        <w:autoSpaceDE w:val="0"/>
        <w:autoSpaceDN w:val="0"/>
        <w:bidi w:val="0"/>
        <w:adjustRightInd w:val="0"/>
        <w:spacing w:after="0" w:line="360" w:lineRule="auto"/>
        <w:jc w:val="both"/>
        <w:rPr>
          <w:rFonts w:asciiTheme="majorBidi" w:hAnsiTheme="majorBidi" w:cstheme="majorBidi"/>
        </w:rPr>
      </w:pPr>
      <w:r w:rsidRPr="00A60990">
        <w:rPr>
          <w:rFonts w:asciiTheme="majorBidi" w:hAnsiTheme="majorBidi" w:cstheme="majorBidi"/>
        </w:rPr>
        <w:t>Table 1. Investment Priority Indicators</w:t>
      </w:r>
    </w:p>
    <w:tbl>
      <w:tblPr>
        <w:tblStyle w:val="TableGrid"/>
        <w:tblW w:w="0" w:type="auto"/>
        <w:tblLook w:val="04A0" w:firstRow="1" w:lastRow="0" w:firstColumn="1" w:lastColumn="0" w:noHBand="0" w:noVBand="1"/>
      </w:tblPr>
      <w:tblGrid>
        <w:gridCol w:w="2943"/>
        <w:gridCol w:w="2694"/>
        <w:gridCol w:w="3605"/>
      </w:tblGrid>
      <w:tr w:rsidR="00D17792" w:rsidRPr="00A60990" w:rsidTr="000F58C4">
        <w:tc>
          <w:tcPr>
            <w:tcW w:w="2943" w:type="dxa"/>
          </w:tcPr>
          <w:p w:rsidR="00D17792" w:rsidRPr="00A60990" w:rsidRDefault="00D17792" w:rsidP="004E29F9">
            <w:pPr>
              <w:autoSpaceDE w:val="0"/>
              <w:autoSpaceDN w:val="0"/>
              <w:bidi w:val="0"/>
              <w:adjustRightInd w:val="0"/>
              <w:spacing w:line="360" w:lineRule="auto"/>
              <w:jc w:val="both"/>
              <w:rPr>
                <w:rFonts w:asciiTheme="majorBidi" w:hAnsiTheme="majorBidi" w:cstheme="majorBidi"/>
              </w:rPr>
            </w:pPr>
            <w:r w:rsidRPr="00A60990">
              <w:rPr>
                <w:rFonts w:asciiTheme="majorBidi" w:hAnsiTheme="majorBidi" w:cstheme="majorBidi"/>
              </w:rPr>
              <w:t>Index title</w:t>
            </w:r>
          </w:p>
        </w:tc>
        <w:tc>
          <w:tcPr>
            <w:tcW w:w="2694" w:type="dxa"/>
          </w:tcPr>
          <w:p w:rsidR="00D17792" w:rsidRPr="00A60990" w:rsidRDefault="00D17792" w:rsidP="004E29F9">
            <w:pPr>
              <w:autoSpaceDE w:val="0"/>
              <w:autoSpaceDN w:val="0"/>
              <w:bidi w:val="0"/>
              <w:adjustRightInd w:val="0"/>
              <w:spacing w:line="360" w:lineRule="auto"/>
              <w:jc w:val="both"/>
              <w:rPr>
                <w:rFonts w:asciiTheme="majorBidi" w:hAnsiTheme="majorBidi" w:cstheme="majorBidi"/>
              </w:rPr>
            </w:pPr>
            <w:r w:rsidRPr="00A60990">
              <w:rPr>
                <w:rFonts w:asciiTheme="majorBidi" w:hAnsiTheme="majorBidi" w:cstheme="majorBidi"/>
              </w:rPr>
              <w:t>Index relation</w:t>
            </w:r>
          </w:p>
        </w:tc>
        <w:tc>
          <w:tcPr>
            <w:tcW w:w="3605" w:type="dxa"/>
          </w:tcPr>
          <w:p w:rsidR="00D17792" w:rsidRPr="00A60990" w:rsidRDefault="00E83FBD" w:rsidP="004E29F9">
            <w:pPr>
              <w:autoSpaceDE w:val="0"/>
              <w:autoSpaceDN w:val="0"/>
              <w:bidi w:val="0"/>
              <w:adjustRightInd w:val="0"/>
              <w:spacing w:line="360" w:lineRule="auto"/>
              <w:jc w:val="both"/>
              <w:rPr>
                <w:rFonts w:asciiTheme="majorBidi" w:hAnsiTheme="majorBidi" w:cstheme="majorBidi"/>
              </w:rPr>
            </w:pPr>
            <w:r w:rsidRPr="00A60990">
              <w:rPr>
                <w:rFonts w:asciiTheme="majorBidi" w:hAnsiTheme="majorBidi" w:cstheme="majorBidi"/>
              </w:rPr>
              <w:t>comment</w:t>
            </w:r>
          </w:p>
        </w:tc>
      </w:tr>
      <w:tr w:rsidR="000F13BF" w:rsidRPr="00A60990" w:rsidTr="000F58C4">
        <w:tc>
          <w:tcPr>
            <w:tcW w:w="2943" w:type="dxa"/>
          </w:tcPr>
          <w:p w:rsidR="000F13BF" w:rsidRPr="00A60990" w:rsidRDefault="000F13BF" w:rsidP="004E29F9">
            <w:pPr>
              <w:autoSpaceDE w:val="0"/>
              <w:autoSpaceDN w:val="0"/>
              <w:bidi w:val="0"/>
              <w:adjustRightInd w:val="0"/>
              <w:spacing w:line="360" w:lineRule="auto"/>
              <w:jc w:val="both"/>
              <w:rPr>
                <w:rFonts w:asciiTheme="majorBidi" w:hAnsiTheme="majorBidi" w:cstheme="majorBidi"/>
              </w:rPr>
            </w:pPr>
            <w:r w:rsidRPr="00A60990">
              <w:rPr>
                <w:rFonts w:asciiTheme="majorBidi" w:hAnsiTheme="majorBidi" w:cstheme="majorBidi"/>
              </w:rPr>
              <w:t>Productivity Indicator</w:t>
            </w:r>
          </w:p>
        </w:tc>
        <w:tc>
          <w:tcPr>
            <w:tcW w:w="2694" w:type="dxa"/>
          </w:tcPr>
          <w:p w:rsidR="000F13BF" w:rsidRPr="00A60990" w:rsidRDefault="00CD79BA" w:rsidP="004E29F9">
            <w:pPr>
              <w:autoSpaceDE w:val="0"/>
              <w:autoSpaceDN w:val="0"/>
              <w:bidi w:val="0"/>
              <w:adjustRightInd w:val="0"/>
              <w:spacing w:line="360" w:lineRule="auto"/>
              <w:jc w:val="both"/>
              <w:rPr>
                <w:rFonts w:asciiTheme="majorBidi" w:hAnsiTheme="majorBidi" w:cstheme="majorBidi"/>
                <w:sz w:val="20"/>
                <w:szCs w:val="20"/>
              </w:rPr>
            </w:pPr>
            <m:oMathPara>
              <m:oMath>
                <m:sSub>
                  <m:sSubPr>
                    <m:ctrlPr>
                      <w:rPr>
                        <w:rFonts w:ascii="Cambria Math" w:hAnsi="Cambria Math" w:cstheme="majorBidi"/>
                        <w:sz w:val="20"/>
                        <w:szCs w:val="20"/>
                      </w:rPr>
                    </m:ctrlPr>
                  </m:sSubPr>
                  <m:e>
                    <m:r>
                      <m:rPr>
                        <m:sty m:val="p"/>
                      </m:rPr>
                      <w:rPr>
                        <w:rFonts w:ascii="Cambria Math" w:hAnsi="Cambria Math" w:cstheme="majorBidi"/>
                        <w:sz w:val="20"/>
                        <w:szCs w:val="20"/>
                      </w:rPr>
                      <m:t>L</m:t>
                    </m:r>
                  </m:e>
                  <m:sub>
                    <m:r>
                      <w:rPr>
                        <w:rFonts w:ascii="Cambria Math" w:hAnsi="Cambria Math" w:cstheme="majorBidi"/>
                        <w:sz w:val="20"/>
                        <w:szCs w:val="20"/>
                      </w:rPr>
                      <m:t>j</m:t>
                    </m:r>
                  </m:sub>
                </m:sSub>
                <m:r>
                  <m:rPr>
                    <m:sty m:val="p"/>
                  </m:rPr>
                  <w:rPr>
                    <w:rFonts w:ascii="Cambria Math" w:hAnsi="Cambria Math" w:cstheme="majorBidi"/>
                    <w:sz w:val="20"/>
                    <w:szCs w:val="20"/>
                  </w:rPr>
                  <m:t>=</m:t>
                </m:r>
                <m:d>
                  <m:dPr>
                    <m:begChr m:val="["/>
                    <m:endChr m:val="]"/>
                    <m:ctrlPr>
                      <w:rPr>
                        <w:rFonts w:ascii="Cambria Math" w:hAnsi="Cambria Math" w:cstheme="majorBidi"/>
                        <w:sz w:val="20"/>
                        <w:szCs w:val="20"/>
                      </w:rPr>
                    </m:ctrlPr>
                  </m:dPr>
                  <m:e>
                    <m:f>
                      <m:fPr>
                        <m:type m:val="lin"/>
                        <m:ctrlPr>
                          <w:rPr>
                            <w:rFonts w:ascii="Cambria Math" w:hAnsi="Cambria Math" w:cstheme="majorBidi"/>
                            <w:sz w:val="20"/>
                            <w:szCs w:val="20"/>
                          </w:rPr>
                        </m:ctrlPr>
                      </m:fPr>
                      <m:num>
                        <m:d>
                          <m:dPr>
                            <m:ctrlPr>
                              <w:rPr>
                                <w:rFonts w:ascii="Cambria Math" w:hAnsi="Cambria Math" w:cstheme="majorBidi"/>
                                <w:sz w:val="20"/>
                                <w:szCs w:val="20"/>
                              </w:rPr>
                            </m:ctrlPr>
                          </m:dPr>
                          <m:e>
                            <m:f>
                              <m:fPr>
                                <m:type m:val="lin"/>
                                <m:ctrlPr>
                                  <w:rPr>
                                    <w:rFonts w:ascii="Cambria Math" w:hAnsi="Cambria Math" w:cstheme="majorBidi"/>
                                    <w:sz w:val="20"/>
                                    <w:szCs w:val="20"/>
                                  </w:rPr>
                                </m:ctrlPr>
                              </m:fPr>
                              <m:num>
                                <m:sSub>
                                  <m:sSubPr>
                                    <m:ctrlPr>
                                      <w:rPr>
                                        <w:rFonts w:ascii="Cambria Math" w:hAnsi="Cambria Math" w:cstheme="majorBidi"/>
                                        <w:sz w:val="20"/>
                                        <w:szCs w:val="20"/>
                                      </w:rPr>
                                    </m:ctrlPr>
                                  </m:sSubPr>
                                  <m:e>
                                    <m:r>
                                      <m:rPr>
                                        <m:sty m:val="p"/>
                                      </m:rPr>
                                      <w:rPr>
                                        <w:rFonts w:ascii="Cambria Math" w:hAnsi="Cambria Math" w:cstheme="majorBidi"/>
                                        <w:sz w:val="20"/>
                                        <w:szCs w:val="20"/>
                                      </w:rPr>
                                      <m:t>v</m:t>
                                    </m:r>
                                  </m:e>
                                  <m:sub>
                                    <m:r>
                                      <m:rPr>
                                        <m:sty m:val="p"/>
                                      </m:rPr>
                                      <w:rPr>
                                        <w:rFonts w:ascii="Cambria Math" w:hAnsi="Cambria Math" w:cstheme="majorBidi"/>
                                        <w:sz w:val="20"/>
                                        <w:szCs w:val="20"/>
                                      </w:rPr>
                                      <m:t>j</m:t>
                                    </m:r>
                                  </m:sub>
                                </m:sSub>
                              </m:num>
                              <m:den>
                                <m:sSub>
                                  <m:sSubPr>
                                    <m:ctrlPr>
                                      <w:rPr>
                                        <w:rFonts w:ascii="Cambria Math" w:hAnsi="Cambria Math" w:cstheme="majorBidi"/>
                                        <w:sz w:val="20"/>
                                        <w:szCs w:val="20"/>
                                      </w:rPr>
                                    </m:ctrlPr>
                                  </m:sSubPr>
                                  <m:e>
                                    <m:r>
                                      <m:rPr>
                                        <m:sty m:val="p"/>
                                      </m:rPr>
                                      <w:rPr>
                                        <w:rFonts w:ascii="Cambria Math" w:hAnsi="Cambria Math" w:cstheme="majorBidi"/>
                                        <w:sz w:val="20"/>
                                        <w:szCs w:val="20"/>
                                      </w:rPr>
                                      <m:t>N</m:t>
                                    </m:r>
                                  </m:e>
                                  <m:sub>
                                    <m:r>
                                      <m:rPr>
                                        <m:sty m:val="p"/>
                                      </m:rPr>
                                      <w:rPr>
                                        <w:rFonts w:ascii="Cambria Math" w:hAnsi="Cambria Math" w:cstheme="majorBidi"/>
                                        <w:sz w:val="20"/>
                                        <w:szCs w:val="20"/>
                                      </w:rPr>
                                      <m:t>J</m:t>
                                    </m:r>
                                  </m:sub>
                                </m:sSub>
                              </m:den>
                            </m:f>
                          </m:e>
                        </m:d>
                      </m:num>
                      <m:den>
                        <m:d>
                          <m:dPr>
                            <m:ctrlPr>
                              <w:rPr>
                                <w:rFonts w:ascii="Cambria Math" w:hAnsi="Cambria Math" w:cstheme="majorBidi"/>
                                <w:sz w:val="20"/>
                                <w:szCs w:val="20"/>
                              </w:rPr>
                            </m:ctrlPr>
                          </m:dPr>
                          <m:e>
                            <m:f>
                              <m:fPr>
                                <m:type m:val="lin"/>
                                <m:ctrlPr>
                                  <w:rPr>
                                    <w:rFonts w:ascii="Cambria Math" w:hAnsi="Cambria Math" w:cstheme="majorBidi"/>
                                    <w:sz w:val="20"/>
                                    <w:szCs w:val="20"/>
                                  </w:rPr>
                                </m:ctrlPr>
                              </m:fPr>
                              <m:num>
                                <m:sSub>
                                  <m:sSubPr>
                                    <m:ctrlPr>
                                      <w:rPr>
                                        <w:rFonts w:ascii="Cambria Math" w:hAnsi="Cambria Math" w:cstheme="majorBidi"/>
                                        <w:sz w:val="20"/>
                                        <w:szCs w:val="20"/>
                                      </w:rPr>
                                    </m:ctrlPr>
                                  </m:sSubPr>
                                  <m:e>
                                    <m:r>
                                      <m:rPr>
                                        <m:sty m:val="p"/>
                                      </m:rPr>
                                      <w:rPr>
                                        <w:rFonts w:ascii="Cambria Math" w:hAnsi="Cambria Math" w:cstheme="majorBidi"/>
                                        <w:sz w:val="20"/>
                                        <w:szCs w:val="20"/>
                                      </w:rPr>
                                      <m:t>v</m:t>
                                    </m:r>
                                  </m:e>
                                  <m:sub>
                                    <m:r>
                                      <w:rPr>
                                        <w:rFonts w:ascii="Cambria Math" w:hAnsi="Cambria Math" w:cstheme="majorBidi"/>
                                        <w:sz w:val="20"/>
                                        <w:szCs w:val="20"/>
                                      </w:rPr>
                                      <m:t>T</m:t>
                                    </m:r>
                                  </m:sub>
                                </m:sSub>
                              </m:num>
                              <m:den>
                                <m:sSub>
                                  <m:sSubPr>
                                    <m:ctrlPr>
                                      <w:rPr>
                                        <w:rFonts w:ascii="Cambria Math" w:hAnsi="Cambria Math" w:cstheme="majorBidi"/>
                                        <w:sz w:val="20"/>
                                        <w:szCs w:val="20"/>
                                      </w:rPr>
                                    </m:ctrlPr>
                                  </m:sSubPr>
                                  <m:e>
                                    <m:r>
                                      <m:rPr>
                                        <m:sty m:val="p"/>
                                      </m:rPr>
                                      <w:rPr>
                                        <w:rFonts w:ascii="Cambria Math" w:hAnsi="Cambria Math" w:cstheme="majorBidi"/>
                                        <w:sz w:val="20"/>
                                        <w:szCs w:val="20"/>
                                      </w:rPr>
                                      <m:t>N</m:t>
                                    </m:r>
                                  </m:e>
                                  <m:sub>
                                    <m:r>
                                      <w:rPr>
                                        <w:rFonts w:ascii="Cambria Math" w:hAnsi="Cambria Math" w:cstheme="majorBidi"/>
                                        <w:sz w:val="20"/>
                                        <w:szCs w:val="20"/>
                                      </w:rPr>
                                      <m:t>T</m:t>
                                    </m:r>
                                  </m:sub>
                                </m:sSub>
                              </m:den>
                            </m:f>
                          </m:e>
                        </m:d>
                      </m:den>
                    </m:f>
                  </m:e>
                </m:d>
              </m:oMath>
            </m:oMathPara>
          </w:p>
        </w:tc>
        <w:tc>
          <w:tcPr>
            <w:tcW w:w="3605" w:type="dxa"/>
            <w:vMerge w:val="restart"/>
          </w:tcPr>
          <w:p w:rsidR="000F13BF" w:rsidRPr="00A60990" w:rsidRDefault="00CD79BA" w:rsidP="004E29F9">
            <w:pPr>
              <w:autoSpaceDE w:val="0"/>
              <w:autoSpaceDN w:val="0"/>
              <w:bidi w:val="0"/>
              <w:adjustRightInd w:val="0"/>
              <w:spacing w:line="360" w:lineRule="auto"/>
              <w:jc w:val="both"/>
              <w:rPr>
                <w:rFonts w:asciiTheme="majorBidi" w:hAnsiTheme="majorBidi" w:cstheme="majorBidi"/>
              </w:rPr>
            </w:pPr>
            <m:oMath>
              <m:sSub>
                <m:sSubPr>
                  <m:ctrlPr>
                    <w:rPr>
                      <w:rFonts w:ascii="Cambria Math" w:hAnsi="Cambria Math" w:cstheme="majorBidi"/>
                    </w:rPr>
                  </m:ctrlPr>
                </m:sSubPr>
                <m:e>
                  <m:r>
                    <m:rPr>
                      <m:sty m:val="p"/>
                    </m:rPr>
                    <w:rPr>
                      <w:rFonts w:ascii="Cambria Math" w:hAnsi="Cambria Math" w:cstheme="majorBidi"/>
                    </w:rPr>
                    <m:t>v</m:t>
                  </m:r>
                </m:e>
                <m:sub>
                  <m:r>
                    <m:rPr>
                      <m:sty m:val="p"/>
                    </m:rPr>
                    <w:rPr>
                      <w:rFonts w:ascii="Cambria Math" w:hAnsi="Cambria Math" w:cstheme="majorBidi"/>
                    </w:rPr>
                    <m:t>j</m:t>
                  </m:r>
                </m:sub>
              </m:sSub>
            </m:oMath>
            <w:r w:rsidR="000F13BF" w:rsidRPr="00A60990">
              <w:rPr>
                <w:rFonts w:asciiTheme="majorBidi" w:hAnsiTheme="majorBidi" w:cstheme="majorBidi"/>
              </w:rPr>
              <w:t xml:space="preserve">: </w:t>
            </w:r>
            <w:r w:rsidR="000F13BF" w:rsidRPr="00A60990">
              <w:rPr>
                <w:rStyle w:val="hps"/>
                <w:rFonts w:asciiTheme="majorBidi" w:hAnsiTheme="majorBidi" w:cstheme="majorBidi"/>
              </w:rPr>
              <w:t>value-added of industrial activity j</w:t>
            </w:r>
          </w:p>
          <w:p w:rsidR="000F13BF" w:rsidRPr="00A60990" w:rsidRDefault="00CD79BA" w:rsidP="000F58C4">
            <w:pPr>
              <w:autoSpaceDE w:val="0"/>
              <w:autoSpaceDN w:val="0"/>
              <w:bidi w:val="0"/>
              <w:adjustRightInd w:val="0"/>
              <w:spacing w:line="360" w:lineRule="auto"/>
              <w:jc w:val="both"/>
              <w:rPr>
                <w:rFonts w:asciiTheme="majorBidi" w:hAnsiTheme="majorBidi" w:cstheme="majorBidi"/>
              </w:rPr>
            </w:pPr>
            <m:oMath>
              <m:sSub>
                <m:sSubPr>
                  <m:ctrlPr>
                    <w:rPr>
                      <w:rFonts w:ascii="Cambria Math" w:hAnsi="Cambria Math" w:cstheme="majorBidi"/>
                    </w:rPr>
                  </m:ctrlPr>
                </m:sSubPr>
                <m:e>
                  <m:r>
                    <m:rPr>
                      <m:sty m:val="p"/>
                    </m:rPr>
                    <w:rPr>
                      <w:rFonts w:ascii="Cambria Math" w:hAnsi="Cambria Math" w:cstheme="majorBidi"/>
                    </w:rPr>
                    <m:t>v</m:t>
                  </m:r>
                </m:e>
                <m:sub>
                  <m:r>
                    <m:rPr>
                      <m:sty m:val="p"/>
                    </m:rPr>
                    <w:rPr>
                      <w:rFonts w:ascii="Cambria Math" w:hAnsi="Cambria Math" w:cstheme="majorBidi"/>
                    </w:rPr>
                    <m:t>T</m:t>
                  </m:r>
                </m:sub>
              </m:sSub>
            </m:oMath>
            <w:r w:rsidR="000F13BF" w:rsidRPr="00A60990">
              <w:rPr>
                <w:rFonts w:asciiTheme="majorBidi" w:hAnsiTheme="majorBidi" w:cstheme="majorBidi"/>
              </w:rPr>
              <w:t>:</w:t>
            </w:r>
            <w:r w:rsidR="000F13BF" w:rsidRPr="00A60990">
              <w:rPr>
                <w:rFonts w:asciiTheme="majorBidi" w:hAnsiTheme="majorBidi" w:cstheme="majorBidi"/>
                <w:b/>
                <w:bCs/>
              </w:rPr>
              <w:t xml:space="preserve"> </w:t>
            </w:r>
            <w:r w:rsidR="00A64853" w:rsidRPr="00A60990">
              <w:rPr>
                <w:rStyle w:val="hps"/>
                <w:rFonts w:asciiTheme="majorBidi" w:hAnsiTheme="majorBidi" w:cstheme="majorBidi"/>
              </w:rPr>
              <w:t>Value</w:t>
            </w:r>
            <w:r w:rsidR="000F13BF" w:rsidRPr="00A60990">
              <w:rPr>
                <w:rStyle w:val="hps"/>
                <w:rFonts w:asciiTheme="majorBidi" w:hAnsiTheme="majorBidi" w:cstheme="majorBidi"/>
              </w:rPr>
              <w:t xml:space="preserve"> added of</w:t>
            </w:r>
            <w:r w:rsidR="000F13BF" w:rsidRPr="00A60990">
              <w:rPr>
                <w:rStyle w:val="shorttext"/>
                <w:rFonts w:asciiTheme="majorBidi" w:hAnsiTheme="majorBidi" w:cstheme="majorBidi"/>
              </w:rPr>
              <w:t xml:space="preserve"> </w:t>
            </w:r>
            <w:r w:rsidR="000F13BF" w:rsidRPr="00A60990">
              <w:rPr>
                <w:rStyle w:val="hps"/>
                <w:rFonts w:asciiTheme="majorBidi" w:hAnsiTheme="majorBidi" w:cstheme="majorBidi"/>
              </w:rPr>
              <w:t>all</w:t>
            </w:r>
            <w:r w:rsidR="000F13BF" w:rsidRPr="00A60990">
              <w:rPr>
                <w:rStyle w:val="shorttext"/>
                <w:rFonts w:asciiTheme="majorBidi" w:hAnsiTheme="majorBidi" w:cstheme="majorBidi"/>
              </w:rPr>
              <w:t xml:space="preserve"> </w:t>
            </w:r>
            <w:r w:rsidR="000F13BF" w:rsidRPr="00A60990">
              <w:rPr>
                <w:rStyle w:val="hps"/>
                <w:rFonts w:asciiTheme="majorBidi" w:hAnsiTheme="majorBidi" w:cstheme="majorBidi"/>
              </w:rPr>
              <w:t>industries.</w:t>
            </w:r>
          </w:p>
          <w:p w:rsidR="000F13BF" w:rsidRPr="00A60990" w:rsidRDefault="00CD79BA" w:rsidP="0077030F">
            <w:pPr>
              <w:autoSpaceDE w:val="0"/>
              <w:autoSpaceDN w:val="0"/>
              <w:bidi w:val="0"/>
              <w:adjustRightInd w:val="0"/>
              <w:spacing w:line="360" w:lineRule="auto"/>
              <w:jc w:val="both"/>
              <w:rPr>
                <w:rFonts w:asciiTheme="majorBidi" w:hAnsiTheme="majorBidi" w:cstheme="majorBidi"/>
              </w:rPr>
            </w:pPr>
            <m:oMath>
              <m:sSub>
                <m:sSubPr>
                  <m:ctrlPr>
                    <w:rPr>
                      <w:rFonts w:ascii="Cambria Math" w:hAnsi="Cambria Math" w:cstheme="majorBidi"/>
                    </w:rPr>
                  </m:ctrlPr>
                </m:sSubPr>
                <m:e>
                  <m:r>
                    <m:rPr>
                      <m:sty m:val="p"/>
                    </m:rPr>
                    <w:rPr>
                      <w:rFonts w:ascii="Cambria Math" w:hAnsi="Cambria Math" w:cstheme="majorBidi"/>
                    </w:rPr>
                    <m:t>N</m:t>
                  </m:r>
                </m:e>
                <m:sub>
                  <m:r>
                    <m:rPr>
                      <m:sty m:val="p"/>
                    </m:rPr>
                    <w:rPr>
                      <w:rFonts w:ascii="Cambria Math" w:hAnsi="Cambria Math" w:cstheme="majorBidi"/>
                    </w:rPr>
                    <m:t>J</m:t>
                  </m:r>
                </m:sub>
              </m:sSub>
            </m:oMath>
            <w:r w:rsidR="000F13BF" w:rsidRPr="00A60990">
              <w:rPr>
                <w:rFonts w:asciiTheme="majorBidi" w:hAnsiTheme="majorBidi" w:cstheme="majorBidi"/>
              </w:rPr>
              <w:t>: employment of activity J</w:t>
            </w:r>
          </w:p>
          <w:p w:rsidR="000F13BF" w:rsidRPr="00A60990" w:rsidRDefault="00CD79BA" w:rsidP="0077030F">
            <w:pPr>
              <w:autoSpaceDE w:val="0"/>
              <w:autoSpaceDN w:val="0"/>
              <w:bidi w:val="0"/>
              <w:adjustRightInd w:val="0"/>
              <w:spacing w:line="360" w:lineRule="auto"/>
              <w:jc w:val="both"/>
              <w:rPr>
                <w:rFonts w:asciiTheme="majorBidi" w:hAnsiTheme="majorBidi" w:cstheme="majorBidi"/>
              </w:rPr>
            </w:pPr>
            <m:oMath>
              <m:sSub>
                <m:sSubPr>
                  <m:ctrlPr>
                    <w:rPr>
                      <w:rFonts w:ascii="Cambria Math" w:hAnsi="Cambria Math" w:cstheme="majorBidi"/>
                    </w:rPr>
                  </m:ctrlPr>
                </m:sSubPr>
                <m:e>
                  <m:r>
                    <m:rPr>
                      <m:sty m:val="p"/>
                    </m:rPr>
                    <w:rPr>
                      <w:rFonts w:ascii="Cambria Math" w:hAnsi="Cambria Math" w:cstheme="majorBidi"/>
                    </w:rPr>
                    <m:t>N</m:t>
                  </m:r>
                </m:e>
                <m:sub>
                  <m:r>
                    <w:rPr>
                      <w:rFonts w:ascii="Cambria Math" w:hAnsi="Cambria Math" w:cstheme="majorBidi"/>
                    </w:rPr>
                    <m:t>T</m:t>
                  </m:r>
                </m:sub>
              </m:sSub>
            </m:oMath>
            <w:r w:rsidR="000F13BF" w:rsidRPr="00A60990">
              <w:rPr>
                <w:rFonts w:asciiTheme="majorBidi" w:hAnsiTheme="majorBidi" w:cstheme="majorBidi"/>
              </w:rPr>
              <w:t xml:space="preserve">: employment of all </w:t>
            </w:r>
            <w:r w:rsidR="000F13BF" w:rsidRPr="00A60990">
              <w:rPr>
                <w:rStyle w:val="hps"/>
                <w:rFonts w:asciiTheme="majorBidi" w:hAnsiTheme="majorBidi" w:cstheme="majorBidi"/>
              </w:rPr>
              <w:t>industries</w:t>
            </w:r>
          </w:p>
          <w:p w:rsidR="000F13BF" w:rsidRPr="00A60990" w:rsidRDefault="00CD79BA" w:rsidP="0077030F">
            <w:pPr>
              <w:autoSpaceDE w:val="0"/>
              <w:autoSpaceDN w:val="0"/>
              <w:bidi w:val="0"/>
              <w:adjustRightInd w:val="0"/>
              <w:spacing w:line="360" w:lineRule="auto"/>
              <w:jc w:val="both"/>
              <w:rPr>
                <w:rFonts w:asciiTheme="majorBidi" w:hAnsiTheme="majorBidi" w:cstheme="majorBidi"/>
              </w:rPr>
            </w:pPr>
            <m:oMath>
              <m:sSub>
                <m:sSubPr>
                  <m:ctrlPr>
                    <w:rPr>
                      <w:rFonts w:ascii="Cambria Math" w:hAnsi="Cambria Math" w:cstheme="majorBidi"/>
                    </w:rPr>
                  </m:ctrlPr>
                </m:sSubPr>
                <m:e>
                  <m:r>
                    <m:rPr>
                      <m:sty m:val="p"/>
                    </m:rPr>
                    <w:rPr>
                      <w:rFonts w:ascii="Cambria Math" w:hAnsi="Cambria Math" w:cstheme="majorBidi"/>
                    </w:rPr>
                    <m:t>Q</m:t>
                  </m:r>
                </m:e>
                <m:sub>
                  <m:r>
                    <m:rPr>
                      <m:sty m:val="p"/>
                    </m:rPr>
                    <w:rPr>
                      <w:rFonts w:ascii="Cambria Math" w:hAnsi="Cambria Math" w:cstheme="majorBidi"/>
                    </w:rPr>
                    <m:t>i</m:t>
                  </m:r>
                </m:sub>
              </m:sSub>
            </m:oMath>
            <w:r w:rsidR="000F13BF" w:rsidRPr="00A60990">
              <w:rPr>
                <w:rFonts w:asciiTheme="majorBidi" w:hAnsiTheme="majorBidi" w:cstheme="majorBidi"/>
              </w:rPr>
              <w:t>: production of employment i</w:t>
            </w:r>
          </w:p>
          <w:p w:rsidR="000F13BF" w:rsidRPr="00A60990" w:rsidRDefault="00CD79BA" w:rsidP="0077030F">
            <w:pPr>
              <w:autoSpaceDE w:val="0"/>
              <w:autoSpaceDN w:val="0"/>
              <w:bidi w:val="0"/>
              <w:adjustRightInd w:val="0"/>
              <w:spacing w:line="360" w:lineRule="auto"/>
              <w:jc w:val="both"/>
              <w:rPr>
                <w:rFonts w:asciiTheme="majorBidi" w:hAnsiTheme="majorBidi" w:cstheme="majorBidi"/>
              </w:rPr>
            </w:pPr>
            <m:oMath>
              <m:sSub>
                <m:sSubPr>
                  <m:ctrlPr>
                    <w:rPr>
                      <w:rFonts w:ascii="Cambria Math" w:hAnsi="Cambria Math" w:cstheme="majorBidi"/>
                    </w:rPr>
                  </m:ctrlPr>
                </m:sSubPr>
                <m:e>
                  <m:r>
                    <m:rPr>
                      <m:sty m:val="p"/>
                    </m:rPr>
                    <w:rPr>
                      <w:rFonts w:ascii="Cambria Math" w:hAnsi="Cambria Math" w:cstheme="majorBidi"/>
                    </w:rPr>
                    <m:t>X</m:t>
                  </m:r>
                </m:e>
                <m:sub>
                  <m:r>
                    <m:rPr>
                      <m:sty m:val="p"/>
                    </m:rPr>
                    <w:rPr>
                      <w:rFonts w:ascii="Cambria Math" w:hAnsi="Cambria Math" w:cstheme="majorBidi"/>
                    </w:rPr>
                    <m:t>i</m:t>
                  </m:r>
                </m:sub>
              </m:sSub>
            </m:oMath>
            <w:r w:rsidR="000F13BF" w:rsidRPr="00A60990">
              <w:rPr>
                <w:rFonts w:asciiTheme="majorBidi" w:hAnsiTheme="majorBidi" w:cstheme="majorBidi"/>
              </w:rPr>
              <w:t xml:space="preserve">: export of activity </w:t>
            </w:r>
            <w:proofErr w:type="spellStart"/>
            <w:r w:rsidR="000F13BF" w:rsidRPr="00A60990">
              <w:rPr>
                <w:rFonts w:asciiTheme="majorBidi" w:hAnsiTheme="majorBidi" w:cstheme="majorBidi"/>
              </w:rPr>
              <w:t>i</w:t>
            </w:r>
            <w:proofErr w:type="spellEnd"/>
          </w:p>
          <w:p w:rsidR="00C423FF" w:rsidRPr="00A60990" w:rsidRDefault="00CD79BA" w:rsidP="00C423FF">
            <w:pPr>
              <w:autoSpaceDE w:val="0"/>
              <w:autoSpaceDN w:val="0"/>
              <w:bidi w:val="0"/>
              <w:adjustRightInd w:val="0"/>
              <w:spacing w:line="360" w:lineRule="auto"/>
              <w:jc w:val="both"/>
              <w:rPr>
                <w:rFonts w:asciiTheme="majorBidi" w:eastAsiaTheme="minorEastAsia" w:hAnsiTheme="majorBidi" w:cstheme="majorBidi"/>
              </w:rPr>
            </w:pPr>
            <m:oMath>
              <m:sSub>
                <m:sSubPr>
                  <m:ctrlPr>
                    <w:rPr>
                      <w:rFonts w:ascii="Cambria Math" w:hAnsi="Cambria Math" w:cstheme="majorBidi"/>
                    </w:rPr>
                  </m:ctrlPr>
                </m:sSubPr>
                <m:e>
                  <m:r>
                    <m:rPr>
                      <m:sty m:val="p"/>
                    </m:rPr>
                    <w:rPr>
                      <w:rFonts w:ascii="Cambria Math" w:hAnsi="Cambria Math" w:cstheme="majorBidi"/>
                    </w:rPr>
                    <m:t>In</m:t>
                  </m:r>
                </m:e>
                <m:sub>
                  <m:r>
                    <m:rPr>
                      <m:sty m:val="p"/>
                    </m:rPr>
                    <w:rPr>
                      <w:rFonts w:ascii="Cambria Math" w:hAnsi="Cambria Math" w:cstheme="majorBidi"/>
                    </w:rPr>
                    <m:t>fi</m:t>
                  </m:r>
                </m:sub>
              </m:sSub>
            </m:oMath>
            <w:r w:rsidR="000F13BF" w:rsidRPr="00A60990">
              <w:rPr>
                <w:rFonts w:asciiTheme="majorBidi" w:hAnsiTheme="majorBidi" w:cstheme="majorBidi"/>
                <w:b/>
                <w:bCs/>
              </w:rPr>
              <w:t>:</w:t>
            </w:r>
            <w:r w:rsidR="000F13BF" w:rsidRPr="00A60990">
              <w:rPr>
                <w:rStyle w:val="FootnoteTextChar"/>
                <w:rFonts w:asciiTheme="majorBidi" w:hAnsiTheme="majorBidi" w:cstheme="majorBidi"/>
              </w:rPr>
              <w:t xml:space="preserve"> </w:t>
            </w:r>
            <w:r w:rsidR="000F13BF" w:rsidRPr="00A60990">
              <w:rPr>
                <w:rStyle w:val="hps"/>
                <w:rFonts w:asciiTheme="majorBidi" w:hAnsiTheme="majorBidi" w:cstheme="majorBidi"/>
              </w:rPr>
              <w:t>value of</w:t>
            </w:r>
            <w:r w:rsidR="000F13BF" w:rsidRPr="00A60990">
              <w:rPr>
                <w:rStyle w:val="shorttext"/>
                <w:rFonts w:asciiTheme="majorBidi" w:hAnsiTheme="majorBidi" w:cstheme="majorBidi"/>
              </w:rPr>
              <w:t xml:space="preserve"> </w:t>
            </w:r>
            <w:r w:rsidR="000F13BF" w:rsidRPr="00A60990">
              <w:rPr>
                <w:rStyle w:val="hps"/>
                <w:rFonts w:asciiTheme="majorBidi" w:hAnsiTheme="majorBidi" w:cstheme="majorBidi"/>
              </w:rPr>
              <w:t>foreign</w:t>
            </w:r>
            <w:r w:rsidR="000F13BF" w:rsidRPr="00A60990">
              <w:rPr>
                <w:rStyle w:val="shorttext"/>
                <w:rFonts w:asciiTheme="majorBidi" w:hAnsiTheme="majorBidi" w:cstheme="majorBidi"/>
              </w:rPr>
              <w:t xml:space="preserve"> </w:t>
            </w:r>
            <w:r w:rsidR="000F13BF" w:rsidRPr="00A60990">
              <w:rPr>
                <w:rStyle w:val="hps"/>
                <w:rFonts w:asciiTheme="majorBidi" w:hAnsiTheme="majorBidi" w:cstheme="majorBidi"/>
              </w:rPr>
              <w:t>raw materials</w:t>
            </w:r>
            <w:r w:rsidR="000F13BF" w:rsidRPr="00A60990">
              <w:rPr>
                <w:rStyle w:val="shorttext"/>
                <w:rFonts w:asciiTheme="majorBidi" w:hAnsiTheme="majorBidi" w:cstheme="majorBidi"/>
              </w:rPr>
              <w:t xml:space="preserve"> </w:t>
            </w:r>
            <w:r w:rsidR="000F13BF" w:rsidRPr="00A60990">
              <w:rPr>
                <w:rStyle w:val="hps"/>
                <w:rFonts w:asciiTheme="majorBidi" w:hAnsiTheme="majorBidi" w:cstheme="majorBidi"/>
              </w:rPr>
              <w:t>industry</w:t>
            </w:r>
          </w:p>
          <w:p w:rsidR="000F13BF" w:rsidRPr="00A60990" w:rsidRDefault="00CD79BA" w:rsidP="00C423FF">
            <w:pPr>
              <w:autoSpaceDE w:val="0"/>
              <w:autoSpaceDN w:val="0"/>
              <w:bidi w:val="0"/>
              <w:adjustRightInd w:val="0"/>
              <w:spacing w:line="360" w:lineRule="auto"/>
              <w:jc w:val="both"/>
              <w:rPr>
                <w:rFonts w:asciiTheme="majorBidi" w:hAnsiTheme="majorBidi" w:cstheme="majorBidi"/>
                <w:b/>
                <w:bCs/>
              </w:rPr>
            </w:pPr>
            <m:oMath>
              <m:sSub>
                <m:sSubPr>
                  <m:ctrlPr>
                    <w:rPr>
                      <w:rFonts w:ascii="Cambria Math" w:hAnsi="Cambria Math" w:cstheme="majorBidi"/>
                    </w:rPr>
                  </m:ctrlPr>
                </m:sSubPr>
                <m:e>
                  <m:r>
                    <m:rPr>
                      <m:sty m:val="p"/>
                    </m:rPr>
                    <w:rPr>
                      <w:rFonts w:ascii="Cambria Math" w:hAnsi="Cambria Math" w:cstheme="majorBidi"/>
                    </w:rPr>
                    <m:t>In</m:t>
                  </m:r>
                </m:e>
                <m:sub>
                  <m:r>
                    <m:rPr>
                      <m:sty m:val="p"/>
                    </m:rPr>
                    <w:rPr>
                      <w:rFonts w:ascii="Cambria Math" w:hAnsi="Cambria Math" w:cstheme="majorBidi"/>
                    </w:rPr>
                    <m:t>ti</m:t>
                  </m:r>
                </m:sub>
              </m:sSub>
            </m:oMath>
            <w:r w:rsidR="000F13BF" w:rsidRPr="00A60990">
              <w:rPr>
                <w:rFonts w:asciiTheme="majorBidi" w:hAnsiTheme="majorBidi" w:cstheme="majorBidi"/>
                <w:b/>
                <w:bCs/>
              </w:rPr>
              <w:t>:</w:t>
            </w:r>
            <w:r w:rsidR="000F13BF" w:rsidRPr="00A60990">
              <w:rPr>
                <w:rStyle w:val="FootnoteTextChar"/>
                <w:rFonts w:asciiTheme="majorBidi" w:hAnsiTheme="majorBidi" w:cstheme="majorBidi"/>
              </w:rPr>
              <w:t xml:space="preserve"> </w:t>
            </w:r>
            <w:r w:rsidR="000F13BF" w:rsidRPr="00A60990">
              <w:rPr>
                <w:rStyle w:val="hps"/>
                <w:rFonts w:asciiTheme="majorBidi" w:hAnsiTheme="majorBidi" w:cstheme="majorBidi"/>
              </w:rPr>
              <w:t>value of</w:t>
            </w:r>
            <w:r w:rsidR="000F13BF" w:rsidRPr="00A60990">
              <w:rPr>
                <w:rStyle w:val="shorttext"/>
                <w:rFonts w:asciiTheme="majorBidi" w:hAnsiTheme="majorBidi" w:cstheme="majorBidi"/>
              </w:rPr>
              <w:t xml:space="preserve"> </w:t>
            </w:r>
            <w:r w:rsidR="000F13BF" w:rsidRPr="00A60990">
              <w:rPr>
                <w:rStyle w:val="hps"/>
                <w:rFonts w:asciiTheme="majorBidi" w:hAnsiTheme="majorBidi" w:cstheme="majorBidi"/>
              </w:rPr>
              <w:t>industrial activity</w:t>
            </w:r>
            <w:r w:rsidR="000F13BF" w:rsidRPr="00A60990">
              <w:rPr>
                <w:rStyle w:val="shorttext"/>
                <w:rFonts w:asciiTheme="majorBidi" w:hAnsiTheme="majorBidi" w:cstheme="majorBidi"/>
              </w:rPr>
              <w:t xml:space="preserve"> </w:t>
            </w:r>
            <w:r w:rsidR="000F13BF" w:rsidRPr="00A60990">
              <w:rPr>
                <w:rStyle w:val="hps"/>
                <w:rFonts w:asciiTheme="majorBidi" w:hAnsiTheme="majorBidi" w:cstheme="majorBidi"/>
              </w:rPr>
              <w:t>data</w:t>
            </w:r>
          </w:p>
          <w:p w:rsidR="000F13BF" w:rsidRPr="00A60990" w:rsidRDefault="00CD79BA" w:rsidP="00B57240">
            <w:pPr>
              <w:autoSpaceDE w:val="0"/>
              <w:autoSpaceDN w:val="0"/>
              <w:bidi w:val="0"/>
              <w:adjustRightInd w:val="0"/>
              <w:spacing w:line="360" w:lineRule="auto"/>
              <w:jc w:val="both"/>
              <w:rPr>
                <w:rFonts w:asciiTheme="majorBidi" w:hAnsiTheme="majorBidi" w:cstheme="majorBidi"/>
                <w:b/>
                <w:bCs/>
              </w:rPr>
            </w:pPr>
            <m:oMath>
              <m:sSub>
                <m:sSubPr>
                  <m:ctrlPr>
                    <w:rPr>
                      <w:rFonts w:ascii="Cambria Math" w:hAnsi="Cambria Math" w:cstheme="majorBidi"/>
                    </w:rPr>
                  </m:ctrlPr>
                </m:sSubPr>
                <m:e>
                  <m:r>
                    <m:rPr>
                      <m:sty m:val="p"/>
                    </m:rPr>
                    <w:rPr>
                      <w:rFonts w:ascii="Cambria Math" w:hAnsi="Cambria Math" w:cstheme="majorBidi"/>
                    </w:rPr>
                    <m:t>Y</m:t>
                  </m:r>
                </m:e>
                <m:sub>
                  <m:r>
                    <m:rPr>
                      <m:sty m:val="p"/>
                    </m:rPr>
                    <w:rPr>
                      <w:rFonts w:ascii="Cambria Math" w:hAnsi="Cambria Math" w:cstheme="majorBidi"/>
                    </w:rPr>
                    <m:t>i</m:t>
                  </m:r>
                </m:sub>
              </m:sSub>
            </m:oMath>
            <w:r w:rsidR="000F13BF" w:rsidRPr="00A60990">
              <w:rPr>
                <w:rFonts w:asciiTheme="majorBidi" w:hAnsiTheme="majorBidi" w:cstheme="majorBidi"/>
                <w:b/>
                <w:bCs/>
              </w:rPr>
              <w:t>:</w:t>
            </w:r>
            <w:r w:rsidR="000F13BF" w:rsidRPr="00A60990">
              <w:rPr>
                <w:rStyle w:val="FootnoteTextChar"/>
                <w:rFonts w:asciiTheme="majorBidi" w:hAnsiTheme="majorBidi" w:cstheme="majorBidi"/>
              </w:rPr>
              <w:t xml:space="preserve"> </w:t>
            </w:r>
            <w:r w:rsidR="000F13BF" w:rsidRPr="00A60990">
              <w:rPr>
                <w:rStyle w:val="hps"/>
                <w:rFonts w:asciiTheme="majorBidi" w:hAnsiTheme="majorBidi" w:cstheme="majorBidi"/>
              </w:rPr>
              <w:t>value of</w:t>
            </w:r>
            <w:r w:rsidR="000F13BF" w:rsidRPr="00A60990">
              <w:rPr>
                <w:rStyle w:val="shorttext"/>
                <w:rFonts w:asciiTheme="majorBidi" w:hAnsiTheme="majorBidi" w:cstheme="majorBidi"/>
              </w:rPr>
              <w:t xml:space="preserve"> </w:t>
            </w:r>
            <w:r w:rsidR="000F13BF" w:rsidRPr="00A60990">
              <w:rPr>
                <w:rStyle w:val="hps"/>
                <w:rFonts w:asciiTheme="majorBidi" w:hAnsiTheme="majorBidi" w:cstheme="majorBidi"/>
              </w:rPr>
              <w:t>industrial</w:t>
            </w:r>
            <w:r w:rsidR="000F13BF" w:rsidRPr="00A60990">
              <w:rPr>
                <w:rStyle w:val="shorttext"/>
                <w:rFonts w:asciiTheme="majorBidi" w:hAnsiTheme="majorBidi" w:cstheme="majorBidi"/>
              </w:rPr>
              <w:t xml:space="preserve"> </w:t>
            </w:r>
            <w:r w:rsidR="000F13BF" w:rsidRPr="00A60990">
              <w:rPr>
                <w:rStyle w:val="hps"/>
                <w:rFonts w:asciiTheme="majorBidi" w:hAnsiTheme="majorBidi" w:cstheme="majorBidi"/>
              </w:rPr>
              <w:t xml:space="preserve">production </w:t>
            </w:r>
            <w:proofErr w:type="spellStart"/>
            <w:r w:rsidR="000F13BF" w:rsidRPr="00A60990">
              <w:rPr>
                <w:rStyle w:val="hps"/>
                <w:rFonts w:asciiTheme="majorBidi" w:hAnsiTheme="majorBidi" w:cstheme="majorBidi"/>
              </w:rPr>
              <w:t>i</w:t>
            </w:r>
            <w:proofErr w:type="spellEnd"/>
          </w:p>
          <w:p w:rsidR="000F13BF" w:rsidRPr="00A60990" w:rsidRDefault="00CD79BA" w:rsidP="00B57240">
            <w:pPr>
              <w:autoSpaceDE w:val="0"/>
              <w:autoSpaceDN w:val="0"/>
              <w:bidi w:val="0"/>
              <w:adjustRightInd w:val="0"/>
              <w:spacing w:line="360" w:lineRule="auto"/>
              <w:jc w:val="both"/>
              <w:rPr>
                <w:rFonts w:asciiTheme="majorBidi" w:hAnsiTheme="majorBidi" w:cstheme="majorBidi"/>
                <w:b/>
                <w:bCs/>
              </w:rPr>
            </w:pPr>
            <m:oMath>
              <m:sSub>
                <m:sSubPr>
                  <m:ctrlPr>
                    <w:rPr>
                      <w:rFonts w:ascii="Cambria Math" w:hAnsi="Cambria Math" w:cstheme="majorBidi"/>
                    </w:rPr>
                  </m:ctrlPr>
                </m:sSubPr>
                <m:e>
                  <m:r>
                    <m:rPr>
                      <m:sty m:val="p"/>
                    </m:rPr>
                    <w:rPr>
                      <w:rFonts w:ascii="Cambria Math" w:hAnsi="Cambria Math" w:cstheme="majorBidi"/>
                    </w:rPr>
                    <m:t>C</m:t>
                  </m:r>
                </m:e>
                <m:sub>
                  <m:r>
                    <m:rPr>
                      <m:sty m:val="p"/>
                    </m:rPr>
                    <w:rPr>
                      <w:rFonts w:ascii="Cambria Math" w:hAnsi="Cambria Math" w:cstheme="majorBidi"/>
                    </w:rPr>
                    <m:t>i</m:t>
                  </m:r>
                </m:sub>
              </m:sSub>
            </m:oMath>
            <w:r w:rsidR="000F13BF" w:rsidRPr="00A60990">
              <w:rPr>
                <w:rFonts w:asciiTheme="majorBidi" w:hAnsiTheme="majorBidi" w:cstheme="majorBidi"/>
                <w:b/>
                <w:bCs/>
              </w:rPr>
              <w:t xml:space="preserve">: </w:t>
            </w:r>
            <w:r w:rsidR="000F13BF" w:rsidRPr="00A60990">
              <w:rPr>
                <w:rStyle w:val="hps"/>
                <w:rFonts w:asciiTheme="majorBidi" w:hAnsiTheme="majorBidi" w:cstheme="majorBidi"/>
              </w:rPr>
              <w:t xml:space="preserve">cost of industrial activity </w:t>
            </w:r>
            <w:proofErr w:type="spellStart"/>
            <w:r w:rsidR="000F13BF" w:rsidRPr="00A60990">
              <w:rPr>
                <w:rStyle w:val="hps"/>
                <w:rFonts w:asciiTheme="majorBidi" w:hAnsiTheme="majorBidi" w:cstheme="majorBidi"/>
              </w:rPr>
              <w:t>i</w:t>
            </w:r>
            <w:proofErr w:type="spellEnd"/>
          </w:p>
          <w:p w:rsidR="000F13BF" w:rsidRPr="00A60990" w:rsidRDefault="00CD79BA" w:rsidP="00B57240">
            <w:pPr>
              <w:autoSpaceDE w:val="0"/>
              <w:autoSpaceDN w:val="0"/>
              <w:bidi w:val="0"/>
              <w:adjustRightInd w:val="0"/>
              <w:spacing w:line="360" w:lineRule="auto"/>
              <w:jc w:val="both"/>
              <w:rPr>
                <w:rStyle w:val="hps"/>
                <w:rFonts w:asciiTheme="majorBidi" w:hAnsiTheme="majorBidi" w:cstheme="majorBidi"/>
              </w:rPr>
            </w:pPr>
            <m:oMath>
              <m:sSub>
                <m:sSubPr>
                  <m:ctrlPr>
                    <w:rPr>
                      <w:rFonts w:ascii="Cambria Math" w:hAnsi="Cambria Math" w:cstheme="majorBidi"/>
                    </w:rPr>
                  </m:ctrlPr>
                </m:sSubPr>
                <m:e>
                  <m:r>
                    <m:rPr>
                      <m:sty m:val="p"/>
                    </m:rPr>
                    <w:rPr>
                      <w:rFonts w:ascii="Cambria Math" w:hAnsi="Cambria Math" w:cstheme="majorBidi"/>
                    </w:rPr>
                    <m:t>L</m:t>
                  </m:r>
                </m:e>
                <m:sub>
                  <m:r>
                    <m:rPr>
                      <m:sty m:val="p"/>
                    </m:rPr>
                    <w:rPr>
                      <w:rFonts w:ascii="Cambria Math" w:hAnsi="Cambria Math" w:cstheme="majorBidi"/>
                    </w:rPr>
                    <m:t>i</m:t>
                  </m:r>
                </m:sub>
              </m:sSub>
            </m:oMath>
            <w:r w:rsidR="000F13BF" w:rsidRPr="00A60990">
              <w:rPr>
                <w:rFonts w:asciiTheme="majorBidi" w:hAnsiTheme="majorBidi" w:cstheme="majorBidi"/>
                <w:b/>
                <w:bCs/>
              </w:rPr>
              <w:t xml:space="preserve">: </w:t>
            </w:r>
            <w:r w:rsidR="000F13BF" w:rsidRPr="00A60990">
              <w:rPr>
                <w:rStyle w:val="hps"/>
                <w:rFonts w:asciiTheme="majorBidi" w:hAnsiTheme="majorBidi" w:cstheme="majorBidi"/>
              </w:rPr>
              <w:t>Employee</w:t>
            </w:r>
            <w:r w:rsidR="000F58C4" w:rsidRPr="00A60990">
              <w:rPr>
                <w:rStyle w:val="hps"/>
                <w:rFonts w:asciiTheme="majorBidi" w:hAnsiTheme="majorBidi" w:cstheme="majorBidi"/>
              </w:rPr>
              <w:t xml:space="preserve"> of industrial activity </w:t>
            </w:r>
            <w:proofErr w:type="spellStart"/>
            <w:r w:rsidR="000F58C4" w:rsidRPr="00A60990">
              <w:rPr>
                <w:rStyle w:val="hps"/>
                <w:rFonts w:asciiTheme="majorBidi" w:hAnsiTheme="majorBidi" w:cstheme="majorBidi"/>
              </w:rPr>
              <w:t>i</w:t>
            </w:r>
            <w:proofErr w:type="spellEnd"/>
          </w:p>
          <w:p w:rsidR="000F13BF" w:rsidRPr="00A60990" w:rsidRDefault="00CD79BA" w:rsidP="00C423FF">
            <w:pPr>
              <w:autoSpaceDE w:val="0"/>
              <w:autoSpaceDN w:val="0"/>
              <w:bidi w:val="0"/>
              <w:adjustRightInd w:val="0"/>
              <w:spacing w:line="360" w:lineRule="auto"/>
              <w:jc w:val="both"/>
              <w:rPr>
                <w:rFonts w:asciiTheme="majorBidi" w:hAnsiTheme="majorBidi" w:cstheme="majorBidi"/>
              </w:rPr>
            </w:pPr>
            <m:oMath>
              <m:sSub>
                <m:sSubPr>
                  <m:ctrlPr>
                    <w:rPr>
                      <w:rFonts w:ascii="Cambria Math" w:hAnsi="Cambria Math" w:cstheme="majorBidi"/>
                    </w:rPr>
                  </m:ctrlPr>
                </m:sSubPr>
                <m:e>
                  <m:r>
                    <m:rPr>
                      <m:sty m:val="p"/>
                    </m:rPr>
                    <w:rPr>
                      <w:rFonts w:ascii="Cambria Math" w:hAnsi="Cambria Math" w:cstheme="majorBidi"/>
                    </w:rPr>
                    <m:t>W</m:t>
                  </m:r>
                </m:e>
                <m:sub>
                  <m:r>
                    <m:rPr>
                      <m:sty m:val="p"/>
                    </m:rPr>
                    <w:rPr>
                      <w:rFonts w:ascii="Cambria Math" w:hAnsi="Cambria Math" w:cstheme="majorBidi"/>
                    </w:rPr>
                    <m:t>i</m:t>
                  </m:r>
                </m:sub>
              </m:sSub>
            </m:oMath>
            <w:r w:rsidR="000F13BF" w:rsidRPr="00A60990">
              <w:rPr>
                <w:rFonts w:asciiTheme="majorBidi" w:hAnsiTheme="majorBidi" w:cstheme="majorBidi"/>
                <w:b/>
                <w:bCs/>
              </w:rPr>
              <w:t>:</w:t>
            </w:r>
            <w:r w:rsidR="000F58C4" w:rsidRPr="00A60990">
              <w:rPr>
                <w:rFonts w:asciiTheme="majorBidi" w:hAnsiTheme="majorBidi" w:cstheme="majorBidi"/>
                <w:b/>
                <w:bCs/>
              </w:rPr>
              <w:t xml:space="preserve"> </w:t>
            </w:r>
            <w:r w:rsidR="000F58C4" w:rsidRPr="00A60990">
              <w:rPr>
                <w:rStyle w:val="hps"/>
                <w:rFonts w:asciiTheme="majorBidi" w:hAnsiTheme="majorBidi" w:cstheme="majorBidi"/>
              </w:rPr>
              <w:t xml:space="preserve">wage of industrial activity </w:t>
            </w:r>
            <w:proofErr w:type="spellStart"/>
            <w:r w:rsidR="000F58C4" w:rsidRPr="00A60990">
              <w:rPr>
                <w:rStyle w:val="hps"/>
                <w:rFonts w:asciiTheme="majorBidi" w:hAnsiTheme="majorBidi" w:cstheme="majorBidi"/>
              </w:rPr>
              <w:t>i</w:t>
            </w:r>
            <w:proofErr w:type="spellEnd"/>
          </w:p>
        </w:tc>
      </w:tr>
      <w:tr w:rsidR="000F13BF" w:rsidRPr="00A60990" w:rsidTr="000F58C4">
        <w:tc>
          <w:tcPr>
            <w:tcW w:w="2943" w:type="dxa"/>
          </w:tcPr>
          <w:p w:rsidR="000F13BF" w:rsidRPr="00A60990" w:rsidRDefault="00013BC9" w:rsidP="004E29F9">
            <w:pPr>
              <w:autoSpaceDE w:val="0"/>
              <w:autoSpaceDN w:val="0"/>
              <w:bidi w:val="0"/>
              <w:adjustRightInd w:val="0"/>
              <w:spacing w:line="360" w:lineRule="auto"/>
              <w:jc w:val="both"/>
              <w:rPr>
                <w:rFonts w:asciiTheme="majorBidi" w:hAnsiTheme="majorBidi" w:cstheme="majorBidi"/>
              </w:rPr>
            </w:pPr>
            <w:r w:rsidRPr="00A60990">
              <w:rPr>
                <w:rFonts w:asciiTheme="majorBidi" w:hAnsiTheme="majorBidi" w:cstheme="majorBidi"/>
              </w:rPr>
              <w:t>share of value-added output</w:t>
            </w:r>
          </w:p>
        </w:tc>
        <w:tc>
          <w:tcPr>
            <w:tcW w:w="2694" w:type="dxa"/>
          </w:tcPr>
          <w:p w:rsidR="000F13BF" w:rsidRPr="00A60990" w:rsidRDefault="00CD79BA" w:rsidP="004E29F9">
            <w:pPr>
              <w:autoSpaceDE w:val="0"/>
              <w:autoSpaceDN w:val="0"/>
              <w:adjustRightInd w:val="0"/>
              <w:spacing w:line="360" w:lineRule="auto"/>
              <w:jc w:val="both"/>
              <w:rPr>
                <w:rFonts w:asciiTheme="majorBidi" w:hAnsiTheme="majorBidi" w:cstheme="majorBidi"/>
                <w:sz w:val="20"/>
                <w:szCs w:val="20"/>
              </w:rPr>
            </w:pPr>
            <m:oMathPara>
              <m:oMath>
                <m:sSub>
                  <m:sSubPr>
                    <m:ctrlPr>
                      <w:rPr>
                        <w:rFonts w:ascii="Cambria Math" w:hAnsi="Cambria Math" w:cstheme="majorBidi"/>
                        <w:sz w:val="20"/>
                        <w:szCs w:val="20"/>
                      </w:rPr>
                    </m:ctrlPr>
                  </m:sSubPr>
                  <m:e>
                    <m:r>
                      <w:rPr>
                        <w:rFonts w:ascii="Cambria Math" w:hAnsi="Cambria Math" w:cstheme="majorBidi"/>
                        <w:sz w:val="20"/>
                        <w:szCs w:val="20"/>
                      </w:rPr>
                      <m:t>VQ</m:t>
                    </m:r>
                  </m:e>
                  <m:sub>
                    <m:r>
                      <w:rPr>
                        <w:rFonts w:ascii="Cambria Math" w:hAnsi="Cambria Math" w:cstheme="majorBidi"/>
                        <w:sz w:val="20"/>
                        <w:szCs w:val="20"/>
                      </w:rPr>
                      <m:t>i</m:t>
                    </m:r>
                  </m:sub>
                </m:sSub>
                <m:r>
                  <m:rPr>
                    <m:sty m:val="p"/>
                  </m:rPr>
                  <w:rPr>
                    <w:rFonts w:ascii="Cambria Math" w:hAnsi="Cambria Math" w:cstheme="majorBidi"/>
                    <w:sz w:val="20"/>
                    <w:szCs w:val="20"/>
                  </w:rPr>
                  <m:t>=</m:t>
                </m:r>
                <m:f>
                  <m:fPr>
                    <m:type m:val="lin"/>
                    <m:ctrlPr>
                      <w:rPr>
                        <w:rFonts w:ascii="Cambria Math" w:hAnsi="Cambria Math" w:cstheme="majorBidi"/>
                        <w:sz w:val="20"/>
                        <w:szCs w:val="20"/>
                      </w:rPr>
                    </m:ctrlPr>
                  </m:fPr>
                  <m:num>
                    <m:sSub>
                      <m:sSubPr>
                        <m:ctrlPr>
                          <w:rPr>
                            <w:rFonts w:ascii="Cambria Math" w:hAnsi="Cambria Math" w:cstheme="majorBidi"/>
                            <w:sz w:val="20"/>
                            <w:szCs w:val="20"/>
                          </w:rPr>
                        </m:ctrlPr>
                      </m:sSubPr>
                      <m:e>
                        <m:r>
                          <m:rPr>
                            <m:sty m:val="p"/>
                          </m:rPr>
                          <w:rPr>
                            <w:rFonts w:ascii="Cambria Math" w:hAnsi="Cambria Math" w:cstheme="majorBidi"/>
                            <w:sz w:val="20"/>
                            <w:szCs w:val="20"/>
                          </w:rPr>
                          <m:t>V</m:t>
                        </m:r>
                      </m:e>
                      <m:sub>
                        <m:r>
                          <m:rPr>
                            <m:sty m:val="p"/>
                          </m:rPr>
                          <w:rPr>
                            <w:rFonts w:ascii="Cambria Math" w:hAnsi="Cambria Math" w:cstheme="majorBidi"/>
                            <w:sz w:val="20"/>
                            <w:szCs w:val="20"/>
                          </w:rPr>
                          <m:t>i</m:t>
                        </m:r>
                      </m:sub>
                    </m:sSub>
                  </m:num>
                  <m:den>
                    <m:sSub>
                      <m:sSubPr>
                        <m:ctrlPr>
                          <w:rPr>
                            <w:rFonts w:ascii="Cambria Math" w:hAnsi="Cambria Math" w:cstheme="majorBidi"/>
                            <w:sz w:val="20"/>
                            <w:szCs w:val="20"/>
                          </w:rPr>
                        </m:ctrlPr>
                      </m:sSubPr>
                      <m:e>
                        <m:r>
                          <m:rPr>
                            <m:sty m:val="p"/>
                          </m:rPr>
                          <w:rPr>
                            <w:rFonts w:ascii="Cambria Math" w:hAnsi="Cambria Math" w:cstheme="majorBidi"/>
                            <w:sz w:val="20"/>
                            <w:szCs w:val="20"/>
                          </w:rPr>
                          <m:t>Q</m:t>
                        </m:r>
                      </m:e>
                      <m:sub>
                        <m:r>
                          <m:rPr>
                            <m:sty m:val="p"/>
                          </m:rPr>
                          <w:rPr>
                            <w:rFonts w:ascii="Cambria Math" w:hAnsi="Cambria Math" w:cstheme="majorBidi"/>
                            <w:sz w:val="20"/>
                            <w:szCs w:val="20"/>
                          </w:rPr>
                          <m:t>i</m:t>
                        </m:r>
                      </m:sub>
                    </m:sSub>
                  </m:den>
                </m:f>
              </m:oMath>
            </m:oMathPara>
          </w:p>
        </w:tc>
        <w:tc>
          <w:tcPr>
            <w:tcW w:w="3605" w:type="dxa"/>
            <w:vMerge/>
          </w:tcPr>
          <w:p w:rsidR="000F13BF" w:rsidRPr="00A60990" w:rsidRDefault="000F13BF" w:rsidP="000F13BF">
            <w:pPr>
              <w:autoSpaceDE w:val="0"/>
              <w:autoSpaceDN w:val="0"/>
              <w:bidi w:val="0"/>
              <w:adjustRightInd w:val="0"/>
              <w:spacing w:line="360" w:lineRule="auto"/>
              <w:jc w:val="both"/>
              <w:rPr>
                <w:rFonts w:asciiTheme="majorBidi" w:hAnsiTheme="majorBidi" w:cstheme="majorBidi"/>
              </w:rPr>
            </w:pPr>
          </w:p>
        </w:tc>
      </w:tr>
      <w:tr w:rsidR="000F13BF" w:rsidRPr="00A60990" w:rsidTr="000F58C4">
        <w:tc>
          <w:tcPr>
            <w:tcW w:w="2943" w:type="dxa"/>
          </w:tcPr>
          <w:p w:rsidR="000F13BF" w:rsidRPr="00A60990" w:rsidRDefault="000F13BF" w:rsidP="000F13BF">
            <w:pPr>
              <w:autoSpaceDE w:val="0"/>
              <w:autoSpaceDN w:val="0"/>
              <w:bidi w:val="0"/>
              <w:adjustRightInd w:val="0"/>
              <w:spacing w:line="360" w:lineRule="auto"/>
              <w:jc w:val="both"/>
              <w:rPr>
                <w:rFonts w:asciiTheme="majorBidi" w:hAnsiTheme="majorBidi" w:cstheme="majorBidi"/>
              </w:rPr>
            </w:pPr>
            <w:r w:rsidRPr="00A60990">
              <w:rPr>
                <w:rFonts w:asciiTheme="majorBidi" w:hAnsiTheme="majorBidi" w:cstheme="majorBidi"/>
              </w:rPr>
              <w:t>Ind</w:t>
            </w:r>
            <w:hyperlink r:id="rId8" w:history="1">
              <w:r w:rsidRPr="00A60990">
                <w:rPr>
                  <w:rFonts w:asciiTheme="majorBidi" w:hAnsiTheme="majorBidi" w:cstheme="majorBidi"/>
                </w:rPr>
                <w:t>ependence on Foreign Resources</w:t>
              </w:r>
            </w:hyperlink>
          </w:p>
        </w:tc>
        <w:tc>
          <w:tcPr>
            <w:tcW w:w="2694" w:type="dxa"/>
          </w:tcPr>
          <w:p w:rsidR="000F13BF" w:rsidRPr="00A60990" w:rsidRDefault="00CD79BA" w:rsidP="004E29F9">
            <w:pPr>
              <w:autoSpaceDE w:val="0"/>
              <w:autoSpaceDN w:val="0"/>
              <w:bidi w:val="0"/>
              <w:adjustRightInd w:val="0"/>
              <w:spacing w:line="360" w:lineRule="auto"/>
              <w:jc w:val="both"/>
              <w:rPr>
                <w:rFonts w:asciiTheme="majorBidi" w:hAnsiTheme="majorBidi" w:cstheme="majorBidi"/>
                <w:sz w:val="20"/>
                <w:szCs w:val="20"/>
              </w:rPr>
            </w:pPr>
            <m:oMathPara>
              <m:oMath>
                <m:sSub>
                  <m:sSubPr>
                    <m:ctrlPr>
                      <w:rPr>
                        <w:rFonts w:ascii="Cambria Math" w:hAnsi="Cambria Math" w:cstheme="majorBidi"/>
                        <w:sz w:val="20"/>
                        <w:szCs w:val="20"/>
                      </w:rPr>
                    </m:ctrlPr>
                  </m:sSubPr>
                  <m:e>
                    <m:r>
                      <w:rPr>
                        <w:rFonts w:ascii="Cambria Math" w:hAnsi="Cambria Math" w:cstheme="majorBidi"/>
                        <w:sz w:val="20"/>
                        <w:szCs w:val="20"/>
                      </w:rPr>
                      <m:t>IOF</m:t>
                    </m:r>
                  </m:e>
                  <m:sub>
                    <m:r>
                      <w:rPr>
                        <w:rFonts w:ascii="Cambria Math" w:hAnsi="Cambria Math" w:cstheme="majorBidi"/>
                        <w:sz w:val="20"/>
                        <w:szCs w:val="20"/>
                      </w:rPr>
                      <m:t>i</m:t>
                    </m:r>
                  </m:sub>
                </m:sSub>
                <m:r>
                  <m:rPr>
                    <m:sty m:val="p"/>
                  </m:rPr>
                  <w:rPr>
                    <w:rFonts w:ascii="Cambria Math" w:hAnsi="Cambria Math" w:cstheme="majorBidi"/>
                    <w:sz w:val="20"/>
                    <w:szCs w:val="20"/>
                  </w:rPr>
                  <m:t>=</m:t>
                </m:r>
                <m:f>
                  <m:fPr>
                    <m:type m:val="lin"/>
                    <m:ctrlPr>
                      <w:rPr>
                        <w:rFonts w:ascii="Cambria Math" w:hAnsi="Cambria Math" w:cstheme="majorBidi"/>
                        <w:sz w:val="20"/>
                        <w:szCs w:val="20"/>
                      </w:rPr>
                    </m:ctrlPr>
                  </m:fPr>
                  <m:num>
                    <m:sSub>
                      <m:sSubPr>
                        <m:ctrlPr>
                          <w:rPr>
                            <w:rFonts w:ascii="Cambria Math" w:hAnsi="Cambria Math" w:cstheme="majorBidi"/>
                            <w:sz w:val="20"/>
                            <w:szCs w:val="20"/>
                          </w:rPr>
                        </m:ctrlPr>
                      </m:sSubPr>
                      <m:e>
                        <m:r>
                          <m:rPr>
                            <m:sty m:val="p"/>
                          </m:rPr>
                          <w:rPr>
                            <w:rFonts w:ascii="Cambria Math" w:hAnsi="Cambria Math" w:cstheme="majorBidi"/>
                            <w:sz w:val="20"/>
                            <w:szCs w:val="20"/>
                          </w:rPr>
                          <m:t>In</m:t>
                        </m:r>
                      </m:e>
                      <m:sub>
                        <m:r>
                          <m:rPr>
                            <m:sty m:val="p"/>
                          </m:rPr>
                          <w:rPr>
                            <w:rFonts w:ascii="Cambria Math" w:hAnsi="Cambria Math" w:cstheme="majorBidi"/>
                            <w:sz w:val="20"/>
                            <w:szCs w:val="20"/>
                          </w:rPr>
                          <m:t>fi</m:t>
                        </m:r>
                      </m:sub>
                    </m:sSub>
                  </m:num>
                  <m:den>
                    <m:sSub>
                      <m:sSubPr>
                        <m:ctrlPr>
                          <w:rPr>
                            <w:rFonts w:ascii="Cambria Math" w:hAnsi="Cambria Math" w:cstheme="majorBidi"/>
                            <w:sz w:val="20"/>
                            <w:szCs w:val="20"/>
                          </w:rPr>
                        </m:ctrlPr>
                      </m:sSubPr>
                      <m:e>
                        <m:r>
                          <m:rPr>
                            <m:sty m:val="p"/>
                          </m:rPr>
                          <w:rPr>
                            <w:rFonts w:ascii="Cambria Math" w:hAnsi="Cambria Math" w:cstheme="majorBidi"/>
                            <w:sz w:val="20"/>
                            <w:szCs w:val="20"/>
                          </w:rPr>
                          <m:t>In</m:t>
                        </m:r>
                      </m:e>
                      <m:sub>
                        <m:r>
                          <m:rPr>
                            <m:sty m:val="p"/>
                          </m:rPr>
                          <w:rPr>
                            <w:rFonts w:ascii="Cambria Math" w:hAnsi="Cambria Math" w:cstheme="majorBidi"/>
                            <w:sz w:val="20"/>
                            <w:szCs w:val="20"/>
                          </w:rPr>
                          <m:t>ti</m:t>
                        </m:r>
                      </m:sub>
                    </m:sSub>
                  </m:den>
                </m:f>
              </m:oMath>
            </m:oMathPara>
          </w:p>
        </w:tc>
        <w:tc>
          <w:tcPr>
            <w:tcW w:w="3605" w:type="dxa"/>
            <w:vMerge/>
          </w:tcPr>
          <w:p w:rsidR="000F13BF" w:rsidRPr="00A60990" w:rsidRDefault="000F13BF" w:rsidP="000F13BF">
            <w:pPr>
              <w:autoSpaceDE w:val="0"/>
              <w:autoSpaceDN w:val="0"/>
              <w:bidi w:val="0"/>
              <w:adjustRightInd w:val="0"/>
              <w:spacing w:line="360" w:lineRule="auto"/>
              <w:jc w:val="both"/>
              <w:rPr>
                <w:rFonts w:asciiTheme="majorBidi" w:hAnsiTheme="majorBidi" w:cstheme="majorBidi"/>
                <w:b/>
                <w:bCs/>
              </w:rPr>
            </w:pPr>
          </w:p>
        </w:tc>
      </w:tr>
      <w:tr w:rsidR="000F13BF" w:rsidRPr="00A60990" w:rsidTr="000F58C4">
        <w:tc>
          <w:tcPr>
            <w:tcW w:w="2943" w:type="dxa"/>
          </w:tcPr>
          <w:p w:rsidR="000F13BF" w:rsidRPr="00A60990" w:rsidRDefault="00CD79BA" w:rsidP="000F13BF">
            <w:pPr>
              <w:autoSpaceDE w:val="0"/>
              <w:autoSpaceDN w:val="0"/>
              <w:bidi w:val="0"/>
              <w:adjustRightInd w:val="0"/>
              <w:spacing w:line="360" w:lineRule="auto"/>
              <w:jc w:val="both"/>
              <w:rPr>
                <w:rFonts w:asciiTheme="majorBidi" w:hAnsiTheme="majorBidi" w:cstheme="majorBidi"/>
              </w:rPr>
            </w:pPr>
            <w:hyperlink r:id="rId9" w:history="1">
              <w:r w:rsidR="000F13BF" w:rsidRPr="00A60990">
                <w:rPr>
                  <w:rFonts w:asciiTheme="majorBidi" w:hAnsiTheme="majorBidi" w:cstheme="majorBidi"/>
                </w:rPr>
                <w:t>Profitability Index</w:t>
              </w:r>
            </w:hyperlink>
          </w:p>
        </w:tc>
        <w:tc>
          <w:tcPr>
            <w:tcW w:w="2694" w:type="dxa"/>
          </w:tcPr>
          <w:p w:rsidR="000F13BF" w:rsidRPr="00A60990" w:rsidRDefault="00CD79BA" w:rsidP="004E29F9">
            <w:pPr>
              <w:autoSpaceDE w:val="0"/>
              <w:autoSpaceDN w:val="0"/>
              <w:adjustRightInd w:val="0"/>
              <w:spacing w:line="360" w:lineRule="auto"/>
              <w:jc w:val="both"/>
              <w:rPr>
                <w:rFonts w:asciiTheme="majorBidi" w:hAnsiTheme="majorBidi" w:cstheme="majorBidi"/>
                <w:sz w:val="20"/>
                <w:szCs w:val="20"/>
                <w:rtl/>
              </w:rPr>
            </w:pPr>
            <m:oMathPara>
              <m:oMath>
                <m:f>
                  <m:fPr>
                    <m:type m:val="lin"/>
                    <m:ctrlPr>
                      <w:rPr>
                        <w:rFonts w:ascii="Cambria Math" w:hAnsi="Cambria Math" w:cstheme="majorBidi"/>
                        <w:i/>
                        <w:sz w:val="20"/>
                        <w:szCs w:val="20"/>
                      </w:rPr>
                    </m:ctrlPr>
                  </m:fPr>
                  <m:num>
                    <m:r>
                      <w:rPr>
                        <w:rFonts w:ascii="Cambria Math" w:hAnsi="Cambria Math" w:cstheme="majorBidi"/>
                        <w:sz w:val="20"/>
                        <w:szCs w:val="20"/>
                      </w:rPr>
                      <m:t>I</m:t>
                    </m:r>
                    <m:r>
                      <m:rPr>
                        <m:sty m:val="p"/>
                      </m:rPr>
                      <w:rPr>
                        <w:rFonts w:ascii="Cambria Math" w:hAnsi="Cambria Math" w:cstheme="majorBidi"/>
                        <w:sz w:val="20"/>
                        <w:szCs w:val="20"/>
                      </w:rPr>
                      <m:t>π=</m:t>
                    </m:r>
                    <m:d>
                      <m:dPr>
                        <m:ctrlPr>
                          <w:rPr>
                            <w:rFonts w:ascii="Cambria Math" w:hAnsi="Cambria Math" w:cstheme="majorBidi"/>
                            <w:sz w:val="20"/>
                            <w:szCs w:val="20"/>
                          </w:rPr>
                        </m:ctrlPr>
                      </m:dPr>
                      <m:e>
                        <m:sSub>
                          <m:sSubPr>
                            <m:ctrlPr>
                              <w:rPr>
                                <w:rFonts w:ascii="Cambria Math" w:hAnsi="Cambria Math" w:cstheme="majorBidi"/>
                                <w:sz w:val="20"/>
                                <w:szCs w:val="20"/>
                              </w:rPr>
                            </m:ctrlPr>
                          </m:sSubPr>
                          <m:e>
                            <m:r>
                              <m:rPr>
                                <m:sty m:val="p"/>
                              </m:rPr>
                              <w:rPr>
                                <w:rFonts w:ascii="Cambria Math" w:hAnsi="Cambria Math" w:cstheme="majorBidi"/>
                                <w:sz w:val="20"/>
                                <w:szCs w:val="20"/>
                              </w:rPr>
                              <m:t>Y</m:t>
                            </m:r>
                          </m:e>
                          <m:sub>
                            <m:r>
                              <m:rPr>
                                <m:sty m:val="p"/>
                              </m:rPr>
                              <w:rPr>
                                <w:rFonts w:ascii="Cambria Math" w:hAnsi="Cambria Math" w:cstheme="majorBidi"/>
                                <w:sz w:val="20"/>
                                <w:szCs w:val="20"/>
                              </w:rPr>
                              <m:t>i</m:t>
                            </m:r>
                          </m:sub>
                        </m:sSub>
                        <m:r>
                          <m:rPr>
                            <m:sty m:val="p"/>
                          </m:rPr>
                          <w:rPr>
                            <w:rFonts w:ascii="Cambria Math" w:hAnsi="Cambria Math" w:cstheme="majorBidi"/>
                            <w:sz w:val="20"/>
                            <w:szCs w:val="20"/>
                          </w:rPr>
                          <m:t>-</m:t>
                        </m:r>
                        <m:sSub>
                          <m:sSubPr>
                            <m:ctrlPr>
                              <w:rPr>
                                <w:rFonts w:ascii="Cambria Math" w:hAnsi="Cambria Math" w:cstheme="majorBidi"/>
                                <w:sz w:val="20"/>
                                <w:szCs w:val="20"/>
                              </w:rPr>
                            </m:ctrlPr>
                          </m:sSubPr>
                          <m:e>
                            <m:r>
                              <m:rPr>
                                <m:sty m:val="p"/>
                              </m:rPr>
                              <w:rPr>
                                <w:rFonts w:ascii="Cambria Math" w:hAnsi="Cambria Math" w:cstheme="majorBidi"/>
                                <w:sz w:val="20"/>
                                <w:szCs w:val="20"/>
                              </w:rPr>
                              <m:t>C</m:t>
                            </m:r>
                          </m:e>
                          <m:sub>
                            <m:r>
                              <m:rPr>
                                <m:sty m:val="p"/>
                              </m:rPr>
                              <w:rPr>
                                <w:rFonts w:ascii="Cambria Math" w:hAnsi="Cambria Math" w:cstheme="majorBidi"/>
                                <w:sz w:val="20"/>
                                <w:szCs w:val="20"/>
                              </w:rPr>
                              <m:t>i</m:t>
                            </m:r>
                          </m:sub>
                        </m:sSub>
                      </m:e>
                    </m:d>
                  </m:num>
                  <m:den>
                    <m:sSub>
                      <m:sSubPr>
                        <m:ctrlPr>
                          <w:rPr>
                            <w:rFonts w:ascii="Cambria Math" w:hAnsi="Cambria Math" w:cstheme="majorBidi"/>
                            <w:sz w:val="20"/>
                            <w:szCs w:val="20"/>
                          </w:rPr>
                        </m:ctrlPr>
                      </m:sSubPr>
                      <m:e>
                        <m:r>
                          <m:rPr>
                            <m:sty m:val="p"/>
                          </m:rPr>
                          <w:rPr>
                            <w:rFonts w:ascii="Cambria Math" w:hAnsi="Cambria Math" w:cstheme="majorBidi"/>
                            <w:sz w:val="20"/>
                            <w:szCs w:val="20"/>
                          </w:rPr>
                          <m:t>L</m:t>
                        </m:r>
                      </m:e>
                      <m:sub>
                        <m:r>
                          <m:rPr>
                            <m:sty m:val="p"/>
                          </m:rPr>
                          <w:rPr>
                            <w:rFonts w:ascii="Cambria Math" w:hAnsi="Cambria Math" w:cstheme="majorBidi"/>
                            <w:sz w:val="20"/>
                            <w:szCs w:val="20"/>
                          </w:rPr>
                          <m:t>i</m:t>
                        </m:r>
                      </m:sub>
                    </m:sSub>
                  </m:den>
                </m:f>
              </m:oMath>
            </m:oMathPara>
          </w:p>
        </w:tc>
        <w:tc>
          <w:tcPr>
            <w:tcW w:w="3605" w:type="dxa"/>
            <w:vMerge/>
          </w:tcPr>
          <w:p w:rsidR="000F13BF" w:rsidRPr="00A60990" w:rsidRDefault="000F13BF" w:rsidP="004E29F9">
            <w:pPr>
              <w:autoSpaceDE w:val="0"/>
              <w:autoSpaceDN w:val="0"/>
              <w:bidi w:val="0"/>
              <w:adjustRightInd w:val="0"/>
              <w:spacing w:line="360" w:lineRule="auto"/>
              <w:jc w:val="both"/>
              <w:rPr>
                <w:rFonts w:asciiTheme="majorBidi" w:hAnsiTheme="majorBidi" w:cstheme="majorBidi"/>
              </w:rPr>
            </w:pPr>
          </w:p>
        </w:tc>
      </w:tr>
      <w:tr w:rsidR="000F13BF" w:rsidRPr="00A60990" w:rsidTr="000F58C4">
        <w:tc>
          <w:tcPr>
            <w:tcW w:w="2943" w:type="dxa"/>
          </w:tcPr>
          <w:p w:rsidR="000F13BF" w:rsidRPr="00A60990" w:rsidRDefault="000F13BF" w:rsidP="004E29F9">
            <w:pPr>
              <w:autoSpaceDE w:val="0"/>
              <w:autoSpaceDN w:val="0"/>
              <w:bidi w:val="0"/>
              <w:adjustRightInd w:val="0"/>
              <w:spacing w:line="360" w:lineRule="auto"/>
              <w:jc w:val="both"/>
              <w:rPr>
                <w:rFonts w:asciiTheme="majorBidi" w:hAnsiTheme="majorBidi" w:cstheme="majorBidi"/>
              </w:rPr>
            </w:pPr>
            <w:r w:rsidRPr="00A60990">
              <w:rPr>
                <w:rFonts w:asciiTheme="majorBidi" w:hAnsiTheme="majorBidi" w:cstheme="majorBidi"/>
              </w:rPr>
              <w:lastRenderedPageBreak/>
              <w:t>Capital intensive index</w:t>
            </w:r>
          </w:p>
        </w:tc>
        <w:tc>
          <w:tcPr>
            <w:tcW w:w="2694" w:type="dxa"/>
          </w:tcPr>
          <w:p w:rsidR="000F13BF" w:rsidRPr="00A60990" w:rsidRDefault="00CD79BA" w:rsidP="004E29F9">
            <w:pPr>
              <w:autoSpaceDE w:val="0"/>
              <w:autoSpaceDN w:val="0"/>
              <w:adjustRightInd w:val="0"/>
              <w:spacing w:line="360" w:lineRule="auto"/>
              <w:jc w:val="both"/>
              <w:rPr>
                <w:rFonts w:asciiTheme="majorBidi" w:hAnsiTheme="majorBidi" w:cstheme="majorBidi"/>
                <w:sz w:val="20"/>
                <w:szCs w:val="20"/>
              </w:rPr>
            </w:pPr>
            <m:oMathPara>
              <m:oMath>
                <m:sSub>
                  <m:sSubPr>
                    <m:ctrlPr>
                      <w:rPr>
                        <w:rFonts w:ascii="Cambria Math" w:hAnsi="Cambria Math" w:cstheme="majorBidi"/>
                        <w:sz w:val="20"/>
                        <w:szCs w:val="20"/>
                      </w:rPr>
                    </m:ctrlPr>
                  </m:sSubPr>
                  <m:e>
                    <m:r>
                      <w:rPr>
                        <w:rFonts w:ascii="Cambria Math" w:hAnsi="Cambria Math" w:cstheme="majorBidi"/>
                        <w:sz w:val="20"/>
                        <w:szCs w:val="20"/>
                      </w:rPr>
                      <m:t>I</m:t>
                    </m:r>
                  </m:e>
                  <m:sub>
                    <m:r>
                      <m:rPr>
                        <m:sty m:val="p"/>
                      </m:rPr>
                      <w:rPr>
                        <w:rFonts w:ascii="Cambria Math" w:hAnsi="Cambria Math" w:cstheme="majorBidi"/>
                        <w:sz w:val="20"/>
                        <w:szCs w:val="20"/>
                      </w:rPr>
                      <m:t>i</m:t>
                    </m:r>
                  </m:sub>
                </m:sSub>
                <m:r>
                  <m:rPr>
                    <m:sty m:val="p"/>
                  </m:rPr>
                  <w:rPr>
                    <w:rFonts w:ascii="Cambria Math" w:hAnsi="Cambria Math" w:cstheme="majorBidi"/>
                    <w:sz w:val="20"/>
                    <w:szCs w:val="20"/>
                  </w:rPr>
                  <m:t>=</m:t>
                </m:r>
                <m:f>
                  <m:fPr>
                    <m:type m:val="lin"/>
                    <m:ctrlPr>
                      <w:rPr>
                        <w:rFonts w:ascii="Cambria Math" w:hAnsi="Cambria Math" w:cstheme="majorBidi"/>
                        <w:sz w:val="20"/>
                        <w:szCs w:val="20"/>
                      </w:rPr>
                    </m:ctrlPr>
                  </m:fPr>
                  <m:num>
                    <m:d>
                      <m:dPr>
                        <m:ctrlPr>
                          <w:rPr>
                            <w:rFonts w:ascii="Cambria Math" w:hAnsi="Cambria Math" w:cstheme="majorBidi"/>
                            <w:sz w:val="20"/>
                            <w:szCs w:val="20"/>
                          </w:rPr>
                        </m:ctrlPr>
                      </m:dPr>
                      <m:e>
                        <m:sSub>
                          <m:sSubPr>
                            <m:ctrlPr>
                              <w:rPr>
                                <w:rFonts w:ascii="Cambria Math" w:hAnsi="Cambria Math" w:cstheme="majorBidi"/>
                                <w:sz w:val="20"/>
                                <w:szCs w:val="20"/>
                              </w:rPr>
                            </m:ctrlPr>
                          </m:sSubPr>
                          <m:e>
                            <m:r>
                              <m:rPr>
                                <m:sty m:val="p"/>
                              </m:rPr>
                              <w:rPr>
                                <w:rFonts w:ascii="Cambria Math" w:hAnsi="Cambria Math" w:cstheme="majorBidi"/>
                                <w:sz w:val="20"/>
                                <w:szCs w:val="20"/>
                              </w:rPr>
                              <m:t>V</m:t>
                            </m:r>
                          </m:e>
                          <m:sub>
                            <m:r>
                              <m:rPr>
                                <m:sty m:val="p"/>
                              </m:rPr>
                              <w:rPr>
                                <w:rFonts w:ascii="Cambria Math" w:hAnsi="Cambria Math" w:cstheme="majorBidi"/>
                                <w:sz w:val="20"/>
                                <w:szCs w:val="20"/>
                              </w:rPr>
                              <m:t>i</m:t>
                            </m:r>
                          </m:sub>
                        </m:sSub>
                        <m:r>
                          <m:rPr>
                            <m:sty m:val="p"/>
                          </m:rPr>
                          <w:rPr>
                            <w:rFonts w:ascii="Cambria Math" w:hAnsi="Cambria Math" w:cstheme="majorBidi"/>
                            <w:sz w:val="20"/>
                            <w:szCs w:val="20"/>
                          </w:rPr>
                          <m:t>-</m:t>
                        </m:r>
                        <m:sSub>
                          <m:sSubPr>
                            <m:ctrlPr>
                              <w:rPr>
                                <w:rFonts w:ascii="Cambria Math" w:hAnsi="Cambria Math" w:cstheme="majorBidi"/>
                                <w:sz w:val="20"/>
                                <w:szCs w:val="20"/>
                              </w:rPr>
                            </m:ctrlPr>
                          </m:sSubPr>
                          <m:e>
                            <m:r>
                              <m:rPr>
                                <m:sty m:val="p"/>
                              </m:rPr>
                              <w:rPr>
                                <w:rFonts w:ascii="Cambria Math" w:hAnsi="Cambria Math" w:cstheme="majorBidi"/>
                                <w:sz w:val="20"/>
                                <w:szCs w:val="20"/>
                              </w:rPr>
                              <m:t>W</m:t>
                            </m:r>
                          </m:e>
                          <m:sub>
                            <m:r>
                              <m:rPr>
                                <m:sty m:val="p"/>
                              </m:rPr>
                              <w:rPr>
                                <w:rFonts w:ascii="Cambria Math" w:hAnsi="Cambria Math" w:cstheme="majorBidi"/>
                                <w:sz w:val="20"/>
                                <w:szCs w:val="20"/>
                              </w:rPr>
                              <m:t>i</m:t>
                            </m:r>
                          </m:sub>
                        </m:sSub>
                      </m:e>
                    </m:d>
                  </m:num>
                  <m:den>
                    <m:sSub>
                      <m:sSubPr>
                        <m:ctrlPr>
                          <w:rPr>
                            <w:rFonts w:ascii="Cambria Math" w:hAnsi="Cambria Math" w:cstheme="majorBidi"/>
                            <w:sz w:val="20"/>
                            <w:szCs w:val="20"/>
                          </w:rPr>
                        </m:ctrlPr>
                      </m:sSubPr>
                      <m:e>
                        <m:r>
                          <m:rPr>
                            <m:sty m:val="p"/>
                          </m:rPr>
                          <w:rPr>
                            <w:rFonts w:ascii="Cambria Math" w:hAnsi="Cambria Math" w:cstheme="majorBidi"/>
                            <w:sz w:val="20"/>
                            <w:szCs w:val="20"/>
                          </w:rPr>
                          <m:t>L</m:t>
                        </m:r>
                      </m:e>
                      <m:sub>
                        <m:r>
                          <m:rPr>
                            <m:sty m:val="p"/>
                          </m:rPr>
                          <w:rPr>
                            <w:rFonts w:ascii="Cambria Math" w:hAnsi="Cambria Math" w:cstheme="majorBidi"/>
                            <w:sz w:val="20"/>
                            <w:szCs w:val="20"/>
                          </w:rPr>
                          <m:t>i</m:t>
                        </m:r>
                      </m:sub>
                    </m:sSub>
                  </m:den>
                </m:f>
              </m:oMath>
            </m:oMathPara>
          </w:p>
        </w:tc>
        <w:tc>
          <w:tcPr>
            <w:tcW w:w="3605" w:type="dxa"/>
            <w:vMerge/>
          </w:tcPr>
          <w:p w:rsidR="000F13BF" w:rsidRPr="00A60990" w:rsidRDefault="000F13BF" w:rsidP="004E29F9">
            <w:pPr>
              <w:autoSpaceDE w:val="0"/>
              <w:autoSpaceDN w:val="0"/>
              <w:bidi w:val="0"/>
              <w:adjustRightInd w:val="0"/>
              <w:spacing w:line="360" w:lineRule="auto"/>
              <w:jc w:val="both"/>
              <w:rPr>
                <w:rFonts w:asciiTheme="majorBidi" w:hAnsiTheme="majorBidi" w:cstheme="majorBidi"/>
              </w:rPr>
            </w:pPr>
          </w:p>
        </w:tc>
      </w:tr>
      <w:tr w:rsidR="000F13BF" w:rsidRPr="00A60990" w:rsidTr="000F58C4">
        <w:tc>
          <w:tcPr>
            <w:tcW w:w="2943" w:type="dxa"/>
          </w:tcPr>
          <w:p w:rsidR="000F13BF" w:rsidRPr="00A60990" w:rsidRDefault="00C423FF" w:rsidP="004E29F9">
            <w:pPr>
              <w:autoSpaceDE w:val="0"/>
              <w:autoSpaceDN w:val="0"/>
              <w:bidi w:val="0"/>
              <w:adjustRightInd w:val="0"/>
              <w:spacing w:line="360" w:lineRule="auto"/>
              <w:jc w:val="both"/>
              <w:rPr>
                <w:rFonts w:asciiTheme="majorBidi" w:hAnsiTheme="majorBidi" w:cstheme="majorBidi"/>
              </w:rPr>
            </w:pPr>
            <w:r w:rsidRPr="00A60990">
              <w:rPr>
                <w:rFonts w:asciiTheme="majorBidi" w:hAnsiTheme="majorBidi" w:cstheme="majorBidi"/>
              </w:rPr>
              <w:lastRenderedPageBreak/>
              <w:t>Export orientation</w:t>
            </w:r>
          </w:p>
        </w:tc>
        <w:tc>
          <w:tcPr>
            <w:tcW w:w="2694" w:type="dxa"/>
          </w:tcPr>
          <w:p w:rsidR="000F13BF" w:rsidRPr="00A60990" w:rsidRDefault="000F13BF" w:rsidP="004E29F9">
            <w:pPr>
              <w:autoSpaceDE w:val="0"/>
              <w:autoSpaceDN w:val="0"/>
              <w:adjustRightInd w:val="0"/>
              <w:spacing w:line="360" w:lineRule="auto"/>
              <w:jc w:val="both"/>
              <w:rPr>
                <w:rFonts w:asciiTheme="majorBidi" w:hAnsiTheme="majorBidi" w:cstheme="majorBidi"/>
                <w:sz w:val="20"/>
                <w:szCs w:val="20"/>
              </w:rPr>
            </w:pPr>
            <m:oMathPara>
              <m:oMath>
                <m:r>
                  <w:rPr>
                    <w:rFonts w:ascii="Cambria Math" w:hAnsi="Cambria Math" w:cstheme="majorBidi"/>
                    <w:sz w:val="20"/>
                    <w:szCs w:val="20"/>
                  </w:rPr>
                  <m:t>XM</m:t>
                </m:r>
                <m:r>
                  <m:rPr>
                    <m:sty m:val="p"/>
                  </m:rPr>
                  <w:rPr>
                    <w:rFonts w:ascii="Cambria Math" w:hAnsi="Cambria Math" w:cstheme="majorBidi"/>
                    <w:sz w:val="20"/>
                    <w:szCs w:val="20"/>
                  </w:rPr>
                  <m:t>=</m:t>
                </m:r>
                <m:f>
                  <m:fPr>
                    <m:type m:val="lin"/>
                    <m:ctrlPr>
                      <w:rPr>
                        <w:rFonts w:ascii="Cambria Math" w:hAnsi="Cambria Math" w:cstheme="majorBidi"/>
                        <w:sz w:val="20"/>
                        <w:szCs w:val="20"/>
                      </w:rPr>
                    </m:ctrlPr>
                  </m:fPr>
                  <m:num>
                    <m:sSub>
                      <m:sSubPr>
                        <m:ctrlPr>
                          <w:rPr>
                            <w:rFonts w:ascii="Cambria Math" w:hAnsi="Cambria Math" w:cstheme="majorBidi"/>
                            <w:sz w:val="20"/>
                            <w:szCs w:val="20"/>
                          </w:rPr>
                        </m:ctrlPr>
                      </m:sSubPr>
                      <m:e>
                        <m:r>
                          <m:rPr>
                            <m:sty m:val="p"/>
                          </m:rPr>
                          <w:rPr>
                            <w:rFonts w:ascii="Cambria Math" w:hAnsi="Cambria Math" w:cstheme="majorBidi"/>
                            <w:sz w:val="20"/>
                            <w:szCs w:val="20"/>
                          </w:rPr>
                          <m:t>X</m:t>
                        </m:r>
                      </m:e>
                      <m:sub>
                        <m:r>
                          <m:rPr>
                            <m:sty m:val="p"/>
                          </m:rPr>
                          <w:rPr>
                            <w:rFonts w:ascii="Cambria Math" w:hAnsi="Cambria Math" w:cstheme="majorBidi"/>
                            <w:sz w:val="20"/>
                            <w:szCs w:val="20"/>
                          </w:rPr>
                          <m:t>i</m:t>
                        </m:r>
                      </m:sub>
                    </m:sSub>
                  </m:num>
                  <m:den>
                    <m:sSub>
                      <m:sSubPr>
                        <m:ctrlPr>
                          <w:rPr>
                            <w:rFonts w:ascii="Cambria Math" w:hAnsi="Cambria Math" w:cstheme="majorBidi"/>
                            <w:sz w:val="20"/>
                            <w:szCs w:val="20"/>
                          </w:rPr>
                        </m:ctrlPr>
                      </m:sSubPr>
                      <m:e>
                        <m:r>
                          <m:rPr>
                            <m:sty m:val="p"/>
                          </m:rPr>
                          <w:rPr>
                            <w:rFonts w:ascii="Cambria Math" w:hAnsi="Cambria Math" w:cstheme="majorBidi"/>
                            <w:sz w:val="20"/>
                            <w:szCs w:val="20"/>
                          </w:rPr>
                          <m:t>V</m:t>
                        </m:r>
                      </m:e>
                      <m:sub>
                        <m:r>
                          <m:rPr>
                            <m:sty m:val="p"/>
                          </m:rPr>
                          <w:rPr>
                            <w:rFonts w:ascii="Cambria Math" w:hAnsi="Cambria Math" w:cstheme="majorBidi"/>
                            <w:sz w:val="20"/>
                            <w:szCs w:val="20"/>
                          </w:rPr>
                          <m:t>i</m:t>
                        </m:r>
                      </m:sub>
                    </m:sSub>
                  </m:den>
                </m:f>
              </m:oMath>
            </m:oMathPara>
          </w:p>
        </w:tc>
        <w:tc>
          <w:tcPr>
            <w:tcW w:w="3605" w:type="dxa"/>
            <w:vMerge/>
          </w:tcPr>
          <w:p w:rsidR="000F13BF" w:rsidRPr="00A60990" w:rsidRDefault="000F13BF" w:rsidP="004E29F9">
            <w:pPr>
              <w:autoSpaceDE w:val="0"/>
              <w:autoSpaceDN w:val="0"/>
              <w:bidi w:val="0"/>
              <w:adjustRightInd w:val="0"/>
              <w:spacing w:line="360" w:lineRule="auto"/>
              <w:jc w:val="both"/>
              <w:rPr>
                <w:rFonts w:asciiTheme="majorBidi" w:hAnsiTheme="majorBidi" w:cstheme="majorBidi"/>
              </w:rPr>
            </w:pPr>
          </w:p>
        </w:tc>
      </w:tr>
      <w:tr w:rsidR="000F13BF" w:rsidRPr="00A60990" w:rsidTr="000F58C4">
        <w:tc>
          <w:tcPr>
            <w:tcW w:w="2943" w:type="dxa"/>
          </w:tcPr>
          <w:p w:rsidR="000F13BF" w:rsidRPr="00A60990" w:rsidRDefault="00C423FF" w:rsidP="004E29F9">
            <w:pPr>
              <w:autoSpaceDE w:val="0"/>
              <w:autoSpaceDN w:val="0"/>
              <w:bidi w:val="0"/>
              <w:adjustRightInd w:val="0"/>
              <w:spacing w:line="360" w:lineRule="auto"/>
              <w:jc w:val="both"/>
              <w:rPr>
                <w:rFonts w:asciiTheme="majorBidi" w:hAnsiTheme="majorBidi" w:cstheme="majorBidi"/>
              </w:rPr>
            </w:pPr>
            <w:r w:rsidRPr="00A60990">
              <w:rPr>
                <w:rFonts w:asciiTheme="majorBidi" w:hAnsiTheme="majorBidi" w:cstheme="majorBidi"/>
              </w:rPr>
              <w:t xml:space="preserve">Revealed comparative </w:t>
            </w:r>
            <w:r w:rsidR="0006399E" w:rsidRPr="00A60990">
              <w:rPr>
                <w:rFonts w:asciiTheme="majorBidi" w:hAnsiTheme="majorBidi" w:cstheme="majorBidi"/>
              </w:rPr>
              <w:t>advantage</w:t>
            </w:r>
            <w:r w:rsidRPr="00A60990">
              <w:rPr>
                <w:rFonts w:asciiTheme="majorBidi" w:hAnsiTheme="majorBidi" w:cstheme="majorBidi"/>
              </w:rPr>
              <w:t xml:space="preserve"> Balassa</w:t>
            </w:r>
          </w:p>
        </w:tc>
        <w:tc>
          <w:tcPr>
            <w:tcW w:w="2694" w:type="dxa"/>
          </w:tcPr>
          <w:p w:rsidR="000F13BF" w:rsidRPr="00A60990" w:rsidRDefault="00CD79BA" w:rsidP="004E29F9">
            <w:pPr>
              <w:autoSpaceDE w:val="0"/>
              <w:autoSpaceDN w:val="0"/>
              <w:bidi w:val="0"/>
              <w:adjustRightInd w:val="0"/>
              <w:spacing w:line="360" w:lineRule="auto"/>
              <w:jc w:val="both"/>
              <w:rPr>
                <w:rFonts w:asciiTheme="majorBidi" w:hAnsiTheme="majorBidi" w:cstheme="majorBidi"/>
                <w:sz w:val="20"/>
                <w:szCs w:val="20"/>
              </w:rPr>
            </w:pPr>
            <m:oMathPara>
              <m:oMath>
                <m:sSub>
                  <m:sSubPr>
                    <m:ctrlPr>
                      <w:rPr>
                        <w:rFonts w:ascii="Cambria Math" w:hAnsi="Cambria Math" w:cstheme="majorBidi"/>
                        <w:sz w:val="20"/>
                        <w:szCs w:val="20"/>
                      </w:rPr>
                    </m:ctrlPr>
                  </m:sSubPr>
                  <m:e>
                    <m:r>
                      <m:rPr>
                        <m:sty m:val="p"/>
                      </m:rPr>
                      <w:rPr>
                        <w:rFonts w:ascii="Cambria Math" w:hAnsi="Cambria Math" w:cstheme="majorBidi"/>
                        <w:sz w:val="20"/>
                        <w:szCs w:val="20"/>
                      </w:rPr>
                      <m:t>RCA</m:t>
                    </m:r>
                  </m:e>
                  <m:sub>
                    <m:r>
                      <w:rPr>
                        <w:rFonts w:ascii="Cambria Math" w:hAnsi="Cambria Math" w:cstheme="majorBidi"/>
                        <w:sz w:val="20"/>
                        <w:szCs w:val="20"/>
                      </w:rPr>
                      <m:t>ij</m:t>
                    </m:r>
                  </m:sub>
                </m:sSub>
                <m:r>
                  <m:rPr>
                    <m:sty m:val="p"/>
                  </m:rPr>
                  <w:rPr>
                    <w:rFonts w:ascii="Cambria Math" w:hAnsi="Cambria Math" w:cstheme="majorBidi"/>
                    <w:sz w:val="20"/>
                    <w:szCs w:val="20"/>
                  </w:rPr>
                  <m:t>=</m:t>
                </m:r>
                <m:f>
                  <m:fPr>
                    <m:ctrlPr>
                      <w:rPr>
                        <w:rFonts w:ascii="Cambria Math" w:hAnsi="Cambria Math" w:cstheme="majorBidi"/>
                        <w:sz w:val="20"/>
                        <w:szCs w:val="20"/>
                      </w:rPr>
                    </m:ctrlPr>
                  </m:fPr>
                  <m:num>
                    <m:f>
                      <m:fPr>
                        <m:type m:val="lin"/>
                        <m:ctrlPr>
                          <w:rPr>
                            <w:rFonts w:ascii="Cambria Math" w:hAnsi="Cambria Math" w:cstheme="majorBidi"/>
                            <w:sz w:val="20"/>
                            <w:szCs w:val="20"/>
                          </w:rPr>
                        </m:ctrlPr>
                      </m:fPr>
                      <m:num>
                        <m:sSub>
                          <m:sSubPr>
                            <m:ctrlPr>
                              <w:rPr>
                                <w:rFonts w:ascii="Cambria Math" w:hAnsi="Cambria Math" w:cstheme="majorBidi"/>
                                <w:sz w:val="20"/>
                                <w:szCs w:val="20"/>
                              </w:rPr>
                            </m:ctrlPr>
                          </m:sSubPr>
                          <m:e>
                            <m:r>
                              <m:rPr>
                                <m:sty m:val="p"/>
                              </m:rPr>
                              <w:rPr>
                                <w:rFonts w:ascii="Cambria Math" w:hAnsi="Cambria Math" w:cstheme="majorBidi"/>
                                <w:sz w:val="20"/>
                                <w:szCs w:val="20"/>
                              </w:rPr>
                              <m:t>X</m:t>
                            </m:r>
                          </m:e>
                          <m:sub>
                            <m:r>
                              <w:rPr>
                                <w:rFonts w:ascii="Cambria Math" w:hAnsi="Cambria Math" w:cstheme="majorBidi"/>
                                <w:sz w:val="20"/>
                                <w:szCs w:val="20"/>
                              </w:rPr>
                              <m:t>ij</m:t>
                            </m:r>
                          </m:sub>
                        </m:sSub>
                      </m:num>
                      <m:den>
                        <m:nary>
                          <m:naryPr>
                            <m:chr m:val="∑"/>
                            <m:limLoc m:val="subSup"/>
                            <m:supHide m:val="1"/>
                            <m:ctrlPr>
                              <w:rPr>
                                <w:rFonts w:ascii="Cambria Math" w:hAnsi="Cambria Math" w:cstheme="majorBidi"/>
                                <w:sz w:val="20"/>
                                <w:szCs w:val="20"/>
                              </w:rPr>
                            </m:ctrlPr>
                          </m:naryPr>
                          <m:sub>
                            <m:r>
                              <m:rPr>
                                <m:sty m:val="p"/>
                              </m:rPr>
                              <w:rPr>
                                <w:rFonts w:ascii="Cambria Math" w:hAnsi="Cambria Math" w:cstheme="majorBidi"/>
                                <w:sz w:val="20"/>
                                <w:szCs w:val="20"/>
                              </w:rPr>
                              <m:t>i</m:t>
                            </m:r>
                          </m:sub>
                          <m:sup/>
                          <m:e>
                            <m:sSub>
                              <m:sSubPr>
                                <m:ctrlPr>
                                  <w:rPr>
                                    <w:rFonts w:ascii="Cambria Math" w:hAnsi="Cambria Math" w:cstheme="majorBidi"/>
                                    <w:sz w:val="20"/>
                                    <w:szCs w:val="20"/>
                                  </w:rPr>
                                </m:ctrlPr>
                              </m:sSubPr>
                              <m:e>
                                <m:r>
                                  <m:rPr>
                                    <m:sty m:val="p"/>
                                  </m:rPr>
                                  <w:rPr>
                                    <w:rFonts w:ascii="Cambria Math" w:hAnsi="Cambria Math" w:cstheme="majorBidi"/>
                                    <w:sz w:val="20"/>
                                    <w:szCs w:val="20"/>
                                  </w:rPr>
                                  <m:t>X</m:t>
                                </m:r>
                              </m:e>
                              <m:sub>
                                <m:r>
                                  <w:rPr>
                                    <w:rFonts w:ascii="Cambria Math" w:hAnsi="Cambria Math" w:cstheme="majorBidi"/>
                                    <w:sz w:val="20"/>
                                    <w:szCs w:val="20"/>
                                  </w:rPr>
                                  <m:t>ij</m:t>
                                </m:r>
                              </m:sub>
                            </m:sSub>
                          </m:e>
                        </m:nary>
                      </m:den>
                    </m:f>
                  </m:num>
                  <m:den>
                    <m:f>
                      <m:fPr>
                        <m:type m:val="lin"/>
                        <m:ctrlPr>
                          <w:rPr>
                            <w:rFonts w:ascii="Cambria Math" w:hAnsi="Cambria Math" w:cstheme="majorBidi"/>
                            <w:sz w:val="20"/>
                            <w:szCs w:val="20"/>
                          </w:rPr>
                        </m:ctrlPr>
                      </m:fPr>
                      <m:num>
                        <m:nary>
                          <m:naryPr>
                            <m:chr m:val="∑"/>
                            <m:limLoc m:val="subSup"/>
                            <m:supHide m:val="1"/>
                            <m:ctrlPr>
                              <w:rPr>
                                <w:rFonts w:ascii="Cambria Math" w:hAnsi="Cambria Math" w:cstheme="majorBidi"/>
                                <w:sz w:val="20"/>
                                <w:szCs w:val="20"/>
                              </w:rPr>
                            </m:ctrlPr>
                          </m:naryPr>
                          <m:sub>
                            <m:r>
                              <m:rPr>
                                <m:sty m:val="p"/>
                              </m:rPr>
                              <w:rPr>
                                <w:rFonts w:ascii="Cambria Math" w:hAnsi="Cambria Math" w:cstheme="majorBidi"/>
                                <w:sz w:val="20"/>
                                <w:szCs w:val="20"/>
                              </w:rPr>
                              <m:t>j</m:t>
                            </m:r>
                          </m:sub>
                          <m:sup/>
                          <m:e>
                            <m:sSub>
                              <m:sSubPr>
                                <m:ctrlPr>
                                  <w:rPr>
                                    <w:rFonts w:ascii="Cambria Math" w:hAnsi="Cambria Math" w:cstheme="majorBidi"/>
                                    <w:sz w:val="20"/>
                                    <w:szCs w:val="20"/>
                                  </w:rPr>
                                </m:ctrlPr>
                              </m:sSubPr>
                              <m:e>
                                <m:r>
                                  <m:rPr>
                                    <m:sty m:val="p"/>
                                  </m:rPr>
                                  <w:rPr>
                                    <w:rFonts w:ascii="Cambria Math" w:hAnsi="Cambria Math" w:cstheme="majorBidi"/>
                                    <w:sz w:val="20"/>
                                    <w:szCs w:val="20"/>
                                  </w:rPr>
                                  <m:t>X</m:t>
                                </m:r>
                              </m:e>
                              <m:sub>
                                <m:r>
                                  <w:rPr>
                                    <w:rFonts w:ascii="Cambria Math" w:hAnsi="Cambria Math" w:cstheme="majorBidi"/>
                                    <w:sz w:val="20"/>
                                    <w:szCs w:val="20"/>
                                  </w:rPr>
                                  <m:t>ij</m:t>
                                </m:r>
                              </m:sub>
                            </m:sSub>
                          </m:e>
                        </m:nary>
                      </m:num>
                      <m:den>
                        <m:nary>
                          <m:naryPr>
                            <m:chr m:val="∑"/>
                            <m:limLoc m:val="subSup"/>
                            <m:supHide m:val="1"/>
                            <m:ctrlPr>
                              <w:rPr>
                                <w:rFonts w:ascii="Cambria Math" w:hAnsi="Cambria Math" w:cstheme="majorBidi"/>
                                <w:sz w:val="20"/>
                                <w:szCs w:val="20"/>
                              </w:rPr>
                            </m:ctrlPr>
                          </m:naryPr>
                          <m:sub>
                            <m:r>
                              <m:rPr>
                                <m:sty m:val="p"/>
                              </m:rPr>
                              <w:rPr>
                                <w:rFonts w:ascii="Cambria Math" w:hAnsi="Cambria Math" w:cstheme="majorBidi"/>
                                <w:sz w:val="20"/>
                                <w:szCs w:val="20"/>
                              </w:rPr>
                              <m:t>i</m:t>
                            </m:r>
                          </m:sub>
                          <m:sup/>
                          <m:e>
                            <m:nary>
                              <m:naryPr>
                                <m:chr m:val="∑"/>
                                <m:limLoc m:val="subSup"/>
                                <m:supHide m:val="1"/>
                                <m:ctrlPr>
                                  <w:rPr>
                                    <w:rFonts w:ascii="Cambria Math" w:hAnsi="Cambria Math" w:cstheme="majorBidi"/>
                                    <w:sz w:val="20"/>
                                    <w:szCs w:val="20"/>
                                  </w:rPr>
                                </m:ctrlPr>
                              </m:naryPr>
                              <m:sub>
                                <m:r>
                                  <m:rPr>
                                    <m:sty m:val="p"/>
                                  </m:rPr>
                                  <w:rPr>
                                    <w:rFonts w:ascii="Cambria Math" w:hAnsi="Cambria Math" w:cstheme="majorBidi"/>
                                    <w:sz w:val="20"/>
                                    <w:szCs w:val="20"/>
                                  </w:rPr>
                                  <m:t>j</m:t>
                                </m:r>
                              </m:sub>
                              <m:sup/>
                              <m:e>
                                <m:sSub>
                                  <m:sSubPr>
                                    <m:ctrlPr>
                                      <w:rPr>
                                        <w:rFonts w:ascii="Cambria Math" w:hAnsi="Cambria Math" w:cstheme="majorBidi"/>
                                        <w:sz w:val="20"/>
                                        <w:szCs w:val="20"/>
                                      </w:rPr>
                                    </m:ctrlPr>
                                  </m:sSubPr>
                                  <m:e>
                                    <m:r>
                                      <m:rPr>
                                        <m:sty m:val="p"/>
                                      </m:rPr>
                                      <w:rPr>
                                        <w:rFonts w:ascii="Cambria Math" w:hAnsi="Cambria Math" w:cstheme="majorBidi"/>
                                        <w:sz w:val="20"/>
                                        <w:szCs w:val="20"/>
                                      </w:rPr>
                                      <m:t>X</m:t>
                                    </m:r>
                                  </m:e>
                                  <m:sub>
                                    <m:r>
                                      <w:rPr>
                                        <w:rFonts w:ascii="Cambria Math" w:hAnsi="Cambria Math" w:cstheme="majorBidi"/>
                                        <w:sz w:val="20"/>
                                        <w:szCs w:val="20"/>
                                      </w:rPr>
                                      <m:t>ij</m:t>
                                    </m:r>
                                  </m:sub>
                                </m:sSub>
                              </m:e>
                            </m:nary>
                          </m:e>
                        </m:nary>
                      </m:den>
                    </m:f>
                  </m:den>
                </m:f>
              </m:oMath>
            </m:oMathPara>
          </w:p>
        </w:tc>
        <w:tc>
          <w:tcPr>
            <w:tcW w:w="3605" w:type="dxa"/>
            <w:vMerge/>
          </w:tcPr>
          <w:p w:rsidR="000F13BF" w:rsidRPr="00A60990" w:rsidRDefault="000F13BF" w:rsidP="004E29F9">
            <w:pPr>
              <w:autoSpaceDE w:val="0"/>
              <w:autoSpaceDN w:val="0"/>
              <w:bidi w:val="0"/>
              <w:adjustRightInd w:val="0"/>
              <w:spacing w:line="360" w:lineRule="auto"/>
              <w:jc w:val="both"/>
              <w:rPr>
                <w:rFonts w:asciiTheme="majorBidi" w:hAnsiTheme="majorBidi" w:cstheme="majorBidi"/>
              </w:rPr>
            </w:pPr>
          </w:p>
        </w:tc>
      </w:tr>
      <w:tr w:rsidR="00C423FF" w:rsidRPr="00A60990" w:rsidTr="000F58C4">
        <w:trPr>
          <w:trHeight w:val="340"/>
        </w:trPr>
        <w:tc>
          <w:tcPr>
            <w:tcW w:w="2943" w:type="dxa"/>
            <w:tcBorders>
              <w:bottom w:val="single" w:sz="4" w:space="0" w:color="auto"/>
            </w:tcBorders>
          </w:tcPr>
          <w:p w:rsidR="00C423FF" w:rsidRPr="00A60990" w:rsidRDefault="00C423FF" w:rsidP="0006399E">
            <w:pPr>
              <w:autoSpaceDE w:val="0"/>
              <w:autoSpaceDN w:val="0"/>
              <w:bidi w:val="0"/>
              <w:adjustRightInd w:val="0"/>
              <w:spacing w:line="360" w:lineRule="auto"/>
              <w:jc w:val="both"/>
              <w:rPr>
                <w:rFonts w:asciiTheme="majorBidi" w:hAnsiTheme="majorBidi" w:cstheme="majorBidi"/>
              </w:rPr>
            </w:pPr>
            <w:r w:rsidRPr="00A60990">
              <w:rPr>
                <w:rFonts w:asciiTheme="majorBidi" w:hAnsiTheme="majorBidi" w:cstheme="majorBidi"/>
              </w:rPr>
              <w:t xml:space="preserve">Location quotient in terms of </w:t>
            </w:r>
            <w:r w:rsidR="0006399E" w:rsidRPr="00A60990">
              <w:rPr>
                <w:rFonts w:asciiTheme="majorBidi" w:hAnsiTheme="majorBidi" w:cstheme="majorBidi"/>
              </w:rPr>
              <w:t>value-added</w:t>
            </w:r>
          </w:p>
        </w:tc>
        <w:tc>
          <w:tcPr>
            <w:tcW w:w="2694" w:type="dxa"/>
            <w:tcBorders>
              <w:bottom w:val="single" w:sz="4" w:space="0" w:color="auto"/>
            </w:tcBorders>
          </w:tcPr>
          <w:p w:rsidR="00C423FF" w:rsidRPr="00A60990" w:rsidRDefault="00CD79BA" w:rsidP="004E29F9">
            <w:pPr>
              <w:autoSpaceDE w:val="0"/>
              <w:autoSpaceDN w:val="0"/>
              <w:bidi w:val="0"/>
              <w:adjustRightInd w:val="0"/>
              <w:spacing w:line="360" w:lineRule="auto"/>
              <w:jc w:val="both"/>
              <w:rPr>
                <w:rFonts w:asciiTheme="majorBidi" w:hAnsiTheme="majorBidi" w:cstheme="majorBidi"/>
                <w:sz w:val="20"/>
                <w:szCs w:val="20"/>
              </w:rPr>
            </w:pPr>
            <m:oMathPara>
              <m:oMath>
                <m:sSub>
                  <m:sSubPr>
                    <m:ctrlPr>
                      <w:rPr>
                        <w:rFonts w:ascii="Cambria Math" w:hAnsi="Cambria Math" w:cstheme="majorBidi"/>
                        <w:sz w:val="20"/>
                        <w:szCs w:val="20"/>
                      </w:rPr>
                    </m:ctrlPr>
                  </m:sSubPr>
                  <m:e>
                    <m:r>
                      <w:rPr>
                        <w:rFonts w:ascii="Cambria Math" w:hAnsi="Cambria Math" w:cstheme="majorBidi"/>
                        <w:sz w:val="20"/>
                        <w:szCs w:val="20"/>
                      </w:rPr>
                      <m:t>LQv</m:t>
                    </m:r>
                  </m:e>
                  <m:sub>
                    <m:r>
                      <w:rPr>
                        <w:rFonts w:ascii="Cambria Math" w:hAnsi="Cambria Math" w:cstheme="majorBidi"/>
                        <w:sz w:val="20"/>
                        <w:szCs w:val="20"/>
                      </w:rPr>
                      <m:t>ij</m:t>
                    </m:r>
                  </m:sub>
                </m:sSub>
                <m:r>
                  <m:rPr>
                    <m:sty m:val="p"/>
                  </m:rPr>
                  <w:rPr>
                    <w:rFonts w:ascii="Cambria Math" w:hAnsi="Cambria Math" w:cstheme="majorBidi"/>
                    <w:sz w:val="20"/>
                    <w:szCs w:val="20"/>
                  </w:rPr>
                  <m:t>=</m:t>
                </m:r>
                <m:f>
                  <m:fPr>
                    <m:ctrlPr>
                      <w:rPr>
                        <w:rFonts w:ascii="Cambria Math" w:hAnsi="Cambria Math" w:cstheme="majorBidi"/>
                        <w:sz w:val="20"/>
                        <w:szCs w:val="20"/>
                      </w:rPr>
                    </m:ctrlPr>
                  </m:fPr>
                  <m:num>
                    <m:f>
                      <m:fPr>
                        <m:type m:val="lin"/>
                        <m:ctrlPr>
                          <w:rPr>
                            <w:rFonts w:ascii="Cambria Math" w:hAnsi="Cambria Math" w:cstheme="majorBidi"/>
                            <w:sz w:val="20"/>
                            <w:szCs w:val="20"/>
                          </w:rPr>
                        </m:ctrlPr>
                      </m:fPr>
                      <m:num>
                        <m:sSub>
                          <m:sSubPr>
                            <m:ctrlPr>
                              <w:rPr>
                                <w:rFonts w:ascii="Cambria Math" w:hAnsi="Cambria Math" w:cstheme="majorBidi"/>
                                <w:sz w:val="20"/>
                                <w:szCs w:val="20"/>
                              </w:rPr>
                            </m:ctrlPr>
                          </m:sSubPr>
                          <m:e>
                            <m:r>
                              <m:rPr>
                                <m:sty m:val="p"/>
                              </m:rPr>
                              <w:rPr>
                                <w:rFonts w:ascii="Cambria Math" w:hAnsi="Cambria Math" w:cstheme="majorBidi"/>
                                <w:sz w:val="20"/>
                                <w:szCs w:val="20"/>
                              </w:rPr>
                              <m:t>V</m:t>
                            </m:r>
                          </m:e>
                          <m:sub>
                            <m:r>
                              <w:rPr>
                                <w:rFonts w:ascii="Cambria Math" w:hAnsi="Cambria Math" w:cstheme="majorBidi"/>
                                <w:sz w:val="20"/>
                                <w:szCs w:val="20"/>
                              </w:rPr>
                              <m:t>ij</m:t>
                            </m:r>
                          </m:sub>
                        </m:sSub>
                      </m:num>
                      <m:den>
                        <m:nary>
                          <m:naryPr>
                            <m:chr m:val="∑"/>
                            <m:limLoc m:val="subSup"/>
                            <m:supHide m:val="1"/>
                            <m:ctrlPr>
                              <w:rPr>
                                <w:rFonts w:ascii="Cambria Math" w:hAnsi="Cambria Math" w:cstheme="majorBidi"/>
                                <w:sz w:val="20"/>
                                <w:szCs w:val="20"/>
                              </w:rPr>
                            </m:ctrlPr>
                          </m:naryPr>
                          <m:sub>
                            <m:r>
                              <m:rPr>
                                <m:sty m:val="p"/>
                              </m:rPr>
                              <w:rPr>
                                <w:rFonts w:ascii="Cambria Math" w:hAnsi="Cambria Math" w:cstheme="majorBidi"/>
                                <w:sz w:val="20"/>
                                <w:szCs w:val="20"/>
                              </w:rPr>
                              <m:t>i</m:t>
                            </m:r>
                          </m:sub>
                          <m:sup/>
                          <m:e>
                            <m:sSub>
                              <m:sSubPr>
                                <m:ctrlPr>
                                  <w:rPr>
                                    <w:rFonts w:ascii="Cambria Math" w:hAnsi="Cambria Math" w:cstheme="majorBidi"/>
                                    <w:sz w:val="20"/>
                                    <w:szCs w:val="20"/>
                                  </w:rPr>
                                </m:ctrlPr>
                              </m:sSubPr>
                              <m:e>
                                <m:r>
                                  <m:rPr>
                                    <m:sty m:val="p"/>
                                  </m:rPr>
                                  <w:rPr>
                                    <w:rFonts w:ascii="Cambria Math" w:hAnsi="Cambria Math" w:cstheme="majorBidi"/>
                                    <w:sz w:val="20"/>
                                    <w:szCs w:val="20"/>
                                  </w:rPr>
                                  <m:t>X</m:t>
                                </m:r>
                              </m:e>
                              <m:sub>
                                <m:r>
                                  <w:rPr>
                                    <w:rFonts w:ascii="Cambria Math" w:hAnsi="Cambria Math" w:cstheme="majorBidi"/>
                                    <w:sz w:val="20"/>
                                    <w:szCs w:val="20"/>
                                  </w:rPr>
                                  <m:t>ij</m:t>
                                </m:r>
                              </m:sub>
                            </m:sSub>
                          </m:e>
                        </m:nary>
                      </m:den>
                    </m:f>
                  </m:num>
                  <m:den>
                    <m:f>
                      <m:fPr>
                        <m:type m:val="lin"/>
                        <m:ctrlPr>
                          <w:rPr>
                            <w:rFonts w:ascii="Cambria Math" w:hAnsi="Cambria Math" w:cstheme="majorBidi"/>
                            <w:sz w:val="20"/>
                            <w:szCs w:val="20"/>
                          </w:rPr>
                        </m:ctrlPr>
                      </m:fPr>
                      <m:num>
                        <m:nary>
                          <m:naryPr>
                            <m:chr m:val="∑"/>
                            <m:limLoc m:val="subSup"/>
                            <m:supHide m:val="1"/>
                            <m:ctrlPr>
                              <w:rPr>
                                <w:rFonts w:ascii="Cambria Math" w:hAnsi="Cambria Math" w:cstheme="majorBidi"/>
                                <w:sz w:val="20"/>
                                <w:szCs w:val="20"/>
                              </w:rPr>
                            </m:ctrlPr>
                          </m:naryPr>
                          <m:sub>
                            <m:r>
                              <m:rPr>
                                <m:sty m:val="p"/>
                              </m:rPr>
                              <w:rPr>
                                <w:rFonts w:ascii="Cambria Math" w:hAnsi="Cambria Math" w:cstheme="majorBidi"/>
                                <w:sz w:val="20"/>
                                <w:szCs w:val="20"/>
                              </w:rPr>
                              <m:t>j</m:t>
                            </m:r>
                          </m:sub>
                          <m:sup/>
                          <m:e>
                            <m:sSub>
                              <m:sSubPr>
                                <m:ctrlPr>
                                  <w:rPr>
                                    <w:rFonts w:ascii="Cambria Math" w:hAnsi="Cambria Math" w:cstheme="majorBidi"/>
                                    <w:sz w:val="20"/>
                                    <w:szCs w:val="20"/>
                                  </w:rPr>
                                </m:ctrlPr>
                              </m:sSubPr>
                              <m:e>
                                <m:r>
                                  <m:rPr>
                                    <m:sty m:val="p"/>
                                  </m:rPr>
                                  <w:rPr>
                                    <w:rFonts w:ascii="Cambria Math" w:hAnsi="Cambria Math" w:cstheme="majorBidi"/>
                                    <w:sz w:val="20"/>
                                    <w:szCs w:val="20"/>
                                  </w:rPr>
                                  <m:t>V</m:t>
                                </m:r>
                              </m:e>
                              <m:sub>
                                <m:r>
                                  <w:rPr>
                                    <w:rFonts w:ascii="Cambria Math" w:hAnsi="Cambria Math" w:cstheme="majorBidi"/>
                                    <w:sz w:val="20"/>
                                    <w:szCs w:val="20"/>
                                  </w:rPr>
                                  <m:t>ij</m:t>
                                </m:r>
                              </m:sub>
                            </m:sSub>
                          </m:e>
                        </m:nary>
                      </m:num>
                      <m:den>
                        <m:nary>
                          <m:naryPr>
                            <m:chr m:val="∑"/>
                            <m:limLoc m:val="subSup"/>
                            <m:supHide m:val="1"/>
                            <m:ctrlPr>
                              <w:rPr>
                                <w:rFonts w:ascii="Cambria Math" w:hAnsi="Cambria Math" w:cstheme="majorBidi"/>
                                <w:sz w:val="20"/>
                                <w:szCs w:val="20"/>
                              </w:rPr>
                            </m:ctrlPr>
                          </m:naryPr>
                          <m:sub>
                            <m:r>
                              <m:rPr>
                                <m:sty m:val="p"/>
                              </m:rPr>
                              <w:rPr>
                                <w:rFonts w:ascii="Cambria Math" w:hAnsi="Cambria Math" w:cstheme="majorBidi"/>
                                <w:sz w:val="20"/>
                                <w:szCs w:val="20"/>
                              </w:rPr>
                              <m:t>i</m:t>
                            </m:r>
                          </m:sub>
                          <m:sup/>
                          <m:e>
                            <m:nary>
                              <m:naryPr>
                                <m:chr m:val="∑"/>
                                <m:limLoc m:val="subSup"/>
                                <m:supHide m:val="1"/>
                                <m:ctrlPr>
                                  <w:rPr>
                                    <w:rFonts w:ascii="Cambria Math" w:hAnsi="Cambria Math" w:cstheme="majorBidi"/>
                                    <w:sz w:val="20"/>
                                    <w:szCs w:val="20"/>
                                  </w:rPr>
                                </m:ctrlPr>
                              </m:naryPr>
                              <m:sub>
                                <m:r>
                                  <m:rPr>
                                    <m:sty m:val="p"/>
                                  </m:rPr>
                                  <w:rPr>
                                    <w:rFonts w:ascii="Cambria Math" w:hAnsi="Cambria Math" w:cstheme="majorBidi"/>
                                    <w:sz w:val="20"/>
                                    <w:szCs w:val="20"/>
                                  </w:rPr>
                                  <m:t>j</m:t>
                                </m:r>
                              </m:sub>
                              <m:sup/>
                              <m:e>
                                <m:sSub>
                                  <m:sSubPr>
                                    <m:ctrlPr>
                                      <w:rPr>
                                        <w:rFonts w:ascii="Cambria Math" w:hAnsi="Cambria Math" w:cstheme="majorBidi"/>
                                        <w:sz w:val="20"/>
                                        <w:szCs w:val="20"/>
                                      </w:rPr>
                                    </m:ctrlPr>
                                  </m:sSubPr>
                                  <m:e>
                                    <m:r>
                                      <m:rPr>
                                        <m:sty m:val="p"/>
                                      </m:rPr>
                                      <w:rPr>
                                        <w:rFonts w:ascii="Cambria Math" w:hAnsi="Cambria Math" w:cstheme="majorBidi"/>
                                        <w:sz w:val="20"/>
                                        <w:szCs w:val="20"/>
                                      </w:rPr>
                                      <m:t>V</m:t>
                                    </m:r>
                                  </m:e>
                                  <m:sub>
                                    <m:r>
                                      <w:rPr>
                                        <w:rFonts w:ascii="Cambria Math" w:hAnsi="Cambria Math" w:cstheme="majorBidi"/>
                                        <w:sz w:val="20"/>
                                        <w:szCs w:val="20"/>
                                      </w:rPr>
                                      <m:t>ij</m:t>
                                    </m:r>
                                  </m:sub>
                                </m:sSub>
                              </m:e>
                            </m:nary>
                          </m:e>
                        </m:nary>
                      </m:den>
                    </m:f>
                  </m:den>
                </m:f>
              </m:oMath>
            </m:oMathPara>
          </w:p>
        </w:tc>
        <w:tc>
          <w:tcPr>
            <w:tcW w:w="3605" w:type="dxa"/>
            <w:vMerge/>
          </w:tcPr>
          <w:p w:rsidR="00C423FF" w:rsidRPr="00A60990" w:rsidRDefault="00C423FF" w:rsidP="004E29F9">
            <w:pPr>
              <w:autoSpaceDE w:val="0"/>
              <w:autoSpaceDN w:val="0"/>
              <w:bidi w:val="0"/>
              <w:adjustRightInd w:val="0"/>
              <w:spacing w:line="360" w:lineRule="auto"/>
              <w:jc w:val="both"/>
              <w:rPr>
                <w:rFonts w:asciiTheme="majorBidi" w:hAnsiTheme="majorBidi" w:cstheme="majorBidi"/>
              </w:rPr>
            </w:pPr>
          </w:p>
        </w:tc>
      </w:tr>
      <w:tr w:rsidR="00C423FF" w:rsidRPr="00A60990" w:rsidTr="00452122">
        <w:trPr>
          <w:trHeight w:val="1415"/>
        </w:trPr>
        <w:tc>
          <w:tcPr>
            <w:tcW w:w="2943" w:type="dxa"/>
            <w:tcBorders>
              <w:top w:val="single" w:sz="4" w:space="0" w:color="auto"/>
            </w:tcBorders>
          </w:tcPr>
          <w:p w:rsidR="00C423FF" w:rsidRPr="00A60990" w:rsidRDefault="00C423FF" w:rsidP="0006399E">
            <w:pPr>
              <w:autoSpaceDE w:val="0"/>
              <w:autoSpaceDN w:val="0"/>
              <w:bidi w:val="0"/>
              <w:adjustRightInd w:val="0"/>
              <w:spacing w:line="360" w:lineRule="auto"/>
              <w:jc w:val="both"/>
              <w:rPr>
                <w:rFonts w:asciiTheme="majorBidi" w:hAnsiTheme="majorBidi" w:cstheme="majorBidi"/>
              </w:rPr>
            </w:pPr>
            <w:r w:rsidRPr="00A60990">
              <w:rPr>
                <w:rFonts w:asciiTheme="majorBidi" w:hAnsiTheme="majorBidi" w:cstheme="majorBidi"/>
              </w:rPr>
              <w:t>Location quotient in terms of employment</w:t>
            </w:r>
          </w:p>
        </w:tc>
        <w:tc>
          <w:tcPr>
            <w:tcW w:w="2694" w:type="dxa"/>
            <w:tcBorders>
              <w:top w:val="single" w:sz="4" w:space="0" w:color="auto"/>
            </w:tcBorders>
          </w:tcPr>
          <w:p w:rsidR="00C423FF" w:rsidRPr="00A60990" w:rsidRDefault="00CD79BA" w:rsidP="0006399E">
            <w:pPr>
              <w:autoSpaceDE w:val="0"/>
              <w:autoSpaceDN w:val="0"/>
              <w:bidi w:val="0"/>
              <w:adjustRightInd w:val="0"/>
              <w:spacing w:line="360" w:lineRule="auto"/>
              <w:jc w:val="both"/>
              <w:rPr>
                <w:rFonts w:asciiTheme="majorBidi" w:eastAsia="Calibri" w:hAnsiTheme="majorBidi" w:cstheme="majorBidi"/>
                <w:sz w:val="20"/>
                <w:szCs w:val="20"/>
              </w:rPr>
            </w:pPr>
            <m:oMathPara>
              <m:oMath>
                <m:sSub>
                  <m:sSubPr>
                    <m:ctrlPr>
                      <w:rPr>
                        <w:rFonts w:ascii="Cambria Math" w:hAnsi="Cambria Math" w:cstheme="majorBidi"/>
                        <w:sz w:val="20"/>
                        <w:szCs w:val="20"/>
                      </w:rPr>
                    </m:ctrlPr>
                  </m:sSubPr>
                  <m:e>
                    <m:r>
                      <w:rPr>
                        <w:rFonts w:ascii="Cambria Math" w:hAnsi="Cambria Math" w:cstheme="majorBidi"/>
                        <w:sz w:val="20"/>
                        <w:szCs w:val="20"/>
                      </w:rPr>
                      <m:t>LQl</m:t>
                    </m:r>
                  </m:e>
                  <m:sub>
                    <m:r>
                      <w:rPr>
                        <w:rFonts w:ascii="Cambria Math" w:hAnsi="Cambria Math" w:cstheme="majorBidi"/>
                        <w:sz w:val="20"/>
                        <w:szCs w:val="20"/>
                      </w:rPr>
                      <m:t>ij</m:t>
                    </m:r>
                  </m:sub>
                </m:sSub>
                <m:r>
                  <m:rPr>
                    <m:sty m:val="p"/>
                  </m:rPr>
                  <w:rPr>
                    <w:rFonts w:ascii="Cambria Math" w:hAnsi="Cambria Math" w:cstheme="majorBidi"/>
                    <w:sz w:val="20"/>
                    <w:szCs w:val="20"/>
                  </w:rPr>
                  <m:t>=</m:t>
                </m:r>
                <m:f>
                  <m:fPr>
                    <m:ctrlPr>
                      <w:rPr>
                        <w:rFonts w:ascii="Cambria Math" w:hAnsi="Cambria Math" w:cstheme="majorBidi"/>
                        <w:sz w:val="20"/>
                        <w:szCs w:val="20"/>
                      </w:rPr>
                    </m:ctrlPr>
                  </m:fPr>
                  <m:num>
                    <m:f>
                      <m:fPr>
                        <m:type m:val="lin"/>
                        <m:ctrlPr>
                          <w:rPr>
                            <w:rFonts w:ascii="Cambria Math" w:hAnsi="Cambria Math" w:cstheme="majorBidi"/>
                            <w:sz w:val="20"/>
                            <w:szCs w:val="20"/>
                          </w:rPr>
                        </m:ctrlPr>
                      </m:fPr>
                      <m:num>
                        <m:sSub>
                          <m:sSubPr>
                            <m:ctrlPr>
                              <w:rPr>
                                <w:rFonts w:ascii="Cambria Math" w:hAnsi="Cambria Math" w:cstheme="majorBidi"/>
                                <w:sz w:val="20"/>
                                <w:szCs w:val="20"/>
                              </w:rPr>
                            </m:ctrlPr>
                          </m:sSubPr>
                          <m:e>
                            <m:r>
                              <m:rPr>
                                <m:sty m:val="p"/>
                              </m:rPr>
                              <w:rPr>
                                <w:rFonts w:ascii="Cambria Math" w:hAnsi="Cambria Math" w:cstheme="majorBidi"/>
                                <w:sz w:val="20"/>
                                <w:szCs w:val="20"/>
                              </w:rPr>
                              <m:t>L</m:t>
                            </m:r>
                          </m:e>
                          <m:sub>
                            <m:r>
                              <w:rPr>
                                <w:rFonts w:ascii="Cambria Math" w:hAnsi="Cambria Math" w:cstheme="majorBidi"/>
                                <w:sz w:val="20"/>
                                <w:szCs w:val="20"/>
                              </w:rPr>
                              <m:t>ij</m:t>
                            </m:r>
                          </m:sub>
                        </m:sSub>
                      </m:num>
                      <m:den>
                        <m:nary>
                          <m:naryPr>
                            <m:chr m:val="∑"/>
                            <m:limLoc m:val="subSup"/>
                            <m:supHide m:val="1"/>
                            <m:ctrlPr>
                              <w:rPr>
                                <w:rFonts w:ascii="Cambria Math" w:hAnsi="Cambria Math" w:cstheme="majorBidi"/>
                                <w:sz w:val="20"/>
                                <w:szCs w:val="20"/>
                              </w:rPr>
                            </m:ctrlPr>
                          </m:naryPr>
                          <m:sub>
                            <m:r>
                              <m:rPr>
                                <m:sty m:val="p"/>
                              </m:rPr>
                              <w:rPr>
                                <w:rFonts w:ascii="Cambria Math" w:hAnsi="Cambria Math" w:cstheme="majorBidi"/>
                                <w:sz w:val="20"/>
                                <w:szCs w:val="20"/>
                              </w:rPr>
                              <m:t>i</m:t>
                            </m:r>
                          </m:sub>
                          <m:sup/>
                          <m:e>
                            <m:sSub>
                              <m:sSubPr>
                                <m:ctrlPr>
                                  <w:rPr>
                                    <w:rFonts w:ascii="Cambria Math" w:hAnsi="Cambria Math" w:cstheme="majorBidi"/>
                                    <w:sz w:val="20"/>
                                    <w:szCs w:val="20"/>
                                  </w:rPr>
                                </m:ctrlPr>
                              </m:sSubPr>
                              <m:e>
                                <m:r>
                                  <m:rPr>
                                    <m:sty m:val="p"/>
                                  </m:rPr>
                                  <w:rPr>
                                    <w:rFonts w:ascii="Cambria Math" w:hAnsi="Cambria Math" w:cstheme="majorBidi"/>
                                    <w:sz w:val="20"/>
                                    <w:szCs w:val="20"/>
                                  </w:rPr>
                                  <m:t>L</m:t>
                                </m:r>
                              </m:e>
                              <m:sub>
                                <m:r>
                                  <w:rPr>
                                    <w:rFonts w:ascii="Cambria Math" w:hAnsi="Cambria Math" w:cstheme="majorBidi"/>
                                    <w:sz w:val="20"/>
                                    <w:szCs w:val="20"/>
                                  </w:rPr>
                                  <m:t>ij</m:t>
                                </m:r>
                              </m:sub>
                            </m:sSub>
                          </m:e>
                        </m:nary>
                      </m:den>
                    </m:f>
                  </m:num>
                  <m:den>
                    <m:f>
                      <m:fPr>
                        <m:type m:val="lin"/>
                        <m:ctrlPr>
                          <w:rPr>
                            <w:rFonts w:ascii="Cambria Math" w:hAnsi="Cambria Math" w:cstheme="majorBidi"/>
                            <w:sz w:val="20"/>
                            <w:szCs w:val="20"/>
                          </w:rPr>
                        </m:ctrlPr>
                      </m:fPr>
                      <m:num>
                        <m:nary>
                          <m:naryPr>
                            <m:chr m:val="∑"/>
                            <m:limLoc m:val="subSup"/>
                            <m:supHide m:val="1"/>
                            <m:ctrlPr>
                              <w:rPr>
                                <w:rFonts w:ascii="Cambria Math" w:hAnsi="Cambria Math" w:cstheme="majorBidi"/>
                                <w:sz w:val="20"/>
                                <w:szCs w:val="20"/>
                              </w:rPr>
                            </m:ctrlPr>
                          </m:naryPr>
                          <m:sub>
                            <m:r>
                              <m:rPr>
                                <m:sty m:val="p"/>
                              </m:rPr>
                              <w:rPr>
                                <w:rFonts w:ascii="Cambria Math" w:hAnsi="Cambria Math" w:cstheme="majorBidi"/>
                                <w:sz w:val="20"/>
                                <w:szCs w:val="20"/>
                              </w:rPr>
                              <m:t>j</m:t>
                            </m:r>
                          </m:sub>
                          <m:sup/>
                          <m:e>
                            <m:sSub>
                              <m:sSubPr>
                                <m:ctrlPr>
                                  <w:rPr>
                                    <w:rFonts w:ascii="Cambria Math" w:hAnsi="Cambria Math" w:cstheme="majorBidi"/>
                                    <w:sz w:val="20"/>
                                    <w:szCs w:val="20"/>
                                  </w:rPr>
                                </m:ctrlPr>
                              </m:sSubPr>
                              <m:e>
                                <m:r>
                                  <m:rPr>
                                    <m:sty m:val="p"/>
                                  </m:rPr>
                                  <w:rPr>
                                    <w:rFonts w:ascii="Cambria Math" w:hAnsi="Cambria Math" w:cstheme="majorBidi"/>
                                    <w:sz w:val="20"/>
                                    <w:szCs w:val="20"/>
                                  </w:rPr>
                                  <m:t>L</m:t>
                                </m:r>
                              </m:e>
                              <m:sub>
                                <m:r>
                                  <w:rPr>
                                    <w:rFonts w:ascii="Cambria Math" w:hAnsi="Cambria Math" w:cstheme="majorBidi"/>
                                    <w:sz w:val="20"/>
                                    <w:szCs w:val="20"/>
                                  </w:rPr>
                                  <m:t>ij</m:t>
                                </m:r>
                              </m:sub>
                            </m:sSub>
                          </m:e>
                        </m:nary>
                      </m:num>
                      <m:den>
                        <m:nary>
                          <m:naryPr>
                            <m:chr m:val="∑"/>
                            <m:limLoc m:val="subSup"/>
                            <m:supHide m:val="1"/>
                            <m:ctrlPr>
                              <w:rPr>
                                <w:rFonts w:ascii="Cambria Math" w:hAnsi="Cambria Math" w:cstheme="majorBidi"/>
                                <w:sz w:val="20"/>
                                <w:szCs w:val="20"/>
                              </w:rPr>
                            </m:ctrlPr>
                          </m:naryPr>
                          <m:sub>
                            <m:r>
                              <m:rPr>
                                <m:sty m:val="p"/>
                              </m:rPr>
                              <w:rPr>
                                <w:rFonts w:ascii="Cambria Math" w:hAnsi="Cambria Math" w:cstheme="majorBidi"/>
                                <w:sz w:val="20"/>
                                <w:szCs w:val="20"/>
                              </w:rPr>
                              <m:t>i</m:t>
                            </m:r>
                          </m:sub>
                          <m:sup/>
                          <m:e>
                            <m:nary>
                              <m:naryPr>
                                <m:chr m:val="∑"/>
                                <m:limLoc m:val="subSup"/>
                                <m:supHide m:val="1"/>
                                <m:ctrlPr>
                                  <w:rPr>
                                    <w:rFonts w:ascii="Cambria Math" w:hAnsi="Cambria Math" w:cstheme="majorBidi"/>
                                    <w:sz w:val="20"/>
                                    <w:szCs w:val="20"/>
                                  </w:rPr>
                                </m:ctrlPr>
                              </m:naryPr>
                              <m:sub>
                                <m:r>
                                  <m:rPr>
                                    <m:sty m:val="p"/>
                                  </m:rPr>
                                  <w:rPr>
                                    <w:rFonts w:ascii="Cambria Math" w:hAnsi="Cambria Math" w:cstheme="majorBidi"/>
                                    <w:sz w:val="20"/>
                                    <w:szCs w:val="20"/>
                                  </w:rPr>
                                  <m:t>j</m:t>
                                </m:r>
                              </m:sub>
                              <m:sup/>
                              <m:e>
                                <m:sSub>
                                  <m:sSubPr>
                                    <m:ctrlPr>
                                      <w:rPr>
                                        <w:rFonts w:ascii="Cambria Math" w:hAnsi="Cambria Math" w:cstheme="majorBidi"/>
                                        <w:sz w:val="20"/>
                                        <w:szCs w:val="20"/>
                                      </w:rPr>
                                    </m:ctrlPr>
                                  </m:sSubPr>
                                  <m:e>
                                    <m:r>
                                      <m:rPr>
                                        <m:sty m:val="p"/>
                                      </m:rPr>
                                      <w:rPr>
                                        <w:rFonts w:ascii="Cambria Math" w:hAnsi="Cambria Math" w:cstheme="majorBidi"/>
                                        <w:sz w:val="20"/>
                                        <w:szCs w:val="20"/>
                                      </w:rPr>
                                      <m:t>L</m:t>
                                    </m:r>
                                  </m:e>
                                  <m:sub>
                                    <m:r>
                                      <w:rPr>
                                        <w:rFonts w:ascii="Cambria Math" w:hAnsi="Cambria Math" w:cstheme="majorBidi"/>
                                        <w:sz w:val="20"/>
                                        <w:szCs w:val="20"/>
                                      </w:rPr>
                                      <m:t>ij</m:t>
                                    </m:r>
                                  </m:sub>
                                </m:sSub>
                              </m:e>
                            </m:nary>
                          </m:e>
                        </m:nary>
                      </m:den>
                    </m:f>
                  </m:den>
                </m:f>
              </m:oMath>
            </m:oMathPara>
          </w:p>
        </w:tc>
        <w:tc>
          <w:tcPr>
            <w:tcW w:w="3605" w:type="dxa"/>
            <w:vMerge/>
          </w:tcPr>
          <w:p w:rsidR="00C423FF" w:rsidRPr="00A60990" w:rsidRDefault="00C423FF" w:rsidP="004E29F9">
            <w:pPr>
              <w:autoSpaceDE w:val="0"/>
              <w:autoSpaceDN w:val="0"/>
              <w:bidi w:val="0"/>
              <w:adjustRightInd w:val="0"/>
              <w:spacing w:line="360" w:lineRule="auto"/>
              <w:jc w:val="both"/>
              <w:rPr>
                <w:rFonts w:asciiTheme="majorBidi" w:hAnsiTheme="majorBidi" w:cstheme="majorBidi"/>
              </w:rPr>
            </w:pPr>
          </w:p>
        </w:tc>
      </w:tr>
    </w:tbl>
    <w:p w:rsidR="00713739" w:rsidRPr="00A60990" w:rsidRDefault="00713739" w:rsidP="004E29F9">
      <w:pPr>
        <w:autoSpaceDE w:val="0"/>
        <w:autoSpaceDN w:val="0"/>
        <w:bidi w:val="0"/>
        <w:adjustRightInd w:val="0"/>
        <w:spacing w:after="0" w:line="360" w:lineRule="auto"/>
        <w:jc w:val="both"/>
        <w:rPr>
          <w:rFonts w:asciiTheme="majorBidi" w:hAnsiTheme="majorBidi" w:cstheme="majorBidi"/>
        </w:rPr>
      </w:pPr>
    </w:p>
    <w:p w:rsidR="00FF5389" w:rsidRPr="00A60990" w:rsidRDefault="004E29F9" w:rsidP="00A60990">
      <w:pPr>
        <w:bidi w:val="0"/>
        <w:spacing w:after="0" w:line="360" w:lineRule="auto"/>
        <w:jc w:val="both"/>
        <w:rPr>
          <w:rFonts w:asciiTheme="majorBidi" w:hAnsiTheme="majorBidi" w:cstheme="majorBidi"/>
          <w:b/>
          <w:bCs/>
        </w:rPr>
      </w:pPr>
      <w:r w:rsidRPr="00A60990">
        <w:rPr>
          <w:rFonts w:asciiTheme="majorBidi" w:hAnsiTheme="majorBidi" w:cstheme="majorBidi"/>
          <w:b/>
          <w:bCs/>
        </w:rPr>
        <w:t>3</w:t>
      </w:r>
      <w:r w:rsidR="00A60990">
        <w:rPr>
          <w:rFonts w:asciiTheme="majorBidi" w:hAnsiTheme="majorBidi" w:cstheme="majorBidi"/>
          <w:b/>
          <w:bCs/>
        </w:rPr>
        <w:t>.</w:t>
      </w:r>
      <w:r w:rsidRPr="00A60990">
        <w:rPr>
          <w:rFonts w:asciiTheme="majorBidi" w:hAnsiTheme="majorBidi" w:cstheme="majorBidi"/>
          <w:b/>
          <w:bCs/>
        </w:rPr>
        <w:t xml:space="preserve"> </w:t>
      </w:r>
      <w:r w:rsidR="00FF5389" w:rsidRPr="00A60990">
        <w:rPr>
          <w:rFonts w:asciiTheme="majorBidi" w:hAnsiTheme="majorBidi" w:cstheme="majorBidi"/>
          <w:b/>
          <w:bCs/>
        </w:rPr>
        <w:t>METHODOLOGY</w:t>
      </w:r>
    </w:p>
    <w:p w:rsidR="00FF5389" w:rsidRPr="00A60990" w:rsidRDefault="00FF5389" w:rsidP="004E29F9">
      <w:pPr>
        <w:autoSpaceDE w:val="0"/>
        <w:autoSpaceDN w:val="0"/>
        <w:bidi w:val="0"/>
        <w:adjustRightInd w:val="0"/>
        <w:spacing w:after="0" w:line="360" w:lineRule="auto"/>
        <w:jc w:val="both"/>
        <w:rPr>
          <w:rFonts w:asciiTheme="majorBidi" w:hAnsiTheme="majorBidi" w:cstheme="majorBidi"/>
        </w:rPr>
      </w:pPr>
      <w:r w:rsidRPr="00A60990">
        <w:rPr>
          <w:rFonts w:asciiTheme="majorBidi" w:hAnsiTheme="majorBidi" w:cstheme="majorBidi"/>
        </w:rPr>
        <w:t>This study is the applied. In this research, to determine the industrial investment priorities, the library</w:t>
      </w:r>
    </w:p>
    <w:p w:rsidR="00FF5389" w:rsidRPr="00A60990" w:rsidRDefault="00FF5389" w:rsidP="00F736BF">
      <w:pPr>
        <w:autoSpaceDE w:val="0"/>
        <w:autoSpaceDN w:val="0"/>
        <w:bidi w:val="0"/>
        <w:adjustRightInd w:val="0"/>
        <w:spacing w:after="0" w:line="360" w:lineRule="auto"/>
        <w:jc w:val="both"/>
        <w:rPr>
          <w:rFonts w:asciiTheme="majorBidi" w:hAnsiTheme="majorBidi" w:cstheme="majorBidi"/>
        </w:rPr>
      </w:pPr>
      <w:proofErr w:type="gramStart"/>
      <w:r w:rsidRPr="00A60990">
        <w:rPr>
          <w:rFonts w:asciiTheme="majorBidi" w:hAnsiTheme="majorBidi" w:cstheme="majorBidi"/>
        </w:rPr>
        <w:t>method</w:t>
      </w:r>
      <w:proofErr w:type="gramEnd"/>
      <w:r w:rsidRPr="00A60990">
        <w:rPr>
          <w:rFonts w:asciiTheme="majorBidi" w:hAnsiTheme="majorBidi" w:cstheme="majorBidi"/>
        </w:rPr>
        <w:t xml:space="preserve"> is used in </w:t>
      </w:r>
      <w:proofErr w:type="spellStart"/>
      <w:r w:rsidR="00D53E4C" w:rsidRPr="00A60990">
        <w:rPr>
          <w:rFonts w:asciiTheme="majorBidi" w:hAnsiTheme="majorBidi" w:cstheme="majorBidi"/>
        </w:rPr>
        <w:t>Mazndaran</w:t>
      </w:r>
      <w:proofErr w:type="spellEnd"/>
      <w:r w:rsidR="00F736BF" w:rsidRPr="00A60990">
        <w:rPr>
          <w:rFonts w:asciiTheme="majorBidi" w:hAnsiTheme="majorBidi" w:cstheme="majorBidi"/>
        </w:rPr>
        <w:t xml:space="preserve"> p</w:t>
      </w:r>
      <w:r w:rsidRPr="00A60990">
        <w:rPr>
          <w:rFonts w:asciiTheme="majorBidi" w:hAnsiTheme="majorBidi" w:cstheme="majorBidi"/>
        </w:rPr>
        <w:t>rovince, the studied Population, all staff manufacturing factories with more than ten</w:t>
      </w:r>
      <w:r w:rsidR="00D53E4C" w:rsidRPr="00A60990">
        <w:rPr>
          <w:rFonts w:asciiTheme="majorBidi" w:hAnsiTheme="majorBidi" w:cstheme="majorBidi"/>
        </w:rPr>
        <w:t xml:space="preserve"> </w:t>
      </w:r>
      <w:r w:rsidRPr="00A60990">
        <w:rPr>
          <w:rFonts w:asciiTheme="majorBidi" w:hAnsiTheme="majorBidi" w:cstheme="majorBidi"/>
        </w:rPr>
        <w:t xml:space="preserve">workers in </w:t>
      </w:r>
      <w:r w:rsidR="00D53E4C" w:rsidRPr="00A60990">
        <w:rPr>
          <w:rFonts w:asciiTheme="majorBidi" w:hAnsiTheme="majorBidi" w:cstheme="majorBidi"/>
        </w:rPr>
        <w:t>Mazandaran</w:t>
      </w:r>
      <w:r w:rsidR="00F736BF" w:rsidRPr="00A60990">
        <w:rPr>
          <w:rFonts w:asciiTheme="majorBidi" w:hAnsiTheme="majorBidi" w:cstheme="majorBidi"/>
        </w:rPr>
        <w:t xml:space="preserve"> </w:t>
      </w:r>
      <w:r w:rsidRPr="00A60990">
        <w:rPr>
          <w:rFonts w:asciiTheme="majorBidi" w:hAnsiTheme="majorBidi" w:cstheme="majorBidi"/>
        </w:rPr>
        <w:t xml:space="preserve"> province are based on ISIC two-digit codes for the years 2005 to 2010. Authorities also</w:t>
      </w:r>
      <w:r w:rsidR="005177B6" w:rsidRPr="00A60990">
        <w:rPr>
          <w:rFonts w:asciiTheme="majorBidi" w:hAnsiTheme="majorBidi" w:cstheme="majorBidi"/>
        </w:rPr>
        <w:t xml:space="preserve"> </w:t>
      </w:r>
      <w:r w:rsidRPr="00A60990">
        <w:rPr>
          <w:rFonts w:asciiTheme="majorBidi" w:hAnsiTheme="majorBidi" w:cstheme="majorBidi"/>
        </w:rPr>
        <w:t>include statistical yearbooks, provincial Statistics, census results and data from large industrial workshops of</w:t>
      </w:r>
      <w:r w:rsidR="005177B6" w:rsidRPr="00A60990">
        <w:rPr>
          <w:rFonts w:asciiTheme="majorBidi" w:hAnsiTheme="majorBidi" w:cstheme="majorBidi"/>
        </w:rPr>
        <w:t xml:space="preserve"> </w:t>
      </w:r>
      <w:r w:rsidRPr="00A60990">
        <w:rPr>
          <w:rFonts w:asciiTheme="majorBidi" w:hAnsiTheme="majorBidi" w:cstheme="majorBidi"/>
        </w:rPr>
        <w:t>the Iran Statistics Center. Three groups in terms of profitability indicators, employment, profitability and</w:t>
      </w:r>
      <w:r w:rsidR="005177B6" w:rsidRPr="00A60990">
        <w:rPr>
          <w:rFonts w:asciiTheme="majorBidi" w:hAnsiTheme="majorBidi" w:cstheme="majorBidi"/>
        </w:rPr>
        <w:t xml:space="preserve"> </w:t>
      </w:r>
      <w:r w:rsidRPr="00A60990">
        <w:rPr>
          <w:rFonts w:asciiTheme="majorBidi" w:hAnsiTheme="majorBidi" w:cstheme="majorBidi"/>
        </w:rPr>
        <w:t>employment as a combination of selected priority industrial investment and industries to identify and rank are</w:t>
      </w:r>
      <w:r w:rsidR="005177B6" w:rsidRPr="00A60990">
        <w:rPr>
          <w:rFonts w:asciiTheme="majorBidi" w:hAnsiTheme="majorBidi" w:cstheme="majorBidi"/>
        </w:rPr>
        <w:t xml:space="preserve"> </w:t>
      </w:r>
      <w:r w:rsidRPr="00A60990">
        <w:rPr>
          <w:rFonts w:asciiTheme="majorBidi" w:hAnsiTheme="majorBidi" w:cstheme="majorBidi"/>
        </w:rPr>
        <w:t>based on 3 criteria above mentioned. The theoretical basis for analysis is based on</w:t>
      </w:r>
      <w:r w:rsidR="00DC0648" w:rsidRPr="00A60990">
        <w:rPr>
          <w:rFonts w:asciiTheme="majorBidi" w:hAnsiTheme="majorBidi" w:cstheme="majorBidi"/>
        </w:rPr>
        <w:t xml:space="preserve"> statistical methods </w:t>
      </w:r>
      <w:r w:rsidR="005177B6" w:rsidRPr="00A60990">
        <w:rPr>
          <w:rFonts w:asciiTheme="majorBidi" w:hAnsiTheme="majorBidi" w:cstheme="majorBidi"/>
        </w:rPr>
        <w:t>interval TOPSIS</w:t>
      </w:r>
      <w:r w:rsidRPr="00A60990">
        <w:rPr>
          <w:rFonts w:asciiTheme="majorBidi" w:hAnsiTheme="majorBidi" w:cstheme="majorBidi"/>
        </w:rPr>
        <w:t>.</w:t>
      </w:r>
    </w:p>
    <w:p w:rsidR="00AB31AB" w:rsidRPr="00A60990" w:rsidRDefault="00FF5389" w:rsidP="009C1FF2">
      <w:pPr>
        <w:bidi w:val="0"/>
        <w:spacing w:after="0" w:line="360" w:lineRule="auto"/>
        <w:jc w:val="both"/>
        <w:rPr>
          <w:rFonts w:asciiTheme="majorBidi" w:hAnsiTheme="majorBidi" w:cstheme="majorBidi"/>
        </w:rPr>
      </w:pPr>
      <w:r w:rsidRPr="00A60990">
        <w:rPr>
          <w:rFonts w:asciiTheme="majorBidi" w:hAnsiTheme="majorBidi" w:cstheme="majorBidi"/>
        </w:rPr>
        <w:t xml:space="preserve"> In </w:t>
      </w:r>
      <w:proofErr w:type="spellStart"/>
      <w:r w:rsidRPr="00A60990">
        <w:rPr>
          <w:rFonts w:asciiTheme="majorBidi" w:hAnsiTheme="majorBidi" w:cstheme="majorBidi"/>
        </w:rPr>
        <w:t>Jahanshahlo</w:t>
      </w:r>
      <w:proofErr w:type="spellEnd"/>
      <w:r w:rsidRPr="00A60990">
        <w:rPr>
          <w:rFonts w:asciiTheme="majorBidi" w:hAnsiTheme="majorBidi" w:cstheme="majorBidi"/>
        </w:rPr>
        <w:t xml:space="preserve"> et al.</w:t>
      </w:r>
      <w:r w:rsidR="00A64853">
        <w:rPr>
          <w:rFonts w:asciiTheme="majorBidi" w:hAnsiTheme="majorBidi" w:cstheme="majorBidi"/>
        </w:rPr>
        <w:t xml:space="preserve"> </w:t>
      </w:r>
      <w:r w:rsidRPr="00A60990">
        <w:rPr>
          <w:rFonts w:asciiTheme="majorBidi" w:hAnsiTheme="majorBidi" w:cstheme="majorBidi"/>
        </w:rPr>
        <w:t>(2006)</w:t>
      </w:r>
      <w:r w:rsidR="00A64853">
        <w:rPr>
          <w:rFonts w:asciiTheme="majorBidi" w:hAnsiTheme="majorBidi" w:cstheme="majorBidi"/>
        </w:rPr>
        <w:t xml:space="preserve"> </w:t>
      </w:r>
      <w:r w:rsidRPr="00A60990">
        <w:rPr>
          <w:rFonts w:asciiTheme="majorBidi" w:hAnsiTheme="majorBidi" w:cstheme="majorBidi"/>
        </w:rPr>
        <w:t xml:space="preserve">and </w:t>
      </w:r>
      <w:proofErr w:type="spellStart"/>
      <w:r w:rsidRPr="00A60990">
        <w:rPr>
          <w:rFonts w:asciiTheme="majorBidi" w:hAnsiTheme="majorBidi" w:cstheme="majorBidi"/>
        </w:rPr>
        <w:t>Jahanshahloo</w:t>
      </w:r>
      <w:proofErr w:type="spellEnd"/>
      <w:r w:rsidRPr="00A60990">
        <w:rPr>
          <w:rFonts w:asciiTheme="majorBidi" w:hAnsiTheme="majorBidi" w:cstheme="majorBidi"/>
        </w:rPr>
        <w:t xml:space="preserve"> et</w:t>
      </w:r>
      <w:r w:rsidR="009C1FF2">
        <w:rPr>
          <w:rFonts w:asciiTheme="majorBidi" w:hAnsiTheme="majorBidi" w:cstheme="majorBidi"/>
        </w:rPr>
        <w:t xml:space="preserve"> </w:t>
      </w:r>
      <w:r w:rsidRPr="00A60990">
        <w:rPr>
          <w:rFonts w:asciiTheme="majorBidi" w:hAnsiTheme="majorBidi" w:cstheme="majorBidi"/>
        </w:rPr>
        <w:t>al.</w:t>
      </w:r>
      <w:r w:rsidR="009C1FF2">
        <w:rPr>
          <w:rFonts w:asciiTheme="majorBidi" w:hAnsiTheme="majorBidi" w:cstheme="majorBidi"/>
        </w:rPr>
        <w:t xml:space="preserve"> </w:t>
      </w:r>
      <w:r w:rsidRPr="00A60990">
        <w:rPr>
          <w:rFonts w:asciiTheme="majorBidi" w:hAnsiTheme="majorBidi" w:cstheme="majorBidi"/>
        </w:rPr>
        <w:t>(2009), an interval extension of</w:t>
      </w:r>
      <w:r w:rsidR="00F736BF" w:rsidRPr="00A60990">
        <w:rPr>
          <w:rFonts w:asciiTheme="majorBidi" w:hAnsiTheme="majorBidi" w:cstheme="majorBidi"/>
        </w:rPr>
        <w:t xml:space="preserve"> </w:t>
      </w:r>
      <w:r w:rsidRPr="00A60990">
        <w:rPr>
          <w:rFonts w:asciiTheme="majorBidi" w:hAnsiTheme="majorBidi" w:cstheme="majorBidi"/>
        </w:rPr>
        <w:t>classical TOPSIS method was proposed.</w:t>
      </w:r>
      <w:r w:rsidR="00F736BF" w:rsidRPr="00A60990">
        <w:rPr>
          <w:rFonts w:asciiTheme="majorBidi" w:hAnsiTheme="majorBidi" w:cstheme="majorBidi"/>
        </w:rPr>
        <w:t xml:space="preserve"> </w:t>
      </w:r>
      <w:r w:rsidRPr="00A60990">
        <w:rPr>
          <w:rFonts w:asciiTheme="majorBidi" w:hAnsiTheme="majorBidi" w:cstheme="majorBidi"/>
        </w:rPr>
        <w:t xml:space="preserve">This approach </w:t>
      </w:r>
      <w:r w:rsidR="00A64853" w:rsidRPr="00A60990">
        <w:rPr>
          <w:rFonts w:asciiTheme="majorBidi" w:hAnsiTheme="majorBidi" w:cstheme="majorBidi"/>
        </w:rPr>
        <w:t>may be</w:t>
      </w:r>
      <w:r w:rsidR="00F736BF" w:rsidRPr="00A60990">
        <w:rPr>
          <w:rFonts w:asciiTheme="majorBidi" w:hAnsiTheme="majorBidi" w:cstheme="majorBidi"/>
        </w:rPr>
        <w:t xml:space="preserve"> </w:t>
      </w:r>
      <w:r w:rsidRPr="00A60990">
        <w:rPr>
          <w:rFonts w:asciiTheme="majorBidi" w:hAnsiTheme="majorBidi" w:cstheme="majorBidi"/>
        </w:rPr>
        <w:t>described as</w:t>
      </w:r>
      <w:r w:rsidR="00F736BF" w:rsidRPr="00A60990">
        <w:rPr>
          <w:rFonts w:asciiTheme="majorBidi" w:hAnsiTheme="majorBidi" w:cstheme="majorBidi"/>
        </w:rPr>
        <w:t xml:space="preserve"> </w:t>
      </w:r>
      <w:r w:rsidRPr="00A60990">
        <w:rPr>
          <w:rFonts w:asciiTheme="majorBidi" w:hAnsiTheme="majorBidi" w:cstheme="majorBidi"/>
        </w:rPr>
        <w:t xml:space="preserve">follows. Let </w:t>
      </w:r>
      <m:oMath>
        <m:d>
          <m:dPr>
            <m:begChr m:val="["/>
            <m:endChr m:val="]"/>
            <m:ctrlPr>
              <w:rPr>
                <w:rFonts w:ascii="Cambria Math" w:hAnsi="Cambria Math" w:cstheme="majorBid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ij</m:t>
                </m:r>
              </m:sub>
            </m:sSub>
          </m:e>
        </m:d>
        <m:r>
          <m:rPr>
            <m:sty m:val="p"/>
          </m:rPr>
          <w:rPr>
            <w:rFonts w:ascii="Cambria Math" w:hAnsi="Cambria Math" w:cstheme="majorBidi"/>
            <w:sz w:val="20"/>
            <w:szCs w:val="20"/>
          </w:rPr>
          <m:t>=</m:t>
        </m:r>
        <m:d>
          <m:dPr>
            <m:begChr m:val="["/>
            <m:endChr m:val="]"/>
            <m:ctrlPr>
              <w:rPr>
                <w:rFonts w:ascii="Cambria Math" w:hAnsi="Cambria Math" w:cstheme="majorBidi"/>
                <w:sz w:val="20"/>
                <w:szCs w:val="20"/>
              </w:rPr>
            </m:ctrlPr>
          </m:dPr>
          <m:e>
            <m:sSubSup>
              <m:sSubSupPr>
                <m:ctrlPr>
                  <w:rPr>
                    <w:rFonts w:ascii="Cambria Math" w:hAnsi="Cambria Math" w:cstheme="majorBidi"/>
                    <w:i/>
                    <w:sz w:val="20"/>
                    <w:szCs w:val="20"/>
                  </w:rPr>
                </m:ctrlPr>
              </m:sSubSupPr>
              <m:e>
                <m:r>
                  <w:rPr>
                    <w:rFonts w:ascii="Cambria Math" w:hAnsi="Cambria Math" w:cstheme="majorBidi"/>
                    <w:sz w:val="20"/>
                    <w:szCs w:val="20"/>
                  </w:rPr>
                  <m:t>X</m:t>
                </m:r>
              </m:e>
              <m:sub>
                <m:r>
                  <w:rPr>
                    <w:rFonts w:ascii="Cambria Math" w:hAnsi="Cambria Math" w:cstheme="majorBidi"/>
                    <w:sz w:val="20"/>
                    <w:szCs w:val="20"/>
                  </w:rPr>
                  <m:t>ij</m:t>
                </m:r>
              </m:sub>
              <m:sup>
                <m:r>
                  <w:rPr>
                    <w:rFonts w:ascii="Cambria Math" w:hAnsi="Cambria Math" w:cstheme="majorBidi"/>
                    <w:sz w:val="20"/>
                    <w:szCs w:val="20"/>
                  </w:rPr>
                  <m:t>L</m:t>
                </m:r>
              </m:sup>
            </m:sSubSup>
            <m:r>
              <w:rPr>
                <w:rFonts w:ascii="Cambria Math" w:hAnsi="Cambria Math" w:cstheme="majorBidi"/>
                <w:sz w:val="20"/>
                <w:szCs w:val="20"/>
              </w:rPr>
              <m:t>,</m:t>
            </m:r>
            <m:sSubSup>
              <m:sSubSupPr>
                <m:ctrlPr>
                  <w:rPr>
                    <w:rFonts w:ascii="Cambria Math" w:hAnsi="Cambria Math" w:cstheme="majorBidi"/>
                    <w:i/>
                    <w:sz w:val="20"/>
                    <w:szCs w:val="20"/>
                  </w:rPr>
                </m:ctrlPr>
              </m:sSubSupPr>
              <m:e>
                <m:r>
                  <w:rPr>
                    <w:rFonts w:ascii="Cambria Math" w:hAnsi="Cambria Math" w:cstheme="majorBidi"/>
                    <w:sz w:val="20"/>
                    <w:szCs w:val="20"/>
                  </w:rPr>
                  <m:t>X</m:t>
                </m:r>
              </m:e>
              <m:sub>
                <m:r>
                  <w:rPr>
                    <w:rFonts w:ascii="Cambria Math" w:hAnsi="Cambria Math" w:cstheme="majorBidi"/>
                    <w:sz w:val="20"/>
                    <w:szCs w:val="20"/>
                  </w:rPr>
                  <m:t>ij</m:t>
                </m:r>
              </m:sub>
              <m:sup>
                <m:r>
                  <w:rPr>
                    <w:rFonts w:ascii="Cambria Math" w:hAnsi="Cambria Math" w:cstheme="majorBidi"/>
                    <w:sz w:val="20"/>
                    <w:szCs w:val="20"/>
                  </w:rPr>
                  <m:t>U</m:t>
                </m:r>
              </m:sup>
            </m:sSubSup>
          </m:e>
        </m:d>
      </m:oMath>
      <w:r w:rsidRPr="00A60990">
        <w:rPr>
          <w:rFonts w:asciiTheme="majorBidi" w:hAnsiTheme="majorBidi" w:cstheme="majorBidi"/>
        </w:rPr>
        <w:t xml:space="preserve"> be aninterval value of jth criterion for ith alter- native (</w:t>
      </w:r>
      <m:oMath>
        <m:sSubSup>
          <m:sSubSupPr>
            <m:ctrlPr>
              <w:rPr>
                <w:rFonts w:ascii="Cambria Math" w:hAnsi="Cambria Math" w:cstheme="majorBidi"/>
                <w:i/>
              </w:rPr>
            </m:ctrlPr>
          </m:sSubSupPr>
          <m:e>
            <m:r>
              <w:rPr>
                <w:rFonts w:ascii="Cambria Math" w:hAnsi="Cambria Math" w:cstheme="majorBidi"/>
              </w:rPr>
              <m:t>X</m:t>
            </m:r>
          </m:e>
          <m:sub>
            <m:r>
              <w:rPr>
                <w:rFonts w:ascii="Cambria Math" w:hAnsi="Cambria Math" w:cstheme="majorBidi"/>
              </w:rPr>
              <m:t>ij</m:t>
            </m:r>
          </m:sub>
          <m:sup>
            <m:r>
              <w:rPr>
                <w:rFonts w:ascii="Cambria Math" w:hAnsi="Cambria Math" w:cstheme="majorBidi"/>
              </w:rPr>
              <m:t>L</m:t>
            </m:r>
          </m:sup>
        </m:sSubSup>
      </m:oMath>
      <w:r w:rsidRPr="00A60990">
        <w:rPr>
          <w:rFonts w:asciiTheme="majorBidi" w:hAnsiTheme="majorBidi" w:cstheme="majorBidi"/>
        </w:rPr>
        <w:t>and</w:t>
      </w:r>
      <m:oMath>
        <m:sSubSup>
          <m:sSubSupPr>
            <m:ctrlPr>
              <w:rPr>
                <w:rFonts w:ascii="Cambria Math" w:hAnsi="Cambria Math" w:cstheme="majorBidi"/>
                <w:i/>
              </w:rPr>
            </m:ctrlPr>
          </m:sSubSupPr>
          <m:e>
            <m:r>
              <w:rPr>
                <w:rFonts w:ascii="Cambria Math" w:hAnsi="Cambria Math" w:cstheme="majorBidi"/>
              </w:rPr>
              <m:t>X</m:t>
            </m:r>
          </m:e>
          <m:sub>
            <m:r>
              <w:rPr>
                <w:rFonts w:ascii="Cambria Math" w:hAnsi="Cambria Math" w:cstheme="majorBidi"/>
              </w:rPr>
              <m:t>ij</m:t>
            </m:r>
          </m:sub>
          <m:sup>
            <m:r>
              <w:rPr>
                <w:rFonts w:ascii="Cambria Math" w:hAnsi="Cambria Math" w:cstheme="majorBidi"/>
              </w:rPr>
              <m:t>U</m:t>
            </m:r>
          </m:sup>
        </m:sSubSup>
      </m:oMath>
      <w:r w:rsidRPr="00A60990">
        <w:rPr>
          <w:rFonts w:asciiTheme="majorBidi" w:hAnsiTheme="majorBidi" w:cstheme="majorBidi"/>
        </w:rPr>
        <w:t xml:space="preserve"> are the lower and upper bounds </w:t>
      </w:r>
      <w:r w:rsidR="00A64853" w:rsidRPr="00A60990">
        <w:rPr>
          <w:rFonts w:asciiTheme="majorBidi" w:hAnsiTheme="majorBidi" w:cstheme="majorBidi"/>
        </w:rPr>
        <w:t>of interval</w:t>
      </w:r>
      <w:r w:rsidRPr="00A60990">
        <w:rPr>
          <w:rFonts w:asciiTheme="majorBidi" w:hAnsiTheme="majorBidi" w:cstheme="majorBidi"/>
        </w:rPr>
        <w:t>, respectively), W= (w</w:t>
      </w:r>
      <w:r w:rsidRPr="00A64853">
        <w:rPr>
          <w:rFonts w:asciiTheme="majorBidi" w:hAnsiTheme="majorBidi" w:cstheme="majorBidi"/>
          <w:vertAlign w:val="subscript"/>
        </w:rPr>
        <w:t>1</w:t>
      </w:r>
      <w:proofErr w:type="gramStart"/>
      <w:r w:rsidRPr="00A60990">
        <w:rPr>
          <w:rFonts w:asciiTheme="majorBidi" w:hAnsiTheme="majorBidi" w:cstheme="majorBidi"/>
        </w:rPr>
        <w:t>,w</w:t>
      </w:r>
      <w:r w:rsidRPr="00A64853">
        <w:rPr>
          <w:rFonts w:asciiTheme="majorBidi" w:hAnsiTheme="majorBidi" w:cstheme="majorBidi"/>
          <w:vertAlign w:val="subscript"/>
        </w:rPr>
        <w:t>2</w:t>
      </w:r>
      <w:proofErr w:type="gramEnd"/>
      <w:r w:rsidRPr="00A60990">
        <w:rPr>
          <w:rFonts w:asciiTheme="majorBidi" w:hAnsiTheme="majorBidi" w:cstheme="majorBidi"/>
        </w:rPr>
        <w:t>, . . . ,</w:t>
      </w:r>
      <w:proofErr w:type="spellStart"/>
      <w:r w:rsidRPr="00A60990">
        <w:rPr>
          <w:rFonts w:asciiTheme="majorBidi" w:hAnsiTheme="majorBidi" w:cstheme="majorBidi"/>
        </w:rPr>
        <w:t>wn</w:t>
      </w:r>
      <w:proofErr w:type="spellEnd"/>
      <w:r w:rsidRPr="00A60990">
        <w:rPr>
          <w:rFonts w:asciiTheme="majorBidi" w:hAnsiTheme="majorBidi" w:cstheme="majorBidi"/>
        </w:rPr>
        <w:t xml:space="preserve">) </w:t>
      </w:r>
      <w:r w:rsidR="00A64853" w:rsidRPr="00A60990">
        <w:rPr>
          <w:rFonts w:asciiTheme="majorBidi" w:hAnsiTheme="majorBidi" w:cstheme="majorBidi"/>
        </w:rPr>
        <w:t>be the</w:t>
      </w:r>
      <w:r w:rsidRPr="00A60990">
        <w:rPr>
          <w:rFonts w:asciiTheme="majorBidi" w:hAnsiTheme="majorBidi" w:cstheme="majorBidi"/>
        </w:rPr>
        <w:t xml:space="preserve"> weight vector satisfying </w:t>
      </w:r>
      <m:oMath>
        <m:nary>
          <m:naryPr>
            <m:chr m:val="∑"/>
            <m:limLoc m:val="subSup"/>
            <m:ctrlPr>
              <w:rPr>
                <w:rFonts w:ascii="Cambria Math" w:hAnsi="Cambria Math" w:cstheme="majorBidi"/>
                <w:sz w:val="20"/>
                <w:szCs w:val="20"/>
              </w:rPr>
            </m:ctrlPr>
          </m:naryPr>
          <m:sub>
            <m:r>
              <m:rPr>
                <m:sty m:val="p"/>
              </m:rPr>
              <w:rPr>
                <w:rFonts w:ascii="Cambria Math" w:hAnsi="Cambria Math" w:cstheme="majorBidi"/>
                <w:sz w:val="20"/>
                <w:szCs w:val="20"/>
              </w:rPr>
              <m:t>j=1</m:t>
            </m:r>
          </m:sub>
          <m:sup>
            <m:r>
              <m:rPr>
                <m:sty m:val="p"/>
              </m:rPr>
              <w:rPr>
                <w:rFonts w:ascii="Cambria Math" w:hAnsi="Cambria Math" w:cstheme="majorBidi"/>
                <w:sz w:val="20"/>
                <w:szCs w:val="20"/>
              </w:rPr>
              <m:t>n</m:t>
            </m:r>
          </m:sup>
          <m:e>
            <m:sSub>
              <m:sSubPr>
                <m:ctrlPr>
                  <w:rPr>
                    <w:rFonts w:ascii="Cambria Math" w:hAnsi="Cambria Math" w:cstheme="majorBidi"/>
                    <w:sz w:val="20"/>
                    <w:szCs w:val="20"/>
                  </w:rPr>
                </m:ctrlPr>
              </m:sSubPr>
              <m:e>
                <m:r>
                  <m:rPr>
                    <m:sty m:val="p"/>
                  </m:rPr>
                  <w:rPr>
                    <w:rFonts w:ascii="Cambria Math" w:hAnsi="Cambria Math" w:cstheme="majorBidi"/>
                    <w:sz w:val="20"/>
                    <w:szCs w:val="20"/>
                  </w:rPr>
                  <m:t>w</m:t>
                </m:r>
              </m:e>
              <m:sub>
                <m:r>
                  <m:rPr>
                    <m:sty m:val="p"/>
                  </m:rPr>
                  <w:rPr>
                    <w:rFonts w:ascii="Cambria Math" w:hAnsi="Cambria Math" w:cstheme="majorBidi"/>
                    <w:sz w:val="20"/>
                    <w:szCs w:val="20"/>
                  </w:rPr>
                  <m:t>j</m:t>
                </m:r>
              </m:sub>
            </m:sSub>
          </m:e>
        </m:nary>
        <m:r>
          <m:rPr>
            <m:sty m:val="p"/>
          </m:rPr>
          <w:rPr>
            <w:rFonts w:ascii="Cambria Math" w:hAnsi="Cambria Math" w:cstheme="majorBidi"/>
            <w:sz w:val="20"/>
            <w:szCs w:val="20"/>
          </w:rPr>
          <m:t>=1</m:t>
        </m:r>
      </m:oMath>
      <w:r w:rsidRPr="00A60990">
        <w:rPr>
          <w:rFonts w:asciiTheme="majorBidi" w:hAnsiTheme="majorBidi" w:cstheme="majorBidi"/>
        </w:rPr>
        <w:t xml:space="preserve">. </w:t>
      </w:r>
      <w:proofErr w:type="gramStart"/>
      <w:r w:rsidRPr="00A60990">
        <w:rPr>
          <w:rFonts w:asciiTheme="majorBidi" w:hAnsiTheme="majorBidi" w:cstheme="majorBidi"/>
        </w:rPr>
        <w:t xml:space="preserve">Then </w:t>
      </w:r>
      <m:oMath>
        <m:r>
          <m:rPr>
            <m:sty m:val="p"/>
          </m:rPr>
          <w:rPr>
            <w:rFonts w:ascii="Cambria Math" w:hAnsi="Cambria Math" w:cstheme="majorBidi"/>
            <w:sz w:val="20"/>
            <w:szCs w:val="20"/>
          </w:rPr>
          <m:t>D</m:t>
        </m:r>
        <m:sSub>
          <m:sSubPr>
            <m:ctrlPr>
              <w:rPr>
                <w:rFonts w:ascii="Cambria Math" w:hAnsi="Cambria Math" w:cstheme="majorBidi"/>
                <w:sz w:val="20"/>
                <w:szCs w:val="20"/>
              </w:rPr>
            </m:ctrlPr>
          </m:sSubPr>
          <m:e>
            <m:d>
              <m:dPr>
                <m:begChr m:val="["/>
                <m:endChr m:val="]"/>
                <m:ctrlPr>
                  <w:rPr>
                    <w:rFonts w:ascii="Cambria Math" w:hAnsi="Cambria Math" w:cstheme="majorBidi"/>
                    <w:sz w:val="20"/>
                    <w:szCs w:val="20"/>
                  </w:rPr>
                </m:ctrlPr>
              </m:dPr>
              <m:e>
                <m:d>
                  <m:dPr>
                    <m:begChr m:val="["/>
                    <m:endChr m:val="]"/>
                    <m:ctrlPr>
                      <w:rPr>
                        <w:rFonts w:ascii="Cambria Math" w:hAnsi="Cambria Math" w:cstheme="majorBidi"/>
                        <w:sz w:val="20"/>
                        <w:szCs w:val="20"/>
                      </w:rPr>
                    </m:ctrlPr>
                  </m:dPr>
                  <m:e>
                    <m:sSubSup>
                      <m:sSubSupPr>
                        <m:ctrlPr>
                          <w:rPr>
                            <w:rFonts w:ascii="Cambria Math" w:hAnsi="Cambria Math" w:cstheme="majorBidi"/>
                            <w:sz w:val="20"/>
                            <w:szCs w:val="20"/>
                          </w:rPr>
                        </m:ctrlPr>
                      </m:sSubSupPr>
                      <m:e>
                        <m:r>
                          <m:rPr>
                            <m:sty m:val="p"/>
                          </m:rPr>
                          <w:rPr>
                            <w:rFonts w:ascii="Cambria Math" w:hAnsi="Cambria Math" w:cstheme="majorBidi"/>
                            <w:sz w:val="20"/>
                            <w:szCs w:val="20"/>
                          </w:rPr>
                          <m:t>X</m:t>
                        </m:r>
                      </m:e>
                      <m:sub>
                        <m:r>
                          <m:rPr>
                            <m:sty m:val="p"/>
                          </m:rPr>
                          <w:rPr>
                            <w:rFonts w:ascii="Cambria Math" w:hAnsi="Cambria Math" w:cstheme="majorBidi"/>
                            <w:sz w:val="20"/>
                            <w:szCs w:val="20"/>
                          </w:rPr>
                          <m:t>ij</m:t>
                        </m:r>
                      </m:sub>
                      <m:sup>
                        <m:r>
                          <m:rPr>
                            <m:sty m:val="p"/>
                          </m:rPr>
                          <w:rPr>
                            <w:rFonts w:ascii="Cambria Math" w:hAnsi="Cambria Math" w:cstheme="majorBidi"/>
                            <w:sz w:val="20"/>
                            <w:szCs w:val="20"/>
                          </w:rPr>
                          <m:t>L</m:t>
                        </m:r>
                      </m:sup>
                    </m:sSubSup>
                    <m:r>
                      <m:rPr>
                        <m:sty m:val="p"/>
                      </m:rPr>
                      <w:rPr>
                        <w:rFonts w:ascii="Cambria Math" w:hAnsi="Cambria Math" w:cstheme="majorBidi"/>
                        <w:sz w:val="20"/>
                        <w:szCs w:val="20"/>
                      </w:rPr>
                      <m:t>,</m:t>
                    </m:r>
                    <m:sSubSup>
                      <m:sSubSupPr>
                        <m:ctrlPr>
                          <w:rPr>
                            <w:rFonts w:ascii="Cambria Math" w:hAnsi="Cambria Math" w:cstheme="majorBidi"/>
                            <w:sz w:val="20"/>
                            <w:szCs w:val="20"/>
                          </w:rPr>
                        </m:ctrlPr>
                      </m:sSubSupPr>
                      <m:e>
                        <m:r>
                          <m:rPr>
                            <m:sty m:val="p"/>
                          </m:rPr>
                          <w:rPr>
                            <w:rFonts w:ascii="Cambria Math" w:hAnsi="Cambria Math" w:cstheme="majorBidi"/>
                            <w:sz w:val="20"/>
                            <w:szCs w:val="20"/>
                          </w:rPr>
                          <m:t>X</m:t>
                        </m:r>
                      </m:e>
                      <m:sub>
                        <m:r>
                          <m:rPr>
                            <m:sty m:val="p"/>
                          </m:rPr>
                          <w:rPr>
                            <w:rFonts w:ascii="Cambria Math" w:hAnsi="Cambria Math" w:cstheme="majorBidi"/>
                            <w:sz w:val="20"/>
                            <w:szCs w:val="20"/>
                          </w:rPr>
                          <m:t>ij</m:t>
                        </m:r>
                      </m:sub>
                      <m:sup>
                        <m:r>
                          <m:rPr>
                            <m:sty m:val="p"/>
                          </m:rPr>
                          <w:rPr>
                            <w:rFonts w:ascii="Cambria Math" w:hAnsi="Cambria Math" w:cstheme="majorBidi"/>
                            <w:sz w:val="20"/>
                            <w:szCs w:val="20"/>
                          </w:rPr>
                          <m:t>U</m:t>
                        </m:r>
                      </m:sup>
                    </m:sSubSup>
                  </m:e>
                </m:d>
              </m:e>
            </m:d>
          </m:e>
          <m:sub>
            <m:r>
              <m:rPr>
                <m:sty m:val="p"/>
              </m:rPr>
              <w:rPr>
                <w:rFonts w:ascii="Cambria Math" w:hAnsi="Cambria Math" w:cstheme="majorBidi"/>
                <w:sz w:val="20"/>
                <w:szCs w:val="20"/>
              </w:rPr>
              <m:t>m×n</m:t>
            </m:r>
          </m:sub>
        </m:sSub>
      </m:oMath>
      <w:r w:rsidR="00AB31AB" w:rsidRPr="00A60990">
        <w:rPr>
          <w:rFonts w:asciiTheme="majorBidi" w:hAnsiTheme="majorBidi" w:cstheme="majorBidi"/>
        </w:rPr>
        <w:t xml:space="preserve"> </w:t>
      </w:r>
      <w:r w:rsidRPr="00A60990">
        <w:rPr>
          <w:rFonts w:asciiTheme="majorBidi" w:hAnsiTheme="majorBidi" w:cstheme="majorBidi"/>
        </w:rPr>
        <w:t>is the interval-valued decision matrix.</w:t>
      </w:r>
      <w:proofErr w:type="gramEnd"/>
      <w:r w:rsidRPr="00A60990">
        <w:rPr>
          <w:rFonts w:asciiTheme="majorBidi" w:hAnsiTheme="majorBidi" w:cstheme="majorBidi"/>
        </w:rPr>
        <w:t xml:space="preserve"> The method proposed in </w:t>
      </w:r>
      <w:proofErr w:type="spellStart"/>
      <w:r w:rsidRPr="00A60990">
        <w:rPr>
          <w:rFonts w:asciiTheme="majorBidi" w:hAnsiTheme="majorBidi" w:cstheme="majorBidi"/>
        </w:rPr>
        <w:t>Jahanshahlo</w:t>
      </w:r>
      <w:proofErr w:type="spellEnd"/>
      <w:r w:rsidRPr="00A60990">
        <w:rPr>
          <w:rFonts w:asciiTheme="majorBidi" w:hAnsiTheme="majorBidi" w:cstheme="majorBidi"/>
        </w:rPr>
        <w:t xml:space="preserve"> et al.</w:t>
      </w:r>
      <w:r w:rsidR="00A64853">
        <w:rPr>
          <w:rFonts w:asciiTheme="majorBidi" w:hAnsiTheme="majorBidi" w:cstheme="majorBidi"/>
        </w:rPr>
        <w:t xml:space="preserve"> </w:t>
      </w:r>
      <w:r w:rsidRPr="00A60990">
        <w:rPr>
          <w:rFonts w:asciiTheme="majorBidi" w:hAnsiTheme="majorBidi" w:cstheme="majorBidi"/>
        </w:rPr>
        <w:t>(2006)</w:t>
      </w:r>
      <w:r w:rsidR="009C1FF2">
        <w:rPr>
          <w:rFonts w:asciiTheme="majorBidi" w:hAnsiTheme="majorBidi" w:cstheme="majorBidi"/>
        </w:rPr>
        <w:t xml:space="preserve"> </w:t>
      </w:r>
      <w:r w:rsidRPr="00A60990">
        <w:rPr>
          <w:rFonts w:asciiTheme="majorBidi" w:hAnsiTheme="majorBidi" w:cstheme="majorBidi"/>
        </w:rPr>
        <w:t xml:space="preserve">and </w:t>
      </w:r>
      <w:proofErr w:type="spellStart"/>
      <w:r w:rsidRPr="00A60990">
        <w:rPr>
          <w:rFonts w:asciiTheme="majorBidi" w:hAnsiTheme="majorBidi" w:cstheme="majorBidi"/>
        </w:rPr>
        <w:t>Jahanshahloo</w:t>
      </w:r>
      <w:proofErr w:type="spellEnd"/>
      <w:r w:rsidRPr="00A60990">
        <w:rPr>
          <w:rFonts w:asciiTheme="majorBidi" w:hAnsiTheme="majorBidi" w:cstheme="majorBidi"/>
        </w:rPr>
        <w:t xml:space="preserve"> et al.</w:t>
      </w:r>
      <w:r w:rsidR="009C1FF2">
        <w:rPr>
          <w:rFonts w:asciiTheme="majorBidi" w:hAnsiTheme="majorBidi" w:cstheme="majorBidi"/>
        </w:rPr>
        <w:t xml:space="preserve"> </w:t>
      </w:r>
      <w:r w:rsidRPr="00A60990">
        <w:rPr>
          <w:rFonts w:asciiTheme="majorBidi" w:hAnsiTheme="majorBidi" w:cstheme="majorBidi"/>
        </w:rPr>
        <w:t xml:space="preserve">(2009) consists of the following steps: </w:t>
      </w:r>
    </w:p>
    <w:p w:rsidR="00AB31AB" w:rsidRPr="00A60990" w:rsidRDefault="00FF5389" w:rsidP="00F736BF">
      <w:pPr>
        <w:bidi w:val="0"/>
        <w:spacing w:after="0" w:line="360" w:lineRule="auto"/>
        <w:jc w:val="both"/>
        <w:rPr>
          <w:rFonts w:asciiTheme="majorBidi" w:hAnsiTheme="majorBidi" w:cstheme="majorBidi"/>
        </w:rPr>
      </w:pPr>
      <w:r w:rsidRPr="00A60990">
        <w:rPr>
          <w:rFonts w:asciiTheme="majorBidi" w:hAnsiTheme="majorBidi" w:cstheme="majorBidi"/>
        </w:rPr>
        <w:t xml:space="preserve">1. Normalizing the decision matrix using the following </w:t>
      </w:r>
      <w:bookmarkStart w:id="0" w:name="_GoBack"/>
      <w:bookmarkEnd w:id="0"/>
      <w:r w:rsidR="009C1FF2" w:rsidRPr="00A60990">
        <w:rPr>
          <w:rFonts w:asciiTheme="majorBidi" w:hAnsiTheme="majorBidi" w:cstheme="majorBidi"/>
        </w:rPr>
        <w:t>expressions:</w:t>
      </w:r>
      <w:r w:rsidRPr="00A60990">
        <w:rPr>
          <w:rFonts w:asciiTheme="majorBidi" w:hAnsiTheme="majorBidi" w:cstheme="majorBidi"/>
        </w:rPr>
        <w:t xml:space="preserve"> </w:t>
      </w:r>
    </w:p>
    <w:p w:rsidR="00AB31AB" w:rsidRPr="00A60990" w:rsidRDefault="00CD79BA" w:rsidP="004E29F9">
      <w:pPr>
        <w:bidi w:val="0"/>
        <w:spacing w:after="0" w:line="360" w:lineRule="auto"/>
        <w:jc w:val="both"/>
        <w:rPr>
          <w:rFonts w:asciiTheme="majorBidi" w:hAnsiTheme="majorBidi" w:cstheme="majorBidi"/>
          <w:sz w:val="20"/>
          <w:szCs w:val="20"/>
        </w:rPr>
      </w:pPr>
      <m:oMathPara>
        <m:oMath>
          <m:sSubSup>
            <m:sSubSupPr>
              <m:ctrlPr>
                <w:rPr>
                  <w:rFonts w:ascii="Cambria Math" w:hAnsi="Cambria Math" w:cstheme="majorBidi"/>
                  <w:sz w:val="20"/>
                  <w:szCs w:val="20"/>
                </w:rPr>
              </m:ctrlPr>
            </m:sSubSupPr>
            <m:e>
              <m:r>
                <m:rPr>
                  <m:sty m:val="p"/>
                </m:rPr>
                <w:rPr>
                  <w:rFonts w:ascii="Cambria Math" w:hAnsi="Cambria Math" w:cstheme="majorBidi"/>
                  <w:sz w:val="20"/>
                  <w:szCs w:val="20"/>
                </w:rPr>
                <m:t>r</m:t>
              </m:r>
            </m:e>
            <m:sub>
              <m:r>
                <m:rPr>
                  <m:sty m:val="p"/>
                </m:rPr>
                <w:rPr>
                  <w:rFonts w:ascii="Cambria Math" w:hAnsi="Cambria Math" w:cstheme="majorBidi"/>
                  <w:sz w:val="20"/>
                  <w:szCs w:val="20"/>
                </w:rPr>
                <m:t>ij</m:t>
              </m:r>
            </m:sub>
            <m:sup>
              <m:r>
                <m:rPr>
                  <m:sty m:val="p"/>
                </m:rPr>
                <w:rPr>
                  <w:rFonts w:ascii="Cambria Math" w:hAnsi="Cambria Math" w:cstheme="majorBidi"/>
                  <w:sz w:val="20"/>
                  <w:szCs w:val="20"/>
                </w:rPr>
                <m:t>L</m:t>
              </m:r>
            </m:sup>
          </m:sSubSup>
          <m:r>
            <m:rPr>
              <m:sty m:val="p"/>
            </m:rPr>
            <w:rPr>
              <w:rFonts w:ascii="Cambria Math" w:hAnsi="Cambria Math" w:cstheme="majorBidi"/>
              <w:sz w:val="20"/>
              <w:szCs w:val="20"/>
            </w:rPr>
            <m:t>=</m:t>
          </m:r>
          <m:f>
            <m:fPr>
              <m:ctrlPr>
                <w:rPr>
                  <w:rFonts w:ascii="Cambria Math" w:hAnsi="Cambria Math" w:cstheme="majorBidi"/>
                  <w:sz w:val="20"/>
                  <w:szCs w:val="20"/>
                </w:rPr>
              </m:ctrlPr>
            </m:fPr>
            <m:num>
              <m:sSubSup>
                <m:sSubSupPr>
                  <m:ctrlPr>
                    <w:rPr>
                      <w:rFonts w:ascii="Cambria Math" w:hAnsi="Cambria Math" w:cstheme="majorBidi"/>
                      <w:sz w:val="20"/>
                      <w:szCs w:val="20"/>
                    </w:rPr>
                  </m:ctrlPr>
                </m:sSubSupPr>
                <m:e>
                  <m:r>
                    <m:rPr>
                      <m:sty m:val="p"/>
                    </m:rPr>
                    <w:rPr>
                      <w:rFonts w:ascii="Cambria Math" w:hAnsi="Cambria Math" w:cstheme="majorBidi"/>
                      <w:sz w:val="20"/>
                      <w:szCs w:val="20"/>
                    </w:rPr>
                    <m:t>x</m:t>
                  </m:r>
                </m:e>
                <m:sub>
                  <m:r>
                    <m:rPr>
                      <m:sty m:val="p"/>
                    </m:rPr>
                    <w:rPr>
                      <w:rFonts w:ascii="Cambria Math" w:hAnsi="Cambria Math" w:cstheme="majorBidi"/>
                      <w:sz w:val="20"/>
                      <w:szCs w:val="20"/>
                    </w:rPr>
                    <m:t>ij</m:t>
                  </m:r>
                </m:sub>
                <m:sup>
                  <m:r>
                    <m:rPr>
                      <m:sty m:val="p"/>
                    </m:rPr>
                    <w:rPr>
                      <w:rFonts w:ascii="Cambria Math" w:hAnsi="Cambria Math" w:cstheme="majorBidi"/>
                      <w:sz w:val="20"/>
                      <w:szCs w:val="20"/>
                    </w:rPr>
                    <m:t>L</m:t>
                  </m:r>
                </m:sup>
              </m:sSubSup>
            </m:num>
            <m:den>
              <m:rad>
                <m:radPr>
                  <m:degHide m:val="1"/>
                  <m:ctrlPr>
                    <w:rPr>
                      <w:rFonts w:ascii="Cambria Math" w:hAnsi="Cambria Math" w:cstheme="majorBidi"/>
                      <w:sz w:val="20"/>
                      <w:szCs w:val="20"/>
                    </w:rPr>
                  </m:ctrlPr>
                </m:radPr>
                <m:deg/>
                <m:e>
                  <m:nary>
                    <m:naryPr>
                      <m:chr m:val="∑"/>
                      <m:limLoc m:val="undOvr"/>
                      <m:ctrlPr>
                        <w:rPr>
                          <w:rFonts w:ascii="Cambria Math" w:hAnsi="Cambria Math" w:cstheme="majorBidi"/>
                          <w:sz w:val="20"/>
                          <w:szCs w:val="20"/>
                        </w:rPr>
                      </m:ctrlPr>
                    </m:naryPr>
                    <m:sub>
                      <m:r>
                        <m:rPr>
                          <m:sty m:val="p"/>
                        </m:rPr>
                        <w:rPr>
                          <w:rFonts w:ascii="Cambria Math" w:hAnsi="Cambria Math" w:cstheme="majorBidi"/>
                          <w:sz w:val="20"/>
                          <w:szCs w:val="20"/>
                        </w:rPr>
                        <m:t>i=1</m:t>
                      </m:r>
                    </m:sub>
                    <m:sup>
                      <m:r>
                        <m:rPr>
                          <m:sty m:val="p"/>
                        </m:rPr>
                        <w:rPr>
                          <w:rFonts w:ascii="Cambria Math" w:hAnsi="Cambria Math" w:cstheme="majorBidi"/>
                          <w:sz w:val="20"/>
                          <w:szCs w:val="20"/>
                        </w:rPr>
                        <m:t>m</m:t>
                      </m:r>
                    </m:sup>
                    <m:e>
                      <m:sSup>
                        <m:sSupPr>
                          <m:ctrlPr>
                            <w:rPr>
                              <w:rFonts w:ascii="Cambria Math" w:hAnsi="Cambria Math" w:cstheme="majorBidi"/>
                              <w:sz w:val="20"/>
                              <w:szCs w:val="20"/>
                            </w:rPr>
                          </m:ctrlPr>
                        </m:sSupPr>
                        <m:e>
                          <m:d>
                            <m:dPr>
                              <m:ctrlPr>
                                <w:rPr>
                                  <w:rFonts w:ascii="Cambria Math" w:hAnsi="Cambria Math" w:cstheme="majorBidi"/>
                                  <w:sz w:val="20"/>
                                  <w:szCs w:val="20"/>
                                </w:rPr>
                              </m:ctrlPr>
                            </m:dPr>
                            <m:e>
                              <m:sSubSup>
                                <m:sSubSupPr>
                                  <m:ctrlPr>
                                    <w:rPr>
                                      <w:rFonts w:ascii="Cambria Math" w:hAnsi="Cambria Math" w:cstheme="majorBidi"/>
                                      <w:sz w:val="20"/>
                                      <w:szCs w:val="20"/>
                                    </w:rPr>
                                  </m:ctrlPr>
                                </m:sSubSupPr>
                                <m:e>
                                  <m:r>
                                    <m:rPr>
                                      <m:sty m:val="p"/>
                                    </m:rPr>
                                    <w:rPr>
                                      <w:rFonts w:ascii="Cambria Math" w:hAnsi="Cambria Math" w:cstheme="majorBidi"/>
                                      <w:sz w:val="20"/>
                                      <w:szCs w:val="20"/>
                                    </w:rPr>
                                    <m:t>x</m:t>
                                  </m:r>
                                </m:e>
                                <m:sub>
                                  <m:r>
                                    <m:rPr>
                                      <m:sty m:val="p"/>
                                    </m:rPr>
                                    <w:rPr>
                                      <w:rFonts w:ascii="Cambria Math" w:hAnsi="Cambria Math" w:cstheme="majorBidi"/>
                                      <w:sz w:val="20"/>
                                      <w:szCs w:val="20"/>
                                    </w:rPr>
                                    <m:t>ij</m:t>
                                  </m:r>
                                </m:sub>
                                <m:sup>
                                  <m:r>
                                    <m:rPr>
                                      <m:sty m:val="p"/>
                                    </m:rPr>
                                    <w:rPr>
                                      <w:rFonts w:ascii="Cambria Math" w:hAnsi="Cambria Math" w:cstheme="majorBidi"/>
                                      <w:sz w:val="20"/>
                                      <w:szCs w:val="20"/>
                                    </w:rPr>
                                    <m:t>L</m:t>
                                  </m:r>
                                </m:sup>
                              </m:sSubSup>
                            </m:e>
                          </m:d>
                        </m:e>
                        <m:sup>
                          <m:r>
                            <m:rPr>
                              <m:sty m:val="p"/>
                            </m:rPr>
                            <w:rPr>
                              <w:rFonts w:ascii="Cambria Math" w:hAnsi="Cambria Math" w:cstheme="majorBidi"/>
                              <w:sz w:val="20"/>
                              <w:szCs w:val="20"/>
                            </w:rPr>
                            <m:t>2</m:t>
                          </m:r>
                        </m:sup>
                      </m:sSup>
                      <m:r>
                        <m:rPr>
                          <m:sty m:val="p"/>
                        </m:rPr>
                        <w:rPr>
                          <w:rFonts w:ascii="Cambria Math" w:hAnsi="Cambria Math" w:cstheme="majorBidi"/>
                          <w:sz w:val="20"/>
                          <w:szCs w:val="20"/>
                        </w:rPr>
                        <m:t>+</m:t>
                      </m:r>
                      <m:sSup>
                        <m:sSupPr>
                          <m:ctrlPr>
                            <w:rPr>
                              <w:rFonts w:ascii="Cambria Math" w:hAnsi="Cambria Math" w:cstheme="majorBidi"/>
                              <w:sz w:val="20"/>
                              <w:szCs w:val="20"/>
                            </w:rPr>
                          </m:ctrlPr>
                        </m:sSupPr>
                        <m:e>
                          <m:d>
                            <m:dPr>
                              <m:ctrlPr>
                                <w:rPr>
                                  <w:rFonts w:ascii="Cambria Math" w:hAnsi="Cambria Math" w:cstheme="majorBidi"/>
                                  <w:sz w:val="20"/>
                                  <w:szCs w:val="20"/>
                                </w:rPr>
                              </m:ctrlPr>
                            </m:dPr>
                            <m:e>
                              <m:sSubSup>
                                <m:sSubSupPr>
                                  <m:ctrlPr>
                                    <w:rPr>
                                      <w:rFonts w:ascii="Cambria Math" w:hAnsi="Cambria Math" w:cstheme="majorBidi"/>
                                      <w:sz w:val="20"/>
                                      <w:szCs w:val="20"/>
                                    </w:rPr>
                                  </m:ctrlPr>
                                </m:sSubSupPr>
                                <m:e>
                                  <m:r>
                                    <m:rPr>
                                      <m:sty m:val="p"/>
                                    </m:rPr>
                                    <w:rPr>
                                      <w:rFonts w:ascii="Cambria Math" w:hAnsi="Cambria Math" w:cstheme="majorBidi"/>
                                      <w:sz w:val="20"/>
                                      <w:szCs w:val="20"/>
                                    </w:rPr>
                                    <m:t>x</m:t>
                                  </m:r>
                                </m:e>
                                <m:sub>
                                  <m:r>
                                    <m:rPr>
                                      <m:sty m:val="p"/>
                                    </m:rPr>
                                    <w:rPr>
                                      <w:rFonts w:ascii="Cambria Math" w:hAnsi="Cambria Math" w:cstheme="majorBidi"/>
                                      <w:sz w:val="20"/>
                                      <w:szCs w:val="20"/>
                                    </w:rPr>
                                    <m:t>ij</m:t>
                                  </m:r>
                                </m:sub>
                                <m:sup>
                                  <m:r>
                                    <m:rPr>
                                      <m:sty m:val="p"/>
                                    </m:rPr>
                                    <w:rPr>
                                      <w:rFonts w:ascii="Cambria Math" w:hAnsi="Cambria Math" w:cstheme="majorBidi"/>
                                      <w:sz w:val="20"/>
                                      <w:szCs w:val="20"/>
                                    </w:rPr>
                                    <m:t>U</m:t>
                                  </m:r>
                                </m:sup>
                              </m:sSubSup>
                            </m:e>
                          </m:d>
                        </m:e>
                        <m:sup>
                          <m:r>
                            <m:rPr>
                              <m:sty m:val="p"/>
                            </m:rPr>
                            <w:rPr>
                              <w:rFonts w:ascii="Cambria Math" w:hAnsi="Cambria Math" w:cstheme="majorBidi"/>
                              <w:sz w:val="20"/>
                              <w:szCs w:val="20"/>
                            </w:rPr>
                            <m:t>2</m:t>
                          </m:r>
                        </m:sup>
                      </m:sSup>
                    </m:e>
                  </m:nary>
                </m:e>
              </m:rad>
            </m:den>
          </m:f>
          <m:r>
            <m:rPr>
              <m:sty m:val="p"/>
            </m:rPr>
            <w:rPr>
              <w:rFonts w:ascii="Cambria Math" w:hAnsi="Cambria Math" w:cstheme="majorBidi"/>
              <w:sz w:val="20"/>
              <w:szCs w:val="20"/>
            </w:rPr>
            <m:t xml:space="preserve">   </m:t>
          </m:r>
          <m:sSubSup>
            <m:sSubSupPr>
              <m:ctrlPr>
                <w:rPr>
                  <w:rFonts w:ascii="Cambria Math" w:hAnsi="Cambria Math" w:cstheme="majorBidi"/>
                  <w:sz w:val="20"/>
                  <w:szCs w:val="20"/>
                </w:rPr>
              </m:ctrlPr>
            </m:sSubSupPr>
            <m:e>
              <m:r>
                <m:rPr>
                  <m:sty m:val="p"/>
                </m:rPr>
                <w:rPr>
                  <w:rFonts w:ascii="Cambria Math" w:hAnsi="Cambria Math" w:cstheme="majorBidi"/>
                  <w:sz w:val="20"/>
                  <w:szCs w:val="20"/>
                </w:rPr>
                <m:t>r</m:t>
              </m:r>
            </m:e>
            <m:sub>
              <m:r>
                <m:rPr>
                  <m:sty m:val="p"/>
                </m:rPr>
                <w:rPr>
                  <w:rFonts w:ascii="Cambria Math" w:hAnsi="Cambria Math" w:cstheme="majorBidi"/>
                  <w:sz w:val="20"/>
                  <w:szCs w:val="20"/>
                </w:rPr>
                <m:t>ij</m:t>
              </m:r>
            </m:sub>
            <m:sup>
              <m:r>
                <m:rPr>
                  <m:sty m:val="p"/>
                </m:rPr>
                <w:rPr>
                  <w:rFonts w:ascii="Cambria Math" w:hAnsi="Cambria Math" w:cstheme="majorBidi"/>
                  <w:sz w:val="20"/>
                  <w:szCs w:val="20"/>
                </w:rPr>
                <m:t>U</m:t>
              </m:r>
            </m:sup>
          </m:sSubSup>
          <m:r>
            <m:rPr>
              <m:sty m:val="p"/>
            </m:rPr>
            <w:rPr>
              <w:rFonts w:ascii="Cambria Math" w:hAnsi="Cambria Math" w:cstheme="majorBidi"/>
              <w:sz w:val="20"/>
              <w:szCs w:val="20"/>
            </w:rPr>
            <m:t>=</m:t>
          </m:r>
          <m:f>
            <m:fPr>
              <m:ctrlPr>
                <w:rPr>
                  <w:rFonts w:ascii="Cambria Math" w:hAnsi="Cambria Math" w:cstheme="majorBidi"/>
                  <w:sz w:val="20"/>
                  <w:szCs w:val="20"/>
                </w:rPr>
              </m:ctrlPr>
            </m:fPr>
            <m:num>
              <m:sSubSup>
                <m:sSubSupPr>
                  <m:ctrlPr>
                    <w:rPr>
                      <w:rFonts w:ascii="Cambria Math" w:hAnsi="Cambria Math" w:cstheme="majorBidi"/>
                      <w:sz w:val="20"/>
                      <w:szCs w:val="20"/>
                    </w:rPr>
                  </m:ctrlPr>
                </m:sSubSupPr>
                <m:e>
                  <m:r>
                    <m:rPr>
                      <m:sty m:val="p"/>
                    </m:rPr>
                    <w:rPr>
                      <w:rFonts w:ascii="Cambria Math" w:hAnsi="Cambria Math" w:cstheme="majorBidi"/>
                      <w:sz w:val="20"/>
                      <w:szCs w:val="20"/>
                    </w:rPr>
                    <m:t>x</m:t>
                  </m:r>
                </m:e>
                <m:sub>
                  <m:r>
                    <m:rPr>
                      <m:sty m:val="p"/>
                    </m:rPr>
                    <w:rPr>
                      <w:rFonts w:ascii="Cambria Math" w:hAnsi="Cambria Math" w:cstheme="majorBidi"/>
                      <w:sz w:val="20"/>
                      <w:szCs w:val="20"/>
                    </w:rPr>
                    <m:t>ij</m:t>
                  </m:r>
                </m:sub>
                <m:sup>
                  <m:r>
                    <m:rPr>
                      <m:sty m:val="p"/>
                    </m:rPr>
                    <w:rPr>
                      <w:rFonts w:ascii="Cambria Math" w:hAnsi="Cambria Math" w:cstheme="majorBidi"/>
                      <w:sz w:val="20"/>
                      <w:szCs w:val="20"/>
                    </w:rPr>
                    <m:t>U</m:t>
                  </m:r>
                </m:sup>
              </m:sSubSup>
            </m:num>
            <m:den>
              <m:rad>
                <m:radPr>
                  <m:degHide m:val="1"/>
                  <m:ctrlPr>
                    <w:rPr>
                      <w:rFonts w:ascii="Cambria Math" w:hAnsi="Cambria Math" w:cstheme="majorBidi"/>
                      <w:sz w:val="20"/>
                      <w:szCs w:val="20"/>
                    </w:rPr>
                  </m:ctrlPr>
                </m:radPr>
                <m:deg/>
                <m:e>
                  <m:nary>
                    <m:naryPr>
                      <m:chr m:val="∑"/>
                      <m:limLoc m:val="undOvr"/>
                      <m:ctrlPr>
                        <w:rPr>
                          <w:rFonts w:ascii="Cambria Math" w:hAnsi="Cambria Math" w:cstheme="majorBidi"/>
                          <w:sz w:val="20"/>
                          <w:szCs w:val="20"/>
                        </w:rPr>
                      </m:ctrlPr>
                    </m:naryPr>
                    <m:sub>
                      <m:r>
                        <m:rPr>
                          <m:sty m:val="p"/>
                        </m:rPr>
                        <w:rPr>
                          <w:rFonts w:ascii="Cambria Math" w:hAnsi="Cambria Math" w:cstheme="majorBidi"/>
                          <w:sz w:val="20"/>
                          <w:szCs w:val="20"/>
                        </w:rPr>
                        <m:t>i=1</m:t>
                      </m:r>
                    </m:sub>
                    <m:sup>
                      <m:r>
                        <m:rPr>
                          <m:sty m:val="p"/>
                        </m:rPr>
                        <w:rPr>
                          <w:rFonts w:ascii="Cambria Math" w:hAnsi="Cambria Math" w:cstheme="majorBidi"/>
                          <w:sz w:val="20"/>
                          <w:szCs w:val="20"/>
                        </w:rPr>
                        <m:t>m</m:t>
                      </m:r>
                    </m:sup>
                    <m:e>
                      <m:sSup>
                        <m:sSupPr>
                          <m:ctrlPr>
                            <w:rPr>
                              <w:rFonts w:ascii="Cambria Math" w:hAnsi="Cambria Math" w:cstheme="majorBidi"/>
                              <w:sz w:val="20"/>
                              <w:szCs w:val="20"/>
                            </w:rPr>
                          </m:ctrlPr>
                        </m:sSupPr>
                        <m:e>
                          <m:d>
                            <m:dPr>
                              <m:ctrlPr>
                                <w:rPr>
                                  <w:rFonts w:ascii="Cambria Math" w:hAnsi="Cambria Math" w:cstheme="majorBidi"/>
                                  <w:sz w:val="20"/>
                                  <w:szCs w:val="20"/>
                                </w:rPr>
                              </m:ctrlPr>
                            </m:dPr>
                            <m:e>
                              <m:sSubSup>
                                <m:sSubSupPr>
                                  <m:ctrlPr>
                                    <w:rPr>
                                      <w:rFonts w:ascii="Cambria Math" w:hAnsi="Cambria Math" w:cstheme="majorBidi"/>
                                      <w:sz w:val="20"/>
                                      <w:szCs w:val="20"/>
                                    </w:rPr>
                                  </m:ctrlPr>
                                </m:sSubSupPr>
                                <m:e>
                                  <m:r>
                                    <m:rPr>
                                      <m:sty m:val="p"/>
                                    </m:rPr>
                                    <w:rPr>
                                      <w:rFonts w:ascii="Cambria Math" w:hAnsi="Cambria Math" w:cstheme="majorBidi"/>
                                      <w:sz w:val="20"/>
                                      <w:szCs w:val="20"/>
                                    </w:rPr>
                                    <m:t>x</m:t>
                                  </m:r>
                                </m:e>
                                <m:sub>
                                  <m:r>
                                    <m:rPr>
                                      <m:sty m:val="p"/>
                                    </m:rPr>
                                    <w:rPr>
                                      <w:rFonts w:ascii="Cambria Math" w:hAnsi="Cambria Math" w:cstheme="majorBidi"/>
                                      <w:sz w:val="20"/>
                                      <w:szCs w:val="20"/>
                                    </w:rPr>
                                    <m:t>ij</m:t>
                                  </m:r>
                                </m:sub>
                                <m:sup>
                                  <m:r>
                                    <m:rPr>
                                      <m:sty m:val="p"/>
                                    </m:rPr>
                                    <w:rPr>
                                      <w:rFonts w:ascii="Cambria Math" w:hAnsi="Cambria Math" w:cstheme="majorBidi"/>
                                      <w:sz w:val="20"/>
                                      <w:szCs w:val="20"/>
                                    </w:rPr>
                                    <m:t>L</m:t>
                                  </m:r>
                                </m:sup>
                              </m:sSubSup>
                            </m:e>
                          </m:d>
                        </m:e>
                        <m:sup>
                          <m:r>
                            <m:rPr>
                              <m:sty m:val="p"/>
                            </m:rPr>
                            <w:rPr>
                              <w:rFonts w:ascii="Cambria Math" w:hAnsi="Cambria Math" w:cstheme="majorBidi"/>
                              <w:sz w:val="20"/>
                              <w:szCs w:val="20"/>
                            </w:rPr>
                            <m:t>2</m:t>
                          </m:r>
                        </m:sup>
                      </m:sSup>
                      <m:r>
                        <m:rPr>
                          <m:sty m:val="p"/>
                        </m:rPr>
                        <w:rPr>
                          <w:rFonts w:ascii="Cambria Math" w:hAnsi="Cambria Math" w:cstheme="majorBidi"/>
                          <w:sz w:val="20"/>
                          <w:szCs w:val="20"/>
                        </w:rPr>
                        <m:t>+</m:t>
                      </m:r>
                      <m:sSup>
                        <m:sSupPr>
                          <m:ctrlPr>
                            <w:rPr>
                              <w:rFonts w:ascii="Cambria Math" w:hAnsi="Cambria Math" w:cstheme="majorBidi"/>
                              <w:sz w:val="20"/>
                              <w:szCs w:val="20"/>
                            </w:rPr>
                          </m:ctrlPr>
                        </m:sSupPr>
                        <m:e>
                          <m:d>
                            <m:dPr>
                              <m:ctrlPr>
                                <w:rPr>
                                  <w:rFonts w:ascii="Cambria Math" w:hAnsi="Cambria Math" w:cstheme="majorBidi"/>
                                  <w:sz w:val="20"/>
                                  <w:szCs w:val="20"/>
                                </w:rPr>
                              </m:ctrlPr>
                            </m:dPr>
                            <m:e>
                              <m:sSubSup>
                                <m:sSubSupPr>
                                  <m:ctrlPr>
                                    <w:rPr>
                                      <w:rFonts w:ascii="Cambria Math" w:hAnsi="Cambria Math" w:cstheme="majorBidi"/>
                                      <w:sz w:val="20"/>
                                      <w:szCs w:val="20"/>
                                    </w:rPr>
                                  </m:ctrlPr>
                                </m:sSubSupPr>
                                <m:e>
                                  <m:r>
                                    <m:rPr>
                                      <m:sty m:val="p"/>
                                    </m:rPr>
                                    <w:rPr>
                                      <w:rFonts w:ascii="Cambria Math" w:hAnsi="Cambria Math" w:cstheme="majorBidi"/>
                                      <w:sz w:val="20"/>
                                      <w:szCs w:val="20"/>
                                    </w:rPr>
                                    <m:t>x</m:t>
                                  </m:r>
                                </m:e>
                                <m:sub>
                                  <m:r>
                                    <m:rPr>
                                      <m:sty m:val="p"/>
                                    </m:rPr>
                                    <w:rPr>
                                      <w:rFonts w:ascii="Cambria Math" w:hAnsi="Cambria Math" w:cstheme="majorBidi"/>
                                      <w:sz w:val="20"/>
                                      <w:szCs w:val="20"/>
                                    </w:rPr>
                                    <m:t>ij</m:t>
                                  </m:r>
                                </m:sub>
                                <m:sup>
                                  <m:r>
                                    <m:rPr>
                                      <m:sty m:val="p"/>
                                    </m:rPr>
                                    <w:rPr>
                                      <w:rFonts w:ascii="Cambria Math" w:hAnsi="Cambria Math" w:cstheme="majorBidi"/>
                                      <w:sz w:val="20"/>
                                      <w:szCs w:val="20"/>
                                    </w:rPr>
                                    <m:t>U</m:t>
                                  </m:r>
                                </m:sup>
                              </m:sSubSup>
                            </m:e>
                          </m:d>
                        </m:e>
                        <m:sup>
                          <m:r>
                            <m:rPr>
                              <m:sty m:val="p"/>
                            </m:rPr>
                            <w:rPr>
                              <w:rFonts w:ascii="Cambria Math" w:hAnsi="Cambria Math" w:cstheme="majorBidi"/>
                              <w:sz w:val="20"/>
                              <w:szCs w:val="20"/>
                            </w:rPr>
                            <m:t>2</m:t>
                          </m:r>
                        </m:sup>
                      </m:sSup>
                    </m:e>
                  </m:nary>
                </m:e>
              </m:rad>
            </m:den>
          </m:f>
          <m:r>
            <m:rPr>
              <m:sty m:val="p"/>
            </m:rPr>
            <w:rPr>
              <w:rFonts w:ascii="Cambria Math" w:hAnsi="Cambria Math" w:cstheme="majorBidi"/>
              <w:sz w:val="20"/>
              <w:szCs w:val="20"/>
            </w:rPr>
            <m:t xml:space="preserve">  i=1,2,…,m;j=1,2,…,n</m:t>
          </m:r>
        </m:oMath>
      </m:oMathPara>
    </w:p>
    <w:p w:rsidR="00876997" w:rsidRPr="00A60990" w:rsidRDefault="00FF5389" w:rsidP="004E29F9">
      <w:pPr>
        <w:bidi w:val="0"/>
        <w:spacing w:after="0" w:line="360" w:lineRule="auto"/>
        <w:jc w:val="both"/>
        <w:rPr>
          <w:rFonts w:asciiTheme="majorBidi" w:hAnsiTheme="majorBidi" w:cstheme="majorBidi"/>
        </w:rPr>
      </w:pPr>
      <w:r w:rsidRPr="00A60990">
        <w:rPr>
          <w:rFonts w:asciiTheme="majorBidi" w:hAnsiTheme="majorBidi" w:cstheme="majorBidi"/>
        </w:rPr>
        <w:t>2. Taking into account the importance of</w:t>
      </w:r>
      <w:r w:rsidR="00F736BF" w:rsidRPr="00A60990">
        <w:rPr>
          <w:rFonts w:asciiTheme="majorBidi" w:hAnsiTheme="majorBidi" w:cstheme="majorBidi"/>
        </w:rPr>
        <w:t xml:space="preserve"> </w:t>
      </w:r>
      <w:r w:rsidRPr="00A60990">
        <w:rPr>
          <w:rFonts w:asciiTheme="majorBidi" w:hAnsiTheme="majorBidi" w:cstheme="majorBidi"/>
        </w:rPr>
        <w:t>criteria,</w:t>
      </w:r>
      <w:r w:rsidR="00F736BF" w:rsidRPr="00A60990">
        <w:rPr>
          <w:rFonts w:asciiTheme="majorBidi" w:hAnsiTheme="majorBidi" w:cstheme="majorBidi"/>
        </w:rPr>
        <w:t xml:space="preserve"> </w:t>
      </w:r>
      <w:r w:rsidRPr="00A60990">
        <w:rPr>
          <w:rFonts w:asciiTheme="majorBidi" w:hAnsiTheme="majorBidi" w:cstheme="majorBidi"/>
        </w:rPr>
        <w:t>the weighted normalized interval-valued decision matrix is</w:t>
      </w:r>
      <w:r w:rsidR="00F736BF" w:rsidRPr="00A60990">
        <w:rPr>
          <w:rFonts w:asciiTheme="majorBidi" w:hAnsiTheme="majorBidi" w:cstheme="majorBidi"/>
        </w:rPr>
        <w:t xml:space="preserve"> </w:t>
      </w:r>
      <w:r w:rsidRPr="00A60990">
        <w:rPr>
          <w:rFonts w:asciiTheme="majorBidi" w:hAnsiTheme="majorBidi" w:cstheme="majorBidi"/>
        </w:rPr>
        <w:t>obtained using the following expressions:</w:t>
      </w:r>
    </w:p>
    <w:p w:rsidR="00AB31AB" w:rsidRPr="00A60990" w:rsidRDefault="00CD79BA" w:rsidP="00452122">
      <w:pPr>
        <w:pStyle w:val="BodyText"/>
        <w:tabs>
          <w:tab w:val="left" w:pos="379"/>
        </w:tabs>
        <w:bidi w:val="0"/>
        <w:spacing w:line="360" w:lineRule="auto"/>
        <w:jc w:val="both"/>
        <w:rPr>
          <w:rFonts w:asciiTheme="majorBidi" w:hAnsiTheme="majorBidi" w:cstheme="majorBidi"/>
          <w:sz w:val="22"/>
          <w:szCs w:val="22"/>
        </w:rPr>
      </w:pPr>
      <m:oMath>
        <m:sSubSup>
          <m:sSubSupPr>
            <m:ctrlPr>
              <w:rPr>
                <w:rFonts w:ascii="Cambria Math" w:eastAsiaTheme="minorHAnsi" w:hAnsi="Cambria Math" w:cstheme="majorBidi"/>
                <w:sz w:val="20"/>
                <w:szCs w:val="20"/>
                <w:lang w:bidi="fa-IR"/>
              </w:rPr>
            </m:ctrlPr>
          </m:sSubSupPr>
          <m:e>
            <m:r>
              <m:rPr>
                <m:sty m:val="p"/>
              </m:rPr>
              <w:rPr>
                <w:rFonts w:ascii="Cambria Math" w:eastAsiaTheme="minorHAnsi" w:hAnsi="Cambria Math" w:cstheme="majorBidi"/>
                <w:sz w:val="20"/>
                <w:szCs w:val="20"/>
                <w:lang w:bidi="fa-IR"/>
              </w:rPr>
              <m:t>v</m:t>
            </m:r>
          </m:e>
          <m:sub>
            <m:r>
              <m:rPr>
                <m:sty m:val="p"/>
              </m:rPr>
              <w:rPr>
                <w:rFonts w:ascii="Cambria Math" w:eastAsiaTheme="minorHAnsi" w:hAnsi="Cambria Math" w:cstheme="majorBidi"/>
                <w:sz w:val="20"/>
                <w:szCs w:val="20"/>
                <w:lang w:bidi="fa-IR"/>
              </w:rPr>
              <m:t>ij</m:t>
            </m:r>
          </m:sub>
          <m:sup>
            <m:r>
              <m:rPr>
                <m:sty m:val="p"/>
              </m:rPr>
              <w:rPr>
                <w:rFonts w:ascii="Cambria Math" w:eastAsiaTheme="minorHAnsi" w:hAnsi="Cambria Math" w:cstheme="majorBidi"/>
                <w:sz w:val="20"/>
                <w:szCs w:val="20"/>
                <w:lang w:bidi="fa-IR"/>
              </w:rPr>
              <m:t>U</m:t>
            </m:r>
          </m:sup>
        </m:sSubSup>
        <m:r>
          <m:rPr>
            <m:sty m:val="p"/>
          </m:rPr>
          <w:rPr>
            <w:rFonts w:ascii="Cambria Math" w:eastAsiaTheme="minorHAnsi" w:hAnsi="Cambria Math" w:cstheme="majorBidi"/>
            <w:sz w:val="20"/>
            <w:szCs w:val="20"/>
            <w:lang w:bidi="fa-IR"/>
          </w:rPr>
          <m:t>=</m:t>
        </m:r>
        <m:sSubSup>
          <m:sSubSupPr>
            <m:ctrlPr>
              <w:rPr>
                <w:rFonts w:ascii="Cambria Math" w:eastAsiaTheme="minorHAnsi" w:hAnsi="Cambria Math" w:cstheme="majorBidi"/>
                <w:sz w:val="20"/>
                <w:szCs w:val="20"/>
                <w:lang w:bidi="fa-IR"/>
              </w:rPr>
            </m:ctrlPr>
          </m:sSubSupPr>
          <m:e>
            <m:sSub>
              <m:sSubPr>
                <m:ctrlPr>
                  <w:rPr>
                    <w:rFonts w:ascii="Cambria Math" w:eastAsiaTheme="minorHAnsi" w:hAnsi="Cambria Math" w:cstheme="majorBidi"/>
                    <w:sz w:val="20"/>
                    <w:szCs w:val="20"/>
                    <w:lang w:bidi="fa-IR"/>
                  </w:rPr>
                </m:ctrlPr>
              </m:sSubPr>
              <m:e>
                <m:r>
                  <m:rPr>
                    <m:sty m:val="p"/>
                  </m:rPr>
                  <w:rPr>
                    <w:rFonts w:ascii="Cambria Math" w:eastAsiaTheme="minorHAnsi" w:hAnsi="Cambria Math" w:cstheme="majorBidi"/>
                    <w:sz w:val="20"/>
                    <w:szCs w:val="20"/>
                    <w:lang w:bidi="fa-IR"/>
                  </w:rPr>
                  <m:t>W</m:t>
                </m:r>
              </m:e>
              <m:sub>
                <m:r>
                  <m:rPr>
                    <m:sty m:val="p"/>
                  </m:rPr>
                  <w:rPr>
                    <w:rFonts w:ascii="Cambria Math" w:eastAsiaTheme="minorHAnsi" w:hAnsi="Cambria Math" w:cstheme="majorBidi"/>
                    <w:sz w:val="20"/>
                    <w:szCs w:val="20"/>
                    <w:lang w:bidi="fa-IR"/>
                  </w:rPr>
                  <m:t>j</m:t>
                </m:r>
              </m:sub>
            </m:sSub>
            <m:r>
              <m:rPr>
                <m:sty m:val="p"/>
              </m:rPr>
              <w:rPr>
                <w:rFonts w:ascii="Cambria Math" w:eastAsiaTheme="minorHAnsi" w:hAnsi="Cambria Math" w:cstheme="majorBidi"/>
                <w:sz w:val="20"/>
                <w:szCs w:val="20"/>
                <w:lang w:bidi="fa-IR"/>
              </w:rPr>
              <m:t>r</m:t>
            </m:r>
          </m:e>
          <m:sub>
            <m:r>
              <m:rPr>
                <m:sty m:val="p"/>
              </m:rPr>
              <w:rPr>
                <w:rFonts w:ascii="Cambria Math" w:eastAsiaTheme="minorHAnsi" w:hAnsi="Cambria Math" w:cstheme="majorBidi"/>
                <w:sz w:val="20"/>
                <w:szCs w:val="20"/>
                <w:lang w:bidi="fa-IR"/>
              </w:rPr>
              <m:t>ij</m:t>
            </m:r>
          </m:sub>
          <m:sup>
            <m:r>
              <m:rPr>
                <m:sty m:val="p"/>
              </m:rPr>
              <w:rPr>
                <w:rFonts w:ascii="Cambria Math" w:eastAsiaTheme="minorHAnsi" w:hAnsi="Cambria Math" w:cstheme="majorBidi"/>
                <w:sz w:val="20"/>
                <w:szCs w:val="20"/>
                <w:lang w:bidi="fa-IR"/>
              </w:rPr>
              <m:t>U</m:t>
            </m:r>
          </m:sup>
        </m:sSubSup>
        <m:r>
          <m:rPr>
            <m:sty m:val="p"/>
          </m:rPr>
          <w:rPr>
            <w:rFonts w:ascii="Cambria Math" w:eastAsiaTheme="minorHAnsi" w:hAnsi="Cambria Math" w:cstheme="majorBidi"/>
            <w:sz w:val="20"/>
            <w:szCs w:val="20"/>
            <w:lang w:bidi="fa-IR"/>
          </w:rPr>
          <m:t xml:space="preserve"> </m:t>
        </m:r>
        <m:sSubSup>
          <m:sSubSupPr>
            <m:ctrlPr>
              <w:rPr>
                <w:rFonts w:ascii="Cambria Math" w:eastAsiaTheme="minorHAnsi" w:hAnsi="Cambria Math" w:cstheme="majorBidi"/>
                <w:sz w:val="20"/>
                <w:szCs w:val="20"/>
                <w:lang w:bidi="fa-IR"/>
              </w:rPr>
            </m:ctrlPr>
          </m:sSubSupPr>
          <m:e>
            <m:r>
              <m:rPr>
                <m:sty m:val="p"/>
              </m:rPr>
              <w:rPr>
                <w:rFonts w:ascii="Cambria Math" w:eastAsiaTheme="minorHAnsi" w:hAnsi="Cambria Math" w:cstheme="majorBidi"/>
                <w:sz w:val="20"/>
                <w:szCs w:val="20"/>
                <w:lang w:bidi="fa-IR"/>
              </w:rPr>
              <m:t>v</m:t>
            </m:r>
          </m:e>
          <m:sub>
            <m:r>
              <m:rPr>
                <m:sty m:val="p"/>
              </m:rPr>
              <w:rPr>
                <w:rFonts w:ascii="Cambria Math" w:eastAsiaTheme="minorHAnsi" w:hAnsi="Cambria Math" w:cstheme="majorBidi"/>
                <w:sz w:val="20"/>
                <w:szCs w:val="20"/>
                <w:lang w:bidi="fa-IR"/>
              </w:rPr>
              <m:t>ij</m:t>
            </m:r>
          </m:sub>
          <m:sup>
            <m:r>
              <m:rPr>
                <m:sty m:val="p"/>
              </m:rPr>
              <w:rPr>
                <w:rFonts w:ascii="Cambria Math" w:eastAsiaTheme="minorHAnsi" w:hAnsi="Cambria Math" w:cstheme="majorBidi"/>
                <w:sz w:val="20"/>
                <w:szCs w:val="20"/>
                <w:lang w:bidi="fa-IR"/>
              </w:rPr>
              <m:t>L</m:t>
            </m:r>
          </m:sup>
        </m:sSubSup>
        <m:r>
          <m:rPr>
            <m:sty m:val="p"/>
          </m:rPr>
          <w:rPr>
            <w:rFonts w:ascii="Cambria Math" w:eastAsiaTheme="minorHAnsi" w:hAnsi="Cambria Math" w:cstheme="majorBidi"/>
            <w:sz w:val="20"/>
            <w:szCs w:val="20"/>
            <w:lang w:bidi="fa-IR"/>
          </w:rPr>
          <m:t>=</m:t>
        </m:r>
        <m:sSubSup>
          <m:sSubSupPr>
            <m:ctrlPr>
              <w:rPr>
                <w:rFonts w:ascii="Cambria Math" w:eastAsiaTheme="minorHAnsi" w:hAnsi="Cambria Math" w:cstheme="majorBidi"/>
                <w:sz w:val="20"/>
                <w:szCs w:val="20"/>
                <w:lang w:bidi="fa-IR"/>
              </w:rPr>
            </m:ctrlPr>
          </m:sSubSupPr>
          <m:e>
            <m:sSub>
              <m:sSubPr>
                <m:ctrlPr>
                  <w:rPr>
                    <w:rFonts w:ascii="Cambria Math" w:eastAsiaTheme="minorHAnsi" w:hAnsi="Cambria Math" w:cstheme="majorBidi"/>
                    <w:sz w:val="20"/>
                    <w:szCs w:val="20"/>
                    <w:lang w:bidi="fa-IR"/>
                  </w:rPr>
                </m:ctrlPr>
              </m:sSubPr>
              <m:e>
                <m:r>
                  <m:rPr>
                    <m:sty m:val="p"/>
                  </m:rPr>
                  <w:rPr>
                    <w:rFonts w:ascii="Cambria Math" w:eastAsiaTheme="minorHAnsi" w:hAnsi="Cambria Math" w:cstheme="majorBidi"/>
                    <w:sz w:val="20"/>
                    <w:szCs w:val="20"/>
                    <w:lang w:bidi="fa-IR"/>
                  </w:rPr>
                  <m:t>W</m:t>
                </m:r>
              </m:e>
              <m:sub>
                <m:r>
                  <m:rPr>
                    <m:sty m:val="p"/>
                  </m:rPr>
                  <w:rPr>
                    <w:rFonts w:ascii="Cambria Math" w:eastAsiaTheme="minorHAnsi" w:hAnsi="Cambria Math" w:cstheme="majorBidi"/>
                    <w:sz w:val="20"/>
                    <w:szCs w:val="20"/>
                    <w:lang w:bidi="fa-IR"/>
                  </w:rPr>
                  <m:t>j</m:t>
                </m:r>
              </m:sub>
            </m:sSub>
            <m:r>
              <m:rPr>
                <m:sty m:val="p"/>
              </m:rPr>
              <w:rPr>
                <w:rFonts w:ascii="Cambria Math" w:eastAsiaTheme="minorHAnsi" w:hAnsi="Cambria Math" w:cstheme="majorBidi"/>
                <w:sz w:val="20"/>
                <w:szCs w:val="20"/>
                <w:lang w:bidi="fa-IR"/>
              </w:rPr>
              <m:t>r</m:t>
            </m:r>
          </m:e>
          <m:sub>
            <m:r>
              <m:rPr>
                <m:sty m:val="p"/>
              </m:rPr>
              <w:rPr>
                <w:rFonts w:ascii="Cambria Math" w:eastAsiaTheme="minorHAnsi" w:hAnsi="Cambria Math" w:cstheme="majorBidi"/>
                <w:sz w:val="20"/>
                <w:szCs w:val="20"/>
                <w:lang w:bidi="fa-IR"/>
              </w:rPr>
              <m:t>ij</m:t>
            </m:r>
          </m:sub>
          <m:sup>
            <m:r>
              <m:rPr>
                <m:sty m:val="p"/>
              </m:rPr>
              <w:rPr>
                <w:rFonts w:ascii="Cambria Math" w:eastAsiaTheme="minorHAnsi" w:hAnsi="Cambria Math" w:cstheme="majorBidi"/>
                <w:sz w:val="20"/>
                <w:szCs w:val="20"/>
                <w:lang w:bidi="fa-IR"/>
              </w:rPr>
              <m:t>L</m:t>
            </m:r>
          </m:sup>
        </m:sSubSup>
        <m:r>
          <m:rPr>
            <m:sty m:val="p"/>
          </m:rPr>
          <w:rPr>
            <w:rFonts w:ascii="Cambria Math" w:eastAsiaTheme="minorHAnsi" w:hAnsi="Cambria Math" w:cstheme="majorBidi"/>
            <w:sz w:val="20"/>
            <w:szCs w:val="20"/>
            <w:lang w:bidi="fa-IR"/>
          </w:rPr>
          <m:t xml:space="preserve">    i=1,2,…,m;j=1,2,…,n</m:t>
        </m:r>
      </m:oMath>
      <w:r w:rsidR="00AB31AB" w:rsidRPr="00A60990">
        <w:rPr>
          <w:rFonts w:asciiTheme="majorBidi" w:hAnsiTheme="majorBidi" w:cstheme="majorBidi"/>
          <w:sz w:val="22"/>
          <w:szCs w:val="22"/>
          <w:rtl/>
          <w:lang w:bidi="fa-IR"/>
        </w:rPr>
        <w:t xml:space="preserve">         </w:t>
      </w:r>
    </w:p>
    <w:p w:rsidR="00AB31AB" w:rsidRPr="00A60990" w:rsidRDefault="00FF5389" w:rsidP="004E29F9">
      <w:pPr>
        <w:bidi w:val="0"/>
        <w:spacing w:after="0" w:line="360" w:lineRule="auto"/>
        <w:jc w:val="both"/>
        <w:rPr>
          <w:rFonts w:asciiTheme="majorBidi" w:hAnsiTheme="majorBidi" w:cstheme="majorBidi"/>
        </w:rPr>
      </w:pPr>
      <w:r w:rsidRPr="00A60990">
        <w:rPr>
          <w:rFonts w:asciiTheme="majorBidi" w:hAnsiTheme="majorBidi" w:cstheme="majorBidi"/>
        </w:rPr>
        <w:t xml:space="preserve">3. The positive and negative ideal solutions are obtained as follows: </w:t>
      </w:r>
    </w:p>
    <w:p w:rsidR="00AB31AB" w:rsidRPr="00A60990" w:rsidRDefault="00CD79BA" w:rsidP="00452122">
      <w:pPr>
        <w:pStyle w:val="BodyText"/>
        <w:tabs>
          <w:tab w:val="left" w:pos="379"/>
        </w:tabs>
        <w:bidi w:val="0"/>
        <w:spacing w:line="360" w:lineRule="auto"/>
        <w:jc w:val="both"/>
        <w:rPr>
          <w:rFonts w:asciiTheme="majorBidi" w:eastAsiaTheme="minorHAnsi" w:hAnsiTheme="majorBidi" w:cstheme="majorBidi"/>
          <w:sz w:val="20"/>
          <w:szCs w:val="20"/>
          <w:rtl/>
          <w:lang w:bidi="fa-IR"/>
        </w:rPr>
      </w:pPr>
      <m:oMathPara>
        <m:oMath>
          <m:sSup>
            <m:sSupPr>
              <m:ctrlPr>
                <w:rPr>
                  <w:rFonts w:ascii="Cambria Math" w:eastAsiaTheme="minorHAnsi" w:hAnsi="Cambria Math" w:cstheme="majorBidi"/>
                  <w:sz w:val="20"/>
                  <w:szCs w:val="20"/>
                  <w:lang w:bidi="fa-IR"/>
                </w:rPr>
              </m:ctrlPr>
            </m:sSupPr>
            <m:e>
              <m:r>
                <m:rPr>
                  <m:sty m:val="p"/>
                </m:rPr>
                <w:rPr>
                  <w:rFonts w:ascii="Cambria Math" w:eastAsiaTheme="minorHAnsi" w:hAnsi="Cambria Math" w:cstheme="majorBidi"/>
                  <w:sz w:val="20"/>
                  <w:szCs w:val="20"/>
                  <w:lang w:bidi="fa-IR"/>
                </w:rPr>
                <m:t>A</m:t>
              </m:r>
            </m:e>
            <m:sup>
              <m:r>
                <m:rPr>
                  <m:sty m:val="p"/>
                </m:rPr>
                <w:rPr>
                  <w:rFonts w:ascii="Cambria Math" w:eastAsiaTheme="minorHAnsi" w:hAnsi="Cambria Math" w:cstheme="majorBidi"/>
                  <w:sz w:val="20"/>
                  <w:szCs w:val="20"/>
                  <w:lang w:bidi="fa-IR"/>
                </w:rPr>
                <m:t>+</m:t>
              </m:r>
            </m:sup>
          </m:sSup>
          <m:r>
            <m:rPr>
              <m:sty m:val="p"/>
            </m:rPr>
            <w:rPr>
              <w:rFonts w:ascii="Cambria Math" w:eastAsiaTheme="minorHAnsi" w:hAnsi="Cambria Math" w:cstheme="majorBidi"/>
              <w:sz w:val="20"/>
              <w:szCs w:val="20"/>
              <w:lang w:bidi="fa-IR"/>
            </w:rPr>
            <m:t>=</m:t>
          </m:r>
          <m:d>
            <m:dPr>
              <m:begChr m:val="{"/>
              <m:endChr m:val="}"/>
              <m:ctrlPr>
                <w:rPr>
                  <w:rFonts w:ascii="Cambria Math" w:eastAsiaTheme="minorHAnsi" w:hAnsi="Cambria Math" w:cstheme="majorBidi"/>
                  <w:sz w:val="20"/>
                  <w:szCs w:val="20"/>
                  <w:lang w:bidi="fa-IR"/>
                </w:rPr>
              </m:ctrlPr>
            </m:dPr>
            <m:e>
              <m:sSubSup>
                <m:sSubSupPr>
                  <m:ctrlPr>
                    <w:rPr>
                      <w:rFonts w:ascii="Cambria Math" w:eastAsiaTheme="minorHAnsi" w:hAnsi="Cambria Math" w:cstheme="majorBidi"/>
                      <w:sz w:val="20"/>
                      <w:szCs w:val="20"/>
                      <w:lang w:bidi="fa-IR"/>
                    </w:rPr>
                  </m:ctrlPr>
                </m:sSubSupPr>
                <m:e>
                  <m:r>
                    <m:rPr>
                      <m:sty m:val="p"/>
                    </m:rPr>
                    <w:rPr>
                      <w:rFonts w:ascii="Cambria Math" w:eastAsiaTheme="minorHAnsi" w:hAnsi="Cambria Math" w:cstheme="majorBidi"/>
                      <w:sz w:val="20"/>
                      <w:szCs w:val="20"/>
                      <w:lang w:bidi="fa-IR"/>
                    </w:rPr>
                    <m:t>v</m:t>
                  </m:r>
                </m:e>
                <m:sub>
                  <m:r>
                    <m:rPr>
                      <m:sty m:val="p"/>
                    </m:rPr>
                    <w:rPr>
                      <w:rFonts w:ascii="Cambria Math" w:eastAsiaTheme="minorHAnsi" w:hAnsi="Cambria Math" w:cstheme="majorBidi"/>
                      <w:sz w:val="20"/>
                      <w:szCs w:val="20"/>
                      <w:lang w:bidi="fa-IR"/>
                    </w:rPr>
                    <m:t>1</m:t>
                  </m:r>
                </m:sub>
                <m:sup>
                  <m:r>
                    <m:rPr>
                      <m:sty m:val="p"/>
                    </m:rPr>
                    <w:rPr>
                      <w:rFonts w:ascii="Cambria Math" w:eastAsiaTheme="minorHAnsi" w:hAnsi="Cambria Math" w:cstheme="majorBidi"/>
                      <w:sz w:val="20"/>
                      <w:szCs w:val="20"/>
                      <w:lang w:bidi="fa-IR"/>
                    </w:rPr>
                    <m:t>+</m:t>
                  </m:r>
                </m:sup>
              </m:sSubSup>
              <m:r>
                <m:rPr>
                  <m:sty m:val="p"/>
                </m:rPr>
                <w:rPr>
                  <w:rFonts w:ascii="Cambria Math" w:eastAsiaTheme="minorHAnsi" w:hAnsi="Cambria Math" w:cstheme="majorBidi"/>
                  <w:sz w:val="20"/>
                  <w:szCs w:val="20"/>
                  <w:lang w:bidi="fa-IR"/>
                </w:rPr>
                <m:t>,</m:t>
              </m:r>
              <m:sSubSup>
                <m:sSubSupPr>
                  <m:ctrlPr>
                    <w:rPr>
                      <w:rFonts w:ascii="Cambria Math" w:eastAsiaTheme="minorHAnsi" w:hAnsi="Cambria Math" w:cstheme="majorBidi"/>
                      <w:sz w:val="20"/>
                      <w:szCs w:val="20"/>
                      <w:lang w:bidi="fa-IR"/>
                    </w:rPr>
                  </m:ctrlPr>
                </m:sSubSupPr>
                <m:e>
                  <m:r>
                    <m:rPr>
                      <m:sty m:val="p"/>
                    </m:rPr>
                    <w:rPr>
                      <w:rFonts w:ascii="Cambria Math" w:eastAsiaTheme="minorHAnsi" w:hAnsi="Cambria Math" w:cstheme="majorBidi"/>
                      <w:sz w:val="20"/>
                      <w:szCs w:val="20"/>
                      <w:lang w:bidi="fa-IR"/>
                    </w:rPr>
                    <m:t>v</m:t>
                  </m:r>
                </m:e>
                <m:sub>
                  <m:r>
                    <m:rPr>
                      <m:sty m:val="p"/>
                    </m:rPr>
                    <w:rPr>
                      <w:rFonts w:ascii="Cambria Math" w:eastAsiaTheme="minorHAnsi" w:hAnsi="Cambria Math" w:cstheme="majorBidi"/>
                      <w:sz w:val="20"/>
                      <w:szCs w:val="20"/>
                      <w:lang w:bidi="fa-IR"/>
                    </w:rPr>
                    <m:t>2</m:t>
                  </m:r>
                </m:sub>
                <m:sup>
                  <m:r>
                    <m:rPr>
                      <m:sty m:val="p"/>
                    </m:rPr>
                    <w:rPr>
                      <w:rFonts w:ascii="Cambria Math" w:eastAsiaTheme="minorHAnsi" w:hAnsi="Cambria Math" w:cstheme="majorBidi"/>
                      <w:sz w:val="20"/>
                      <w:szCs w:val="20"/>
                      <w:lang w:bidi="fa-IR"/>
                    </w:rPr>
                    <m:t>+</m:t>
                  </m:r>
                </m:sup>
              </m:sSubSup>
              <m:r>
                <m:rPr>
                  <m:sty m:val="p"/>
                </m:rPr>
                <w:rPr>
                  <w:rFonts w:ascii="Cambria Math" w:eastAsiaTheme="minorHAnsi" w:hAnsi="Cambria Math" w:cstheme="majorBidi"/>
                  <w:sz w:val="20"/>
                  <w:szCs w:val="20"/>
                  <w:lang w:bidi="fa-IR"/>
                </w:rPr>
                <m:t>,…,</m:t>
              </m:r>
              <m:sSubSup>
                <m:sSubSupPr>
                  <m:ctrlPr>
                    <w:rPr>
                      <w:rFonts w:ascii="Cambria Math" w:eastAsiaTheme="minorHAnsi" w:hAnsi="Cambria Math" w:cstheme="majorBidi"/>
                      <w:sz w:val="20"/>
                      <w:szCs w:val="20"/>
                      <w:lang w:bidi="fa-IR"/>
                    </w:rPr>
                  </m:ctrlPr>
                </m:sSubSupPr>
                <m:e>
                  <m:r>
                    <m:rPr>
                      <m:sty m:val="p"/>
                    </m:rPr>
                    <w:rPr>
                      <w:rFonts w:ascii="Cambria Math" w:eastAsiaTheme="minorHAnsi" w:hAnsi="Cambria Math" w:cstheme="majorBidi"/>
                      <w:sz w:val="20"/>
                      <w:szCs w:val="20"/>
                      <w:lang w:bidi="fa-IR"/>
                    </w:rPr>
                    <m:t>v</m:t>
                  </m:r>
                </m:e>
                <m:sub>
                  <m:r>
                    <m:rPr>
                      <m:sty m:val="p"/>
                    </m:rPr>
                    <w:rPr>
                      <w:rFonts w:ascii="Cambria Math" w:eastAsiaTheme="minorHAnsi" w:hAnsi="Cambria Math" w:cstheme="majorBidi"/>
                      <w:sz w:val="20"/>
                      <w:szCs w:val="20"/>
                      <w:lang w:bidi="fa-IR"/>
                    </w:rPr>
                    <m:t>n</m:t>
                  </m:r>
                </m:sub>
                <m:sup>
                  <m:r>
                    <m:rPr>
                      <m:sty m:val="p"/>
                    </m:rPr>
                    <w:rPr>
                      <w:rFonts w:ascii="Cambria Math" w:eastAsiaTheme="minorHAnsi" w:hAnsi="Cambria Math" w:cstheme="majorBidi"/>
                      <w:sz w:val="20"/>
                      <w:szCs w:val="20"/>
                      <w:lang w:bidi="fa-IR"/>
                    </w:rPr>
                    <m:t>+</m:t>
                  </m:r>
                </m:sup>
              </m:sSubSup>
            </m:e>
          </m:d>
          <m:r>
            <m:rPr>
              <m:sty m:val="p"/>
            </m:rPr>
            <w:rPr>
              <w:rFonts w:ascii="Cambria Math" w:eastAsiaTheme="minorHAnsi" w:hAnsi="Cambria Math" w:cstheme="majorBidi"/>
              <w:sz w:val="20"/>
              <w:szCs w:val="20"/>
              <w:lang w:bidi="fa-IR"/>
            </w:rPr>
            <m:t>=</m:t>
          </m:r>
          <m:d>
            <m:dPr>
              <m:begChr m:val="{"/>
              <m:endChr m:val="}"/>
              <m:ctrlPr>
                <w:rPr>
                  <w:rFonts w:ascii="Cambria Math" w:eastAsiaTheme="minorHAnsi" w:hAnsi="Cambria Math" w:cstheme="majorBidi"/>
                  <w:sz w:val="20"/>
                  <w:szCs w:val="20"/>
                  <w:lang w:bidi="fa-IR"/>
                </w:rPr>
              </m:ctrlPr>
            </m:dPr>
            <m:e>
              <m:d>
                <m:dPr>
                  <m:ctrlPr>
                    <w:rPr>
                      <w:rFonts w:ascii="Cambria Math" w:eastAsiaTheme="minorHAnsi" w:hAnsi="Cambria Math" w:cstheme="majorBidi"/>
                      <w:sz w:val="20"/>
                      <w:szCs w:val="20"/>
                      <w:lang w:bidi="fa-IR"/>
                    </w:rPr>
                  </m:ctrlPr>
                </m:dPr>
                <m:e>
                  <m:func>
                    <m:funcPr>
                      <m:ctrlPr>
                        <w:rPr>
                          <w:rFonts w:ascii="Cambria Math" w:eastAsiaTheme="minorHAnsi" w:hAnsi="Cambria Math" w:cstheme="majorBidi"/>
                          <w:sz w:val="20"/>
                          <w:szCs w:val="20"/>
                          <w:lang w:bidi="fa-IR"/>
                        </w:rPr>
                      </m:ctrlPr>
                    </m:funcPr>
                    <m:fName>
                      <m:limLow>
                        <m:limLowPr>
                          <m:ctrlPr>
                            <w:rPr>
                              <w:rFonts w:ascii="Cambria Math" w:eastAsiaTheme="minorHAnsi" w:hAnsi="Cambria Math" w:cstheme="majorBidi"/>
                              <w:sz w:val="20"/>
                              <w:szCs w:val="20"/>
                              <w:lang w:bidi="fa-IR"/>
                            </w:rPr>
                          </m:ctrlPr>
                        </m:limLowPr>
                        <m:e>
                          <m:r>
                            <m:rPr>
                              <m:sty m:val="p"/>
                            </m:rPr>
                            <w:rPr>
                              <w:rFonts w:ascii="Cambria Math" w:eastAsiaTheme="minorHAnsi" w:hAnsi="Cambria Math" w:cstheme="majorBidi"/>
                              <w:sz w:val="20"/>
                              <w:szCs w:val="20"/>
                              <w:lang w:bidi="fa-IR"/>
                            </w:rPr>
                            <m:t>max</m:t>
                          </m:r>
                        </m:e>
                        <m:lim>
                          <m:r>
                            <m:rPr>
                              <m:sty m:val="p"/>
                            </m:rPr>
                            <w:rPr>
                              <w:rFonts w:ascii="Cambria Math" w:eastAsiaTheme="minorHAnsi" w:hAnsi="Cambria Math" w:cstheme="majorBidi"/>
                              <w:sz w:val="20"/>
                              <w:szCs w:val="20"/>
                              <w:lang w:bidi="fa-IR"/>
                            </w:rPr>
                            <m:t>i</m:t>
                          </m:r>
                        </m:lim>
                      </m:limLow>
                    </m:fName>
                    <m:e>
                      <m:sSubSup>
                        <m:sSubSupPr>
                          <m:ctrlPr>
                            <w:rPr>
                              <w:rFonts w:ascii="Cambria Math" w:eastAsiaTheme="minorHAnsi" w:hAnsi="Cambria Math" w:cstheme="majorBidi"/>
                              <w:sz w:val="20"/>
                              <w:szCs w:val="20"/>
                              <w:lang w:bidi="fa-IR"/>
                            </w:rPr>
                          </m:ctrlPr>
                        </m:sSubSupPr>
                        <m:e>
                          <m:r>
                            <m:rPr>
                              <m:sty m:val="p"/>
                            </m:rPr>
                            <w:rPr>
                              <w:rFonts w:ascii="Cambria Math" w:eastAsiaTheme="minorHAnsi" w:hAnsi="Cambria Math" w:cstheme="majorBidi"/>
                              <w:sz w:val="20"/>
                              <w:szCs w:val="20"/>
                              <w:lang w:bidi="fa-IR"/>
                            </w:rPr>
                            <m:t>v</m:t>
                          </m:r>
                        </m:e>
                        <m:sub>
                          <m:r>
                            <m:rPr>
                              <m:sty m:val="p"/>
                            </m:rPr>
                            <w:rPr>
                              <w:rFonts w:ascii="Cambria Math" w:eastAsiaTheme="minorHAnsi" w:hAnsi="Cambria Math" w:cstheme="majorBidi"/>
                              <w:sz w:val="20"/>
                              <w:szCs w:val="20"/>
                              <w:lang w:bidi="fa-IR"/>
                            </w:rPr>
                            <m:t>ij</m:t>
                          </m:r>
                        </m:sub>
                        <m:sup>
                          <m:r>
                            <m:rPr>
                              <m:sty m:val="p"/>
                            </m:rPr>
                            <w:rPr>
                              <w:rFonts w:ascii="Cambria Math" w:eastAsiaTheme="minorHAnsi" w:hAnsi="Cambria Math" w:cstheme="majorBidi"/>
                              <w:sz w:val="20"/>
                              <w:szCs w:val="20"/>
                              <w:lang w:bidi="fa-IR"/>
                            </w:rPr>
                            <m:t>U</m:t>
                          </m:r>
                        </m:sup>
                      </m:sSubSup>
                    </m:e>
                  </m:func>
                </m:e>
                <m:e>
                  <m:r>
                    <m:rPr>
                      <m:sty m:val="p"/>
                    </m:rPr>
                    <w:rPr>
                      <w:rFonts w:ascii="Cambria Math" w:eastAsiaTheme="minorHAnsi" w:hAnsi="Cambria Math" w:cstheme="majorBidi"/>
                      <w:sz w:val="20"/>
                      <w:szCs w:val="20"/>
                      <w:lang w:bidi="fa-IR"/>
                    </w:rPr>
                    <m:t>j∈</m:t>
                  </m:r>
                  <m:sSup>
                    <m:sSupPr>
                      <m:ctrlPr>
                        <w:rPr>
                          <w:rFonts w:ascii="Cambria Math" w:eastAsiaTheme="minorHAnsi" w:hAnsi="Cambria Math" w:cstheme="majorBidi"/>
                          <w:sz w:val="20"/>
                          <w:szCs w:val="20"/>
                          <w:lang w:bidi="fa-IR"/>
                        </w:rPr>
                      </m:ctrlPr>
                    </m:sSupPr>
                    <m:e>
                      <m:r>
                        <m:rPr>
                          <m:sty m:val="p"/>
                        </m:rPr>
                        <w:rPr>
                          <w:rFonts w:ascii="Cambria Math" w:eastAsiaTheme="minorHAnsi" w:hAnsi="Cambria Math" w:cstheme="majorBidi"/>
                          <w:sz w:val="20"/>
                          <w:szCs w:val="20"/>
                          <w:lang w:bidi="fa-IR"/>
                        </w:rPr>
                        <m:t>J</m:t>
                      </m:r>
                    </m:e>
                    <m:sup>
                      <m:r>
                        <m:rPr>
                          <m:sty m:val="p"/>
                        </m:rPr>
                        <w:rPr>
                          <w:rFonts w:ascii="Cambria Math" w:eastAsiaTheme="minorHAnsi" w:hAnsi="Cambria Math" w:cstheme="majorBidi"/>
                          <w:sz w:val="20"/>
                          <w:szCs w:val="20"/>
                          <w:lang w:bidi="fa-IR"/>
                        </w:rPr>
                        <m:t>+</m:t>
                      </m:r>
                    </m:sup>
                  </m:sSup>
                </m:e>
              </m:d>
              <m:r>
                <m:rPr>
                  <m:sty m:val="p"/>
                </m:rPr>
                <w:rPr>
                  <w:rFonts w:ascii="Cambria Math" w:eastAsiaTheme="minorHAnsi" w:hAnsi="Cambria Math" w:cstheme="majorBidi"/>
                  <w:sz w:val="20"/>
                  <w:szCs w:val="20"/>
                  <w:lang w:bidi="fa-IR"/>
                </w:rPr>
                <m:t>,</m:t>
              </m:r>
              <m:d>
                <m:dPr>
                  <m:ctrlPr>
                    <w:rPr>
                      <w:rFonts w:ascii="Cambria Math" w:eastAsiaTheme="minorHAnsi" w:hAnsi="Cambria Math" w:cstheme="majorBidi"/>
                      <w:sz w:val="20"/>
                      <w:szCs w:val="20"/>
                      <w:lang w:bidi="fa-IR"/>
                    </w:rPr>
                  </m:ctrlPr>
                </m:dPr>
                <m:e>
                  <m:func>
                    <m:funcPr>
                      <m:ctrlPr>
                        <w:rPr>
                          <w:rFonts w:ascii="Cambria Math" w:eastAsiaTheme="minorHAnsi" w:hAnsi="Cambria Math" w:cstheme="majorBidi"/>
                          <w:sz w:val="20"/>
                          <w:szCs w:val="20"/>
                          <w:lang w:bidi="fa-IR"/>
                        </w:rPr>
                      </m:ctrlPr>
                    </m:funcPr>
                    <m:fName>
                      <m:limLow>
                        <m:limLowPr>
                          <m:ctrlPr>
                            <w:rPr>
                              <w:rFonts w:ascii="Cambria Math" w:eastAsiaTheme="minorHAnsi" w:hAnsi="Cambria Math" w:cstheme="majorBidi"/>
                              <w:sz w:val="20"/>
                              <w:szCs w:val="20"/>
                              <w:lang w:bidi="fa-IR"/>
                            </w:rPr>
                          </m:ctrlPr>
                        </m:limLowPr>
                        <m:e>
                          <m:r>
                            <m:rPr>
                              <m:sty m:val="p"/>
                            </m:rPr>
                            <w:rPr>
                              <w:rFonts w:ascii="Cambria Math" w:eastAsiaTheme="minorHAnsi" w:hAnsi="Cambria Math" w:cstheme="majorBidi"/>
                              <w:sz w:val="20"/>
                              <w:szCs w:val="20"/>
                              <w:lang w:bidi="fa-IR"/>
                            </w:rPr>
                            <m:t>min</m:t>
                          </m:r>
                        </m:e>
                        <m:lim>
                          <m:r>
                            <m:rPr>
                              <m:sty m:val="p"/>
                            </m:rPr>
                            <w:rPr>
                              <w:rFonts w:ascii="Cambria Math" w:eastAsiaTheme="minorHAnsi" w:hAnsi="Cambria Math" w:cstheme="majorBidi"/>
                              <w:sz w:val="20"/>
                              <w:szCs w:val="20"/>
                              <w:lang w:bidi="fa-IR"/>
                            </w:rPr>
                            <m:t>i</m:t>
                          </m:r>
                        </m:lim>
                      </m:limLow>
                    </m:fName>
                    <m:e>
                      <m:sSubSup>
                        <m:sSubSupPr>
                          <m:ctrlPr>
                            <w:rPr>
                              <w:rFonts w:ascii="Cambria Math" w:eastAsiaTheme="minorHAnsi" w:hAnsi="Cambria Math" w:cstheme="majorBidi"/>
                              <w:sz w:val="20"/>
                              <w:szCs w:val="20"/>
                              <w:lang w:bidi="fa-IR"/>
                            </w:rPr>
                          </m:ctrlPr>
                        </m:sSubSupPr>
                        <m:e>
                          <m:r>
                            <m:rPr>
                              <m:sty m:val="p"/>
                            </m:rPr>
                            <w:rPr>
                              <w:rFonts w:ascii="Cambria Math" w:eastAsiaTheme="minorHAnsi" w:hAnsi="Cambria Math" w:cstheme="majorBidi"/>
                              <w:sz w:val="20"/>
                              <w:szCs w:val="20"/>
                              <w:lang w:bidi="fa-IR"/>
                            </w:rPr>
                            <m:t>v</m:t>
                          </m:r>
                        </m:e>
                        <m:sub>
                          <m:r>
                            <m:rPr>
                              <m:sty m:val="p"/>
                            </m:rPr>
                            <w:rPr>
                              <w:rFonts w:ascii="Cambria Math" w:eastAsiaTheme="minorHAnsi" w:hAnsi="Cambria Math" w:cstheme="majorBidi"/>
                              <w:sz w:val="20"/>
                              <w:szCs w:val="20"/>
                              <w:lang w:bidi="fa-IR"/>
                            </w:rPr>
                            <m:t>ij</m:t>
                          </m:r>
                        </m:sub>
                        <m:sup>
                          <m:r>
                            <m:rPr>
                              <m:sty m:val="p"/>
                            </m:rPr>
                            <w:rPr>
                              <w:rFonts w:ascii="Cambria Math" w:eastAsiaTheme="minorHAnsi" w:hAnsi="Cambria Math" w:cstheme="majorBidi"/>
                              <w:sz w:val="20"/>
                              <w:szCs w:val="20"/>
                              <w:lang w:bidi="fa-IR"/>
                            </w:rPr>
                            <m:t>L</m:t>
                          </m:r>
                        </m:sup>
                      </m:sSubSup>
                    </m:e>
                  </m:func>
                </m:e>
                <m:e>
                  <m:r>
                    <m:rPr>
                      <m:sty m:val="p"/>
                    </m:rPr>
                    <w:rPr>
                      <w:rFonts w:ascii="Cambria Math" w:eastAsiaTheme="minorHAnsi" w:hAnsi="Cambria Math" w:cstheme="majorBidi"/>
                      <w:sz w:val="20"/>
                      <w:szCs w:val="20"/>
                      <w:lang w:bidi="fa-IR"/>
                    </w:rPr>
                    <m:t>j∈</m:t>
                  </m:r>
                  <m:sSup>
                    <m:sSupPr>
                      <m:ctrlPr>
                        <w:rPr>
                          <w:rFonts w:ascii="Cambria Math" w:eastAsiaTheme="minorHAnsi" w:hAnsi="Cambria Math" w:cstheme="majorBidi"/>
                          <w:sz w:val="20"/>
                          <w:szCs w:val="20"/>
                          <w:lang w:bidi="fa-IR"/>
                        </w:rPr>
                      </m:ctrlPr>
                    </m:sSupPr>
                    <m:e>
                      <m:r>
                        <m:rPr>
                          <m:sty m:val="p"/>
                        </m:rPr>
                        <w:rPr>
                          <w:rFonts w:ascii="Cambria Math" w:eastAsiaTheme="minorHAnsi" w:hAnsi="Cambria Math" w:cstheme="majorBidi"/>
                          <w:sz w:val="20"/>
                          <w:szCs w:val="20"/>
                          <w:lang w:bidi="fa-IR"/>
                        </w:rPr>
                        <m:t>J</m:t>
                      </m:r>
                    </m:e>
                    <m:sup>
                      <m:r>
                        <m:rPr>
                          <m:sty m:val="p"/>
                        </m:rPr>
                        <w:rPr>
                          <w:rFonts w:ascii="Cambria Math" w:eastAsiaTheme="minorHAnsi" w:hAnsi="Cambria Math" w:cstheme="majorBidi"/>
                          <w:sz w:val="20"/>
                          <w:szCs w:val="20"/>
                          <w:lang w:bidi="fa-IR"/>
                        </w:rPr>
                        <m:t>-</m:t>
                      </m:r>
                    </m:sup>
                  </m:sSup>
                </m:e>
              </m:d>
              <m:d>
                <m:dPr>
                  <m:begChr m:val="|"/>
                  <m:endChr m:val=""/>
                  <m:ctrlPr>
                    <w:rPr>
                      <w:rFonts w:ascii="Cambria Math" w:eastAsiaTheme="minorHAnsi" w:hAnsi="Cambria Math" w:cstheme="majorBidi"/>
                      <w:sz w:val="20"/>
                      <w:szCs w:val="20"/>
                      <w:lang w:bidi="fa-IR"/>
                    </w:rPr>
                  </m:ctrlPr>
                </m:dPr>
                <m:e>
                  <m:r>
                    <m:rPr>
                      <m:sty m:val="p"/>
                    </m:rPr>
                    <w:rPr>
                      <w:rFonts w:ascii="Cambria Math" w:eastAsiaTheme="minorHAnsi" w:hAnsi="Cambria Math" w:cstheme="majorBidi"/>
                      <w:sz w:val="20"/>
                      <w:szCs w:val="20"/>
                      <w:lang w:bidi="fa-IR"/>
                    </w:rPr>
                    <m:t>i=1,2,…,m</m:t>
                  </m:r>
                </m:e>
              </m:d>
            </m:e>
          </m:d>
        </m:oMath>
      </m:oMathPara>
    </w:p>
    <w:p w:rsidR="00AB31AB" w:rsidRPr="00A60990" w:rsidRDefault="00CD79BA" w:rsidP="00452122">
      <w:pPr>
        <w:pStyle w:val="BodyText"/>
        <w:tabs>
          <w:tab w:val="left" w:pos="379"/>
        </w:tabs>
        <w:bidi w:val="0"/>
        <w:spacing w:line="360" w:lineRule="auto"/>
        <w:jc w:val="both"/>
        <w:rPr>
          <w:rFonts w:asciiTheme="majorBidi" w:eastAsiaTheme="minorHAnsi" w:hAnsiTheme="majorBidi" w:cstheme="majorBidi"/>
          <w:sz w:val="20"/>
          <w:szCs w:val="20"/>
          <w:lang w:bidi="fa-IR"/>
        </w:rPr>
      </w:pPr>
      <m:oMathPara>
        <m:oMath>
          <m:sSup>
            <m:sSupPr>
              <m:ctrlPr>
                <w:rPr>
                  <w:rFonts w:ascii="Cambria Math" w:eastAsiaTheme="minorHAnsi" w:hAnsi="Cambria Math" w:cstheme="majorBidi"/>
                  <w:sz w:val="20"/>
                  <w:szCs w:val="20"/>
                  <w:lang w:bidi="fa-IR"/>
                </w:rPr>
              </m:ctrlPr>
            </m:sSupPr>
            <m:e>
              <m:r>
                <m:rPr>
                  <m:sty m:val="p"/>
                </m:rPr>
                <w:rPr>
                  <w:rFonts w:ascii="Cambria Math" w:eastAsiaTheme="minorHAnsi" w:hAnsi="Cambria Math" w:cstheme="majorBidi"/>
                  <w:sz w:val="20"/>
                  <w:szCs w:val="20"/>
                  <w:lang w:bidi="fa-IR"/>
                </w:rPr>
                <m:t>A</m:t>
              </m:r>
            </m:e>
            <m:sup>
              <m:r>
                <m:rPr>
                  <m:sty m:val="p"/>
                </m:rPr>
                <w:rPr>
                  <w:rFonts w:ascii="Cambria Math" w:eastAsiaTheme="minorHAnsi" w:hAnsi="Cambria Math" w:cstheme="majorBidi"/>
                  <w:sz w:val="20"/>
                  <w:szCs w:val="20"/>
                  <w:lang w:bidi="fa-IR"/>
                </w:rPr>
                <m:t>-</m:t>
              </m:r>
            </m:sup>
          </m:sSup>
          <m:r>
            <m:rPr>
              <m:sty m:val="p"/>
            </m:rPr>
            <w:rPr>
              <w:rFonts w:ascii="Cambria Math" w:eastAsiaTheme="minorHAnsi" w:hAnsi="Cambria Math" w:cstheme="majorBidi"/>
              <w:sz w:val="20"/>
              <w:szCs w:val="20"/>
              <w:lang w:bidi="fa-IR"/>
            </w:rPr>
            <m:t>=</m:t>
          </m:r>
          <m:d>
            <m:dPr>
              <m:begChr m:val="{"/>
              <m:endChr m:val="}"/>
              <m:ctrlPr>
                <w:rPr>
                  <w:rFonts w:ascii="Cambria Math" w:eastAsiaTheme="minorHAnsi" w:hAnsi="Cambria Math" w:cstheme="majorBidi"/>
                  <w:sz w:val="20"/>
                  <w:szCs w:val="20"/>
                  <w:lang w:bidi="fa-IR"/>
                </w:rPr>
              </m:ctrlPr>
            </m:dPr>
            <m:e>
              <m:sSubSup>
                <m:sSubSupPr>
                  <m:ctrlPr>
                    <w:rPr>
                      <w:rFonts w:ascii="Cambria Math" w:eastAsiaTheme="minorHAnsi" w:hAnsi="Cambria Math" w:cstheme="majorBidi"/>
                      <w:sz w:val="20"/>
                      <w:szCs w:val="20"/>
                      <w:lang w:bidi="fa-IR"/>
                    </w:rPr>
                  </m:ctrlPr>
                </m:sSubSupPr>
                <m:e>
                  <m:r>
                    <m:rPr>
                      <m:sty m:val="p"/>
                    </m:rPr>
                    <w:rPr>
                      <w:rFonts w:ascii="Cambria Math" w:eastAsiaTheme="minorHAnsi" w:hAnsi="Cambria Math" w:cstheme="majorBidi"/>
                      <w:sz w:val="20"/>
                      <w:szCs w:val="20"/>
                      <w:lang w:bidi="fa-IR"/>
                    </w:rPr>
                    <m:t>v</m:t>
                  </m:r>
                </m:e>
                <m:sub>
                  <m:r>
                    <m:rPr>
                      <m:sty m:val="p"/>
                    </m:rPr>
                    <w:rPr>
                      <w:rFonts w:ascii="Cambria Math" w:eastAsiaTheme="minorHAnsi" w:hAnsi="Cambria Math" w:cstheme="majorBidi"/>
                      <w:sz w:val="20"/>
                      <w:szCs w:val="20"/>
                      <w:lang w:bidi="fa-IR"/>
                    </w:rPr>
                    <m:t>1</m:t>
                  </m:r>
                </m:sub>
                <m:sup>
                  <m:r>
                    <m:rPr>
                      <m:sty m:val="p"/>
                    </m:rPr>
                    <w:rPr>
                      <w:rFonts w:ascii="Cambria Math" w:eastAsiaTheme="minorHAnsi" w:hAnsi="Cambria Math" w:cstheme="majorBidi"/>
                      <w:sz w:val="20"/>
                      <w:szCs w:val="20"/>
                      <w:lang w:bidi="fa-IR"/>
                    </w:rPr>
                    <m:t>-</m:t>
                  </m:r>
                </m:sup>
              </m:sSubSup>
              <m:r>
                <m:rPr>
                  <m:sty m:val="p"/>
                </m:rPr>
                <w:rPr>
                  <w:rFonts w:ascii="Cambria Math" w:eastAsiaTheme="minorHAnsi" w:hAnsi="Cambria Math" w:cstheme="majorBidi"/>
                  <w:sz w:val="20"/>
                  <w:szCs w:val="20"/>
                  <w:lang w:bidi="fa-IR"/>
                </w:rPr>
                <m:t>,</m:t>
              </m:r>
              <m:sSubSup>
                <m:sSubSupPr>
                  <m:ctrlPr>
                    <w:rPr>
                      <w:rFonts w:ascii="Cambria Math" w:eastAsiaTheme="minorHAnsi" w:hAnsi="Cambria Math" w:cstheme="majorBidi"/>
                      <w:sz w:val="20"/>
                      <w:szCs w:val="20"/>
                      <w:lang w:bidi="fa-IR"/>
                    </w:rPr>
                  </m:ctrlPr>
                </m:sSubSupPr>
                <m:e>
                  <m:r>
                    <m:rPr>
                      <m:sty m:val="p"/>
                    </m:rPr>
                    <w:rPr>
                      <w:rFonts w:ascii="Cambria Math" w:eastAsiaTheme="minorHAnsi" w:hAnsi="Cambria Math" w:cstheme="majorBidi"/>
                      <w:sz w:val="20"/>
                      <w:szCs w:val="20"/>
                      <w:lang w:bidi="fa-IR"/>
                    </w:rPr>
                    <m:t>v</m:t>
                  </m:r>
                </m:e>
                <m:sub>
                  <m:r>
                    <m:rPr>
                      <m:sty m:val="p"/>
                    </m:rPr>
                    <w:rPr>
                      <w:rFonts w:ascii="Cambria Math" w:eastAsiaTheme="minorHAnsi" w:hAnsi="Cambria Math" w:cstheme="majorBidi"/>
                      <w:sz w:val="20"/>
                      <w:szCs w:val="20"/>
                      <w:lang w:bidi="fa-IR"/>
                    </w:rPr>
                    <m:t>2</m:t>
                  </m:r>
                </m:sub>
                <m:sup>
                  <m:r>
                    <m:rPr>
                      <m:sty m:val="p"/>
                    </m:rPr>
                    <w:rPr>
                      <w:rFonts w:ascii="Cambria Math" w:eastAsiaTheme="minorHAnsi" w:hAnsi="Cambria Math" w:cstheme="majorBidi"/>
                      <w:sz w:val="20"/>
                      <w:szCs w:val="20"/>
                      <w:lang w:bidi="fa-IR"/>
                    </w:rPr>
                    <m:t>-</m:t>
                  </m:r>
                </m:sup>
              </m:sSubSup>
              <m:r>
                <m:rPr>
                  <m:sty m:val="p"/>
                </m:rPr>
                <w:rPr>
                  <w:rFonts w:ascii="Cambria Math" w:eastAsiaTheme="minorHAnsi" w:hAnsi="Cambria Math" w:cstheme="majorBidi"/>
                  <w:sz w:val="20"/>
                  <w:szCs w:val="20"/>
                  <w:lang w:bidi="fa-IR"/>
                </w:rPr>
                <m:t>,…,</m:t>
              </m:r>
              <m:sSubSup>
                <m:sSubSupPr>
                  <m:ctrlPr>
                    <w:rPr>
                      <w:rFonts w:ascii="Cambria Math" w:eastAsiaTheme="minorHAnsi" w:hAnsi="Cambria Math" w:cstheme="majorBidi"/>
                      <w:sz w:val="20"/>
                      <w:szCs w:val="20"/>
                      <w:lang w:bidi="fa-IR"/>
                    </w:rPr>
                  </m:ctrlPr>
                </m:sSubSupPr>
                <m:e>
                  <m:r>
                    <m:rPr>
                      <m:sty m:val="p"/>
                    </m:rPr>
                    <w:rPr>
                      <w:rFonts w:ascii="Cambria Math" w:eastAsiaTheme="minorHAnsi" w:hAnsi="Cambria Math" w:cstheme="majorBidi"/>
                      <w:sz w:val="20"/>
                      <w:szCs w:val="20"/>
                      <w:lang w:bidi="fa-IR"/>
                    </w:rPr>
                    <m:t>v</m:t>
                  </m:r>
                </m:e>
                <m:sub>
                  <m:r>
                    <m:rPr>
                      <m:sty m:val="p"/>
                    </m:rPr>
                    <w:rPr>
                      <w:rFonts w:ascii="Cambria Math" w:eastAsiaTheme="minorHAnsi" w:hAnsi="Cambria Math" w:cstheme="majorBidi"/>
                      <w:sz w:val="20"/>
                      <w:szCs w:val="20"/>
                      <w:lang w:bidi="fa-IR"/>
                    </w:rPr>
                    <m:t>n</m:t>
                  </m:r>
                </m:sub>
                <m:sup>
                  <m:r>
                    <m:rPr>
                      <m:sty m:val="p"/>
                    </m:rPr>
                    <w:rPr>
                      <w:rFonts w:ascii="Cambria Math" w:eastAsiaTheme="minorHAnsi" w:hAnsi="Cambria Math" w:cstheme="majorBidi"/>
                      <w:sz w:val="20"/>
                      <w:szCs w:val="20"/>
                      <w:lang w:bidi="fa-IR"/>
                    </w:rPr>
                    <m:t>-</m:t>
                  </m:r>
                </m:sup>
              </m:sSubSup>
            </m:e>
          </m:d>
          <m:r>
            <m:rPr>
              <m:sty m:val="p"/>
            </m:rPr>
            <w:rPr>
              <w:rFonts w:ascii="Cambria Math" w:eastAsiaTheme="minorHAnsi" w:hAnsi="Cambria Math" w:cstheme="majorBidi"/>
              <w:sz w:val="20"/>
              <w:szCs w:val="20"/>
              <w:lang w:bidi="fa-IR"/>
            </w:rPr>
            <m:t>=</m:t>
          </m:r>
          <m:d>
            <m:dPr>
              <m:begChr m:val="{"/>
              <m:endChr m:val="}"/>
              <m:ctrlPr>
                <w:rPr>
                  <w:rFonts w:ascii="Cambria Math" w:eastAsiaTheme="minorHAnsi" w:hAnsi="Cambria Math" w:cstheme="majorBidi"/>
                  <w:sz w:val="20"/>
                  <w:szCs w:val="20"/>
                  <w:lang w:bidi="fa-IR"/>
                </w:rPr>
              </m:ctrlPr>
            </m:dPr>
            <m:e>
              <m:d>
                <m:dPr>
                  <m:ctrlPr>
                    <w:rPr>
                      <w:rFonts w:ascii="Cambria Math" w:eastAsiaTheme="minorHAnsi" w:hAnsi="Cambria Math" w:cstheme="majorBidi"/>
                      <w:sz w:val="20"/>
                      <w:szCs w:val="20"/>
                      <w:lang w:bidi="fa-IR"/>
                    </w:rPr>
                  </m:ctrlPr>
                </m:dPr>
                <m:e>
                  <m:func>
                    <m:funcPr>
                      <m:ctrlPr>
                        <w:rPr>
                          <w:rFonts w:ascii="Cambria Math" w:eastAsiaTheme="minorHAnsi" w:hAnsi="Cambria Math" w:cstheme="majorBidi"/>
                          <w:sz w:val="20"/>
                          <w:szCs w:val="20"/>
                          <w:lang w:bidi="fa-IR"/>
                        </w:rPr>
                      </m:ctrlPr>
                    </m:funcPr>
                    <m:fName>
                      <m:limLow>
                        <m:limLowPr>
                          <m:ctrlPr>
                            <w:rPr>
                              <w:rFonts w:ascii="Cambria Math" w:eastAsiaTheme="minorHAnsi" w:hAnsi="Cambria Math" w:cstheme="majorBidi"/>
                              <w:sz w:val="20"/>
                              <w:szCs w:val="20"/>
                              <w:lang w:bidi="fa-IR"/>
                            </w:rPr>
                          </m:ctrlPr>
                        </m:limLowPr>
                        <m:e>
                          <m:r>
                            <m:rPr>
                              <m:sty m:val="p"/>
                            </m:rPr>
                            <w:rPr>
                              <w:rFonts w:ascii="Cambria Math" w:eastAsiaTheme="minorHAnsi" w:hAnsi="Cambria Math" w:cstheme="majorBidi"/>
                              <w:sz w:val="20"/>
                              <w:szCs w:val="20"/>
                              <w:lang w:bidi="fa-IR"/>
                            </w:rPr>
                            <m:t>min</m:t>
                          </m:r>
                        </m:e>
                        <m:lim>
                          <m:r>
                            <m:rPr>
                              <m:sty m:val="p"/>
                            </m:rPr>
                            <w:rPr>
                              <w:rFonts w:ascii="Cambria Math" w:eastAsiaTheme="minorHAnsi" w:hAnsi="Cambria Math" w:cstheme="majorBidi"/>
                              <w:sz w:val="20"/>
                              <w:szCs w:val="20"/>
                              <w:lang w:bidi="fa-IR"/>
                            </w:rPr>
                            <m:t>i</m:t>
                          </m:r>
                        </m:lim>
                      </m:limLow>
                    </m:fName>
                    <m:e>
                      <m:sSubSup>
                        <m:sSubSupPr>
                          <m:ctrlPr>
                            <w:rPr>
                              <w:rFonts w:ascii="Cambria Math" w:eastAsiaTheme="minorHAnsi" w:hAnsi="Cambria Math" w:cstheme="majorBidi"/>
                              <w:sz w:val="20"/>
                              <w:szCs w:val="20"/>
                              <w:lang w:bidi="fa-IR"/>
                            </w:rPr>
                          </m:ctrlPr>
                        </m:sSubSupPr>
                        <m:e>
                          <m:r>
                            <m:rPr>
                              <m:sty m:val="p"/>
                            </m:rPr>
                            <w:rPr>
                              <w:rFonts w:ascii="Cambria Math" w:eastAsiaTheme="minorHAnsi" w:hAnsi="Cambria Math" w:cstheme="majorBidi"/>
                              <w:sz w:val="20"/>
                              <w:szCs w:val="20"/>
                              <w:lang w:bidi="fa-IR"/>
                            </w:rPr>
                            <m:t>v</m:t>
                          </m:r>
                        </m:e>
                        <m:sub>
                          <m:r>
                            <m:rPr>
                              <m:sty m:val="p"/>
                            </m:rPr>
                            <w:rPr>
                              <w:rFonts w:ascii="Cambria Math" w:eastAsiaTheme="minorHAnsi" w:hAnsi="Cambria Math" w:cstheme="majorBidi"/>
                              <w:sz w:val="20"/>
                              <w:szCs w:val="20"/>
                              <w:lang w:bidi="fa-IR"/>
                            </w:rPr>
                            <m:t>ij</m:t>
                          </m:r>
                        </m:sub>
                        <m:sup>
                          <m:r>
                            <m:rPr>
                              <m:sty m:val="p"/>
                            </m:rPr>
                            <w:rPr>
                              <w:rFonts w:ascii="Cambria Math" w:eastAsiaTheme="minorHAnsi" w:hAnsi="Cambria Math" w:cstheme="majorBidi"/>
                              <w:sz w:val="20"/>
                              <w:szCs w:val="20"/>
                              <w:lang w:bidi="fa-IR"/>
                            </w:rPr>
                            <m:t>L</m:t>
                          </m:r>
                        </m:sup>
                      </m:sSubSup>
                    </m:e>
                  </m:func>
                </m:e>
                <m:e>
                  <m:r>
                    <m:rPr>
                      <m:sty m:val="p"/>
                    </m:rPr>
                    <w:rPr>
                      <w:rFonts w:ascii="Cambria Math" w:eastAsiaTheme="minorHAnsi" w:hAnsi="Cambria Math" w:cstheme="majorBidi"/>
                      <w:sz w:val="20"/>
                      <w:szCs w:val="20"/>
                      <w:lang w:bidi="fa-IR"/>
                    </w:rPr>
                    <m:t>j∈</m:t>
                  </m:r>
                  <m:sSup>
                    <m:sSupPr>
                      <m:ctrlPr>
                        <w:rPr>
                          <w:rFonts w:ascii="Cambria Math" w:eastAsiaTheme="minorHAnsi" w:hAnsi="Cambria Math" w:cstheme="majorBidi"/>
                          <w:sz w:val="20"/>
                          <w:szCs w:val="20"/>
                          <w:lang w:bidi="fa-IR"/>
                        </w:rPr>
                      </m:ctrlPr>
                    </m:sSupPr>
                    <m:e>
                      <m:r>
                        <m:rPr>
                          <m:sty m:val="p"/>
                        </m:rPr>
                        <w:rPr>
                          <w:rFonts w:ascii="Cambria Math" w:eastAsiaTheme="minorHAnsi" w:hAnsi="Cambria Math" w:cstheme="majorBidi"/>
                          <w:sz w:val="20"/>
                          <w:szCs w:val="20"/>
                          <w:lang w:bidi="fa-IR"/>
                        </w:rPr>
                        <m:t>J</m:t>
                      </m:r>
                    </m:e>
                    <m:sup>
                      <m:r>
                        <m:rPr>
                          <m:sty m:val="p"/>
                        </m:rPr>
                        <w:rPr>
                          <w:rFonts w:ascii="Cambria Math" w:eastAsiaTheme="minorHAnsi" w:hAnsi="Cambria Math" w:cstheme="majorBidi"/>
                          <w:sz w:val="20"/>
                          <w:szCs w:val="20"/>
                          <w:lang w:bidi="fa-IR"/>
                        </w:rPr>
                        <m:t>+</m:t>
                      </m:r>
                    </m:sup>
                  </m:sSup>
                </m:e>
              </m:d>
              <m:r>
                <m:rPr>
                  <m:sty m:val="p"/>
                </m:rPr>
                <w:rPr>
                  <w:rFonts w:ascii="Cambria Math" w:eastAsiaTheme="minorHAnsi" w:hAnsi="Cambria Math" w:cstheme="majorBidi"/>
                  <w:sz w:val="20"/>
                  <w:szCs w:val="20"/>
                  <w:lang w:bidi="fa-IR"/>
                </w:rPr>
                <m:t>,</m:t>
              </m:r>
              <m:d>
                <m:dPr>
                  <m:ctrlPr>
                    <w:rPr>
                      <w:rFonts w:ascii="Cambria Math" w:eastAsiaTheme="minorHAnsi" w:hAnsi="Cambria Math" w:cstheme="majorBidi"/>
                      <w:sz w:val="20"/>
                      <w:szCs w:val="20"/>
                      <w:lang w:bidi="fa-IR"/>
                    </w:rPr>
                  </m:ctrlPr>
                </m:dPr>
                <m:e>
                  <m:func>
                    <m:funcPr>
                      <m:ctrlPr>
                        <w:rPr>
                          <w:rFonts w:ascii="Cambria Math" w:eastAsiaTheme="minorHAnsi" w:hAnsi="Cambria Math" w:cstheme="majorBidi"/>
                          <w:sz w:val="20"/>
                          <w:szCs w:val="20"/>
                          <w:lang w:bidi="fa-IR"/>
                        </w:rPr>
                      </m:ctrlPr>
                    </m:funcPr>
                    <m:fName>
                      <m:limLow>
                        <m:limLowPr>
                          <m:ctrlPr>
                            <w:rPr>
                              <w:rFonts w:ascii="Cambria Math" w:eastAsiaTheme="minorHAnsi" w:hAnsi="Cambria Math" w:cstheme="majorBidi"/>
                              <w:sz w:val="20"/>
                              <w:szCs w:val="20"/>
                              <w:lang w:bidi="fa-IR"/>
                            </w:rPr>
                          </m:ctrlPr>
                        </m:limLowPr>
                        <m:e>
                          <m:r>
                            <m:rPr>
                              <m:sty m:val="p"/>
                            </m:rPr>
                            <w:rPr>
                              <w:rFonts w:ascii="Cambria Math" w:eastAsiaTheme="minorHAnsi" w:hAnsi="Cambria Math" w:cstheme="majorBidi"/>
                              <w:sz w:val="20"/>
                              <w:szCs w:val="20"/>
                              <w:lang w:bidi="fa-IR"/>
                            </w:rPr>
                            <m:t>max</m:t>
                          </m:r>
                        </m:e>
                        <m:lim>
                          <m:r>
                            <m:rPr>
                              <m:sty m:val="p"/>
                            </m:rPr>
                            <w:rPr>
                              <w:rFonts w:ascii="Cambria Math" w:eastAsiaTheme="minorHAnsi" w:hAnsi="Cambria Math" w:cstheme="majorBidi"/>
                              <w:sz w:val="20"/>
                              <w:szCs w:val="20"/>
                              <w:lang w:bidi="fa-IR"/>
                            </w:rPr>
                            <m:t>i</m:t>
                          </m:r>
                        </m:lim>
                      </m:limLow>
                    </m:fName>
                    <m:e>
                      <m:sSubSup>
                        <m:sSubSupPr>
                          <m:ctrlPr>
                            <w:rPr>
                              <w:rFonts w:ascii="Cambria Math" w:eastAsiaTheme="minorHAnsi" w:hAnsi="Cambria Math" w:cstheme="majorBidi"/>
                              <w:sz w:val="20"/>
                              <w:szCs w:val="20"/>
                              <w:lang w:bidi="fa-IR"/>
                            </w:rPr>
                          </m:ctrlPr>
                        </m:sSubSupPr>
                        <m:e>
                          <m:r>
                            <m:rPr>
                              <m:sty m:val="p"/>
                            </m:rPr>
                            <w:rPr>
                              <w:rFonts w:ascii="Cambria Math" w:eastAsiaTheme="minorHAnsi" w:hAnsi="Cambria Math" w:cstheme="majorBidi"/>
                              <w:sz w:val="20"/>
                              <w:szCs w:val="20"/>
                              <w:lang w:bidi="fa-IR"/>
                            </w:rPr>
                            <m:t>v</m:t>
                          </m:r>
                        </m:e>
                        <m:sub>
                          <m:r>
                            <m:rPr>
                              <m:sty m:val="p"/>
                            </m:rPr>
                            <w:rPr>
                              <w:rFonts w:ascii="Cambria Math" w:eastAsiaTheme="minorHAnsi" w:hAnsi="Cambria Math" w:cstheme="majorBidi"/>
                              <w:sz w:val="20"/>
                              <w:szCs w:val="20"/>
                              <w:lang w:bidi="fa-IR"/>
                            </w:rPr>
                            <m:t>ij</m:t>
                          </m:r>
                        </m:sub>
                        <m:sup>
                          <m:r>
                            <m:rPr>
                              <m:sty m:val="p"/>
                            </m:rPr>
                            <w:rPr>
                              <w:rFonts w:ascii="Cambria Math" w:eastAsiaTheme="minorHAnsi" w:hAnsi="Cambria Math" w:cstheme="majorBidi"/>
                              <w:sz w:val="20"/>
                              <w:szCs w:val="20"/>
                              <w:lang w:bidi="fa-IR"/>
                            </w:rPr>
                            <m:t>U</m:t>
                          </m:r>
                        </m:sup>
                      </m:sSubSup>
                    </m:e>
                  </m:func>
                </m:e>
                <m:e>
                  <m:r>
                    <m:rPr>
                      <m:sty m:val="p"/>
                    </m:rPr>
                    <w:rPr>
                      <w:rFonts w:ascii="Cambria Math" w:eastAsiaTheme="minorHAnsi" w:hAnsi="Cambria Math" w:cstheme="majorBidi"/>
                      <w:sz w:val="20"/>
                      <w:szCs w:val="20"/>
                      <w:lang w:bidi="fa-IR"/>
                    </w:rPr>
                    <m:t>j∈</m:t>
                  </m:r>
                  <m:sSup>
                    <m:sSupPr>
                      <m:ctrlPr>
                        <w:rPr>
                          <w:rFonts w:ascii="Cambria Math" w:eastAsiaTheme="minorHAnsi" w:hAnsi="Cambria Math" w:cstheme="majorBidi"/>
                          <w:sz w:val="20"/>
                          <w:szCs w:val="20"/>
                          <w:lang w:bidi="fa-IR"/>
                        </w:rPr>
                      </m:ctrlPr>
                    </m:sSupPr>
                    <m:e>
                      <m:r>
                        <m:rPr>
                          <m:sty m:val="p"/>
                        </m:rPr>
                        <w:rPr>
                          <w:rFonts w:ascii="Cambria Math" w:eastAsiaTheme="minorHAnsi" w:hAnsi="Cambria Math" w:cstheme="majorBidi"/>
                          <w:sz w:val="20"/>
                          <w:szCs w:val="20"/>
                          <w:lang w:bidi="fa-IR"/>
                        </w:rPr>
                        <m:t>J</m:t>
                      </m:r>
                    </m:e>
                    <m:sup>
                      <m:r>
                        <m:rPr>
                          <m:sty m:val="p"/>
                        </m:rPr>
                        <w:rPr>
                          <w:rFonts w:ascii="Cambria Math" w:eastAsiaTheme="minorHAnsi" w:hAnsi="Cambria Math" w:cstheme="majorBidi"/>
                          <w:sz w:val="20"/>
                          <w:szCs w:val="20"/>
                          <w:lang w:bidi="fa-IR"/>
                        </w:rPr>
                        <m:t>-</m:t>
                      </m:r>
                    </m:sup>
                  </m:sSup>
                </m:e>
              </m:d>
              <m:d>
                <m:dPr>
                  <m:begChr m:val="|"/>
                  <m:endChr m:val=""/>
                  <m:ctrlPr>
                    <w:rPr>
                      <w:rFonts w:ascii="Cambria Math" w:eastAsiaTheme="minorHAnsi" w:hAnsi="Cambria Math" w:cstheme="majorBidi"/>
                      <w:sz w:val="20"/>
                      <w:szCs w:val="20"/>
                      <w:lang w:bidi="fa-IR"/>
                    </w:rPr>
                  </m:ctrlPr>
                </m:dPr>
                <m:e>
                  <m:r>
                    <m:rPr>
                      <m:sty m:val="p"/>
                    </m:rPr>
                    <w:rPr>
                      <w:rFonts w:ascii="Cambria Math" w:eastAsiaTheme="minorHAnsi" w:hAnsi="Cambria Math" w:cstheme="majorBidi"/>
                      <w:sz w:val="20"/>
                      <w:szCs w:val="20"/>
                      <w:lang w:bidi="fa-IR"/>
                    </w:rPr>
                    <m:t>i=1,2,…,m</m:t>
                  </m:r>
                </m:e>
              </m:d>
            </m:e>
          </m:d>
        </m:oMath>
      </m:oMathPara>
    </w:p>
    <w:p w:rsidR="00AB31AB" w:rsidRPr="00A60990" w:rsidRDefault="00FF5389" w:rsidP="00F736BF">
      <w:pPr>
        <w:bidi w:val="0"/>
        <w:spacing w:after="0" w:line="360" w:lineRule="auto"/>
        <w:jc w:val="both"/>
        <w:rPr>
          <w:rFonts w:asciiTheme="majorBidi" w:hAnsiTheme="majorBidi" w:cstheme="majorBidi"/>
        </w:rPr>
      </w:pPr>
      <w:r w:rsidRPr="00A60990">
        <w:rPr>
          <w:rFonts w:asciiTheme="majorBidi" w:hAnsiTheme="majorBidi" w:cstheme="majorBidi"/>
        </w:rPr>
        <w:lastRenderedPageBreak/>
        <w:t>4. The separation of</w:t>
      </w:r>
      <w:r w:rsidR="00F736BF" w:rsidRPr="00A60990">
        <w:rPr>
          <w:rFonts w:asciiTheme="majorBidi" w:hAnsiTheme="majorBidi" w:cstheme="majorBidi"/>
        </w:rPr>
        <w:t xml:space="preserve"> </w:t>
      </w:r>
      <w:r w:rsidRPr="00A60990">
        <w:rPr>
          <w:rFonts w:asciiTheme="majorBidi" w:hAnsiTheme="majorBidi" w:cstheme="majorBidi"/>
        </w:rPr>
        <w:t xml:space="preserve">each alternative from the positive ideal solution is calculated using the n-dimensional Euclidean distance: </w:t>
      </w:r>
    </w:p>
    <w:p w:rsidR="00AB31AB" w:rsidRPr="00A60990" w:rsidRDefault="00CD79BA" w:rsidP="00452122">
      <w:pPr>
        <w:pStyle w:val="BodyText"/>
        <w:tabs>
          <w:tab w:val="left" w:pos="379"/>
        </w:tabs>
        <w:bidi w:val="0"/>
        <w:spacing w:line="360" w:lineRule="auto"/>
        <w:jc w:val="both"/>
        <w:rPr>
          <w:rFonts w:asciiTheme="majorBidi" w:eastAsiaTheme="minorHAnsi" w:hAnsiTheme="majorBidi" w:cstheme="majorBidi"/>
          <w:sz w:val="20"/>
          <w:szCs w:val="20"/>
          <w:rtl/>
          <w:lang w:bidi="fa-IR"/>
        </w:rPr>
      </w:pPr>
      <m:oMathPara>
        <m:oMath>
          <m:sSubSup>
            <m:sSubSupPr>
              <m:ctrlPr>
                <w:rPr>
                  <w:rFonts w:ascii="Cambria Math" w:eastAsiaTheme="minorHAnsi" w:hAnsi="Cambria Math" w:cstheme="majorBidi"/>
                  <w:sz w:val="20"/>
                  <w:szCs w:val="20"/>
                  <w:lang w:bidi="fa-IR"/>
                </w:rPr>
              </m:ctrlPr>
            </m:sSubSupPr>
            <m:e>
              <m:r>
                <m:rPr>
                  <m:sty m:val="p"/>
                </m:rPr>
                <w:rPr>
                  <w:rFonts w:ascii="Cambria Math" w:eastAsiaTheme="minorHAnsi" w:hAnsi="Cambria Math" w:cstheme="majorBidi"/>
                  <w:sz w:val="20"/>
                  <w:szCs w:val="20"/>
                  <w:lang w:bidi="fa-IR"/>
                </w:rPr>
                <m:t>d</m:t>
              </m:r>
            </m:e>
            <m:sub>
              <m:r>
                <m:rPr>
                  <m:sty m:val="p"/>
                </m:rPr>
                <w:rPr>
                  <w:rFonts w:ascii="Cambria Math" w:eastAsiaTheme="minorHAnsi" w:hAnsi="Cambria Math" w:cstheme="majorBidi"/>
                  <w:sz w:val="20"/>
                  <w:szCs w:val="20"/>
                  <w:lang w:bidi="fa-IR"/>
                </w:rPr>
                <m:t>i</m:t>
              </m:r>
            </m:sub>
            <m:sup>
              <m:r>
                <m:rPr>
                  <m:sty m:val="p"/>
                </m:rPr>
                <w:rPr>
                  <w:rFonts w:ascii="Cambria Math" w:eastAsiaTheme="minorHAnsi" w:hAnsi="Cambria Math" w:cstheme="majorBidi"/>
                  <w:sz w:val="20"/>
                  <w:szCs w:val="20"/>
                  <w:lang w:bidi="fa-IR"/>
                </w:rPr>
                <m:t>+</m:t>
              </m:r>
            </m:sup>
          </m:sSubSup>
          <m:r>
            <m:rPr>
              <m:sty m:val="p"/>
            </m:rPr>
            <w:rPr>
              <w:rFonts w:ascii="Cambria Math" w:eastAsiaTheme="minorHAnsi" w:hAnsi="Cambria Math" w:cstheme="majorBidi"/>
              <w:sz w:val="20"/>
              <w:szCs w:val="20"/>
              <w:lang w:bidi="fa-IR"/>
            </w:rPr>
            <m:t>=</m:t>
          </m:r>
          <m:sSup>
            <m:sSupPr>
              <m:ctrlPr>
                <w:rPr>
                  <w:rFonts w:ascii="Cambria Math" w:eastAsiaTheme="minorHAnsi" w:hAnsi="Cambria Math" w:cstheme="majorBidi"/>
                  <w:sz w:val="20"/>
                  <w:szCs w:val="20"/>
                  <w:lang w:bidi="fa-IR"/>
                </w:rPr>
              </m:ctrlPr>
            </m:sSupPr>
            <m:e>
              <m:d>
                <m:dPr>
                  <m:begChr m:val="{"/>
                  <m:endChr m:val="}"/>
                  <m:ctrlPr>
                    <w:rPr>
                      <w:rFonts w:ascii="Cambria Math" w:eastAsiaTheme="minorHAnsi" w:hAnsi="Cambria Math" w:cstheme="majorBidi"/>
                      <w:sz w:val="20"/>
                      <w:szCs w:val="20"/>
                      <w:lang w:bidi="fa-IR"/>
                    </w:rPr>
                  </m:ctrlPr>
                </m:dPr>
                <m:e>
                  <m:nary>
                    <m:naryPr>
                      <m:chr m:val="∑"/>
                      <m:limLoc m:val="undOvr"/>
                      <m:supHide m:val="1"/>
                      <m:ctrlPr>
                        <w:rPr>
                          <w:rFonts w:ascii="Cambria Math" w:eastAsiaTheme="minorHAnsi" w:hAnsi="Cambria Math" w:cstheme="majorBidi"/>
                          <w:sz w:val="20"/>
                          <w:szCs w:val="20"/>
                          <w:lang w:bidi="fa-IR"/>
                        </w:rPr>
                      </m:ctrlPr>
                    </m:naryPr>
                    <m:sub>
                      <m:r>
                        <m:rPr>
                          <m:sty m:val="p"/>
                        </m:rPr>
                        <w:rPr>
                          <w:rFonts w:ascii="Cambria Math" w:eastAsiaTheme="minorHAnsi" w:hAnsi="Cambria Math" w:cstheme="majorBidi"/>
                          <w:sz w:val="20"/>
                          <w:szCs w:val="20"/>
                          <w:lang w:bidi="fa-IR"/>
                        </w:rPr>
                        <m:t>j∈J</m:t>
                      </m:r>
                    </m:sub>
                    <m:sup/>
                    <m:e>
                      <m:sSup>
                        <m:sSupPr>
                          <m:ctrlPr>
                            <w:rPr>
                              <w:rFonts w:ascii="Cambria Math" w:eastAsiaTheme="minorHAnsi" w:hAnsi="Cambria Math" w:cstheme="majorBidi"/>
                              <w:sz w:val="20"/>
                              <w:szCs w:val="20"/>
                              <w:lang w:bidi="fa-IR"/>
                            </w:rPr>
                          </m:ctrlPr>
                        </m:sSupPr>
                        <m:e>
                          <m:d>
                            <m:dPr>
                              <m:ctrlPr>
                                <w:rPr>
                                  <w:rFonts w:ascii="Cambria Math" w:eastAsiaTheme="minorHAnsi" w:hAnsi="Cambria Math" w:cstheme="majorBidi"/>
                                  <w:sz w:val="20"/>
                                  <w:szCs w:val="20"/>
                                  <w:lang w:bidi="fa-IR"/>
                                </w:rPr>
                              </m:ctrlPr>
                            </m:dPr>
                            <m:e>
                              <m:sSubSup>
                                <m:sSubSupPr>
                                  <m:ctrlPr>
                                    <w:rPr>
                                      <w:rFonts w:ascii="Cambria Math" w:eastAsiaTheme="minorHAnsi" w:hAnsi="Cambria Math" w:cstheme="majorBidi"/>
                                      <w:sz w:val="20"/>
                                      <w:szCs w:val="20"/>
                                      <w:lang w:bidi="fa-IR"/>
                                    </w:rPr>
                                  </m:ctrlPr>
                                </m:sSubSupPr>
                                <m:e>
                                  <m:r>
                                    <m:rPr>
                                      <m:sty m:val="p"/>
                                    </m:rPr>
                                    <w:rPr>
                                      <w:rFonts w:ascii="Cambria Math" w:eastAsiaTheme="minorHAnsi" w:hAnsi="Cambria Math" w:cstheme="majorBidi"/>
                                      <w:sz w:val="20"/>
                                      <w:szCs w:val="20"/>
                                      <w:lang w:bidi="fa-IR"/>
                                    </w:rPr>
                                    <m:t>v</m:t>
                                  </m:r>
                                </m:e>
                                <m:sub>
                                  <m:r>
                                    <m:rPr>
                                      <m:sty m:val="p"/>
                                    </m:rPr>
                                    <w:rPr>
                                      <w:rFonts w:ascii="Cambria Math" w:eastAsiaTheme="minorHAnsi" w:hAnsi="Cambria Math" w:cstheme="majorBidi"/>
                                      <w:sz w:val="20"/>
                                      <w:szCs w:val="20"/>
                                      <w:lang w:bidi="fa-IR"/>
                                    </w:rPr>
                                    <m:t>ij</m:t>
                                  </m:r>
                                </m:sub>
                                <m:sup>
                                  <m:r>
                                    <m:rPr>
                                      <m:sty m:val="p"/>
                                    </m:rPr>
                                    <w:rPr>
                                      <w:rFonts w:ascii="Cambria Math" w:eastAsiaTheme="minorHAnsi" w:hAnsi="Cambria Math" w:cstheme="majorBidi"/>
                                      <w:sz w:val="20"/>
                                      <w:szCs w:val="20"/>
                                      <w:lang w:bidi="fa-IR"/>
                                    </w:rPr>
                                    <m:t>L</m:t>
                                  </m:r>
                                </m:sup>
                              </m:sSubSup>
                              <m:r>
                                <m:rPr>
                                  <m:sty m:val="p"/>
                                </m:rPr>
                                <w:rPr>
                                  <w:rFonts w:ascii="Cambria Math" w:eastAsiaTheme="minorHAnsi" w:hAnsi="Cambria Math" w:cstheme="majorBidi"/>
                                  <w:sz w:val="20"/>
                                  <w:szCs w:val="20"/>
                                  <w:lang w:bidi="fa-IR"/>
                                </w:rPr>
                                <m:t>-</m:t>
                              </m:r>
                              <m:sSubSup>
                                <m:sSubSupPr>
                                  <m:ctrlPr>
                                    <w:rPr>
                                      <w:rFonts w:ascii="Cambria Math" w:eastAsiaTheme="minorHAnsi" w:hAnsi="Cambria Math" w:cstheme="majorBidi"/>
                                      <w:sz w:val="20"/>
                                      <w:szCs w:val="20"/>
                                      <w:lang w:bidi="fa-IR"/>
                                    </w:rPr>
                                  </m:ctrlPr>
                                </m:sSubSupPr>
                                <m:e>
                                  <m:r>
                                    <m:rPr>
                                      <m:sty m:val="p"/>
                                    </m:rPr>
                                    <w:rPr>
                                      <w:rFonts w:ascii="Cambria Math" w:eastAsiaTheme="minorHAnsi" w:hAnsi="Cambria Math" w:cstheme="majorBidi"/>
                                      <w:sz w:val="20"/>
                                      <w:szCs w:val="20"/>
                                      <w:lang w:bidi="fa-IR"/>
                                    </w:rPr>
                                    <m:t>v</m:t>
                                  </m:r>
                                </m:e>
                                <m:sub>
                                  <m:r>
                                    <m:rPr>
                                      <m:sty m:val="p"/>
                                    </m:rPr>
                                    <w:rPr>
                                      <w:rFonts w:ascii="Cambria Math" w:eastAsiaTheme="minorHAnsi" w:hAnsi="Cambria Math" w:cstheme="majorBidi"/>
                                      <w:sz w:val="20"/>
                                      <w:szCs w:val="20"/>
                                      <w:lang w:bidi="fa-IR"/>
                                    </w:rPr>
                                    <m:t>j</m:t>
                                  </m:r>
                                </m:sub>
                                <m:sup>
                                  <m:r>
                                    <m:rPr>
                                      <m:sty m:val="p"/>
                                    </m:rPr>
                                    <w:rPr>
                                      <w:rFonts w:ascii="Cambria Math" w:eastAsiaTheme="minorHAnsi" w:hAnsi="Cambria Math" w:cstheme="majorBidi"/>
                                      <w:sz w:val="20"/>
                                      <w:szCs w:val="20"/>
                                      <w:lang w:bidi="fa-IR"/>
                                    </w:rPr>
                                    <m:t>+</m:t>
                                  </m:r>
                                </m:sup>
                              </m:sSubSup>
                            </m:e>
                          </m:d>
                        </m:e>
                        <m:sup>
                          <m:r>
                            <m:rPr>
                              <m:sty m:val="p"/>
                            </m:rPr>
                            <w:rPr>
                              <w:rFonts w:ascii="Cambria Math" w:eastAsiaTheme="minorHAnsi" w:hAnsi="Cambria Math" w:cstheme="majorBidi"/>
                              <w:sz w:val="20"/>
                              <w:szCs w:val="20"/>
                              <w:lang w:bidi="fa-IR"/>
                            </w:rPr>
                            <m:t>2</m:t>
                          </m:r>
                        </m:sup>
                      </m:sSup>
                    </m:e>
                  </m:nary>
                  <m:r>
                    <m:rPr>
                      <m:sty m:val="p"/>
                    </m:rPr>
                    <w:rPr>
                      <w:rFonts w:ascii="Cambria Math" w:eastAsiaTheme="minorHAnsi" w:hAnsi="Cambria Math" w:cstheme="majorBidi"/>
                      <w:sz w:val="20"/>
                      <w:szCs w:val="20"/>
                      <w:lang w:bidi="fa-IR"/>
                    </w:rPr>
                    <m:t>+</m:t>
                  </m:r>
                  <m:nary>
                    <m:naryPr>
                      <m:chr m:val="∑"/>
                      <m:limLoc m:val="undOvr"/>
                      <m:supHide m:val="1"/>
                      <m:ctrlPr>
                        <w:rPr>
                          <w:rFonts w:ascii="Cambria Math" w:eastAsiaTheme="minorHAnsi" w:hAnsi="Cambria Math" w:cstheme="majorBidi"/>
                          <w:sz w:val="20"/>
                          <w:szCs w:val="20"/>
                          <w:lang w:bidi="fa-IR"/>
                        </w:rPr>
                      </m:ctrlPr>
                    </m:naryPr>
                    <m:sub>
                      <m:r>
                        <m:rPr>
                          <m:sty m:val="p"/>
                        </m:rPr>
                        <w:rPr>
                          <w:rFonts w:ascii="Cambria Math" w:eastAsiaTheme="minorHAnsi" w:hAnsi="Cambria Math" w:cstheme="majorBidi"/>
                          <w:sz w:val="20"/>
                          <w:szCs w:val="20"/>
                          <w:lang w:bidi="fa-IR"/>
                        </w:rPr>
                        <m:t>j∈J</m:t>
                      </m:r>
                    </m:sub>
                    <m:sup/>
                    <m:e>
                      <m:sSup>
                        <m:sSupPr>
                          <m:ctrlPr>
                            <w:rPr>
                              <w:rFonts w:ascii="Cambria Math" w:eastAsiaTheme="minorHAnsi" w:hAnsi="Cambria Math" w:cstheme="majorBidi"/>
                              <w:sz w:val="20"/>
                              <w:szCs w:val="20"/>
                              <w:lang w:bidi="fa-IR"/>
                            </w:rPr>
                          </m:ctrlPr>
                        </m:sSupPr>
                        <m:e>
                          <m:d>
                            <m:dPr>
                              <m:ctrlPr>
                                <w:rPr>
                                  <w:rFonts w:ascii="Cambria Math" w:eastAsiaTheme="minorHAnsi" w:hAnsi="Cambria Math" w:cstheme="majorBidi"/>
                                  <w:sz w:val="20"/>
                                  <w:szCs w:val="20"/>
                                  <w:lang w:bidi="fa-IR"/>
                                </w:rPr>
                              </m:ctrlPr>
                            </m:dPr>
                            <m:e>
                              <m:sSubSup>
                                <m:sSubSupPr>
                                  <m:ctrlPr>
                                    <w:rPr>
                                      <w:rFonts w:ascii="Cambria Math" w:eastAsiaTheme="minorHAnsi" w:hAnsi="Cambria Math" w:cstheme="majorBidi"/>
                                      <w:sz w:val="20"/>
                                      <w:szCs w:val="20"/>
                                      <w:lang w:bidi="fa-IR"/>
                                    </w:rPr>
                                  </m:ctrlPr>
                                </m:sSubSupPr>
                                <m:e>
                                  <m:r>
                                    <m:rPr>
                                      <m:sty m:val="p"/>
                                    </m:rPr>
                                    <w:rPr>
                                      <w:rFonts w:ascii="Cambria Math" w:eastAsiaTheme="minorHAnsi" w:hAnsi="Cambria Math" w:cstheme="majorBidi"/>
                                      <w:sz w:val="20"/>
                                      <w:szCs w:val="20"/>
                                      <w:lang w:bidi="fa-IR"/>
                                    </w:rPr>
                                    <m:t>v</m:t>
                                  </m:r>
                                </m:e>
                                <m:sub>
                                  <m:r>
                                    <m:rPr>
                                      <m:sty m:val="p"/>
                                    </m:rPr>
                                    <w:rPr>
                                      <w:rFonts w:ascii="Cambria Math" w:eastAsiaTheme="minorHAnsi" w:hAnsi="Cambria Math" w:cstheme="majorBidi"/>
                                      <w:sz w:val="20"/>
                                      <w:szCs w:val="20"/>
                                      <w:lang w:bidi="fa-IR"/>
                                    </w:rPr>
                                    <m:t>ij</m:t>
                                  </m:r>
                                </m:sub>
                                <m:sup>
                                  <m:r>
                                    <m:rPr>
                                      <m:sty m:val="p"/>
                                    </m:rPr>
                                    <w:rPr>
                                      <w:rFonts w:ascii="Cambria Math" w:eastAsiaTheme="minorHAnsi" w:hAnsi="Cambria Math" w:cstheme="majorBidi"/>
                                      <w:sz w:val="20"/>
                                      <w:szCs w:val="20"/>
                                      <w:lang w:bidi="fa-IR"/>
                                    </w:rPr>
                                    <m:t>U</m:t>
                                  </m:r>
                                </m:sup>
                              </m:sSubSup>
                              <m:r>
                                <m:rPr>
                                  <m:sty m:val="p"/>
                                </m:rPr>
                                <w:rPr>
                                  <w:rFonts w:ascii="Cambria Math" w:eastAsiaTheme="minorHAnsi" w:hAnsi="Cambria Math" w:cstheme="majorBidi"/>
                                  <w:sz w:val="20"/>
                                  <w:szCs w:val="20"/>
                                  <w:lang w:bidi="fa-IR"/>
                                </w:rPr>
                                <m:t>-</m:t>
                              </m:r>
                              <m:sSubSup>
                                <m:sSubSupPr>
                                  <m:ctrlPr>
                                    <w:rPr>
                                      <w:rFonts w:ascii="Cambria Math" w:eastAsiaTheme="minorHAnsi" w:hAnsi="Cambria Math" w:cstheme="majorBidi"/>
                                      <w:sz w:val="20"/>
                                      <w:szCs w:val="20"/>
                                      <w:lang w:bidi="fa-IR"/>
                                    </w:rPr>
                                  </m:ctrlPr>
                                </m:sSubSupPr>
                                <m:e>
                                  <m:r>
                                    <m:rPr>
                                      <m:sty m:val="p"/>
                                    </m:rPr>
                                    <w:rPr>
                                      <w:rFonts w:ascii="Cambria Math" w:eastAsiaTheme="minorHAnsi" w:hAnsi="Cambria Math" w:cstheme="majorBidi"/>
                                      <w:sz w:val="20"/>
                                      <w:szCs w:val="20"/>
                                      <w:lang w:bidi="fa-IR"/>
                                    </w:rPr>
                                    <m:t>v</m:t>
                                  </m:r>
                                </m:e>
                                <m:sub>
                                  <m:r>
                                    <m:rPr>
                                      <m:sty m:val="p"/>
                                    </m:rPr>
                                    <w:rPr>
                                      <w:rFonts w:ascii="Cambria Math" w:eastAsiaTheme="minorHAnsi" w:hAnsi="Cambria Math" w:cstheme="majorBidi"/>
                                      <w:sz w:val="20"/>
                                      <w:szCs w:val="20"/>
                                      <w:lang w:bidi="fa-IR"/>
                                    </w:rPr>
                                    <m:t>j</m:t>
                                  </m:r>
                                </m:sub>
                                <m:sup>
                                  <m:r>
                                    <m:rPr>
                                      <m:sty m:val="p"/>
                                    </m:rPr>
                                    <w:rPr>
                                      <w:rFonts w:ascii="Cambria Math" w:eastAsiaTheme="minorHAnsi" w:hAnsi="Cambria Math" w:cstheme="majorBidi"/>
                                      <w:sz w:val="20"/>
                                      <w:szCs w:val="20"/>
                                      <w:lang w:bidi="fa-IR"/>
                                    </w:rPr>
                                    <m:t>+</m:t>
                                  </m:r>
                                </m:sup>
                              </m:sSubSup>
                            </m:e>
                          </m:d>
                        </m:e>
                        <m:sup>
                          <m:r>
                            <m:rPr>
                              <m:sty m:val="p"/>
                            </m:rPr>
                            <w:rPr>
                              <w:rFonts w:ascii="Cambria Math" w:eastAsiaTheme="minorHAnsi" w:hAnsi="Cambria Math" w:cstheme="majorBidi"/>
                              <w:sz w:val="20"/>
                              <w:szCs w:val="20"/>
                              <w:lang w:bidi="fa-IR"/>
                            </w:rPr>
                            <m:t>2</m:t>
                          </m:r>
                        </m:sup>
                      </m:sSup>
                    </m:e>
                  </m:nary>
                </m:e>
              </m:d>
            </m:e>
            <m:sup>
              <m:f>
                <m:fPr>
                  <m:ctrlPr>
                    <w:rPr>
                      <w:rFonts w:ascii="Cambria Math" w:eastAsiaTheme="minorHAnsi" w:hAnsi="Cambria Math" w:cstheme="majorBidi"/>
                      <w:sz w:val="20"/>
                      <w:szCs w:val="20"/>
                      <w:lang w:bidi="fa-IR"/>
                    </w:rPr>
                  </m:ctrlPr>
                </m:fPr>
                <m:num>
                  <m:r>
                    <m:rPr>
                      <m:sty m:val="p"/>
                    </m:rPr>
                    <w:rPr>
                      <w:rFonts w:ascii="Cambria Math" w:eastAsiaTheme="minorHAnsi" w:hAnsi="Cambria Math" w:cstheme="majorBidi"/>
                      <w:sz w:val="20"/>
                      <w:szCs w:val="20"/>
                      <w:lang w:bidi="fa-IR"/>
                    </w:rPr>
                    <m:t>1</m:t>
                  </m:r>
                </m:num>
                <m:den>
                  <m:r>
                    <m:rPr>
                      <m:sty m:val="p"/>
                    </m:rPr>
                    <w:rPr>
                      <w:rFonts w:ascii="Cambria Math" w:eastAsiaTheme="minorHAnsi" w:hAnsi="Cambria Math" w:cstheme="majorBidi"/>
                      <w:sz w:val="20"/>
                      <w:szCs w:val="20"/>
                      <w:lang w:bidi="fa-IR"/>
                    </w:rPr>
                    <m:t>2</m:t>
                  </m:r>
                </m:den>
              </m:f>
            </m:sup>
          </m:sSup>
          <m:r>
            <m:rPr>
              <m:sty m:val="p"/>
            </m:rPr>
            <w:rPr>
              <w:rFonts w:ascii="Cambria Math" w:eastAsiaTheme="minorHAnsi" w:hAnsi="Cambria Math" w:cstheme="majorBidi"/>
              <w:sz w:val="20"/>
              <w:szCs w:val="20"/>
              <w:lang w:bidi="fa-IR"/>
            </w:rPr>
            <m:t>→i=1,2,…,m</m:t>
          </m:r>
        </m:oMath>
      </m:oMathPara>
    </w:p>
    <w:p w:rsidR="00AB31AB" w:rsidRPr="00A60990" w:rsidRDefault="00AB31AB" w:rsidP="00F736BF">
      <w:pPr>
        <w:bidi w:val="0"/>
        <w:spacing w:after="0" w:line="360" w:lineRule="auto"/>
        <w:jc w:val="both"/>
        <w:rPr>
          <w:rFonts w:asciiTheme="majorBidi" w:hAnsiTheme="majorBidi" w:cstheme="majorBidi"/>
        </w:rPr>
      </w:pPr>
      <w:r w:rsidRPr="00A60990">
        <w:rPr>
          <w:rFonts w:asciiTheme="majorBidi" w:hAnsiTheme="majorBidi" w:cstheme="majorBidi"/>
        </w:rPr>
        <w:t>Similarly, the separation from the negative ideal solution is</w:t>
      </w:r>
      <w:r w:rsidR="00F736BF" w:rsidRPr="00A60990">
        <w:rPr>
          <w:rFonts w:asciiTheme="majorBidi" w:hAnsiTheme="majorBidi" w:cstheme="majorBidi"/>
        </w:rPr>
        <w:t xml:space="preserve"> </w:t>
      </w:r>
      <w:r w:rsidRPr="00A60990">
        <w:rPr>
          <w:rFonts w:asciiTheme="majorBidi" w:hAnsiTheme="majorBidi" w:cstheme="majorBidi"/>
        </w:rPr>
        <w:t xml:space="preserve">calculated as follows: </w:t>
      </w:r>
    </w:p>
    <w:p w:rsidR="00AB31AB" w:rsidRPr="00A60990" w:rsidRDefault="00AB31AB" w:rsidP="004E29F9">
      <w:pPr>
        <w:pStyle w:val="BodyText"/>
        <w:tabs>
          <w:tab w:val="left" w:pos="379"/>
        </w:tabs>
        <w:spacing w:line="360" w:lineRule="auto"/>
        <w:jc w:val="both"/>
        <w:rPr>
          <w:rFonts w:asciiTheme="majorBidi" w:hAnsiTheme="majorBidi" w:cstheme="majorBidi"/>
          <w:sz w:val="22"/>
          <w:szCs w:val="22"/>
          <w:rtl/>
          <w:lang w:bidi="fa-IR"/>
        </w:rPr>
      </w:pPr>
      <w:r w:rsidRPr="00A60990">
        <w:rPr>
          <w:rFonts w:asciiTheme="majorBidi" w:hAnsiTheme="majorBidi" w:cstheme="majorBidi"/>
          <w:sz w:val="22"/>
          <w:szCs w:val="22"/>
          <w:rtl/>
        </w:rPr>
        <w:t xml:space="preserve">                 </w:t>
      </w:r>
      <m:oMath>
        <m:r>
          <m:rPr>
            <m:sty m:val="p"/>
          </m:rPr>
          <w:rPr>
            <w:rFonts w:ascii="Cambria Math" w:hAnsi="Cambria Math" w:cstheme="majorBidi"/>
            <w:sz w:val="22"/>
            <w:szCs w:val="22"/>
          </w:rPr>
          <m:t xml:space="preserve">           </m:t>
        </m:r>
        <m:sSubSup>
          <m:sSubSupPr>
            <m:ctrlPr>
              <w:rPr>
                <w:rFonts w:ascii="Cambria Math" w:hAnsi="Cambria Math" w:cstheme="majorBidi"/>
                <w:sz w:val="22"/>
                <w:szCs w:val="22"/>
              </w:rPr>
            </m:ctrlPr>
          </m:sSubSupPr>
          <m:e>
            <m:r>
              <m:rPr>
                <m:sty m:val="p"/>
              </m:rPr>
              <w:rPr>
                <w:rFonts w:ascii="Cambria Math" w:hAnsi="Cambria Math" w:cstheme="majorBidi"/>
                <w:sz w:val="22"/>
                <w:szCs w:val="22"/>
              </w:rPr>
              <m:t>d</m:t>
            </m:r>
          </m:e>
          <m:sub>
            <m:r>
              <m:rPr>
                <m:sty m:val="p"/>
              </m:rPr>
              <w:rPr>
                <w:rFonts w:ascii="Cambria Math" w:hAnsi="Cambria Math" w:cstheme="majorBidi"/>
                <w:sz w:val="22"/>
                <w:szCs w:val="22"/>
              </w:rPr>
              <m:t>i</m:t>
            </m:r>
          </m:sub>
          <m:sup>
            <m:r>
              <w:rPr>
                <w:rFonts w:ascii="Cambria Math" w:hAnsi="Cambria Math" w:cstheme="majorBidi"/>
                <w:sz w:val="22"/>
                <w:szCs w:val="22"/>
              </w:rPr>
              <m:t>-</m:t>
            </m:r>
          </m:sup>
        </m:sSubSup>
        <m:r>
          <m:rPr>
            <m:sty m:val="p"/>
          </m:rPr>
          <w:rPr>
            <w:rFonts w:ascii="Cambria Math" w:hAnsi="Cambria Math" w:cstheme="majorBidi"/>
            <w:sz w:val="22"/>
            <w:szCs w:val="22"/>
          </w:rPr>
          <m:t>=</m:t>
        </m:r>
        <m:sSup>
          <m:sSupPr>
            <m:ctrlPr>
              <w:rPr>
                <w:rFonts w:ascii="Cambria Math" w:hAnsi="Cambria Math" w:cstheme="majorBidi"/>
                <w:sz w:val="22"/>
                <w:szCs w:val="22"/>
              </w:rPr>
            </m:ctrlPr>
          </m:sSupPr>
          <m:e>
            <m:d>
              <m:dPr>
                <m:begChr m:val="{"/>
                <m:endChr m:val="}"/>
                <m:ctrlPr>
                  <w:rPr>
                    <w:rFonts w:ascii="Cambria Math" w:hAnsi="Cambria Math" w:cstheme="majorBidi"/>
                    <w:sz w:val="22"/>
                    <w:szCs w:val="22"/>
                  </w:rPr>
                </m:ctrlPr>
              </m:dPr>
              <m:e>
                <m:nary>
                  <m:naryPr>
                    <m:chr m:val="∑"/>
                    <m:limLoc m:val="undOvr"/>
                    <m:supHide m:val="1"/>
                    <m:ctrlPr>
                      <w:rPr>
                        <w:rFonts w:ascii="Cambria Math" w:hAnsi="Cambria Math" w:cstheme="majorBidi"/>
                        <w:sz w:val="22"/>
                        <w:szCs w:val="22"/>
                      </w:rPr>
                    </m:ctrlPr>
                  </m:naryPr>
                  <m:sub>
                    <m:r>
                      <m:rPr>
                        <m:sty m:val="p"/>
                      </m:rPr>
                      <w:rPr>
                        <w:rFonts w:ascii="Cambria Math" w:hAnsi="Cambria Math" w:cstheme="majorBidi"/>
                        <w:sz w:val="22"/>
                        <w:szCs w:val="22"/>
                      </w:rPr>
                      <m:t>j∈J</m:t>
                    </m:r>
                  </m:sub>
                  <m:sup/>
                  <m:e>
                    <m:sSup>
                      <m:sSupPr>
                        <m:ctrlPr>
                          <w:rPr>
                            <w:rFonts w:ascii="Cambria Math" w:hAnsi="Cambria Math" w:cstheme="majorBidi"/>
                            <w:sz w:val="22"/>
                            <w:szCs w:val="22"/>
                          </w:rPr>
                        </m:ctrlPr>
                      </m:sSupPr>
                      <m:e>
                        <m:d>
                          <m:dPr>
                            <m:ctrlPr>
                              <w:rPr>
                                <w:rFonts w:ascii="Cambria Math" w:hAnsi="Cambria Math" w:cstheme="majorBidi"/>
                                <w:sz w:val="22"/>
                                <w:szCs w:val="22"/>
                              </w:rPr>
                            </m:ctrlPr>
                          </m:dPr>
                          <m:e>
                            <m:sSubSup>
                              <m:sSubSupPr>
                                <m:ctrlPr>
                                  <w:rPr>
                                    <w:rFonts w:ascii="Cambria Math" w:hAnsi="Cambria Math" w:cstheme="majorBidi"/>
                                    <w:sz w:val="22"/>
                                    <w:szCs w:val="22"/>
                                  </w:rPr>
                                </m:ctrlPr>
                              </m:sSubSupPr>
                              <m:e>
                                <m:r>
                                  <m:rPr>
                                    <m:sty m:val="p"/>
                                  </m:rPr>
                                  <w:rPr>
                                    <w:rFonts w:ascii="Cambria Math" w:hAnsi="Cambria Math" w:cstheme="majorBidi"/>
                                    <w:sz w:val="22"/>
                                    <w:szCs w:val="22"/>
                                  </w:rPr>
                                  <m:t>v</m:t>
                                </m:r>
                              </m:e>
                              <m:sub>
                                <m:r>
                                  <m:rPr>
                                    <m:sty m:val="p"/>
                                  </m:rPr>
                                  <w:rPr>
                                    <w:rFonts w:ascii="Cambria Math" w:hAnsi="Cambria Math" w:cstheme="majorBidi"/>
                                    <w:sz w:val="22"/>
                                    <w:szCs w:val="22"/>
                                  </w:rPr>
                                  <m:t>ij</m:t>
                                </m:r>
                              </m:sub>
                              <m:sup>
                                <m:r>
                                  <m:rPr>
                                    <m:sty m:val="p"/>
                                  </m:rPr>
                                  <w:rPr>
                                    <w:rFonts w:ascii="Cambria Math" w:hAnsi="Cambria Math" w:cstheme="majorBidi"/>
                                    <w:sz w:val="22"/>
                                    <w:szCs w:val="22"/>
                                  </w:rPr>
                                  <m:t>,</m:t>
                                </m:r>
                              </m:sup>
                            </m:sSubSup>
                            <m:r>
                              <m:rPr>
                                <m:sty m:val="p"/>
                              </m:rPr>
                              <w:rPr>
                                <w:rFonts w:ascii="Cambria Math" w:hAnsi="Cambria Math" w:cstheme="majorBidi"/>
                                <w:sz w:val="22"/>
                                <w:szCs w:val="22"/>
                              </w:rPr>
                              <m:t>-</m:t>
                            </m:r>
                            <m:sSubSup>
                              <m:sSubSupPr>
                                <m:ctrlPr>
                                  <w:rPr>
                                    <w:rFonts w:ascii="Cambria Math" w:hAnsi="Cambria Math" w:cstheme="majorBidi"/>
                                    <w:sz w:val="22"/>
                                    <w:szCs w:val="22"/>
                                  </w:rPr>
                                </m:ctrlPr>
                              </m:sSubSupPr>
                              <m:e>
                                <m:r>
                                  <m:rPr>
                                    <m:sty m:val="p"/>
                                  </m:rPr>
                                  <w:rPr>
                                    <w:rFonts w:ascii="Cambria Math" w:hAnsi="Cambria Math" w:cstheme="majorBidi"/>
                                    <w:sz w:val="22"/>
                                    <w:szCs w:val="22"/>
                                  </w:rPr>
                                  <m:t>v</m:t>
                                </m:r>
                              </m:e>
                              <m:sub>
                                <m:r>
                                  <m:rPr>
                                    <m:sty m:val="p"/>
                                  </m:rPr>
                                  <w:rPr>
                                    <w:rFonts w:ascii="Cambria Math" w:hAnsi="Cambria Math" w:cstheme="majorBidi"/>
                                    <w:sz w:val="22"/>
                                    <w:szCs w:val="22"/>
                                  </w:rPr>
                                  <m:t>j</m:t>
                                </m:r>
                              </m:sub>
                              <m:sup>
                                <m:r>
                                  <m:rPr>
                                    <m:sty m:val="p"/>
                                  </m:rPr>
                                  <w:rPr>
                                    <w:rFonts w:ascii="Cambria Math" w:hAnsi="Cambria Math" w:cstheme="majorBidi"/>
                                    <w:sz w:val="22"/>
                                    <w:szCs w:val="22"/>
                                  </w:rPr>
                                  <m:t>+</m:t>
                                </m:r>
                              </m:sup>
                            </m:sSubSup>
                          </m:e>
                        </m:d>
                      </m:e>
                      <m:sup>
                        <m:r>
                          <m:rPr>
                            <m:sty m:val="p"/>
                          </m:rPr>
                          <w:rPr>
                            <w:rFonts w:ascii="Cambria Math" w:hAnsi="Cambria Math" w:cstheme="majorBidi"/>
                            <w:sz w:val="22"/>
                            <w:szCs w:val="22"/>
                          </w:rPr>
                          <m:t>2</m:t>
                        </m:r>
                      </m:sup>
                    </m:sSup>
                  </m:e>
                </m:nary>
                <m:r>
                  <m:rPr>
                    <m:sty m:val="p"/>
                  </m:rPr>
                  <w:rPr>
                    <w:rFonts w:ascii="Cambria Math" w:hAnsi="Cambria Math" w:cstheme="majorBidi"/>
                    <w:sz w:val="22"/>
                    <w:szCs w:val="22"/>
                  </w:rPr>
                  <m:t>+</m:t>
                </m:r>
                <m:nary>
                  <m:naryPr>
                    <m:chr m:val="∑"/>
                    <m:limLoc m:val="undOvr"/>
                    <m:supHide m:val="1"/>
                    <m:ctrlPr>
                      <w:rPr>
                        <w:rFonts w:ascii="Cambria Math" w:hAnsi="Cambria Math" w:cstheme="majorBidi"/>
                        <w:sz w:val="22"/>
                        <w:szCs w:val="22"/>
                      </w:rPr>
                    </m:ctrlPr>
                  </m:naryPr>
                  <m:sub>
                    <m:r>
                      <m:rPr>
                        <m:sty m:val="p"/>
                      </m:rPr>
                      <w:rPr>
                        <w:rFonts w:ascii="Cambria Math" w:hAnsi="Cambria Math" w:cstheme="majorBidi"/>
                        <w:sz w:val="22"/>
                        <w:szCs w:val="22"/>
                      </w:rPr>
                      <m:t>j∈J</m:t>
                    </m:r>
                  </m:sub>
                  <m:sup/>
                  <m:e>
                    <m:sSup>
                      <m:sSupPr>
                        <m:ctrlPr>
                          <w:rPr>
                            <w:rFonts w:ascii="Cambria Math" w:hAnsi="Cambria Math" w:cstheme="majorBidi"/>
                            <w:sz w:val="22"/>
                            <w:szCs w:val="22"/>
                          </w:rPr>
                        </m:ctrlPr>
                      </m:sSupPr>
                      <m:e>
                        <m:d>
                          <m:dPr>
                            <m:ctrlPr>
                              <w:rPr>
                                <w:rFonts w:ascii="Cambria Math" w:hAnsi="Cambria Math" w:cstheme="majorBidi"/>
                                <w:sz w:val="22"/>
                                <w:szCs w:val="22"/>
                              </w:rPr>
                            </m:ctrlPr>
                          </m:dPr>
                          <m:e>
                            <m:sSubSup>
                              <m:sSubSupPr>
                                <m:ctrlPr>
                                  <w:rPr>
                                    <w:rFonts w:ascii="Cambria Math" w:hAnsi="Cambria Math" w:cstheme="majorBidi"/>
                                    <w:sz w:val="22"/>
                                    <w:szCs w:val="22"/>
                                  </w:rPr>
                                </m:ctrlPr>
                              </m:sSubSupPr>
                              <m:e>
                                <m:r>
                                  <m:rPr>
                                    <m:sty m:val="p"/>
                                  </m:rPr>
                                  <w:rPr>
                                    <w:rFonts w:ascii="Cambria Math" w:hAnsi="Cambria Math" w:cstheme="majorBidi"/>
                                    <w:sz w:val="22"/>
                                    <w:szCs w:val="22"/>
                                  </w:rPr>
                                  <m:t>v</m:t>
                                </m:r>
                              </m:e>
                              <m:sub>
                                <m:r>
                                  <m:rPr>
                                    <m:sty m:val="p"/>
                                  </m:rPr>
                                  <w:rPr>
                                    <w:rFonts w:ascii="Cambria Math" w:hAnsi="Cambria Math" w:cstheme="majorBidi"/>
                                    <w:sz w:val="22"/>
                                    <w:szCs w:val="22"/>
                                  </w:rPr>
                                  <m:t>ij</m:t>
                                </m:r>
                              </m:sub>
                              <m:sup>
                                <m:r>
                                  <w:rPr>
                                    <w:rFonts w:ascii="Cambria Math" w:hAnsi="Cambria Math" w:cstheme="majorBidi"/>
                                    <w:sz w:val="22"/>
                                    <w:szCs w:val="22"/>
                                  </w:rPr>
                                  <m:t>L</m:t>
                                </m:r>
                              </m:sup>
                            </m:sSubSup>
                            <m:r>
                              <m:rPr>
                                <m:sty m:val="p"/>
                              </m:rPr>
                              <w:rPr>
                                <w:rFonts w:ascii="Cambria Math" w:hAnsi="Cambria Math" w:cstheme="majorBidi"/>
                                <w:sz w:val="22"/>
                                <w:szCs w:val="22"/>
                              </w:rPr>
                              <m:t>-</m:t>
                            </m:r>
                            <m:sSubSup>
                              <m:sSubSupPr>
                                <m:ctrlPr>
                                  <w:rPr>
                                    <w:rFonts w:ascii="Cambria Math" w:hAnsi="Cambria Math" w:cstheme="majorBidi"/>
                                    <w:sz w:val="22"/>
                                    <w:szCs w:val="22"/>
                                  </w:rPr>
                                </m:ctrlPr>
                              </m:sSubSupPr>
                              <m:e>
                                <m:r>
                                  <m:rPr>
                                    <m:sty m:val="p"/>
                                  </m:rPr>
                                  <w:rPr>
                                    <w:rFonts w:ascii="Cambria Math" w:hAnsi="Cambria Math" w:cstheme="majorBidi"/>
                                    <w:sz w:val="22"/>
                                    <w:szCs w:val="22"/>
                                  </w:rPr>
                                  <m:t>v</m:t>
                                </m:r>
                              </m:e>
                              <m:sub>
                                <m:r>
                                  <m:rPr>
                                    <m:sty m:val="p"/>
                                  </m:rPr>
                                  <w:rPr>
                                    <w:rFonts w:ascii="Cambria Math" w:hAnsi="Cambria Math" w:cstheme="majorBidi"/>
                                    <w:sz w:val="22"/>
                                    <w:szCs w:val="22"/>
                                  </w:rPr>
                                  <m:t>j</m:t>
                                </m:r>
                              </m:sub>
                              <m:sup>
                                <m:r>
                                  <m:rPr>
                                    <m:sty m:val="p"/>
                                  </m:rPr>
                                  <w:rPr>
                                    <w:rFonts w:ascii="Cambria Math" w:hAnsi="Cambria Math" w:cstheme="majorBidi"/>
                                    <w:sz w:val="22"/>
                                    <w:szCs w:val="22"/>
                                  </w:rPr>
                                  <m:t>-</m:t>
                                </m:r>
                              </m:sup>
                            </m:sSubSup>
                          </m:e>
                        </m:d>
                      </m:e>
                      <m:sup>
                        <m:r>
                          <m:rPr>
                            <m:sty m:val="p"/>
                          </m:rPr>
                          <w:rPr>
                            <w:rFonts w:ascii="Cambria Math" w:hAnsi="Cambria Math" w:cstheme="majorBidi"/>
                            <w:sz w:val="22"/>
                            <w:szCs w:val="22"/>
                          </w:rPr>
                          <m:t>2</m:t>
                        </m:r>
                      </m:sup>
                    </m:sSup>
                  </m:e>
                </m:nary>
              </m:e>
            </m:d>
          </m:e>
          <m:sup>
            <m:f>
              <m:fPr>
                <m:ctrlPr>
                  <w:rPr>
                    <w:rFonts w:ascii="Cambria Math" w:hAnsi="Cambria Math" w:cstheme="majorBidi"/>
                    <w:sz w:val="22"/>
                    <w:szCs w:val="22"/>
                  </w:rPr>
                </m:ctrlPr>
              </m:fPr>
              <m:num>
                <m:r>
                  <m:rPr>
                    <m:sty m:val="p"/>
                  </m:rPr>
                  <w:rPr>
                    <w:rFonts w:ascii="Cambria Math" w:hAnsi="Cambria Math" w:cstheme="majorBidi"/>
                    <w:sz w:val="22"/>
                    <w:szCs w:val="22"/>
                  </w:rPr>
                  <m:t>1</m:t>
                </m:r>
              </m:num>
              <m:den>
                <m:r>
                  <m:rPr>
                    <m:sty m:val="p"/>
                  </m:rPr>
                  <w:rPr>
                    <w:rFonts w:ascii="Cambria Math" w:hAnsi="Cambria Math" w:cstheme="majorBidi"/>
                    <w:sz w:val="22"/>
                    <w:szCs w:val="22"/>
                  </w:rPr>
                  <m:t>2</m:t>
                </m:r>
              </m:den>
            </m:f>
          </m:sup>
        </m:sSup>
        <m:r>
          <m:rPr>
            <m:sty m:val="p"/>
          </m:rPr>
          <w:rPr>
            <w:rFonts w:ascii="Cambria Math" w:hAnsi="Cambria Math" w:cstheme="majorBidi"/>
            <w:sz w:val="22"/>
            <w:szCs w:val="22"/>
          </w:rPr>
          <m:t>→i=1,2,…,m</m:t>
        </m:r>
      </m:oMath>
    </w:p>
    <w:p w:rsidR="00AB31AB" w:rsidRPr="00A60990" w:rsidRDefault="00AB31AB" w:rsidP="004E29F9">
      <w:pPr>
        <w:bidi w:val="0"/>
        <w:spacing w:after="0" w:line="360" w:lineRule="auto"/>
        <w:jc w:val="both"/>
        <w:rPr>
          <w:rFonts w:asciiTheme="majorBidi" w:eastAsiaTheme="minorEastAsia" w:hAnsiTheme="majorBidi" w:cstheme="majorBidi"/>
          <w:rtl/>
        </w:rPr>
      </w:pPr>
      <w:r w:rsidRPr="00A60990">
        <w:rPr>
          <w:rFonts w:asciiTheme="majorBidi" w:hAnsiTheme="majorBidi" w:cstheme="majorBidi"/>
        </w:rPr>
        <w:t>5. Calculate the relative closeness to</w:t>
      </w:r>
      <w:r w:rsidR="00F736BF" w:rsidRPr="00A60990">
        <w:rPr>
          <w:rFonts w:asciiTheme="majorBidi" w:hAnsiTheme="majorBidi" w:cstheme="majorBidi"/>
        </w:rPr>
        <w:t xml:space="preserve"> </w:t>
      </w:r>
      <w:r w:rsidRPr="00A60990">
        <w:rPr>
          <w:rFonts w:asciiTheme="majorBidi" w:hAnsiTheme="majorBidi" w:cstheme="majorBidi"/>
        </w:rPr>
        <w:t xml:space="preserve">the ideal </w:t>
      </w:r>
      <w:r w:rsidR="00A64853" w:rsidRPr="00A60990">
        <w:rPr>
          <w:rFonts w:asciiTheme="majorBidi" w:hAnsiTheme="majorBidi" w:cstheme="majorBidi"/>
        </w:rPr>
        <w:t>alternatives:</w:t>
      </w:r>
    </w:p>
    <w:p w:rsidR="00AB31AB" w:rsidRPr="00A60990" w:rsidRDefault="00CD79BA" w:rsidP="004E29F9">
      <w:pPr>
        <w:bidi w:val="0"/>
        <w:spacing w:after="0" w:line="360" w:lineRule="auto"/>
        <w:jc w:val="both"/>
        <w:rPr>
          <w:rFonts w:asciiTheme="majorBidi" w:hAnsiTheme="majorBidi" w:cstheme="majorBidi"/>
        </w:rPr>
      </w:pPr>
      <m:oMathPara>
        <m:oMath>
          <m:sSub>
            <m:sSubPr>
              <m:ctrlPr>
                <w:rPr>
                  <w:rFonts w:ascii="Cambria Math" w:hAnsi="Cambria Math" w:cstheme="majorBidi"/>
                </w:rPr>
              </m:ctrlPr>
            </m:sSubPr>
            <m:e>
              <m:acc>
                <m:accPr>
                  <m:chr m:val="̅"/>
                  <m:ctrlPr>
                    <w:rPr>
                      <w:rFonts w:ascii="Cambria Math" w:hAnsi="Cambria Math" w:cstheme="majorBidi"/>
                    </w:rPr>
                  </m:ctrlPr>
                </m:accPr>
                <m:e>
                  <m:r>
                    <m:rPr>
                      <m:sty m:val="p"/>
                    </m:rPr>
                    <w:rPr>
                      <w:rFonts w:ascii="Cambria Math" w:hAnsi="Cambria Math" w:cstheme="majorBidi"/>
                    </w:rPr>
                    <m:t>R</m:t>
                  </m:r>
                </m:e>
              </m:acc>
            </m:e>
            <m:sub>
              <m:r>
                <w:rPr>
                  <w:rFonts w:ascii="Cambria Math" w:hAnsi="Cambria Math" w:cstheme="majorBidi"/>
                </w:rPr>
                <m:t>i</m:t>
              </m:r>
            </m:sub>
          </m:sSub>
          <m:r>
            <m:rPr>
              <m:sty m:val="p"/>
            </m:rPr>
            <w:rPr>
              <w:rFonts w:ascii="Cambria Math" w:hAnsi="Cambria Math" w:cstheme="majorBidi"/>
            </w:rPr>
            <m:t>=</m:t>
          </m:r>
          <m:f>
            <m:fPr>
              <m:ctrlPr>
                <w:rPr>
                  <w:rFonts w:ascii="Cambria Math" w:hAnsi="Cambria Math" w:cstheme="majorBidi"/>
                </w:rPr>
              </m:ctrlPr>
            </m:fPr>
            <m:num>
              <m:sSubSup>
                <m:sSubSupPr>
                  <m:ctrlPr>
                    <w:rPr>
                      <w:rFonts w:ascii="Cambria Math" w:hAnsi="Cambria Math" w:cstheme="majorBidi"/>
                    </w:rPr>
                  </m:ctrlPr>
                </m:sSubSupPr>
                <m:e>
                  <m:r>
                    <m:rPr>
                      <m:sty m:val="p"/>
                    </m:rPr>
                    <w:rPr>
                      <w:rFonts w:ascii="Cambria Math" w:hAnsi="Cambria Math" w:cstheme="majorBidi"/>
                    </w:rPr>
                    <m:t>d</m:t>
                  </m:r>
                </m:e>
                <m:sub>
                  <m:r>
                    <m:rPr>
                      <m:sty m:val="p"/>
                    </m:rPr>
                    <w:rPr>
                      <w:rFonts w:ascii="Cambria Math" w:hAnsi="Cambria Math" w:cstheme="majorBidi"/>
                    </w:rPr>
                    <m:t>i</m:t>
                  </m:r>
                </m:sub>
                <m:sup>
                  <m:r>
                    <m:rPr>
                      <m:sty m:val="p"/>
                    </m:rPr>
                    <w:rPr>
                      <w:rFonts w:ascii="Cambria Math" w:hAnsi="Cambria Math" w:cstheme="majorBidi"/>
                    </w:rPr>
                    <m:t>-</m:t>
                  </m:r>
                </m:sup>
              </m:sSubSup>
            </m:num>
            <m:den>
              <m:sSubSup>
                <m:sSubSupPr>
                  <m:ctrlPr>
                    <w:rPr>
                      <w:rFonts w:ascii="Cambria Math" w:hAnsi="Cambria Math" w:cstheme="majorBidi"/>
                    </w:rPr>
                  </m:ctrlPr>
                </m:sSubSupPr>
                <m:e>
                  <m:r>
                    <m:rPr>
                      <m:sty m:val="p"/>
                    </m:rPr>
                    <w:rPr>
                      <w:rFonts w:ascii="Cambria Math" w:hAnsi="Cambria Math" w:cstheme="majorBidi"/>
                    </w:rPr>
                    <m:t>d</m:t>
                  </m:r>
                </m:e>
                <m:sub>
                  <m:r>
                    <m:rPr>
                      <m:sty m:val="p"/>
                    </m:rPr>
                    <w:rPr>
                      <w:rFonts w:ascii="Cambria Math" w:hAnsi="Cambria Math" w:cstheme="majorBidi"/>
                    </w:rPr>
                    <m:t>i</m:t>
                  </m:r>
                </m:sub>
                <m:sup>
                  <m:r>
                    <m:rPr>
                      <m:sty m:val="p"/>
                    </m:rPr>
                    <w:rPr>
                      <w:rFonts w:ascii="Cambria Math" w:hAnsi="Cambria Math" w:cstheme="majorBidi"/>
                    </w:rPr>
                    <m:t>-</m:t>
                  </m:r>
                </m:sup>
              </m:sSubSup>
              <m:r>
                <m:rPr>
                  <m:sty m:val="p"/>
                </m:rPr>
                <w:rPr>
                  <w:rFonts w:ascii="Cambria Math" w:hAnsi="Cambria Math" w:cstheme="majorBidi"/>
                </w:rPr>
                <m:t>+</m:t>
              </m:r>
              <m:sSubSup>
                <m:sSubSupPr>
                  <m:ctrlPr>
                    <w:rPr>
                      <w:rFonts w:ascii="Cambria Math" w:hAnsi="Cambria Math" w:cstheme="majorBidi"/>
                    </w:rPr>
                  </m:ctrlPr>
                </m:sSubSupPr>
                <m:e>
                  <m:r>
                    <m:rPr>
                      <m:sty m:val="p"/>
                    </m:rPr>
                    <w:rPr>
                      <w:rFonts w:ascii="Cambria Math" w:hAnsi="Cambria Math" w:cstheme="majorBidi"/>
                    </w:rPr>
                    <m:t>d</m:t>
                  </m:r>
                </m:e>
                <m:sub>
                  <m:r>
                    <m:rPr>
                      <m:sty m:val="p"/>
                    </m:rPr>
                    <w:rPr>
                      <w:rFonts w:ascii="Cambria Math" w:hAnsi="Cambria Math" w:cstheme="majorBidi"/>
                    </w:rPr>
                    <m:t>i</m:t>
                  </m:r>
                </m:sub>
                <m:sup>
                  <m:r>
                    <m:rPr>
                      <m:sty m:val="p"/>
                    </m:rPr>
                    <w:rPr>
                      <w:rFonts w:ascii="Cambria Math" w:hAnsi="Cambria Math" w:cstheme="majorBidi"/>
                    </w:rPr>
                    <m:t>+</m:t>
                  </m:r>
                </m:sup>
              </m:sSubSup>
            </m:den>
          </m:f>
          <m:r>
            <m:rPr>
              <m:sty m:val="p"/>
            </m:rPr>
            <w:rPr>
              <w:rFonts w:ascii="Cambria Math" w:hAnsi="Cambria Math" w:cstheme="majorBidi"/>
            </w:rPr>
            <m:t xml:space="preserve"> , i=1,2,…,m</m:t>
          </m:r>
        </m:oMath>
      </m:oMathPara>
    </w:p>
    <w:p w:rsidR="00FF5389" w:rsidRDefault="00FF5389" w:rsidP="00452122">
      <w:pPr>
        <w:bidi w:val="0"/>
        <w:spacing w:after="0" w:line="360" w:lineRule="auto"/>
        <w:jc w:val="both"/>
        <w:rPr>
          <w:rFonts w:asciiTheme="majorBidi" w:hAnsiTheme="majorBidi" w:cstheme="majorBidi"/>
        </w:rPr>
      </w:pPr>
      <w:r w:rsidRPr="00A60990">
        <w:rPr>
          <w:rFonts w:asciiTheme="majorBidi" w:hAnsiTheme="majorBidi" w:cstheme="majorBidi"/>
        </w:rPr>
        <w:t>6. Rank the alternatives according to</w:t>
      </w:r>
      <w:r w:rsidR="00452122" w:rsidRPr="00A60990">
        <w:rPr>
          <w:rFonts w:asciiTheme="majorBidi" w:hAnsiTheme="majorBidi" w:cstheme="majorBidi"/>
        </w:rPr>
        <w:t xml:space="preserve"> </w:t>
      </w:r>
      <w:r w:rsidRPr="00A60990">
        <w:rPr>
          <w:rFonts w:asciiTheme="majorBidi" w:hAnsiTheme="majorBidi" w:cstheme="majorBidi"/>
        </w:rPr>
        <w:t>the relative closeness to</w:t>
      </w:r>
      <w:r w:rsidR="00452122" w:rsidRPr="00A60990">
        <w:rPr>
          <w:rFonts w:asciiTheme="majorBidi" w:hAnsiTheme="majorBidi" w:cstheme="majorBidi"/>
        </w:rPr>
        <w:t xml:space="preserve"> </w:t>
      </w:r>
      <w:r w:rsidRPr="00A60990">
        <w:rPr>
          <w:rFonts w:asciiTheme="majorBidi" w:hAnsiTheme="majorBidi" w:cstheme="majorBidi"/>
        </w:rPr>
        <w:t>the ideal alternatives: the bigger is</w:t>
      </w:r>
      <w:r w:rsidR="00452122" w:rsidRPr="00A60990">
        <w:rPr>
          <w:rFonts w:asciiTheme="majorBidi" w:hAnsiTheme="majorBidi" w:cstheme="majorBidi"/>
        </w:rPr>
        <w:t xml:space="preserve"> </w:t>
      </w:r>
      <w:r w:rsidRPr="00A60990">
        <w:rPr>
          <w:rFonts w:asciiTheme="majorBidi" w:hAnsiTheme="majorBidi" w:cstheme="majorBidi"/>
        </w:rPr>
        <w:t xml:space="preserve">the </w:t>
      </w:r>
      <w:proofErr w:type="spellStart"/>
      <w:proofErr w:type="gramStart"/>
      <w:r w:rsidRPr="00A60990">
        <w:rPr>
          <w:rFonts w:asciiTheme="majorBidi" w:hAnsiTheme="majorBidi" w:cstheme="majorBidi"/>
        </w:rPr>
        <w:t>R</w:t>
      </w:r>
      <w:r w:rsidRPr="00A60990">
        <w:rPr>
          <w:rFonts w:asciiTheme="majorBidi" w:hAnsiTheme="majorBidi" w:cstheme="majorBidi"/>
          <w:vertAlign w:val="subscript"/>
        </w:rPr>
        <w:t>i</w:t>
      </w:r>
      <w:proofErr w:type="spellEnd"/>
      <w:proofErr w:type="gramEnd"/>
      <w:r w:rsidRPr="00A60990">
        <w:rPr>
          <w:rFonts w:asciiTheme="majorBidi" w:hAnsiTheme="majorBidi" w:cstheme="majorBidi"/>
        </w:rPr>
        <w:t>, the better is</w:t>
      </w:r>
      <w:r w:rsidR="00452122" w:rsidRPr="00A60990">
        <w:rPr>
          <w:rFonts w:asciiTheme="majorBidi" w:hAnsiTheme="majorBidi" w:cstheme="majorBidi"/>
        </w:rPr>
        <w:t xml:space="preserve"> </w:t>
      </w:r>
      <w:r w:rsidRPr="00A60990">
        <w:rPr>
          <w:rFonts w:asciiTheme="majorBidi" w:hAnsiTheme="majorBidi" w:cstheme="majorBidi"/>
        </w:rPr>
        <w:t xml:space="preserve">the alternative </w:t>
      </w:r>
      <w:r w:rsidR="00452122" w:rsidRPr="00A60990">
        <w:rPr>
          <w:rFonts w:asciiTheme="majorBidi" w:hAnsiTheme="majorBidi" w:cstheme="majorBidi"/>
        </w:rPr>
        <w:t>d</w:t>
      </w:r>
      <w:r w:rsidRPr="00A60990">
        <w:rPr>
          <w:rFonts w:asciiTheme="majorBidi" w:hAnsiTheme="majorBidi" w:cstheme="majorBidi"/>
          <w:vertAlign w:val="subscript"/>
        </w:rPr>
        <w:t>i</w:t>
      </w:r>
      <w:r w:rsidRPr="00A60990">
        <w:rPr>
          <w:rFonts w:asciiTheme="majorBidi" w:hAnsiTheme="majorBidi" w:cstheme="majorBidi"/>
        </w:rPr>
        <w:t>.</w:t>
      </w:r>
    </w:p>
    <w:p w:rsidR="00A60990" w:rsidRPr="00A60990" w:rsidRDefault="00A60990" w:rsidP="00A60990">
      <w:pPr>
        <w:bidi w:val="0"/>
        <w:spacing w:after="0" w:line="360" w:lineRule="auto"/>
        <w:jc w:val="both"/>
        <w:rPr>
          <w:rFonts w:asciiTheme="majorBidi" w:hAnsiTheme="majorBidi" w:cstheme="majorBidi"/>
        </w:rPr>
      </w:pPr>
    </w:p>
    <w:p w:rsidR="00D67FE1" w:rsidRPr="00A60990" w:rsidRDefault="004E29F9" w:rsidP="00A60990">
      <w:pPr>
        <w:pStyle w:val="Default"/>
        <w:spacing w:line="360" w:lineRule="auto"/>
        <w:jc w:val="both"/>
        <w:rPr>
          <w:rFonts w:asciiTheme="majorBidi" w:hAnsiTheme="majorBidi" w:cstheme="majorBidi"/>
          <w:sz w:val="22"/>
          <w:szCs w:val="22"/>
        </w:rPr>
      </w:pPr>
      <w:r w:rsidRPr="00A60990">
        <w:rPr>
          <w:rFonts w:asciiTheme="majorBidi" w:hAnsiTheme="majorBidi" w:cstheme="majorBidi"/>
          <w:b/>
          <w:bCs/>
          <w:sz w:val="22"/>
          <w:szCs w:val="22"/>
        </w:rPr>
        <w:t>4</w:t>
      </w:r>
      <w:r w:rsidR="00A60990">
        <w:rPr>
          <w:rFonts w:asciiTheme="majorBidi" w:hAnsiTheme="majorBidi" w:cstheme="majorBidi"/>
          <w:b/>
          <w:bCs/>
          <w:sz w:val="22"/>
          <w:szCs w:val="22"/>
        </w:rPr>
        <w:t>.</w:t>
      </w:r>
      <w:r w:rsidRPr="00A60990">
        <w:rPr>
          <w:rFonts w:asciiTheme="majorBidi" w:hAnsiTheme="majorBidi" w:cstheme="majorBidi"/>
          <w:b/>
          <w:bCs/>
          <w:sz w:val="22"/>
          <w:szCs w:val="22"/>
        </w:rPr>
        <w:t xml:space="preserve"> Findings </w:t>
      </w:r>
    </w:p>
    <w:p w:rsidR="00C20D90" w:rsidRPr="00A60990" w:rsidRDefault="003751C1" w:rsidP="00F50FA7">
      <w:pPr>
        <w:bidi w:val="0"/>
        <w:spacing w:after="0" w:line="360" w:lineRule="auto"/>
        <w:jc w:val="both"/>
        <w:rPr>
          <w:rFonts w:asciiTheme="majorBidi" w:hAnsiTheme="majorBidi" w:cstheme="majorBidi"/>
        </w:rPr>
      </w:pPr>
      <w:r w:rsidRPr="00A60990">
        <w:rPr>
          <w:rFonts w:asciiTheme="majorBidi" w:hAnsiTheme="majorBidi" w:cstheme="majorBidi"/>
        </w:rPr>
        <w:t xml:space="preserve">With the interval </w:t>
      </w:r>
      <w:r w:rsidR="00A64853" w:rsidRPr="00A60990">
        <w:rPr>
          <w:rFonts w:asciiTheme="majorBidi" w:hAnsiTheme="majorBidi" w:cstheme="majorBidi"/>
        </w:rPr>
        <w:t>TOPSIS model</w:t>
      </w:r>
      <w:r w:rsidR="00245E5E" w:rsidRPr="00A60990">
        <w:rPr>
          <w:rFonts w:asciiTheme="majorBidi" w:hAnsiTheme="majorBidi" w:cstheme="majorBidi"/>
        </w:rPr>
        <w:t xml:space="preserve"> </w:t>
      </w:r>
      <w:r w:rsidRPr="00A60990">
        <w:rPr>
          <w:rFonts w:asciiTheme="majorBidi" w:hAnsiTheme="majorBidi" w:cstheme="majorBidi"/>
        </w:rPr>
        <w:t>and according to the 9 criteria and risk and uncertaint</w:t>
      </w:r>
      <w:r w:rsidR="00245E5E" w:rsidRPr="00A60990">
        <w:rPr>
          <w:rFonts w:asciiTheme="majorBidi" w:hAnsiTheme="majorBidi" w:cstheme="majorBidi"/>
        </w:rPr>
        <w:t>y conditions,</w:t>
      </w:r>
      <w:r w:rsidR="00BD62FA" w:rsidRPr="00A60990">
        <w:rPr>
          <w:rFonts w:asciiTheme="majorBidi" w:hAnsiTheme="majorBidi" w:cstheme="majorBidi"/>
        </w:rPr>
        <w:t xml:space="preserve"> e</w:t>
      </w:r>
      <w:r w:rsidR="00D67FE1" w:rsidRPr="00A60990">
        <w:rPr>
          <w:rFonts w:asciiTheme="majorBidi" w:hAnsiTheme="majorBidi" w:cstheme="majorBidi"/>
        </w:rPr>
        <w:t>ventually a number is achieved which shows</w:t>
      </w:r>
      <w:r w:rsidR="00245E5E" w:rsidRPr="00A60990">
        <w:rPr>
          <w:rFonts w:asciiTheme="majorBidi" w:hAnsiTheme="majorBidi" w:cstheme="majorBidi"/>
        </w:rPr>
        <w:t xml:space="preserve"> </w:t>
      </w:r>
      <w:r w:rsidR="00D67FE1" w:rsidRPr="00A60990">
        <w:rPr>
          <w:rFonts w:asciiTheme="majorBidi" w:hAnsiTheme="majorBidi" w:cstheme="majorBidi"/>
        </w:rPr>
        <w:t>industry investment decision indicator in the industry of Mazandaran Province.</w:t>
      </w:r>
      <w:r w:rsidR="00BD62FA" w:rsidRPr="00A60990">
        <w:rPr>
          <w:rFonts w:asciiTheme="majorBidi" w:hAnsiTheme="majorBidi" w:cstheme="majorBidi"/>
        </w:rPr>
        <w:t xml:space="preserve"> </w:t>
      </w:r>
      <w:r w:rsidR="00086C7E" w:rsidRPr="00A60990">
        <w:rPr>
          <w:rFonts w:asciiTheme="majorBidi" w:hAnsiTheme="majorBidi" w:cstheme="majorBidi"/>
        </w:rPr>
        <w:t xml:space="preserve">Table </w:t>
      </w:r>
      <w:r w:rsidR="00F50FA7">
        <w:rPr>
          <w:rFonts w:asciiTheme="majorBidi" w:hAnsiTheme="majorBidi" w:cstheme="majorBidi"/>
        </w:rPr>
        <w:t>2</w:t>
      </w:r>
      <w:r w:rsidR="00086C7E" w:rsidRPr="00A60990">
        <w:rPr>
          <w:rFonts w:asciiTheme="majorBidi" w:hAnsiTheme="majorBidi" w:cstheme="majorBidi"/>
        </w:rPr>
        <w:t xml:space="preserve"> shows</w:t>
      </w:r>
      <w:r w:rsidR="00EA2A66" w:rsidRPr="00A60990">
        <w:rPr>
          <w:rFonts w:asciiTheme="majorBidi" w:hAnsiTheme="majorBidi" w:cstheme="majorBidi"/>
        </w:rPr>
        <w:t>, the</w:t>
      </w:r>
      <w:r w:rsidR="00C20D90" w:rsidRPr="00A60990">
        <w:rPr>
          <w:rFonts w:asciiTheme="majorBidi" w:hAnsiTheme="majorBidi" w:cstheme="majorBidi"/>
        </w:rPr>
        <w:t xml:space="preserve"> investment priorities</w:t>
      </w:r>
      <w:r w:rsidR="00086C7E" w:rsidRPr="00A60990">
        <w:rPr>
          <w:rFonts w:asciiTheme="majorBidi" w:hAnsiTheme="majorBidi" w:cstheme="majorBidi"/>
        </w:rPr>
        <w:t>, with pessimistic</w:t>
      </w:r>
      <w:r w:rsidR="00EA2A66" w:rsidRPr="00A60990">
        <w:rPr>
          <w:rFonts w:asciiTheme="majorBidi" w:hAnsiTheme="majorBidi" w:cstheme="majorBidi"/>
        </w:rPr>
        <w:t xml:space="preserve"> look</w:t>
      </w:r>
      <w:r w:rsidR="00C20D90" w:rsidRPr="00A60990">
        <w:rPr>
          <w:rFonts w:asciiTheme="majorBidi" w:hAnsiTheme="majorBidi" w:cstheme="majorBidi"/>
        </w:rPr>
        <w:t xml:space="preserve"> obtained</w:t>
      </w:r>
      <w:r w:rsidR="00C96C4A" w:rsidRPr="00A60990">
        <w:rPr>
          <w:rFonts w:asciiTheme="majorBidi" w:hAnsiTheme="majorBidi" w:cstheme="majorBidi"/>
        </w:rPr>
        <w:t xml:space="preserve"> in</w:t>
      </w:r>
      <w:r w:rsidR="00245E5E" w:rsidRPr="00A60990">
        <w:rPr>
          <w:rFonts w:asciiTheme="majorBidi" w:hAnsiTheme="majorBidi" w:cstheme="majorBidi"/>
        </w:rPr>
        <w:t xml:space="preserve"> </w:t>
      </w:r>
      <w:r w:rsidR="003E3AD5" w:rsidRPr="00A60990">
        <w:rPr>
          <w:rFonts w:asciiTheme="majorBidi" w:hAnsiTheme="majorBidi" w:cstheme="majorBidi"/>
        </w:rPr>
        <w:t>35,23,33,22,24,27,26,34,36,28</w:t>
      </w:r>
      <w:r w:rsidR="00C96C4A" w:rsidRPr="00A60990">
        <w:rPr>
          <w:rFonts w:asciiTheme="majorBidi" w:hAnsiTheme="majorBidi" w:cstheme="majorBidi"/>
        </w:rPr>
        <w:t xml:space="preserve"> industrials sectors rating</w:t>
      </w:r>
      <w:r w:rsidR="00C20D90" w:rsidRPr="00A60990">
        <w:rPr>
          <w:rFonts w:asciiTheme="majorBidi" w:hAnsiTheme="majorBidi" w:cstheme="majorBidi"/>
        </w:rPr>
        <w:t xml:space="preserve"> from 1 to 10, respectively. On the other hand and with optimistic look</w:t>
      </w:r>
      <w:r w:rsidR="00EA2A66" w:rsidRPr="00A60990">
        <w:rPr>
          <w:rFonts w:asciiTheme="majorBidi" w:hAnsiTheme="majorBidi" w:cstheme="majorBidi"/>
        </w:rPr>
        <w:t xml:space="preserve">, sectors 27,24,15,33,31,29,26,34,28,25 </w:t>
      </w:r>
      <w:r w:rsidR="00C93E98" w:rsidRPr="00A60990">
        <w:rPr>
          <w:rFonts w:asciiTheme="majorBidi" w:hAnsiTheme="majorBidi" w:cstheme="majorBidi"/>
        </w:rPr>
        <w:t>obtained</w:t>
      </w:r>
      <w:r w:rsidR="000E36A7" w:rsidRPr="00A60990">
        <w:rPr>
          <w:rFonts w:asciiTheme="majorBidi" w:hAnsiTheme="majorBidi" w:cstheme="majorBidi"/>
        </w:rPr>
        <w:t xml:space="preserve"> rating from 1 to 10</w:t>
      </w:r>
      <w:r w:rsidR="00C93E98" w:rsidRPr="00A60990">
        <w:rPr>
          <w:rFonts w:asciiTheme="majorBidi" w:hAnsiTheme="majorBidi" w:cstheme="majorBidi"/>
        </w:rPr>
        <w:t xml:space="preserve"> as</w:t>
      </w:r>
      <w:r w:rsidR="00EA2A66" w:rsidRPr="00A60990">
        <w:rPr>
          <w:rFonts w:asciiTheme="majorBidi" w:hAnsiTheme="majorBidi" w:cstheme="majorBidi"/>
        </w:rPr>
        <w:t xml:space="preserve"> the investment priorities, respectively.</w:t>
      </w:r>
    </w:p>
    <w:p w:rsidR="00C93E98" w:rsidRPr="00A60990" w:rsidRDefault="00C93E98" w:rsidP="004E29F9">
      <w:pPr>
        <w:bidi w:val="0"/>
        <w:spacing w:after="0" w:line="360" w:lineRule="auto"/>
        <w:jc w:val="both"/>
        <w:rPr>
          <w:rFonts w:asciiTheme="majorBidi" w:hAnsiTheme="majorBidi" w:cstheme="majorBidi"/>
        </w:rPr>
      </w:pPr>
      <w:r w:rsidRPr="00A60990">
        <w:rPr>
          <w:rFonts w:asciiTheme="majorBidi" w:hAnsiTheme="majorBidi" w:cstheme="majorBidi"/>
        </w:rPr>
        <w:t>For determination</w:t>
      </w:r>
      <w:r w:rsidR="000E36A7" w:rsidRPr="00A60990">
        <w:rPr>
          <w:rFonts w:asciiTheme="majorBidi" w:hAnsiTheme="majorBidi" w:cstheme="majorBidi"/>
        </w:rPr>
        <w:t xml:space="preserve"> of</w:t>
      </w:r>
      <w:r w:rsidRPr="00A60990">
        <w:rPr>
          <w:rFonts w:asciiTheme="majorBidi" w:hAnsiTheme="majorBidi" w:cstheme="majorBidi"/>
        </w:rPr>
        <w:t xml:space="preserve"> the investment optima value, we use the formula:</w:t>
      </w:r>
    </w:p>
    <w:p w:rsidR="00C93E98" w:rsidRPr="00A60990" w:rsidRDefault="00C93E98" w:rsidP="004E29F9">
      <w:pPr>
        <w:bidi w:val="0"/>
        <w:spacing w:after="0" w:line="360" w:lineRule="auto"/>
        <w:jc w:val="both"/>
        <w:rPr>
          <w:rFonts w:asciiTheme="majorBidi" w:eastAsiaTheme="minorEastAsia" w:hAnsiTheme="majorBidi" w:cstheme="majorBidi"/>
          <w:sz w:val="20"/>
          <w:szCs w:val="20"/>
        </w:rPr>
      </w:pPr>
      <m:oMathPara>
        <m:oMath>
          <m:r>
            <w:rPr>
              <w:rFonts w:ascii="Cambria Math" w:hAnsi="Cambria Math" w:cstheme="majorBidi"/>
              <w:sz w:val="20"/>
              <w:szCs w:val="20"/>
            </w:rPr>
            <m:t>IOP=</m:t>
          </m:r>
          <m:f>
            <m:fPr>
              <m:ctrlPr>
                <w:rPr>
                  <w:rFonts w:ascii="Cambria Math" w:hAnsi="Cambria Math" w:cstheme="majorBidi"/>
                  <w:i/>
                  <w:sz w:val="20"/>
                  <w:szCs w:val="20"/>
                </w:rPr>
              </m:ctrlPr>
            </m:fPr>
            <m:num>
              <m:sSub>
                <m:sSubPr>
                  <m:ctrlPr>
                    <w:rPr>
                      <w:rFonts w:ascii="Cambria Math" w:hAnsi="Cambria Math" w:cstheme="majorBidi"/>
                      <w:i/>
                      <w:sz w:val="20"/>
                      <w:szCs w:val="20"/>
                    </w:rPr>
                  </m:ctrlPr>
                </m:sSubPr>
                <m:e>
                  <m:r>
                    <w:rPr>
                      <w:rFonts w:ascii="Cambria Math" w:hAnsi="Cambria Math" w:cstheme="majorBidi"/>
                      <w:sz w:val="20"/>
                      <w:szCs w:val="20"/>
                    </w:rPr>
                    <m:t>IVI</m:t>
                  </m:r>
                </m:e>
                <m:sub>
                  <m:r>
                    <w:rPr>
                      <w:rFonts w:ascii="Cambria Math" w:hAnsi="Cambria Math" w:cstheme="majorBidi"/>
                      <w:sz w:val="20"/>
                      <w:szCs w:val="20"/>
                    </w:rPr>
                    <m:t>i</m:t>
                  </m:r>
                </m:sub>
              </m:sSub>
            </m:num>
            <m:den>
              <m:nary>
                <m:naryPr>
                  <m:chr m:val="∑"/>
                  <m:limLoc m:val="subSup"/>
                  <m:ctrlPr>
                    <w:rPr>
                      <w:rFonts w:ascii="Cambria Math" w:hAnsi="Cambria Math" w:cstheme="majorBidi"/>
                      <w:i/>
                      <w:sz w:val="20"/>
                      <w:szCs w:val="20"/>
                    </w:rPr>
                  </m:ctrlPr>
                </m:naryPr>
                <m:sub>
                  <m:r>
                    <w:rPr>
                      <w:rFonts w:ascii="Cambria Math" w:hAnsi="Cambria Math" w:cstheme="majorBidi"/>
                      <w:sz w:val="20"/>
                      <w:szCs w:val="20"/>
                    </w:rPr>
                    <m:t>i=1</m:t>
                  </m:r>
                </m:sub>
                <m:sup>
                  <m:r>
                    <w:rPr>
                      <w:rFonts w:ascii="Cambria Math" w:hAnsi="Cambria Math" w:cstheme="majorBidi"/>
                      <w:sz w:val="20"/>
                      <w:szCs w:val="20"/>
                    </w:rPr>
                    <m:t>16</m:t>
                  </m:r>
                </m:sup>
                <m:e>
                  <m:sSub>
                    <m:sSubPr>
                      <m:ctrlPr>
                        <w:rPr>
                          <w:rFonts w:ascii="Cambria Math" w:hAnsi="Cambria Math" w:cstheme="majorBidi"/>
                          <w:i/>
                          <w:sz w:val="20"/>
                          <w:szCs w:val="20"/>
                        </w:rPr>
                      </m:ctrlPr>
                    </m:sSubPr>
                    <m:e>
                      <m:r>
                        <w:rPr>
                          <w:rFonts w:ascii="Cambria Math" w:hAnsi="Cambria Math" w:cstheme="majorBidi"/>
                          <w:sz w:val="20"/>
                          <w:szCs w:val="20"/>
                        </w:rPr>
                        <m:t>IVI</m:t>
                      </m:r>
                    </m:e>
                    <m:sub>
                      <m:r>
                        <w:rPr>
                          <w:rFonts w:ascii="Cambria Math" w:hAnsi="Cambria Math" w:cstheme="majorBidi"/>
                          <w:sz w:val="20"/>
                          <w:szCs w:val="20"/>
                        </w:rPr>
                        <m:t>i</m:t>
                      </m:r>
                    </m:sub>
                  </m:sSub>
                </m:e>
              </m:nary>
            </m:den>
          </m:f>
          <m:r>
            <m:rPr>
              <m:sty m:val="p"/>
            </m:rPr>
            <w:rPr>
              <w:rFonts w:ascii="Cambria Math" w:hAnsi="Cambria Math" w:cstheme="majorBidi"/>
              <w:sz w:val="20"/>
              <w:szCs w:val="20"/>
              <w:rtl/>
            </w:rPr>
            <m:t>×</m:t>
          </m:r>
          <m:r>
            <m:rPr>
              <m:sty m:val="p"/>
            </m:rPr>
            <w:rPr>
              <w:rFonts w:ascii="Cambria Math" w:hAnsi="Cambria Math" w:cstheme="majorBidi"/>
              <w:sz w:val="20"/>
              <w:szCs w:val="20"/>
            </w:rPr>
            <m:t>100</m:t>
          </m:r>
        </m:oMath>
      </m:oMathPara>
    </w:p>
    <w:p w:rsidR="000B5A55" w:rsidRPr="00A60990" w:rsidRDefault="00C93E98" w:rsidP="00F50FA7">
      <w:pPr>
        <w:bidi w:val="0"/>
        <w:spacing w:after="0" w:line="360" w:lineRule="auto"/>
        <w:jc w:val="both"/>
        <w:rPr>
          <w:rFonts w:asciiTheme="majorBidi" w:hAnsiTheme="majorBidi" w:cstheme="majorBidi"/>
        </w:rPr>
      </w:pPr>
      <w:r w:rsidRPr="00A60990">
        <w:rPr>
          <w:rFonts w:asciiTheme="majorBidi" w:eastAsiaTheme="minorEastAsia" w:hAnsiTheme="majorBidi" w:cstheme="majorBidi"/>
        </w:rPr>
        <w:t xml:space="preserve">Where </w:t>
      </w:r>
      <m:oMath>
        <m:sSub>
          <m:sSubPr>
            <m:ctrlPr>
              <w:rPr>
                <w:rFonts w:ascii="Cambria Math" w:hAnsi="Cambria Math" w:cstheme="majorBidi"/>
                <w:i/>
              </w:rPr>
            </m:ctrlPr>
          </m:sSubPr>
          <m:e>
            <m:r>
              <w:rPr>
                <w:rFonts w:ascii="Cambria Math" w:hAnsi="Cambria Math" w:cstheme="majorBidi"/>
              </w:rPr>
              <m:t>IVI</m:t>
            </m:r>
          </m:e>
          <m:sub>
            <m:r>
              <w:rPr>
                <w:rFonts w:ascii="Cambria Math" w:hAnsi="Cambria Math" w:cstheme="majorBidi"/>
              </w:rPr>
              <m:t>i</m:t>
            </m:r>
          </m:sub>
        </m:sSub>
      </m:oMath>
      <w:r w:rsidRPr="00A60990">
        <w:rPr>
          <w:rFonts w:asciiTheme="majorBidi" w:eastAsiaTheme="minorEastAsia" w:hAnsiTheme="majorBidi" w:cstheme="majorBidi"/>
        </w:rPr>
        <w:t xml:space="preserve"> </w:t>
      </w:r>
      <w:r w:rsidR="006D1946" w:rsidRPr="00A60990">
        <w:rPr>
          <w:rFonts w:asciiTheme="majorBidi" w:eastAsiaTheme="minorEastAsia" w:hAnsiTheme="majorBidi" w:cstheme="majorBidi"/>
        </w:rPr>
        <w:t xml:space="preserve">indicates </w:t>
      </w:r>
      <w:r w:rsidRPr="00A60990">
        <w:rPr>
          <w:rFonts w:asciiTheme="majorBidi" w:eastAsiaTheme="minorEastAsia" w:hAnsiTheme="majorBidi" w:cstheme="majorBidi"/>
        </w:rPr>
        <w:t xml:space="preserve">the investment index for each of the sectors of industry. </w:t>
      </w:r>
      <w:r w:rsidRPr="00A60990">
        <w:rPr>
          <w:rFonts w:asciiTheme="majorBidi" w:hAnsiTheme="majorBidi" w:cstheme="majorBidi"/>
        </w:rPr>
        <w:t xml:space="preserve">In Table </w:t>
      </w:r>
      <w:r w:rsidR="00F50FA7">
        <w:rPr>
          <w:rFonts w:asciiTheme="majorBidi" w:hAnsiTheme="majorBidi" w:cstheme="majorBidi"/>
        </w:rPr>
        <w:t>3</w:t>
      </w:r>
      <w:r w:rsidRPr="00A60990">
        <w:rPr>
          <w:rFonts w:asciiTheme="majorBidi" w:hAnsiTheme="majorBidi" w:cstheme="majorBidi"/>
        </w:rPr>
        <w:t xml:space="preserve">, </w:t>
      </w:r>
      <w:r w:rsidR="00AC38E3" w:rsidRPr="00A60990">
        <w:rPr>
          <w:rFonts w:asciiTheme="majorBidi" w:hAnsiTheme="majorBidi" w:cstheme="majorBidi"/>
        </w:rPr>
        <w:t>we show the investment optima and current in industry</w:t>
      </w:r>
      <w:r w:rsidR="000A5A97" w:rsidRPr="00A60990">
        <w:rPr>
          <w:rFonts w:asciiTheme="majorBidi" w:hAnsiTheme="majorBidi" w:cstheme="majorBidi"/>
        </w:rPr>
        <w:t xml:space="preserve"> </w:t>
      </w:r>
      <w:r w:rsidR="000A5A97" w:rsidRPr="00A60990">
        <w:rPr>
          <w:rFonts w:asciiTheme="majorBidi" w:hAnsiTheme="majorBidi" w:cstheme="majorBidi"/>
          <w:color w:val="000000"/>
        </w:rPr>
        <w:t>subdivisions</w:t>
      </w:r>
      <w:r w:rsidR="00AC38E3" w:rsidRPr="00A60990">
        <w:rPr>
          <w:rFonts w:asciiTheme="majorBidi" w:hAnsiTheme="majorBidi" w:cstheme="majorBidi"/>
        </w:rPr>
        <w:t xml:space="preserve"> for Mazandaran province. For example, this model obtained the investment optima and current indexes for </w:t>
      </w:r>
      <w:r w:rsidR="00AC38E3" w:rsidRPr="00A60990">
        <w:rPr>
          <w:rFonts w:asciiTheme="majorBidi" w:hAnsiTheme="majorBidi" w:cstheme="majorBidi"/>
          <w:color w:val="000000"/>
        </w:rPr>
        <w:t>manufacture of food products and beverages</w:t>
      </w:r>
      <w:r w:rsidR="00AC38E3" w:rsidRPr="00A60990">
        <w:rPr>
          <w:rFonts w:asciiTheme="majorBidi" w:hAnsiTheme="majorBidi" w:cstheme="majorBidi"/>
        </w:rPr>
        <w:t xml:space="preserve"> sector </w:t>
      </w:r>
      <w:r w:rsidR="001119C7" w:rsidRPr="00A60990">
        <w:rPr>
          <w:rFonts w:asciiTheme="majorBidi" w:hAnsiTheme="majorBidi" w:cstheme="majorBidi"/>
        </w:rPr>
        <w:t xml:space="preserve">6.9 and </w:t>
      </w:r>
      <w:r w:rsidR="000B5A55" w:rsidRPr="00A60990">
        <w:rPr>
          <w:rFonts w:asciiTheme="majorBidi" w:hAnsiTheme="majorBidi" w:cstheme="majorBidi"/>
        </w:rPr>
        <w:t>25.2, respectively.</w:t>
      </w:r>
    </w:p>
    <w:p w:rsidR="00A8222A" w:rsidRPr="00A60990" w:rsidRDefault="000A5A97" w:rsidP="005C509A">
      <w:pPr>
        <w:bidi w:val="0"/>
        <w:spacing w:after="0" w:line="360" w:lineRule="auto"/>
        <w:jc w:val="both"/>
        <w:rPr>
          <w:rFonts w:asciiTheme="majorBidi" w:hAnsiTheme="majorBidi" w:cstheme="majorBidi"/>
        </w:rPr>
      </w:pPr>
      <w:r w:rsidRPr="00A60990">
        <w:rPr>
          <w:rFonts w:asciiTheme="majorBidi" w:hAnsiTheme="majorBidi" w:cstheme="majorBidi"/>
        </w:rPr>
        <w:t>As seen in</w:t>
      </w:r>
      <w:r w:rsidR="0027723B" w:rsidRPr="00A60990">
        <w:rPr>
          <w:rFonts w:asciiTheme="majorBidi" w:hAnsiTheme="majorBidi" w:cstheme="majorBidi"/>
        </w:rPr>
        <w:t xml:space="preserve"> graph 1, there are </w:t>
      </w:r>
      <w:r w:rsidR="00A8222A" w:rsidRPr="00A60990">
        <w:rPr>
          <w:rFonts w:asciiTheme="majorBidi" w:hAnsiTheme="majorBidi" w:cstheme="majorBidi"/>
        </w:rPr>
        <w:t>difference</w:t>
      </w:r>
      <w:r w:rsidRPr="00A60990">
        <w:rPr>
          <w:rFonts w:asciiTheme="majorBidi" w:hAnsiTheme="majorBidi" w:cstheme="majorBidi"/>
        </w:rPr>
        <w:t>s</w:t>
      </w:r>
      <w:r w:rsidR="0027723B" w:rsidRPr="00A60990">
        <w:rPr>
          <w:rFonts w:asciiTheme="majorBidi" w:hAnsiTheme="majorBidi" w:cstheme="majorBidi"/>
        </w:rPr>
        <w:t xml:space="preserve"> between the current and optima models for </w:t>
      </w:r>
      <w:r w:rsidRPr="00A60990">
        <w:rPr>
          <w:rFonts w:asciiTheme="majorBidi" w:hAnsiTheme="majorBidi" w:cstheme="majorBidi"/>
        </w:rPr>
        <w:t>different</w:t>
      </w:r>
      <w:r w:rsidR="0027723B" w:rsidRPr="00A60990">
        <w:rPr>
          <w:rFonts w:asciiTheme="majorBidi" w:hAnsiTheme="majorBidi" w:cstheme="majorBidi"/>
        </w:rPr>
        <w:t xml:space="preserve"> sectors</w:t>
      </w:r>
      <w:r w:rsidR="00A8222A" w:rsidRPr="00A60990">
        <w:rPr>
          <w:rFonts w:asciiTheme="majorBidi" w:hAnsiTheme="majorBidi" w:cstheme="majorBidi"/>
        </w:rPr>
        <w:t xml:space="preserve"> of industry </w:t>
      </w:r>
      <w:r w:rsidRPr="00A60990">
        <w:rPr>
          <w:rFonts w:asciiTheme="majorBidi" w:hAnsiTheme="majorBidi" w:cstheme="majorBidi"/>
        </w:rPr>
        <w:t>in the</w:t>
      </w:r>
      <w:r w:rsidR="00A8222A" w:rsidRPr="00A60990">
        <w:rPr>
          <w:rFonts w:asciiTheme="majorBidi" w:hAnsiTheme="majorBidi" w:cstheme="majorBidi"/>
        </w:rPr>
        <w:t xml:space="preserve"> province. For example, the sectors</w:t>
      </w:r>
      <w:r w:rsidR="001119C7" w:rsidRPr="00A60990">
        <w:rPr>
          <w:rFonts w:asciiTheme="majorBidi" w:hAnsiTheme="majorBidi" w:cstheme="majorBidi"/>
        </w:rPr>
        <w:t xml:space="preserve"> 26 and</w:t>
      </w:r>
      <w:r w:rsidR="0027723B" w:rsidRPr="00A60990">
        <w:rPr>
          <w:rFonts w:asciiTheme="majorBidi" w:hAnsiTheme="majorBidi" w:cstheme="majorBidi"/>
        </w:rPr>
        <w:t xml:space="preserve">15 </w:t>
      </w:r>
      <w:r w:rsidR="00A8222A" w:rsidRPr="00A60990">
        <w:rPr>
          <w:rFonts w:asciiTheme="majorBidi" w:hAnsiTheme="majorBidi" w:cstheme="majorBidi"/>
        </w:rPr>
        <w:t xml:space="preserve">showed </w:t>
      </w:r>
      <w:r w:rsidRPr="00A60990">
        <w:rPr>
          <w:rFonts w:asciiTheme="majorBidi" w:hAnsiTheme="majorBidi" w:cstheme="majorBidi"/>
        </w:rPr>
        <w:t>greatest difference</w:t>
      </w:r>
      <w:r w:rsidR="00A8222A" w:rsidRPr="00A60990">
        <w:rPr>
          <w:rFonts w:asciiTheme="majorBidi" w:hAnsiTheme="majorBidi" w:cstheme="majorBidi"/>
        </w:rPr>
        <w:t xml:space="preserve"> with </w:t>
      </w:r>
      <w:r w:rsidR="0027723B" w:rsidRPr="00A60990">
        <w:rPr>
          <w:rFonts w:asciiTheme="majorBidi" w:hAnsiTheme="majorBidi" w:cstheme="majorBidi"/>
        </w:rPr>
        <w:t>34, 25.2</w:t>
      </w:r>
      <w:r w:rsidR="00A8222A" w:rsidRPr="00A60990">
        <w:rPr>
          <w:rFonts w:asciiTheme="majorBidi" w:hAnsiTheme="majorBidi" w:cstheme="majorBidi"/>
        </w:rPr>
        <w:t xml:space="preserve"> percent</w:t>
      </w:r>
      <w:r w:rsidR="0027723B" w:rsidRPr="00A60990">
        <w:rPr>
          <w:rFonts w:asciiTheme="majorBidi" w:hAnsiTheme="majorBidi" w:cstheme="majorBidi"/>
        </w:rPr>
        <w:t>, respectively.</w:t>
      </w:r>
      <w:r w:rsidR="00A8222A" w:rsidRPr="00A60990">
        <w:rPr>
          <w:rFonts w:asciiTheme="majorBidi" w:hAnsiTheme="majorBidi" w:cstheme="majorBidi"/>
        </w:rPr>
        <w:t xml:space="preserve"> Also, the current model is more than optima model for 6 sectors and for other 12 sectors the optima model is more than current. Therefore, we need to </w:t>
      </w:r>
      <w:r w:rsidR="005C509A" w:rsidRPr="00A60990">
        <w:rPr>
          <w:rFonts w:asciiTheme="majorBidi" w:hAnsiTheme="majorBidi" w:cstheme="majorBidi"/>
        </w:rPr>
        <w:t xml:space="preserve">focus on those </w:t>
      </w:r>
      <w:r w:rsidR="003E2CD9" w:rsidRPr="00A60990">
        <w:rPr>
          <w:rFonts w:asciiTheme="majorBidi" w:hAnsiTheme="majorBidi" w:cstheme="majorBidi"/>
        </w:rPr>
        <w:t>sectors more</w:t>
      </w:r>
      <w:r w:rsidR="00A8222A" w:rsidRPr="00A60990">
        <w:rPr>
          <w:rFonts w:asciiTheme="majorBidi" w:hAnsiTheme="majorBidi" w:cstheme="majorBidi"/>
        </w:rPr>
        <w:t xml:space="preserve">. </w:t>
      </w:r>
    </w:p>
    <w:p w:rsidR="000D47F5" w:rsidRDefault="00A8222A" w:rsidP="00975EAE">
      <w:pPr>
        <w:bidi w:val="0"/>
        <w:spacing w:after="0" w:line="360" w:lineRule="auto"/>
        <w:jc w:val="both"/>
        <w:rPr>
          <w:rFonts w:asciiTheme="majorBidi" w:hAnsiTheme="majorBidi" w:cstheme="majorBidi"/>
        </w:rPr>
      </w:pPr>
      <w:r w:rsidRPr="00A60990">
        <w:rPr>
          <w:rFonts w:asciiTheme="majorBidi" w:hAnsiTheme="majorBidi" w:cstheme="majorBidi"/>
        </w:rPr>
        <w:t xml:space="preserve">Moreover, </w:t>
      </w:r>
      <w:r w:rsidR="001119C7" w:rsidRPr="00A60990">
        <w:rPr>
          <w:rFonts w:asciiTheme="majorBidi" w:hAnsiTheme="majorBidi" w:cstheme="majorBidi"/>
        </w:rPr>
        <w:t>graph 2</w:t>
      </w:r>
      <w:r w:rsidRPr="00A60990">
        <w:rPr>
          <w:rFonts w:asciiTheme="majorBidi" w:hAnsiTheme="majorBidi" w:cstheme="majorBidi"/>
        </w:rPr>
        <w:t xml:space="preserve"> shows the final result of the fact that Industrial activity of ISIC two-digit</w:t>
      </w:r>
      <w:r w:rsidR="001119C7" w:rsidRPr="00A60990">
        <w:rPr>
          <w:rFonts w:asciiTheme="majorBidi" w:hAnsiTheme="majorBidi" w:cstheme="majorBidi"/>
        </w:rPr>
        <w:t xml:space="preserve"> </w:t>
      </w:r>
      <w:r w:rsidRPr="00A60990">
        <w:rPr>
          <w:rFonts w:asciiTheme="majorBidi" w:hAnsiTheme="majorBidi" w:cstheme="majorBidi"/>
        </w:rPr>
        <w:t xml:space="preserve">codes </w:t>
      </w:r>
      <w:r w:rsidR="001119C7" w:rsidRPr="00A60990">
        <w:rPr>
          <w:rFonts w:asciiTheme="majorBidi" w:hAnsiTheme="majorBidi" w:cstheme="majorBidi"/>
        </w:rPr>
        <w:t>22 and 15 should adjust about 5.6 and -19.3 percent, respectively.</w:t>
      </w:r>
      <w:r w:rsidRPr="00A60990">
        <w:rPr>
          <w:rFonts w:asciiTheme="majorBidi" w:hAnsiTheme="majorBidi" w:cstheme="majorBidi"/>
        </w:rPr>
        <w:t xml:space="preserve"> </w:t>
      </w:r>
      <w:r w:rsidR="001119C7" w:rsidRPr="00A60990">
        <w:rPr>
          <w:rFonts w:asciiTheme="majorBidi" w:hAnsiTheme="majorBidi" w:cstheme="majorBidi"/>
        </w:rPr>
        <w:t xml:space="preserve">This result is very important for managements and planners of Mazandaran province, because </w:t>
      </w:r>
      <w:r w:rsidR="004462EF" w:rsidRPr="00A60990">
        <w:rPr>
          <w:rFonts w:asciiTheme="majorBidi" w:hAnsiTheme="majorBidi" w:cstheme="majorBidi"/>
        </w:rPr>
        <w:t>the advantage, efficiency and development of</w:t>
      </w:r>
      <w:r w:rsidR="00644F89" w:rsidRPr="00A60990">
        <w:rPr>
          <w:rFonts w:asciiTheme="majorBidi" w:hAnsiTheme="majorBidi" w:cstheme="majorBidi"/>
        </w:rPr>
        <w:t xml:space="preserve"> the</w:t>
      </w:r>
      <w:r w:rsidR="004462EF" w:rsidRPr="00A60990">
        <w:rPr>
          <w:rFonts w:asciiTheme="majorBidi" w:hAnsiTheme="majorBidi" w:cstheme="majorBidi"/>
        </w:rPr>
        <w:t xml:space="preserve"> industry</w:t>
      </w:r>
      <w:r w:rsidR="00644F89" w:rsidRPr="00A60990">
        <w:rPr>
          <w:rFonts w:asciiTheme="majorBidi" w:hAnsiTheme="majorBidi" w:cstheme="majorBidi"/>
        </w:rPr>
        <w:t xml:space="preserve"> in the province</w:t>
      </w:r>
      <w:r w:rsidR="001119C7" w:rsidRPr="00A60990">
        <w:rPr>
          <w:rFonts w:asciiTheme="majorBidi" w:hAnsiTheme="majorBidi" w:cstheme="majorBidi"/>
        </w:rPr>
        <w:t xml:space="preserve"> </w:t>
      </w:r>
      <w:r w:rsidR="004462EF" w:rsidRPr="00A60990">
        <w:rPr>
          <w:rFonts w:asciiTheme="majorBidi" w:hAnsiTheme="majorBidi" w:cstheme="majorBidi"/>
        </w:rPr>
        <w:t>are obtained by optima allocation investment</w:t>
      </w:r>
      <w:r w:rsidR="00975EAE" w:rsidRPr="00A60990">
        <w:rPr>
          <w:rFonts w:asciiTheme="majorBidi" w:hAnsiTheme="majorBidi" w:cstheme="majorBidi"/>
        </w:rPr>
        <w:t xml:space="preserve"> model</w:t>
      </w:r>
      <w:r w:rsidR="004462EF" w:rsidRPr="00A60990">
        <w:rPr>
          <w:rFonts w:asciiTheme="majorBidi" w:hAnsiTheme="majorBidi" w:cstheme="majorBidi"/>
        </w:rPr>
        <w:t>.</w:t>
      </w:r>
    </w:p>
    <w:p w:rsidR="00A60990" w:rsidRPr="00A60990" w:rsidRDefault="00A60990" w:rsidP="00A60990">
      <w:pPr>
        <w:bidi w:val="0"/>
        <w:spacing w:after="0" w:line="360" w:lineRule="auto"/>
        <w:jc w:val="both"/>
        <w:rPr>
          <w:rFonts w:asciiTheme="majorBidi" w:hAnsiTheme="majorBidi" w:cstheme="majorBidi"/>
        </w:rPr>
      </w:pPr>
    </w:p>
    <w:p w:rsidR="0027723B" w:rsidRPr="00A60990" w:rsidRDefault="004E29F9" w:rsidP="00A60990">
      <w:pPr>
        <w:bidi w:val="0"/>
        <w:spacing w:after="0" w:line="360" w:lineRule="auto"/>
        <w:jc w:val="both"/>
        <w:rPr>
          <w:rFonts w:asciiTheme="majorBidi" w:hAnsiTheme="majorBidi" w:cstheme="majorBidi"/>
          <w:b/>
          <w:bCs/>
        </w:rPr>
      </w:pPr>
      <w:r w:rsidRPr="00A60990">
        <w:rPr>
          <w:rFonts w:asciiTheme="majorBidi" w:hAnsiTheme="majorBidi" w:cstheme="majorBidi"/>
          <w:b/>
          <w:bCs/>
        </w:rPr>
        <w:lastRenderedPageBreak/>
        <w:t>5</w:t>
      </w:r>
      <w:r w:rsidR="00A60990">
        <w:rPr>
          <w:rFonts w:asciiTheme="majorBidi" w:hAnsiTheme="majorBidi" w:cstheme="majorBidi"/>
          <w:b/>
          <w:bCs/>
        </w:rPr>
        <w:t>.</w:t>
      </w:r>
      <w:r w:rsidRPr="00A60990">
        <w:rPr>
          <w:rFonts w:asciiTheme="majorBidi" w:hAnsiTheme="majorBidi" w:cstheme="majorBidi"/>
          <w:b/>
          <w:bCs/>
        </w:rPr>
        <w:t xml:space="preserve"> </w:t>
      </w:r>
      <w:r w:rsidR="000D47F5" w:rsidRPr="00A60990">
        <w:rPr>
          <w:rFonts w:asciiTheme="majorBidi" w:hAnsiTheme="majorBidi" w:cstheme="majorBidi"/>
          <w:b/>
          <w:bCs/>
        </w:rPr>
        <w:t xml:space="preserve">Conclusion </w:t>
      </w:r>
      <w:r w:rsidR="001119C7" w:rsidRPr="00A60990">
        <w:rPr>
          <w:rFonts w:asciiTheme="majorBidi" w:hAnsiTheme="majorBidi" w:cstheme="majorBidi"/>
          <w:b/>
          <w:bCs/>
        </w:rPr>
        <w:t xml:space="preserve"> </w:t>
      </w:r>
      <w:r w:rsidR="00A8222A" w:rsidRPr="00A60990">
        <w:rPr>
          <w:rFonts w:asciiTheme="majorBidi" w:hAnsiTheme="majorBidi" w:cstheme="majorBidi"/>
          <w:b/>
          <w:bCs/>
        </w:rPr>
        <w:t xml:space="preserve"> </w:t>
      </w:r>
    </w:p>
    <w:p w:rsidR="00472997" w:rsidRPr="00A60990" w:rsidRDefault="0027723B" w:rsidP="00720D33">
      <w:pPr>
        <w:bidi w:val="0"/>
        <w:spacing w:after="0" w:line="360" w:lineRule="auto"/>
        <w:jc w:val="both"/>
        <w:rPr>
          <w:rFonts w:asciiTheme="majorBidi" w:hAnsiTheme="majorBidi" w:cstheme="majorBidi"/>
        </w:rPr>
      </w:pPr>
      <w:r w:rsidRPr="00A60990">
        <w:rPr>
          <w:rFonts w:asciiTheme="majorBidi" w:hAnsiTheme="majorBidi" w:cstheme="majorBidi"/>
        </w:rPr>
        <w:t xml:space="preserve">  </w:t>
      </w:r>
      <w:r w:rsidR="000D47F5" w:rsidRPr="00A60990">
        <w:rPr>
          <w:rFonts w:asciiTheme="majorBidi" w:hAnsiTheme="majorBidi" w:cstheme="majorBidi"/>
        </w:rPr>
        <w:t xml:space="preserve">According to the studies, based on the selective measures, final result can be presented in the following about industries in the province. The result of this paper shows </w:t>
      </w:r>
      <w:r w:rsidR="00472997" w:rsidRPr="00A60990">
        <w:rPr>
          <w:rFonts w:asciiTheme="majorBidi" w:hAnsiTheme="majorBidi" w:cstheme="majorBidi"/>
        </w:rPr>
        <w:t>that, based</w:t>
      </w:r>
      <w:r w:rsidR="000D47F5" w:rsidRPr="00A60990">
        <w:rPr>
          <w:rFonts w:asciiTheme="majorBidi" w:hAnsiTheme="majorBidi" w:cstheme="majorBidi"/>
        </w:rPr>
        <w:t xml:space="preserve"> on</w:t>
      </w:r>
      <w:r w:rsidR="00472997" w:rsidRPr="00A60990">
        <w:rPr>
          <w:rFonts w:asciiTheme="majorBidi" w:hAnsiTheme="majorBidi" w:cstheme="majorBidi"/>
        </w:rPr>
        <w:t xml:space="preserve"> the investment index in risk and uncertainty condition, "Manufacture of basic metals, </w:t>
      </w:r>
      <w:r w:rsidR="000D47F5" w:rsidRPr="00A60990">
        <w:rPr>
          <w:rFonts w:asciiTheme="majorBidi" w:hAnsiTheme="majorBidi" w:cstheme="majorBidi"/>
        </w:rPr>
        <w:t xml:space="preserve"> </w:t>
      </w:r>
      <w:r w:rsidR="00472997" w:rsidRPr="00A60990">
        <w:rPr>
          <w:rFonts w:asciiTheme="majorBidi" w:hAnsiTheme="majorBidi" w:cstheme="majorBidi"/>
        </w:rPr>
        <w:t>Manufacture of chemical</w:t>
      </w:r>
      <w:r w:rsidR="00720D33" w:rsidRPr="00A60990">
        <w:rPr>
          <w:rFonts w:asciiTheme="majorBidi" w:hAnsiTheme="majorBidi" w:cstheme="majorBidi"/>
        </w:rPr>
        <w:t xml:space="preserve"> materials</w:t>
      </w:r>
      <w:r w:rsidR="00472997" w:rsidRPr="00A60990">
        <w:rPr>
          <w:rFonts w:asciiTheme="majorBidi" w:hAnsiTheme="majorBidi" w:cstheme="majorBidi"/>
        </w:rPr>
        <w:t>, Manufacture of food products and beverages, Manufacture of other non-metallic mineral, Manufacture of electrical machinery and,   Manufacture of fabricated metal products , Manufacture of machinery and equipment, Manufacture of coke, refined petroleum products, Publishing, printing and reproduction of, Manufacture of rubber and plastics products"</w:t>
      </w:r>
      <w:r w:rsidR="0003536E" w:rsidRPr="00A60990">
        <w:rPr>
          <w:rFonts w:asciiTheme="majorBidi" w:hAnsiTheme="majorBidi" w:cstheme="majorBidi"/>
        </w:rPr>
        <w:t xml:space="preserve"> sectors  rank</w:t>
      </w:r>
      <w:r w:rsidR="00472997" w:rsidRPr="00A60990">
        <w:rPr>
          <w:rFonts w:asciiTheme="majorBidi" w:hAnsiTheme="majorBidi" w:cstheme="majorBidi"/>
        </w:rPr>
        <w:t xml:space="preserve"> from 1 to 10 for the investment priority.</w:t>
      </w:r>
    </w:p>
    <w:p w:rsidR="004E29F9" w:rsidRDefault="00472997" w:rsidP="004E29F9">
      <w:pPr>
        <w:bidi w:val="0"/>
        <w:spacing w:after="0" w:line="360" w:lineRule="auto"/>
        <w:jc w:val="both"/>
        <w:rPr>
          <w:rFonts w:asciiTheme="majorBidi" w:hAnsiTheme="majorBidi" w:cstheme="majorBidi"/>
        </w:rPr>
      </w:pPr>
      <w:r w:rsidRPr="00A60990">
        <w:rPr>
          <w:rFonts w:asciiTheme="majorBidi" w:hAnsiTheme="majorBidi" w:cstheme="majorBidi"/>
        </w:rPr>
        <w:t xml:space="preserve">Also, the </w:t>
      </w:r>
      <w:r w:rsidR="006404F6" w:rsidRPr="00A60990">
        <w:rPr>
          <w:rFonts w:asciiTheme="majorBidi" w:hAnsiTheme="majorBidi" w:cstheme="majorBidi"/>
        </w:rPr>
        <w:t>current allocation model of facil</w:t>
      </w:r>
      <w:r w:rsidR="0003536E" w:rsidRPr="00A60990">
        <w:rPr>
          <w:rFonts w:asciiTheme="majorBidi" w:hAnsiTheme="majorBidi" w:cstheme="majorBidi"/>
        </w:rPr>
        <w:t>ities to investors is different from</w:t>
      </w:r>
      <w:r w:rsidR="006404F6" w:rsidRPr="00A60990">
        <w:rPr>
          <w:rFonts w:asciiTheme="majorBidi" w:hAnsiTheme="majorBidi" w:cstheme="majorBidi"/>
        </w:rPr>
        <w:t xml:space="preserve"> the optima model. Therefore, we should adjust the amounts and percent</w:t>
      </w:r>
      <w:r w:rsidR="0003536E" w:rsidRPr="00A60990">
        <w:rPr>
          <w:rFonts w:asciiTheme="majorBidi" w:hAnsiTheme="majorBidi" w:cstheme="majorBidi"/>
        </w:rPr>
        <w:t>ages</w:t>
      </w:r>
      <w:r w:rsidR="006404F6" w:rsidRPr="00A60990">
        <w:rPr>
          <w:rFonts w:asciiTheme="majorBidi" w:hAnsiTheme="majorBidi" w:cstheme="majorBidi"/>
        </w:rPr>
        <w:t xml:space="preserve"> of </w:t>
      </w:r>
      <w:r w:rsidR="0003536E" w:rsidRPr="00A60990">
        <w:rPr>
          <w:rFonts w:asciiTheme="majorBidi" w:hAnsiTheme="majorBidi" w:cstheme="majorBidi"/>
        </w:rPr>
        <w:t>these facilities to each sector</w:t>
      </w:r>
      <w:r w:rsidR="006404F6" w:rsidRPr="00A60990">
        <w:rPr>
          <w:rFonts w:asciiTheme="majorBidi" w:hAnsiTheme="majorBidi" w:cstheme="majorBidi"/>
        </w:rPr>
        <w:t xml:space="preserve"> of industry based on investment index. </w:t>
      </w:r>
    </w:p>
    <w:p w:rsidR="00A60990" w:rsidRPr="00A60990" w:rsidRDefault="00A60990" w:rsidP="00A60990">
      <w:pPr>
        <w:bidi w:val="0"/>
        <w:spacing w:after="0" w:line="360" w:lineRule="auto"/>
        <w:jc w:val="both"/>
        <w:rPr>
          <w:rFonts w:asciiTheme="majorBidi" w:hAnsiTheme="majorBidi" w:cstheme="majorBidi"/>
        </w:rPr>
      </w:pPr>
    </w:p>
    <w:p w:rsidR="004E29F9" w:rsidRPr="00A60990" w:rsidRDefault="004E29F9" w:rsidP="004E29F9">
      <w:pPr>
        <w:bidi w:val="0"/>
        <w:jc w:val="both"/>
        <w:rPr>
          <w:rFonts w:asciiTheme="majorBidi" w:hAnsiTheme="majorBidi" w:cstheme="majorBidi"/>
        </w:rPr>
      </w:pPr>
      <w:r w:rsidRPr="00A60990">
        <w:rPr>
          <w:rFonts w:asciiTheme="majorBidi" w:hAnsiTheme="majorBidi" w:cstheme="majorBidi"/>
          <w:b/>
          <w:bCs/>
        </w:rPr>
        <w:t>References</w:t>
      </w:r>
    </w:p>
    <w:p w:rsidR="00F83F73" w:rsidRPr="00A60990" w:rsidRDefault="00F83F73" w:rsidP="00F83F73">
      <w:pPr>
        <w:pStyle w:val="BodyText"/>
        <w:numPr>
          <w:ilvl w:val="0"/>
          <w:numId w:val="1"/>
        </w:numPr>
        <w:bidi w:val="0"/>
        <w:ind w:left="450"/>
        <w:jc w:val="lowKashida"/>
        <w:rPr>
          <w:rFonts w:asciiTheme="majorBidi" w:hAnsiTheme="majorBidi" w:cstheme="majorBidi"/>
          <w:szCs w:val="24"/>
          <w:u w:val="single"/>
        </w:rPr>
      </w:pPr>
      <w:r w:rsidRPr="00A60990">
        <w:rPr>
          <w:rFonts w:asciiTheme="majorBidi" w:hAnsiTheme="majorBidi" w:cstheme="majorBidi"/>
          <w:szCs w:val="24"/>
        </w:rPr>
        <w:t>Bender, S. &amp; Li, K. W</w:t>
      </w:r>
      <w:proofErr w:type="gramStart"/>
      <w:r w:rsidRPr="00A60990">
        <w:rPr>
          <w:rFonts w:asciiTheme="majorBidi" w:hAnsiTheme="majorBidi" w:cstheme="majorBidi"/>
          <w:szCs w:val="24"/>
        </w:rPr>
        <w:t>.(</w:t>
      </w:r>
      <w:proofErr w:type="gramEnd"/>
      <w:r w:rsidRPr="00A60990">
        <w:rPr>
          <w:rFonts w:asciiTheme="majorBidi" w:hAnsiTheme="majorBidi" w:cstheme="majorBidi"/>
          <w:szCs w:val="24"/>
        </w:rPr>
        <w:t>2002). The Changing Trade and Revealed Comparative Advantages of Asian and Latin American Manufacture Exports.</w:t>
      </w:r>
    </w:p>
    <w:p w:rsidR="00F83F73" w:rsidRPr="00A60990" w:rsidRDefault="00F83F73" w:rsidP="00F83F73">
      <w:pPr>
        <w:pStyle w:val="BodyText"/>
        <w:numPr>
          <w:ilvl w:val="0"/>
          <w:numId w:val="1"/>
        </w:numPr>
        <w:bidi w:val="0"/>
        <w:ind w:left="450"/>
        <w:jc w:val="lowKashida"/>
        <w:rPr>
          <w:rFonts w:asciiTheme="majorBidi" w:hAnsiTheme="majorBidi" w:cstheme="majorBidi"/>
          <w:szCs w:val="24"/>
        </w:rPr>
      </w:pPr>
      <w:proofErr w:type="spellStart"/>
      <w:r w:rsidRPr="00A60990">
        <w:rPr>
          <w:rFonts w:asciiTheme="majorBidi" w:hAnsiTheme="majorBidi" w:cstheme="majorBidi"/>
          <w:szCs w:val="24"/>
        </w:rPr>
        <w:t>Changjun</w:t>
      </w:r>
      <w:proofErr w:type="spellEnd"/>
      <w:r w:rsidRPr="00A60990">
        <w:rPr>
          <w:rFonts w:asciiTheme="majorBidi" w:hAnsiTheme="majorBidi" w:cstheme="majorBidi"/>
          <w:szCs w:val="24"/>
        </w:rPr>
        <w:t>, YUE &amp; Ping, HUA (2002). Does comparative advantage explains export patterns in China</w:t>
      </w:r>
      <w:proofErr w:type="gramStart"/>
      <w:r w:rsidRPr="00A60990">
        <w:rPr>
          <w:rFonts w:asciiTheme="majorBidi" w:hAnsiTheme="majorBidi" w:cstheme="majorBidi"/>
          <w:szCs w:val="24"/>
        </w:rPr>
        <w:t>?.</w:t>
      </w:r>
      <w:proofErr w:type="gramEnd"/>
      <w:r w:rsidRPr="00A60990">
        <w:rPr>
          <w:rFonts w:asciiTheme="majorBidi" w:hAnsiTheme="majorBidi" w:cstheme="majorBidi"/>
          <w:szCs w:val="24"/>
        </w:rPr>
        <w:t xml:space="preserve"> China Economic Review, Vol </w:t>
      </w:r>
      <w:proofErr w:type="gramStart"/>
      <w:r w:rsidRPr="00A60990">
        <w:rPr>
          <w:rFonts w:asciiTheme="majorBidi" w:hAnsiTheme="majorBidi" w:cstheme="majorBidi"/>
          <w:szCs w:val="24"/>
        </w:rPr>
        <w:t>13 ,</w:t>
      </w:r>
      <w:proofErr w:type="gramEnd"/>
      <w:r w:rsidRPr="00A60990">
        <w:rPr>
          <w:rFonts w:asciiTheme="majorBidi" w:hAnsiTheme="majorBidi" w:cstheme="majorBidi"/>
          <w:szCs w:val="24"/>
        </w:rPr>
        <w:t xml:space="preserve"> pp. 276-290.</w:t>
      </w:r>
    </w:p>
    <w:p w:rsidR="00F83F73" w:rsidRPr="00A60990" w:rsidRDefault="00F83F73" w:rsidP="00F83F73">
      <w:pPr>
        <w:pStyle w:val="BodyText"/>
        <w:numPr>
          <w:ilvl w:val="0"/>
          <w:numId w:val="1"/>
        </w:numPr>
        <w:bidi w:val="0"/>
        <w:ind w:left="450"/>
        <w:jc w:val="lowKashida"/>
        <w:rPr>
          <w:rFonts w:asciiTheme="majorBidi" w:hAnsiTheme="majorBidi" w:cstheme="majorBidi"/>
          <w:szCs w:val="24"/>
        </w:rPr>
      </w:pPr>
      <w:r w:rsidRPr="00A60990">
        <w:rPr>
          <w:rFonts w:asciiTheme="majorBidi" w:hAnsiTheme="majorBidi" w:cstheme="majorBidi"/>
          <w:szCs w:val="24"/>
        </w:rPr>
        <w:t>Davis, D.R</w:t>
      </w:r>
      <w:proofErr w:type="gramStart"/>
      <w:r w:rsidRPr="00A60990">
        <w:rPr>
          <w:rFonts w:asciiTheme="majorBidi" w:hAnsiTheme="majorBidi" w:cstheme="majorBidi"/>
          <w:szCs w:val="24"/>
        </w:rPr>
        <w:t>.&amp;</w:t>
      </w:r>
      <w:proofErr w:type="gramEnd"/>
      <w:r w:rsidRPr="00A60990">
        <w:rPr>
          <w:rFonts w:asciiTheme="majorBidi" w:hAnsiTheme="majorBidi" w:cstheme="majorBidi"/>
          <w:szCs w:val="24"/>
        </w:rPr>
        <w:t xml:space="preserve"> </w:t>
      </w:r>
      <w:proofErr w:type="spellStart"/>
      <w:r w:rsidRPr="00A60990">
        <w:rPr>
          <w:rFonts w:asciiTheme="majorBidi" w:hAnsiTheme="majorBidi" w:cstheme="majorBidi"/>
          <w:szCs w:val="24"/>
        </w:rPr>
        <w:t>weinstein</w:t>
      </w:r>
      <w:proofErr w:type="spellEnd"/>
      <w:r w:rsidRPr="00A60990">
        <w:rPr>
          <w:rFonts w:asciiTheme="majorBidi" w:hAnsiTheme="majorBidi" w:cstheme="majorBidi"/>
          <w:szCs w:val="24"/>
        </w:rPr>
        <w:t xml:space="preserve"> D.E. (2003). Market access, economic geography and </w:t>
      </w:r>
      <w:proofErr w:type="spellStart"/>
      <w:r w:rsidRPr="00A60990">
        <w:rPr>
          <w:rFonts w:asciiTheme="majorBidi" w:hAnsiTheme="majorBidi" w:cstheme="majorBidi"/>
          <w:szCs w:val="24"/>
        </w:rPr>
        <w:t>coparative</w:t>
      </w:r>
      <w:proofErr w:type="spellEnd"/>
      <w:r w:rsidRPr="00A60990">
        <w:rPr>
          <w:rFonts w:asciiTheme="majorBidi" w:hAnsiTheme="majorBidi" w:cstheme="majorBidi"/>
          <w:szCs w:val="24"/>
        </w:rPr>
        <w:t xml:space="preserve"> advantage: an empirical test. Journal of International Economics, </w:t>
      </w:r>
      <w:proofErr w:type="spellStart"/>
      <w:r w:rsidRPr="00A60990">
        <w:rPr>
          <w:rFonts w:asciiTheme="majorBidi" w:hAnsiTheme="majorBidi" w:cstheme="majorBidi"/>
          <w:szCs w:val="24"/>
        </w:rPr>
        <w:t>vol</w:t>
      </w:r>
      <w:proofErr w:type="spellEnd"/>
      <w:r w:rsidRPr="00A60990">
        <w:rPr>
          <w:rFonts w:asciiTheme="majorBidi" w:hAnsiTheme="majorBidi" w:cstheme="majorBidi"/>
          <w:szCs w:val="24"/>
        </w:rPr>
        <w:t xml:space="preserve"> 59, pp.1-23.</w:t>
      </w:r>
    </w:p>
    <w:p w:rsidR="00F83F73" w:rsidRPr="00A60990" w:rsidRDefault="00F83F73" w:rsidP="00F83F73">
      <w:pPr>
        <w:pStyle w:val="BodyText"/>
        <w:numPr>
          <w:ilvl w:val="0"/>
          <w:numId w:val="1"/>
        </w:numPr>
        <w:bidi w:val="0"/>
        <w:ind w:left="450"/>
        <w:jc w:val="lowKashida"/>
        <w:rPr>
          <w:rFonts w:asciiTheme="majorBidi" w:hAnsiTheme="majorBidi" w:cstheme="majorBidi"/>
          <w:szCs w:val="24"/>
        </w:rPr>
      </w:pPr>
      <w:r w:rsidRPr="00A60990">
        <w:rPr>
          <w:rFonts w:asciiTheme="majorBidi" w:hAnsiTheme="majorBidi" w:cstheme="majorBidi"/>
          <w:szCs w:val="24"/>
        </w:rPr>
        <w:t xml:space="preserve">Dowling, M. &amp; Ching, C.T. (2000). Shifting comparative advantage in Asia: new tests of the flying geese model. Journal of Asian Economics, </w:t>
      </w:r>
      <w:proofErr w:type="spellStart"/>
      <w:r w:rsidRPr="00A60990">
        <w:rPr>
          <w:rFonts w:asciiTheme="majorBidi" w:hAnsiTheme="majorBidi" w:cstheme="majorBidi"/>
          <w:szCs w:val="24"/>
        </w:rPr>
        <w:t>vol</w:t>
      </w:r>
      <w:proofErr w:type="spellEnd"/>
      <w:r w:rsidRPr="00A60990">
        <w:rPr>
          <w:rFonts w:asciiTheme="majorBidi" w:hAnsiTheme="majorBidi" w:cstheme="majorBidi"/>
          <w:szCs w:val="24"/>
        </w:rPr>
        <w:t xml:space="preserve"> 11, pp. 443-463.</w:t>
      </w:r>
    </w:p>
    <w:p w:rsidR="00F83F73" w:rsidRPr="00A60990" w:rsidRDefault="00F83F73" w:rsidP="00F83F73">
      <w:pPr>
        <w:pStyle w:val="BodyText"/>
        <w:numPr>
          <w:ilvl w:val="0"/>
          <w:numId w:val="1"/>
        </w:numPr>
        <w:bidi w:val="0"/>
        <w:ind w:left="450"/>
        <w:jc w:val="lowKashida"/>
        <w:rPr>
          <w:rFonts w:asciiTheme="majorBidi" w:hAnsiTheme="majorBidi" w:cstheme="majorBidi"/>
          <w:szCs w:val="24"/>
        </w:rPr>
      </w:pPr>
      <w:proofErr w:type="spellStart"/>
      <w:r w:rsidRPr="00A60990">
        <w:rPr>
          <w:rFonts w:asciiTheme="majorBidi" w:hAnsiTheme="majorBidi" w:cstheme="majorBidi"/>
        </w:rPr>
        <w:t>Gilaninia.Sh</w:t>
      </w:r>
      <w:proofErr w:type="gramStart"/>
      <w:r w:rsidRPr="00A60990">
        <w:rPr>
          <w:rFonts w:asciiTheme="majorBidi" w:hAnsiTheme="majorBidi" w:cstheme="majorBidi"/>
        </w:rPr>
        <w:t>;ghanbarinejad</w:t>
      </w:r>
      <w:proofErr w:type="spellEnd"/>
      <w:proofErr w:type="gramEnd"/>
      <w:r w:rsidRPr="00A60990">
        <w:rPr>
          <w:rFonts w:asciiTheme="majorBidi" w:hAnsiTheme="majorBidi" w:cstheme="majorBidi"/>
        </w:rPr>
        <w:t xml:space="preserve"> </w:t>
      </w:r>
      <w:proofErr w:type="spellStart"/>
      <w:r w:rsidRPr="00A60990">
        <w:rPr>
          <w:rFonts w:asciiTheme="majorBidi" w:hAnsiTheme="majorBidi" w:cstheme="majorBidi"/>
        </w:rPr>
        <w:t>esfaghansari.m;Mousavian.S</w:t>
      </w:r>
      <w:proofErr w:type="spellEnd"/>
      <w:r w:rsidRPr="00A60990">
        <w:rPr>
          <w:rFonts w:asciiTheme="majorBidi" w:hAnsiTheme="majorBidi" w:cstheme="majorBidi"/>
        </w:rPr>
        <w:t>. J</w:t>
      </w:r>
      <w:proofErr w:type="gramStart"/>
      <w:r w:rsidRPr="00A60990">
        <w:rPr>
          <w:rFonts w:asciiTheme="majorBidi" w:hAnsiTheme="majorBidi" w:cstheme="majorBidi"/>
        </w:rPr>
        <w:t>,(</w:t>
      </w:r>
      <w:proofErr w:type="gramEnd"/>
      <w:r w:rsidRPr="00A60990">
        <w:rPr>
          <w:rFonts w:asciiTheme="majorBidi" w:hAnsiTheme="majorBidi" w:cstheme="majorBidi"/>
        </w:rPr>
        <w:t>2011). Comparison of adaptive internet and traditional marketing mix the willingness to buy cultural products, INTERDISCIPLINARY JOURNAL OF CONTEMPORARY RESEARCH IN BUSINESS, VOL 3, NO 3, ijcrb.webs.com.</w:t>
      </w:r>
    </w:p>
    <w:p w:rsidR="00F83F73" w:rsidRPr="00A60990" w:rsidRDefault="00F83F73" w:rsidP="00F83F73">
      <w:pPr>
        <w:pStyle w:val="BodyText"/>
        <w:numPr>
          <w:ilvl w:val="0"/>
          <w:numId w:val="1"/>
        </w:numPr>
        <w:bidi w:val="0"/>
        <w:ind w:left="450"/>
        <w:jc w:val="lowKashida"/>
        <w:rPr>
          <w:rFonts w:asciiTheme="majorBidi" w:hAnsiTheme="majorBidi" w:cstheme="majorBidi"/>
          <w:szCs w:val="24"/>
        </w:rPr>
      </w:pPr>
      <w:proofErr w:type="spellStart"/>
      <w:r w:rsidRPr="00A60990">
        <w:rPr>
          <w:rFonts w:asciiTheme="majorBidi" w:hAnsiTheme="majorBidi" w:cstheme="majorBidi"/>
          <w:szCs w:val="24"/>
        </w:rPr>
        <w:t>Jahanshahloo</w:t>
      </w:r>
      <w:proofErr w:type="spellEnd"/>
      <w:r w:rsidRPr="00A60990">
        <w:rPr>
          <w:rFonts w:asciiTheme="majorBidi" w:hAnsiTheme="majorBidi" w:cstheme="majorBidi"/>
          <w:szCs w:val="24"/>
        </w:rPr>
        <w:t xml:space="preserve">, G.R., </w:t>
      </w:r>
      <w:proofErr w:type="spellStart"/>
      <w:r w:rsidRPr="00A60990">
        <w:rPr>
          <w:rFonts w:asciiTheme="majorBidi" w:hAnsiTheme="majorBidi" w:cstheme="majorBidi"/>
          <w:szCs w:val="24"/>
        </w:rPr>
        <w:t>Hosseinzadeh</w:t>
      </w:r>
      <w:proofErr w:type="spellEnd"/>
      <w:r w:rsidRPr="00A60990">
        <w:rPr>
          <w:rFonts w:asciiTheme="majorBidi" w:hAnsiTheme="majorBidi" w:cstheme="majorBidi"/>
          <w:szCs w:val="24"/>
        </w:rPr>
        <w:t xml:space="preserve"> </w:t>
      </w:r>
      <w:proofErr w:type="spellStart"/>
      <w:r w:rsidRPr="00A60990">
        <w:rPr>
          <w:rFonts w:asciiTheme="majorBidi" w:hAnsiTheme="majorBidi" w:cstheme="majorBidi"/>
          <w:szCs w:val="24"/>
        </w:rPr>
        <w:t>Lotfi</w:t>
      </w:r>
      <w:proofErr w:type="spellEnd"/>
      <w:r w:rsidRPr="00A60990">
        <w:rPr>
          <w:rFonts w:asciiTheme="majorBidi" w:hAnsiTheme="majorBidi" w:cstheme="majorBidi"/>
          <w:szCs w:val="24"/>
        </w:rPr>
        <w:t xml:space="preserve">, F. &amp; A.R. </w:t>
      </w:r>
      <w:proofErr w:type="spellStart"/>
      <w:r w:rsidRPr="00A60990">
        <w:rPr>
          <w:rFonts w:asciiTheme="majorBidi" w:hAnsiTheme="majorBidi" w:cstheme="majorBidi"/>
          <w:szCs w:val="24"/>
        </w:rPr>
        <w:t>Davoodi</w:t>
      </w:r>
      <w:proofErr w:type="spellEnd"/>
      <w:r w:rsidRPr="00A60990">
        <w:rPr>
          <w:rFonts w:asciiTheme="majorBidi" w:hAnsiTheme="majorBidi" w:cstheme="majorBidi"/>
          <w:szCs w:val="24"/>
        </w:rPr>
        <w:t xml:space="preserve"> (2009), "Extension of TOPSIS for Decision-Making Problems with Interval Data: Interval Efficiency", Mathematical and Computer Modeling Journal, Vol. 49, PP. 1137-1142.</w:t>
      </w:r>
    </w:p>
    <w:p w:rsidR="00F83F73" w:rsidRPr="00A60990" w:rsidRDefault="00F83F73" w:rsidP="00F83F73">
      <w:pPr>
        <w:pStyle w:val="BodyText"/>
        <w:numPr>
          <w:ilvl w:val="0"/>
          <w:numId w:val="1"/>
        </w:numPr>
        <w:bidi w:val="0"/>
        <w:ind w:left="450"/>
        <w:jc w:val="lowKashida"/>
        <w:rPr>
          <w:rFonts w:asciiTheme="majorBidi" w:hAnsiTheme="majorBidi" w:cstheme="majorBidi"/>
          <w:szCs w:val="24"/>
        </w:rPr>
      </w:pPr>
      <w:proofErr w:type="spellStart"/>
      <w:r w:rsidRPr="00A60990">
        <w:rPr>
          <w:rFonts w:asciiTheme="majorBidi" w:hAnsiTheme="majorBidi" w:cstheme="majorBidi"/>
          <w:szCs w:val="24"/>
        </w:rPr>
        <w:t>Jahanshahloo</w:t>
      </w:r>
      <w:proofErr w:type="spellEnd"/>
      <w:r w:rsidRPr="00A60990">
        <w:rPr>
          <w:rFonts w:asciiTheme="majorBidi" w:hAnsiTheme="majorBidi" w:cstheme="majorBidi"/>
          <w:szCs w:val="24"/>
        </w:rPr>
        <w:t xml:space="preserve">, G.R., </w:t>
      </w:r>
      <w:proofErr w:type="spellStart"/>
      <w:r w:rsidRPr="00A60990">
        <w:rPr>
          <w:rFonts w:asciiTheme="majorBidi" w:hAnsiTheme="majorBidi" w:cstheme="majorBidi"/>
          <w:szCs w:val="24"/>
        </w:rPr>
        <w:t>Hosseinzadeh</w:t>
      </w:r>
      <w:proofErr w:type="spellEnd"/>
      <w:r w:rsidRPr="00A60990">
        <w:rPr>
          <w:rFonts w:asciiTheme="majorBidi" w:hAnsiTheme="majorBidi" w:cstheme="majorBidi"/>
          <w:szCs w:val="24"/>
        </w:rPr>
        <w:t xml:space="preserve"> </w:t>
      </w:r>
      <w:proofErr w:type="spellStart"/>
      <w:r w:rsidRPr="00A60990">
        <w:rPr>
          <w:rFonts w:asciiTheme="majorBidi" w:hAnsiTheme="majorBidi" w:cstheme="majorBidi"/>
          <w:szCs w:val="24"/>
        </w:rPr>
        <w:t>Lotfi</w:t>
      </w:r>
      <w:proofErr w:type="spellEnd"/>
      <w:r w:rsidRPr="00A60990">
        <w:rPr>
          <w:rFonts w:asciiTheme="majorBidi" w:hAnsiTheme="majorBidi" w:cstheme="majorBidi"/>
          <w:szCs w:val="24"/>
        </w:rPr>
        <w:t xml:space="preserve">, F. &amp; M. </w:t>
      </w:r>
      <w:proofErr w:type="spellStart"/>
      <w:r w:rsidRPr="00A60990">
        <w:rPr>
          <w:rFonts w:asciiTheme="majorBidi" w:hAnsiTheme="majorBidi" w:cstheme="majorBidi"/>
          <w:szCs w:val="24"/>
        </w:rPr>
        <w:t>Izadikhah</w:t>
      </w:r>
      <w:proofErr w:type="spellEnd"/>
      <w:r w:rsidRPr="00A60990">
        <w:rPr>
          <w:rFonts w:asciiTheme="majorBidi" w:hAnsiTheme="majorBidi" w:cstheme="majorBidi"/>
          <w:szCs w:val="24"/>
        </w:rPr>
        <w:t xml:space="preserve"> (2006), "An Algorithmic Method to Extend TOPSIS for Decision-Making Problems with Interval Data", The Journal of Applied Mathematics and Computation, PP. 175-194.</w:t>
      </w:r>
    </w:p>
    <w:p w:rsidR="00F83F73" w:rsidRPr="00A60990" w:rsidRDefault="00F83F73" w:rsidP="00F83F73">
      <w:pPr>
        <w:pStyle w:val="BodyText"/>
        <w:numPr>
          <w:ilvl w:val="0"/>
          <w:numId w:val="1"/>
        </w:numPr>
        <w:bidi w:val="0"/>
        <w:ind w:left="450"/>
        <w:jc w:val="lowKashida"/>
        <w:rPr>
          <w:rFonts w:asciiTheme="majorBidi" w:hAnsiTheme="majorBidi" w:cstheme="majorBidi"/>
          <w:szCs w:val="24"/>
        </w:rPr>
      </w:pPr>
      <w:r w:rsidRPr="00A60990">
        <w:rPr>
          <w:rFonts w:asciiTheme="majorBidi" w:hAnsiTheme="majorBidi" w:cstheme="majorBidi"/>
          <w:szCs w:val="24"/>
        </w:rPr>
        <w:t xml:space="preserve">Kim, S. (1999). Regions, resources, and economic geography: Sources of U.S. regional comparative advantage, 1880 – 1987. Regional Science and Urban Economics, </w:t>
      </w:r>
      <w:proofErr w:type="spellStart"/>
      <w:r w:rsidRPr="00A60990">
        <w:rPr>
          <w:rFonts w:asciiTheme="majorBidi" w:hAnsiTheme="majorBidi" w:cstheme="majorBidi"/>
          <w:szCs w:val="24"/>
        </w:rPr>
        <w:t>vol</w:t>
      </w:r>
      <w:proofErr w:type="spellEnd"/>
      <w:r w:rsidRPr="00A60990">
        <w:rPr>
          <w:rFonts w:asciiTheme="majorBidi" w:hAnsiTheme="majorBidi" w:cstheme="majorBidi"/>
          <w:szCs w:val="24"/>
        </w:rPr>
        <w:t xml:space="preserve"> 29, pp. 1-32.</w:t>
      </w:r>
    </w:p>
    <w:p w:rsidR="00F83F73" w:rsidRPr="00A60990" w:rsidRDefault="00F83F73" w:rsidP="00F83F73">
      <w:pPr>
        <w:pStyle w:val="BodyText"/>
        <w:numPr>
          <w:ilvl w:val="0"/>
          <w:numId w:val="1"/>
        </w:numPr>
        <w:bidi w:val="0"/>
        <w:ind w:left="450"/>
        <w:jc w:val="lowKashida"/>
        <w:rPr>
          <w:rFonts w:asciiTheme="majorBidi" w:hAnsiTheme="majorBidi" w:cstheme="majorBidi"/>
          <w:szCs w:val="24"/>
        </w:rPr>
      </w:pPr>
      <w:proofErr w:type="spellStart"/>
      <w:r w:rsidRPr="00A60990">
        <w:rPr>
          <w:rFonts w:asciiTheme="majorBidi" w:hAnsiTheme="majorBidi" w:cstheme="majorBidi"/>
          <w:szCs w:val="24"/>
        </w:rPr>
        <w:t>Laursen</w:t>
      </w:r>
      <w:proofErr w:type="spellEnd"/>
      <w:r w:rsidRPr="00A60990">
        <w:rPr>
          <w:rFonts w:asciiTheme="majorBidi" w:hAnsiTheme="majorBidi" w:cstheme="majorBidi"/>
          <w:szCs w:val="24"/>
        </w:rPr>
        <w:t xml:space="preserve">, K. (1998). Revealed comparative advantage and the alternatives as measures of international </w:t>
      </w:r>
      <w:proofErr w:type="spellStart"/>
      <w:r w:rsidRPr="00A60990">
        <w:rPr>
          <w:rFonts w:asciiTheme="majorBidi" w:hAnsiTheme="majorBidi" w:cstheme="majorBidi"/>
          <w:szCs w:val="24"/>
        </w:rPr>
        <w:t>spacialion</w:t>
      </w:r>
      <w:proofErr w:type="spellEnd"/>
      <w:r w:rsidRPr="00A60990">
        <w:rPr>
          <w:rFonts w:asciiTheme="majorBidi" w:hAnsiTheme="majorBidi" w:cstheme="majorBidi"/>
          <w:szCs w:val="24"/>
        </w:rPr>
        <w:t>.  DRUID working paper, No. 98-30</w:t>
      </w:r>
    </w:p>
    <w:p w:rsidR="00F83F73" w:rsidRPr="00A60990" w:rsidRDefault="00F83F73" w:rsidP="00F83F73">
      <w:pPr>
        <w:pStyle w:val="BodyText"/>
        <w:numPr>
          <w:ilvl w:val="0"/>
          <w:numId w:val="1"/>
        </w:numPr>
        <w:bidi w:val="0"/>
        <w:ind w:left="450"/>
        <w:jc w:val="lowKashida"/>
        <w:rPr>
          <w:rFonts w:asciiTheme="majorBidi" w:hAnsiTheme="majorBidi" w:cstheme="majorBidi"/>
          <w:szCs w:val="24"/>
        </w:rPr>
      </w:pPr>
      <w:r w:rsidRPr="00A60990">
        <w:rPr>
          <w:rFonts w:asciiTheme="majorBidi" w:hAnsiTheme="majorBidi" w:cstheme="majorBidi"/>
          <w:szCs w:val="24"/>
        </w:rPr>
        <w:t>Li, K.W</w:t>
      </w:r>
      <w:proofErr w:type="gramStart"/>
      <w:r w:rsidRPr="00A60990">
        <w:rPr>
          <w:rFonts w:asciiTheme="majorBidi" w:hAnsiTheme="majorBidi" w:cstheme="majorBidi"/>
          <w:szCs w:val="24"/>
        </w:rPr>
        <w:t>.&amp;</w:t>
      </w:r>
      <w:proofErr w:type="gramEnd"/>
      <w:r w:rsidRPr="00A60990">
        <w:rPr>
          <w:rFonts w:asciiTheme="majorBidi" w:hAnsiTheme="majorBidi" w:cstheme="majorBidi"/>
          <w:szCs w:val="24"/>
        </w:rPr>
        <w:t xml:space="preserve"> </w:t>
      </w:r>
      <w:proofErr w:type="spellStart"/>
      <w:r w:rsidRPr="00A60990">
        <w:rPr>
          <w:rFonts w:asciiTheme="majorBidi" w:hAnsiTheme="majorBidi" w:cstheme="majorBidi"/>
          <w:szCs w:val="24"/>
        </w:rPr>
        <w:t>Bendes</w:t>
      </w:r>
      <w:proofErr w:type="spellEnd"/>
      <w:r w:rsidRPr="00A60990">
        <w:rPr>
          <w:rFonts w:asciiTheme="majorBidi" w:hAnsiTheme="majorBidi" w:cstheme="majorBidi"/>
          <w:szCs w:val="24"/>
        </w:rPr>
        <w:t xml:space="preserve">, S. (2002). The Gain and Loss of Comparative Advantage in Manufactured Exports </w:t>
      </w:r>
      <w:proofErr w:type="spellStart"/>
      <w:r w:rsidRPr="00A60990">
        <w:rPr>
          <w:rFonts w:asciiTheme="majorBidi" w:hAnsiTheme="majorBidi" w:cstheme="majorBidi"/>
          <w:szCs w:val="24"/>
        </w:rPr>
        <w:t>Amang</w:t>
      </w:r>
      <w:proofErr w:type="spellEnd"/>
      <w:r w:rsidRPr="00A60990">
        <w:rPr>
          <w:rFonts w:asciiTheme="majorBidi" w:hAnsiTheme="majorBidi" w:cstheme="majorBidi"/>
          <w:szCs w:val="24"/>
        </w:rPr>
        <w:t xml:space="preserve"> Regions. Center </w:t>
      </w:r>
      <w:proofErr w:type="spellStart"/>
      <w:r w:rsidRPr="00A60990">
        <w:rPr>
          <w:rFonts w:asciiTheme="majorBidi" w:hAnsiTheme="majorBidi" w:cstheme="majorBidi"/>
          <w:szCs w:val="24"/>
        </w:rPr>
        <w:t>Diacussion</w:t>
      </w:r>
      <w:proofErr w:type="spellEnd"/>
      <w:r w:rsidRPr="00A60990">
        <w:rPr>
          <w:rFonts w:asciiTheme="majorBidi" w:hAnsiTheme="majorBidi" w:cstheme="majorBidi"/>
          <w:szCs w:val="24"/>
        </w:rPr>
        <w:t xml:space="preserve"> Paper, NO. 853.</w:t>
      </w:r>
    </w:p>
    <w:p w:rsidR="001317E5" w:rsidRPr="00A60990" w:rsidRDefault="00F83F73" w:rsidP="00A60990">
      <w:pPr>
        <w:pStyle w:val="BodyText"/>
        <w:numPr>
          <w:ilvl w:val="0"/>
          <w:numId w:val="1"/>
        </w:numPr>
        <w:bidi w:val="0"/>
        <w:ind w:left="450"/>
        <w:jc w:val="lowKashida"/>
        <w:rPr>
          <w:rFonts w:asciiTheme="majorBidi" w:hAnsiTheme="majorBidi" w:cstheme="majorBidi"/>
          <w:szCs w:val="24"/>
        </w:rPr>
      </w:pPr>
      <w:proofErr w:type="spellStart"/>
      <w:r w:rsidRPr="00A60990">
        <w:rPr>
          <w:rFonts w:asciiTheme="majorBidi" w:hAnsiTheme="majorBidi" w:cstheme="majorBidi"/>
        </w:rPr>
        <w:t>Stoian</w:t>
      </w:r>
      <w:proofErr w:type="spellEnd"/>
      <w:r w:rsidRPr="00A60990">
        <w:rPr>
          <w:rFonts w:asciiTheme="majorBidi" w:hAnsiTheme="majorBidi" w:cstheme="majorBidi"/>
        </w:rPr>
        <w:t xml:space="preserve"> Maria-Cristina, </w:t>
      </w:r>
      <w:proofErr w:type="spellStart"/>
      <w:r w:rsidRPr="00A60990">
        <w:rPr>
          <w:rFonts w:asciiTheme="majorBidi" w:hAnsiTheme="majorBidi" w:cstheme="majorBidi"/>
        </w:rPr>
        <w:t>Rialp</w:t>
      </w:r>
      <w:proofErr w:type="spellEnd"/>
      <w:r w:rsidRPr="00A60990">
        <w:rPr>
          <w:rFonts w:asciiTheme="majorBidi" w:hAnsiTheme="majorBidi" w:cstheme="majorBidi"/>
        </w:rPr>
        <w:t xml:space="preserve"> Alex, </w:t>
      </w:r>
      <w:proofErr w:type="spellStart"/>
      <w:r w:rsidRPr="00A60990">
        <w:rPr>
          <w:rFonts w:asciiTheme="majorBidi" w:hAnsiTheme="majorBidi" w:cstheme="majorBidi"/>
        </w:rPr>
        <w:t>Rialp</w:t>
      </w:r>
      <w:proofErr w:type="spellEnd"/>
      <w:r w:rsidRPr="00A60990">
        <w:rPr>
          <w:rFonts w:asciiTheme="majorBidi" w:hAnsiTheme="majorBidi" w:cstheme="majorBidi"/>
        </w:rPr>
        <w:t xml:space="preserve"> </w:t>
      </w:r>
      <w:proofErr w:type="spellStart"/>
      <w:r w:rsidRPr="00A60990">
        <w:rPr>
          <w:rFonts w:asciiTheme="majorBidi" w:hAnsiTheme="majorBidi" w:cstheme="majorBidi"/>
        </w:rPr>
        <w:t>Josep</w:t>
      </w:r>
      <w:proofErr w:type="spellEnd"/>
      <w:proofErr w:type="gramStart"/>
      <w:r w:rsidRPr="00A60990">
        <w:rPr>
          <w:rFonts w:asciiTheme="majorBidi" w:hAnsiTheme="majorBidi" w:cstheme="majorBidi"/>
        </w:rPr>
        <w:t>.(</w:t>
      </w:r>
      <w:proofErr w:type="gramEnd"/>
      <w:r w:rsidRPr="00A60990">
        <w:rPr>
          <w:rFonts w:asciiTheme="majorBidi" w:hAnsiTheme="majorBidi" w:cstheme="majorBidi"/>
        </w:rPr>
        <w:t>2010).” Export performance under the microscope: A glance through Spanish lenses”, International Business Review</w:t>
      </w:r>
    </w:p>
    <w:p w:rsidR="001317E5" w:rsidRPr="00A60990" w:rsidRDefault="001317E5" w:rsidP="001317E5">
      <w:pPr>
        <w:bidi w:val="0"/>
        <w:jc w:val="both"/>
        <w:rPr>
          <w:rFonts w:asciiTheme="majorBidi" w:hAnsiTheme="majorBidi" w:cstheme="majorBidi"/>
        </w:rPr>
      </w:pPr>
    </w:p>
    <w:p w:rsidR="001317E5" w:rsidRPr="00A60990" w:rsidRDefault="001317E5" w:rsidP="001317E5">
      <w:pPr>
        <w:bidi w:val="0"/>
        <w:jc w:val="both"/>
        <w:rPr>
          <w:rFonts w:asciiTheme="majorBidi" w:hAnsiTheme="majorBidi" w:cstheme="majorBidi"/>
        </w:rPr>
      </w:pPr>
    </w:p>
    <w:p w:rsidR="00CD1354" w:rsidRPr="00A60990" w:rsidRDefault="00452122" w:rsidP="00452122">
      <w:pPr>
        <w:bidi w:val="0"/>
        <w:jc w:val="both"/>
        <w:rPr>
          <w:rFonts w:asciiTheme="majorBidi" w:hAnsiTheme="majorBidi" w:cstheme="majorBidi"/>
        </w:rPr>
      </w:pPr>
      <w:r w:rsidRPr="00A60990">
        <w:rPr>
          <w:rFonts w:asciiTheme="majorBidi" w:hAnsiTheme="majorBidi" w:cstheme="majorBidi"/>
        </w:rPr>
        <w:lastRenderedPageBreak/>
        <w:t>Table2</w:t>
      </w:r>
      <w:r w:rsidR="003131FA" w:rsidRPr="00A60990">
        <w:rPr>
          <w:rFonts w:asciiTheme="majorBidi" w:hAnsiTheme="majorBidi" w:cstheme="majorBidi"/>
        </w:rPr>
        <w:t>. Investment Index</w:t>
      </w:r>
      <w:r w:rsidR="00785987" w:rsidRPr="00A60990">
        <w:rPr>
          <w:rFonts w:asciiTheme="majorBidi" w:hAnsiTheme="majorBidi" w:cstheme="majorBidi"/>
        </w:rPr>
        <w:t xml:space="preserve"> with pessimistic and optimist condition</w:t>
      </w:r>
    </w:p>
    <w:tbl>
      <w:tblPr>
        <w:tblStyle w:val="TableGrid"/>
        <w:tblW w:w="0" w:type="auto"/>
        <w:tblInd w:w="-743" w:type="dxa"/>
        <w:tblLook w:val="04A0" w:firstRow="1" w:lastRow="0" w:firstColumn="1" w:lastColumn="0" w:noHBand="0" w:noVBand="1"/>
      </w:tblPr>
      <w:tblGrid>
        <w:gridCol w:w="607"/>
        <w:gridCol w:w="705"/>
        <w:gridCol w:w="3963"/>
        <w:gridCol w:w="607"/>
        <w:gridCol w:w="705"/>
        <w:gridCol w:w="3398"/>
      </w:tblGrid>
      <w:tr w:rsidR="00785987" w:rsidRPr="00A60990" w:rsidTr="003751C1">
        <w:tc>
          <w:tcPr>
            <w:tcW w:w="5275" w:type="dxa"/>
            <w:gridSpan w:val="3"/>
          </w:tcPr>
          <w:p w:rsidR="00785987" w:rsidRPr="00A60990" w:rsidRDefault="00785987" w:rsidP="00F030C6">
            <w:pPr>
              <w:bidi w:val="0"/>
              <w:rPr>
                <w:rFonts w:asciiTheme="majorBidi" w:hAnsiTheme="majorBidi" w:cstheme="majorBidi"/>
                <w:color w:val="000000"/>
                <w:sz w:val="20"/>
                <w:szCs w:val="20"/>
              </w:rPr>
            </w:pPr>
            <w:r w:rsidRPr="00A60990">
              <w:rPr>
                <w:rFonts w:asciiTheme="majorBidi" w:hAnsiTheme="majorBidi" w:cstheme="majorBidi"/>
                <w:color w:val="000000"/>
                <w:sz w:val="20"/>
                <w:szCs w:val="20"/>
              </w:rPr>
              <w:t>optimist condition</w:t>
            </w:r>
          </w:p>
        </w:tc>
        <w:tc>
          <w:tcPr>
            <w:tcW w:w="4710" w:type="dxa"/>
            <w:gridSpan w:val="3"/>
          </w:tcPr>
          <w:p w:rsidR="00785987" w:rsidRPr="00A60990" w:rsidRDefault="00785987" w:rsidP="00F030C6">
            <w:pPr>
              <w:bidi w:val="0"/>
              <w:rPr>
                <w:rFonts w:asciiTheme="majorBidi" w:hAnsiTheme="majorBidi" w:cstheme="majorBidi"/>
                <w:color w:val="000000"/>
                <w:sz w:val="20"/>
                <w:szCs w:val="20"/>
              </w:rPr>
            </w:pPr>
            <w:r w:rsidRPr="00A60990">
              <w:rPr>
                <w:rFonts w:asciiTheme="majorBidi" w:hAnsiTheme="majorBidi" w:cstheme="majorBidi"/>
                <w:color w:val="000000"/>
                <w:sz w:val="20"/>
                <w:szCs w:val="20"/>
              </w:rPr>
              <w:t>pessimistic condition</w:t>
            </w:r>
          </w:p>
        </w:tc>
      </w:tr>
      <w:tr w:rsidR="00785987" w:rsidRPr="00A60990" w:rsidTr="00785987">
        <w:tc>
          <w:tcPr>
            <w:tcW w:w="607" w:type="dxa"/>
          </w:tcPr>
          <w:p w:rsidR="00785987" w:rsidRPr="00A60990" w:rsidRDefault="00785987" w:rsidP="00F030C6">
            <w:pPr>
              <w:bidi w:val="0"/>
              <w:rPr>
                <w:rFonts w:asciiTheme="majorBidi" w:hAnsiTheme="majorBidi" w:cstheme="majorBidi"/>
                <w:color w:val="000000"/>
                <w:sz w:val="20"/>
                <w:szCs w:val="20"/>
              </w:rPr>
            </w:pPr>
            <w:r w:rsidRPr="00A60990">
              <w:rPr>
                <w:rFonts w:asciiTheme="majorBidi" w:hAnsiTheme="majorBidi" w:cstheme="majorBidi"/>
                <w:color w:val="000000"/>
                <w:sz w:val="20"/>
                <w:szCs w:val="20"/>
              </w:rPr>
              <w:t>rank</w:t>
            </w:r>
          </w:p>
        </w:tc>
        <w:tc>
          <w:tcPr>
            <w:tcW w:w="705" w:type="dxa"/>
          </w:tcPr>
          <w:p w:rsidR="00785987" w:rsidRPr="00A60990" w:rsidRDefault="00785987" w:rsidP="00F030C6">
            <w:pPr>
              <w:bidi w:val="0"/>
              <w:rPr>
                <w:rFonts w:asciiTheme="majorBidi" w:hAnsiTheme="majorBidi" w:cstheme="majorBidi"/>
                <w:color w:val="000000"/>
                <w:sz w:val="20"/>
                <w:szCs w:val="20"/>
              </w:rPr>
            </w:pPr>
            <w:r w:rsidRPr="00A60990">
              <w:rPr>
                <w:rFonts w:asciiTheme="majorBidi" w:hAnsiTheme="majorBidi" w:cstheme="majorBidi"/>
                <w:color w:val="000000"/>
                <w:sz w:val="20"/>
                <w:szCs w:val="20"/>
              </w:rPr>
              <w:t>index</w:t>
            </w:r>
          </w:p>
        </w:tc>
        <w:tc>
          <w:tcPr>
            <w:tcW w:w="3963" w:type="dxa"/>
          </w:tcPr>
          <w:p w:rsidR="00785987" w:rsidRPr="00A60990" w:rsidRDefault="00785987" w:rsidP="00F030C6">
            <w:pPr>
              <w:bidi w:val="0"/>
              <w:rPr>
                <w:rFonts w:asciiTheme="majorBidi" w:hAnsiTheme="majorBidi" w:cstheme="majorBidi"/>
                <w:color w:val="000000"/>
                <w:sz w:val="20"/>
                <w:szCs w:val="20"/>
              </w:rPr>
            </w:pPr>
            <w:r w:rsidRPr="00A60990">
              <w:rPr>
                <w:rFonts w:asciiTheme="majorBidi" w:hAnsiTheme="majorBidi" w:cstheme="majorBidi"/>
                <w:color w:val="000000"/>
                <w:sz w:val="20"/>
                <w:szCs w:val="20"/>
              </w:rPr>
              <w:t>subdivision</w:t>
            </w:r>
          </w:p>
        </w:tc>
        <w:tc>
          <w:tcPr>
            <w:tcW w:w="607" w:type="dxa"/>
          </w:tcPr>
          <w:p w:rsidR="00785987" w:rsidRPr="00A60990" w:rsidRDefault="00785987" w:rsidP="00F030C6">
            <w:pPr>
              <w:bidi w:val="0"/>
              <w:rPr>
                <w:rFonts w:asciiTheme="majorBidi" w:hAnsiTheme="majorBidi" w:cstheme="majorBidi"/>
                <w:color w:val="000000"/>
                <w:sz w:val="20"/>
                <w:szCs w:val="20"/>
              </w:rPr>
            </w:pPr>
            <w:r w:rsidRPr="00A60990">
              <w:rPr>
                <w:rFonts w:asciiTheme="majorBidi" w:hAnsiTheme="majorBidi" w:cstheme="majorBidi"/>
                <w:color w:val="000000"/>
                <w:sz w:val="20"/>
                <w:szCs w:val="20"/>
              </w:rPr>
              <w:t>rank</w:t>
            </w:r>
          </w:p>
        </w:tc>
        <w:tc>
          <w:tcPr>
            <w:tcW w:w="705" w:type="dxa"/>
          </w:tcPr>
          <w:p w:rsidR="00785987" w:rsidRPr="00A60990" w:rsidRDefault="00785987" w:rsidP="00F030C6">
            <w:pPr>
              <w:bidi w:val="0"/>
              <w:rPr>
                <w:rFonts w:asciiTheme="majorBidi" w:hAnsiTheme="majorBidi" w:cstheme="majorBidi"/>
                <w:color w:val="000000"/>
                <w:sz w:val="20"/>
                <w:szCs w:val="20"/>
              </w:rPr>
            </w:pPr>
            <w:r w:rsidRPr="00A60990">
              <w:rPr>
                <w:rFonts w:asciiTheme="majorBidi" w:hAnsiTheme="majorBidi" w:cstheme="majorBidi"/>
                <w:color w:val="000000"/>
                <w:sz w:val="20"/>
                <w:szCs w:val="20"/>
              </w:rPr>
              <w:t>index</w:t>
            </w:r>
          </w:p>
        </w:tc>
        <w:tc>
          <w:tcPr>
            <w:tcW w:w="3398" w:type="dxa"/>
          </w:tcPr>
          <w:p w:rsidR="00785987" w:rsidRPr="00A60990" w:rsidRDefault="00F50FA7"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S</w:t>
            </w:r>
            <w:r w:rsidR="00785987" w:rsidRPr="00A60990">
              <w:rPr>
                <w:rFonts w:asciiTheme="majorBidi" w:hAnsiTheme="majorBidi" w:cstheme="majorBidi"/>
                <w:color w:val="000000"/>
                <w:sz w:val="20"/>
                <w:szCs w:val="20"/>
              </w:rPr>
              <w:t>ubdivision</w:t>
            </w:r>
          </w:p>
        </w:tc>
      </w:tr>
      <w:tr w:rsidR="004236D6" w:rsidRPr="00A60990" w:rsidTr="00785987">
        <w:tc>
          <w:tcPr>
            <w:tcW w:w="607" w:type="dxa"/>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1</w:t>
            </w:r>
          </w:p>
        </w:tc>
        <w:tc>
          <w:tcPr>
            <w:tcW w:w="705"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11.2</w:t>
            </w:r>
          </w:p>
        </w:tc>
        <w:tc>
          <w:tcPr>
            <w:tcW w:w="3963"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Manufacture of basic metals</w:t>
            </w:r>
          </w:p>
        </w:tc>
        <w:tc>
          <w:tcPr>
            <w:tcW w:w="607" w:type="dxa"/>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1</w:t>
            </w:r>
          </w:p>
        </w:tc>
        <w:tc>
          <w:tcPr>
            <w:tcW w:w="705"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10.3</w:t>
            </w:r>
          </w:p>
        </w:tc>
        <w:tc>
          <w:tcPr>
            <w:tcW w:w="3398"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Manufacture of other transport equipment</w:t>
            </w:r>
          </w:p>
        </w:tc>
      </w:tr>
      <w:tr w:rsidR="004236D6" w:rsidRPr="00A60990" w:rsidTr="00785987">
        <w:tc>
          <w:tcPr>
            <w:tcW w:w="607" w:type="dxa"/>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2</w:t>
            </w:r>
          </w:p>
        </w:tc>
        <w:tc>
          <w:tcPr>
            <w:tcW w:w="705"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11.0</w:t>
            </w:r>
          </w:p>
        </w:tc>
        <w:tc>
          <w:tcPr>
            <w:tcW w:w="3963"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Manufacture of chemicals and chemical</w:t>
            </w:r>
          </w:p>
        </w:tc>
        <w:tc>
          <w:tcPr>
            <w:tcW w:w="607" w:type="dxa"/>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2</w:t>
            </w:r>
          </w:p>
        </w:tc>
        <w:tc>
          <w:tcPr>
            <w:tcW w:w="705"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9.9</w:t>
            </w:r>
          </w:p>
        </w:tc>
        <w:tc>
          <w:tcPr>
            <w:tcW w:w="3398"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Manufacture of coke, refined petroleum</w:t>
            </w:r>
          </w:p>
        </w:tc>
      </w:tr>
      <w:tr w:rsidR="004236D6" w:rsidRPr="00A60990" w:rsidTr="00785987">
        <w:tc>
          <w:tcPr>
            <w:tcW w:w="607" w:type="dxa"/>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3</w:t>
            </w:r>
          </w:p>
        </w:tc>
        <w:tc>
          <w:tcPr>
            <w:tcW w:w="705"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11.0</w:t>
            </w:r>
          </w:p>
        </w:tc>
        <w:tc>
          <w:tcPr>
            <w:tcW w:w="3963"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Manufacture of food products and beverages</w:t>
            </w:r>
          </w:p>
        </w:tc>
        <w:tc>
          <w:tcPr>
            <w:tcW w:w="607" w:type="dxa"/>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3</w:t>
            </w:r>
          </w:p>
        </w:tc>
        <w:tc>
          <w:tcPr>
            <w:tcW w:w="705"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9.6</w:t>
            </w:r>
          </w:p>
        </w:tc>
        <w:tc>
          <w:tcPr>
            <w:tcW w:w="3398"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Manufacture of medical, precision and</w:t>
            </w:r>
          </w:p>
        </w:tc>
      </w:tr>
      <w:tr w:rsidR="004236D6" w:rsidRPr="00A60990" w:rsidTr="00785987">
        <w:tc>
          <w:tcPr>
            <w:tcW w:w="607" w:type="dxa"/>
          </w:tcPr>
          <w:p w:rsidR="004236D6" w:rsidRPr="00A60990" w:rsidRDefault="004236D6" w:rsidP="006C41F3">
            <w:pPr>
              <w:bidi w:val="0"/>
              <w:jc w:val="center"/>
              <w:rPr>
                <w:rFonts w:asciiTheme="majorBidi" w:hAnsiTheme="majorBidi" w:cstheme="majorBidi"/>
                <w:sz w:val="20"/>
                <w:szCs w:val="20"/>
              </w:rPr>
            </w:pPr>
            <w:r w:rsidRPr="00A60990">
              <w:rPr>
                <w:rFonts w:asciiTheme="majorBidi" w:hAnsiTheme="majorBidi" w:cstheme="majorBidi"/>
                <w:sz w:val="20"/>
                <w:szCs w:val="20"/>
              </w:rPr>
              <w:t>4</w:t>
            </w:r>
          </w:p>
        </w:tc>
        <w:tc>
          <w:tcPr>
            <w:tcW w:w="705"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11.0</w:t>
            </w:r>
          </w:p>
        </w:tc>
        <w:tc>
          <w:tcPr>
            <w:tcW w:w="3963"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Manufacture of medical, precision and optical</w:t>
            </w:r>
          </w:p>
        </w:tc>
        <w:tc>
          <w:tcPr>
            <w:tcW w:w="607" w:type="dxa"/>
          </w:tcPr>
          <w:p w:rsidR="004236D6" w:rsidRPr="00A60990" w:rsidRDefault="004236D6" w:rsidP="006C41F3">
            <w:pPr>
              <w:bidi w:val="0"/>
              <w:jc w:val="center"/>
              <w:rPr>
                <w:rFonts w:asciiTheme="majorBidi" w:hAnsiTheme="majorBidi" w:cstheme="majorBidi"/>
                <w:sz w:val="20"/>
                <w:szCs w:val="20"/>
              </w:rPr>
            </w:pPr>
            <w:r w:rsidRPr="00A60990">
              <w:rPr>
                <w:rFonts w:asciiTheme="majorBidi" w:hAnsiTheme="majorBidi" w:cstheme="majorBidi"/>
                <w:sz w:val="20"/>
                <w:szCs w:val="20"/>
              </w:rPr>
              <w:t>4</w:t>
            </w:r>
          </w:p>
        </w:tc>
        <w:tc>
          <w:tcPr>
            <w:tcW w:w="705"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9.5</w:t>
            </w:r>
          </w:p>
        </w:tc>
        <w:tc>
          <w:tcPr>
            <w:tcW w:w="3398"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Publishing, printing and reproduction of</w:t>
            </w:r>
          </w:p>
        </w:tc>
      </w:tr>
      <w:tr w:rsidR="004236D6" w:rsidRPr="00A60990" w:rsidTr="00785987">
        <w:tc>
          <w:tcPr>
            <w:tcW w:w="607" w:type="dxa"/>
          </w:tcPr>
          <w:p w:rsidR="004236D6" w:rsidRPr="00A60990" w:rsidRDefault="004236D6" w:rsidP="006C41F3">
            <w:pPr>
              <w:bidi w:val="0"/>
              <w:jc w:val="center"/>
              <w:rPr>
                <w:rFonts w:asciiTheme="majorBidi" w:hAnsiTheme="majorBidi" w:cstheme="majorBidi"/>
                <w:sz w:val="20"/>
                <w:szCs w:val="20"/>
              </w:rPr>
            </w:pPr>
            <w:r w:rsidRPr="00A60990">
              <w:rPr>
                <w:rFonts w:asciiTheme="majorBidi" w:hAnsiTheme="majorBidi" w:cstheme="majorBidi"/>
                <w:sz w:val="20"/>
                <w:szCs w:val="20"/>
              </w:rPr>
              <w:t>5</w:t>
            </w:r>
          </w:p>
        </w:tc>
        <w:tc>
          <w:tcPr>
            <w:tcW w:w="705"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10.9</w:t>
            </w:r>
          </w:p>
        </w:tc>
        <w:tc>
          <w:tcPr>
            <w:tcW w:w="3963"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Manufacture of electrical machinery and</w:t>
            </w:r>
          </w:p>
        </w:tc>
        <w:tc>
          <w:tcPr>
            <w:tcW w:w="607" w:type="dxa"/>
          </w:tcPr>
          <w:p w:rsidR="004236D6" w:rsidRPr="00A60990" w:rsidRDefault="004236D6" w:rsidP="006C41F3">
            <w:pPr>
              <w:bidi w:val="0"/>
              <w:jc w:val="center"/>
              <w:rPr>
                <w:rFonts w:asciiTheme="majorBidi" w:hAnsiTheme="majorBidi" w:cstheme="majorBidi"/>
                <w:sz w:val="20"/>
                <w:szCs w:val="20"/>
              </w:rPr>
            </w:pPr>
            <w:r w:rsidRPr="00A60990">
              <w:rPr>
                <w:rFonts w:asciiTheme="majorBidi" w:hAnsiTheme="majorBidi" w:cstheme="majorBidi"/>
                <w:sz w:val="20"/>
                <w:szCs w:val="20"/>
              </w:rPr>
              <w:t>5</w:t>
            </w:r>
          </w:p>
        </w:tc>
        <w:tc>
          <w:tcPr>
            <w:tcW w:w="705"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9.2</w:t>
            </w:r>
          </w:p>
        </w:tc>
        <w:tc>
          <w:tcPr>
            <w:tcW w:w="3398"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Manufacture of chemicals and chemical</w:t>
            </w:r>
          </w:p>
        </w:tc>
      </w:tr>
      <w:tr w:rsidR="004236D6" w:rsidRPr="00A60990" w:rsidTr="00785987">
        <w:tc>
          <w:tcPr>
            <w:tcW w:w="607" w:type="dxa"/>
          </w:tcPr>
          <w:p w:rsidR="004236D6" w:rsidRPr="00A60990" w:rsidRDefault="004236D6" w:rsidP="006C41F3">
            <w:pPr>
              <w:bidi w:val="0"/>
              <w:jc w:val="center"/>
              <w:rPr>
                <w:rFonts w:asciiTheme="majorBidi" w:hAnsiTheme="majorBidi" w:cstheme="majorBidi"/>
                <w:sz w:val="20"/>
                <w:szCs w:val="20"/>
              </w:rPr>
            </w:pPr>
            <w:r w:rsidRPr="00A60990">
              <w:rPr>
                <w:rFonts w:asciiTheme="majorBidi" w:hAnsiTheme="majorBidi" w:cstheme="majorBidi"/>
                <w:sz w:val="20"/>
                <w:szCs w:val="20"/>
              </w:rPr>
              <w:t>6</w:t>
            </w:r>
          </w:p>
        </w:tc>
        <w:tc>
          <w:tcPr>
            <w:tcW w:w="705"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10.8</w:t>
            </w:r>
          </w:p>
        </w:tc>
        <w:tc>
          <w:tcPr>
            <w:tcW w:w="3963"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 xml:space="preserve">Manufacture of machinery and equipment </w:t>
            </w:r>
            <w:proofErr w:type="spellStart"/>
            <w:r w:rsidRPr="00A60990">
              <w:rPr>
                <w:rFonts w:asciiTheme="majorBidi" w:hAnsiTheme="majorBidi" w:cstheme="majorBidi"/>
                <w:color w:val="000000"/>
                <w:sz w:val="20"/>
                <w:szCs w:val="20"/>
              </w:rPr>
              <w:t>n.e.c</w:t>
            </w:r>
            <w:proofErr w:type="spellEnd"/>
            <w:r w:rsidRPr="00A60990">
              <w:rPr>
                <w:rFonts w:asciiTheme="majorBidi" w:hAnsiTheme="majorBidi" w:cstheme="majorBidi"/>
                <w:color w:val="000000"/>
                <w:sz w:val="20"/>
                <w:szCs w:val="20"/>
              </w:rPr>
              <w:t>.</w:t>
            </w:r>
          </w:p>
        </w:tc>
        <w:tc>
          <w:tcPr>
            <w:tcW w:w="607" w:type="dxa"/>
          </w:tcPr>
          <w:p w:rsidR="004236D6" w:rsidRPr="00A60990" w:rsidRDefault="004236D6" w:rsidP="006C41F3">
            <w:pPr>
              <w:bidi w:val="0"/>
              <w:jc w:val="center"/>
              <w:rPr>
                <w:rFonts w:asciiTheme="majorBidi" w:hAnsiTheme="majorBidi" w:cstheme="majorBidi"/>
                <w:sz w:val="20"/>
                <w:szCs w:val="20"/>
              </w:rPr>
            </w:pPr>
            <w:r w:rsidRPr="00A60990">
              <w:rPr>
                <w:rFonts w:asciiTheme="majorBidi" w:hAnsiTheme="majorBidi" w:cstheme="majorBidi"/>
                <w:sz w:val="20"/>
                <w:szCs w:val="20"/>
              </w:rPr>
              <w:t>6</w:t>
            </w:r>
          </w:p>
        </w:tc>
        <w:tc>
          <w:tcPr>
            <w:tcW w:w="705"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9.2</w:t>
            </w:r>
          </w:p>
        </w:tc>
        <w:tc>
          <w:tcPr>
            <w:tcW w:w="3398"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Manufacture of basic metals</w:t>
            </w:r>
          </w:p>
        </w:tc>
      </w:tr>
      <w:tr w:rsidR="004236D6" w:rsidRPr="00A60990" w:rsidTr="00785987">
        <w:tc>
          <w:tcPr>
            <w:tcW w:w="607" w:type="dxa"/>
          </w:tcPr>
          <w:p w:rsidR="004236D6" w:rsidRPr="00A60990" w:rsidRDefault="004236D6" w:rsidP="006C41F3">
            <w:pPr>
              <w:bidi w:val="0"/>
              <w:jc w:val="center"/>
              <w:rPr>
                <w:rFonts w:asciiTheme="majorBidi" w:hAnsiTheme="majorBidi" w:cstheme="majorBidi"/>
                <w:sz w:val="20"/>
                <w:szCs w:val="20"/>
              </w:rPr>
            </w:pPr>
            <w:r w:rsidRPr="00A60990">
              <w:rPr>
                <w:rFonts w:asciiTheme="majorBidi" w:hAnsiTheme="majorBidi" w:cstheme="majorBidi"/>
                <w:sz w:val="20"/>
                <w:szCs w:val="20"/>
              </w:rPr>
              <w:t>7</w:t>
            </w:r>
          </w:p>
        </w:tc>
        <w:tc>
          <w:tcPr>
            <w:tcW w:w="705"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10.8</w:t>
            </w:r>
          </w:p>
        </w:tc>
        <w:tc>
          <w:tcPr>
            <w:tcW w:w="3963"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Manufacture of other non-metallic mineral</w:t>
            </w:r>
          </w:p>
        </w:tc>
        <w:tc>
          <w:tcPr>
            <w:tcW w:w="607" w:type="dxa"/>
          </w:tcPr>
          <w:p w:rsidR="004236D6" w:rsidRPr="00A60990" w:rsidRDefault="004236D6" w:rsidP="006C41F3">
            <w:pPr>
              <w:bidi w:val="0"/>
              <w:jc w:val="center"/>
              <w:rPr>
                <w:rFonts w:asciiTheme="majorBidi" w:hAnsiTheme="majorBidi" w:cstheme="majorBidi"/>
                <w:sz w:val="20"/>
                <w:szCs w:val="20"/>
              </w:rPr>
            </w:pPr>
            <w:r w:rsidRPr="00A60990">
              <w:rPr>
                <w:rFonts w:asciiTheme="majorBidi" w:hAnsiTheme="majorBidi" w:cstheme="majorBidi"/>
                <w:sz w:val="20"/>
                <w:szCs w:val="20"/>
              </w:rPr>
              <w:t>7</w:t>
            </w:r>
          </w:p>
        </w:tc>
        <w:tc>
          <w:tcPr>
            <w:tcW w:w="705"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9.2</w:t>
            </w:r>
          </w:p>
        </w:tc>
        <w:tc>
          <w:tcPr>
            <w:tcW w:w="3398"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Manufacture of other non-metallic</w:t>
            </w:r>
          </w:p>
        </w:tc>
      </w:tr>
      <w:tr w:rsidR="004236D6" w:rsidRPr="00A60990" w:rsidTr="00785987">
        <w:tc>
          <w:tcPr>
            <w:tcW w:w="607" w:type="dxa"/>
          </w:tcPr>
          <w:p w:rsidR="004236D6" w:rsidRPr="00A60990" w:rsidRDefault="004236D6" w:rsidP="006C41F3">
            <w:pPr>
              <w:bidi w:val="0"/>
              <w:jc w:val="center"/>
              <w:rPr>
                <w:rFonts w:asciiTheme="majorBidi" w:hAnsiTheme="majorBidi" w:cstheme="majorBidi"/>
                <w:sz w:val="20"/>
                <w:szCs w:val="20"/>
              </w:rPr>
            </w:pPr>
            <w:r w:rsidRPr="00A60990">
              <w:rPr>
                <w:rFonts w:asciiTheme="majorBidi" w:hAnsiTheme="majorBidi" w:cstheme="majorBidi"/>
                <w:sz w:val="20"/>
                <w:szCs w:val="20"/>
              </w:rPr>
              <w:t>8</w:t>
            </w:r>
          </w:p>
        </w:tc>
        <w:tc>
          <w:tcPr>
            <w:tcW w:w="705"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10.8</w:t>
            </w:r>
          </w:p>
        </w:tc>
        <w:tc>
          <w:tcPr>
            <w:tcW w:w="3963"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Manufacture of motor vehicles, trailers and</w:t>
            </w:r>
          </w:p>
        </w:tc>
        <w:tc>
          <w:tcPr>
            <w:tcW w:w="607" w:type="dxa"/>
          </w:tcPr>
          <w:p w:rsidR="004236D6" w:rsidRPr="00A60990" w:rsidRDefault="004236D6" w:rsidP="006C41F3">
            <w:pPr>
              <w:bidi w:val="0"/>
              <w:jc w:val="center"/>
              <w:rPr>
                <w:rFonts w:asciiTheme="majorBidi" w:hAnsiTheme="majorBidi" w:cstheme="majorBidi"/>
                <w:sz w:val="20"/>
                <w:szCs w:val="20"/>
              </w:rPr>
            </w:pPr>
            <w:r w:rsidRPr="00A60990">
              <w:rPr>
                <w:rFonts w:asciiTheme="majorBidi" w:hAnsiTheme="majorBidi" w:cstheme="majorBidi"/>
                <w:sz w:val="20"/>
                <w:szCs w:val="20"/>
              </w:rPr>
              <w:t>8</w:t>
            </w:r>
          </w:p>
        </w:tc>
        <w:tc>
          <w:tcPr>
            <w:tcW w:w="705"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9.1</w:t>
            </w:r>
          </w:p>
        </w:tc>
        <w:tc>
          <w:tcPr>
            <w:tcW w:w="3398"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Manufacture of motor vehicles, trailers</w:t>
            </w:r>
          </w:p>
        </w:tc>
      </w:tr>
      <w:tr w:rsidR="004236D6" w:rsidRPr="00A60990" w:rsidTr="00785987">
        <w:tc>
          <w:tcPr>
            <w:tcW w:w="607" w:type="dxa"/>
          </w:tcPr>
          <w:p w:rsidR="004236D6" w:rsidRPr="00A60990" w:rsidRDefault="004236D6" w:rsidP="006C41F3">
            <w:pPr>
              <w:bidi w:val="0"/>
              <w:jc w:val="center"/>
              <w:rPr>
                <w:rFonts w:asciiTheme="majorBidi" w:hAnsiTheme="majorBidi" w:cstheme="majorBidi"/>
                <w:sz w:val="20"/>
                <w:szCs w:val="20"/>
              </w:rPr>
            </w:pPr>
            <w:r w:rsidRPr="00A60990">
              <w:rPr>
                <w:rFonts w:asciiTheme="majorBidi" w:hAnsiTheme="majorBidi" w:cstheme="majorBidi"/>
                <w:sz w:val="20"/>
                <w:szCs w:val="20"/>
              </w:rPr>
              <w:t>9</w:t>
            </w:r>
          </w:p>
        </w:tc>
        <w:tc>
          <w:tcPr>
            <w:tcW w:w="705"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10.7</w:t>
            </w:r>
          </w:p>
        </w:tc>
        <w:tc>
          <w:tcPr>
            <w:tcW w:w="3963"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Manufacture of fabricated metal products,</w:t>
            </w:r>
          </w:p>
        </w:tc>
        <w:tc>
          <w:tcPr>
            <w:tcW w:w="607" w:type="dxa"/>
          </w:tcPr>
          <w:p w:rsidR="004236D6" w:rsidRPr="00A60990" w:rsidRDefault="004236D6" w:rsidP="006C41F3">
            <w:pPr>
              <w:bidi w:val="0"/>
              <w:jc w:val="center"/>
              <w:rPr>
                <w:rFonts w:asciiTheme="majorBidi" w:hAnsiTheme="majorBidi" w:cstheme="majorBidi"/>
                <w:sz w:val="20"/>
                <w:szCs w:val="20"/>
              </w:rPr>
            </w:pPr>
            <w:r w:rsidRPr="00A60990">
              <w:rPr>
                <w:rFonts w:asciiTheme="majorBidi" w:hAnsiTheme="majorBidi" w:cstheme="majorBidi"/>
                <w:sz w:val="20"/>
                <w:szCs w:val="20"/>
              </w:rPr>
              <w:t>9</w:t>
            </w:r>
          </w:p>
        </w:tc>
        <w:tc>
          <w:tcPr>
            <w:tcW w:w="705"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9.0</w:t>
            </w:r>
          </w:p>
        </w:tc>
        <w:tc>
          <w:tcPr>
            <w:tcW w:w="3398"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Manufacture of furniture; manufacturing</w:t>
            </w:r>
          </w:p>
        </w:tc>
      </w:tr>
      <w:tr w:rsidR="004236D6" w:rsidRPr="00A60990" w:rsidTr="00785987">
        <w:tc>
          <w:tcPr>
            <w:tcW w:w="607" w:type="dxa"/>
          </w:tcPr>
          <w:p w:rsidR="004236D6" w:rsidRPr="00A60990" w:rsidRDefault="004236D6" w:rsidP="006C41F3">
            <w:pPr>
              <w:bidi w:val="0"/>
              <w:jc w:val="center"/>
              <w:rPr>
                <w:rFonts w:asciiTheme="majorBidi" w:hAnsiTheme="majorBidi" w:cstheme="majorBidi"/>
                <w:sz w:val="20"/>
                <w:szCs w:val="20"/>
              </w:rPr>
            </w:pPr>
            <w:r w:rsidRPr="00A60990">
              <w:rPr>
                <w:rFonts w:asciiTheme="majorBidi" w:hAnsiTheme="majorBidi" w:cstheme="majorBidi"/>
                <w:sz w:val="20"/>
                <w:szCs w:val="20"/>
              </w:rPr>
              <w:t>10</w:t>
            </w:r>
          </w:p>
        </w:tc>
        <w:tc>
          <w:tcPr>
            <w:tcW w:w="705"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10.7</w:t>
            </w:r>
          </w:p>
        </w:tc>
        <w:tc>
          <w:tcPr>
            <w:tcW w:w="3963"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Manufacture of rubber and plastics products</w:t>
            </w:r>
          </w:p>
        </w:tc>
        <w:tc>
          <w:tcPr>
            <w:tcW w:w="607" w:type="dxa"/>
          </w:tcPr>
          <w:p w:rsidR="004236D6" w:rsidRPr="00A60990" w:rsidRDefault="004236D6" w:rsidP="006C41F3">
            <w:pPr>
              <w:bidi w:val="0"/>
              <w:jc w:val="center"/>
              <w:rPr>
                <w:rFonts w:asciiTheme="majorBidi" w:hAnsiTheme="majorBidi" w:cstheme="majorBidi"/>
                <w:sz w:val="20"/>
                <w:szCs w:val="20"/>
              </w:rPr>
            </w:pPr>
            <w:r w:rsidRPr="00A60990">
              <w:rPr>
                <w:rFonts w:asciiTheme="majorBidi" w:hAnsiTheme="majorBidi" w:cstheme="majorBidi"/>
                <w:sz w:val="20"/>
                <w:szCs w:val="20"/>
              </w:rPr>
              <w:t>10</w:t>
            </w:r>
          </w:p>
        </w:tc>
        <w:tc>
          <w:tcPr>
            <w:tcW w:w="705"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8.7</w:t>
            </w:r>
          </w:p>
        </w:tc>
        <w:tc>
          <w:tcPr>
            <w:tcW w:w="3398"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Manufacture of fabricated metal products,</w:t>
            </w:r>
          </w:p>
        </w:tc>
      </w:tr>
      <w:tr w:rsidR="004236D6" w:rsidRPr="00A60990" w:rsidTr="00785987">
        <w:tc>
          <w:tcPr>
            <w:tcW w:w="607" w:type="dxa"/>
          </w:tcPr>
          <w:p w:rsidR="004236D6" w:rsidRPr="00A60990" w:rsidRDefault="004236D6" w:rsidP="006C41F3">
            <w:pPr>
              <w:bidi w:val="0"/>
              <w:jc w:val="center"/>
              <w:rPr>
                <w:rFonts w:asciiTheme="majorBidi" w:hAnsiTheme="majorBidi" w:cstheme="majorBidi"/>
                <w:sz w:val="20"/>
                <w:szCs w:val="20"/>
              </w:rPr>
            </w:pPr>
            <w:r w:rsidRPr="00A60990">
              <w:rPr>
                <w:rFonts w:asciiTheme="majorBidi" w:hAnsiTheme="majorBidi" w:cstheme="majorBidi"/>
                <w:sz w:val="20"/>
                <w:szCs w:val="20"/>
              </w:rPr>
              <w:t>11</w:t>
            </w:r>
          </w:p>
        </w:tc>
        <w:tc>
          <w:tcPr>
            <w:tcW w:w="705"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10.5</w:t>
            </w:r>
          </w:p>
        </w:tc>
        <w:tc>
          <w:tcPr>
            <w:tcW w:w="3963"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 xml:space="preserve">Manufacture of furniture; manufacturing </w:t>
            </w:r>
            <w:proofErr w:type="spellStart"/>
            <w:r w:rsidRPr="00A60990">
              <w:rPr>
                <w:rFonts w:asciiTheme="majorBidi" w:hAnsiTheme="majorBidi" w:cstheme="majorBidi"/>
                <w:color w:val="000000"/>
                <w:sz w:val="20"/>
                <w:szCs w:val="20"/>
              </w:rPr>
              <w:t>n.e.c</w:t>
            </w:r>
            <w:proofErr w:type="spellEnd"/>
            <w:r w:rsidRPr="00A60990">
              <w:rPr>
                <w:rFonts w:asciiTheme="majorBidi" w:hAnsiTheme="majorBidi" w:cstheme="majorBidi"/>
                <w:color w:val="000000"/>
                <w:sz w:val="20"/>
                <w:szCs w:val="20"/>
              </w:rPr>
              <w:t>.</w:t>
            </w:r>
          </w:p>
        </w:tc>
        <w:tc>
          <w:tcPr>
            <w:tcW w:w="607" w:type="dxa"/>
          </w:tcPr>
          <w:p w:rsidR="004236D6" w:rsidRPr="00A60990" w:rsidRDefault="004236D6" w:rsidP="006C41F3">
            <w:pPr>
              <w:bidi w:val="0"/>
              <w:jc w:val="center"/>
              <w:rPr>
                <w:rFonts w:asciiTheme="majorBidi" w:hAnsiTheme="majorBidi" w:cstheme="majorBidi"/>
                <w:sz w:val="20"/>
                <w:szCs w:val="20"/>
              </w:rPr>
            </w:pPr>
            <w:r w:rsidRPr="00A60990">
              <w:rPr>
                <w:rFonts w:asciiTheme="majorBidi" w:hAnsiTheme="majorBidi" w:cstheme="majorBidi"/>
                <w:sz w:val="20"/>
                <w:szCs w:val="20"/>
              </w:rPr>
              <w:t>11</w:t>
            </w:r>
          </w:p>
        </w:tc>
        <w:tc>
          <w:tcPr>
            <w:tcW w:w="705"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8.7</w:t>
            </w:r>
          </w:p>
        </w:tc>
        <w:tc>
          <w:tcPr>
            <w:tcW w:w="3398"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Manufacture of electrical machinery and</w:t>
            </w:r>
          </w:p>
        </w:tc>
      </w:tr>
      <w:tr w:rsidR="004236D6" w:rsidRPr="00A60990" w:rsidTr="00785987">
        <w:tc>
          <w:tcPr>
            <w:tcW w:w="607" w:type="dxa"/>
          </w:tcPr>
          <w:p w:rsidR="004236D6" w:rsidRPr="00A60990" w:rsidRDefault="004236D6" w:rsidP="006C41F3">
            <w:pPr>
              <w:bidi w:val="0"/>
              <w:jc w:val="center"/>
              <w:rPr>
                <w:rFonts w:asciiTheme="majorBidi" w:hAnsiTheme="majorBidi" w:cstheme="majorBidi"/>
                <w:sz w:val="20"/>
                <w:szCs w:val="20"/>
              </w:rPr>
            </w:pPr>
            <w:r w:rsidRPr="00A60990">
              <w:rPr>
                <w:rFonts w:asciiTheme="majorBidi" w:hAnsiTheme="majorBidi" w:cstheme="majorBidi"/>
                <w:sz w:val="20"/>
                <w:szCs w:val="20"/>
              </w:rPr>
              <w:t>12</w:t>
            </w:r>
          </w:p>
        </w:tc>
        <w:tc>
          <w:tcPr>
            <w:tcW w:w="705"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10.4</w:t>
            </w:r>
          </w:p>
        </w:tc>
        <w:tc>
          <w:tcPr>
            <w:tcW w:w="3963"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Manufacture of textiles</w:t>
            </w:r>
          </w:p>
        </w:tc>
        <w:tc>
          <w:tcPr>
            <w:tcW w:w="607" w:type="dxa"/>
          </w:tcPr>
          <w:p w:rsidR="004236D6" w:rsidRPr="00A60990" w:rsidRDefault="004236D6" w:rsidP="006C41F3">
            <w:pPr>
              <w:bidi w:val="0"/>
              <w:jc w:val="center"/>
              <w:rPr>
                <w:rFonts w:asciiTheme="majorBidi" w:hAnsiTheme="majorBidi" w:cstheme="majorBidi"/>
                <w:sz w:val="20"/>
                <w:szCs w:val="20"/>
              </w:rPr>
            </w:pPr>
            <w:r w:rsidRPr="00A60990">
              <w:rPr>
                <w:rFonts w:asciiTheme="majorBidi" w:hAnsiTheme="majorBidi" w:cstheme="majorBidi"/>
                <w:sz w:val="20"/>
                <w:szCs w:val="20"/>
              </w:rPr>
              <w:t>12</w:t>
            </w:r>
          </w:p>
        </w:tc>
        <w:tc>
          <w:tcPr>
            <w:tcW w:w="705"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8.5</w:t>
            </w:r>
          </w:p>
        </w:tc>
        <w:tc>
          <w:tcPr>
            <w:tcW w:w="3398"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Manufacture of paper and paper products</w:t>
            </w:r>
          </w:p>
        </w:tc>
      </w:tr>
      <w:tr w:rsidR="004236D6" w:rsidRPr="00A60990" w:rsidTr="00785987">
        <w:tc>
          <w:tcPr>
            <w:tcW w:w="607" w:type="dxa"/>
          </w:tcPr>
          <w:p w:rsidR="004236D6" w:rsidRPr="00A60990" w:rsidRDefault="004236D6" w:rsidP="006C41F3">
            <w:pPr>
              <w:bidi w:val="0"/>
              <w:jc w:val="center"/>
              <w:rPr>
                <w:rFonts w:asciiTheme="majorBidi" w:hAnsiTheme="majorBidi" w:cstheme="majorBidi"/>
                <w:sz w:val="20"/>
                <w:szCs w:val="20"/>
              </w:rPr>
            </w:pPr>
            <w:r w:rsidRPr="00A60990">
              <w:rPr>
                <w:rFonts w:asciiTheme="majorBidi" w:hAnsiTheme="majorBidi" w:cstheme="majorBidi"/>
                <w:sz w:val="20"/>
                <w:szCs w:val="20"/>
              </w:rPr>
              <w:t>13</w:t>
            </w:r>
          </w:p>
        </w:tc>
        <w:tc>
          <w:tcPr>
            <w:tcW w:w="705"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10.3</w:t>
            </w:r>
          </w:p>
        </w:tc>
        <w:tc>
          <w:tcPr>
            <w:tcW w:w="3963"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Publishing, printing and reproduction of</w:t>
            </w:r>
          </w:p>
        </w:tc>
        <w:tc>
          <w:tcPr>
            <w:tcW w:w="607" w:type="dxa"/>
          </w:tcPr>
          <w:p w:rsidR="004236D6" w:rsidRPr="00A60990" w:rsidRDefault="004236D6" w:rsidP="006C41F3">
            <w:pPr>
              <w:bidi w:val="0"/>
              <w:jc w:val="center"/>
              <w:rPr>
                <w:rFonts w:asciiTheme="majorBidi" w:hAnsiTheme="majorBidi" w:cstheme="majorBidi"/>
                <w:sz w:val="20"/>
                <w:szCs w:val="20"/>
              </w:rPr>
            </w:pPr>
            <w:r w:rsidRPr="00A60990">
              <w:rPr>
                <w:rFonts w:asciiTheme="majorBidi" w:hAnsiTheme="majorBidi" w:cstheme="majorBidi"/>
                <w:sz w:val="20"/>
                <w:szCs w:val="20"/>
              </w:rPr>
              <w:t>13</w:t>
            </w:r>
          </w:p>
        </w:tc>
        <w:tc>
          <w:tcPr>
            <w:tcW w:w="705"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8.4</w:t>
            </w:r>
          </w:p>
        </w:tc>
        <w:tc>
          <w:tcPr>
            <w:tcW w:w="3398"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Manufacture of food products and</w:t>
            </w:r>
          </w:p>
        </w:tc>
      </w:tr>
      <w:tr w:rsidR="004236D6" w:rsidRPr="00A60990" w:rsidTr="00785987">
        <w:tc>
          <w:tcPr>
            <w:tcW w:w="607" w:type="dxa"/>
          </w:tcPr>
          <w:p w:rsidR="004236D6" w:rsidRPr="00A60990" w:rsidRDefault="004236D6" w:rsidP="006C41F3">
            <w:pPr>
              <w:bidi w:val="0"/>
              <w:jc w:val="center"/>
              <w:rPr>
                <w:rFonts w:asciiTheme="majorBidi" w:hAnsiTheme="majorBidi" w:cstheme="majorBidi"/>
                <w:sz w:val="20"/>
                <w:szCs w:val="20"/>
              </w:rPr>
            </w:pPr>
            <w:r w:rsidRPr="00A60990">
              <w:rPr>
                <w:rFonts w:asciiTheme="majorBidi" w:hAnsiTheme="majorBidi" w:cstheme="majorBidi"/>
                <w:sz w:val="20"/>
                <w:szCs w:val="20"/>
              </w:rPr>
              <w:t>14</w:t>
            </w:r>
          </w:p>
        </w:tc>
        <w:tc>
          <w:tcPr>
            <w:tcW w:w="705"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10.0</w:t>
            </w:r>
          </w:p>
        </w:tc>
        <w:tc>
          <w:tcPr>
            <w:tcW w:w="3963"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Manufacture of coke, refined petroleum</w:t>
            </w:r>
          </w:p>
        </w:tc>
        <w:tc>
          <w:tcPr>
            <w:tcW w:w="607" w:type="dxa"/>
          </w:tcPr>
          <w:p w:rsidR="004236D6" w:rsidRPr="00A60990" w:rsidRDefault="004236D6" w:rsidP="006C41F3">
            <w:pPr>
              <w:bidi w:val="0"/>
              <w:jc w:val="center"/>
              <w:rPr>
                <w:rFonts w:asciiTheme="majorBidi" w:hAnsiTheme="majorBidi" w:cstheme="majorBidi"/>
                <w:sz w:val="20"/>
                <w:szCs w:val="20"/>
              </w:rPr>
            </w:pPr>
            <w:r w:rsidRPr="00A60990">
              <w:rPr>
                <w:rFonts w:asciiTheme="majorBidi" w:hAnsiTheme="majorBidi" w:cstheme="majorBidi"/>
                <w:sz w:val="20"/>
                <w:szCs w:val="20"/>
              </w:rPr>
              <w:t>14</w:t>
            </w:r>
          </w:p>
        </w:tc>
        <w:tc>
          <w:tcPr>
            <w:tcW w:w="705"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8.4</w:t>
            </w:r>
          </w:p>
        </w:tc>
        <w:tc>
          <w:tcPr>
            <w:tcW w:w="3398"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Manufacture of textiles</w:t>
            </w:r>
          </w:p>
        </w:tc>
      </w:tr>
      <w:tr w:rsidR="004236D6" w:rsidRPr="00A60990" w:rsidTr="00785987">
        <w:tc>
          <w:tcPr>
            <w:tcW w:w="607" w:type="dxa"/>
          </w:tcPr>
          <w:p w:rsidR="004236D6" w:rsidRPr="00A60990" w:rsidRDefault="004236D6" w:rsidP="006C41F3">
            <w:pPr>
              <w:bidi w:val="0"/>
              <w:jc w:val="center"/>
              <w:rPr>
                <w:rFonts w:asciiTheme="majorBidi" w:hAnsiTheme="majorBidi" w:cstheme="majorBidi"/>
                <w:sz w:val="20"/>
                <w:szCs w:val="20"/>
              </w:rPr>
            </w:pPr>
            <w:r w:rsidRPr="00A60990">
              <w:rPr>
                <w:rFonts w:asciiTheme="majorBidi" w:hAnsiTheme="majorBidi" w:cstheme="majorBidi"/>
                <w:sz w:val="20"/>
                <w:szCs w:val="20"/>
              </w:rPr>
              <w:t>15</w:t>
            </w:r>
          </w:p>
        </w:tc>
        <w:tc>
          <w:tcPr>
            <w:tcW w:w="705"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10.0</w:t>
            </w:r>
          </w:p>
        </w:tc>
        <w:tc>
          <w:tcPr>
            <w:tcW w:w="3963"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Manufacture of paper and paper products</w:t>
            </w:r>
          </w:p>
        </w:tc>
        <w:tc>
          <w:tcPr>
            <w:tcW w:w="607" w:type="dxa"/>
          </w:tcPr>
          <w:p w:rsidR="004236D6" w:rsidRPr="00A60990" w:rsidRDefault="004236D6" w:rsidP="006C41F3">
            <w:pPr>
              <w:bidi w:val="0"/>
              <w:jc w:val="center"/>
              <w:rPr>
                <w:rFonts w:asciiTheme="majorBidi" w:hAnsiTheme="majorBidi" w:cstheme="majorBidi"/>
                <w:sz w:val="20"/>
                <w:szCs w:val="20"/>
              </w:rPr>
            </w:pPr>
            <w:r w:rsidRPr="00A60990">
              <w:rPr>
                <w:rFonts w:asciiTheme="majorBidi" w:hAnsiTheme="majorBidi" w:cstheme="majorBidi"/>
                <w:sz w:val="20"/>
                <w:szCs w:val="20"/>
              </w:rPr>
              <w:t>15</w:t>
            </w:r>
          </w:p>
        </w:tc>
        <w:tc>
          <w:tcPr>
            <w:tcW w:w="705"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8.0</w:t>
            </w:r>
          </w:p>
        </w:tc>
        <w:tc>
          <w:tcPr>
            <w:tcW w:w="3398"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Manufacture of machinery and equipment</w:t>
            </w:r>
          </w:p>
        </w:tc>
      </w:tr>
      <w:tr w:rsidR="004236D6" w:rsidRPr="00A60990" w:rsidTr="00785987">
        <w:tc>
          <w:tcPr>
            <w:tcW w:w="607" w:type="dxa"/>
          </w:tcPr>
          <w:p w:rsidR="004236D6" w:rsidRPr="00A60990" w:rsidRDefault="004236D6" w:rsidP="006C41F3">
            <w:pPr>
              <w:bidi w:val="0"/>
              <w:jc w:val="center"/>
              <w:rPr>
                <w:rFonts w:asciiTheme="majorBidi" w:hAnsiTheme="majorBidi" w:cstheme="majorBidi"/>
                <w:sz w:val="20"/>
                <w:szCs w:val="20"/>
              </w:rPr>
            </w:pPr>
            <w:r w:rsidRPr="00A60990">
              <w:rPr>
                <w:rFonts w:asciiTheme="majorBidi" w:hAnsiTheme="majorBidi" w:cstheme="majorBidi"/>
                <w:sz w:val="20"/>
                <w:szCs w:val="20"/>
              </w:rPr>
              <w:t>16</w:t>
            </w:r>
          </w:p>
        </w:tc>
        <w:tc>
          <w:tcPr>
            <w:tcW w:w="705"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9.8</w:t>
            </w:r>
          </w:p>
        </w:tc>
        <w:tc>
          <w:tcPr>
            <w:tcW w:w="3963"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Manufacture of wood and of products of wood</w:t>
            </w:r>
          </w:p>
        </w:tc>
        <w:tc>
          <w:tcPr>
            <w:tcW w:w="607" w:type="dxa"/>
          </w:tcPr>
          <w:p w:rsidR="004236D6" w:rsidRPr="00A60990" w:rsidRDefault="004236D6" w:rsidP="006C41F3">
            <w:pPr>
              <w:bidi w:val="0"/>
              <w:jc w:val="center"/>
              <w:rPr>
                <w:rFonts w:asciiTheme="majorBidi" w:hAnsiTheme="majorBidi" w:cstheme="majorBidi"/>
                <w:sz w:val="20"/>
                <w:szCs w:val="20"/>
              </w:rPr>
            </w:pPr>
            <w:r w:rsidRPr="00A60990">
              <w:rPr>
                <w:rFonts w:asciiTheme="majorBidi" w:hAnsiTheme="majorBidi" w:cstheme="majorBidi"/>
                <w:sz w:val="20"/>
                <w:szCs w:val="20"/>
              </w:rPr>
              <w:t>16</w:t>
            </w:r>
          </w:p>
        </w:tc>
        <w:tc>
          <w:tcPr>
            <w:tcW w:w="705"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7.9</w:t>
            </w:r>
          </w:p>
        </w:tc>
        <w:tc>
          <w:tcPr>
            <w:tcW w:w="3398"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Manufacture of wearing apparel;</w:t>
            </w:r>
          </w:p>
        </w:tc>
      </w:tr>
      <w:tr w:rsidR="004236D6" w:rsidRPr="00A60990" w:rsidTr="00785987">
        <w:tc>
          <w:tcPr>
            <w:tcW w:w="607" w:type="dxa"/>
          </w:tcPr>
          <w:p w:rsidR="004236D6" w:rsidRPr="00A60990" w:rsidRDefault="004236D6" w:rsidP="006C41F3">
            <w:pPr>
              <w:bidi w:val="0"/>
              <w:jc w:val="center"/>
              <w:rPr>
                <w:rFonts w:asciiTheme="majorBidi" w:hAnsiTheme="majorBidi" w:cstheme="majorBidi"/>
                <w:sz w:val="20"/>
                <w:szCs w:val="20"/>
              </w:rPr>
            </w:pPr>
            <w:r w:rsidRPr="00A60990">
              <w:rPr>
                <w:rFonts w:asciiTheme="majorBidi" w:hAnsiTheme="majorBidi" w:cstheme="majorBidi"/>
                <w:sz w:val="20"/>
                <w:szCs w:val="20"/>
              </w:rPr>
              <w:t>17</w:t>
            </w:r>
          </w:p>
        </w:tc>
        <w:tc>
          <w:tcPr>
            <w:tcW w:w="705"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9.3</w:t>
            </w:r>
          </w:p>
        </w:tc>
        <w:tc>
          <w:tcPr>
            <w:tcW w:w="3963"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Manufacture of wearing apparel; dressing and</w:t>
            </w:r>
          </w:p>
        </w:tc>
        <w:tc>
          <w:tcPr>
            <w:tcW w:w="607" w:type="dxa"/>
          </w:tcPr>
          <w:p w:rsidR="004236D6" w:rsidRPr="00A60990" w:rsidRDefault="004236D6" w:rsidP="006C41F3">
            <w:pPr>
              <w:bidi w:val="0"/>
              <w:jc w:val="center"/>
              <w:rPr>
                <w:rFonts w:asciiTheme="majorBidi" w:hAnsiTheme="majorBidi" w:cstheme="majorBidi"/>
                <w:sz w:val="20"/>
                <w:szCs w:val="20"/>
              </w:rPr>
            </w:pPr>
            <w:r w:rsidRPr="00A60990">
              <w:rPr>
                <w:rFonts w:asciiTheme="majorBidi" w:hAnsiTheme="majorBidi" w:cstheme="majorBidi"/>
                <w:sz w:val="20"/>
                <w:szCs w:val="20"/>
              </w:rPr>
              <w:t>17</w:t>
            </w:r>
          </w:p>
        </w:tc>
        <w:tc>
          <w:tcPr>
            <w:tcW w:w="705"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7.6</w:t>
            </w:r>
          </w:p>
        </w:tc>
        <w:tc>
          <w:tcPr>
            <w:tcW w:w="3398"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Manufacture of rubber and plastics</w:t>
            </w:r>
          </w:p>
        </w:tc>
      </w:tr>
      <w:tr w:rsidR="004236D6" w:rsidRPr="00A60990" w:rsidTr="00785987">
        <w:tc>
          <w:tcPr>
            <w:tcW w:w="607" w:type="dxa"/>
          </w:tcPr>
          <w:p w:rsidR="004236D6" w:rsidRPr="00A60990" w:rsidRDefault="004236D6" w:rsidP="006C41F3">
            <w:pPr>
              <w:bidi w:val="0"/>
              <w:jc w:val="center"/>
              <w:rPr>
                <w:rFonts w:asciiTheme="majorBidi" w:hAnsiTheme="majorBidi" w:cstheme="majorBidi"/>
                <w:sz w:val="20"/>
                <w:szCs w:val="20"/>
              </w:rPr>
            </w:pPr>
            <w:r w:rsidRPr="00A60990">
              <w:rPr>
                <w:rFonts w:asciiTheme="majorBidi" w:hAnsiTheme="majorBidi" w:cstheme="majorBidi"/>
                <w:sz w:val="20"/>
                <w:szCs w:val="20"/>
              </w:rPr>
              <w:t>18</w:t>
            </w:r>
          </w:p>
        </w:tc>
        <w:tc>
          <w:tcPr>
            <w:tcW w:w="705"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8.1</w:t>
            </w:r>
          </w:p>
        </w:tc>
        <w:tc>
          <w:tcPr>
            <w:tcW w:w="3963"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Manufacture of other transport equipment</w:t>
            </w:r>
          </w:p>
        </w:tc>
        <w:tc>
          <w:tcPr>
            <w:tcW w:w="607" w:type="dxa"/>
          </w:tcPr>
          <w:p w:rsidR="004236D6" w:rsidRPr="00A60990" w:rsidRDefault="004236D6" w:rsidP="006C41F3">
            <w:pPr>
              <w:bidi w:val="0"/>
              <w:jc w:val="center"/>
              <w:rPr>
                <w:rFonts w:asciiTheme="majorBidi" w:hAnsiTheme="majorBidi" w:cstheme="majorBidi"/>
                <w:sz w:val="20"/>
                <w:szCs w:val="20"/>
              </w:rPr>
            </w:pPr>
            <w:r w:rsidRPr="00A60990">
              <w:rPr>
                <w:rFonts w:asciiTheme="majorBidi" w:hAnsiTheme="majorBidi" w:cstheme="majorBidi"/>
                <w:sz w:val="20"/>
                <w:szCs w:val="20"/>
              </w:rPr>
              <w:t>18</w:t>
            </w:r>
          </w:p>
        </w:tc>
        <w:tc>
          <w:tcPr>
            <w:tcW w:w="705"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7.0</w:t>
            </w:r>
          </w:p>
        </w:tc>
        <w:tc>
          <w:tcPr>
            <w:tcW w:w="3398" w:type="dxa"/>
            <w:vAlign w:val="bottom"/>
          </w:tcPr>
          <w:p w:rsidR="004236D6" w:rsidRPr="00A60990" w:rsidRDefault="004236D6" w:rsidP="006C41F3">
            <w:pPr>
              <w:bidi w:val="0"/>
              <w:jc w:val="center"/>
              <w:rPr>
                <w:rFonts w:asciiTheme="majorBidi" w:hAnsiTheme="majorBidi" w:cstheme="majorBidi"/>
                <w:color w:val="000000"/>
                <w:sz w:val="20"/>
                <w:szCs w:val="20"/>
              </w:rPr>
            </w:pPr>
            <w:r w:rsidRPr="00A60990">
              <w:rPr>
                <w:rFonts w:asciiTheme="majorBidi" w:hAnsiTheme="majorBidi" w:cstheme="majorBidi"/>
                <w:color w:val="000000"/>
                <w:sz w:val="20"/>
                <w:szCs w:val="20"/>
              </w:rPr>
              <w:t>Manufacture of wood and of products</w:t>
            </w:r>
          </w:p>
        </w:tc>
      </w:tr>
    </w:tbl>
    <w:p w:rsidR="00F50FA7" w:rsidRDefault="00F50FA7" w:rsidP="00452122">
      <w:pPr>
        <w:bidi w:val="0"/>
        <w:jc w:val="both"/>
        <w:rPr>
          <w:rFonts w:asciiTheme="majorBidi" w:hAnsiTheme="majorBidi" w:cstheme="majorBidi"/>
        </w:rPr>
      </w:pPr>
    </w:p>
    <w:p w:rsidR="00F030C6" w:rsidRPr="00A60990" w:rsidRDefault="00452122" w:rsidP="00F50FA7">
      <w:pPr>
        <w:bidi w:val="0"/>
        <w:jc w:val="both"/>
        <w:rPr>
          <w:rFonts w:asciiTheme="majorBidi" w:hAnsiTheme="majorBidi" w:cstheme="majorBidi"/>
        </w:rPr>
      </w:pPr>
      <w:r w:rsidRPr="00A60990">
        <w:rPr>
          <w:rFonts w:asciiTheme="majorBidi" w:hAnsiTheme="majorBidi" w:cstheme="majorBidi"/>
        </w:rPr>
        <w:t>T</w:t>
      </w:r>
      <w:r w:rsidR="00F030C6" w:rsidRPr="00A60990">
        <w:rPr>
          <w:rFonts w:asciiTheme="majorBidi" w:hAnsiTheme="majorBidi" w:cstheme="majorBidi"/>
        </w:rPr>
        <w:t>able</w:t>
      </w:r>
      <w:r w:rsidRPr="00A60990">
        <w:rPr>
          <w:rFonts w:asciiTheme="majorBidi" w:hAnsiTheme="majorBidi" w:cstheme="majorBidi"/>
        </w:rPr>
        <w:t>2</w:t>
      </w:r>
      <w:r w:rsidR="00F030C6" w:rsidRPr="00A60990">
        <w:rPr>
          <w:rFonts w:asciiTheme="majorBidi" w:hAnsiTheme="majorBidi" w:cstheme="majorBidi"/>
        </w:rPr>
        <w:t>. Investment current and optima Index with risk and uncertainty condition</w:t>
      </w:r>
    </w:p>
    <w:tbl>
      <w:tblPr>
        <w:tblStyle w:val="TableGrid"/>
        <w:tblW w:w="0" w:type="auto"/>
        <w:tblLayout w:type="fixed"/>
        <w:tblLook w:val="04A0" w:firstRow="1" w:lastRow="0" w:firstColumn="1" w:lastColumn="0" w:noHBand="0" w:noVBand="1"/>
      </w:tblPr>
      <w:tblGrid>
        <w:gridCol w:w="572"/>
        <w:gridCol w:w="3789"/>
        <w:gridCol w:w="1134"/>
        <w:gridCol w:w="1103"/>
        <w:gridCol w:w="1588"/>
        <w:gridCol w:w="1056"/>
      </w:tblGrid>
      <w:tr w:rsidR="00F030C6" w:rsidRPr="00A60990" w:rsidTr="00ED0D39">
        <w:tc>
          <w:tcPr>
            <w:tcW w:w="572" w:type="dxa"/>
          </w:tcPr>
          <w:p w:rsidR="00F030C6" w:rsidRPr="00A60990" w:rsidRDefault="00F030C6" w:rsidP="000561B8">
            <w:pPr>
              <w:bidi w:val="0"/>
              <w:jc w:val="both"/>
              <w:rPr>
                <w:rFonts w:asciiTheme="majorBidi" w:hAnsiTheme="majorBidi" w:cstheme="majorBidi"/>
                <w:sz w:val="18"/>
                <w:szCs w:val="18"/>
              </w:rPr>
            </w:pPr>
            <w:r w:rsidRPr="00A60990">
              <w:rPr>
                <w:rFonts w:asciiTheme="majorBidi" w:hAnsiTheme="majorBidi" w:cstheme="majorBidi"/>
                <w:sz w:val="18"/>
                <w:szCs w:val="18"/>
              </w:rPr>
              <w:t>rank</w:t>
            </w:r>
          </w:p>
        </w:tc>
        <w:tc>
          <w:tcPr>
            <w:tcW w:w="3789" w:type="dxa"/>
          </w:tcPr>
          <w:p w:rsidR="00F030C6" w:rsidRPr="00A60990" w:rsidRDefault="00F030C6" w:rsidP="00A6485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subdivision</w:t>
            </w:r>
          </w:p>
        </w:tc>
        <w:tc>
          <w:tcPr>
            <w:tcW w:w="1134" w:type="dxa"/>
          </w:tcPr>
          <w:p w:rsidR="00F030C6" w:rsidRPr="00A60990" w:rsidRDefault="00F030C6" w:rsidP="00A64853">
            <w:pPr>
              <w:bidi w:val="0"/>
              <w:jc w:val="center"/>
              <w:rPr>
                <w:rFonts w:asciiTheme="majorBidi" w:hAnsiTheme="majorBidi" w:cstheme="majorBidi"/>
                <w:sz w:val="18"/>
                <w:szCs w:val="18"/>
              </w:rPr>
            </w:pPr>
            <w:r w:rsidRPr="00A60990">
              <w:rPr>
                <w:rFonts w:asciiTheme="majorBidi" w:hAnsiTheme="majorBidi" w:cstheme="majorBidi"/>
                <w:sz w:val="18"/>
                <w:szCs w:val="18"/>
              </w:rPr>
              <w:t xml:space="preserve">with </w:t>
            </w:r>
            <w:r w:rsidR="00ED0D39" w:rsidRPr="00A60990">
              <w:rPr>
                <w:rFonts w:asciiTheme="majorBidi" w:hAnsiTheme="majorBidi" w:cstheme="majorBidi"/>
                <w:sz w:val="18"/>
                <w:szCs w:val="18"/>
              </w:rPr>
              <w:t>uncertainty</w:t>
            </w:r>
          </w:p>
        </w:tc>
        <w:tc>
          <w:tcPr>
            <w:tcW w:w="1103" w:type="dxa"/>
          </w:tcPr>
          <w:p w:rsidR="00F030C6" w:rsidRPr="00A60990" w:rsidRDefault="00ED0D39" w:rsidP="00A64853">
            <w:pPr>
              <w:bidi w:val="0"/>
              <w:jc w:val="center"/>
              <w:rPr>
                <w:rFonts w:asciiTheme="majorBidi" w:hAnsiTheme="majorBidi" w:cstheme="majorBidi"/>
                <w:sz w:val="18"/>
                <w:szCs w:val="18"/>
              </w:rPr>
            </w:pPr>
            <w:proofErr w:type="gramStart"/>
            <w:r w:rsidRPr="00A60990">
              <w:rPr>
                <w:rFonts w:asciiTheme="majorBidi" w:hAnsiTheme="majorBidi" w:cstheme="majorBidi"/>
                <w:sz w:val="18"/>
                <w:szCs w:val="18"/>
              </w:rPr>
              <w:t>optima</w:t>
            </w:r>
            <w:proofErr w:type="gramEnd"/>
            <w:r w:rsidRPr="00A60990">
              <w:rPr>
                <w:rFonts w:asciiTheme="majorBidi" w:hAnsiTheme="majorBidi" w:cstheme="majorBidi"/>
                <w:sz w:val="18"/>
                <w:szCs w:val="18"/>
              </w:rPr>
              <w:t xml:space="preserve"> Index(%)</w:t>
            </w:r>
          </w:p>
        </w:tc>
        <w:tc>
          <w:tcPr>
            <w:tcW w:w="1588" w:type="dxa"/>
          </w:tcPr>
          <w:p w:rsidR="00ED0D39" w:rsidRPr="00A60990" w:rsidRDefault="00ED0D39" w:rsidP="00A64853">
            <w:pPr>
              <w:bidi w:val="0"/>
              <w:jc w:val="center"/>
              <w:rPr>
                <w:rFonts w:asciiTheme="majorBidi" w:hAnsiTheme="majorBidi" w:cstheme="majorBidi"/>
                <w:sz w:val="18"/>
                <w:szCs w:val="18"/>
              </w:rPr>
            </w:pPr>
            <w:r w:rsidRPr="00A60990">
              <w:rPr>
                <w:rFonts w:asciiTheme="majorBidi" w:hAnsiTheme="majorBidi" w:cstheme="majorBidi"/>
                <w:sz w:val="18"/>
                <w:szCs w:val="18"/>
              </w:rPr>
              <w:t>current Index</w:t>
            </w:r>
          </w:p>
          <w:p w:rsidR="00F030C6" w:rsidRPr="00A60990" w:rsidRDefault="00ED0D39" w:rsidP="00A64853">
            <w:pPr>
              <w:bidi w:val="0"/>
              <w:jc w:val="center"/>
              <w:rPr>
                <w:rFonts w:asciiTheme="majorBidi" w:hAnsiTheme="majorBidi" w:cstheme="majorBidi"/>
                <w:sz w:val="18"/>
                <w:szCs w:val="18"/>
              </w:rPr>
            </w:pPr>
            <w:r w:rsidRPr="00A60990">
              <w:rPr>
                <w:rFonts w:asciiTheme="majorBidi" w:hAnsiTheme="majorBidi" w:cstheme="majorBidi"/>
                <w:sz w:val="18"/>
                <w:szCs w:val="18"/>
              </w:rPr>
              <w:t>(%)</w:t>
            </w:r>
          </w:p>
        </w:tc>
        <w:tc>
          <w:tcPr>
            <w:tcW w:w="1056" w:type="dxa"/>
          </w:tcPr>
          <w:p w:rsidR="00ED0D39" w:rsidRPr="00A60990" w:rsidRDefault="00F030C6" w:rsidP="00A64853">
            <w:pPr>
              <w:bidi w:val="0"/>
              <w:jc w:val="center"/>
              <w:rPr>
                <w:rFonts w:asciiTheme="majorBidi" w:hAnsiTheme="majorBidi" w:cstheme="majorBidi"/>
                <w:sz w:val="18"/>
                <w:szCs w:val="18"/>
              </w:rPr>
            </w:pPr>
            <w:r w:rsidRPr="00A60990">
              <w:rPr>
                <w:rFonts w:asciiTheme="majorBidi" w:hAnsiTheme="majorBidi" w:cstheme="majorBidi"/>
                <w:sz w:val="18"/>
                <w:szCs w:val="18"/>
              </w:rPr>
              <w:t>Adjustment</w:t>
            </w:r>
          </w:p>
          <w:p w:rsidR="00F030C6" w:rsidRPr="00A60990" w:rsidRDefault="00F030C6" w:rsidP="00A64853">
            <w:pPr>
              <w:bidi w:val="0"/>
              <w:jc w:val="center"/>
              <w:rPr>
                <w:rFonts w:asciiTheme="majorBidi" w:hAnsiTheme="majorBidi" w:cstheme="majorBidi"/>
                <w:sz w:val="18"/>
                <w:szCs w:val="18"/>
              </w:rPr>
            </w:pPr>
            <w:r w:rsidRPr="00A60990">
              <w:rPr>
                <w:rFonts w:asciiTheme="majorBidi" w:hAnsiTheme="majorBidi" w:cstheme="majorBidi"/>
                <w:sz w:val="18"/>
                <w:szCs w:val="18"/>
              </w:rPr>
              <w:t>(%)</w:t>
            </w:r>
          </w:p>
        </w:tc>
      </w:tr>
      <w:tr w:rsidR="00ED0D39" w:rsidRPr="00A60990" w:rsidTr="00ED0D39">
        <w:tc>
          <w:tcPr>
            <w:tcW w:w="572" w:type="dxa"/>
          </w:tcPr>
          <w:p w:rsidR="00F030C6" w:rsidRPr="00A60990" w:rsidRDefault="00F030C6" w:rsidP="006C41F3">
            <w:pPr>
              <w:bidi w:val="0"/>
              <w:jc w:val="center"/>
              <w:rPr>
                <w:rFonts w:asciiTheme="majorBidi" w:hAnsiTheme="majorBidi" w:cstheme="majorBidi"/>
                <w:sz w:val="18"/>
                <w:szCs w:val="18"/>
              </w:rPr>
            </w:pPr>
            <w:r w:rsidRPr="00A60990">
              <w:rPr>
                <w:rFonts w:asciiTheme="majorBidi" w:hAnsiTheme="majorBidi" w:cstheme="majorBidi"/>
                <w:sz w:val="18"/>
                <w:szCs w:val="18"/>
              </w:rPr>
              <w:t>1</w:t>
            </w:r>
          </w:p>
        </w:tc>
        <w:tc>
          <w:tcPr>
            <w:tcW w:w="3789" w:type="dxa"/>
            <w:vAlign w:val="bottom"/>
          </w:tcPr>
          <w:p w:rsidR="00F030C6" w:rsidRPr="00A60990" w:rsidRDefault="00F030C6">
            <w:pPr>
              <w:bidi w:val="0"/>
              <w:rPr>
                <w:rFonts w:asciiTheme="majorBidi" w:hAnsiTheme="majorBidi" w:cstheme="majorBidi"/>
                <w:color w:val="000000"/>
                <w:sz w:val="18"/>
                <w:szCs w:val="18"/>
              </w:rPr>
            </w:pPr>
            <w:r w:rsidRPr="00A60990">
              <w:rPr>
                <w:rFonts w:asciiTheme="majorBidi" w:hAnsiTheme="majorBidi" w:cstheme="majorBidi"/>
                <w:color w:val="000000"/>
                <w:sz w:val="18"/>
                <w:szCs w:val="18"/>
              </w:rPr>
              <w:t>Manufacture of basic metals</w:t>
            </w:r>
          </w:p>
        </w:tc>
        <w:tc>
          <w:tcPr>
            <w:tcW w:w="1134"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10.7</w:t>
            </w:r>
          </w:p>
        </w:tc>
        <w:tc>
          <w:tcPr>
            <w:tcW w:w="1103"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6.1</w:t>
            </w:r>
          </w:p>
        </w:tc>
        <w:tc>
          <w:tcPr>
            <w:tcW w:w="1588"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8.6</w:t>
            </w:r>
          </w:p>
        </w:tc>
        <w:tc>
          <w:tcPr>
            <w:tcW w:w="1056"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-2.5</w:t>
            </w:r>
          </w:p>
        </w:tc>
      </w:tr>
      <w:tr w:rsidR="00ED0D39" w:rsidRPr="00A60990" w:rsidTr="00ED0D39">
        <w:tc>
          <w:tcPr>
            <w:tcW w:w="572" w:type="dxa"/>
          </w:tcPr>
          <w:p w:rsidR="00F030C6" w:rsidRPr="00A60990" w:rsidRDefault="00F030C6" w:rsidP="006C41F3">
            <w:pPr>
              <w:bidi w:val="0"/>
              <w:jc w:val="center"/>
              <w:rPr>
                <w:rFonts w:asciiTheme="majorBidi" w:hAnsiTheme="majorBidi" w:cstheme="majorBidi"/>
                <w:sz w:val="18"/>
                <w:szCs w:val="18"/>
              </w:rPr>
            </w:pPr>
            <w:r w:rsidRPr="00A60990">
              <w:rPr>
                <w:rFonts w:asciiTheme="majorBidi" w:hAnsiTheme="majorBidi" w:cstheme="majorBidi"/>
                <w:sz w:val="18"/>
                <w:szCs w:val="18"/>
              </w:rPr>
              <w:t>2</w:t>
            </w:r>
          </w:p>
        </w:tc>
        <w:tc>
          <w:tcPr>
            <w:tcW w:w="3789" w:type="dxa"/>
            <w:vAlign w:val="bottom"/>
          </w:tcPr>
          <w:p w:rsidR="00F030C6" w:rsidRPr="00A60990" w:rsidRDefault="00F030C6" w:rsidP="00ED0D39">
            <w:pPr>
              <w:bidi w:val="0"/>
              <w:rPr>
                <w:rFonts w:asciiTheme="majorBidi" w:hAnsiTheme="majorBidi" w:cstheme="majorBidi"/>
                <w:color w:val="000000"/>
                <w:sz w:val="18"/>
                <w:szCs w:val="18"/>
              </w:rPr>
            </w:pPr>
            <w:r w:rsidRPr="00A60990">
              <w:rPr>
                <w:rFonts w:asciiTheme="majorBidi" w:hAnsiTheme="majorBidi" w:cstheme="majorBidi"/>
                <w:color w:val="000000"/>
                <w:sz w:val="18"/>
                <w:szCs w:val="18"/>
              </w:rPr>
              <w:t xml:space="preserve">Manufacture of chemicals and chemical </w:t>
            </w:r>
          </w:p>
        </w:tc>
        <w:tc>
          <w:tcPr>
            <w:tcW w:w="1134"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10.4</w:t>
            </w:r>
          </w:p>
        </w:tc>
        <w:tc>
          <w:tcPr>
            <w:tcW w:w="1103"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6.0</w:t>
            </w:r>
          </w:p>
        </w:tc>
        <w:tc>
          <w:tcPr>
            <w:tcW w:w="1588"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8.2</w:t>
            </w:r>
          </w:p>
        </w:tc>
        <w:tc>
          <w:tcPr>
            <w:tcW w:w="1056"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-2.2</w:t>
            </w:r>
          </w:p>
        </w:tc>
      </w:tr>
      <w:tr w:rsidR="00ED0D39" w:rsidRPr="00A60990" w:rsidTr="00ED0D39">
        <w:tc>
          <w:tcPr>
            <w:tcW w:w="572" w:type="dxa"/>
          </w:tcPr>
          <w:p w:rsidR="00F030C6" w:rsidRPr="00A60990" w:rsidRDefault="00F030C6" w:rsidP="006C41F3">
            <w:pPr>
              <w:bidi w:val="0"/>
              <w:jc w:val="center"/>
              <w:rPr>
                <w:rFonts w:asciiTheme="majorBidi" w:hAnsiTheme="majorBidi" w:cstheme="majorBidi"/>
                <w:sz w:val="18"/>
                <w:szCs w:val="18"/>
              </w:rPr>
            </w:pPr>
            <w:r w:rsidRPr="00A60990">
              <w:rPr>
                <w:rFonts w:asciiTheme="majorBidi" w:hAnsiTheme="majorBidi" w:cstheme="majorBidi"/>
                <w:sz w:val="18"/>
                <w:szCs w:val="18"/>
              </w:rPr>
              <w:t>3</w:t>
            </w:r>
          </w:p>
        </w:tc>
        <w:tc>
          <w:tcPr>
            <w:tcW w:w="3789" w:type="dxa"/>
            <w:vAlign w:val="bottom"/>
          </w:tcPr>
          <w:p w:rsidR="00F030C6" w:rsidRPr="00A60990" w:rsidRDefault="00F030C6">
            <w:pPr>
              <w:bidi w:val="0"/>
              <w:rPr>
                <w:rFonts w:asciiTheme="majorBidi" w:hAnsiTheme="majorBidi" w:cstheme="majorBidi"/>
                <w:color w:val="000000"/>
                <w:sz w:val="18"/>
                <w:szCs w:val="18"/>
              </w:rPr>
            </w:pPr>
            <w:r w:rsidRPr="00A60990">
              <w:rPr>
                <w:rFonts w:asciiTheme="majorBidi" w:hAnsiTheme="majorBidi" w:cstheme="majorBidi"/>
                <w:color w:val="000000"/>
                <w:sz w:val="18"/>
                <w:szCs w:val="18"/>
              </w:rPr>
              <w:t xml:space="preserve"> Manufacture of food products and beverages</w:t>
            </w:r>
          </w:p>
        </w:tc>
        <w:tc>
          <w:tcPr>
            <w:tcW w:w="1134"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10.3</w:t>
            </w:r>
          </w:p>
        </w:tc>
        <w:tc>
          <w:tcPr>
            <w:tcW w:w="1103"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5.9</w:t>
            </w:r>
          </w:p>
        </w:tc>
        <w:tc>
          <w:tcPr>
            <w:tcW w:w="1588"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25.2</w:t>
            </w:r>
          </w:p>
        </w:tc>
        <w:tc>
          <w:tcPr>
            <w:tcW w:w="1056"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-19.3</w:t>
            </w:r>
          </w:p>
        </w:tc>
      </w:tr>
      <w:tr w:rsidR="00ED0D39" w:rsidRPr="00A60990" w:rsidTr="00ED0D39">
        <w:tc>
          <w:tcPr>
            <w:tcW w:w="572" w:type="dxa"/>
          </w:tcPr>
          <w:p w:rsidR="00F030C6" w:rsidRPr="00A60990" w:rsidRDefault="00F030C6" w:rsidP="006C41F3">
            <w:pPr>
              <w:bidi w:val="0"/>
              <w:jc w:val="center"/>
              <w:rPr>
                <w:rFonts w:asciiTheme="majorBidi" w:hAnsiTheme="majorBidi" w:cstheme="majorBidi"/>
                <w:sz w:val="18"/>
                <w:szCs w:val="18"/>
              </w:rPr>
            </w:pPr>
            <w:r w:rsidRPr="00A60990">
              <w:rPr>
                <w:rFonts w:asciiTheme="majorBidi" w:hAnsiTheme="majorBidi" w:cstheme="majorBidi"/>
                <w:sz w:val="18"/>
                <w:szCs w:val="18"/>
              </w:rPr>
              <w:t>4</w:t>
            </w:r>
          </w:p>
        </w:tc>
        <w:tc>
          <w:tcPr>
            <w:tcW w:w="3789" w:type="dxa"/>
            <w:vAlign w:val="bottom"/>
          </w:tcPr>
          <w:p w:rsidR="00F030C6" w:rsidRPr="00A60990" w:rsidRDefault="00F030C6" w:rsidP="00ED0D39">
            <w:pPr>
              <w:bidi w:val="0"/>
              <w:rPr>
                <w:rFonts w:asciiTheme="majorBidi" w:hAnsiTheme="majorBidi" w:cstheme="majorBidi"/>
                <w:color w:val="000000"/>
                <w:sz w:val="18"/>
                <w:szCs w:val="18"/>
              </w:rPr>
            </w:pPr>
            <w:r w:rsidRPr="00A60990">
              <w:rPr>
                <w:rFonts w:asciiTheme="majorBidi" w:hAnsiTheme="majorBidi" w:cstheme="majorBidi"/>
                <w:color w:val="000000"/>
                <w:sz w:val="18"/>
                <w:szCs w:val="18"/>
              </w:rPr>
              <w:t xml:space="preserve">Manufacture of other non-metallic mineral </w:t>
            </w:r>
          </w:p>
        </w:tc>
        <w:tc>
          <w:tcPr>
            <w:tcW w:w="1134"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10.2</w:t>
            </w:r>
          </w:p>
        </w:tc>
        <w:tc>
          <w:tcPr>
            <w:tcW w:w="1103"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5.8</w:t>
            </w:r>
          </w:p>
        </w:tc>
        <w:tc>
          <w:tcPr>
            <w:tcW w:w="1588"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34.0</w:t>
            </w:r>
          </w:p>
        </w:tc>
        <w:tc>
          <w:tcPr>
            <w:tcW w:w="1056"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-28.2</w:t>
            </w:r>
          </w:p>
        </w:tc>
      </w:tr>
      <w:tr w:rsidR="00ED0D39" w:rsidRPr="00A60990" w:rsidTr="00ED0D39">
        <w:tc>
          <w:tcPr>
            <w:tcW w:w="572" w:type="dxa"/>
          </w:tcPr>
          <w:p w:rsidR="00F030C6" w:rsidRPr="00A60990" w:rsidRDefault="00F030C6" w:rsidP="006C41F3">
            <w:pPr>
              <w:bidi w:val="0"/>
              <w:jc w:val="center"/>
              <w:rPr>
                <w:rFonts w:asciiTheme="majorBidi" w:hAnsiTheme="majorBidi" w:cstheme="majorBidi"/>
                <w:sz w:val="18"/>
                <w:szCs w:val="18"/>
              </w:rPr>
            </w:pPr>
            <w:r w:rsidRPr="00A60990">
              <w:rPr>
                <w:rFonts w:asciiTheme="majorBidi" w:hAnsiTheme="majorBidi" w:cstheme="majorBidi"/>
                <w:sz w:val="18"/>
                <w:szCs w:val="18"/>
              </w:rPr>
              <w:t>5</w:t>
            </w:r>
          </w:p>
        </w:tc>
        <w:tc>
          <w:tcPr>
            <w:tcW w:w="3789" w:type="dxa"/>
            <w:vAlign w:val="bottom"/>
          </w:tcPr>
          <w:p w:rsidR="00F030C6" w:rsidRPr="00A60990" w:rsidRDefault="00F030C6" w:rsidP="00ED0D39">
            <w:pPr>
              <w:bidi w:val="0"/>
              <w:rPr>
                <w:rFonts w:asciiTheme="majorBidi" w:hAnsiTheme="majorBidi" w:cstheme="majorBidi"/>
                <w:color w:val="000000"/>
                <w:sz w:val="18"/>
                <w:szCs w:val="18"/>
              </w:rPr>
            </w:pPr>
            <w:r w:rsidRPr="00A60990">
              <w:rPr>
                <w:rFonts w:asciiTheme="majorBidi" w:hAnsiTheme="majorBidi" w:cstheme="majorBidi"/>
                <w:color w:val="000000"/>
                <w:sz w:val="18"/>
                <w:szCs w:val="18"/>
              </w:rPr>
              <w:t xml:space="preserve">Manufacture of electrical machinery and </w:t>
            </w:r>
          </w:p>
        </w:tc>
        <w:tc>
          <w:tcPr>
            <w:tcW w:w="1134"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10.2</w:t>
            </w:r>
          </w:p>
        </w:tc>
        <w:tc>
          <w:tcPr>
            <w:tcW w:w="1103"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5.8</w:t>
            </w:r>
          </w:p>
        </w:tc>
        <w:tc>
          <w:tcPr>
            <w:tcW w:w="1588"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3.4</w:t>
            </w:r>
          </w:p>
        </w:tc>
        <w:tc>
          <w:tcPr>
            <w:tcW w:w="1056"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2.4</w:t>
            </w:r>
          </w:p>
        </w:tc>
      </w:tr>
      <w:tr w:rsidR="00ED0D39" w:rsidRPr="00A60990" w:rsidTr="00ED0D39">
        <w:tc>
          <w:tcPr>
            <w:tcW w:w="572" w:type="dxa"/>
          </w:tcPr>
          <w:p w:rsidR="00F030C6" w:rsidRPr="00A60990" w:rsidRDefault="00F030C6" w:rsidP="006C41F3">
            <w:pPr>
              <w:bidi w:val="0"/>
              <w:jc w:val="center"/>
              <w:rPr>
                <w:rFonts w:asciiTheme="majorBidi" w:hAnsiTheme="majorBidi" w:cstheme="majorBidi"/>
                <w:sz w:val="18"/>
                <w:szCs w:val="18"/>
              </w:rPr>
            </w:pPr>
            <w:r w:rsidRPr="00A60990">
              <w:rPr>
                <w:rFonts w:asciiTheme="majorBidi" w:hAnsiTheme="majorBidi" w:cstheme="majorBidi"/>
                <w:sz w:val="18"/>
                <w:szCs w:val="18"/>
              </w:rPr>
              <w:t>6</w:t>
            </w:r>
          </w:p>
        </w:tc>
        <w:tc>
          <w:tcPr>
            <w:tcW w:w="3789" w:type="dxa"/>
            <w:vAlign w:val="bottom"/>
          </w:tcPr>
          <w:p w:rsidR="00F030C6" w:rsidRPr="00A60990" w:rsidRDefault="00F030C6" w:rsidP="00ED0D39">
            <w:pPr>
              <w:bidi w:val="0"/>
              <w:rPr>
                <w:rFonts w:asciiTheme="majorBidi" w:hAnsiTheme="majorBidi" w:cstheme="majorBidi"/>
                <w:color w:val="000000"/>
                <w:sz w:val="18"/>
                <w:szCs w:val="18"/>
              </w:rPr>
            </w:pPr>
            <w:r w:rsidRPr="00A60990">
              <w:rPr>
                <w:rFonts w:asciiTheme="majorBidi" w:hAnsiTheme="majorBidi" w:cstheme="majorBidi"/>
                <w:color w:val="000000"/>
                <w:sz w:val="18"/>
                <w:szCs w:val="18"/>
              </w:rPr>
              <w:t xml:space="preserve">Manufacture of fabricated metal products </w:t>
            </w:r>
          </w:p>
        </w:tc>
        <w:tc>
          <w:tcPr>
            <w:tcW w:w="1134"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10.1</w:t>
            </w:r>
          </w:p>
        </w:tc>
        <w:tc>
          <w:tcPr>
            <w:tcW w:w="1103"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5.8</w:t>
            </w:r>
          </w:p>
        </w:tc>
        <w:tc>
          <w:tcPr>
            <w:tcW w:w="1588"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6.0</w:t>
            </w:r>
          </w:p>
        </w:tc>
        <w:tc>
          <w:tcPr>
            <w:tcW w:w="1056"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-0.2</w:t>
            </w:r>
          </w:p>
        </w:tc>
      </w:tr>
      <w:tr w:rsidR="00ED0D39" w:rsidRPr="00A60990" w:rsidTr="00ED0D39">
        <w:tc>
          <w:tcPr>
            <w:tcW w:w="572" w:type="dxa"/>
          </w:tcPr>
          <w:p w:rsidR="00F030C6" w:rsidRPr="00A60990" w:rsidRDefault="00F030C6" w:rsidP="006C41F3">
            <w:pPr>
              <w:bidi w:val="0"/>
              <w:jc w:val="center"/>
              <w:rPr>
                <w:rFonts w:asciiTheme="majorBidi" w:hAnsiTheme="majorBidi" w:cstheme="majorBidi"/>
                <w:sz w:val="18"/>
                <w:szCs w:val="18"/>
              </w:rPr>
            </w:pPr>
            <w:r w:rsidRPr="00A60990">
              <w:rPr>
                <w:rFonts w:asciiTheme="majorBidi" w:hAnsiTheme="majorBidi" w:cstheme="majorBidi"/>
                <w:sz w:val="18"/>
                <w:szCs w:val="18"/>
              </w:rPr>
              <w:t>7</w:t>
            </w:r>
          </w:p>
        </w:tc>
        <w:tc>
          <w:tcPr>
            <w:tcW w:w="3789" w:type="dxa"/>
            <w:vAlign w:val="bottom"/>
          </w:tcPr>
          <w:p w:rsidR="00F030C6" w:rsidRPr="00A60990" w:rsidRDefault="00F030C6" w:rsidP="00ED0D39">
            <w:pPr>
              <w:bidi w:val="0"/>
              <w:rPr>
                <w:rFonts w:asciiTheme="majorBidi" w:hAnsiTheme="majorBidi" w:cstheme="majorBidi"/>
                <w:color w:val="000000"/>
                <w:sz w:val="18"/>
                <w:szCs w:val="18"/>
              </w:rPr>
            </w:pPr>
            <w:r w:rsidRPr="00A60990">
              <w:rPr>
                <w:rFonts w:asciiTheme="majorBidi" w:hAnsiTheme="majorBidi" w:cstheme="majorBidi"/>
                <w:color w:val="000000"/>
                <w:sz w:val="18"/>
                <w:szCs w:val="18"/>
              </w:rPr>
              <w:t xml:space="preserve">Manufacture of machinery and equipment </w:t>
            </w:r>
          </w:p>
        </w:tc>
        <w:tc>
          <w:tcPr>
            <w:tcW w:w="1134"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10.0</w:t>
            </w:r>
          </w:p>
        </w:tc>
        <w:tc>
          <w:tcPr>
            <w:tcW w:w="1103"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5.7</w:t>
            </w:r>
          </w:p>
        </w:tc>
        <w:tc>
          <w:tcPr>
            <w:tcW w:w="1588"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1.0</w:t>
            </w:r>
          </w:p>
        </w:tc>
        <w:tc>
          <w:tcPr>
            <w:tcW w:w="1056"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4.7</w:t>
            </w:r>
          </w:p>
        </w:tc>
      </w:tr>
      <w:tr w:rsidR="00ED0D39" w:rsidRPr="00A60990" w:rsidTr="00ED0D39">
        <w:tc>
          <w:tcPr>
            <w:tcW w:w="572" w:type="dxa"/>
          </w:tcPr>
          <w:p w:rsidR="00F030C6" w:rsidRPr="00A60990" w:rsidRDefault="00F030C6" w:rsidP="006C41F3">
            <w:pPr>
              <w:bidi w:val="0"/>
              <w:jc w:val="center"/>
              <w:rPr>
                <w:rFonts w:asciiTheme="majorBidi" w:hAnsiTheme="majorBidi" w:cstheme="majorBidi"/>
                <w:sz w:val="18"/>
                <w:szCs w:val="18"/>
              </w:rPr>
            </w:pPr>
            <w:r w:rsidRPr="00A60990">
              <w:rPr>
                <w:rFonts w:asciiTheme="majorBidi" w:hAnsiTheme="majorBidi" w:cstheme="majorBidi"/>
                <w:sz w:val="18"/>
                <w:szCs w:val="18"/>
              </w:rPr>
              <w:t>8</w:t>
            </w:r>
          </w:p>
        </w:tc>
        <w:tc>
          <w:tcPr>
            <w:tcW w:w="3789" w:type="dxa"/>
            <w:vAlign w:val="bottom"/>
          </w:tcPr>
          <w:p w:rsidR="00F030C6" w:rsidRPr="00A60990" w:rsidRDefault="00F030C6" w:rsidP="00ED0D39">
            <w:pPr>
              <w:bidi w:val="0"/>
              <w:rPr>
                <w:rFonts w:asciiTheme="majorBidi" w:hAnsiTheme="majorBidi" w:cstheme="majorBidi"/>
                <w:color w:val="000000"/>
                <w:sz w:val="18"/>
                <w:szCs w:val="18"/>
              </w:rPr>
            </w:pPr>
            <w:r w:rsidRPr="00A60990">
              <w:rPr>
                <w:rFonts w:asciiTheme="majorBidi" w:hAnsiTheme="majorBidi" w:cstheme="majorBidi"/>
                <w:color w:val="000000"/>
                <w:sz w:val="18"/>
                <w:szCs w:val="18"/>
              </w:rPr>
              <w:t xml:space="preserve">Manufacture of coke, refined petroleum products </w:t>
            </w:r>
          </w:p>
        </w:tc>
        <w:tc>
          <w:tcPr>
            <w:tcW w:w="1134"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9.9</w:t>
            </w:r>
          </w:p>
        </w:tc>
        <w:tc>
          <w:tcPr>
            <w:tcW w:w="1103"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5.7</w:t>
            </w:r>
          </w:p>
        </w:tc>
        <w:tc>
          <w:tcPr>
            <w:tcW w:w="1588"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0.0</w:t>
            </w:r>
          </w:p>
        </w:tc>
        <w:tc>
          <w:tcPr>
            <w:tcW w:w="1056"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5.6</w:t>
            </w:r>
          </w:p>
        </w:tc>
      </w:tr>
      <w:tr w:rsidR="00ED0D39" w:rsidRPr="00A60990" w:rsidTr="00ED0D39">
        <w:tc>
          <w:tcPr>
            <w:tcW w:w="572" w:type="dxa"/>
          </w:tcPr>
          <w:p w:rsidR="00F030C6" w:rsidRPr="00A60990" w:rsidRDefault="00F030C6" w:rsidP="006C41F3">
            <w:pPr>
              <w:bidi w:val="0"/>
              <w:jc w:val="center"/>
              <w:rPr>
                <w:rFonts w:asciiTheme="majorBidi" w:hAnsiTheme="majorBidi" w:cstheme="majorBidi"/>
                <w:sz w:val="18"/>
                <w:szCs w:val="18"/>
              </w:rPr>
            </w:pPr>
            <w:r w:rsidRPr="00A60990">
              <w:rPr>
                <w:rFonts w:asciiTheme="majorBidi" w:hAnsiTheme="majorBidi" w:cstheme="majorBidi"/>
                <w:sz w:val="18"/>
                <w:szCs w:val="18"/>
              </w:rPr>
              <w:t>9</w:t>
            </w:r>
          </w:p>
        </w:tc>
        <w:tc>
          <w:tcPr>
            <w:tcW w:w="3789" w:type="dxa"/>
            <w:vAlign w:val="bottom"/>
          </w:tcPr>
          <w:p w:rsidR="00F030C6" w:rsidRPr="00A60990" w:rsidRDefault="00F030C6" w:rsidP="00ED0D39">
            <w:pPr>
              <w:bidi w:val="0"/>
              <w:rPr>
                <w:rFonts w:asciiTheme="majorBidi" w:hAnsiTheme="majorBidi" w:cstheme="majorBidi"/>
                <w:color w:val="000000"/>
                <w:sz w:val="18"/>
                <w:szCs w:val="18"/>
              </w:rPr>
            </w:pPr>
            <w:r w:rsidRPr="00A60990">
              <w:rPr>
                <w:rFonts w:asciiTheme="majorBidi" w:hAnsiTheme="majorBidi" w:cstheme="majorBidi"/>
                <w:color w:val="000000"/>
                <w:sz w:val="18"/>
                <w:szCs w:val="18"/>
              </w:rPr>
              <w:t xml:space="preserve">Publishing, printing and reproduction of </w:t>
            </w:r>
          </w:p>
        </w:tc>
        <w:tc>
          <w:tcPr>
            <w:tcW w:w="1134"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9.9</w:t>
            </w:r>
          </w:p>
        </w:tc>
        <w:tc>
          <w:tcPr>
            <w:tcW w:w="1103"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5.7</w:t>
            </w:r>
          </w:p>
        </w:tc>
        <w:tc>
          <w:tcPr>
            <w:tcW w:w="1588"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0.0</w:t>
            </w:r>
          </w:p>
        </w:tc>
        <w:tc>
          <w:tcPr>
            <w:tcW w:w="1056"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5.6</w:t>
            </w:r>
          </w:p>
        </w:tc>
      </w:tr>
      <w:tr w:rsidR="00ED0D39" w:rsidRPr="00A60990" w:rsidTr="00ED0D39">
        <w:tc>
          <w:tcPr>
            <w:tcW w:w="572" w:type="dxa"/>
          </w:tcPr>
          <w:p w:rsidR="00F030C6" w:rsidRPr="00A60990" w:rsidRDefault="00F030C6" w:rsidP="006C41F3">
            <w:pPr>
              <w:bidi w:val="0"/>
              <w:jc w:val="center"/>
              <w:rPr>
                <w:rFonts w:asciiTheme="majorBidi" w:hAnsiTheme="majorBidi" w:cstheme="majorBidi"/>
                <w:sz w:val="18"/>
                <w:szCs w:val="18"/>
              </w:rPr>
            </w:pPr>
            <w:r w:rsidRPr="00A60990">
              <w:rPr>
                <w:rFonts w:asciiTheme="majorBidi" w:hAnsiTheme="majorBidi" w:cstheme="majorBidi"/>
                <w:sz w:val="18"/>
                <w:szCs w:val="18"/>
              </w:rPr>
              <w:t>10</w:t>
            </w:r>
          </w:p>
        </w:tc>
        <w:tc>
          <w:tcPr>
            <w:tcW w:w="3789" w:type="dxa"/>
            <w:vAlign w:val="bottom"/>
          </w:tcPr>
          <w:p w:rsidR="00F030C6" w:rsidRPr="00A60990" w:rsidRDefault="00F030C6">
            <w:pPr>
              <w:bidi w:val="0"/>
              <w:rPr>
                <w:rFonts w:asciiTheme="majorBidi" w:hAnsiTheme="majorBidi" w:cstheme="majorBidi"/>
                <w:color w:val="000000"/>
                <w:sz w:val="18"/>
                <w:szCs w:val="18"/>
              </w:rPr>
            </w:pPr>
            <w:r w:rsidRPr="00A60990">
              <w:rPr>
                <w:rFonts w:asciiTheme="majorBidi" w:hAnsiTheme="majorBidi" w:cstheme="majorBidi"/>
                <w:color w:val="000000"/>
                <w:sz w:val="18"/>
                <w:szCs w:val="18"/>
              </w:rPr>
              <w:t>Manufacture of rubber and plastics products</w:t>
            </w:r>
          </w:p>
        </w:tc>
        <w:tc>
          <w:tcPr>
            <w:tcW w:w="1134"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9.9</w:t>
            </w:r>
          </w:p>
        </w:tc>
        <w:tc>
          <w:tcPr>
            <w:tcW w:w="1103"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5.7</w:t>
            </w:r>
          </w:p>
        </w:tc>
        <w:tc>
          <w:tcPr>
            <w:tcW w:w="1588"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8.2</w:t>
            </w:r>
          </w:p>
        </w:tc>
        <w:tc>
          <w:tcPr>
            <w:tcW w:w="1056"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-2.6</w:t>
            </w:r>
          </w:p>
        </w:tc>
      </w:tr>
      <w:tr w:rsidR="00ED0D39" w:rsidRPr="00A60990" w:rsidTr="00ED0D39">
        <w:tc>
          <w:tcPr>
            <w:tcW w:w="572" w:type="dxa"/>
          </w:tcPr>
          <w:p w:rsidR="00F030C6" w:rsidRPr="00A60990" w:rsidRDefault="00F030C6" w:rsidP="006C41F3">
            <w:pPr>
              <w:bidi w:val="0"/>
              <w:jc w:val="center"/>
              <w:rPr>
                <w:rFonts w:asciiTheme="majorBidi" w:hAnsiTheme="majorBidi" w:cstheme="majorBidi"/>
                <w:sz w:val="18"/>
                <w:szCs w:val="18"/>
              </w:rPr>
            </w:pPr>
            <w:r w:rsidRPr="00A60990">
              <w:rPr>
                <w:rFonts w:asciiTheme="majorBidi" w:hAnsiTheme="majorBidi" w:cstheme="majorBidi"/>
                <w:sz w:val="18"/>
                <w:szCs w:val="18"/>
              </w:rPr>
              <w:t>11</w:t>
            </w:r>
          </w:p>
        </w:tc>
        <w:tc>
          <w:tcPr>
            <w:tcW w:w="3789" w:type="dxa"/>
            <w:vAlign w:val="bottom"/>
          </w:tcPr>
          <w:p w:rsidR="00F030C6" w:rsidRPr="00A60990" w:rsidRDefault="00F030C6" w:rsidP="00ED0D39">
            <w:pPr>
              <w:bidi w:val="0"/>
              <w:rPr>
                <w:rFonts w:asciiTheme="majorBidi" w:hAnsiTheme="majorBidi" w:cstheme="majorBidi"/>
                <w:color w:val="000000"/>
                <w:sz w:val="18"/>
                <w:szCs w:val="18"/>
              </w:rPr>
            </w:pPr>
            <w:r w:rsidRPr="00A60990">
              <w:rPr>
                <w:rFonts w:asciiTheme="majorBidi" w:hAnsiTheme="majorBidi" w:cstheme="majorBidi"/>
                <w:color w:val="000000"/>
                <w:sz w:val="18"/>
                <w:szCs w:val="18"/>
              </w:rPr>
              <w:t xml:space="preserve">Manufacture of furniture; manufacturing </w:t>
            </w:r>
          </w:p>
        </w:tc>
        <w:tc>
          <w:tcPr>
            <w:tcW w:w="1134"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9.8</w:t>
            </w:r>
          </w:p>
        </w:tc>
        <w:tc>
          <w:tcPr>
            <w:tcW w:w="1103"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5.6</w:t>
            </w:r>
          </w:p>
        </w:tc>
        <w:tc>
          <w:tcPr>
            <w:tcW w:w="1588"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0.2</w:t>
            </w:r>
          </w:p>
        </w:tc>
        <w:tc>
          <w:tcPr>
            <w:tcW w:w="1056"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5.4</w:t>
            </w:r>
          </w:p>
        </w:tc>
      </w:tr>
      <w:tr w:rsidR="00ED0D39" w:rsidRPr="00A60990" w:rsidTr="00ED0D39">
        <w:tc>
          <w:tcPr>
            <w:tcW w:w="572" w:type="dxa"/>
          </w:tcPr>
          <w:p w:rsidR="00F030C6" w:rsidRPr="00A60990" w:rsidRDefault="00F030C6" w:rsidP="006C41F3">
            <w:pPr>
              <w:bidi w:val="0"/>
              <w:jc w:val="center"/>
              <w:rPr>
                <w:rFonts w:asciiTheme="majorBidi" w:hAnsiTheme="majorBidi" w:cstheme="majorBidi"/>
                <w:sz w:val="18"/>
                <w:szCs w:val="18"/>
              </w:rPr>
            </w:pPr>
            <w:r w:rsidRPr="00A60990">
              <w:rPr>
                <w:rFonts w:asciiTheme="majorBidi" w:hAnsiTheme="majorBidi" w:cstheme="majorBidi"/>
                <w:sz w:val="18"/>
                <w:szCs w:val="18"/>
              </w:rPr>
              <w:t>12</w:t>
            </w:r>
          </w:p>
        </w:tc>
        <w:tc>
          <w:tcPr>
            <w:tcW w:w="3789" w:type="dxa"/>
            <w:vAlign w:val="bottom"/>
          </w:tcPr>
          <w:p w:rsidR="00F030C6" w:rsidRPr="00A60990" w:rsidRDefault="00F030C6">
            <w:pPr>
              <w:bidi w:val="0"/>
              <w:rPr>
                <w:rFonts w:asciiTheme="majorBidi" w:hAnsiTheme="majorBidi" w:cstheme="majorBidi"/>
                <w:color w:val="000000"/>
                <w:sz w:val="18"/>
                <w:szCs w:val="18"/>
              </w:rPr>
            </w:pPr>
            <w:r w:rsidRPr="00A60990">
              <w:rPr>
                <w:rFonts w:asciiTheme="majorBidi" w:hAnsiTheme="majorBidi" w:cstheme="majorBidi"/>
                <w:color w:val="000000"/>
                <w:sz w:val="18"/>
                <w:szCs w:val="18"/>
              </w:rPr>
              <w:t xml:space="preserve"> Manufacture of textiles</w:t>
            </w:r>
          </w:p>
        </w:tc>
        <w:tc>
          <w:tcPr>
            <w:tcW w:w="1134"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9.8</w:t>
            </w:r>
          </w:p>
        </w:tc>
        <w:tc>
          <w:tcPr>
            <w:tcW w:w="1103"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5.6</w:t>
            </w:r>
          </w:p>
        </w:tc>
        <w:tc>
          <w:tcPr>
            <w:tcW w:w="1588"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3.8</w:t>
            </w:r>
          </w:p>
        </w:tc>
        <w:tc>
          <w:tcPr>
            <w:tcW w:w="1056"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1.8</w:t>
            </w:r>
          </w:p>
        </w:tc>
      </w:tr>
      <w:tr w:rsidR="00ED0D39" w:rsidRPr="00A60990" w:rsidTr="00ED0D39">
        <w:tc>
          <w:tcPr>
            <w:tcW w:w="572" w:type="dxa"/>
          </w:tcPr>
          <w:p w:rsidR="00F030C6" w:rsidRPr="00A60990" w:rsidRDefault="00F030C6" w:rsidP="006C41F3">
            <w:pPr>
              <w:bidi w:val="0"/>
              <w:jc w:val="center"/>
              <w:rPr>
                <w:rFonts w:asciiTheme="majorBidi" w:hAnsiTheme="majorBidi" w:cstheme="majorBidi"/>
                <w:sz w:val="18"/>
                <w:szCs w:val="18"/>
              </w:rPr>
            </w:pPr>
            <w:r w:rsidRPr="00A60990">
              <w:rPr>
                <w:rFonts w:asciiTheme="majorBidi" w:hAnsiTheme="majorBidi" w:cstheme="majorBidi"/>
                <w:sz w:val="18"/>
                <w:szCs w:val="18"/>
              </w:rPr>
              <w:t>13</w:t>
            </w:r>
          </w:p>
        </w:tc>
        <w:tc>
          <w:tcPr>
            <w:tcW w:w="3789" w:type="dxa"/>
            <w:vAlign w:val="bottom"/>
          </w:tcPr>
          <w:p w:rsidR="00F030C6" w:rsidRPr="00A60990" w:rsidRDefault="00F030C6">
            <w:pPr>
              <w:bidi w:val="0"/>
              <w:rPr>
                <w:rFonts w:asciiTheme="majorBidi" w:hAnsiTheme="majorBidi" w:cstheme="majorBidi"/>
                <w:color w:val="000000"/>
                <w:sz w:val="18"/>
                <w:szCs w:val="18"/>
              </w:rPr>
            </w:pPr>
            <w:r w:rsidRPr="00A60990">
              <w:rPr>
                <w:rFonts w:asciiTheme="majorBidi" w:hAnsiTheme="majorBidi" w:cstheme="majorBidi"/>
                <w:color w:val="000000"/>
                <w:sz w:val="18"/>
                <w:szCs w:val="18"/>
              </w:rPr>
              <w:t>Manufacture of paper and paper products</w:t>
            </w:r>
          </w:p>
        </w:tc>
        <w:tc>
          <w:tcPr>
            <w:tcW w:w="1134"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9.6</w:t>
            </w:r>
          </w:p>
        </w:tc>
        <w:tc>
          <w:tcPr>
            <w:tcW w:w="1103"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5.5</w:t>
            </w:r>
          </w:p>
        </w:tc>
        <w:tc>
          <w:tcPr>
            <w:tcW w:w="1588"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1.3</w:t>
            </w:r>
          </w:p>
        </w:tc>
        <w:tc>
          <w:tcPr>
            <w:tcW w:w="1056"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4.2</w:t>
            </w:r>
          </w:p>
        </w:tc>
      </w:tr>
      <w:tr w:rsidR="00ED0D39" w:rsidRPr="00A60990" w:rsidTr="00ED0D39">
        <w:tc>
          <w:tcPr>
            <w:tcW w:w="572" w:type="dxa"/>
          </w:tcPr>
          <w:p w:rsidR="00F030C6" w:rsidRPr="00A60990" w:rsidRDefault="00F030C6" w:rsidP="006C41F3">
            <w:pPr>
              <w:bidi w:val="0"/>
              <w:jc w:val="center"/>
              <w:rPr>
                <w:rFonts w:asciiTheme="majorBidi" w:hAnsiTheme="majorBidi" w:cstheme="majorBidi"/>
                <w:sz w:val="18"/>
                <w:szCs w:val="18"/>
              </w:rPr>
            </w:pPr>
            <w:r w:rsidRPr="00A60990">
              <w:rPr>
                <w:rFonts w:asciiTheme="majorBidi" w:hAnsiTheme="majorBidi" w:cstheme="majorBidi"/>
                <w:sz w:val="18"/>
                <w:szCs w:val="18"/>
              </w:rPr>
              <w:t>14</w:t>
            </w:r>
          </w:p>
        </w:tc>
        <w:tc>
          <w:tcPr>
            <w:tcW w:w="3789" w:type="dxa"/>
            <w:vAlign w:val="bottom"/>
          </w:tcPr>
          <w:p w:rsidR="00F030C6" w:rsidRPr="00A60990" w:rsidRDefault="00F030C6" w:rsidP="00ED0D39">
            <w:pPr>
              <w:bidi w:val="0"/>
              <w:rPr>
                <w:rFonts w:asciiTheme="majorBidi" w:hAnsiTheme="majorBidi" w:cstheme="majorBidi"/>
                <w:color w:val="000000"/>
                <w:sz w:val="18"/>
                <w:szCs w:val="18"/>
              </w:rPr>
            </w:pPr>
            <w:r w:rsidRPr="00A60990">
              <w:rPr>
                <w:rFonts w:asciiTheme="majorBidi" w:hAnsiTheme="majorBidi" w:cstheme="majorBidi"/>
                <w:color w:val="000000"/>
                <w:sz w:val="18"/>
                <w:szCs w:val="18"/>
              </w:rPr>
              <w:t xml:space="preserve">Manufacture of motor vehicles, trailers and </w:t>
            </w:r>
          </w:p>
        </w:tc>
        <w:tc>
          <w:tcPr>
            <w:tcW w:w="1134"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9.4</w:t>
            </w:r>
          </w:p>
        </w:tc>
        <w:tc>
          <w:tcPr>
            <w:tcW w:w="1103"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5.4</w:t>
            </w:r>
          </w:p>
        </w:tc>
        <w:tc>
          <w:tcPr>
            <w:tcW w:w="1588"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4.1</w:t>
            </w:r>
          </w:p>
        </w:tc>
        <w:tc>
          <w:tcPr>
            <w:tcW w:w="1056"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1.3</w:t>
            </w:r>
          </w:p>
        </w:tc>
      </w:tr>
      <w:tr w:rsidR="00ED0D39" w:rsidRPr="00A60990" w:rsidTr="00ED0D39">
        <w:tc>
          <w:tcPr>
            <w:tcW w:w="572" w:type="dxa"/>
          </w:tcPr>
          <w:p w:rsidR="00F030C6" w:rsidRPr="00A60990" w:rsidRDefault="00F030C6" w:rsidP="006C41F3">
            <w:pPr>
              <w:bidi w:val="0"/>
              <w:jc w:val="center"/>
              <w:rPr>
                <w:rFonts w:asciiTheme="majorBidi" w:hAnsiTheme="majorBidi" w:cstheme="majorBidi"/>
                <w:sz w:val="18"/>
                <w:szCs w:val="18"/>
              </w:rPr>
            </w:pPr>
            <w:r w:rsidRPr="00A60990">
              <w:rPr>
                <w:rFonts w:asciiTheme="majorBidi" w:hAnsiTheme="majorBidi" w:cstheme="majorBidi"/>
                <w:sz w:val="18"/>
                <w:szCs w:val="18"/>
              </w:rPr>
              <w:t>15</w:t>
            </w:r>
          </w:p>
        </w:tc>
        <w:tc>
          <w:tcPr>
            <w:tcW w:w="3789" w:type="dxa"/>
            <w:vAlign w:val="bottom"/>
          </w:tcPr>
          <w:p w:rsidR="00F030C6" w:rsidRPr="00A60990" w:rsidRDefault="00F030C6" w:rsidP="00ED0D39">
            <w:pPr>
              <w:bidi w:val="0"/>
              <w:rPr>
                <w:rFonts w:asciiTheme="majorBidi" w:hAnsiTheme="majorBidi" w:cstheme="majorBidi"/>
                <w:color w:val="000000"/>
                <w:sz w:val="18"/>
                <w:szCs w:val="18"/>
              </w:rPr>
            </w:pPr>
            <w:r w:rsidRPr="00A60990">
              <w:rPr>
                <w:rFonts w:asciiTheme="majorBidi" w:hAnsiTheme="majorBidi" w:cstheme="majorBidi"/>
                <w:color w:val="000000"/>
                <w:sz w:val="18"/>
                <w:szCs w:val="18"/>
              </w:rPr>
              <w:t xml:space="preserve"> Manufacture of wood and of products of wood </w:t>
            </w:r>
          </w:p>
        </w:tc>
        <w:tc>
          <w:tcPr>
            <w:tcW w:w="1134"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9.0</w:t>
            </w:r>
          </w:p>
        </w:tc>
        <w:tc>
          <w:tcPr>
            <w:tcW w:w="1103"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5.1</w:t>
            </w:r>
          </w:p>
        </w:tc>
        <w:tc>
          <w:tcPr>
            <w:tcW w:w="1588"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1.6</w:t>
            </w:r>
          </w:p>
        </w:tc>
        <w:tc>
          <w:tcPr>
            <w:tcW w:w="1056"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3.5</w:t>
            </w:r>
          </w:p>
        </w:tc>
      </w:tr>
      <w:tr w:rsidR="00ED0D39" w:rsidRPr="00A60990" w:rsidTr="00ED0D39">
        <w:tc>
          <w:tcPr>
            <w:tcW w:w="572" w:type="dxa"/>
          </w:tcPr>
          <w:p w:rsidR="00F030C6" w:rsidRPr="00A60990" w:rsidRDefault="00F030C6" w:rsidP="006C41F3">
            <w:pPr>
              <w:bidi w:val="0"/>
              <w:jc w:val="center"/>
              <w:rPr>
                <w:rFonts w:asciiTheme="majorBidi" w:hAnsiTheme="majorBidi" w:cstheme="majorBidi"/>
                <w:sz w:val="18"/>
                <w:szCs w:val="18"/>
              </w:rPr>
            </w:pPr>
            <w:r w:rsidRPr="00A60990">
              <w:rPr>
                <w:rFonts w:asciiTheme="majorBidi" w:hAnsiTheme="majorBidi" w:cstheme="majorBidi"/>
                <w:sz w:val="18"/>
                <w:szCs w:val="18"/>
              </w:rPr>
              <w:t>16</w:t>
            </w:r>
          </w:p>
        </w:tc>
        <w:tc>
          <w:tcPr>
            <w:tcW w:w="3789" w:type="dxa"/>
            <w:vAlign w:val="bottom"/>
          </w:tcPr>
          <w:p w:rsidR="00F030C6" w:rsidRPr="00A60990" w:rsidRDefault="00F030C6" w:rsidP="00ED0D39">
            <w:pPr>
              <w:bidi w:val="0"/>
              <w:rPr>
                <w:rFonts w:asciiTheme="majorBidi" w:hAnsiTheme="majorBidi" w:cstheme="majorBidi"/>
                <w:color w:val="000000"/>
                <w:sz w:val="18"/>
                <w:szCs w:val="18"/>
              </w:rPr>
            </w:pPr>
            <w:r w:rsidRPr="00A60990">
              <w:rPr>
                <w:rFonts w:asciiTheme="majorBidi" w:hAnsiTheme="majorBidi" w:cstheme="majorBidi"/>
                <w:color w:val="000000"/>
                <w:sz w:val="18"/>
                <w:szCs w:val="18"/>
              </w:rPr>
              <w:t xml:space="preserve">Manufacture of medical, precision and optical </w:t>
            </w:r>
          </w:p>
        </w:tc>
        <w:tc>
          <w:tcPr>
            <w:tcW w:w="1134"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8.8</w:t>
            </w:r>
          </w:p>
        </w:tc>
        <w:tc>
          <w:tcPr>
            <w:tcW w:w="1103"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5.0</w:t>
            </w:r>
          </w:p>
        </w:tc>
        <w:tc>
          <w:tcPr>
            <w:tcW w:w="1588"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0.1</w:t>
            </w:r>
          </w:p>
        </w:tc>
        <w:tc>
          <w:tcPr>
            <w:tcW w:w="1056"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4.9</w:t>
            </w:r>
          </w:p>
        </w:tc>
      </w:tr>
      <w:tr w:rsidR="00ED0D39" w:rsidRPr="00A60990" w:rsidTr="00ED0D39">
        <w:tc>
          <w:tcPr>
            <w:tcW w:w="572" w:type="dxa"/>
          </w:tcPr>
          <w:p w:rsidR="00F030C6" w:rsidRPr="00A60990" w:rsidRDefault="00F030C6" w:rsidP="006C41F3">
            <w:pPr>
              <w:bidi w:val="0"/>
              <w:jc w:val="center"/>
              <w:rPr>
                <w:rFonts w:asciiTheme="majorBidi" w:hAnsiTheme="majorBidi" w:cstheme="majorBidi"/>
                <w:sz w:val="18"/>
                <w:szCs w:val="18"/>
              </w:rPr>
            </w:pPr>
            <w:r w:rsidRPr="00A60990">
              <w:rPr>
                <w:rFonts w:asciiTheme="majorBidi" w:hAnsiTheme="majorBidi" w:cstheme="majorBidi"/>
                <w:sz w:val="18"/>
                <w:szCs w:val="18"/>
              </w:rPr>
              <w:t>17</w:t>
            </w:r>
          </w:p>
        </w:tc>
        <w:tc>
          <w:tcPr>
            <w:tcW w:w="3789" w:type="dxa"/>
            <w:vAlign w:val="bottom"/>
          </w:tcPr>
          <w:p w:rsidR="00F030C6" w:rsidRPr="00A60990" w:rsidRDefault="00F030C6" w:rsidP="00ED0D39">
            <w:pPr>
              <w:bidi w:val="0"/>
              <w:rPr>
                <w:rFonts w:asciiTheme="majorBidi" w:hAnsiTheme="majorBidi" w:cstheme="majorBidi"/>
                <w:color w:val="000000"/>
                <w:sz w:val="18"/>
                <w:szCs w:val="18"/>
              </w:rPr>
            </w:pPr>
            <w:r w:rsidRPr="00A60990">
              <w:rPr>
                <w:rFonts w:asciiTheme="majorBidi" w:hAnsiTheme="majorBidi" w:cstheme="majorBidi"/>
                <w:color w:val="000000"/>
                <w:sz w:val="18"/>
                <w:szCs w:val="18"/>
              </w:rPr>
              <w:t xml:space="preserve"> Manufacture of wearing apparel; dressing and </w:t>
            </w:r>
          </w:p>
        </w:tc>
        <w:tc>
          <w:tcPr>
            <w:tcW w:w="1134"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8.6</w:t>
            </w:r>
          </w:p>
        </w:tc>
        <w:tc>
          <w:tcPr>
            <w:tcW w:w="1103"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4.9</w:t>
            </w:r>
          </w:p>
        </w:tc>
        <w:tc>
          <w:tcPr>
            <w:tcW w:w="1588"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0.6</w:t>
            </w:r>
          </w:p>
        </w:tc>
        <w:tc>
          <w:tcPr>
            <w:tcW w:w="1056"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4.3</w:t>
            </w:r>
          </w:p>
        </w:tc>
      </w:tr>
      <w:tr w:rsidR="00ED0D39" w:rsidRPr="00A60990" w:rsidTr="00ED0D39">
        <w:tc>
          <w:tcPr>
            <w:tcW w:w="572" w:type="dxa"/>
          </w:tcPr>
          <w:p w:rsidR="00F030C6" w:rsidRPr="00A60990" w:rsidRDefault="00F030C6" w:rsidP="006C41F3">
            <w:pPr>
              <w:bidi w:val="0"/>
              <w:jc w:val="center"/>
              <w:rPr>
                <w:rFonts w:asciiTheme="majorBidi" w:hAnsiTheme="majorBidi" w:cstheme="majorBidi"/>
                <w:sz w:val="18"/>
                <w:szCs w:val="18"/>
              </w:rPr>
            </w:pPr>
            <w:r w:rsidRPr="00A60990">
              <w:rPr>
                <w:rFonts w:asciiTheme="majorBidi" w:hAnsiTheme="majorBidi" w:cstheme="majorBidi"/>
                <w:sz w:val="18"/>
                <w:szCs w:val="18"/>
              </w:rPr>
              <w:t>18</w:t>
            </w:r>
          </w:p>
        </w:tc>
        <w:tc>
          <w:tcPr>
            <w:tcW w:w="3789" w:type="dxa"/>
            <w:vAlign w:val="bottom"/>
          </w:tcPr>
          <w:p w:rsidR="00F030C6" w:rsidRPr="00A60990" w:rsidRDefault="00F030C6">
            <w:pPr>
              <w:bidi w:val="0"/>
              <w:rPr>
                <w:rFonts w:asciiTheme="majorBidi" w:hAnsiTheme="majorBidi" w:cstheme="majorBidi"/>
                <w:color w:val="000000"/>
                <w:sz w:val="18"/>
                <w:szCs w:val="18"/>
              </w:rPr>
            </w:pPr>
            <w:r w:rsidRPr="00A60990">
              <w:rPr>
                <w:rFonts w:asciiTheme="majorBidi" w:hAnsiTheme="majorBidi" w:cstheme="majorBidi"/>
                <w:color w:val="000000"/>
                <w:sz w:val="18"/>
                <w:szCs w:val="18"/>
              </w:rPr>
              <w:t>Manufacture of other transport equipment</w:t>
            </w:r>
          </w:p>
        </w:tc>
        <w:tc>
          <w:tcPr>
            <w:tcW w:w="1134"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8.1</w:t>
            </w:r>
          </w:p>
        </w:tc>
        <w:tc>
          <w:tcPr>
            <w:tcW w:w="1103"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4.6</w:t>
            </w:r>
          </w:p>
        </w:tc>
        <w:tc>
          <w:tcPr>
            <w:tcW w:w="1588"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0.0</w:t>
            </w:r>
          </w:p>
        </w:tc>
        <w:tc>
          <w:tcPr>
            <w:tcW w:w="1056" w:type="dxa"/>
            <w:vAlign w:val="bottom"/>
          </w:tcPr>
          <w:p w:rsidR="00F030C6" w:rsidRPr="00A60990" w:rsidRDefault="00F030C6" w:rsidP="006C41F3">
            <w:pPr>
              <w:bidi w:val="0"/>
              <w:jc w:val="center"/>
              <w:rPr>
                <w:rFonts w:asciiTheme="majorBidi" w:hAnsiTheme="majorBidi" w:cstheme="majorBidi"/>
                <w:color w:val="000000"/>
                <w:sz w:val="18"/>
                <w:szCs w:val="18"/>
              </w:rPr>
            </w:pPr>
            <w:r w:rsidRPr="00A60990">
              <w:rPr>
                <w:rFonts w:asciiTheme="majorBidi" w:hAnsiTheme="majorBidi" w:cstheme="majorBidi"/>
                <w:color w:val="000000"/>
                <w:sz w:val="18"/>
                <w:szCs w:val="18"/>
              </w:rPr>
              <w:t>4.6</w:t>
            </w:r>
          </w:p>
        </w:tc>
      </w:tr>
    </w:tbl>
    <w:p w:rsidR="000561B8" w:rsidRDefault="000561B8" w:rsidP="000561B8">
      <w:pPr>
        <w:bidi w:val="0"/>
        <w:jc w:val="both"/>
        <w:rPr>
          <w:rFonts w:asciiTheme="majorBidi" w:hAnsiTheme="majorBidi" w:cstheme="majorBidi"/>
        </w:rPr>
      </w:pPr>
    </w:p>
    <w:p w:rsidR="00F50FA7" w:rsidRPr="00A60990" w:rsidRDefault="00F50FA7" w:rsidP="00F50FA7">
      <w:pPr>
        <w:bidi w:val="0"/>
        <w:jc w:val="both"/>
        <w:rPr>
          <w:rFonts w:asciiTheme="majorBidi" w:hAnsiTheme="majorBidi" w:cstheme="majorBidi"/>
        </w:rPr>
      </w:pPr>
    </w:p>
    <w:p w:rsidR="00366DFB" w:rsidRPr="00A60990" w:rsidRDefault="00452122" w:rsidP="00366DFB">
      <w:pPr>
        <w:bidi w:val="0"/>
        <w:jc w:val="both"/>
        <w:rPr>
          <w:rFonts w:asciiTheme="majorBidi" w:hAnsiTheme="majorBidi" w:cstheme="majorBidi"/>
        </w:rPr>
      </w:pPr>
      <w:r w:rsidRPr="00A60990">
        <w:rPr>
          <w:rFonts w:asciiTheme="majorBidi" w:hAnsiTheme="majorBidi" w:cstheme="majorBidi"/>
        </w:rPr>
        <w:lastRenderedPageBreak/>
        <w:t>Graph1. The optima and current model in investment</w:t>
      </w:r>
    </w:p>
    <w:p w:rsidR="00366DFB" w:rsidRPr="00A60990" w:rsidRDefault="00366DFB" w:rsidP="00366DFB">
      <w:pPr>
        <w:bidi w:val="0"/>
        <w:jc w:val="both"/>
        <w:rPr>
          <w:rFonts w:asciiTheme="majorBidi" w:hAnsiTheme="majorBidi" w:cstheme="majorBidi"/>
        </w:rPr>
      </w:pPr>
      <w:r w:rsidRPr="00A60990">
        <w:rPr>
          <w:rFonts w:asciiTheme="majorBidi" w:hAnsiTheme="majorBidi" w:cstheme="majorBidi"/>
          <w:noProof/>
        </w:rPr>
        <w:drawing>
          <wp:inline distT="0" distB="0" distL="0" distR="0">
            <wp:extent cx="5731510" cy="3161665"/>
            <wp:effectExtent l="19050" t="0" r="21590" b="6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52122" w:rsidRPr="00A60990" w:rsidRDefault="00452122" w:rsidP="00452122">
      <w:pPr>
        <w:bidi w:val="0"/>
        <w:jc w:val="both"/>
        <w:rPr>
          <w:rFonts w:asciiTheme="majorBidi" w:hAnsiTheme="majorBidi" w:cstheme="majorBidi"/>
        </w:rPr>
      </w:pPr>
      <w:r w:rsidRPr="00A60990">
        <w:rPr>
          <w:rFonts w:asciiTheme="majorBidi" w:hAnsiTheme="majorBidi" w:cstheme="majorBidi"/>
        </w:rPr>
        <w:t>Graph2. The difference between of optima and current model in investment</w:t>
      </w:r>
    </w:p>
    <w:p w:rsidR="00F34BD5" w:rsidRPr="00A60990" w:rsidRDefault="00366DFB" w:rsidP="00C47AC0">
      <w:pPr>
        <w:tabs>
          <w:tab w:val="left" w:pos="5967"/>
        </w:tabs>
        <w:bidi w:val="0"/>
        <w:rPr>
          <w:rFonts w:asciiTheme="majorBidi" w:hAnsiTheme="majorBidi" w:cstheme="majorBidi"/>
        </w:rPr>
      </w:pPr>
      <w:r w:rsidRPr="00A60990">
        <w:rPr>
          <w:rFonts w:asciiTheme="majorBidi" w:hAnsiTheme="majorBidi" w:cstheme="majorBidi"/>
          <w:noProof/>
        </w:rPr>
        <w:drawing>
          <wp:inline distT="0" distB="0" distL="0" distR="0">
            <wp:extent cx="4572000" cy="2748642"/>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sectPr w:rsidR="00F34BD5" w:rsidRPr="00A60990" w:rsidSect="006730CD">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9BA" w:rsidRDefault="00CD79BA" w:rsidP="001D7047">
      <w:pPr>
        <w:spacing w:after="0" w:line="240" w:lineRule="auto"/>
      </w:pPr>
      <w:r>
        <w:separator/>
      </w:r>
    </w:p>
  </w:endnote>
  <w:endnote w:type="continuationSeparator" w:id="0">
    <w:p w:rsidR="00CD79BA" w:rsidRDefault="00CD79BA" w:rsidP="001D7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9BA" w:rsidRDefault="00CD79BA" w:rsidP="001D7047">
      <w:pPr>
        <w:spacing w:after="0" w:line="240" w:lineRule="auto"/>
      </w:pPr>
      <w:r>
        <w:separator/>
      </w:r>
    </w:p>
  </w:footnote>
  <w:footnote w:type="continuationSeparator" w:id="0">
    <w:p w:rsidR="00CD79BA" w:rsidRDefault="00CD79BA" w:rsidP="001D7047">
      <w:pPr>
        <w:spacing w:after="0" w:line="240" w:lineRule="auto"/>
      </w:pPr>
      <w:r>
        <w:continuationSeparator/>
      </w:r>
    </w:p>
  </w:footnote>
  <w:footnote w:id="1">
    <w:p w:rsidR="00A60990" w:rsidRPr="00A60990" w:rsidRDefault="00A60990" w:rsidP="00A60990">
      <w:pPr>
        <w:pStyle w:val="Default"/>
        <w:jc w:val="both"/>
        <w:rPr>
          <w:sz w:val="20"/>
          <w:szCs w:val="20"/>
        </w:rPr>
      </w:pPr>
      <w:r w:rsidRPr="00A60990">
        <w:rPr>
          <w:rStyle w:val="FootnoteReference"/>
          <w:rFonts w:asciiTheme="majorBidi" w:hAnsiTheme="majorBidi" w:cstheme="majorBidi"/>
          <w:sz w:val="20"/>
          <w:szCs w:val="20"/>
        </w:rPr>
        <w:footnoteRef/>
      </w:r>
      <w:r w:rsidRPr="00A60990">
        <w:rPr>
          <w:rFonts w:asciiTheme="majorBidi" w:hAnsiTheme="majorBidi" w:cstheme="majorBidi"/>
          <w:sz w:val="20"/>
          <w:szCs w:val="20"/>
        </w:rPr>
        <w:t xml:space="preserve"> Member of Academic Assembly, Islamic Azad University, </w:t>
      </w:r>
      <w:proofErr w:type="spellStart"/>
      <w:r w:rsidRPr="00A60990">
        <w:rPr>
          <w:rFonts w:asciiTheme="majorBidi" w:hAnsiTheme="majorBidi" w:cstheme="majorBidi"/>
          <w:sz w:val="20"/>
          <w:szCs w:val="20"/>
        </w:rPr>
        <w:t>Tonekabon</w:t>
      </w:r>
      <w:proofErr w:type="spellEnd"/>
      <w:r w:rsidRPr="00A60990">
        <w:rPr>
          <w:rFonts w:asciiTheme="majorBidi" w:hAnsiTheme="majorBidi" w:cstheme="majorBidi"/>
          <w:sz w:val="20"/>
          <w:szCs w:val="20"/>
        </w:rPr>
        <w:t xml:space="preserve"> Branch, Iran </w:t>
      </w:r>
      <w:r w:rsidRPr="00A60990">
        <w:rPr>
          <w:rFonts w:asciiTheme="majorBidi" w:hAnsiTheme="majorBidi" w:cstheme="majorBidi"/>
          <w:sz w:val="20"/>
          <w:szCs w:val="20"/>
          <w:rtl/>
        </w:rPr>
        <w:t xml:space="preserve"> </w:t>
      </w:r>
      <w:r w:rsidRPr="00A60990">
        <w:rPr>
          <w:rFonts w:asciiTheme="majorBidi" w:hAnsiTheme="majorBidi" w:cstheme="majorBidi"/>
          <w:sz w:val="20"/>
          <w:szCs w:val="20"/>
        </w:rPr>
        <w:t>Email:</w:t>
      </w:r>
      <w:r w:rsidRPr="00A60990">
        <w:rPr>
          <w:sz w:val="20"/>
          <w:szCs w:val="20"/>
        </w:rPr>
        <w:t xml:space="preserve"> f_fkm21@yahoo.com</w:t>
      </w:r>
    </w:p>
  </w:footnote>
  <w:footnote w:id="2">
    <w:p w:rsidR="00A60990" w:rsidRPr="00A60990" w:rsidRDefault="00A60990" w:rsidP="00A60990">
      <w:pPr>
        <w:pStyle w:val="FootnoteText"/>
        <w:bidi w:val="0"/>
      </w:pPr>
      <w:r w:rsidRPr="00A60990">
        <w:rPr>
          <w:rStyle w:val="FootnoteReference"/>
        </w:rPr>
        <w:footnoteRef/>
      </w:r>
      <w:r w:rsidRPr="00A60990">
        <w:rPr>
          <w:rtl/>
        </w:rPr>
        <w:t xml:space="preserve"> </w:t>
      </w:r>
      <w:r w:rsidRPr="00A60990">
        <w:rPr>
          <w:rFonts w:asciiTheme="majorBidi" w:eastAsia="Calibri" w:hAnsiTheme="majorBidi" w:cstheme="majorBidi"/>
        </w:rPr>
        <w:t>PHD Student (Financial management), Islamic Azad University, Iran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F36ED"/>
    <w:multiLevelType w:val="hybridMultilevel"/>
    <w:tmpl w:val="3678005A"/>
    <w:lvl w:ilvl="0" w:tplc="57549630">
      <w:numFmt w:val="bullet"/>
      <w:lvlText w:val="-"/>
      <w:lvlJc w:val="left"/>
      <w:pPr>
        <w:ind w:left="922" w:hanging="525"/>
      </w:pPr>
      <w:rPr>
        <w:rFonts w:ascii="Times New Roman" w:eastAsia="Times New Roman" w:hAnsi="Times New Roman" w:cs="Times New Roman"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nsid w:val="519C0FD7"/>
    <w:multiLevelType w:val="hybridMultilevel"/>
    <w:tmpl w:val="9DF8E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047"/>
    <w:rsid w:val="00000547"/>
    <w:rsid w:val="00000F8B"/>
    <w:rsid w:val="00001431"/>
    <w:rsid w:val="0000171F"/>
    <w:rsid w:val="00001C02"/>
    <w:rsid w:val="00001C95"/>
    <w:rsid w:val="00003CCD"/>
    <w:rsid w:val="00005442"/>
    <w:rsid w:val="00005587"/>
    <w:rsid w:val="00006817"/>
    <w:rsid w:val="00006D1C"/>
    <w:rsid w:val="00006D41"/>
    <w:rsid w:val="00006FFD"/>
    <w:rsid w:val="000071E2"/>
    <w:rsid w:val="0000790F"/>
    <w:rsid w:val="00010B59"/>
    <w:rsid w:val="00011E5A"/>
    <w:rsid w:val="00013543"/>
    <w:rsid w:val="00013BC9"/>
    <w:rsid w:val="00013EFE"/>
    <w:rsid w:val="00013F07"/>
    <w:rsid w:val="000140F8"/>
    <w:rsid w:val="00015049"/>
    <w:rsid w:val="00016327"/>
    <w:rsid w:val="00016DBA"/>
    <w:rsid w:val="0001723E"/>
    <w:rsid w:val="0002031B"/>
    <w:rsid w:val="00020983"/>
    <w:rsid w:val="000210EF"/>
    <w:rsid w:val="00021541"/>
    <w:rsid w:val="00021820"/>
    <w:rsid w:val="0002285A"/>
    <w:rsid w:val="000232C8"/>
    <w:rsid w:val="00023490"/>
    <w:rsid w:val="000249DC"/>
    <w:rsid w:val="00024C1A"/>
    <w:rsid w:val="00025319"/>
    <w:rsid w:val="00025F32"/>
    <w:rsid w:val="000262A0"/>
    <w:rsid w:val="00026EB2"/>
    <w:rsid w:val="0003139F"/>
    <w:rsid w:val="00031B4E"/>
    <w:rsid w:val="00033AD9"/>
    <w:rsid w:val="00034772"/>
    <w:rsid w:val="0003486E"/>
    <w:rsid w:val="0003536E"/>
    <w:rsid w:val="00035A7E"/>
    <w:rsid w:val="00035E02"/>
    <w:rsid w:val="00036288"/>
    <w:rsid w:val="000364B4"/>
    <w:rsid w:val="000370E2"/>
    <w:rsid w:val="00040474"/>
    <w:rsid w:val="000410B2"/>
    <w:rsid w:val="000418BA"/>
    <w:rsid w:val="00041CCF"/>
    <w:rsid w:val="00043A6B"/>
    <w:rsid w:val="000448A9"/>
    <w:rsid w:val="00044D95"/>
    <w:rsid w:val="00045758"/>
    <w:rsid w:val="00046551"/>
    <w:rsid w:val="000465BB"/>
    <w:rsid w:val="00046D5D"/>
    <w:rsid w:val="00046F97"/>
    <w:rsid w:val="00047018"/>
    <w:rsid w:val="000471FB"/>
    <w:rsid w:val="000473C9"/>
    <w:rsid w:val="000507AB"/>
    <w:rsid w:val="0005083F"/>
    <w:rsid w:val="00051B02"/>
    <w:rsid w:val="000561B8"/>
    <w:rsid w:val="00056435"/>
    <w:rsid w:val="00060460"/>
    <w:rsid w:val="000638F4"/>
    <w:rsid w:val="0006399E"/>
    <w:rsid w:val="00064075"/>
    <w:rsid w:val="0006408B"/>
    <w:rsid w:val="000647D2"/>
    <w:rsid w:val="000657B8"/>
    <w:rsid w:val="00066542"/>
    <w:rsid w:val="00066CD2"/>
    <w:rsid w:val="000671DE"/>
    <w:rsid w:val="00067E0A"/>
    <w:rsid w:val="000705E9"/>
    <w:rsid w:val="00070A6B"/>
    <w:rsid w:val="00071146"/>
    <w:rsid w:val="000717B9"/>
    <w:rsid w:val="0007307F"/>
    <w:rsid w:val="000730C6"/>
    <w:rsid w:val="00073437"/>
    <w:rsid w:val="00073C03"/>
    <w:rsid w:val="000743A9"/>
    <w:rsid w:val="00074458"/>
    <w:rsid w:val="0007458A"/>
    <w:rsid w:val="000750B8"/>
    <w:rsid w:val="00075796"/>
    <w:rsid w:val="00077DBA"/>
    <w:rsid w:val="00080140"/>
    <w:rsid w:val="000812D0"/>
    <w:rsid w:val="000812FA"/>
    <w:rsid w:val="00081B1A"/>
    <w:rsid w:val="00081C6F"/>
    <w:rsid w:val="00082D5F"/>
    <w:rsid w:val="00083192"/>
    <w:rsid w:val="00083E39"/>
    <w:rsid w:val="0008440E"/>
    <w:rsid w:val="00085573"/>
    <w:rsid w:val="0008559F"/>
    <w:rsid w:val="000862E5"/>
    <w:rsid w:val="00086C7E"/>
    <w:rsid w:val="00087377"/>
    <w:rsid w:val="0008789E"/>
    <w:rsid w:val="00087A43"/>
    <w:rsid w:val="00087CBD"/>
    <w:rsid w:val="000902D3"/>
    <w:rsid w:val="000907EF"/>
    <w:rsid w:val="000916A0"/>
    <w:rsid w:val="00092252"/>
    <w:rsid w:val="000939F0"/>
    <w:rsid w:val="000948CA"/>
    <w:rsid w:val="000950CA"/>
    <w:rsid w:val="00096C23"/>
    <w:rsid w:val="00096E31"/>
    <w:rsid w:val="000973E2"/>
    <w:rsid w:val="0009741F"/>
    <w:rsid w:val="00097E67"/>
    <w:rsid w:val="000A0EC4"/>
    <w:rsid w:val="000A15C1"/>
    <w:rsid w:val="000A1896"/>
    <w:rsid w:val="000A4435"/>
    <w:rsid w:val="000A4A6C"/>
    <w:rsid w:val="000A5A97"/>
    <w:rsid w:val="000A7C51"/>
    <w:rsid w:val="000A7EB4"/>
    <w:rsid w:val="000B08CA"/>
    <w:rsid w:val="000B0CAE"/>
    <w:rsid w:val="000B2072"/>
    <w:rsid w:val="000B2211"/>
    <w:rsid w:val="000B3147"/>
    <w:rsid w:val="000B4FD6"/>
    <w:rsid w:val="000B5156"/>
    <w:rsid w:val="000B5A55"/>
    <w:rsid w:val="000B63C0"/>
    <w:rsid w:val="000B6E7E"/>
    <w:rsid w:val="000B7FD3"/>
    <w:rsid w:val="000C0087"/>
    <w:rsid w:val="000C5980"/>
    <w:rsid w:val="000C5B29"/>
    <w:rsid w:val="000C79BD"/>
    <w:rsid w:val="000D00D8"/>
    <w:rsid w:val="000D107E"/>
    <w:rsid w:val="000D1497"/>
    <w:rsid w:val="000D170C"/>
    <w:rsid w:val="000D26C9"/>
    <w:rsid w:val="000D3942"/>
    <w:rsid w:val="000D395E"/>
    <w:rsid w:val="000D47F5"/>
    <w:rsid w:val="000D4E10"/>
    <w:rsid w:val="000D6DCF"/>
    <w:rsid w:val="000E12FE"/>
    <w:rsid w:val="000E36A7"/>
    <w:rsid w:val="000E4981"/>
    <w:rsid w:val="000E4AC1"/>
    <w:rsid w:val="000E53E7"/>
    <w:rsid w:val="000E5452"/>
    <w:rsid w:val="000E565B"/>
    <w:rsid w:val="000E6069"/>
    <w:rsid w:val="000E6474"/>
    <w:rsid w:val="000E743C"/>
    <w:rsid w:val="000E745C"/>
    <w:rsid w:val="000E76D4"/>
    <w:rsid w:val="000F13BF"/>
    <w:rsid w:val="000F13CF"/>
    <w:rsid w:val="000F13EF"/>
    <w:rsid w:val="000F15F1"/>
    <w:rsid w:val="000F29E9"/>
    <w:rsid w:val="000F2B3B"/>
    <w:rsid w:val="000F300C"/>
    <w:rsid w:val="000F48A5"/>
    <w:rsid w:val="000F48E9"/>
    <w:rsid w:val="000F4BAE"/>
    <w:rsid w:val="000F4FBF"/>
    <w:rsid w:val="000F58C4"/>
    <w:rsid w:val="000F5D0A"/>
    <w:rsid w:val="000F5F8D"/>
    <w:rsid w:val="000F790D"/>
    <w:rsid w:val="0010000F"/>
    <w:rsid w:val="00100E66"/>
    <w:rsid w:val="0010158B"/>
    <w:rsid w:val="0010190C"/>
    <w:rsid w:val="0010207F"/>
    <w:rsid w:val="00102BCF"/>
    <w:rsid w:val="00102C14"/>
    <w:rsid w:val="00103DEB"/>
    <w:rsid w:val="00104723"/>
    <w:rsid w:val="00104DB2"/>
    <w:rsid w:val="00104F27"/>
    <w:rsid w:val="0010506E"/>
    <w:rsid w:val="00105664"/>
    <w:rsid w:val="001057B5"/>
    <w:rsid w:val="00105EEE"/>
    <w:rsid w:val="00106047"/>
    <w:rsid w:val="00106398"/>
    <w:rsid w:val="00106AA3"/>
    <w:rsid w:val="001071FC"/>
    <w:rsid w:val="001119C7"/>
    <w:rsid w:val="00111C31"/>
    <w:rsid w:val="00113979"/>
    <w:rsid w:val="00113ACA"/>
    <w:rsid w:val="001140C9"/>
    <w:rsid w:val="00114365"/>
    <w:rsid w:val="00114B66"/>
    <w:rsid w:val="00114EAF"/>
    <w:rsid w:val="00116A2B"/>
    <w:rsid w:val="00117827"/>
    <w:rsid w:val="00120402"/>
    <w:rsid w:val="00121F93"/>
    <w:rsid w:val="0012348E"/>
    <w:rsid w:val="00125387"/>
    <w:rsid w:val="001260BB"/>
    <w:rsid w:val="001265CB"/>
    <w:rsid w:val="00126805"/>
    <w:rsid w:val="00126BB1"/>
    <w:rsid w:val="001274DF"/>
    <w:rsid w:val="0012796B"/>
    <w:rsid w:val="00127A11"/>
    <w:rsid w:val="0013004B"/>
    <w:rsid w:val="00130214"/>
    <w:rsid w:val="001308E6"/>
    <w:rsid w:val="001314F9"/>
    <w:rsid w:val="001317E5"/>
    <w:rsid w:val="00132614"/>
    <w:rsid w:val="00133235"/>
    <w:rsid w:val="00133A72"/>
    <w:rsid w:val="001354C4"/>
    <w:rsid w:val="00136631"/>
    <w:rsid w:val="00136C06"/>
    <w:rsid w:val="00136DAC"/>
    <w:rsid w:val="00136FAA"/>
    <w:rsid w:val="00140339"/>
    <w:rsid w:val="0014175C"/>
    <w:rsid w:val="00141B04"/>
    <w:rsid w:val="00143206"/>
    <w:rsid w:val="00143867"/>
    <w:rsid w:val="001443FF"/>
    <w:rsid w:val="001448E6"/>
    <w:rsid w:val="00145AA0"/>
    <w:rsid w:val="00145F18"/>
    <w:rsid w:val="001474E1"/>
    <w:rsid w:val="0015128F"/>
    <w:rsid w:val="00151C85"/>
    <w:rsid w:val="00152718"/>
    <w:rsid w:val="001528F5"/>
    <w:rsid w:val="00155C7F"/>
    <w:rsid w:val="00156731"/>
    <w:rsid w:val="001568A3"/>
    <w:rsid w:val="00156A86"/>
    <w:rsid w:val="00156DAC"/>
    <w:rsid w:val="00157D14"/>
    <w:rsid w:val="001604AB"/>
    <w:rsid w:val="00161296"/>
    <w:rsid w:val="00161B1B"/>
    <w:rsid w:val="0016260A"/>
    <w:rsid w:val="001633A7"/>
    <w:rsid w:val="0016351F"/>
    <w:rsid w:val="0016370B"/>
    <w:rsid w:val="00163F28"/>
    <w:rsid w:val="001646BA"/>
    <w:rsid w:val="00165895"/>
    <w:rsid w:val="00165DE5"/>
    <w:rsid w:val="00166C26"/>
    <w:rsid w:val="00171084"/>
    <w:rsid w:val="001719BA"/>
    <w:rsid w:val="0017230B"/>
    <w:rsid w:val="00173599"/>
    <w:rsid w:val="00173E2B"/>
    <w:rsid w:val="00173E62"/>
    <w:rsid w:val="00174118"/>
    <w:rsid w:val="001749D4"/>
    <w:rsid w:val="00175B58"/>
    <w:rsid w:val="0017710F"/>
    <w:rsid w:val="0018029E"/>
    <w:rsid w:val="00180E9C"/>
    <w:rsid w:val="00181B48"/>
    <w:rsid w:val="00181C07"/>
    <w:rsid w:val="00181C87"/>
    <w:rsid w:val="00182699"/>
    <w:rsid w:val="001827A9"/>
    <w:rsid w:val="00183503"/>
    <w:rsid w:val="001835C2"/>
    <w:rsid w:val="001837C8"/>
    <w:rsid w:val="001839AF"/>
    <w:rsid w:val="00184664"/>
    <w:rsid w:val="001847FB"/>
    <w:rsid w:val="00184AA0"/>
    <w:rsid w:val="00185795"/>
    <w:rsid w:val="00186AE9"/>
    <w:rsid w:val="00186D0B"/>
    <w:rsid w:val="001876C2"/>
    <w:rsid w:val="00187C02"/>
    <w:rsid w:val="00190DA6"/>
    <w:rsid w:val="00192520"/>
    <w:rsid w:val="001928B3"/>
    <w:rsid w:val="00192E2B"/>
    <w:rsid w:val="00193DE2"/>
    <w:rsid w:val="00194629"/>
    <w:rsid w:val="00195208"/>
    <w:rsid w:val="0019616D"/>
    <w:rsid w:val="001966CC"/>
    <w:rsid w:val="00196B82"/>
    <w:rsid w:val="00197891"/>
    <w:rsid w:val="00197A7F"/>
    <w:rsid w:val="001A042D"/>
    <w:rsid w:val="001A1801"/>
    <w:rsid w:val="001A186F"/>
    <w:rsid w:val="001A2488"/>
    <w:rsid w:val="001A2694"/>
    <w:rsid w:val="001A2A8D"/>
    <w:rsid w:val="001A2CF3"/>
    <w:rsid w:val="001A2D2D"/>
    <w:rsid w:val="001A3502"/>
    <w:rsid w:val="001A3774"/>
    <w:rsid w:val="001A397F"/>
    <w:rsid w:val="001A3DC4"/>
    <w:rsid w:val="001A4290"/>
    <w:rsid w:val="001A453B"/>
    <w:rsid w:val="001A56DE"/>
    <w:rsid w:val="001A7795"/>
    <w:rsid w:val="001B0611"/>
    <w:rsid w:val="001B0818"/>
    <w:rsid w:val="001B0918"/>
    <w:rsid w:val="001B19F7"/>
    <w:rsid w:val="001B2126"/>
    <w:rsid w:val="001B21C0"/>
    <w:rsid w:val="001B280B"/>
    <w:rsid w:val="001B3B64"/>
    <w:rsid w:val="001B3E5B"/>
    <w:rsid w:val="001B48E7"/>
    <w:rsid w:val="001B4B90"/>
    <w:rsid w:val="001B50D4"/>
    <w:rsid w:val="001B7600"/>
    <w:rsid w:val="001B7B8F"/>
    <w:rsid w:val="001B7C5C"/>
    <w:rsid w:val="001B7F8B"/>
    <w:rsid w:val="001C0BA2"/>
    <w:rsid w:val="001C260C"/>
    <w:rsid w:val="001C2CC0"/>
    <w:rsid w:val="001C573C"/>
    <w:rsid w:val="001C7420"/>
    <w:rsid w:val="001C7610"/>
    <w:rsid w:val="001C7F67"/>
    <w:rsid w:val="001D05F6"/>
    <w:rsid w:val="001D1806"/>
    <w:rsid w:val="001D1A12"/>
    <w:rsid w:val="001D1C76"/>
    <w:rsid w:val="001D303F"/>
    <w:rsid w:val="001D3187"/>
    <w:rsid w:val="001D31F3"/>
    <w:rsid w:val="001D3673"/>
    <w:rsid w:val="001D3F55"/>
    <w:rsid w:val="001D4B0B"/>
    <w:rsid w:val="001D4B36"/>
    <w:rsid w:val="001D5129"/>
    <w:rsid w:val="001D58CC"/>
    <w:rsid w:val="001D7047"/>
    <w:rsid w:val="001D76CF"/>
    <w:rsid w:val="001E07B0"/>
    <w:rsid w:val="001E0B1B"/>
    <w:rsid w:val="001E18A0"/>
    <w:rsid w:val="001E208E"/>
    <w:rsid w:val="001E398C"/>
    <w:rsid w:val="001E7D9A"/>
    <w:rsid w:val="001F0394"/>
    <w:rsid w:val="001F1269"/>
    <w:rsid w:val="001F1323"/>
    <w:rsid w:val="001F1586"/>
    <w:rsid w:val="001F2384"/>
    <w:rsid w:val="001F2D17"/>
    <w:rsid w:val="001F2DDD"/>
    <w:rsid w:val="001F4845"/>
    <w:rsid w:val="001F4C3D"/>
    <w:rsid w:val="001F4E58"/>
    <w:rsid w:val="001F51BD"/>
    <w:rsid w:val="001F5244"/>
    <w:rsid w:val="001F53AF"/>
    <w:rsid w:val="001F6578"/>
    <w:rsid w:val="001F71A3"/>
    <w:rsid w:val="001F7917"/>
    <w:rsid w:val="001F7949"/>
    <w:rsid w:val="0020105E"/>
    <w:rsid w:val="00201DD9"/>
    <w:rsid w:val="00202391"/>
    <w:rsid w:val="00202530"/>
    <w:rsid w:val="0020263E"/>
    <w:rsid w:val="00202FE6"/>
    <w:rsid w:val="002033F8"/>
    <w:rsid w:val="0020343E"/>
    <w:rsid w:val="00205A1F"/>
    <w:rsid w:val="00206C1C"/>
    <w:rsid w:val="00206CAE"/>
    <w:rsid w:val="00207E53"/>
    <w:rsid w:val="00211AEC"/>
    <w:rsid w:val="00211C85"/>
    <w:rsid w:val="00213720"/>
    <w:rsid w:val="00216799"/>
    <w:rsid w:val="002171C4"/>
    <w:rsid w:val="00217EA1"/>
    <w:rsid w:val="00221BC2"/>
    <w:rsid w:val="00222086"/>
    <w:rsid w:val="002220B9"/>
    <w:rsid w:val="00223400"/>
    <w:rsid w:val="00224D06"/>
    <w:rsid w:val="00225C4D"/>
    <w:rsid w:val="0022625E"/>
    <w:rsid w:val="0023087F"/>
    <w:rsid w:val="002310AA"/>
    <w:rsid w:val="00232942"/>
    <w:rsid w:val="00233C91"/>
    <w:rsid w:val="00233F41"/>
    <w:rsid w:val="002342FD"/>
    <w:rsid w:val="002345E2"/>
    <w:rsid w:val="002347CA"/>
    <w:rsid w:val="0023522C"/>
    <w:rsid w:val="002358DE"/>
    <w:rsid w:val="0023752D"/>
    <w:rsid w:val="0023782D"/>
    <w:rsid w:val="00240D95"/>
    <w:rsid w:val="0024100D"/>
    <w:rsid w:val="002414CA"/>
    <w:rsid w:val="00241673"/>
    <w:rsid w:val="0024299F"/>
    <w:rsid w:val="00243007"/>
    <w:rsid w:val="0024364C"/>
    <w:rsid w:val="002436FE"/>
    <w:rsid w:val="00244274"/>
    <w:rsid w:val="0024448A"/>
    <w:rsid w:val="00245E5E"/>
    <w:rsid w:val="00246128"/>
    <w:rsid w:val="00247F90"/>
    <w:rsid w:val="002503ED"/>
    <w:rsid w:val="00250645"/>
    <w:rsid w:val="00250E56"/>
    <w:rsid w:val="00250F9A"/>
    <w:rsid w:val="002523A1"/>
    <w:rsid w:val="002523DE"/>
    <w:rsid w:val="0025285B"/>
    <w:rsid w:val="00253AD7"/>
    <w:rsid w:val="0025442F"/>
    <w:rsid w:val="00254BAD"/>
    <w:rsid w:val="00255B94"/>
    <w:rsid w:val="00256776"/>
    <w:rsid w:val="00256B1B"/>
    <w:rsid w:val="00256B57"/>
    <w:rsid w:val="00256BA4"/>
    <w:rsid w:val="00256F6A"/>
    <w:rsid w:val="0026127B"/>
    <w:rsid w:val="00261490"/>
    <w:rsid w:val="00264485"/>
    <w:rsid w:val="00266663"/>
    <w:rsid w:val="002668FD"/>
    <w:rsid w:val="002704D8"/>
    <w:rsid w:val="00270F34"/>
    <w:rsid w:val="00270F62"/>
    <w:rsid w:val="002710E6"/>
    <w:rsid w:val="00271785"/>
    <w:rsid w:val="002726A0"/>
    <w:rsid w:val="00273E55"/>
    <w:rsid w:val="0027449C"/>
    <w:rsid w:val="00274632"/>
    <w:rsid w:val="00274E13"/>
    <w:rsid w:val="00277062"/>
    <w:rsid w:val="002771FF"/>
    <w:rsid w:val="0027723B"/>
    <w:rsid w:val="00281531"/>
    <w:rsid w:val="002817A0"/>
    <w:rsid w:val="00281BB1"/>
    <w:rsid w:val="00282063"/>
    <w:rsid w:val="002846D1"/>
    <w:rsid w:val="00286100"/>
    <w:rsid w:val="00286F61"/>
    <w:rsid w:val="00287B44"/>
    <w:rsid w:val="00290395"/>
    <w:rsid w:val="0029092A"/>
    <w:rsid w:val="00291658"/>
    <w:rsid w:val="002930CD"/>
    <w:rsid w:val="002936AE"/>
    <w:rsid w:val="00293E41"/>
    <w:rsid w:val="002944E0"/>
    <w:rsid w:val="002947E9"/>
    <w:rsid w:val="00294DCB"/>
    <w:rsid w:val="00294DF9"/>
    <w:rsid w:val="00294FAB"/>
    <w:rsid w:val="00295359"/>
    <w:rsid w:val="0029574E"/>
    <w:rsid w:val="00295F62"/>
    <w:rsid w:val="0029706B"/>
    <w:rsid w:val="002A0AA0"/>
    <w:rsid w:val="002A2530"/>
    <w:rsid w:val="002A3B59"/>
    <w:rsid w:val="002A449E"/>
    <w:rsid w:val="002A705A"/>
    <w:rsid w:val="002A751E"/>
    <w:rsid w:val="002B1F1A"/>
    <w:rsid w:val="002B1F89"/>
    <w:rsid w:val="002B362F"/>
    <w:rsid w:val="002B4CBC"/>
    <w:rsid w:val="002B5914"/>
    <w:rsid w:val="002B602B"/>
    <w:rsid w:val="002B6C05"/>
    <w:rsid w:val="002B6F59"/>
    <w:rsid w:val="002B7319"/>
    <w:rsid w:val="002B78EC"/>
    <w:rsid w:val="002C11AD"/>
    <w:rsid w:val="002C19A1"/>
    <w:rsid w:val="002C1C8E"/>
    <w:rsid w:val="002C3255"/>
    <w:rsid w:val="002C3667"/>
    <w:rsid w:val="002C36CC"/>
    <w:rsid w:val="002C3812"/>
    <w:rsid w:val="002C3A78"/>
    <w:rsid w:val="002C5836"/>
    <w:rsid w:val="002C5BFE"/>
    <w:rsid w:val="002C665D"/>
    <w:rsid w:val="002C6A24"/>
    <w:rsid w:val="002D09E1"/>
    <w:rsid w:val="002D0C7F"/>
    <w:rsid w:val="002D1485"/>
    <w:rsid w:val="002D1A91"/>
    <w:rsid w:val="002D1B54"/>
    <w:rsid w:val="002D1DD0"/>
    <w:rsid w:val="002D223A"/>
    <w:rsid w:val="002D243F"/>
    <w:rsid w:val="002D335E"/>
    <w:rsid w:val="002D4835"/>
    <w:rsid w:val="002D4966"/>
    <w:rsid w:val="002D5C24"/>
    <w:rsid w:val="002D78C0"/>
    <w:rsid w:val="002D7CA2"/>
    <w:rsid w:val="002E010B"/>
    <w:rsid w:val="002E0A81"/>
    <w:rsid w:val="002E0B97"/>
    <w:rsid w:val="002E0D55"/>
    <w:rsid w:val="002E18CF"/>
    <w:rsid w:val="002E26C3"/>
    <w:rsid w:val="002E2F07"/>
    <w:rsid w:val="002E3040"/>
    <w:rsid w:val="002E32AF"/>
    <w:rsid w:val="002E34B8"/>
    <w:rsid w:val="002E3E3F"/>
    <w:rsid w:val="002E445A"/>
    <w:rsid w:val="002E4A64"/>
    <w:rsid w:val="002E7305"/>
    <w:rsid w:val="002F0623"/>
    <w:rsid w:val="002F12C0"/>
    <w:rsid w:val="002F130C"/>
    <w:rsid w:val="002F1575"/>
    <w:rsid w:val="002F2DEE"/>
    <w:rsid w:val="002F3512"/>
    <w:rsid w:val="002F3C25"/>
    <w:rsid w:val="002F40BB"/>
    <w:rsid w:val="002F4212"/>
    <w:rsid w:val="002F43F2"/>
    <w:rsid w:val="002F45DC"/>
    <w:rsid w:val="002F4CBD"/>
    <w:rsid w:val="002F6FAB"/>
    <w:rsid w:val="002F7637"/>
    <w:rsid w:val="002F7D96"/>
    <w:rsid w:val="00300F5B"/>
    <w:rsid w:val="00301993"/>
    <w:rsid w:val="00302924"/>
    <w:rsid w:val="00302DDF"/>
    <w:rsid w:val="003032E4"/>
    <w:rsid w:val="00303765"/>
    <w:rsid w:val="00303D36"/>
    <w:rsid w:val="00304DEF"/>
    <w:rsid w:val="0030666C"/>
    <w:rsid w:val="00306B01"/>
    <w:rsid w:val="00306E95"/>
    <w:rsid w:val="00307324"/>
    <w:rsid w:val="0031065A"/>
    <w:rsid w:val="003106E9"/>
    <w:rsid w:val="003108EC"/>
    <w:rsid w:val="00311651"/>
    <w:rsid w:val="00311C71"/>
    <w:rsid w:val="003120D0"/>
    <w:rsid w:val="00312EED"/>
    <w:rsid w:val="00312F9C"/>
    <w:rsid w:val="003131FA"/>
    <w:rsid w:val="0031321B"/>
    <w:rsid w:val="003134CF"/>
    <w:rsid w:val="00313E58"/>
    <w:rsid w:val="00314083"/>
    <w:rsid w:val="003151D0"/>
    <w:rsid w:val="0031560C"/>
    <w:rsid w:val="00315E1B"/>
    <w:rsid w:val="003174E9"/>
    <w:rsid w:val="003175E2"/>
    <w:rsid w:val="00317772"/>
    <w:rsid w:val="003207EA"/>
    <w:rsid w:val="00321215"/>
    <w:rsid w:val="00321392"/>
    <w:rsid w:val="003229E5"/>
    <w:rsid w:val="00322ACA"/>
    <w:rsid w:val="00322BA3"/>
    <w:rsid w:val="003243E7"/>
    <w:rsid w:val="00324E61"/>
    <w:rsid w:val="0032533C"/>
    <w:rsid w:val="00326A50"/>
    <w:rsid w:val="00326AFB"/>
    <w:rsid w:val="003274FE"/>
    <w:rsid w:val="00327CA2"/>
    <w:rsid w:val="00330953"/>
    <w:rsid w:val="003323F3"/>
    <w:rsid w:val="00332E5F"/>
    <w:rsid w:val="00333FFB"/>
    <w:rsid w:val="003349FC"/>
    <w:rsid w:val="00335844"/>
    <w:rsid w:val="00335B26"/>
    <w:rsid w:val="00335EB2"/>
    <w:rsid w:val="00336E43"/>
    <w:rsid w:val="00337502"/>
    <w:rsid w:val="003378F2"/>
    <w:rsid w:val="003408FC"/>
    <w:rsid w:val="00340DD8"/>
    <w:rsid w:val="00341131"/>
    <w:rsid w:val="00341A1B"/>
    <w:rsid w:val="003427E5"/>
    <w:rsid w:val="003446FC"/>
    <w:rsid w:val="00344CF9"/>
    <w:rsid w:val="003451A5"/>
    <w:rsid w:val="003451BB"/>
    <w:rsid w:val="00346541"/>
    <w:rsid w:val="00346D7F"/>
    <w:rsid w:val="00347775"/>
    <w:rsid w:val="00347837"/>
    <w:rsid w:val="003506E5"/>
    <w:rsid w:val="003524EC"/>
    <w:rsid w:val="00352DAA"/>
    <w:rsid w:val="00352E15"/>
    <w:rsid w:val="0035314A"/>
    <w:rsid w:val="00354458"/>
    <w:rsid w:val="00355046"/>
    <w:rsid w:val="003553E8"/>
    <w:rsid w:val="00356102"/>
    <w:rsid w:val="00357431"/>
    <w:rsid w:val="0035749B"/>
    <w:rsid w:val="00357CF8"/>
    <w:rsid w:val="00360CF4"/>
    <w:rsid w:val="003611B4"/>
    <w:rsid w:val="00361305"/>
    <w:rsid w:val="0036159E"/>
    <w:rsid w:val="00361BF4"/>
    <w:rsid w:val="00363AA3"/>
    <w:rsid w:val="00363FA4"/>
    <w:rsid w:val="003640E5"/>
    <w:rsid w:val="0036449C"/>
    <w:rsid w:val="00364FB4"/>
    <w:rsid w:val="00365208"/>
    <w:rsid w:val="00365563"/>
    <w:rsid w:val="00366012"/>
    <w:rsid w:val="0036633F"/>
    <w:rsid w:val="00366DD4"/>
    <w:rsid w:val="00366DFB"/>
    <w:rsid w:val="00367BAC"/>
    <w:rsid w:val="0037076A"/>
    <w:rsid w:val="00371049"/>
    <w:rsid w:val="003712DF"/>
    <w:rsid w:val="0037195C"/>
    <w:rsid w:val="00371F88"/>
    <w:rsid w:val="00372AC4"/>
    <w:rsid w:val="0037425F"/>
    <w:rsid w:val="003751C1"/>
    <w:rsid w:val="00375439"/>
    <w:rsid w:val="00375FE0"/>
    <w:rsid w:val="0037620D"/>
    <w:rsid w:val="00376F85"/>
    <w:rsid w:val="00377221"/>
    <w:rsid w:val="003778DA"/>
    <w:rsid w:val="00377927"/>
    <w:rsid w:val="00377F09"/>
    <w:rsid w:val="00377FCA"/>
    <w:rsid w:val="00381540"/>
    <w:rsid w:val="003820D4"/>
    <w:rsid w:val="00382503"/>
    <w:rsid w:val="00382F88"/>
    <w:rsid w:val="003831A2"/>
    <w:rsid w:val="00383C79"/>
    <w:rsid w:val="00383CB5"/>
    <w:rsid w:val="003840AF"/>
    <w:rsid w:val="00384917"/>
    <w:rsid w:val="0038559B"/>
    <w:rsid w:val="003869A0"/>
    <w:rsid w:val="003879BA"/>
    <w:rsid w:val="00387AE2"/>
    <w:rsid w:val="00390123"/>
    <w:rsid w:val="00390B24"/>
    <w:rsid w:val="003910B6"/>
    <w:rsid w:val="00391776"/>
    <w:rsid w:val="00393BCA"/>
    <w:rsid w:val="003949AF"/>
    <w:rsid w:val="00394B3F"/>
    <w:rsid w:val="0039631A"/>
    <w:rsid w:val="003974CB"/>
    <w:rsid w:val="00397D7A"/>
    <w:rsid w:val="00397F22"/>
    <w:rsid w:val="003A0712"/>
    <w:rsid w:val="003A0ED7"/>
    <w:rsid w:val="003A215D"/>
    <w:rsid w:val="003A22FB"/>
    <w:rsid w:val="003A27FA"/>
    <w:rsid w:val="003A2D5D"/>
    <w:rsid w:val="003A331D"/>
    <w:rsid w:val="003A4B15"/>
    <w:rsid w:val="003A4DF6"/>
    <w:rsid w:val="003A5152"/>
    <w:rsid w:val="003A5DA1"/>
    <w:rsid w:val="003A6716"/>
    <w:rsid w:val="003A75D9"/>
    <w:rsid w:val="003B11D4"/>
    <w:rsid w:val="003B2627"/>
    <w:rsid w:val="003B273C"/>
    <w:rsid w:val="003B2B87"/>
    <w:rsid w:val="003B39FE"/>
    <w:rsid w:val="003B3B8A"/>
    <w:rsid w:val="003B3C3F"/>
    <w:rsid w:val="003B3CD9"/>
    <w:rsid w:val="003B41AE"/>
    <w:rsid w:val="003B4353"/>
    <w:rsid w:val="003B4BFE"/>
    <w:rsid w:val="003B554B"/>
    <w:rsid w:val="003B5EDE"/>
    <w:rsid w:val="003B7C5A"/>
    <w:rsid w:val="003C1302"/>
    <w:rsid w:val="003C19E7"/>
    <w:rsid w:val="003C28C4"/>
    <w:rsid w:val="003C3640"/>
    <w:rsid w:val="003C4530"/>
    <w:rsid w:val="003C47A3"/>
    <w:rsid w:val="003C4D9A"/>
    <w:rsid w:val="003C4F17"/>
    <w:rsid w:val="003C52D5"/>
    <w:rsid w:val="003C5AEC"/>
    <w:rsid w:val="003C635E"/>
    <w:rsid w:val="003C6937"/>
    <w:rsid w:val="003C6F1C"/>
    <w:rsid w:val="003C7B77"/>
    <w:rsid w:val="003D03CB"/>
    <w:rsid w:val="003D0F76"/>
    <w:rsid w:val="003D13F8"/>
    <w:rsid w:val="003D1950"/>
    <w:rsid w:val="003D2347"/>
    <w:rsid w:val="003D2618"/>
    <w:rsid w:val="003D3AFA"/>
    <w:rsid w:val="003D48C8"/>
    <w:rsid w:val="003D4DFD"/>
    <w:rsid w:val="003D4F63"/>
    <w:rsid w:val="003D5139"/>
    <w:rsid w:val="003D581E"/>
    <w:rsid w:val="003D5CC3"/>
    <w:rsid w:val="003D6234"/>
    <w:rsid w:val="003D6454"/>
    <w:rsid w:val="003D6538"/>
    <w:rsid w:val="003D6701"/>
    <w:rsid w:val="003D710F"/>
    <w:rsid w:val="003D714A"/>
    <w:rsid w:val="003D7BCA"/>
    <w:rsid w:val="003E00F9"/>
    <w:rsid w:val="003E2071"/>
    <w:rsid w:val="003E23EF"/>
    <w:rsid w:val="003E2CD9"/>
    <w:rsid w:val="003E3485"/>
    <w:rsid w:val="003E3AD5"/>
    <w:rsid w:val="003E3AF2"/>
    <w:rsid w:val="003E3E47"/>
    <w:rsid w:val="003E3E8A"/>
    <w:rsid w:val="003E58B5"/>
    <w:rsid w:val="003E616F"/>
    <w:rsid w:val="003E66AB"/>
    <w:rsid w:val="003F132F"/>
    <w:rsid w:val="003F2B7E"/>
    <w:rsid w:val="003F2C7E"/>
    <w:rsid w:val="003F3A84"/>
    <w:rsid w:val="003F437F"/>
    <w:rsid w:val="003F4A49"/>
    <w:rsid w:val="003F4C90"/>
    <w:rsid w:val="003F51DA"/>
    <w:rsid w:val="003F5219"/>
    <w:rsid w:val="003F68FC"/>
    <w:rsid w:val="003F7308"/>
    <w:rsid w:val="003F781C"/>
    <w:rsid w:val="003F7D4C"/>
    <w:rsid w:val="00400F13"/>
    <w:rsid w:val="004010E5"/>
    <w:rsid w:val="00401525"/>
    <w:rsid w:val="00401994"/>
    <w:rsid w:val="00403294"/>
    <w:rsid w:val="00403404"/>
    <w:rsid w:val="004042E5"/>
    <w:rsid w:val="0040442C"/>
    <w:rsid w:val="004046F8"/>
    <w:rsid w:val="0040519D"/>
    <w:rsid w:val="00405DDA"/>
    <w:rsid w:val="00405EBA"/>
    <w:rsid w:val="00405F02"/>
    <w:rsid w:val="0040603F"/>
    <w:rsid w:val="00412753"/>
    <w:rsid w:val="00414168"/>
    <w:rsid w:val="00414574"/>
    <w:rsid w:val="00415010"/>
    <w:rsid w:val="00415425"/>
    <w:rsid w:val="00415F65"/>
    <w:rsid w:val="00420CAE"/>
    <w:rsid w:val="00422228"/>
    <w:rsid w:val="00422EEF"/>
    <w:rsid w:val="004236D6"/>
    <w:rsid w:val="004239CD"/>
    <w:rsid w:val="00423B5A"/>
    <w:rsid w:val="00423EAD"/>
    <w:rsid w:val="00425D69"/>
    <w:rsid w:val="0042625F"/>
    <w:rsid w:val="00430166"/>
    <w:rsid w:val="004305D0"/>
    <w:rsid w:val="00430C7F"/>
    <w:rsid w:val="00431083"/>
    <w:rsid w:val="00431B53"/>
    <w:rsid w:val="00431EC1"/>
    <w:rsid w:val="00433095"/>
    <w:rsid w:val="004330AB"/>
    <w:rsid w:val="004348A9"/>
    <w:rsid w:val="0043541C"/>
    <w:rsid w:val="00435EFB"/>
    <w:rsid w:val="00436305"/>
    <w:rsid w:val="004378BB"/>
    <w:rsid w:val="004411AC"/>
    <w:rsid w:val="0044476A"/>
    <w:rsid w:val="004462EF"/>
    <w:rsid w:val="00450735"/>
    <w:rsid w:val="00450A68"/>
    <w:rsid w:val="004513EC"/>
    <w:rsid w:val="00452122"/>
    <w:rsid w:val="0045323F"/>
    <w:rsid w:val="004545FB"/>
    <w:rsid w:val="00454BEE"/>
    <w:rsid w:val="0045538F"/>
    <w:rsid w:val="00455E08"/>
    <w:rsid w:val="004571E5"/>
    <w:rsid w:val="00457760"/>
    <w:rsid w:val="004603C7"/>
    <w:rsid w:val="0046042E"/>
    <w:rsid w:val="00460DBD"/>
    <w:rsid w:val="00461531"/>
    <w:rsid w:val="004619AF"/>
    <w:rsid w:val="0046219D"/>
    <w:rsid w:val="004628BE"/>
    <w:rsid w:val="00462B54"/>
    <w:rsid w:val="00463494"/>
    <w:rsid w:val="00463506"/>
    <w:rsid w:val="00463F3A"/>
    <w:rsid w:val="00464313"/>
    <w:rsid w:val="00464803"/>
    <w:rsid w:val="00464D6B"/>
    <w:rsid w:val="004650CA"/>
    <w:rsid w:val="00465EA8"/>
    <w:rsid w:val="0046663F"/>
    <w:rsid w:val="004669A4"/>
    <w:rsid w:val="00466E53"/>
    <w:rsid w:val="00466ED9"/>
    <w:rsid w:val="004673E3"/>
    <w:rsid w:val="004677C6"/>
    <w:rsid w:val="00467819"/>
    <w:rsid w:val="00467BE0"/>
    <w:rsid w:val="00470097"/>
    <w:rsid w:val="0047053D"/>
    <w:rsid w:val="00470865"/>
    <w:rsid w:val="004708D6"/>
    <w:rsid w:val="00470E08"/>
    <w:rsid w:val="00471CA8"/>
    <w:rsid w:val="004726F7"/>
    <w:rsid w:val="00472997"/>
    <w:rsid w:val="00472A53"/>
    <w:rsid w:val="00472FA7"/>
    <w:rsid w:val="00473349"/>
    <w:rsid w:val="004735C0"/>
    <w:rsid w:val="00473872"/>
    <w:rsid w:val="00473A8C"/>
    <w:rsid w:val="00473C5E"/>
    <w:rsid w:val="00473C77"/>
    <w:rsid w:val="00473D61"/>
    <w:rsid w:val="00475A78"/>
    <w:rsid w:val="0047669C"/>
    <w:rsid w:val="00477422"/>
    <w:rsid w:val="00477AB6"/>
    <w:rsid w:val="00480B51"/>
    <w:rsid w:val="00480DD2"/>
    <w:rsid w:val="004818DD"/>
    <w:rsid w:val="00481DCD"/>
    <w:rsid w:val="00482111"/>
    <w:rsid w:val="00482747"/>
    <w:rsid w:val="00483C9B"/>
    <w:rsid w:val="00483E6D"/>
    <w:rsid w:val="00484B11"/>
    <w:rsid w:val="00484DA8"/>
    <w:rsid w:val="0048623B"/>
    <w:rsid w:val="0048659C"/>
    <w:rsid w:val="00486AAF"/>
    <w:rsid w:val="00486D8A"/>
    <w:rsid w:val="004875EE"/>
    <w:rsid w:val="0048762D"/>
    <w:rsid w:val="00487AD1"/>
    <w:rsid w:val="004910E3"/>
    <w:rsid w:val="0049133B"/>
    <w:rsid w:val="0049206D"/>
    <w:rsid w:val="00492816"/>
    <w:rsid w:val="0049294E"/>
    <w:rsid w:val="00492BD3"/>
    <w:rsid w:val="00494DFA"/>
    <w:rsid w:val="0049608B"/>
    <w:rsid w:val="00497F5F"/>
    <w:rsid w:val="004A1D24"/>
    <w:rsid w:val="004A1FDD"/>
    <w:rsid w:val="004A2172"/>
    <w:rsid w:val="004A21B1"/>
    <w:rsid w:val="004A3C7E"/>
    <w:rsid w:val="004A480C"/>
    <w:rsid w:val="004A5DF7"/>
    <w:rsid w:val="004A5EBF"/>
    <w:rsid w:val="004B0194"/>
    <w:rsid w:val="004B1271"/>
    <w:rsid w:val="004B1534"/>
    <w:rsid w:val="004B33F4"/>
    <w:rsid w:val="004B3420"/>
    <w:rsid w:val="004B415F"/>
    <w:rsid w:val="004B4484"/>
    <w:rsid w:val="004B4856"/>
    <w:rsid w:val="004B6E42"/>
    <w:rsid w:val="004B6F3D"/>
    <w:rsid w:val="004B7494"/>
    <w:rsid w:val="004B7895"/>
    <w:rsid w:val="004B7C13"/>
    <w:rsid w:val="004B7C92"/>
    <w:rsid w:val="004C0070"/>
    <w:rsid w:val="004C0E63"/>
    <w:rsid w:val="004C0E78"/>
    <w:rsid w:val="004C31A3"/>
    <w:rsid w:val="004C3317"/>
    <w:rsid w:val="004C383B"/>
    <w:rsid w:val="004C3886"/>
    <w:rsid w:val="004C3E92"/>
    <w:rsid w:val="004C4447"/>
    <w:rsid w:val="004C4FC2"/>
    <w:rsid w:val="004C699A"/>
    <w:rsid w:val="004C7C76"/>
    <w:rsid w:val="004C7D58"/>
    <w:rsid w:val="004D0650"/>
    <w:rsid w:val="004D0E64"/>
    <w:rsid w:val="004D1ACF"/>
    <w:rsid w:val="004D217E"/>
    <w:rsid w:val="004D2854"/>
    <w:rsid w:val="004D38AC"/>
    <w:rsid w:val="004D4274"/>
    <w:rsid w:val="004D4D03"/>
    <w:rsid w:val="004D7B17"/>
    <w:rsid w:val="004E0821"/>
    <w:rsid w:val="004E1394"/>
    <w:rsid w:val="004E29F9"/>
    <w:rsid w:val="004E2A88"/>
    <w:rsid w:val="004E3161"/>
    <w:rsid w:val="004E427F"/>
    <w:rsid w:val="004E4542"/>
    <w:rsid w:val="004E5C48"/>
    <w:rsid w:val="004F0550"/>
    <w:rsid w:val="004F1F62"/>
    <w:rsid w:val="004F2A8B"/>
    <w:rsid w:val="004F2FB0"/>
    <w:rsid w:val="004F3391"/>
    <w:rsid w:val="004F37CA"/>
    <w:rsid w:val="004F4660"/>
    <w:rsid w:val="004F4708"/>
    <w:rsid w:val="004F4772"/>
    <w:rsid w:val="004F4A95"/>
    <w:rsid w:val="004F5F63"/>
    <w:rsid w:val="004F6021"/>
    <w:rsid w:val="004F64D6"/>
    <w:rsid w:val="004F667D"/>
    <w:rsid w:val="004F694E"/>
    <w:rsid w:val="004F71D8"/>
    <w:rsid w:val="00500085"/>
    <w:rsid w:val="00500183"/>
    <w:rsid w:val="005003A1"/>
    <w:rsid w:val="005005DA"/>
    <w:rsid w:val="0050241D"/>
    <w:rsid w:val="0050266C"/>
    <w:rsid w:val="00502955"/>
    <w:rsid w:val="00504619"/>
    <w:rsid w:val="00504C1C"/>
    <w:rsid w:val="00505ADA"/>
    <w:rsid w:val="00505CB0"/>
    <w:rsid w:val="00506684"/>
    <w:rsid w:val="005069DD"/>
    <w:rsid w:val="00510645"/>
    <w:rsid w:val="00511042"/>
    <w:rsid w:val="0051135A"/>
    <w:rsid w:val="00511851"/>
    <w:rsid w:val="00511A88"/>
    <w:rsid w:val="00511DD9"/>
    <w:rsid w:val="005130C0"/>
    <w:rsid w:val="005132BF"/>
    <w:rsid w:val="00513608"/>
    <w:rsid w:val="005138E4"/>
    <w:rsid w:val="00513958"/>
    <w:rsid w:val="005177B6"/>
    <w:rsid w:val="005208B4"/>
    <w:rsid w:val="00521F81"/>
    <w:rsid w:val="00522509"/>
    <w:rsid w:val="00522D92"/>
    <w:rsid w:val="005232F5"/>
    <w:rsid w:val="00524624"/>
    <w:rsid w:val="00524ACC"/>
    <w:rsid w:val="00526017"/>
    <w:rsid w:val="0052642A"/>
    <w:rsid w:val="00526C9B"/>
    <w:rsid w:val="005304F4"/>
    <w:rsid w:val="00531602"/>
    <w:rsid w:val="0053215C"/>
    <w:rsid w:val="00533F77"/>
    <w:rsid w:val="0053615C"/>
    <w:rsid w:val="0053708A"/>
    <w:rsid w:val="0053715F"/>
    <w:rsid w:val="00537531"/>
    <w:rsid w:val="0054017C"/>
    <w:rsid w:val="00540536"/>
    <w:rsid w:val="005410B3"/>
    <w:rsid w:val="0054158A"/>
    <w:rsid w:val="005418A4"/>
    <w:rsid w:val="00541ED6"/>
    <w:rsid w:val="005421A3"/>
    <w:rsid w:val="0054384A"/>
    <w:rsid w:val="00543922"/>
    <w:rsid w:val="00543E0A"/>
    <w:rsid w:val="0054478B"/>
    <w:rsid w:val="00545813"/>
    <w:rsid w:val="005474C7"/>
    <w:rsid w:val="00547E59"/>
    <w:rsid w:val="00550AAF"/>
    <w:rsid w:val="00550AE1"/>
    <w:rsid w:val="00551053"/>
    <w:rsid w:val="005513ED"/>
    <w:rsid w:val="00552470"/>
    <w:rsid w:val="00553654"/>
    <w:rsid w:val="00553D79"/>
    <w:rsid w:val="0055556C"/>
    <w:rsid w:val="00555D57"/>
    <w:rsid w:val="00556D5F"/>
    <w:rsid w:val="00557661"/>
    <w:rsid w:val="00557678"/>
    <w:rsid w:val="00557BE2"/>
    <w:rsid w:val="00560400"/>
    <w:rsid w:val="00561582"/>
    <w:rsid w:val="00561B50"/>
    <w:rsid w:val="005620F4"/>
    <w:rsid w:val="00562609"/>
    <w:rsid w:val="00563252"/>
    <w:rsid w:val="00563749"/>
    <w:rsid w:val="005638DF"/>
    <w:rsid w:val="00563F37"/>
    <w:rsid w:val="00564056"/>
    <w:rsid w:val="005640C3"/>
    <w:rsid w:val="005643BD"/>
    <w:rsid w:val="005649D1"/>
    <w:rsid w:val="00565694"/>
    <w:rsid w:val="005658C7"/>
    <w:rsid w:val="00566E5F"/>
    <w:rsid w:val="00567705"/>
    <w:rsid w:val="00567EAC"/>
    <w:rsid w:val="00570731"/>
    <w:rsid w:val="005709C9"/>
    <w:rsid w:val="00570D43"/>
    <w:rsid w:val="00571338"/>
    <w:rsid w:val="005725F1"/>
    <w:rsid w:val="00572809"/>
    <w:rsid w:val="00572A0D"/>
    <w:rsid w:val="00574538"/>
    <w:rsid w:val="005754DF"/>
    <w:rsid w:val="005761E8"/>
    <w:rsid w:val="00576B60"/>
    <w:rsid w:val="0057735A"/>
    <w:rsid w:val="0057788F"/>
    <w:rsid w:val="00577B22"/>
    <w:rsid w:val="0058148C"/>
    <w:rsid w:val="005815E8"/>
    <w:rsid w:val="00581AE8"/>
    <w:rsid w:val="0058290F"/>
    <w:rsid w:val="0058321E"/>
    <w:rsid w:val="005834FE"/>
    <w:rsid w:val="00583691"/>
    <w:rsid w:val="00583D13"/>
    <w:rsid w:val="00584490"/>
    <w:rsid w:val="0058455C"/>
    <w:rsid w:val="00585180"/>
    <w:rsid w:val="005860C1"/>
    <w:rsid w:val="0058623F"/>
    <w:rsid w:val="00587A58"/>
    <w:rsid w:val="00590007"/>
    <w:rsid w:val="00590203"/>
    <w:rsid w:val="00591C11"/>
    <w:rsid w:val="00592703"/>
    <w:rsid w:val="00592DFA"/>
    <w:rsid w:val="00593269"/>
    <w:rsid w:val="005935C6"/>
    <w:rsid w:val="005938F3"/>
    <w:rsid w:val="00594564"/>
    <w:rsid w:val="00594DB0"/>
    <w:rsid w:val="005950EC"/>
    <w:rsid w:val="00596182"/>
    <w:rsid w:val="00596239"/>
    <w:rsid w:val="005A15E6"/>
    <w:rsid w:val="005A1B8E"/>
    <w:rsid w:val="005A2583"/>
    <w:rsid w:val="005A2C87"/>
    <w:rsid w:val="005A3412"/>
    <w:rsid w:val="005A35EF"/>
    <w:rsid w:val="005A3D67"/>
    <w:rsid w:val="005A6DD4"/>
    <w:rsid w:val="005A7650"/>
    <w:rsid w:val="005B0783"/>
    <w:rsid w:val="005B15FF"/>
    <w:rsid w:val="005B1827"/>
    <w:rsid w:val="005B20B7"/>
    <w:rsid w:val="005B3094"/>
    <w:rsid w:val="005B3844"/>
    <w:rsid w:val="005B4BA8"/>
    <w:rsid w:val="005B4FFD"/>
    <w:rsid w:val="005B5727"/>
    <w:rsid w:val="005B5BF2"/>
    <w:rsid w:val="005B64E0"/>
    <w:rsid w:val="005B65DA"/>
    <w:rsid w:val="005B6C6F"/>
    <w:rsid w:val="005B7751"/>
    <w:rsid w:val="005B78DA"/>
    <w:rsid w:val="005B7C24"/>
    <w:rsid w:val="005B7E16"/>
    <w:rsid w:val="005C006B"/>
    <w:rsid w:val="005C00D3"/>
    <w:rsid w:val="005C1169"/>
    <w:rsid w:val="005C1605"/>
    <w:rsid w:val="005C1648"/>
    <w:rsid w:val="005C19B6"/>
    <w:rsid w:val="005C2F32"/>
    <w:rsid w:val="005C2FE8"/>
    <w:rsid w:val="005C3CBA"/>
    <w:rsid w:val="005C4558"/>
    <w:rsid w:val="005C46C1"/>
    <w:rsid w:val="005C4904"/>
    <w:rsid w:val="005C4EEA"/>
    <w:rsid w:val="005C509A"/>
    <w:rsid w:val="005C51C6"/>
    <w:rsid w:val="005C566A"/>
    <w:rsid w:val="005C724A"/>
    <w:rsid w:val="005D2426"/>
    <w:rsid w:val="005D3272"/>
    <w:rsid w:val="005D4109"/>
    <w:rsid w:val="005D4F7D"/>
    <w:rsid w:val="005D6511"/>
    <w:rsid w:val="005D698B"/>
    <w:rsid w:val="005D6E64"/>
    <w:rsid w:val="005E1463"/>
    <w:rsid w:val="005E1F9E"/>
    <w:rsid w:val="005E2326"/>
    <w:rsid w:val="005E26A1"/>
    <w:rsid w:val="005E2745"/>
    <w:rsid w:val="005E2D27"/>
    <w:rsid w:val="005E3E17"/>
    <w:rsid w:val="005E3EDA"/>
    <w:rsid w:val="005E4C7F"/>
    <w:rsid w:val="005E4D20"/>
    <w:rsid w:val="005E597D"/>
    <w:rsid w:val="005E5EE8"/>
    <w:rsid w:val="005E60B3"/>
    <w:rsid w:val="005E661B"/>
    <w:rsid w:val="005E6BA0"/>
    <w:rsid w:val="005E7168"/>
    <w:rsid w:val="005E7258"/>
    <w:rsid w:val="005E7446"/>
    <w:rsid w:val="005E7622"/>
    <w:rsid w:val="005F0881"/>
    <w:rsid w:val="005F0CD2"/>
    <w:rsid w:val="005F27F2"/>
    <w:rsid w:val="005F4054"/>
    <w:rsid w:val="005F4DD2"/>
    <w:rsid w:val="005F50C3"/>
    <w:rsid w:val="005F52C7"/>
    <w:rsid w:val="005F577C"/>
    <w:rsid w:val="005F5822"/>
    <w:rsid w:val="005F5CEB"/>
    <w:rsid w:val="005F675E"/>
    <w:rsid w:val="005F6A31"/>
    <w:rsid w:val="00600733"/>
    <w:rsid w:val="00602026"/>
    <w:rsid w:val="0060204C"/>
    <w:rsid w:val="00602127"/>
    <w:rsid w:val="0060222D"/>
    <w:rsid w:val="00602672"/>
    <w:rsid w:val="00602A4A"/>
    <w:rsid w:val="00603838"/>
    <w:rsid w:val="00603AFE"/>
    <w:rsid w:val="006040EC"/>
    <w:rsid w:val="0060510B"/>
    <w:rsid w:val="00605233"/>
    <w:rsid w:val="00605673"/>
    <w:rsid w:val="006060E1"/>
    <w:rsid w:val="006072E3"/>
    <w:rsid w:val="006101D9"/>
    <w:rsid w:val="006109BF"/>
    <w:rsid w:val="00613394"/>
    <w:rsid w:val="00613457"/>
    <w:rsid w:val="00613C62"/>
    <w:rsid w:val="00613C98"/>
    <w:rsid w:val="00614255"/>
    <w:rsid w:val="00614525"/>
    <w:rsid w:val="0061540A"/>
    <w:rsid w:val="00615753"/>
    <w:rsid w:val="006162B4"/>
    <w:rsid w:val="00616886"/>
    <w:rsid w:val="006172FC"/>
    <w:rsid w:val="006173F3"/>
    <w:rsid w:val="00621057"/>
    <w:rsid w:val="00621584"/>
    <w:rsid w:val="00622281"/>
    <w:rsid w:val="00622563"/>
    <w:rsid w:val="006229D7"/>
    <w:rsid w:val="00622E54"/>
    <w:rsid w:val="00624093"/>
    <w:rsid w:val="00624378"/>
    <w:rsid w:val="00624873"/>
    <w:rsid w:val="00625180"/>
    <w:rsid w:val="006251D7"/>
    <w:rsid w:val="00625308"/>
    <w:rsid w:val="00630FCB"/>
    <w:rsid w:val="0063121E"/>
    <w:rsid w:val="00631B73"/>
    <w:rsid w:val="00631D7B"/>
    <w:rsid w:val="006326DF"/>
    <w:rsid w:val="00632F4B"/>
    <w:rsid w:val="006333FA"/>
    <w:rsid w:val="0063345D"/>
    <w:rsid w:val="00633D18"/>
    <w:rsid w:val="00633D82"/>
    <w:rsid w:val="00634662"/>
    <w:rsid w:val="0063516B"/>
    <w:rsid w:val="00635C77"/>
    <w:rsid w:val="006365F7"/>
    <w:rsid w:val="006367FA"/>
    <w:rsid w:val="00637224"/>
    <w:rsid w:val="00637287"/>
    <w:rsid w:val="006376AA"/>
    <w:rsid w:val="00640157"/>
    <w:rsid w:val="006404F6"/>
    <w:rsid w:val="0064115F"/>
    <w:rsid w:val="00641312"/>
    <w:rsid w:val="00641D73"/>
    <w:rsid w:val="00642D65"/>
    <w:rsid w:val="00643F3D"/>
    <w:rsid w:val="00644F89"/>
    <w:rsid w:val="006451B5"/>
    <w:rsid w:val="00645B11"/>
    <w:rsid w:val="00645E13"/>
    <w:rsid w:val="00646CD0"/>
    <w:rsid w:val="00646D79"/>
    <w:rsid w:val="006473CC"/>
    <w:rsid w:val="006479F7"/>
    <w:rsid w:val="00650340"/>
    <w:rsid w:val="00650501"/>
    <w:rsid w:val="00650BE6"/>
    <w:rsid w:val="0065193D"/>
    <w:rsid w:val="00651AC8"/>
    <w:rsid w:val="00652389"/>
    <w:rsid w:val="00653139"/>
    <w:rsid w:val="00653A6C"/>
    <w:rsid w:val="00655514"/>
    <w:rsid w:val="0065564A"/>
    <w:rsid w:val="00655A85"/>
    <w:rsid w:val="0065618F"/>
    <w:rsid w:val="00656582"/>
    <w:rsid w:val="006567A8"/>
    <w:rsid w:val="0066068F"/>
    <w:rsid w:val="00661324"/>
    <w:rsid w:val="006616D1"/>
    <w:rsid w:val="006625DA"/>
    <w:rsid w:val="00662844"/>
    <w:rsid w:val="00662859"/>
    <w:rsid w:val="00663B9D"/>
    <w:rsid w:val="00663DD4"/>
    <w:rsid w:val="00665DD5"/>
    <w:rsid w:val="006661FF"/>
    <w:rsid w:val="006672A4"/>
    <w:rsid w:val="00670B83"/>
    <w:rsid w:val="00670C47"/>
    <w:rsid w:val="006730CD"/>
    <w:rsid w:val="00674377"/>
    <w:rsid w:val="00674AA3"/>
    <w:rsid w:val="00675168"/>
    <w:rsid w:val="006753BE"/>
    <w:rsid w:val="00676A06"/>
    <w:rsid w:val="00677649"/>
    <w:rsid w:val="0068061E"/>
    <w:rsid w:val="00682711"/>
    <w:rsid w:val="00682799"/>
    <w:rsid w:val="006838F0"/>
    <w:rsid w:val="00684590"/>
    <w:rsid w:val="00684B99"/>
    <w:rsid w:val="00685660"/>
    <w:rsid w:val="00685A05"/>
    <w:rsid w:val="00685F72"/>
    <w:rsid w:val="00687D07"/>
    <w:rsid w:val="00690307"/>
    <w:rsid w:val="006904B6"/>
    <w:rsid w:val="00690AE5"/>
    <w:rsid w:val="00691BA7"/>
    <w:rsid w:val="00691C83"/>
    <w:rsid w:val="0069220D"/>
    <w:rsid w:val="00692EF7"/>
    <w:rsid w:val="006933AF"/>
    <w:rsid w:val="006939F7"/>
    <w:rsid w:val="00694CE5"/>
    <w:rsid w:val="006958A3"/>
    <w:rsid w:val="00695A40"/>
    <w:rsid w:val="0069621E"/>
    <w:rsid w:val="00696375"/>
    <w:rsid w:val="00697A71"/>
    <w:rsid w:val="006A0077"/>
    <w:rsid w:val="006A126F"/>
    <w:rsid w:val="006A1642"/>
    <w:rsid w:val="006A21D9"/>
    <w:rsid w:val="006A2B7F"/>
    <w:rsid w:val="006A2B98"/>
    <w:rsid w:val="006A3A16"/>
    <w:rsid w:val="006A3C11"/>
    <w:rsid w:val="006A4284"/>
    <w:rsid w:val="006A5AA4"/>
    <w:rsid w:val="006A6574"/>
    <w:rsid w:val="006A6ADC"/>
    <w:rsid w:val="006A74E3"/>
    <w:rsid w:val="006A7579"/>
    <w:rsid w:val="006A7777"/>
    <w:rsid w:val="006B028A"/>
    <w:rsid w:val="006B0729"/>
    <w:rsid w:val="006B1CD5"/>
    <w:rsid w:val="006B2F7F"/>
    <w:rsid w:val="006B30CC"/>
    <w:rsid w:val="006B3F51"/>
    <w:rsid w:val="006B460B"/>
    <w:rsid w:val="006B4825"/>
    <w:rsid w:val="006B4AEB"/>
    <w:rsid w:val="006B599A"/>
    <w:rsid w:val="006B5E0F"/>
    <w:rsid w:val="006B6642"/>
    <w:rsid w:val="006B781A"/>
    <w:rsid w:val="006B7BF4"/>
    <w:rsid w:val="006C25D8"/>
    <w:rsid w:val="006C33FF"/>
    <w:rsid w:val="006C3420"/>
    <w:rsid w:val="006C362B"/>
    <w:rsid w:val="006C41F3"/>
    <w:rsid w:val="006C471B"/>
    <w:rsid w:val="006C4A13"/>
    <w:rsid w:val="006C5758"/>
    <w:rsid w:val="006C5D0F"/>
    <w:rsid w:val="006C5E4F"/>
    <w:rsid w:val="006C6936"/>
    <w:rsid w:val="006C6CEE"/>
    <w:rsid w:val="006C71C3"/>
    <w:rsid w:val="006C7540"/>
    <w:rsid w:val="006D0850"/>
    <w:rsid w:val="006D08DF"/>
    <w:rsid w:val="006D0F1C"/>
    <w:rsid w:val="006D1287"/>
    <w:rsid w:val="006D14F6"/>
    <w:rsid w:val="006D17F5"/>
    <w:rsid w:val="006D1946"/>
    <w:rsid w:val="006D2246"/>
    <w:rsid w:val="006D3182"/>
    <w:rsid w:val="006D3BD7"/>
    <w:rsid w:val="006D5B4E"/>
    <w:rsid w:val="006D6E67"/>
    <w:rsid w:val="006E0B87"/>
    <w:rsid w:val="006E11DC"/>
    <w:rsid w:val="006E3A12"/>
    <w:rsid w:val="006E3D61"/>
    <w:rsid w:val="006E4074"/>
    <w:rsid w:val="006E453D"/>
    <w:rsid w:val="006E5023"/>
    <w:rsid w:val="006E773F"/>
    <w:rsid w:val="006E7E40"/>
    <w:rsid w:val="006F0120"/>
    <w:rsid w:val="006F0B03"/>
    <w:rsid w:val="006F1A33"/>
    <w:rsid w:val="006F1BE2"/>
    <w:rsid w:val="006F2AEA"/>
    <w:rsid w:val="006F2D5A"/>
    <w:rsid w:val="006F3D8D"/>
    <w:rsid w:val="006F4806"/>
    <w:rsid w:val="006F4DF7"/>
    <w:rsid w:val="006F5783"/>
    <w:rsid w:val="006F583E"/>
    <w:rsid w:val="006F722C"/>
    <w:rsid w:val="006F7D1A"/>
    <w:rsid w:val="00700C8B"/>
    <w:rsid w:val="00701726"/>
    <w:rsid w:val="00701B3B"/>
    <w:rsid w:val="00701BD1"/>
    <w:rsid w:val="00701FBC"/>
    <w:rsid w:val="007021D3"/>
    <w:rsid w:val="0070264B"/>
    <w:rsid w:val="00703116"/>
    <w:rsid w:val="007032E2"/>
    <w:rsid w:val="007035E6"/>
    <w:rsid w:val="00704C9F"/>
    <w:rsid w:val="007051C3"/>
    <w:rsid w:val="00706A51"/>
    <w:rsid w:val="00707F69"/>
    <w:rsid w:val="00710E4A"/>
    <w:rsid w:val="0071181D"/>
    <w:rsid w:val="0071298C"/>
    <w:rsid w:val="0071332E"/>
    <w:rsid w:val="0071333A"/>
    <w:rsid w:val="00713739"/>
    <w:rsid w:val="00713E5D"/>
    <w:rsid w:val="00714103"/>
    <w:rsid w:val="00714140"/>
    <w:rsid w:val="007142C4"/>
    <w:rsid w:val="00714556"/>
    <w:rsid w:val="0071460F"/>
    <w:rsid w:val="007200BC"/>
    <w:rsid w:val="007204A3"/>
    <w:rsid w:val="007206EA"/>
    <w:rsid w:val="0072093A"/>
    <w:rsid w:val="00720A13"/>
    <w:rsid w:val="00720D33"/>
    <w:rsid w:val="0072147E"/>
    <w:rsid w:val="00721734"/>
    <w:rsid w:val="00722E52"/>
    <w:rsid w:val="007237B0"/>
    <w:rsid w:val="007240E4"/>
    <w:rsid w:val="00724754"/>
    <w:rsid w:val="007251FC"/>
    <w:rsid w:val="00726099"/>
    <w:rsid w:val="00726E5E"/>
    <w:rsid w:val="007300B2"/>
    <w:rsid w:val="007305C9"/>
    <w:rsid w:val="00730628"/>
    <w:rsid w:val="007306C4"/>
    <w:rsid w:val="00730A6A"/>
    <w:rsid w:val="00732AC5"/>
    <w:rsid w:val="00733DA7"/>
    <w:rsid w:val="00733DC8"/>
    <w:rsid w:val="00734865"/>
    <w:rsid w:val="007352BD"/>
    <w:rsid w:val="00736152"/>
    <w:rsid w:val="007364D6"/>
    <w:rsid w:val="00736A91"/>
    <w:rsid w:val="007409E3"/>
    <w:rsid w:val="00740B0D"/>
    <w:rsid w:val="00740C8F"/>
    <w:rsid w:val="00741913"/>
    <w:rsid w:val="0074201F"/>
    <w:rsid w:val="00743627"/>
    <w:rsid w:val="00743762"/>
    <w:rsid w:val="00744133"/>
    <w:rsid w:val="007446BF"/>
    <w:rsid w:val="00746957"/>
    <w:rsid w:val="00746D41"/>
    <w:rsid w:val="00746FB9"/>
    <w:rsid w:val="007477D7"/>
    <w:rsid w:val="00747E04"/>
    <w:rsid w:val="007509BA"/>
    <w:rsid w:val="00750B4C"/>
    <w:rsid w:val="00751176"/>
    <w:rsid w:val="007524C9"/>
    <w:rsid w:val="00752600"/>
    <w:rsid w:val="00752DE9"/>
    <w:rsid w:val="00753BBC"/>
    <w:rsid w:val="00753E2E"/>
    <w:rsid w:val="00754BA3"/>
    <w:rsid w:val="00754F44"/>
    <w:rsid w:val="00755381"/>
    <w:rsid w:val="0075593E"/>
    <w:rsid w:val="00755C31"/>
    <w:rsid w:val="00755E84"/>
    <w:rsid w:val="007576AE"/>
    <w:rsid w:val="00757F11"/>
    <w:rsid w:val="00761037"/>
    <w:rsid w:val="00761522"/>
    <w:rsid w:val="00761D1E"/>
    <w:rsid w:val="007624EF"/>
    <w:rsid w:val="007627CE"/>
    <w:rsid w:val="0076496A"/>
    <w:rsid w:val="0076598D"/>
    <w:rsid w:val="00765B41"/>
    <w:rsid w:val="00765B65"/>
    <w:rsid w:val="00765C01"/>
    <w:rsid w:val="0076638F"/>
    <w:rsid w:val="0076685E"/>
    <w:rsid w:val="0076755D"/>
    <w:rsid w:val="007701B7"/>
    <w:rsid w:val="0077030F"/>
    <w:rsid w:val="007703A0"/>
    <w:rsid w:val="00770F96"/>
    <w:rsid w:val="007710EB"/>
    <w:rsid w:val="00771141"/>
    <w:rsid w:val="00771D23"/>
    <w:rsid w:val="00772DFA"/>
    <w:rsid w:val="007741EB"/>
    <w:rsid w:val="00775D96"/>
    <w:rsid w:val="00776B6A"/>
    <w:rsid w:val="00784744"/>
    <w:rsid w:val="0078574D"/>
    <w:rsid w:val="00785987"/>
    <w:rsid w:val="007859FE"/>
    <w:rsid w:val="0078670C"/>
    <w:rsid w:val="0078705D"/>
    <w:rsid w:val="007877E0"/>
    <w:rsid w:val="00790C53"/>
    <w:rsid w:val="00791463"/>
    <w:rsid w:val="00793233"/>
    <w:rsid w:val="00793583"/>
    <w:rsid w:val="007935AF"/>
    <w:rsid w:val="00793964"/>
    <w:rsid w:val="00794D45"/>
    <w:rsid w:val="00795F48"/>
    <w:rsid w:val="00796E24"/>
    <w:rsid w:val="00797349"/>
    <w:rsid w:val="00797C9B"/>
    <w:rsid w:val="007A174D"/>
    <w:rsid w:val="007A1EE2"/>
    <w:rsid w:val="007A237C"/>
    <w:rsid w:val="007A2594"/>
    <w:rsid w:val="007A2A05"/>
    <w:rsid w:val="007A39AA"/>
    <w:rsid w:val="007A5242"/>
    <w:rsid w:val="007A672B"/>
    <w:rsid w:val="007A7705"/>
    <w:rsid w:val="007B1924"/>
    <w:rsid w:val="007B1A56"/>
    <w:rsid w:val="007B1B62"/>
    <w:rsid w:val="007B1E17"/>
    <w:rsid w:val="007B2171"/>
    <w:rsid w:val="007B33E3"/>
    <w:rsid w:val="007B357E"/>
    <w:rsid w:val="007B4323"/>
    <w:rsid w:val="007B50CC"/>
    <w:rsid w:val="007B6430"/>
    <w:rsid w:val="007B685B"/>
    <w:rsid w:val="007C0558"/>
    <w:rsid w:val="007C0E8E"/>
    <w:rsid w:val="007C18D9"/>
    <w:rsid w:val="007C2DF3"/>
    <w:rsid w:val="007C60DC"/>
    <w:rsid w:val="007C6A6B"/>
    <w:rsid w:val="007C6D89"/>
    <w:rsid w:val="007D0CA0"/>
    <w:rsid w:val="007D1704"/>
    <w:rsid w:val="007D1F84"/>
    <w:rsid w:val="007D30CE"/>
    <w:rsid w:val="007D3DCC"/>
    <w:rsid w:val="007D490B"/>
    <w:rsid w:val="007D552D"/>
    <w:rsid w:val="007D6324"/>
    <w:rsid w:val="007D6612"/>
    <w:rsid w:val="007D7533"/>
    <w:rsid w:val="007E08A4"/>
    <w:rsid w:val="007E0ACA"/>
    <w:rsid w:val="007E15E6"/>
    <w:rsid w:val="007E1896"/>
    <w:rsid w:val="007E192F"/>
    <w:rsid w:val="007E223B"/>
    <w:rsid w:val="007E4052"/>
    <w:rsid w:val="007E5862"/>
    <w:rsid w:val="007E70A9"/>
    <w:rsid w:val="007E7803"/>
    <w:rsid w:val="007E79B9"/>
    <w:rsid w:val="007E7F46"/>
    <w:rsid w:val="007F0E80"/>
    <w:rsid w:val="007F1436"/>
    <w:rsid w:val="007F1923"/>
    <w:rsid w:val="007F23CF"/>
    <w:rsid w:val="007F4456"/>
    <w:rsid w:val="007F4F9F"/>
    <w:rsid w:val="007F59AE"/>
    <w:rsid w:val="007F5B4C"/>
    <w:rsid w:val="007F6C59"/>
    <w:rsid w:val="007F6C90"/>
    <w:rsid w:val="007F7946"/>
    <w:rsid w:val="00802456"/>
    <w:rsid w:val="008039D0"/>
    <w:rsid w:val="00803C55"/>
    <w:rsid w:val="008041FA"/>
    <w:rsid w:val="00804912"/>
    <w:rsid w:val="00805702"/>
    <w:rsid w:val="00806F3B"/>
    <w:rsid w:val="00806FB0"/>
    <w:rsid w:val="0080700C"/>
    <w:rsid w:val="008074B1"/>
    <w:rsid w:val="008079CD"/>
    <w:rsid w:val="0081058B"/>
    <w:rsid w:val="008119E5"/>
    <w:rsid w:val="00811F29"/>
    <w:rsid w:val="00811F56"/>
    <w:rsid w:val="0081231C"/>
    <w:rsid w:val="0081240B"/>
    <w:rsid w:val="008135DA"/>
    <w:rsid w:val="00813969"/>
    <w:rsid w:val="008143C3"/>
    <w:rsid w:val="00814CAE"/>
    <w:rsid w:val="00815797"/>
    <w:rsid w:val="00816A21"/>
    <w:rsid w:val="00816C30"/>
    <w:rsid w:val="00817670"/>
    <w:rsid w:val="00817820"/>
    <w:rsid w:val="00817B05"/>
    <w:rsid w:val="00817C36"/>
    <w:rsid w:val="00817CE1"/>
    <w:rsid w:val="00817EFF"/>
    <w:rsid w:val="008206FD"/>
    <w:rsid w:val="00822F23"/>
    <w:rsid w:val="00823022"/>
    <w:rsid w:val="008230AC"/>
    <w:rsid w:val="00823D8D"/>
    <w:rsid w:val="00823F99"/>
    <w:rsid w:val="00823FC0"/>
    <w:rsid w:val="00825353"/>
    <w:rsid w:val="00827121"/>
    <w:rsid w:val="008300F9"/>
    <w:rsid w:val="00830E7B"/>
    <w:rsid w:val="008311F1"/>
    <w:rsid w:val="00831BCD"/>
    <w:rsid w:val="008332CC"/>
    <w:rsid w:val="00833ACC"/>
    <w:rsid w:val="00833FD3"/>
    <w:rsid w:val="00834134"/>
    <w:rsid w:val="00835BD2"/>
    <w:rsid w:val="00835FD0"/>
    <w:rsid w:val="00836BEE"/>
    <w:rsid w:val="00837050"/>
    <w:rsid w:val="008377B0"/>
    <w:rsid w:val="008404C0"/>
    <w:rsid w:val="00841067"/>
    <w:rsid w:val="008421BF"/>
    <w:rsid w:val="008423B6"/>
    <w:rsid w:val="00844978"/>
    <w:rsid w:val="00846990"/>
    <w:rsid w:val="00847D33"/>
    <w:rsid w:val="00850293"/>
    <w:rsid w:val="00850ACC"/>
    <w:rsid w:val="00850C26"/>
    <w:rsid w:val="00852A18"/>
    <w:rsid w:val="00853447"/>
    <w:rsid w:val="00853563"/>
    <w:rsid w:val="00853DFA"/>
    <w:rsid w:val="00854563"/>
    <w:rsid w:val="00854B0C"/>
    <w:rsid w:val="00856771"/>
    <w:rsid w:val="00856E1E"/>
    <w:rsid w:val="008572BB"/>
    <w:rsid w:val="0086021F"/>
    <w:rsid w:val="00860257"/>
    <w:rsid w:val="0086115B"/>
    <w:rsid w:val="0086390D"/>
    <w:rsid w:val="00863EB4"/>
    <w:rsid w:val="008640E0"/>
    <w:rsid w:val="008647C1"/>
    <w:rsid w:val="00865328"/>
    <w:rsid w:val="00865F8F"/>
    <w:rsid w:val="00866628"/>
    <w:rsid w:val="00866E9B"/>
    <w:rsid w:val="00867AD3"/>
    <w:rsid w:val="00867C25"/>
    <w:rsid w:val="00870022"/>
    <w:rsid w:val="008717C9"/>
    <w:rsid w:val="00871843"/>
    <w:rsid w:val="00871EA9"/>
    <w:rsid w:val="008736EB"/>
    <w:rsid w:val="00873C4B"/>
    <w:rsid w:val="008745D2"/>
    <w:rsid w:val="00874838"/>
    <w:rsid w:val="00875127"/>
    <w:rsid w:val="008754CE"/>
    <w:rsid w:val="00875A44"/>
    <w:rsid w:val="00875DEE"/>
    <w:rsid w:val="00876997"/>
    <w:rsid w:val="00876ECC"/>
    <w:rsid w:val="0088068D"/>
    <w:rsid w:val="008807D4"/>
    <w:rsid w:val="00882185"/>
    <w:rsid w:val="00882A87"/>
    <w:rsid w:val="00882B23"/>
    <w:rsid w:val="00882DC6"/>
    <w:rsid w:val="00882E1A"/>
    <w:rsid w:val="00883535"/>
    <w:rsid w:val="00884040"/>
    <w:rsid w:val="00884166"/>
    <w:rsid w:val="0088624F"/>
    <w:rsid w:val="00887AAB"/>
    <w:rsid w:val="008901FC"/>
    <w:rsid w:val="00890A83"/>
    <w:rsid w:val="00890F1B"/>
    <w:rsid w:val="008913B2"/>
    <w:rsid w:val="00891EA4"/>
    <w:rsid w:val="008925BD"/>
    <w:rsid w:val="0089271B"/>
    <w:rsid w:val="00892B78"/>
    <w:rsid w:val="00893DDE"/>
    <w:rsid w:val="00894BFD"/>
    <w:rsid w:val="0089522A"/>
    <w:rsid w:val="00897070"/>
    <w:rsid w:val="008976CB"/>
    <w:rsid w:val="008A02A4"/>
    <w:rsid w:val="008A149E"/>
    <w:rsid w:val="008A205C"/>
    <w:rsid w:val="008A329F"/>
    <w:rsid w:val="008A5803"/>
    <w:rsid w:val="008A5A8E"/>
    <w:rsid w:val="008A5DFF"/>
    <w:rsid w:val="008A5F39"/>
    <w:rsid w:val="008A627A"/>
    <w:rsid w:val="008A6F1E"/>
    <w:rsid w:val="008A75E1"/>
    <w:rsid w:val="008A79CF"/>
    <w:rsid w:val="008A7E26"/>
    <w:rsid w:val="008B0F81"/>
    <w:rsid w:val="008B19E4"/>
    <w:rsid w:val="008B1EC3"/>
    <w:rsid w:val="008B256E"/>
    <w:rsid w:val="008B2E9D"/>
    <w:rsid w:val="008B2F4D"/>
    <w:rsid w:val="008B37E7"/>
    <w:rsid w:val="008B4A0A"/>
    <w:rsid w:val="008B4E01"/>
    <w:rsid w:val="008B57C9"/>
    <w:rsid w:val="008B654E"/>
    <w:rsid w:val="008B677D"/>
    <w:rsid w:val="008B6A17"/>
    <w:rsid w:val="008B7F50"/>
    <w:rsid w:val="008C06B7"/>
    <w:rsid w:val="008C0702"/>
    <w:rsid w:val="008C08DE"/>
    <w:rsid w:val="008C0B02"/>
    <w:rsid w:val="008C0B62"/>
    <w:rsid w:val="008C0DAC"/>
    <w:rsid w:val="008C1213"/>
    <w:rsid w:val="008C2207"/>
    <w:rsid w:val="008C4754"/>
    <w:rsid w:val="008C4AF9"/>
    <w:rsid w:val="008C51BC"/>
    <w:rsid w:val="008C53D5"/>
    <w:rsid w:val="008C5E9F"/>
    <w:rsid w:val="008C6BB8"/>
    <w:rsid w:val="008C736A"/>
    <w:rsid w:val="008D102F"/>
    <w:rsid w:val="008D1678"/>
    <w:rsid w:val="008D1822"/>
    <w:rsid w:val="008D2558"/>
    <w:rsid w:val="008D290F"/>
    <w:rsid w:val="008D29AF"/>
    <w:rsid w:val="008D2BC1"/>
    <w:rsid w:val="008D31DC"/>
    <w:rsid w:val="008D35B6"/>
    <w:rsid w:val="008D3D67"/>
    <w:rsid w:val="008D400C"/>
    <w:rsid w:val="008D5266"/>
    <w:rsid w:val="008D6D7D"/>
    <w:rsid w:val="008D7310"/>
    <w:rsid w:val="008D78A4"/>
    <w:rsid w:val="008E0177"/>
    <w:rsid w:val="008E08B3"/>
    <w:rsid w:val="008E0F60"/>
    <w:rsid w:val="008E1C96"/>
    <w:rsid w:val="008E3991"/>
    <w:rsid w:val="008E40C3"/>
    <w:rsid w:val="008E5BC9"/>
    <w:rsid w:val="008E7732"/>
    <w:rsid w:val="008E7BFB"/>
    <w:rsid w:val="008E7C08"/>
    <w:rsid w:val="008F087D"/>
    <w:rsid w:val="008F0AA5"/>
    <w:rsid w:val="008F2035"/>
    <w:rsid w:val="008F29EA"/>
    <w:rsid w:val="008F2ACE"/>
    <w:rsid w:val="008F2B5E"/>
    <w:rsid w:val="008F394A"/>
    <w:rsid w:val="008F46F9"/>
    <w:rsid w:val="008F5235"/>
    <w:rsid w:val="008F65C5"/>
    <w:rsid w:val="008F7BAD"/>
    <w:rsid w:val="0090163E"/>
    <w:rsid w:val="00901A39"/>
    <w:rsid w:val="00902786"/>
    <w:rsid w:val="00902E35"/>
    <w:rsid w:val="00903A5F"/>
    <w:rsid w:val="00903B5E"/>
    <w:rsid w:val="00903C33"/>
    <w:rsid w:val="00903D9B"/>
    <w:rsid w:val="009044A2"/>
    <w:rsid w:val="009045B6"/>
    <w:rsid w:val="0090485F"/>
    <w:rsid w:val="00904BEA"/>
    <w:rsid w:val="00905C69"/>
    <w:rsid w:val="00906297"/>
    <w:rsid w:val="0090757D"/>
    <w:rsid w:val="00912C1A"/>
    <w:rsid w:val="0091317F"/>
    <w:rsid w:val="009139BB"/>
    <w:rsid w:val="009157F6"/>
    <w:rsid w:val="00916597"/>
    <w:rsid w:val="00917E3C"/>
    <w:rsid w:val="00923829"/>
    <w:rsid w:val="00925B86"/>
    <w:rsid w:val="00925B9E"/>
    <w:rsid w:val="009266CD"/>
    <w:rsid w:val="00927397"/>
    <w:rsid w:val="00927CDB"/>
    <w:rsid w:val="0093038F"/>
    <w:rsid w:val="0093049C"/>
    <w:rsid w:val="00931B6B"/>
    <w:rsid w:val="00932B36"/>
    <w:rsid w:val="00933FED"/>
    <w:rsid w:val="00934BF7"/>
    <w:rsid w:val="00934C73"/>
    <w:rsid w:val="0093500E"/>
    <w:rsid w:val="009353AA"/>
    <w:rsid w:val="009355CD"/>
    <w:rsid w:val="0093579B"/>
    <w:rsid w:val="00935D1A"/>
    <w:rsid w:val="00936827"/>
    <w:rsid w:val="00937570"/>
    <w:rsid w:val="0093772E"/>
    <w:rsid w:val="009408DC"/>
    <w:rsid w:val="0094204D"/>
    <w:rsid w:val="00942968"/>
    <w:rsid w:val="00942B18"/>
    <w:rsid w:val="009438D8"/>
    <w:rsid w:val="00943990"/>
    <w:rsid w:val="00944A0D"/>
    <w:rsid w:val="00945275"/>
    <w:rsid w:val="00945404"/>
    <w:rsid w:val="0094540D"/>
    <w:rsid w:val="009460BD"/>
    <w:rsid w:val="00946943"/>
    <w:rsid w:val="0094763C"/>
    <w:rsid w:val="00950AA0"/>
    <w:rsid w:val="009510BB"/>
    <w:rsid w:val="00951760"/>
    <w:rsid w:val="0095273E"/>
    <w:rsid w:val="00952BCE"/>
    <w:rsid w:val="009536CD"/>
    <w:rsid w:val="009560F9"/>
    <w:rsid w:val="009568B4"/>
    <w:rsid w:val="009573F4"/>
    <w:rsid w:val="009574A5"/>
    <w:rsid w:val="00957507"/>
    <w:rsid w:val="0095798C"/>
    <w:rsid w:val="00957A40"/>
    <w:rsid w:val="009602D9"/>
    <w:rsid w:val="0096083E"/>
    <w:rsid w:val="00962857"/>
    <w:rsid w:val="009631D0"/>
    <w:rsid w:val="009633C6"/>
    <w:rsid w:val="0096394D"/>
    <w:rsid w:val="00963EA5"/>
    <w:rsid w:val="00964183"/>
    <w:rsid w:val="00964A6E"/>
    <w:rsid w:val="00966129"/>
    <w:rsid w:val="00966D36"/>
    <w:rsid w:val="009676CB"/>
    <w:rsid w:val="00967723"/>
    <w:rsid w:val="00967F4A"/>
    <w:rsid w:val="00970CF2"/>
    <w:rsid w:val="0097356D"/>
    <w:rsid w:val="009741A3"/>
    <w:rsid w:val="0097438D"/>
    <w:rsid w:val="00974449"/>
    <w:rsid w:val="00974AC0"/>
    <w:rsid w:val="00974EFF"/>
    <w:rsid w:val="00975179"/>
    <w:rsid w:val="0097517D"/>
    <w:rsid w:val="00975EAE"/>
    <w:rsid w:val="0097637A"/>
    <w:rsid w:val="0097698B"/>
    <w:rsid w:val="009769C6"/>
    <w:rsid w:val="0098068F"/>
    <w:rsid w:val="00980DC3"/>
    <w:rsid w:val="009827BA"/>
    <w:rsid w:val="00983006"/>
    <w:rsid w:val="0098357B"/>
    <w:rsid w:val="00986E8F"/>
    <w:rsid w:val="009870F5"/>
    <w:rsid w:val="00987436"/>
    <w:rsid w:val="0099074F"/>
    <w:rsid w:val="00991908"/>
    <w:rsid w:val="00991AE4"/>
    <w:rsid w:val="00992F08"/>
    <w:rsid w:val="009940D4"/>
    <w:rsid w:val="00994F57"/>
    <w:rsid w:val="00995007"/>
    <w:rsid w:val="009952F9"/>
    <w:rsid w:val="00995928"/>
    <w:rsid w:val="00996413"/>
    <w:rsid w:val="00997073"/>
    <w:rsid w:val="0099713C"/>
    <w:rsid w:val="00997CFF"/>
    <w:rsid w:val="009A10A6"/>
    <w:rsid w:val="009A13AA"/>
    <w:rsid w:val="009A1D67"/>
    <w:rsid w:val="009A3E1F"/>
    <w:rsid w:val="009A3EA9"/>
    <w:rsid w:val="009A401D"/>
    <w:rsid w:val="009A40B1"/>
    <w:rsid w:val="009A49D0"/>
    <w:rsid w:val="009A5820"/>
    <w:rsid w:val="009A5EA6"/>
    <w:rsid w:val="009A61F7"/>
    <w:rsid w:val="009A62EB"/>
    <w:rsid w:val="009A6342"/>
    <w:rsid w:val="009A66D8"/>
    <w:rsid w:val="009A7058"/>
    <w:rsid w:val="009A7342"/>
    <w:rsid w:val="009A7379"/>
    <w:rsid w:val="009A7E4A"/>
    <w:rsid w:val="009B1048"/>
    <w:rsid w:val="009B266D"/>
    <w:rsid w:val="009B441D"/>
    <w:rsid w:val="009B4A2F"/>
    <w:rsid w:val="009B4AFC"/>
    <w:rsid w:val="009B4C45"/>
    <w:rsid w:val="009B578B"/>
    <w:rsid w:val="009B5EDE"/>
    <w:rsid w:val="009B684A"/>
    <w:rsid w:val="009B6C5D"/>
    <w:rsid w:val="009B704B"/>
    <w:rsid w:val="009B72E2"/>
    <w:rsid w:val="009B7846"/>
    <w:rsid w:val="009C0E09"/>
    <w:rsid w:val="009C1FF2"/>
    <w:rsid w:val="009C5951"/>
    <w:rsid w:val="009C5D36"/>
    <w:rsid w:val="009C67BF"/>
    <w:rsid w:val="009C7498"/>
    <w:rsid w:val="009C7EDE"/>
    <w:rsid w:val="009C7F79"/>
    <w:rsid w:val="009D03BD"/>
    <w:rsid w:val="009D0830"/>
    <w:rsid w:val="009D1789"/>
    <w:rsid w:val="009D1DF6"/>
    <w:rsid w:val="009D229F"/>
    <w:rsid w:val="009D2B07"/>
    <w:rsid w:val="009D2E05"/>
    <w:rsid w:val="009D2FED"/>
    <w:rsid w:val="009D3377"/>
    <w:rsid w:val="009D35BB"/>
    <w:rsid w:val="009D3E66"/>
    <w:rsid w:val="009D41B3"/>
    <w:rsid w:val="009D4238"/>
    <w:rsid w:val="009D42B2"/>
    <w:rsid w:val="009D4B1C"/>
    <w:rsid w:val="009D5551"/>
    <w:rsid w:val="009D6086"/>
    <w:rsid w:val="009D60EA"/>
    <w:rsid w:val="009D62DC"/>
    <w:rsid w:val="009D75A0"/>
    <w:rsid w:val="009E04F2"/>
    <w:rsid w:val="009E0E72"/>
    <w:rsid w:val="009E137A"/>
    <w:rsid w:val="009E1B1F"/>
    <w:rsid w:val="009E4395"/>
    <w:rsid w:val="009E4407"/>
    <w:rsid w:val="009E49B1"/>
    <w:rsid w:val="009E53D1"/>
    <w:rsid w:val="009E54A6"/>
    <w:rsid w:val="009E5D6E"/>
    <w:rsid w:val="009E60BB"/>
    <w:rsid w:val="009E7848"/>
    <w:rsid w:val="009F10A7"/>
    <w:rsid w:val="009F10CF"/>
    <w:rsid w:val="009F15FF"/>
    <w:rsid w:val="009F1FE9"/>
    <w:rsid w:val="009F25E6"/>
    <w:rsid w:val="009F2988"/>
    <w:rsid w:val="009F2CB7"/>
    <w:rsid w:val="009F38B0"/>
    <w:rsid w:val="009F4B44"/>
    <w:rsid w:val="009F4D11"/>
    <w:rsid w:val="00A016FF"/>
    <w:rsid w:val="00A01EEF"/>
    <w:rsid w:val="00A0365A"/>
    <w:rsid w:val="00A048A4"/>
    <w:rsid w:val="00A04F0F"/>
    <w:rsid w:val="00A04F18"/>
    <w:rsid w:val="00A04FD9"/>
    <w:rsid w:val="00A059DB"/>
    <w:rsid w:val="00A05F08"/>
    <w:rsid w:val="00A06272"/>
    <w:rsid w:val="00A07EEF"/>
    <w:rsid w:val="00A07F2B"/>
    <w:rsid w:val="00A11BE8"/>
    <w:rsid w:val="00A120E5"/>
    <w:rsid w:val="00A14360"/>
    <w:rsid w:val="00A14B00"/>
    <w:rsid w:val="00A14EFB"/>
    <w:rsid w:val="00A1505A"/>
    <w:rsid w:val="00A155FB"/>
    <w:rsid w:val="00A15B4A"/>
    <w:rsid w:val="00A16638"/>
    <w:rsid w:val="00A17F83"/>
    <w:rsid w:val="00A2099C"/>
    <w:rsid w:val="00A21683"/>
    <w:rsid w:val="00A21867"/>
    <w:rsid w:val="00A21D59"/>
    <w:rsid w:val="00A21DC4"/>
    <w:rsid w:val="00A23AD5"/>
    <w:rsid w:val="00A24070"/>
    <w:rsid w:val="00A2463B"/>
    <w:rsid w:val="00A24D66"/>
    <w:rsid w:val="00A24EE2"/>
    <w:rsid w:val="00A25017"/>
    <w:rsid w:val="00A25312"/>
    <w:rsid w:val="00A25690"/>
    <w:rsid w:val="00A345DF"/>
    <w:rsid w:val="00A36A76"/>
    <w:rsid w:val="00A402A9"/>
    <w:rsid w:val="00A4062D"/>
    <w:rsid w:val="00A40682"/>
    <w:rsid w:val="00A40B93"/>
    <w:rsid w:val="00A40F0C"/>
    <w:rsid w:val="00A4105C"/>
    <w:rsid w:val="00A41BCF"/>
    <w:rsid w:val="00A42750"/>
    <w:rsid w:val="00A4411A"/>
    <w:rsid w:val="00A45256"/>
    <w:rsid w:val="00A4537E"/>
    <w:rsid w:val="00A45945"/>
    <w:rsid w:val="00A502B2"/>
    <w:rsid w:val="00A50471"/>
    <w:rsid w:val="00A51514"/>
    <w:rsid w:val="00A51DD4"/>
    <w:rsid w:val="00A53683"/>
    <w:rsid w:val="00A53845"/>
    <w:rsid w:val="00A53A54"/>
    <w:rsid w:val="00A53AFC"/>
    <w:rsid w:val="00A53BAF"/>
    <w:rsid w:val="00A54A07"/>
    <w:rsid w:val="00A54DCE"/>
    <w:rsid w:val="00A54EDE"/>
    <w:rsid w:val="00A54F16"/>
    <w:rsid w:val="00A569E9"/>
    <w:rsid w:val="00A56C14"/>
    <w:rsid w:val="00A5729B"/>
    <w:rsid w:val="00A5792C"/>
    <w:rsid w:val="00A60186"/>
    <w:rsid w:val="00A602A9"/>
    <w:rsid w:val="00A60990"/>
    <w:rsid w:val="00A61CDD"/>
    <w:rsid w:val="00A61F03"/>
    <w:rsid w:val="00A62298"/>
    <w:rsid w:val="00A62ACE"/>
    <w:rsid w:val="00A62F09"/>
    <w:rsid w:val="00A63040"/>
    <w:rsid w:val="00A6380C"/>
    <w:rsid w:val="00A64853"/>
    <w:rsid w:val="00A64927"/>
    <w:rsid w:val="00A65284"/>
    <w:rsid w:val="00A675EA"/>
    <w:rsid w:val="00A67FBC"/>
    <w:rsid w:val="00A70796"/>
    <w:rsid w:val="00A70F28"/>
    <w:rsid w:val="00A710F1"/>
    <w:rsid w:val="00A719DF"/>
    <w:rsid w:val="00A71A55"/>
    <w:rsid w:val="00A71C40"/>
    <w:rsid w:val="00A725CF"/>
    <w:rsid w:val="00A72873"/>
    <w:rsid w:val="00A73197"/>
    <w:rsid w:val="00A739BB"/>
    <w:rsid w:val="00A73D49"/>
    <w:rsid w:val="00A747FF"/>
    <w:rsid w:val="00A752AE"/>
    <w:rsid w:val="00A75C2B"/>
    <w:rsid w:val="00A76287"/>
    <w:rsid w:val="00A76341"/>
    <w:rsid w:val="00A765BD"/>
    <w:rsid w:val="00A768A5"/>
    <w:rsid w:val="00A76ACE"/>
    <w:rsid w:val="00A8007F"/>
    <w:rsid w:val="00A8070E"/>
    <w:rsid w:val="00A80729"/>
    <w:rsid w:val="00A81CDD"/>
    <w:rsid w:val="00A82159"/>
    <w:rsid w:val="00A8222A"/>
    <w:rsid w:val="00A844DE"/>
    <w:rsid w:val="00A847D8"/>
    <w:rsid w:val="00A84974"/>
    <w:rsid w:val="00A84A92"/>
    <w:rsid w:val="00A84E9F"/>
    <w:rsid w:val="00A86E78"/>
    <w:rsid w:val="00A87126"/>
    <w:rsid w:val="00A87CDC"/>
    <w:rsid w:val="00A90BDC"/>
    <w:rsid w:val="00A91A62"/>
    <w:rsid w:val="00A9488F"/>
    <w:rsid w:val="00A950AA"/>
    <w:rsid w:val="00A95B05"/>
    <w:rsid w:val="00A96245"/>
    <w:rsid w:val="00A96A08"/>
    <w:rsid w:val="00A96B20"/>
    <w:rsid w:val="00A972DB"/>
    <w:rsid w:val="00A97585"/>
    <w:rsid w:val="00AA0FF7"/>
    <w:rsid w:val="00AA1181"/>
    <w:rsid w:val="00AA1757"/>
    <w:rsid w:val="00AA1CD5"/>
    <w:rsid w:val="00AA1D35"/>
    <w:rsid w:val="00AA2077"/>
    <w:rsid w:val="00AA2D2E"/>
    <w:rsid w:val="00AA30FF"/>
    <w:rsid w:val="00AA319C"/>
    <w:rsid w:val="00AA33D0"/>
    <w:rsid w:val="00AA4D74"/>
    <w:rsid w:val="00AA4E12"/>
    <w:rsid w:val="00AA50D5"/>
    <w:rsid w:val="00AA5173"/>
    <w:rsid w:val="00AA658C"/>
    <w:rsid w:val="00AA798C"/>
    <w:rsid w:val="00AB0799"/>
    <w:rsid w:val="00AB0C47"/>
    <w:rsid w:val="00AB0D34"/>
    <w:rsid w:val="00AB0E77"/>
    <w:rsid w:val="00AB1FED"/>
    <w:rsid w:val="00AB31AB"/>
    <w:rsid w:val="00AB35FB"/>
    <w:rsid w:val="00AB4CF9"/>
    <w:rsid w:val="00AB4D4D"/>
    <w:rsid w:val="00AB6869"/>
    <w:rsid w:val="00AB7CA7"/>
    <w:rsid w:val="00AC164A"/>
    <w:rsid w:val="00AC2E9D"/>
    <w:rsid w:val="00AC3102"/>
    <w:rsid w:val="00AC31CA"/>
    <w:rsid w:val="00AC38E3"/>
    <w:rsid w:val="00AC3919"/>
    <w:rsid w:val="00AC3DBB"/>
    <w:rsid w:val="00AC4112"/>
    <w:rsid w:val="00AC5457"/>
    <w:rsid w:val="00AC54A4"/>
    <w:rsid w:val="00AC61F6"/>
    <w:rsid w:val="00AC63CD"/>
    <w:rsid w:val="00AC6571"/>
    <w:rsid w:val="00AC68C3"/>
    <w:rsid w:val="00AD0137"/>
    <w:rsid w:val="00AD09F5"/>
    <w:rsid w:val="00AD257B"/>
    <w:rsid w:val="00AD25BC"/>
    <w:rsid w:val="00AD4413"/>
    <w:rsid w:val="00AD4ED9"/>
    <w:rsid w:val="00AD51E4"/>
    <w:rsid w:val="00AD5971"/>
    <w:rsid w:val="00AD5A2A"/>
    <w:rsid w:val="00AD73D1"/>
    <w:rsid w:val="00AD7AE7"/>
    <w:rsid w:val="00AE06D9"/>
    <w:rsid w:val="00AE0A1D"/>
    <w:rsid w:val="00AE0CB0"/>
    <w:rsid w:val="00AE1021"/>
    <w:rsid w:val="00AE13B1"/>
    <w:rsid w:val="00AE1623"/>
    <w:rsid w:val="00AE2B33"/>
    <w:rsid w:val="00AE3478"/>
    <w:rsid w:val="00AE401A"/>
    <w:rsid w:val="00AE5172"/>
    <w:rsid w:val="00AE69E2"/>
    <w:rsid w:val="00AE6A44"/>
    <w:rsid w:val="00AE6B0A"/>
    <w:rsid w:val="00AE74B0"/>
    <w:rsid w:val="00AE7AAC"/>
    <w:rsid w:val="00AF0960"/>
    <w:rsid w:val="00AF0CA0"/>
    <w:rsid w:val="00AF2C37"/>
    <w:rsid w:val="00AF2DDE"/>
    <w:rsid w:val="00AF4265"/>
    <w:rsid w:val="00AF4287"/>
    <w:rsid w:val="00AF4703"/>
    <w:rsid w:val="00AF50D2"/>
    <w:rsid w:val="00AF51BE"/>
    <w:rsid w:val="00AF5C44"/>
    <w:rsid w:val="00AF6149"/>
    <w:rsid w:val="00AF6239"/>
    <w:rsid w:val="00AF6F95"/>
    <w:rsid w:val="00AF7206"/>
    <w:rsid w:val="00AF792D"/>
    <w:rsid w:val="00B00000"/>
    <w:rsid w:val="00B0035E"/>
    <w:rsid w:val="00B0159C"/>
    <w:rsid w:val="00B019F4"/>
    <w:rsid w:val="00B028DF"/>
    <w:rsid w:val="00B05542"/>
    <w:rsid w:val="00B06CF9"/>
    <w:rsid w:val="00B0717B"/>
    <w:rsid w:val="00B122EC"/>
    <w:rsid w:val="00B13B1F"/>
    <w:rsid w:val="00B13C48"/>
    <w:rsid w:val="00B14411"/>
    <w:rsid w:val="00B144E6"/>
    <w:rsid w:val="00B14A01"/>
    <w:rsid w:val="00B15EEE"/>
    <w:rsid w:val="00B17438"/>
    <w:rsid w:val="00B17FBE"/>
    <w:rsid w:val="00B20625"/>
    <w:rsid w:val="00B20BDF"/>
    <w:rsid w:val="00B21105"/>
    <w:rsid w:val="00B2132F"/>
    <w:rsid w:val="00B21666"/>
    <w:rsid w:val="00B223DB"/>
    <w:rsid w:val="00B238CC"/>
    <w:rsid w:val="00B245B7"/>
    <w:rsid w:val="00B24609"/>
    <w:rsid w:val="00B24634"/>
    <w:rsid w:val="00B260E6"/>
    <w:rsid w:val="00B26AD2"/>
    <w:rsid w:val="00B277AA"/>
    <w:rsid w:val="00B30271"/>
    <w:rsid w:val="00B3083B"/>
    <w:rsid w:val="00B32529"/>
    <w:rsid w:val="00B339FA"/>
    <w:rsid w:val="00B33FEA"/>
    <w:rsid w:val="00B34115"/>
    <w:rsid w:val="00B344F0"/>
    <w:rsid w:val="00B35B50"/>
    <w:rsid w:val="00B35EEC"/>
    <w:rsid w:val="00B36486"/>
    <w:rsid w:val="00B37713"/>
    <w:rsid w:val="00B40377"/>
    <w:rsid w:val="00B40D8C"/>
    <w:rsid w:val="00B41F7A"/>
    <w:rsid w:val="00B42314"/>
    <w:rsid w:val="00B426EA"/>
    <w:rsid w:val="00B45C16"/>
    <w:rsid w:val="00B46107"/>
    <w:rsid w:val="00B46144"/>
    <w:rsid w:val="00B4707D"/>
    <w:rsid w:val="00B50485"/>
    <w:rsid w:val="00B5145F"/>
    <w:rsid w:val="00B5185A"/>
    <w:rsid w:val="00B51C75"/>
    <w:rsid w:val="00B52D03"/>
    <w:rsid w:val="00B536B3"/>
    <w:rsid w:val="00B54158"/>
    <w:rsid w:val="00B54307"/>
    <w:rsid w:val="00B54B04"/>
    <w:rsid w:val="00B5652C"/>
    <w:rsid w:val="00B56D6A"/>
    <w:rsid w:val="00B56FCA"/>
    <w:rsid w:val="00B57240"/>
    <w:rsid w:val="00B57C29"/>
    <w:rsid w:val="00B57F7C"/>
    <w:rsid w:val="00B605AC"/>
    <w:rsid w:val="00B616F8"/>
    <w:rsid w:val="00B61910"/>
    <w:rsid w:val="00B62ACA"/>
    <w:rsid w:val="00B62D96"/>
    <w:rsid w:val="00B63152"/>
    <w:rsid w:val="00B63185"/>
    <w:rsid w:val="00B6478C"/>
    <w:rsid w:val="00B66A4C"/>
    <w:rsid w:val="00B66AF9"/>
    <w:rsid w:val="00B675AD"/>
    <w:rsid w:val="00B721D1"/>
    <w:rsid w:val="00B72A53"/>
    <w:rsid w:val="00B73474"/>
    <w:rsid w:val="00B744AF"/>
    <w:rsid w:val="00B750F9"/>
    <w:rsid w:val="00B777E5"/>
    <w:rsid w:val="00B779D7"/>
    <w:rsid w:val="00B80284"/>
    <w:rsid w:val="00B8062D"/>
    <w:rsid w:val="00B81367"/>
    <w:rsid w:val="00B823B9"/>
    <w:rsid w:val="00B8307F"/>
    <w:rsid w:val="00B84D32"/>
    <w:rsid w:val="00B84E80"/>
    <w:rsid w:val="00B853E3"/>
    <w:rsid w:val="00B8590D"/>
    <w:rsid w:val="00B85A4C"/>
    <w:rsid w:val="00B86745"/>
    <w:rsid w:val="00B86781"/>
    <w:rsid w:val="00B872FD"/>
    <w:rsid w:val="00B9052E"/>
    <w:rsid w:val="00B9078D"/>
    <w:rsid w:val="00B91D9D"/>
    <w:rsid w:val="00B92CCA"/>
    <w:rsid w:val="00B931D8"/>
    <w:rsid w:val="00B952C4"/>
    <w:rsid w:val="00B95823"/>
    <w:rsid w:val="00B95E6B"/>
    <w:rsid w:val="00B95FED"/>
    <w:rsid w:val="00B962BE"/>
    <w:rsid w:val="00B96D2D"/>
    <w:rsid w:val="00B97568"/>
    <w:rsid w:val="00B979BB"/>
    <w:rsid w:val="00BA02AA"/>
    <w:rsid w:val="00BA02FB"/>
    <w:rsid w:val="00BA15F9"/>
    <w:rsid w:val="00BA1F54"/>
    <w:rsid w:val="00BA277A"/>
    <w:rsid w:val="00BA29BD"/>
    <w:rsid w:val="00BA6026"/>
    <w:rsid w:val="00BA6DCD"/>
    <w:rsid w:val="00BA733A"/>
    <w:rsid w:val="00BB0C2C"/>
    <w:rsid w:val="00BB194B"/>
    <w:rsid w:val="00BB2084"/>
    <w:rsid w:val="00BB23AD"/>
    <w:rsid w:val="00BB24FB"/>
    <w:rsid w:val="00BB26AF"/>
    <w:rsid w:val="00BB3547"/>
    <w:rsid w:val="00BB3F9A"/>
    <w:rsid w:val="00BB4177"/>
    <w:rsid w:val="00BB424B"/>
    <w:rsid w:val="00BB53A3"/>
    <w:rsid w:val="00BB5527"/>
    <w:rsid w:val="00BB5EC1"/>
    <w:rsid w:val="00BB6736"/>
    <w:rsid w:val="00BB674A"/>
    <w:rsid w:val="00BB7545"/>
    <w:rsid w:val="00BC01AD"/>
    <w:rsid w:val="00BC0C7A"/>
    <w:rsid w:val="00BC1FDC"/>
    <w:rsid w:val="00BC22F5"/>
    <w:rsid w:val="00BC2DFE"/>
    <w:rsid w:val="00BC34AF"/>
    <w:rsid w:val="00BC36A2"/>
    <w:rsid w:val="00BC52FE"/>
    <w:rsid w:val="00BC53A3"/>
    <w:rsid w:val="00BD09E1"/>
    <w:rsid w:val="00BD15B4"/>
    <w:rsid w:val="00BD1B1D"/>
    <w:rsid w:val="00BD27D4"/>
    <w:rsid w:val="00BD336E"/>
    <w:rsid w:val="00BD3FA8"/>
    <w:rsid w:val="00BD4E75"/>
    <w:rsid w:val="00BD518D"/>
    <w:rsid w:val="00BD51F3"/>
    <w:rsid w:val="00BD5853"/>
    <w:rsid w:val="00BD62FA"/>
    <w:rsid w:val="00BE01E6"/>
    <w:rsid w:val="00BE1FF1"/>
    <w:rsid w:val="00BE3D4B"/>
    <w:rsid w:val="00BE58AF"/>
    <w:rsid w:val="00BE6A97"/>
    <w:rsid w:val="00BE7CCE"/>
    <w:rsid w:val="00BE7E11"/>
    <w:rsid w:val="00BF020F"/>
    <w:rsid w:val="00BF1211"/>
    <w:rsid w:val="00BF1F1E"/>
    <w:rsid w:val="00BF233B"/>
    <w:rsid w:val="00BF271C"/>
    <w:rsid w:val="00BF2AA8"/>
    <w:rsid w:val="00BF2DBB"/>
    <w:rsid w:val="00BF2F91"/>
    <w:rsid w:val="00BF3006"/>
    <w:rsid w:val="00BF3949"/>
    <w:rsid w:val="00BF453A"/>
    <w:rsid w:val="00BF54F3"/>
    <w:rsid w:val="00BF5505"/>
    <w:rsid w:val="00BF6515"/>
    <w:rsid w:val="00BF65DD"/>
    <w:rsid w:val="00BF69F8"/>
    <w:rsid w:val="00BF74E5"/>
    <w:rsid w:val="00BF77B6"/>
    <w:rsid w:val="00BF7C67"/>
    <w:rsid w:val="00C0027D"/>
    <w:rsid w:val="00C003EB"/>
    <w:rsid w:val="00C00E7B"/>
    <w:rsid w:val="00C03A1B"/>
    <w:rsid w:val="00C04E19"/>
    <w:rsid w:val="00C061D6"/>
    <w:rsid w:val="00C06737"/>
    <w:rsid w:val="00C06D93"/>
    <w:rsid w:val="00C07567"/>
    <w:rsid w:val="00C075EA"/>
    <w:rsid w:val="00C07DF7"/>
    <w:rsid w:val="00C100E2"/>
    <w:rsid w:val="00C10BAD"/>
    <w:rsid w:val="00C121EC"/>
    <w:rsid w:val="00C122C4"/>
    <w:rsid w:val="00C13AC8"/>
    <w:rsid w:val="00C14030"/>
    <w:rsid w:val="00C159B6"/>
    <w:rsid w:val="00C15BBE"/>
    <w:rsid w:val="00C1752D"/>
    <w:rsid w:val="00C17BE0"/>
    <w:rsid w:val="00C20D90"/>
    <w:rsid w:val="00C20F79"/>
    <w:rsid w:val="00C2133A"/>
    <w:rsid w:val="00C219E5"/>
    <w:rsid w:val="00C241EC"/>
    <w:rsid w:val="00C24472"/>
    <w:rsid w:val="00C26165"/>
    <w:rsid w:val="00C278C0"/>
    <w:rsid w:val="00C301C0"/>
    <w:rsid w:val="00C3114F"/>
    <w:rsid w:val="00C311DB"/>
    <w:rsid w:val="00C31D63"/>
    <w:rsid w:val="00C32110"/>
    <w:rsid w:val="00C321CC"/>
    <w:rsid w:val="00C32BEF"/>
    <w:rsid w:val="00C34548"/>
    <w:rsid w:val="00C35487"/>
    <w:rsid w:val="00C35A3E"/>
    <w:rsid w:val="00C3652C"/>
    <w:rsid w:val="00C36D51"/>
    <w:rsid w:val="00C37EF8"/>
    <w:rsid w:val="00C4025D"/>
    <w:rsid w:val="00C40F03"/>
    <w:rsid w:val="00C422D1"/>
    <w:rsid w:val="00C423FF"/>
    <w:rsid w:val="00C437F4"/>
    <w:rsid w:val="00C43BFC"/>
    <w:rsid w:val="00C43CB3"/>
    <w:rsid w:val="00C43EB1"/>
    <w:rsid w:val="00C4400A"/>
    <w:rsid w:val="00C44774"/>
    <w:rsid w:val="00C45A1A"/>
    <w:rsid w:val="00C45AFE"/>
    <w:rsid w:val="00C46E0D"/>
    <w:rsid w:val="00C46E6B"/>
    <w:rsid w:val="00C47392"/>
    <w:rsid w:val="00C474C3"/>
    <w:rsid w:val="00C47AC0"/>
    <w:rsid w:val="00C50745"/>
    <w:rsid w:val="00C50F60"/>
    <w:rsid w:val="00C51893"/>
    <w:rsid w:val="00C51C2E"/>
    <w:rsid w:val="00C5273D"/>
    <w:rsid w:val="00C52A32"/>
    <w:rsid w:val="00C52ECA"/>
    <w:rsid w:val="00C53F96"/>
    <w:rsid w:val="00C54384"/>
    <w:rsid w:val="00C549F5"/>
    <w:rsid w:val="00C54B8A"/>
    <w:rsid w:val="00C54D69"/>
    <w:rsid w:val="00C57D5B"/>
    <w:rsid w:val="00C60E8A"/>
    <w:rsid w:val="00C615C8"/>
    <w:rsid w:val="00C628B6"/>
    <w:rsid w:val="00C636DE"/>
    <w:rsid w:val="00C63E6A"/>
    <w:rsid w:val="00C649AC"/>
    <w:rsid w:val="00C656F2"/>
    <w:rsid w:val="00C6582F"/>
    <w:rsid w:val="00C65B94"/>
    <w:rsid w:val="00C669A8"/>
    <w:rsid w:val="00C70328"/>
    <w:rsid w:val="00C704BA"/>
    <w:rsid w:val="00C707A9"/>
    <w:rsid w:val="00C70A12"/>
    <w:rsid w:val="00C70A13"/>
    <w:rsid w:val="00C71811"/>
    <w:rsid w:val="00C71A1D"/>
    <w:rsid w:val="00C73E6C"/>
    <w:rsid w:val="00C74963"/>
    <w:rsid w:val="00C75829"/>
    <w:rsid w:val="00C768C6"/>
    <w:rsid w:val="00C77763"/>
    <w:rsid w:val="00C77B02"/>
    <w:rsid w:val="00C80959"/>
    <w:rsid w:val="00C809F1"/>
    <w:rsid w:val="00C812BB"/>
    <w:rsid w:val="00C81854"/>
    <w:rsid w:val="00C81D37"/>
    <w:rsid w:val="00C83003"/>
    <w:rsid w:val="00C842F9"/>
    <w:rsid w:val="00C843C3"/>
    <w:rsid w:val="00C84C06"/>
    <w:rsid w:val="00C854F6"/>
    <w:rsid w:val="00C86F89"/>
    <w:rsid w:val="00C87113"/>
    <w:rsid w:val="00C87C7F"/>
    <w:rsid w:val="00C901F7"/>
    <w:rsid w:val="00C9021B"/>
    <w:rsid w:val="00C90505"/>
    <w:rsid w:val="00C91163"/>
    <w:rsid w:val="00C911AD"/>
    <w:rsid w:val="00C927DE"/>
    <w:rsid w:val="00C92BAA"/>
    <w:rsid w:val="00C92F5D"/>
    <w:rsid w:val="00C932C0"/>
    <w:rsid w:val="00C93E98"/>
    <w:rsid w:val="00C93F95"/>
    <w:rsid w:val="00C94B0E"/>
    <w:rsid w:val="00C94E72"/>
    <w:rsid w:val="00C95038"/>
    <w:rsid w:val="00C955AA"/>
    <w:rsid w:val="00C9582F"/>
    <w:rsid w:val="00C95995"/>
    <w:rsid w:val="00C9640E"/>
    <w:rsid w:val="00C96C4A"/>
    <w:rsid w:val="00C97002"/>
    <w:rsid w:val="00C97896"/>
    <w:rsid w:val="00C97CAE"/>
    <w:rsid w:val="00C97D30"/>
    <w:rsid w:val="00CA0150"/>
    <w:rsid w:val="00CA1133"/>
    <w:rsid w:val="00CA155E"/>
    <w:rsid w:val="00CA1888"/>
    <w:rsid w:val="00CA24A6"/>
    <w:rsid w:val="00CA270E"/>
    <w:rsid w:val="00CA32AD"/>
    <w:rsid w:val="00CA3502"/>
    <w:rsid w:val="00CA39BC"/>
    <w:rsid w:val="00CA453C"/>
    <w:rsid w:val="00CA4E86"/>
    <w:rsid w:val="00CA4F5D"/>
    <w:rsid w:val="00CA5B5D"/>
    <w:rsid w:val="00CA6C5F"/>
    <w:rsid w:val="00CB0268"/>
    <w:rsid w:val="00CB3619"/>
    <w:rsid w:val="00CB3781"/>
    <w:rsid w:val="00CB3A38"/>
    <w:rsid w:val="00CB4EA4"/>
    <w:rsid w:val="00CB5F1F"/>
    <w:rsid w:val="00CB7144"/>
    <w:rsid w:val="00CB7CB4"/>
    <w:rsid w:val="00CC05B1"/>
    <w:rsid w:val="00CC0EB2"/>
    <w:rsid w:val="00CC1424"/>
    <w:rsid w:val="00CC1EFD"/>
    <w:rsid w:val="00CC411D"/>
    <w:rsid w:val="00CC4C5D"/>
    <w:rsid w:val="00CC5398"/>
    <w:rsid w:val="00CC603F"/>
    <w:rsid w:val="00CC62C1"/>
    <w:rsid w:val="00CC6830"/>
    <w:rsid w:val="00CD01FB"/>
    <w:rsid w:val="00CD1354"/>
    <w:rsid w:val="00CD1DEB"/>
    <w:rsid w:val="00CD4353"/>
    <w:rsid w:val="00CD4A42"/>
    <w:rsid w:val="00CD4ABB"/>
    <w:rsid w:val="00CD68A8"/>
    <w:rsid w:val="00CD6CA0"/>
    <w:rsid w:val="00CD79BA"/>
    <w:rsid w:val="00CE0127"/>
    <w:rsid w:val="00CE03A5"/>
    <w:rsid w:val="00CE0707"/>
    <w:rsid w:val="00CE0ABB"/>
    <w:rsid w:val="00CE0DDF"/>
    <w:rsid w:val="00CE1D12"/>
    <w:rsid w:val="00CE2DDC"/>
    <w:rsid w:val="00CE484C"/>
    <w:rsid w:val="00CE5936"/>
    <w:rsid w:val="00CE5B0C"/>
    <w:rsid w:val="00CE66E4"/>
    <w:rsid w:val="00CE6BA9"/>
    <w:rsid w:val="00CF097C"/>
    <w:rsid w:val="00CF131D"/>
    <w:rsid w:val="00CF2826"/>
    <w:rsid w:val="00CF3582"/>
    <w:rsid w:val="00CF4C36"/>
    <w:rsid w:val="00CF4D48"/>
    <w:rsid w:val="00CF6076"/>
    <w:rsid w:val="00CF7053"/>
    <w:rsid w:val="00CF721C"/>
    <w:rsid w:val="00CF785C"/>
    <w:rsid w:val="00CF7934"/>
    <w:rsid w:val="00D00C56"/>
    <w:rsid w:val="00D00DE3"/>
    <w:rsid w:val="00D00E3D"/>
    <w:rsid w:val="00D013AD"/>
    <w:rsid w:val="00D03107"/>
    <w:rsid w:val="00D03414"/>
    <w:rsid w:val="00D03848"/>
    <w:rsid w:val="00D055F3"/>
    <w:rsid w:val="00D05601"/>
    <w:rsid w:val="00D059EC"/>
    <w:rsid w:val="00D0685C"/>
    <w:rsid w:val="00D07731"/>
    <w:rsid w:val="00D119C8"/>
    <w:rsid w:val="00D11F7F"/>
    <w:rsid w:val="00D12616"/>
    <w:rsid w:val="00D12B51"/>
    <w:rsid w:val="00D14E59"/>
    <w:rsid w:val="00D16C4B"/>
    <w:rsid w:val="00D173A7"/>
    <w:rsid w:val="00D17792"/>
    <w:rsid w:val="00D202D3"/>
    <w:rsid w:val="00D21AC9"/>
    <w:rsid w:val="00D21DE5"/>
    <w:rsid w:val="00D324F1"/>
    <w:rsid w:val="00D32793"/>
    <w:rsid w:val="00D32AA9"/>
    <w:rsid w:val="00D349AF"/>
    <w:rsid w:val="00D34F20"/>
    <w:rsid w:val="00D35227"/>
    <w:rsid w:val="00D3722A"/>
    <w:rsid w:val="00D37321"/>
    <w:rsid w:val="00D37A29"/>
    <w:rsid w:val="00D40160"/>
    <w:rsid w:val="00D40740"/>
    <w:rsid w:val="00D42B0C"/>
    <w:rsid w:val="00D42C83"/>
    <w:rsid w:val="00D42DDC"/>
    <w:rsid w:val="00D43011"/>
    <w:rsid w:val="00D433A7"/>
    <w:rsid w:val="00D43405"/>
    <w:rsid w:val="00D43727"/>
    <w:rsid w:val="00D4398B"/>
    <w:rsid w:val="00D43A6D"/>
    <w:rsid w:val="00D43EAB"/>
    <w:rsid w:val="00D445F5"/>
    <w:rsid w:val="00D44CC8"/>
    <w:rsid w:val="00D4555F"/>
    <w:rsid w:val="00D45F65"/>
    <w:rsid w:val="00D460F6"/>
    <w:rsid w:val="00D465D9"/>
    <w:rsid w:val="00D4665B"/>
    <w:rsid w:val="00D46F5D"/>
    <w:rsid w:val="00D47CA8"/>
    <w:rsid w:val="00D50857"/>
    <w:rsid w:val="00D51068"/>
    <w:rsid w:val="00D5139E"/>
    <w:rsid w:val="00D51588"/>
    <w:rsid w:val="00D517CA"/>
    <w:rsid w:val="00D521B1"/>
    <w:rsid w:val="00D5247D"/>
    <w:rsid w:val="00D524FE"/>
    <w:rsid w:val="00D53E4C"/>
    <w:rsid w:val="00D540EB"/>
    <w:rsid w:val="00D56DE1"/>
    <w:rsid w:val="00D57FE7"/>
    <w:rsid w:val="00D60AD9"/>
    <w:rsid w:val="00D60C21"/>
    <w:rsid w:val="00D619CA"/>
    <w:rsid w:val="00D625F2"/>
    <w:rsid w:val="00D6464B"/>
    <w:rsid w:val="00D64CEB"/>
    <w:rsid w:val="00D6518A"/>
    <w:rsid w:val="00D65303"/>
    <w:rsid w:val="00D658C7"/>
    <w:rsid w:val="00D65A10"/>
    <w:rsid w:val="00D66326"/>
    <w:rsid w:val="00D66F2F"/>
    <w:rsid w:val="00D677A7"/>
    <w:rsid w:val="00D67FE1"/>
    <w:rsid w:val="00D70D90"/>
    <w:rsid w:val="00D71EFD"/>
    <w:rsid w:val="00D72C42"/>
    <w:rsid w:val="00D72D7C"/>
    <w:rsid w:val="00D7374E"/>
    <w:rsid w:val="00D74025"/>
    <w:rsid w:val="00D74879"/>
    <w:rsid w:val="00D768AF"/>
    <w:rsid w:val="00D82E9B"/>
    <w:rsid w:val="00D83A14"/>
    <w:rsid w:val="00D86854"/>
    <w:rsid w:val="00D86AFA"/>
    <w:rsid w:val="00D86D12"/>
    <w:rsid w:val="00D90443"/>
    <w:rsid w:val="00D918A4"/>
    <w:rsid w:val="00D91C8D"/>
    <w:rsid w:val="00D92B5A"/>
    <w:rsid w:val="00D92BF1"/>
    <w:rsid w:val="00D934E4"/>
    <w:rsid w:val="00D936B8"/>
    <w:rsid w:val="00D93F6A"/>
    <w:rsid w:val="00D95116"/>
    <w:rsid w:val="00D97268"/>
    <w:rsid w:val="00DA0EC2"/>
    <w:rsid w:val="00DA1B1A"/>
    <w:rsid w:val="00DA2FF4"/>
    <w:rsid w:val="00DA4F40"/>
    <w:rsid w:val="00DA5A93"/>
    <w:rsid w:val="00DA5DBA"/>
    <w:rsid w:val="00DA6514"/>
    <w:rsid w:val="00DA6843"/>
    <w:rsid w:val="00DA7D39"/>
    <w:rsid w:val="00DB0611"/>
    <w:rsid w:val="00DB0E44"/>
    <w:rsid w:val="00DB4D1B"/>
    <w:rsid w:val="00DB511D"/>
    <w:rsid w:val="00DB556E"/>
    <w:rsid w:val="00DB568B"/>
    <w:rsid w:val="00DB5846"/>
    <w:rsid w:val="00DB5C7B"/>
    <w:rsid w:val="00DB6CF0"/>
    <w:rsid w:val="00DC0560"/>
    <w:rsid w:val="00DC0648"/>
    <w:rsid w:val="00DC1159"/>
    <w:rsid w:val="00DC1493"/>
    <w:rsid w:val="00DC2F95"/>
    <w:rsid w:val="00DC3196"/>
    <w:rsid w:val="00DC3289"/>
    <w:rsid w:val="00DC38EF"/>
    <w:rsid w:val="00DC4D5F"/>
    <w:rsid w:val="00DC500C"/>
    <w:rsid w:val="00DC6BB1"/>
    <w:rsid w:val="00DC7887"/>
    <w:rsid w:val="00DD06DC"/>
    <w:rsid w:val="00DD10F6"/>
    <w:rsid w:val="00DD143F"/>
    <w:rsid w:val="00DD1877"/>
    <w:rsid w:val="00DD1B00"/>
    <w:rsid w:val="00DD1DAC"/>
    <w:rsid w:val="00DD234A"/>
    <w:rsid w:val="00DD27BF"/>
    <w:rsid w:val="00DD306C"/>
    <w:rsid w:val="00DD30B9"/>
    <w:rsid w:val="00DD4698"/>
    <w:rsid w:val="00DD4934"/>
    <w:rsid w:val="00DD4C19"/>
    <w:rsid w:val="00DD50FD"/>
    <w:rsid w:val="00DD6A93"/>
    <w:rsid w:val="00DD7B1D"/>
    <w:rsid w:val="00DE18DA"/>
    <w:rsid w:val="00DE1F4C"/>
    <w:rsid w:val="00DE2502"/>
    <w:rsid w:val="00DE4E2A"/>
    <w:rsid w:val="00DE5974"/>
    <w:rsid w:val="00DE5D53"/>
    <w:rsid w:val="00DE6347"/>
    <w:rsid w:val="00DE70FD"/>
    <w:rsid w:val="00DE78CD"/>
    <w:rsid w:val="00DE7A27"/>
    <w:rsid w:val="00DF08C8"/>
    <w:rsid w:val="00DF12DE"/>
    <w:rsid w:val="00DF2E74"/>
    <w:rsid w:val="00DF30ED"/>
    <w:rsid w:val="00DF35C3"/>
    <w:rsid w:val="00DF35F9"/>
    <w:rsid w:val="00DF4758"/>
    <w:rsid w:val="00DF48CF"/>
    <w:rsid w:val="00DF5777"/>
    <w:rsid w:val="00DF61E6"/>
    <w:rsid w:val="00DF6434"/>
    <w:rsid w:val="00DF6E9D"/>
    <w:rsid w:val="00E01278"/>
    <w:rsid w:val="00E01CD5"/>
    <w:rsid w:val="00E02361"/>
    <w:rsid w:val="00E0382F"/>
    <w:rsid w:val="00E038F7"/>
    <w:rsid w:val="00E04A9B"/>
    <w:rsid w:val="00E04B5F"/>
    <w:rsid w:val="00E04E45"/>
    <w:rsid w:val="00E05585"/>
    <w:rsid w:val="00E05C12"/>
    <w:rsid w:val="00E07276"/>
    <w:rsid w:val="00E10AB6"/>
    <w:rsid w:val="00E10B3F"/>
    <w:rsid w:val="00E1133E"/>
    <w:rsid w:val="00E115ED"/>
    <w:rsid w:val="00E1212B"/>
    <w:rsid w:val="00E13078"/>
    <w:rsid w:val="00E13175"/>
    <w:rsid w:val="00E14294"/>
    <w:rsid w:val="00E14FAB"/>
    <w:rsid w:val="00E1647C"/>
    <w:rsid w:val="00E2048E"/>
    <w:rsid w:val="00E20764"/>
    <w:rsid w:val="00E2103F"/>
    <w:rsid w:val="00E21E5E"/>
    <w:rsid w:val="00E21EAE"/>
    <w:rsid w:val="00E2456C"/>
    <w:rsid w:val="00E251D6"/>
    <w:rsid w:val="00E26006"/>
    <w:rsid w:val="00E27266"/>
    <w:rsid w:val="00E2733F"/>
    <w:rsid w:val="00E27E5D"/>
    <w:rsid w:val="00E301B9"/>
    <w:rsid w:val="00E30E05"/>
    <w:rsid w:val="00E317B2"/>
    <w:rsid w:val="00E31AD1"/>
    <w:rsid w:val="00E31B88"/>
    <w:rsid w:val="00E31B9B"/>
    <w:rsid w:val="00E33EE6"/>
    <w:rsid w:val="00E341D3"/>
    <w:rsid w:val="00E34260"/>
    <w:rsid w:val="00E35890"/>
    <w:rsid w:val="00E36C10"/>
    <w:rsid w:val="00E3722F"/>
    <w:rsid w:val="00E37C74"/>
    <w:rsid w:val="00E402E9"/>
    <w:rsid w:val="00E41A4A"/>
    <w:rsid w:val="00E428DB"/>
    <w:rsid w:val="00E43863"/>
    <w:rsid w:val="00E43F35"/>
    <w:rsid w:val="00E442FB"/>
    <w:rsid w:val="00E44BE0"/>
    <w:rsid w:val="00E44CA8"/>
    <w:rsid w:val="00E454EE"/>
    <w:rsid w:val="00E45657"/>
    <w:rsid w:val="00E45666"/>
    <w:rsid w:val="00E45A5B"/>
    <w:rsid w:val="00E45BF6"/>
    <w:rsid w:val="00E45F01"/>
    <w:rsid w:val="00E465F3"/>
    <w:rsid w:val="00E501BE"/>
    <w:rsid w:val="00E51975"/>
    <w:rsid w:val="00E523B4"/>
    <w:rsid w:val="00E52CD9"/>
    <w:rsid w:val="00E5349B"/>
    <w:rsid w:val="00E536DD"/>
    <w:rsid w:val="00E56864"/>
    <w:rsid w:val="00E57E3C"/>
    <w:rsid w:val="00E627D0"/>
    <w:rsid w:val="00E62D8D"/>
    <w:rsid w:val="00E6534C"/>
    <w:rsid w:val="00E65A4B"/>
    <w:rsid w:val="00E666BE"/>
    <w:rsid w:val="00E6759D"/>
    <w:rsid w:val="00E70DA0"/>
    <w:rsid w:val="00E71B19"/>
    <w:rsid w:val="00E71C63"/>
    <w:rsid w:val="00E7291C"/>
    <w:rsid w:val="00E729E2"/>
    <w:rsid w:val="00E74327"/>
    <w:rsid w:val="00E75A73"/>
    <w:rsid w:val="00E75E0E"/>
    <w:rsid w:val="00E75F75"/>
    <w:rsid w:val="00E775D0"/>
    <w:rsid w:val="00E80AD5"/>
    <w:rsid w:val="00E80C60"/>
    <w:rsid w:val="00E8294C"/>
    <w:rsid w:val="00E8336D"/>
    <w:rsid w:val="00E83832"/>
    <w:rsid w:val="00E83B3B"/>
    <w:rsid w:val="00E83FBD"/>
    <w:rsid w:val="00E84E3D"/>
    <w:rsid w:val="00E84F67"/>
    <w:rsid w:val="00E85079"/>
    <w:rsid w:val="00E85483"/>
    <w:rsid w:val="00E856EF"/>
    <w:rsid w:val="00E86205"/>
    <w:rsid w:val="00E8642F"/>
    <w:rsid w:val="00E8661E"/>
    <w:rsid w:val="00E869D8"/>
    <w:rsid w:val="00E86F6A"/>
    <w:rsid w:val="00E87118"/>
    <w:rsid w:val="00E87CB6"/>
    <w:rsid w:val="00E87ECC"/>
    <w:rsid w:val="00E90210"/>
    <w:rsid w:val="00E90E17"/>
    <w:rsid w:val="00E912A8"/>
    <w:rsid w:val="00E92258"/>
    <w:rsid w:val="00E93338"/>
    <w:rsid w:val="00E94B31"/>
    <w:rsid w:val="00E9510F"/>
    <w:rsid w:val="00E9541A"/>
    <w:rsid w:val="00E954E7"/>
    <w:rsid w:val="00E9555F"/>
    <w:rsid w:val="00E973A4"/>
    <w:rsid w:val="00E97C42"/>
    <w:rsid w:val="00EA08EE"/>
    <w:rsid w:val="00EA1EF3"/>
    <w:rsid w:val="00EA2175"/>
    <w:rsid w:val="00EA248A"/>
    <w:rsid w:val="00EA296C"/>
    <w:rsid w:val="00EA2A66"/>
    <w:rsid w:val="00EA2C04"/>
    <w:rsid w:val="00EA2DD2"/>
    <w:rsid w:val="00EA498C"/>
    <w:rsid w:val="00EA507D"/>
    <w:rsid w:val="00EA550C"/>
    <w:rsid w:val="00EA62B3"/>
    <w:rsid w:val="00EA6E2B"/>
    <w:rsid w:val="00EB01FB"/>
    <w:rsid w:val="00EB0247"/>
    <w:rsid w:val="00EB0D22"/>
    <w:rsid w:val="00EB1F60"/>
    <w:rsid w:val="00EB2543"/>
    <w:rsid w:val="00EB2EE0"/>
    <w:rsid w:val="00EB5590"/>
    <w:rsid w:val="00EB607A"/>
    <w:rsid w:val="00EB694E"/>
    <w:rsid w:val="00EB6AA2"/>
    <w:rsid w:val="00EB75E2"/>
    <w:rsid w:val="00EB7A98"/>
    <w:rsid w:val="00EB7C61"/>
    <w:rsid w:val="00EB7E73"/>
    <w:rsid w:val="00EB7F87"/>
    <w:rsid w:val="00EC0565"/>
    <w:rsid w:val="00EC0B7D"/>
    <w:rsid w:val="00EC2333"/>
    <w:rsid w:val="00EC296A"/>
    <w:rsid w:val="00EC29FF"/>
    <w:rsid w:val="00EC2A7A"/>
    <w:rsid w:val="00EC2F4D"/>
    <w:rsid w:val="00EC3524"/>
    <w:rsid w:val="00EC3A7E"/>
    <w:rsid w:val="00EC4355"/>
    <w:rsid w:val="00EC4B45"/>
    <w:rsid w:val="00EC4EC7"/>
    <w:rsid w:val="00EC5131"/>
    <w:rsid w:val="00EC522A"/>
    <w:rsid w:val="00EC5988"/>
    <w:rsid w:val="00EC6410"/>
    <w:rsid w:val="00ED08B9"/>
    <w:rsid w:val="00ED0D39"/>
    <w:rsid w:val="00ED16C7"/>
    <w:rsid w:val="00ED18FC"/>
    <w:rsid w:val="00ED1A98"/>
    <w:rsid w:val="00ED4114"/>
    <w:rsid w:val="00ED463E"/>
    <w:rsid w:val="00ED49FF"/>
    <w:rsid w:val="00ED5CF4"/>
    <w:rsid w:val="00ED6620"/>
    <w:rsid w:val="00ED73EA"/>
    <w:rsid w:val="00EE03F2"/>
    <w:rsid w:val="00EE0ED3"/>
    <w:rsid w:val="00EE1711"/>
    <w:rsid w:val="00EE22BE"/>
    <w:rsid w:val="00EE2546"/>
    <w:rsid w:val="00EE3A45"/>
    <w:rsid w:val="00EE3E86"/>
    <w:rsid w:val="00EE51A8"/>
    <w:rsid w:val="00EE5854"/>
    <w:rsid w:val="00EE5F9D"/>
    <w:rsid w:val="00EE7284"/>
    <w:rsid w:val="00EE7600"/>
    <w:rsid w:val="00EF0CB1"/>
    <w:rsid w:val="00EF190B"/>
    <w:rsid w:val="00EF191B"/>
    <w:rsid w:val="00EF1A0B"/>
    <w:rsid w:val="00EF389D"/>
    <w:rsid w:val="00EF5F6B"/>
    <w:rsid w:val="00EF6E3C"/>
    <w:rsid w:val="00F0149A"/>
    <w:rsid w:val="00F01BCB"/>
    <w:rsid w:val="00F02720"/>
    <w:rsid w:val="00F02B09"/>
    <w:rsid w:val="00F030C6"/>
    <w:rsid w:val="00F03606"/>
    <w:rsid w:val="00F04806"/>
    <w:rsid w:val="00F04D3A"/>
    <w:rsid w:val="00F05844"/>
    <w:rsid w:val="00F05C9F"/>
    <w:rsid w:val="00F06D0D"/>
    <w:rsid w:val="00F11D48"/>
    <w:rsid w:val="00F11FF8"/>
    <w:rsid w:val="00F13429"/>
    <w:rsid w:val="00F134F9"/>
    <w:rsid w:val="00F137A7"/>
    <w:rsid w:val="00F13B10"/>
    <w:rsid w:val="00F15E20"/>
    <w:rsid w:val="00F16EB5"/>
    <w:rsid w:val="00F2003A"/>
    <w:rsid w:val="00F20C4D"/>
    <w:rsid w:val="00F221BF"/>
    <w:rsid w:val="00F22697"/>
    <w:rsid w:val="00F22F8F"/>
    <w:rsid w:val="00F24FA4"/>
    <w:rsid w:val="00F25292"/>
    <w:rsid w:val="00F25AFB"/>
    <w:rsid w:val="00F25E45"/>
    <w:rsid w:val="00F26B39"/>
    <w:rsid w:val="00F26E61"/>
    <w:rsid w:val="00F27FBC"/>
    <w:rsid w:val="00F30514"/>
    <w:rsid w:val="00F30CA6"/>
    <w:rsid w:val="00F33463"/>
    <w:rsid w:val="00F336DC"/>
    <w:rsid w:val="00F34BD5"/>
    <w:rsid w:val="00F35DD8"/>
    <w:rsid w:val="00F364D1"/>
    <w:rsid w:val="00F36E56"/>
    <w:rsid w:val="00F423A7"/>
    <w:rsid w:val="00F435E6"/>
    <w:rsid w:val="00F43660"/>
    <w:rsid w:val="00F45492"/>
    <w:rsid w:val="00F456AE"/>
    <w:rsid w:val="00F45D38"/>
    <w:rsid w:val="00F46BE6"/>
    <w:rsid w:val="00F47186"/>
    <w:rsid w:val="00F47F67"/>
    <w:rsid w:val="00F50134"/>
    <w:rsid w:val="00F5032C"/>
    <w:rsid w:val="00F5057E"/>
    <w:rsid w:val="00F50624"/>
    <w:rsid w:val="00F50FA7"/>
    <w:rsid w:val="00F51D82"/>
    <w:rsid w:val="00F5234F"/>
    <w:rsid w:val="00F52CC4"/>
    <w:rsid w:val="00F52CF7"/>
    <w:rsid w:val="00F52D75"/>
    <w:rsid w:val="00F54E21"/>
    <w:rsid w:val="00F54FE9"/>
    <w:rsid w:val="00F55F6E"/>
    <w:rsid w:val="00F56420"/>
    <w:rsid w:val="00F60E43"/>
    <w:rsid w:val="00F61A86"/>
    <w:rsid w:val="00F62264"/>
    <w:rsid w:val="00F6234F"/>
    <w:rsid w:val="00F63574"/>
    <w:rsid w:val="00F656B0"/>
    <w:rsid w:val="00F658C7"/>
    <w:rsid w:val="00F65EC0"/>
    <w:rsid w:val="00F66F00"/>
    <w:rsid w:val="00F66FB7"/>
    <w:rsid w:val="00F67A7A"/>
    <w:rsid w:val="00F67E31"/>
    <w:rsid w:val="00F67FB3"/>
    <w:rsid w:val="00F72718"/>
    <w:rsid w:val="00F7288F"/>
    <w:rsid w:val="00F736BF"/>
    <w:rsid w:val="00F7418D"/>
    <w:rsid w:val="00F745E5"/>
    <w:rsid w:val="00F74B59"/>
    <w:rsid w:val="00F76194"/>
    <w:rsid w:val="00F7736D"/>
    <w:rsid w:val="00F8054E"/>
    <w:rsid w:val="00F8063F"/>
    <w:rsid w:val="00F80FD2"/>
    <w:rsid w:val="00F81D64"/>
    <w:rsid w:val="00F82161"/>
    <w:rsid w:val="00F82D87"/>
    <w:rsid w:val="00F83EA0"/>
    <w:rsid w:val="00F83F73"/>
    <w:rsid w:val="00F8410F"/>
    <w:rsid w:val="00F85748"/>
    <w:rsid w:val="00F85FF5"/>
    <w:rsid w:val="00F86210"/>
    <w:rsid w:val="00F86FCC"/>
    <w:rsid w:val="00F87DC0"/>
    <w:rsid w:val="00F87ECA"/>
    <w:rsid w:val="00F87FF9"/>
    <w:rsid w:val="00F900E3"/>
    <w:rsid w:val="00F903C6"/>
    <w:rsid w:val="00F914DA"/>
    <w:rsid w:val="00F92852"/>
    <w:rsid w:val="00F92B7F"/>
    <w:rsid w:val="00F93A1D"/>
    <w:rsid w:val="00F93B0B"/>
    <w:rsid w:val="00F94989"/>
    <w:rsid w:val="00F950CE"/>
    <w:rsid w:val="00F9562D"/>
    <w:rsid w:val="00F973CC"/>
    <w:rsid w:val="00F97CC8"/>
    <w:rsid w:val="00FA0E00"/>
    <w:rsid w:val="00FA1B41"/>
    <w:rsid w:val="00FA22AF"/>
    <w:rsid w:val="00FA3136"/>
    <w:rsid w:val="00FA3347"/>
    <w:rsid w:val="00FA5123"/>
    <w:rsid w:val="00FA527F"/>
    <w:rsid w:val="00FA5B9B"/>
    <w:rsid w:val="00FA68D2"/>
    <w:rsid w:val="00FA728E"/>
    <w:rsid w:val="00FA7B63"/>
    <w:rsid w:val="00FB10F6"/>
    <w:rsid w:val="00FB12A9"/>
    <w:rsid w:val="00FB3A00"/>
    <w:rsid w:val="00FB3E30"/>
    <w:rsid w:val="00FB48C0"/>
    <w:rsid w:val="00FB4C36"/>
    <w:rsid w:val="00FB54AD"/>
    <w:rsid w:val="00FB6280"/>
    <w:rsid w:val="00FB790B"/>
    <w:rsid w:val="00FC0CE5"/>
    <w:rsid w:val="00FC0CEC"/>
    <w:rsid w:val="00FC0F45"/>
    <w:rsid w:val="00FC201F"/>
    <w:rsid w:val="00FC2BCD"/>
    <w:rsid w:val="00FC39D7"/>
    <w:rsid w:val="00FC4484"/>
    <w:rsid w:val="00FC46B5"/>
    <w:rsid w:val="00FC4928"/>
    <w:rsid w:val="00FC504B"/>
    <w:rsid w:val="00FC5688"/>
    <w:rsid w:val="00FC60B1"/>
    <w:rsid w:val="00FC75A6"/>
    <w:rsid w:val="00FC7A4F"/>
    <w:rsid w:val="00FC7B81"/>
    <w:rsid w:val="00FD0B0A"/>
    <w:rsid w:val="00FD3318"/>
    <w:rsid w:val="00FD34F5"/>
    <w:rsid w:val="00FD5611"/>
    <w:rsid w:val="00FE0946"/>
    <w:rsid w:val="00FE154E"/>
    <w:rsid w:val="00FE19B3"/>
    <w:rsid w:val="00FE1AF9"/>
    <w:rsid w:val="00FE2833"/>
    <w:rsid w:val="00FE28D7"/>
    <w:rsid w:val="00FE2975"/>
    <w:rsid w:val="00FE32D9"/>
    <w:rsid w:val="00FE3C37"/>
    <w:rsid w:val="00FE3D8A"/>
    <w:rsid w:val="00FE49AA"/>
    <w:rsid w:val="00FE5B88"/>
    <w:rsid w:val="00FE6076"/>
    <w:rsid w:val="00FE6BED"/>
    <w:rsid w:val="00FE7CFC"/>
    <w:rsid w:val="00FF15F0"/>
    <w:rsid w:val="00FF163E"/>
    <w:rsid w:val="00FF196D"/>
    <w:rsid w:val="00FF22A3"/>
    <w:rsid w:val="00FF2894"/>
    <w:rsid w:val="00FF2B39"/>
    <w:rsid w:val="00FF2D0C"/>
    <w:rsid w:val="00FF43C7"/>
    <w:rsid w:val="00FF4760"/>
    <w:rsid w:val="00FF5389"/>
    <w:rsid w:val="00FF579E"/>
    <w:rsid w:val="00FF64A7"/>
    <w:rsid w:val="00FF6628"/>
    <w:rsid w:val="00FF7F1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047"/>
    <w:pPr>
      <w:bidi/>
    </w:pPr>
  </w:style>
  <w:style w:type="paragraph" w:styleId="Heading3">
    <w:name w:val="heading 3"/>
    <w:basedOn w:val="Normal"/>
    <w:link w:val="Heading3Char"/>
    <w:uiPriority w:val="9"/>
    <w:qFormat/>
    <w:rsid w:val="00082D5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D7047"/>
    <w:pPr>
      <w:spacing w:after="0" w:line="240" w:lineRule="auto"/>
    </w:pPr>
    <w:rPr>
      <w:sz w:val="20"/>
      <w:szCs w:val="20"/>
    </w:rPr>
  </w:style>
  <w:style w:type="character" w:customStyle="1" w:styleId="FootnoteTextChar">
    <w:name w:val="Footnote Text Char"/>
    <w:basedOn w:val="DefaultParagraphFont"/>
    <w:link w:val="FootnoteText"/>
    <w:uiPriority w:val="99"/>
    <w:rsid w:val="001D7047"/>
    <w:rPr>
      <w:sz w:val="20"/>
      <w:szCs w:val="20"/>
    </w:rPr>
  </w:style>
  <w:style w:type="character" w:styleId="FootnoteReference">
    <w:name w:val="footnote reference"/>
    <w:basedOn w:val="DefaultParagraphFont"/>
    <w:uiPriority w:val="99"/>
    <w:unhideWhenUsed/>
    <w:rsid w:val="001D7047"/>
    <w:rPr>
      <w:vertAlign w:val="superscript"/>
    </w:rPr>
  </w:style>
  <w:style w:type="paragraph" w:customStyle="1" w:styleId="Default">
    <w:name w:val="Default"/>
    <w:rsid w:val="001D704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rsid w:val="00AB31AB"/>
    <w:pPr>
      <w:spacing w:after="0" w:line="240" w:lineRule="auto"/>
    </w:pPr>
    <w:rPr>
      <w:rFonts w:ascii="Times New Roman" w:eastAsia="Times New Roman" w:hAnsi="Times New Roman" w:cs="Traditional Arabic"/>
      <w:sz w:val="24"/>
      <w:szCs w:val="28"/>
      <w:lang w:bidi="ar-SA"/>
    </w:rPr>
  </w:style>
  <w:style w:type="character" w:customStyle="1" w:styleId="BodyTextChar">
    <w:name w:val="Body Text Char"/>
    <w:basedOn w:val="DefaultParagraphFont"/>
    <w:link w:val="BodyText"/>
    <w:uiPriority w:val="99"/>
    <w:rsid w:val="00AB31AB"/>
    <w:rPr>
      <w:rFonts w:ascii="Times New Roman" w:eastAsia="Times New Roman" w:hAnsi="Times New Roman" w:cs="Traditional Arabic"/>
      <w:sz w:val="24"/>
      <w:szCs w:val="28"/>
      <w:lang w:bidi="ar-SA"/>
    </w:rPr>
  </w:style>
  <w:style w:type="table" w:styleId="TableGrid">
    <w:name w:val="Table Grid"/>
    <w:basedOn w:val="TableNormal"/>
    <w:uiPriority w:val="59"/>
    <w:rsid w:val="00D177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34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BD5"/>
    <w:rPr>
      <w:rFonts w:ascii="Tahoma" w:hAnsi="Tahoma" w:cs="Tahoma"/>
      <w:sz w:val="16"/>
      <w:szCs w:val="16"/>
    </w:rPr>
  </w:style>
  <w:style w:type="character" w:customStyle="1" w:styleId="Heading3Char">
    <w:name w:val="Heading 3 Char"/>
    <w:basedOn w:val="DefaultParagraphFont"/>
    <w:link w:val="Heading3"/>
    <w:uiPriority w:val="9"/>
    <w:rsid w:val="00082D5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82D5F"/>
    <w:rPr>
      <w:color w:val="0000FF"/>
      <w:u w:val="single"/>
    </w:rPr>
  </w:style>
  <w:style w:type="character" w:customStyle="1" w:styleId="hps">
    <w:name w:val="hps"/>
    <w:basedOn w:val="DefaultParagraphFont"/>
    <w:rsid w:val="00082D5F"/>
  </w:style>
  <w:style w:type="character" w:customStyle="1" w:styleId="shorttext">
    <w:name w:val="short_text"/>
    <w:basedOn w:val="DefaultParagraphFont"/>
    <w:rsid w:val="0077030F"/>
  </w:style>
  <w:style w:type="character" w:styleId="Emphasis">
    <w:name w:val="Emphasis"/>
    <w:basedOn w:val="DefaultParagraphFont"/>
    <w:uiPriority w:val="20"/>
    <w:qFormat/>
    <w:rsid w:val="0077030F"/>
    <w:rPr>
      <w:i/>
      <w:iCs/>
    </w:rPr>
  </w:style>
  <w:style w:type="character" w:customStyle="1" w:styleId="apple-converted-space">
    <w:name w:val="apple-converted-space"/>
    <w:basedOn w:val="DefaultParagraphFont"/>
    <w:rsid w:val="00454BEE"/>
  </w:style>
  <w:style w:type="character" w:customStyle="1" w:styleId="gt-baf-back">
    <w:name w:val="gt-baf-back"/>
    <w:basedOn w:val="DefaultParagraphFont"/>
    <w:rsid w:val="00454B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047"/>
    <w:pPr>
      <w:bidi/>
    </w:pPr>
  </w:style>
  <w:style w:type="paragraph" w:styleId="Heading3">
    <w:name w:val="heading 3"/>
    <w:basedOn w:val="Normal"/>
    <w:link w:val="Heading3Char"/>
    <w:uiPriority w:val="9"/>
    <w:qFormat/>
    <w:rsid w:val="00082D5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D7047"/>
    <w:pPr>
      <w:spacing w:after="0" w:line="240" w:lineRule="auto"/>
    </w:pPr>
    <w:rPr>
      <w:sz w:val="20"/>
      <w:szCs w:val="20"/>
    </w:rPr>
  </w:style>
  <w:style w:type="character" w:customStyle="1" w:styleId="FootnoteTextChar">
    <w:name w:val="Footnote Text Char"/>
    <w:basedOn w:val="DefaultParagraphFont"/>
    <w:link w:val="FootnoteText"/>
    <w:uiPriority w:val="99"/>
    <w:rsid w:val="001D7047"/>
    <w:rPr>
      <w:sz w:val="20"/>
      <w:szCs w:val="20"/>
    </w:rPr>
  </w:style>
  <w:style w:type="character" w:styleId="FootnoteReference">
    <w:name w:val="footnote reference"/>
    <w:basedOn w:val="DefaultParagraphFont"/>
    <w:uiPriority w:val="99"/>
    <w:unhideWhenUsed/>
    <w:rsid w:val="001D7047"/>
    <w:rPr>
      <w:vertAlign w:val="superscript"/>
    </w:rPr>
  </w:style>
  <w:style w:type="paragraph" w:customStyle="1" w:styleId="Default">
    <w:name w:val="Default"/>
    <w:rsid w:val="001D704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rsid w:val="00AB31AB"/>
    <w:pPr>
      <w:spacing w:after="0" w:line="240" w:lineRule="auto"/>
    </w:pPr>
    <w:rPr>
      <w:rFonts w:ascii="Times New Roman" w:eastAsia="Times New Roman" w:hAnsi="Times New Roman" w:cs="Traditional Arabic"/>
      <w:sz w:val="24"/>
      <w:szCs w:val="28"/>
      <w:lang w:bidi="ar-SA"/>
    </w:rPr>
  </w:style>
  <w:style w:type="character" w:customStyle="1" w:styleId="BodyTextChar">
    <w:name w:val="Body Text Char"/>
    <w:basedOn w:val="DefaultParagraphFont"/>
    <w:link w:val="BodyText"/>
    <w:uiPriority w:val="99"/>
    <w:rsid w:val="00AB31AB"/>
    <w:rPr>
      <w:rFonts w:ascii="Times New Roman" w:eastAsia="Times New Roman" w:hAnsi="Times New Roman" w:cs="Traditional Arabic"/>
      <w:sz w:val="24"/>
      <w:szCs w:val="28"/>
      <w:lang w:bidi="ar-SA"/>
    </w:rPr>
  </w:style>
  <w:style w:type="table" w:styleId="TableGrid">
    <w:name w:val="Table Grid"/>
    <w:basedOn w:val="TableNormal"/>
    <w:uiPriority w:val="59"/>
    <w:rsid w:val="00D177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34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BD5"/>
    <w:rPr>
      <w:rFonts w:ascii="Tahoma" w:hAnsi="Tahoma" w:cs="Tahoma"/>
      <w:sz w:val="16"/>
      <w:szCs w:val="16"/>
    </w:rPr>
  </w:style>
  <w:style w:type="character" w:customStyle="1" w:styleId="Heading3Char">
    <w:name w:val="Heading 3 Char"/>
    <w:basedOn w:val="DefaultParagraphFont"/>
    <w:link w:val="Heading3"/>
    <w:uiPriority w:val="9"/>
    <w:rsid w:val="00082D5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82D5F"/>
    <w:rPr>
      <w:color w:val="0000FF"/>
      <w:u w:val="single"/>
    </w:rPr>
  </w:style>
  <w:style w:type="character" w:customStyle="1" w:styleId="hps">
    <w:name w:val="hps"/>
    <w:basedOn w:val="DefaultParagraphFont"/>
    <w:rsid w:val="00082D5F"/>
  </w:style>
  <w:style w:type="character" w:customStyle="1" w:styleId="shorttext">
    <w:name w:val="short_text"/>
    <w:basedOn w:val="DefaultParagraphFont"/>
    <w:rsid w:val="0077030F"/>
  </w:style>
  <w:style w:type="character" w:styleId="Emphasis">
    <w:name w:val="Emphasis"/>
    <w:basedOn w:val="DefaultParagraphFont"/>
    <w:uiPriority w:val="20"/>
    <w:qFormat/>
    <w:rsid w:val="0077030F"/>
    <w:rPr>
      <w:i/>
      <w:iCs/>
    </w:rPr>
  </w:style>
  <w:style w:type="character" w:customStyle="1" w:styleId="apple-converted-space">
    <w:name w:val="apple-converted-space"/>
    <w:basedOn w:val="DefaultParagraphFont"/>
    <w:rsid w:val="00454BEE"/>
  </w:style>
  <w:style w:type="character" w:customStyle="1" w:styleId="gt-baf-back">
    <w:name w:val="gt-baf-back"/>
    <w:basedOn w:val="DefaultParagraphFont"/>
    <w:rsid w:val="00454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97747">
      <w:bodyDiv w:val="1"/>
      <w:marLeft w:val="0"/>
      <w:marRight w:val="0"/>
      <w:marTop w:val="0"/>
      <w:marBottom w:val="0"/>
      <w:divBdr>
        <w:top w:val="none" w:sz="0" w:space="0" w:color="auto"/>
        <w:left w:val="none" w:sz="0" w:space="0" w:color="auto"/>
        <w:bottom w:val="none" w:sz="0" w:space="0" w:color="auto"/>
        <w:right w:val="none" w:sz="0" w:space="0" w:color="auto"/>
      </w:divBdr>
    </w:div>
    <w:div w:id="891577420">
      <w:bodyDiv w:val="1"/>
      <w:marLeft w:val="0"/>
      <w:marRight w:val="0"/>
      <w:marTop w:val="0"/>
      <w:marBottom w:val="0"/>
      <w:divBdr>
        <w:top w:val="none" w:sz="0" w:space="0" w:color="auto"/>
        <w:left w:val="none" w:sz="0" w:space="0" w:color="auto"/>
        <w:bottom w:val="none" w:sz="0" w:space="0" w:color="auto"/>
        <w:right w:val="none" w:sz="0" w:space="0" w:color="auto"/>
      </w:divBdr>
      <w:divsChild>
        <w:div w:id="813332336">
          <w:marLeft w:val="0"/>
          <w:marRight w:val="0"/>
          <w:marTop w:val="0"/>
          <w:marBottom w:val="0"/>
          <w:divBdr>
            <w:top w:val="none" w:sz="0" w:space="0" w:color="auto"/>
            <w:left w:val="none" w:sz="0" w:space="0" w:color="auto"/>
            <w:bottom w:val="none" w:sz="0" w:space="0" w:color="auto"/>
            <w:right w:val="none" w:sz="0" w:space="0" w:color="auto"/>
          </w:divBdr>
        </w:div>
        <w:div w:id="806438391">
          <w:marLeft w:val="0"/>
          <w:marRight w:val="0"/>
          <w:marTop w:val="0"/>
          <w:marBottom w:val="0"/>
          <w:divBdr>
            <w:top w:val="none" w:sz="0" w:space="0" w:color="auto"/>
            <w:left w:val="none" w:sz="0" w:space="0" w:color="auto"/>
            <w:bottom w:val="none" w:sz="0" w:space="0" w:color="auto"/>
            <w:right w:val="none" w:sz="0" w:space="0" w:color="auto"/>
          </w:divBdr>
        </w:div>
        <w:div w:id="879126917">
          <w:marLeft w:val="0"/>
          <w:marRight w:val="0"/>
          <w:marTop w:val="0"/>
          <w:marBottom w:val="0"/>
          <w:divBdr>
            <w:top w:val="none" w:sz="0" w:space="0" w:color="auto"/>
            <w:left w:val="none" w:sz="0" w:space="0" w:color="auto"/>
            <w:bottom w:val="none" w:sz="0" w:space="0" w:color="auto"/>
            <w:right w:val="none" w:sz="0" w:space="0" w:color="auto"/>
          </w:divBdr>
        </w:div>
        <w:div w:id="1169176599">
          <w:marLeft w:val="0"/>
          <w:marRight w:val="0"/>
          <w:marTop w:val="0"/>
          <w:marBottom w:val="0"/>
          <w:divBdr>
            <w:top w:val="none" w:sz="0" w:space="0" w:color="auto"/>
            <w:left w:val="none" w:sz="0" w:space="0" w:color="auto"/>
            <w:bottom w:val="none" w:sz="0" w:space="0" w:color="auto"/>
            <w:right w:val="none" w:sz="0" w:space="0" w:color="auto"/>
          </w:divBdr>
        </w:div>
        <w:div w:id="1580091964">
          <w:marLeft w:val="0"/>
          <w:marRight w:val="0"/>
          <w:marTop w:val="0"/>
          <w:marBottom w:val="0"/>
          <w:divBdr>
            <w:top w:val="none" w:sz="0" w:space="0" w:color="auto"/>
            <w:left w:val="none" w:sz="0" w:space="0" w:color="auto"/>
            <w:bottom w:val="none" w:sz="0" w:space="0" w:color="auto"/>
            <w:right w:val="none" w:sz="0" w:space="0" w:color="auto"/>
          </w:divBdr>
        </w:div>
        <w:div w:id="34669699">
          <w:marLeft w:val="0"/>
          <w:marRight w:val="0"/>
          <w:marTop w:val="0"/>
          <w:marBottom w:val="0"/>
          <w:divBdr>
            <w:top w:val="none" w:sz="0" w:space="0" w:color="auto"/>
            <w:left w:val="none" w:sz="0" w:space="0" w:color="auto"/>
            <w:bottom w:val="none" w:sz="0" w:space="0" w:color="auto"/>
            <w:right w:val="none" w:sz="0" w:space="0" w:color="auto"/>
          </w:divBdr>
        </w:div>
        <w:div w:id="340476314">
          <w:marLeft w:val="0"/>
          <w:marRight w:val="0"/>
          <w:marTop w:val="0"/>
          <w:marBottom w:val="0"/>
          <w:divBdr>
            <w:top w:val="none" w:sz="0" w:space="0" w:color="auto"/>
            <w:left w:val="none" w:sz="0" w:space="0" w:color="auto"/>
            <w:bottom w:val="none" w:sz="0" w:space="0" w:color="auto"/>
            <w:right w:val="none" w:sz="0" w:space="0" w:color="auto"/>
          </w:divBdr>
        </w:div>
        <w:div w:id="1401978363">
          <w:marLeft w:val="0"/>
          <w:marRight w:val="0"/>
          <w:marTop w:val="0"/>
          <w:marBottom w:val="0"/>
          <w:divBdr>
            <w:top w:val="none" w:sz="0" w:space="0" w:color="auto"/>
            <w:left w:val="none" w:sz="0" w:space="0" w:color="auto"/>
            <w:bottom w:val="none" w:sz="0" w:space="0" w:color="auto"/>
            <w:right w:val="none" w:sz="0" w:space="0" w:color="auto"/>
          </w:divBdr>
        </w:div>
        <w:div w:id="567150313">
          <w:marLeft w:val="0"/>
          <w:marRight w:val="0"/>
          <w:marTop w:val="0"/>
          <w:marBottom w:val="0"/>
          <w:divBdr>
            <w:top w:val="none" w:sz="0" w:space="0" w:color="auto"/>
            <w:left w:val="none" w:sz="0" w:space="0" w:color="auto"/>
            <w:bottom w:val="none" w:sz="0" w:space="0" w:color="auto"/>
            <w:right w:val="none" w:sz="0" w:space="0" w:color="auto"/>
          </w:divBdr>
        </w:div>
        <w:div w:id="800927992">
          <w:marLeft w:val="0"/>
          <w:marRight w:val="0"/>
          <w:marTop w:val="0"/>
          <w:marBottom w:val="0"/>
          <w:divBdr>
            <w:top w:val="none" w:sz="0" w:space="0" w:color="auto"/>
            <w:left w:val="none" w:sz="0" w:space="0" w:color="auto"/>
            <w:bottom w:val="none" w:sz="0" w:space="0" w:color="auto"/>
            <w:right w:val="none" w:sz="0" w:space="0" w:color="auto"/>
          </w:divBdr>
        </w:div>
      </w:divsChild>
    </w:div>
    <w:div w:id="963655322">
      <w:bodyDiv w:val="1"/>
      <w:marLeft w:val="0"/>
      <w:marRight w:val="0"/>
      <w:marTop w:val="0"/>
      <w:marBottom w:val="0"/>
      <w:divBdr>
        <w:top w:val="none" w:sz="0" w:space="0" w:color="auto"/>
        <w:left w:val="none" w:sz="0" w:space="0" w:color="auto"/>
        <w:bottom w:val="none" w:sz="0" w:space="0" w:color="auto"/>
        <w:right w:val="none" w:sz="0" w:space="0" w:color="auto"/>
      </w:divBdr>
    </w:div>
    <w:div w:id="1282111141">
      <w:bodyDiv w:val="1"/>
      <w:marLeft w:val="0"/>
      <w:marRight w:val="0"/>
      <w:marTop w:val="0"/>
      <w:marBottom w:val="0"/>
      <w:divBdr>
        <w:top w:val="none" w:sz="0" w:space="0" w:color="auto"/>
        <w:left w:val="none" w:sz="0" w:space="0" w:color="auto"/>
        <w:bottom w:val="none" w:sz="0" w:space="0" w:color="auto"/>
        <w:right w:val="none" w:sz="0" w:space="0" w:color="auto"/>
      </w:divBdr>
    </w:div>
    <w:div w:id="1339500854">
      <w:bodyDiv w:val="1"/>
      <w:marLeft w:val="0"/>
      <w:marRight w:val="0"/>
      <w:marTop w:val="0"/>
      <w:marBottom w:val="0"/>
      <w:divBdr>
        <w:top w:val="none" w:sz="0" w:space="0" w:color="auto"/>
        <w:left w:val="none" w:sz="0" w:space="0" w:color="auto"/>
        <w:bottom w:val="none" w:sz="0" w:space="0" w:color="auto"/>
        <w:right w:val="none" w:sz="0" w:space="0" w:color="auto"/>
      </w:divBdr>
      <w:divsChild>
        <w:div w:id="1894535684">
          <w:marLeft w:val="0"/>
          <w:marRight w:val="0"/>
          <w:marTop w:val="0"/>
          <w:marBottom w:val="0"/>
          <w:divBdr>
            <w:top w:val="none" w:sz="0" w:space="0" w:color="auto"/>
            <w:left w:val="none" w:sz="0" w:space="0" w:color="auto"/>
            <w:bottom w:val="none" w:sz="0" w:space="0" w:color="auto"/>
            <w:right w:val="none" w:sz="0" w:space="0" w:color="auto"/>
          </w:divBdr>
        </w:div>
        <w:div w:id="23868611">
          <w:marLeft w:val="0"/>
          <w:marRight w:val="0"/>
          <w:marTop w:val="0"/>
          <w:marBottom w:val="0"/>
          <w:divBdr>
            <w:top w:val="none" w:sz="0" w:space="0" w:color="auto"/>
            <w:left w:val="none" w:sz="0" w:space="0" w:color="auto"/>
            <w:bottom w:val="none" w:sz="0" w:space="0" w:color="auto"/>
            <w:right w:val="none" w:sz="0" w:space="0" w:color="auto"/>
          </w:divBdr>
        </w:div>
        <w:div w:id="897786006">
          <w:marLeft w:val="0"/>
          <w:marRight w:val="0"/>
          <w:marTop w:val="0"/>
          <w:marBottom w:val="0"/>
          <w:divBdr>
            <w:top w:val="none" w:sz="0" w:space="0" w:color="auto"/>
            <w:left w:val="none" w:sz="0" w:space="0" w:color="auto"/>
            <w:bottom w:val="none" w:sz="0" w:space="0" w:color="auto"/>
            <w:right w:val="none" w:sz="0" w:space="0" w:color="auto"/>
          </w:divBdr>
        </w:div>
        <w:div w:id="1037706702">
          <w:marLeft w:val="0"/>
          <w:marRight w:val="0"/>
          <w:marTop w:val="0"/>
          <w:marBottom w:val="0"/>
          <w:divBdr>
            <w:top w:val="none" w:sz="0" w:space="0" w:color="auto"/>
            <w:left w:val="none" w:sz="0" w:space="0" w:color="auto"/>
            <w:bottom w:val="none" w:sz="0" w:space="0" w:color="auto"/>
            <w:right w:val="none" w:sz="0" w:space="0" w:color="auto"/>
          </w:divBdr>
        </w:div>
        <w:div w:id="1369260014">
          <w:marLeft w:val="0"/>
          <w:marRight w:val="0"/>
          <w:marTop w:val="0"/>
          <w:marBottom w:val="0"/>
          <w:divBdr>
            <w:top w:val="none" w:sz="0" w:space="0" w:color="auto"/>
            <w:left w:val="none" w:sz="0" w:space="0" w:color="auto"/>
            <w:bottom w:val="none" w:sz="0" w:space="0" w:color="auto"/>
            <w:right w:val="none" w:sz="0" w:space="0" w:color="auto"/>
          </w:divBdr>
        </w:div>
        <w:div w:id="505942560">
          <w:marLeft w:val="0"/>
          <w:marRight w:val="0"/>
          <w:marTop w:val="0"/>
          <w:marBottom w:val="0"/>
          <w:divBdr>
            <w:top w:val="none" w:sz="0" w:space="0" w:color="auto"/>
            <w:left w:val="none" w:sz="0" w:space="0" w:color="auto"/>
            <w:bottom w:val="none" w:sz="0" w:space="0" w:color="auto"/>
            <w:right w:val="none" w:sz="0" w:space="0" w:color="auto"/>
          </w:divBdr>
        </w:div>
        <w:div w:id="1418751971">
          <w:marLeft w:val="0"/>
          <w:marRight w:val="0"/>
          <w:marTop w:val="0"/>
          <w:marBottom w:val="0"/>
          <w:divBdr>
            <w:top w:val="none" w:sz="0" w:space="0" w:color="auto"/>
            <w:left w:val="none" w:sz="0" w:space="0" w:color="auto"/>
            <w:bottom w:val="none" w:sz="0" w:space="0" w:color="auto"/>
            <w:right w:val="none" w:sz="0" w:space="0" w:color="auto"/>
          </w:divBdr>
        </w:div>
        <w:div w:id="97532679">
          <w:marLeft w:val="0"/>
          <w:marRight w:val="0"/>
          <w:marTop w:val="0"/>
          <w:marBottom w:val="0"/>
          <w:divBdr>
            <w:top w:val="none" w:sz="0" w:space="0" w:color="auto"/>
            <w:left w:val="none" w:sz="0" w:space="0" w:color="auto"/>
            <w:bottom w:val="none" w:sz="0" w:space="0" w:color="auto"/>
            <w:right w:val="none" w:sz="0" w:space="0" w:color="auto"/>
          </w:divBdr>
        </w:div>
        <w:div w:id="364714335">
          <w:marLeft w:val="0"/>
          <w:marRight w:val="0"/>
          <w:marTop w:val="0"/>
          <w:marBottom w:val="0"/>
          <w:divBdr>
            <w:top w:val="none" w:sz="0" w:space="0" w:color="auto"/>
            <w:left w:val="none" w:sz="0" w:space="0" w:color="auto"/>
            <w:bottom w:val="none" w:sz="0" w:space="0" w:color="auto"/>
            <w:right w:val="none" w:sz="0" w:space="0" w:color="auto"/>
          </w:divBdr>
        </w:div>
      </w:divsChild>
    </w:div>
    <w:div w:id="1427775627">
      <w:bodyDiv w:val="1"/>
      <w:marLeft w:val="0"/>
      <w:marRight w:val="0"/>
      <w:marTop w:val="0"/>
      <w:marBottom w:val="0"/>
      <w:divBdr>
        <w:top w:val="none" w:sz="0" w:space="0" w:color="auto"/>
        <w:left w:val="none" w:sz="0" w:space="0" w:color="auto"/>
        <w:bottom w:val="none" w:sz="0" w:space="0" w:color="auto"/>
        <w:right w:val="none" w:sz="0" w:space="0" w:color="auto"/>
      </w:divBdr>
    </w:div>
    <w:div w:id="1804301201">
      <w:bodyDiv w:val="1"/>
      <w:marLeft w:val="0"/>
      <w:marRight w:val="0"/>
      <w:marTop w:val="0"/>
      <w:marBottom w:val="0"/>
      <w:divBdr>
        <w:top w:val="none" w:sz="0" w:space="0" w:color="auto"/>
        <w:left w:val="none" w:sz="0" w:space="0" w:color="auto"/>
        <w:bottom w:val="none" w:sz="0" w:space="0" w:color="auto"/>
        <w:right w:val="none" w:sz="0" w:space="0" w:color="auto"/>
      </w:divBdr>
      <w:divsChild>
        <w:div w:id="2026662265">
          <w:marLeft w:val="0"/>
          <w:marRight w:val="0"/>
          <w:marTop w:val="0"/>
          <w:marBottom w:val="0"/>
          <w:divBdr>
            <w:top w:val="none" w:sz="0" w:space="0" w:color="auto"/>
            <w:left w:val="none" w:sz="0" w:space="0" w:color="auto"/>
            <w:bottom w:val="none" w:sz="0" w:space="0" w:color="auto"/>
            <w:right w:val="none" w:sz="0" w:space="0" w:color="auto"/>
          </w:divBdr>
        </w:div>
        <w:div w:id="1772121026">
          <w:marLeft w:val="0"/>
          <w:marRight w:val="0"/>
          <w:marTop w:val="0"/>
          <w:marBottom w:val="0"/>
          <w:divBdr>
            <w:top w:val="none" w:sz="0" w:space="0" w:color="auto"/>
            <w:left w:val="none" w:sz="0" w:space="0" w:color="auto"/>
            <w:bottom w:val="none" w:sz="0" w:space="0" w:color="auto"/>
            <w:right w:val="none" w:sz="0" w:space="0" w:color="auto"/>
          </w:divBdr>
        </w:div>
        <w:div w:id="654994310">
          <w:marLeft w:val="0"/>
          <w:marRight w:val="0"/>
          <w:marTop w:val="0"/>
          <w:marBottom w:val="0"/>
          <w:divBdr>
            <w:top w:val="none" w:sz="0" w:space="0" w:color="auto"/>
            <w:left w:val="none" w:sz="0" w:space="0" w:color="auto"/>
            <w:bottom w:val="none" w:sz="0" w:space="0" w:color="auto"/>
            <w:right w:val="none" w:sz="0" w:space="0" w:color="auto"/>
          </w:divBdr>
        </w:div>
        <w:div w:id="459806189">
          <w:marLeft w:val="0"/>
          <w:marRight w:val="0"/>
          <w:marTop w:val="0"/>
          <w:marBottom w:val="0"/>
          <w:divBdr>
            <w:top w:val="none" w:sz="0" w:space="0" w:color="auto"/>
            <w:left w:val="none" w:sz="0" w:space="0" w:color="auto"/>
            <w:bottom w:val="none" w:sz="0" w:space="0" w:color="auto"/>
            <w:right w:val="none" w:sz="0" w:space="0" w:color="auto"/>
          </w:divBdr>
        </w:div>
        <w:div w:id="843937184">
          <w:marLeft w:val="0"/>
          <w:marRight w:val="0"/>
          <w:marTop w:val="0"/>
          <w:marBottom w:val="0"/>
          <w:divBdr>
            <w:top w:val="none" w:sz="0" w:space="0" w:color="auto"/>
            <w:left w:val="none" w:sz="0" w:space="0" w:color="auto"/>
            <w:bottom w:val="none" w:sz="0" w:space="0" w:color="auto"/>
            <w:right w:val="none" w:sz="0" w:space="0" w:color="auto"/>
          </w:divBdr>
        </w:div>
        <w:div w:id="471485334">
          <w:marLeft w:val="0"/>
          <w:marRight w:val="0"/>
          <w:marTop w:val="0"/>
          <w:marBottom w:val="0"/>
          <w:divBdr>
            <w:top w:val="none" w:sz="0" w:space="0" w:color="auto"/>
            <w:left w:val="none" w:sz="0" w:space="0" w:color="auto"/>
            <w:bottom w:val="none" w:sz="0" w:space="0" w:color="auto"/>
            <w:right w:val="none" w:sz="0" w:space="0" w:color="auto"/>
          </w:divBdr>
        </w:div>
        <w:div w:id="1581912221">
          <w:marLeft w:val="0"/>
          <w:marRight w:val="0"/>
          <w:marTop w:val="0"/>
          <w:marBottom w:val="0"/>
          <w:divBdr>
            <w:top w:val="none" w:sz="0" w:space="0" w:color="auto"/>
            <w:left w:val="none" w:sz="0" w:space="0" w:color="auto"/>
            <w:bottom w:val="none" w:sz="0" w:space="0" w:color="auto"/>
            <w:right w:val="none" w:sz="0" w:space="0" w:color="auto"/>
          </w:divBdr>
        </w:div>
      </w:divsChild>
    </w:div>
    <w:div w:id="1853765146">
      <w:bodyDiv w:val="1"/>
      <w:marLeft w:val="0"/>
      <w:marRight w:val="0"/>
      <w:marTop w:val="0"/>
      <w:marBottom w:val="0"/>
      <w:divBdr>
        <w:top w:val="none" w:sz="0" w:space="0" w:color="auto"/>
        <w:left w:val="none" w:sz="0" w:space="0" w:color="auto"/>
        <w:bottom w:val="none" w:sz="0" w:space="0" w:color="auto"/>
        <w:right w:val="none" w:sz="0" w:space="0" w:color="auto"/>
      </w:divBdr>
      <w:divsChild>
        <w:div w:id="1680690832">
          <w:marLeft w:val="0"/>
          <w:marRight w:val="0"/>
          <w:marTop w:val="0"/>
          <w:marBottom w:val="0"/>
          <w:divBdr>
            <w:top w:val="none" w:sz="0" w:space="0" w:color="auto"/>
            <w:left w:val="none" w:sz="0" w:space="0" w:color="auto"/>
            <w:bottom w:val="none" w:sz="0" w:space="0" w:color="auto"/>
            <w:right w:val="none" w:sz="0" w:space="0" w:color="auto"/>
          </w:divBdr>
        </w:div>
        <w:div w:id="86538948">
          <w:marLeft w:val="0"/>
          <w:marRight w:val="0"/>
          <w:marTop w:val="0"/>
          <w:marBottom w:val="0"/>
          <w:divBdr>
            <w:top w:val="none" w:sz="0" w:space="0" w:color="auto"/>
            <w:left w:val="none" w:sz="0" w:space="0" w:color="auto"/>
            <w:bottom w:val="none" w:sz="0" w:space="0" w:color="auto"/>
            <w:right w:val="none" w:sz="0" w:space="0" w:color="auto"/>
          </w:divBdr>
        </w:div>
        <w:div w:id="1593006655">
          <w:marLeft w:val="0"/>
          <w:marRight w:val="0"/>
          <w:marTop w:val="0"/>
          <w:marBottom w:val="0"/>
          <w:divBdr>
            <w:top w:val="none" w:sz="0" w:space="0" w:color="auto"/>
            <w:left w:val="none" w:sz="0" w:space="0" w:color="auto"/>
            <w:bottom w:val="none" w:sz="0" w:space="0" w:color="auto"/>
            <w:right w:val="none" w:sz="0" w:space="0" w:color="auto"/>
          </w:divBdr>
        </w:div>
        <w:div w:id="886841560">
          <w:marLeft w:val="0"/>
          <w:marRight w:val="0"/>
          <w:marTop w:val="0"/>
          <w:marBottom w:val="0"/>
          <w:divBdr>
            <w:top w:val="none" w:sz="0" w:space="0" w:color="auto"/>
            <w:left w:val="none" w:sz="0" w:space="0" w:color="auto"/>
            <w:bottom w:val="none" w:sz="0" w:space="0" w:color="auto"/>
            <w:right w:val="none" w:sz="0" w:space="0" w:color="auto"/>
          </w:divBdr>
        </w:div>
        <w:div w:id="149635274">
          <w:marLeft w:val="0"/>
          <w:marRight w:val="0"/>
          <w:marTop w:val="0"/>
          <w:marBottom w:val="0"/>
          <w:divBdr>
            <w:top w:val="none" w:sz="0" w:space="0" w:color="auto"/>
            <w:left w:val="none" w:sz="0" w:space="0" w:color="auto"/>
            <w:bottom w:val="none" w:sz="0" w:space="0" w:color="auto"/>
            <w:right w:val="none" w:sz="0" w:space="0" w:color="auto"/>
          </w:divBdr>
        </w:div>
        <w:div w:id="660961570">
          <w:marLeft w:val="0"/>
          <w:marRight w:val="0"/>
          <w:marTop w:val="0"/>
          <w:marBottom w:val="0"/>
          <w:divBdr>
            <w:top w:val="none" w:sz="0" w:space="0" w:color="auto"/>
            <w:left w:val="none" w:sz="0" w:space="0" w:color="auto"/>
            <w:bottom w:val="none" w:sz="0" w:space="0" w:color="auto"/>
            <w:right w:val="none" w:sz="0" w:space="0" w:color="auto"/>
          </w:divBdr>
        </w:div>
        <w:div w:id="855926283">
          <w:marLeft w:val="0"/>
          <w:marRight w:val="0"/>
          <w:marTop w:val="0"/>
          <w:marBottom w:val="0"/>
          <w:divBdr>
            <w:top w:val="none" w:sz="0" w:space="0" w:color="auto"/>
            <w:left w:val="none" w:sz="0" w:space="0" w:color="auto"/>
            <w:bottom w:val="none" w:sz="0" w:space="0" w:color="auto"/>
            <w:right w:val="none" w:sz="0" w:space="0" w:color="auto"/>
          </w:divBdr>
        </w:div>
        <w:div w:id="1354921222">
          <w:marLeft w:val="0"/>
          <w:marRight w:val="0"/>
          <w:marTop w:val="0"/>
          <w:marBottom w:val="0"/>
          <w:divBdr>
            <w:top w:val="none" w:sz="0" w:space="0" w:color="auto"/>
            <w:left w:val="none" w:sz="0" w:space="0" w:color="auto"/>
            <w:bottom w:val="none" w:sz="0" w:space="0" w:color="auto"/>
            <w:right w:val="none" w:sz="0" w:space="0" w:color="auto"/>
          </w:divBdr>
        </w:div>
        <w:div w:id="523327038">
          <w:marLeft w:val="0"/>
          <w:marRight w:val="0"/>
          <w:marTop w:val="0"/>
          <w:marBottom w:val="0"/>
          <w:divBdr>
            <w:top w:val="none" w:sz="0" w:space="0" w:color="auto"/>
            <w:left w:val="none" w:sz="0" w:space="0" w:color="auto"/>
            <w:bottom w:val="none" w:sz="0" w:space="0" w:color="auto"/>
            <w:right w:val="none" w:sz="0" w:space="0" w:color="auto"/>
          </w:divBdr>
        </w:div>
        <w:div w:id="597643831">
          <w:marLeft w:val="0"/>
          <w:marRight w:val="0"/>
          <w:marTop w:val="0"/>
          <w:marBottom w:val="0"/>
          <w:divBdr>
            <w:top w:val="none" w:sz="0" w:space="0" w:color="auto"/>
            <w:left w:val="none" w:sz="0" w:space="0" w:color="auto"/>
            <w:bottom w:val="none" w:sz="0" w:space="0" w:color="auto"/>
            <w:right w:val="none" w:sz="0" w:space="0" w:color="auto"/>
          </w:divBdr>
        </w:div>
        <w:div w:id="605886440">
          <w:marLeft w:val="0"/>
          <w:marRight w:val="0"/>
          <w:marTop w:val="0"/>
          <w:marBottom w:val="0"/>
          <w:divBdr>
            <w:top w:val="none" w:sz="0" w:space="0" w:color="auto"/>
            <w:left w:val="none" w:sz="0" w:space="0" w:color="auto"/>
            <w:bottom w:val="none" w:sz="0" w:space="0" w:color="auto"/>
            <w:right w:val="none" w:sz="0" w:space="0" w:color="auto"/>
          </w:divBdr>
        </w:div>
        <w:div w:id="755250176">
          <w:marLeft w:val="0"/>
          <w:marRight w:val="0"/>
          <w:marTop w:val="0"/>
          <w:marBottom w:val="0"/>
          <w:divBdr>
            <w:top w:val="none" w:sz="0" w:space="0" w:color="auto"/>
            <w:left w:val="none" w:sz="0" w:space="0" w:color="auto"/>
            <w:bottom w:val="none" w:sz="0" w:space="0" w:color="auto"/>
            <w:right w:val="none" w:sz="0" w:space="0" w:color="auto"/>
          </w:divBdr>
        </w:div>
        <w:div w:id="1760759172">
          <w:marLeft w:val="0"/>
          <w:marRight w:val="0"/>
          <w:marTop w:val="0"/>
          <w:marBottom w:val="0"/>
          <w:divBdr>
            <w:top w:val="none" w:sz="0" w:space="0" w:color="auto"/>
            <w:left w:val="none" w:sz="0" w:space="0" w:color="auto"/>
            <w:bottom w:val="none" w:sz="0" w:space="0" w:color="auto"/>
            <w:right w:val="none" w:sz="0" w:space="0" w:color="auto"/>
          </w:divBdr>
        </w:div>
        <w:div w:id="329218477">
          <w:marLeft w:val="0"/>
          <w:marRight w:val="0"/>
          <w:marTop w:val="0"/>
          <w:marBottom w:val="0"/>
          <w:divBdr>
            <w:top w:val="none" w:sz="0" w:space="0" w:color="auto"/>
            <w:left w:val="none" w:sz="0" w:space="0" w:color="auto"/>
            <w:bottom w:val="none" w:sz="0" w:space="0" w:color="auto"/>
            <w:right w:val="none" w:sz="0" w:space="0" w:color="auto"/>
          </w:divBdr>
        </w:div>
        <w:div w:id="18970089">
          <w:marLeft w:val="0"/>
          <w:marRight w:val="0"/>
          <w:marTop w:val="0"/>
          <w:marBottom w:val="0"/>
          <w:divBdr>
            <w:top w:val="none" w:sz="0" w:space="0" w:color="auto"/>
            <w:left w:val="none" w:sz="0" w:space="0" w:color="auto"/>
            <w:bottom w:val="none" w:sz="0" w:space="0" w:color="auto"/>
            <w:right w:val="none" w:sz="0" w:space="0" w:color="auto"/>
          </w:divBdr>
        </w:div>
        <w:div w:id="563300811">
          <w:marLeft w:val="0"/>
          <w:marRight w:val="0"/>
          <w:marTop w:val="0"/>
          <w:marBottom w:val="0"/>
          <w:divBdr>
            <w:top w:val="none" w:sz="0" w:space="0" w:color="auto"/>
            <w:left w:val="none" w:sz="0" w:space="0" w:color="auto"/>
            <w:bottom w:val="none" w:sz="0" w:space="0" w:color="auto"/>
            <w:right w:val="none" w:sz="0" w:space="0" w:color="auto"/>
          </w:divBdr>
        </w:div>
        <w:div w:id="71972044">
          <w:marLeft w:val="0"/>
          <w:marRight w:val="0"/>
          <w:marTop w:val="0"/>
          <w:marBottom w:val="0"/>
          <w:divBdr>
            <w:top w:val="none" w:sz="0" w:space="0" w:color="auto"/>
            <w:left w:val="none" w:sz="0" w:space="0" w:color="auto"/>
            <w:bottom w:val="none" w:sz="0" w:space="0" w:color="auto"/>
            <w:right w:val="none" w:sz="0" w:space="0" w:color="auto"/>
          </w:divBdr>
        </w:div>
        <w:div w:id="2069914575">
          <w:marLeft w:val="0"/>
          <w:marRight w:val="0"/>
          <w:marTop w:val="0"/>
          <w:marBottom w:val="0"/>
          <w:divBdr>
            <w:top w:val="none" w:sz="0" w:space="0" w:color="auto"/>
            <w:left w:val="none" w:sz="0" w:space="0" w:color="auto"/>
            <w:bottom w:val="none" w:sz="0" w:space="0" w:color="auto"/>
            <w:right w:val="none" w:sz="0" w:space="0" w:color="auto"/>
          </w:divBdr>
        </w:div>
        <w:div w:id="322200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trumpet.com/article/2834.2.0.0/world/globalization/dependence-on-foreign-resources-threatens-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investopedia.com/terms/p/profitability.as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porposal\Mazandaran\data\taxonomi%20mazandara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porposal\Mazandaran\data\taxonomi%20mazandar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a-I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40"/>
      <c:rAngAx val="1"/>
    </c:view3D>
    <c:floor>
      <c:thickness val="0"/>
    </c:floor>
    <c:sideWall>
      <c:thickness val="0"/>
    </c:sideWall>
    <c:backWall>
      <c:thickness val="0"/>
    </c:backWall>
    <c:plotArea>
      <c:layout>
        <c:manualLayout>
          <c:layoutTarget val="inner"/>
          <c:xMode val="edge"/>
          <c:yMode val="edge"/>
          <c:x val="5.0412759805121825E-2"/>
          <c:y val="7.7321497739575126E-2"/>
          <c:w val="0.93530814782182459"/>
          <c:h val="0.85945154726119466"/>
        </c:manualLayout>
      </c:layout>
      <c:bar3DChart>
        <c:barDir val="col"/>
        <c:grouping val="clustered"/>
        <c:varyColors val="0"/>
        <c:ser>
          <c:idx val="1"/>
          <c:order val="0"/>
          <c:tx>
            <c:v>Optimum Percent</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Sheet1!$AB$218:$AB$235</c:f>
              <c:numCache>
                <c:formatCode>General</c:formatCode>
                <c:ptCount val="18"/>
                <c:pt idx="0">
                  <c:v>15</c:v>
                </c:pt>
                <c:pt idx="1">
                  <c:v>17</c:v>
                </c:pt>
                <c:pt idx="2">
                  <c:v>18</c:v>
                </c:pt>
                <c:pt idx="3">
                  <c:v>20</c:v>
                </c:pt>
                <c:pt idx="4">
                  <c:v>21</c:v>
                </c:pt>
                <c:pt idx="5">
                  <c:v>22</c:v>
                </c:pt>
                <c:pt idx="6">
                  <c:v>23</c:v>
                </c:pt>
                <c:pt idx="7">
                  <c:v>24</c:v>
                </c:pt>
                <c:pt idx="8">
                  <c:v>25</c:v>
                </c:pt>
                <c:pt idx="9">
                  <c:v>26</c:v>
                </c:pt>
                <c:pt idx="10">
                  <c:v>27</c:v>
                </c:pt>
                <c:pt idx="11">
                  <c:v>28</c:v>
                </c:pt>
                <c:pt idx="12">
                  <c:v>29</c:v>
                </c:pt>
                <c:pt idx="13">
                  <c:v>31</c:v>
                </c:pt>
                <c:pt idx="14">
                  <c:v>33</c:v>
                </c:pt>
                <c:pt idx="15">
                  <c:v>34</c:v>
                </c:pt>
                <c:pt idx="16">
                  <c:v>35</c:v>
                </c:pt>
                <c:pt idx="17">
                  <c:v>36</c:v>
                </c:pt>
              </c:numCache>
            </c:numRef>
          </c:cat>
          <c:val>
            <c:numRef>
              <c:f>Sheet1!$R$218:$R$235</c:f>
              <c:numCache>
                <c:formatCode>0.0</c:formatCode>
                <c:ptCount val="18"/>
                <c:pt idx="0">
                  <c:v>5.8722751586211324</c:v>
                </c:pt>
                <c:pt idx="1">
                  <c:v>5.5965064207701234</c:v>
                </c:pt>
                <c:pt idx="2">
                  <c:v>4.9236773365761284</c:v>
                </c:pt>
                <c:pt idx="3">
                  <c:v>5.1455799147161976</c:v>
                </c:pt>
                <c:pt idx="4">
                  <c:v>5.518991652472967</c:v>
                </c:pt>
                <c:pt idx="5">
                  <c:v>5.6617966112212486</c:v>
                </c:pt>
                <c:pt idx="6">
                  <c:v>5.6773787170825054</c:v>
                </c:pt>
                <c:pt idx="7">
                  <c:v>5.9677624837179009</c:v>
                </c:pt>
                <c:pt idx="8">
                  <c:v>5.6604729226289265</c:v>
                </c:pt>
                <c:pt idx="9">
                  <c:v>5.8428714428506723</c:v>
                </c:pt>
                <c:pt idx="10">
                  <c:v>6.1129642472456265</c:v>
                </c:pt>
                <c:pt idx="11">
                  <c:v>5.7849794955050902</c:v>
                </c:pt>
                <c:pt idx="12">
                  <c:v>5.7269020789102765</c:v>
                </c:pt>
                <c:pt idx="13">
                  <c:v>5.8182159806986213</c:v>
                </c:pt>
                <c:pt idx="14">
                  <c:v>5.0400789548304195</c:v>
                </c:pt>
                <c:pt idx="15">
                  <c:v>5.4048312826901324</c:v>
                </c:pt>
                <c:pt idx="16">
                  <c:v>4.6135379460235848</c:v>
                </c:pt>
                <c:pt idx="17">
                  <c:v>5.6311773534384253</c:v>
                </c:pt>
              </c:numCache>
            </c:numRef>
          </c:val>
        </c:ser>
        <c:ser>
          <c:idx val="2"/>
          <c:order val="1"/>
          <c:tx>
            <c:v>Current Percent</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Sheet1!$AB$218:$AB$235</c:f>
              <c:numCache>
                <c:formatCode>General</c:formatCode>
                <c:ptCount val="18"/>
                <c:pt idx="0">
                  <c:v>15</c:v>
                </c:pt>
                <c:pt idx="1">
                  <c:v>17</c:v>
                </c:pt>
                <c:pt idx="2">
                  <c:v>18</c:v>
                </c:pt>
                <c:pt idx="3">
                  <c:v>20</c:v>
                </c:pt>
                <c:pt idx="4">
                  <c:v>21</c:v>
                </c:pt>
                <c:pt idx="5">
                  <c:v>22</c:v>
                </c:pt>
                <c:pt idx="6">
                  <c:v>23</c:v>
                </c:pt>
                <c:pt idx="7">
                  <c:v>24</c:v>
                </c:pt>
                <c:pt idx="8">
                  <c:v>25</c:v>
                </c:pt>
                <c:pt idx="9">
                  <c:v>26</c:v>
                </c:pt>
                <c:pt idx="10">
                  <c:v>27</c:v>
                </c:pt>
                <c:pt idx="11">
                  <c:v>28</c:v>
                </c:pt>
                <c:pt idx="12">
                  <c:v>29</c:v>
                </c:pt>
                <c:pt idx="13">
                  <c:v>31</c:v>
                </c:pt>
                <c:pt idx="14">
                  <c:v>33</c:v>
                </c:pt>
                <c:pt idx="15">
                  <c:v>34</c:v>
                </c:pt>
                <c:pt idx="16">
                  <c:v>35</c:v>
                </c:pt>
                <c:pt idx="17">
                  <c:v>36</c:v>
                </c:pt>
              </c:numCache>
            </c:numRef>
          </c:cat>
          <c:val>
            <c:numRef>
              <c:f>Sheet1!$S$218:$S$235</c:f>
              <c:numCache>
                <c:formatCode>0.0</c:formatCode>
                <c:ptCount val="18"/>
                <c:pt idx="0">
                  <c:v>25.219189554100929</c:v>
                </c:pt>
                <c:pt idx="1">
                  <c:v>3.8334672112936028</c:v>
                </c:pt>
                <c:pt idx="2">
                  <c:v>0.57596007588316733</c:v>
                </c:pt>
                <c:pt idx="3">
                  <c:v>1.6236263266736168</c:v>
                </c:pt>
                <c:pt idx="4">
                  <c:v>1.3279554271846319</c:v>
                </c:pt>
                <c:pt idx="5">
                  <c:v>3.4181606877339357E-2</c:v>
                </c:pt>
                <c:pt idx="6">
                  <c:v>3.5890687221206308E-2</c:v>
                </c:pt>
                <c:pt idx="7">
                  <c:v>8.1882039274666187</c:v>
                </c:pt>
                <c:pt idx="8">
                  <c:v>8.2240946146878375</c:v>
                </c:pt>
                <c:pt idx="9">
                  <c:v>34.00386252157714</c:v>
                </c:pt>
                <c:pt idx="10">
                  <c:v>8.5676197638050944</c:v>
                </c:pt>
                <c:pt idx="11">
                  <c:v>6.0022901676607825</c:v>
                </c:pt>
                <c:pt idx="12">
                  <c:v>1.0151937242569773</c:v>
                </c:pt>
                <c:pt idx="13">
                  <c:v>3.4061971253268597</c:v>
                </c:pt>
                <c:pt idx="14">
                  <c:v>9.2290338568816382E-2</c:v>
                </c:pt>
                <c:pt idx="15">
                  <c:v>4.1240108697509639</c:v>
                </c:pt>
                <c:pt idx="16">
                  <c:v>1.1963562407068792E-2</c:v>
                </c:pt>
                <c:pt idx="17">
                  <c:v>0.24439848917297671</c:v>
                </c:pt>
              </c:numCache>
            </c:numRef>
          </c:val>
        </c:ser>
        <c:dLbls>
          <c:showLegendKey val="0"/>
          <c:showVal val="1"/>
          <c:showCatName val="0"/>
          <c:showSerName val="0"/>
          <c:showPercent val="0"/>
          <c:showBubbleSize val="0"/>
        </c:dLbls>
        <c:gapWidth val="150"/>
        <c:shape val="box"/>
        <c:axId val="162627584"/>
        <c:axId val="162629120"/>
        <c:axId val="0"/>
      </c:bar3DChart>
      <c:catAx>
        <c:axId val="162627584"/>
        <c:scaling>
          <c:orientation val="minMax"/>
        </c:scaling>
        <c:delete val="1"/>
        <c:axPos val="b"/>
        <c:numFmt formatCode="General" sourceLinked="1"/>
        <c:majorTickMark val="none"/>
        <c:minorTickMark val="none"/>
        <c:tickLblPos val="low"/>
        <c:crossAx val="162629120"/>
        <c:crosses val="autoZero"/>
        <c:auto val="1"/>
        <c:lblAlgn val="ctr"/>
        <c:lblOffset val="100"/>
        <c:noMultiLvlLbl val="0"/>
      </c:catAx>
      <c:valAx>
        <c:axId val="162629120"/>
        <c:scaling>
          <c:orientation val="minMax"/>
        </c:scaling>
        <c:delete val="0"/>
        <c:axPos val="l"/>
        <c:numFmt formatCode="0.0" sourceLinked="1"/>
        <c:majorTickMark val="none"/>
        <c:minorTickMark val="none"/>
        <c:tickLblPos val="low"/>
        <c:crossAx val="162627584"/>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a-I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40"/>
      <c:rAngAx val="1"/>
    </c:view3D>
    <c:floor>
      <c:thickness val="0"/>
    </c:floor>
    <c:sideWall>
      <c:thickness val="0"/>
    </c:sideWall>
    <c:backWall>
      <c:thickness val="0"/>
    </c:backWall>
    <c:plotArea>
      <c:layout/>
      <c:bar3DChart>
        <c:barDir val="col"/>
        <c:grouping val="clustered"/>
        <c:varyColors val="0"/>
        <c:ser>
          <c:idx val="0"/>
          <c:order val="0"/>
          <c:tx>
            <c:v>adjustment Percent</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Sheet1!$W$218:$W$235</c:f>
              <c:strCache>
                <c:ptCount val="18"/>
                <c:pt idx="0">
                  <c:v>15</c:v>
                </c:pt>
                <c:pt idx="1">
                  <c:v>17</c:v>
                </c:pt>
                <c:pt idx="2">
                  <c:v>18</c:v>
                </c:pt>
                <c:pt idx="3">
                  <c:v>20</c:v>
                </c:pt>
                <c:pt idx="4">
                  <c:v>21</c:v>
                </c:pt>
                <c:pt idx="5">
                  <c:v>22</c:v>
                </c:pt>
                <c:pt idx="6">
                  <c:v>23</c:v>
                </c:pt>
                <c:pt idx="7">
                  <c:v>24</c:v>
                </c:pt>
                <c:pt idx="8">
                  <c:v>25</c:v>
                </c:pt>
                <c:pt idx="9">
                  <c:v>26</c:v>
                </c:pt>
                <c:pt idx="10">
                  <c:v>27</c:v>
                </c:pt>
                <c:pt idx="11">
                  <c:v>28</c:v>
                </c:pt>
                <c:pt idx="12">
                  <c:v>29</c:v>
                </c:pt>
                <c:pt idx="13">
                  <c:v>31</c:v>
                </c:pt>
                <c:pt idx="14">
                  <c:v>33</c:v>
                </c:pt>
                <c:pt idx="15">
                  <c:v>34</c:v>
                </c:pt>
                <c:pt idx="16">
                  <c:v>35</c:v>
                </c:pt>
                <c:pt idx="17">
                  <c:v>36</c:v>
                </c:pt>
              </c:strCache>
            </c:strRef>
          </c:cat>
          <c:val>
            <c:numRef>
              <c:f>Sheet1!$Q$218:$Q$235</c:f>
              <c:numCache>
                <c:formatCode>0.0</c:formatCode>
                <c:ptCount val="18"/>
                <c:pt idx="0">
                  <c:v>-19.346914395479811</c:v>
                </c:pt>
                <c:pt idx="1">
                  <c:v>1.7630392094765179</c:v>
                </c:pt>
                <c:pt idx="2">
                  <c:v>4.3477172606929448</c:v>
                </c:pt>
                <c:pt idx="3">
                  <c:v>3.5219535880425812</c:v>
                </c:pt>
                <c:pt idx="4">
                  <c:v>4.1910362252883351</c:v>
                </c:pt>
                <c:pt idx="5">
                  <c:v>5.6276150043439035</c:v>
                </c:pt>
                <c:pt idx="6">
                  <c:v>5.6414880298612955</c:v>
                </c:pt>
                <c:pt idx="7">
                  <c:v>-2.2204414437487374</c:v>
                </c:pt>
                <c:pt idx="8">
                  <c:v>-2.5636216920589092</c:v>
                </c:pt>
                <c:pt idx="9">
                  <c:v>-28.160991078726468</c:v>
                </c:pt>
                <c:pt idx="10">
                  <c:v>-2.4546555165594475</c:v>
                </c:pt>
                <c:pt idx="11">
                  <c:v>-0.21731067215569241</c:v>
                </c:pt>
                <c:pt idx="12">
                  <c:v>4.7117083546533109</c:v>
                </c:pt>
                <c:pt idx="13">
                  <c:v>2.4120188553717568</c:v>
                </c:pt>
                <c:pt idx="14">
                  <c:v>4.9477886162616036</c:v>
                </c:pt>
                <c:pt idx="15">
                  <c:v>1.2808204129391356</c:v>
                </c:pt>
                <c:pt idx="16">
                  <c:v>4.601574383616529</c:v>
                </c:pt>
                <c:pt idx="17">
                  <c:v>5.3867788642654455</c:v>
                </c:pt>
              </c:numCache>
            </c:numRef>
          </c:val>
        </c:ser>
        <c:dLbls>
          <c:showLegendKey val="0"/>
          <c:showVal val="1"/>
          <c:showCatName val="0"/>
          <c:showSerName val="0"/>
          <c:showPercent val="0"/>
          <c:showBubbleSize val="0"/>
        </c:dLbls>
        <c:gapWidth val="75"/>
        <c:shape val="box"/>
        <c:axId val="162641792"/>
        <c:axId val="162659712"/>
        <c:axId val="0"/>
      </c:bar3DChart>
      <c:catAx>
        <c:axId val="162641792"/>
        <c:scaling>
          <c:orientation val="maxMin"/>
        </c:scaling>
        <c:delete val="1"/>
        <c:axPos val="b"/>
        <c:numFmt formatCode="General" sourceLinked="0"/>
        <c:majorTickMark val="none"/>
        <c:minorTickMark val="none"/>
        <c:tickLblPos val="low"/>
        <c:crossAx val="162659712"/>
        <c:crosses val="autoZero"/>
        <c:auto val="1"/>
        <c:lblAlgn val="ctr"/>
        <c:lblOffset val="100"/>
        <c:noMultiLvlLbl val="0"/>
      </c:catAx>
      <c:valAx>
        <c:axId val="162659712"/>
        <c:scaling>
          <c:orientation val="minMax"/>
        </c:scaling>
        <c:delete val="0"/>
        <c:axPos val="r"/>
        <c:numFmt formatCode="General" sourceLinked="0"/>
        <c:majorTickMark val="none"/>
        <c:minorTickMark val="none"/>
        <c:tickLblPos val="nextTo"/>
        <c:crossAx val="162641792"/>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3093</Words>
  <Characters>17635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Mkh</cp:lastModifiedBy>
  <cp:revision>6</cp:revision>
  <dcterms:created xsi:type="dcterms:W3CDTF">2015-10-11T10:36:00Z</dcterms:created>
  <dcterms:modified xsi:type="dcterms:W3CDTF">2016-04-26T06:06:00Z</dcterms:modified>
</cp:coreProperties>
</file>