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C5B9F" w14:textId="77777777" w:rsidR="00C06BB4" w:rsidRPr="003C7F5A" w:rsidRDefault="00C06BB4" w:rsidP="00E85D06">
      <w:pPr>
        <w:pStyle w:val="2"/>
        <w:ind w:firstLine="640"/>
        <w:rPr>
          <w:rFonts w:ascii="Times New Roman" w:hAnsi="Times New Roman" w:cs="Times New Roman"/>
        </w:rPr>
      </w:pPr>
      <w:r w:rsidRPr="003C7F5A">
        <w:rPr>
          <w:rFonts w:ascii="Times New Roman" w:hAnsi="Times New Roman" w:cs="Times New Roman"/>
        </w:rPr>
        <w:t>Credit Rating Agency Reputation and Rating Inflation:</w:t>
      </w:r>
    </w:p>
    <w:p w14:paraId="0F23D0C2" w14:textId="77777777" w:rsidR="00C06BB4" w:rsidRPr="003C7F5A" w:rsidRDefault="00C06BB4" w:rsidP="00C02024">
      <w:pPr>
        <w:ind w:firstLine="643"/>
        <w:jc w:val="center"/>
        <w:rPr>
          <w:b/>
          <w:sz w:val="28"/>
          <w:szCs w:val="28"/>
        </w:rPr>
      </w:pPr>
      <w:r w:rsidRPr="003C7F5A">
        <w:rPr>
          <w:b/>
          <w:sz w:val="32"/>
          <w:szCs w:val="32"/>
        </w:rPr>
        <w:t>Evidence from the Chinese Credit Ratings</w:t>
      </w:r>
    </w:p>
    <w:p w14:paraId="7C7C75FF" w14:textId="77777777" w:rsidR="00C06BB4" w:rsidRPr="0016039B" w:rsidRDefault="00C06BB4" w:rsidP="00C02024">
      <w:pPr>
        <w:ind w:firstLine="480"/>
        <w:jc w:val="center"/>
        <w:rPr>
          <w:sz w:val="24"/>
        </w:rPr>
      </w:pPr>
    </w:p>
    <w:p w14:paraId="6C0C6ED3" w14:textId="1AF64EF1" w:rsidR="00C06BB4" w:rsidRPr="0016039B" w:rsidRDefault="00E85D06" w:rsidP="00C02024">
      <w:pPr>
        <w:ind w:firstLine="482"/>
        <w:jc w:val="center"/>
        <w:rPr>
          <w:b/>
          <w:sz w:val="24"/>
        </w:rPr>
      </w:pPr>
      <m:oMathPara>
        <m:oMath>
          <m:sSup>
            <m:sSupPr>
              <m:ctrlPr>
                <w:rPr>
                  <w:rFonts w:ascii="Cambria Math" w:hAnsi="Cambria Math"/>
                  <w:b/>
                  <w:i/>
                  <w:sz w:val="24"/>
                </w:rPr>
              </m:ctrlPr>
            </m:sSupPr>
            <m:e>
              <m:sSup>
                <m:sSupPr>
                  <m:ctrlPr>
                    <w:rPr>
                      <w:rFonts w:ascii="Cambria Math" w:hAnsi="Cambria Math"/>
                      <w:b/>
                      <w:i/>
                      <w:sz w:val="24"/>
                    </w:rPr>
                  </m:ctrlPr>
                </m:sSupPr>
                <m:e>
                  <m:r>
                    <m:rPr>
                      <m:sty m:val="b"/>
                    </m:rPr>
                    <w:rPr>
                      <w:rFonts w:ascii="Cambria Math" w:hAnsi="Cambria Math"/>
                      <w:sz w:val="24"/>
                    </w:rPr>
                    <m:t>Hongyu Yao</m:t>
                  </m:r>
                </m:e>
                <m:sup>
                  <m:r>
                    <m:rPr>
                      <m:sty m:val="bi"/>
                    </m:rPr>
                    <w:rPr>
                      <w:rStyle w:val="af1"/>
                      <w:rFonts w:ascii="Cambria Math" w:hAnsi="Cambria Math"/>
                      <w:b/>
                      <w:i/>
                      <w:sz w:val="24"/>
                    </w:rPr>
                    <w:footnoteReference w:id="1"/>
                  </m:r>
                </m:sup>
              </m:sSup>
              <m:r>
                <m:rPr>
                  <m:sty m:val="b"/>
                </m:rPr>
                <w:rPr>
                  <w:rFonts w:ascii="Cambria Math" w:hAnsi="Cambria Math"/>
                  <w:sz w:val="24"/>
                </w:rPr>
                <m:t>, Yunong Wang</m:t>
              </m:r>
            </m:e>
            <m:sup>
              <m:r>
                <m:rPr>
                  <m:sty m:val="bi"/>
                </m:rPr>
                <w:rPr>
                  <w:rStyle w:val="af1"/>
                  <w:rFonts w:ascii="Cambria Math" w:hAnsi="Cambria Math"/>
                  <w:b/>
                  <w:i/>
                  <w:sz w:val="24"/>
                </w:rPr>
                <w:footnoteReference w:id="2"/>
              </m:r>
            </m:sup>
          </m:sSup>
        </m:oMath>
      </m:oMathPara>
    </w:p>
    <w:p w14:paraId="1DB175A5" w14:textId="77777777" w:rsidR="00C02024" w:rsidRPr="0016039B" w:rsidRDefault="00C02024" w:rsidP="00C02024">
      <w:pPr>
        <w:ind w:firstLine="482"/>
        <w:jc w:val="center"/>
        <w:rPr>
          <w:b/>
          <w:sz w:val="24"/>
        </w:rPr>
      </w:pPr>
    </w:p>
    <w:p w14:paraId="2D6732FB" w14:textId="6AA28B6D" w:rsidR="00966A20" w:rsidRPr="0016039B" w:rsidRDefault="00941228" w:rsidP="00941228">
      <w:pPr>
        <w:ind w:firstLine="560"/>
        <w:rPr>
          <w:b/>
          <w:sz w:val="28"/>
          <w:szCs w:val="28"/>
        </w:rPr>
      </w:pPr>
      <w:r>
        <w:rPr>
          <w:rFonts w:eastAsia="Times New Roman Uni"/>
          <w:b/>
          <w:sz w:val="28"/>
          <w:szCs w:val="28"/>
        </w:rPr>
        <w:t xml:space="preserve">                                                </w:t>
      </w:r>
      <w:r w:rsidR="00C02024" w:rsidRPr="0016039B">
        <w:rPr>
          <w:rFonts w:eastAsia="Times New Roman Uni"/>
          <w:b/>
          <w:sz w:val="28"/>
          <w:szCs w:val="28"/>
        </w:rPr>
        <w:t>Abstract</w:t>
      </w:r>
    </w:p>
    <w:p w14:paraId="34049861" w14:textId="26F21584" w:rsidR="00C06BB4" w:rsidRPr="0016039B" w:rsidRDefault="00C06BB4" w:rsidP="00C02024">
      <w:pPr>
        <w:ind w:firstLineChars="0" w:firstLine="0"/>
        <w:rPr>
          <w:sz w:val="24"/>
        </w:rPr>
      </w:pPr>
      <w:bookmarkStart w:id="0" w:name="_GoBack"/>
      <w:r w:rsidRPr="0016039B">
        <w:rPr>
          <w:rFonts w:eastAsia="Times New Roman Uni"/>
          <w:sz w:val="24"/>
        </w:rPr>
        <w:t>T</w:t>
      </w:r>
      <w:r w:rsidRPr="0016039B">
        <w:rPr>
          <w:sz w:val="24"/>
        </w:rPr>
        <w:t>his paper studies the relationship between the rating agency's reputation and its rating behavior, which analyzes whether the reputation of China's credit rating agencies' reputation has played a constrain role in bond rating. The results show that the rating behavior of China's rating agencies is mainly affected by the market competition of rating agencies, which will prompt rating agencies to inflate bond ratings. Prior to the first bond default (2014), the reputation of rating agency did not make sense, which means it did not constrain the rating agency's rating behavior. After the bond default occurs, the constraining role of the rating agency's reputation come into effect, which reflects that the bond default plays a significant role in the reputation mechanism. This paper supports the theory of rating and purchasing and provides direct evidence for studying the behavior of rating agencies in China.</w:t>
      </w:r>
    </w:p>
    <w:p w14:paraId="43D5F611" w14:textId="77777777" w:rsidR="00C02024" w:rsidRPr="0016039B" w:rsidRDefault="00C02024" w:rsidP="00C02024">
      <w:pPr>
        <w:ind w:firstLineChars="0" w:firstLine="0"/>
        <w:rPr>
          <w:b/>
          <w:sz w:val="24"/>
        </w:rPr>
      </w:pPr>
    </w:p>
    <w:bookmarkEnd w:id="0"/>
    <w:p w14:paraId="4B66D9DE" w14:textId="4A369C9B" w:rsidR="00C06BB4" w:rsidRPr="0016039B" w:rsidRDefault="00C06BB4" w:rsidP="00C02024">
      <w:pPr>
        <w:ind w:firstLineChars="0" w:firstLine="0"/>
        <w:rPr>
          <w:sz w:val="24"/>
        </w:rPr>
      </w:pPr>
      <w:r w:rsidRPr="0016039B">
        <w:rPr>
          <w:b/>
          <w:sz w:val="24"/>
        </w:rPr>
        <w:t>Key Words</w:t>
      </w:r>
      <w:r w:rsidRPr="0016039B">
        <w:rPr>
          <w:b/>
          <w:sz w:val="24"/>
        </w:rPr>
        <w:t>：</w:t>
      </w:r>
      <w:r w:rsidRPr="0016039B">
        <w:rPr>
          <w:sz w:val="24"/>
        </w:rPr>
        <w:t xml:space="preserve">Credit rating agencies, </w:t>
      </w:r>
      <w:r w:rsidR="00C02024" w:rsidRPr="0016039B">
        <w:rPr>
          <w:sz w:val="24"/>
        </w:rPr>
        <w:t>C</w:t>
      </w:r>
      <w:r w:rsidRPr="0016039B">
        <w:rPr>
          <w:sz w:val="24"/>
        </w:rPr>
        <w:t xml:space="preserve">redit rating, </w:t>
      </w:r>
      <w:r w:rsidR="00C02024" w:rsidRPr="0016039B">
        <w:rPr>
          <w:sz w:val="24"/>
        </w:rPr>
        <w:t>R</w:t>
      </w:r>
      <w:r w:rsidRPr="0016039B">
        <w:rPr>
          <w:sz w:val="24"/>
        </w:rPr>
        <w:t xml:space="preserve">eputation, </w:t>
      </w:r>
      <w:r w:rsidR="00C02024" w:rsidRPr="0016039B">
        <w:rPr>
          <w:sz w:val="24"/>
        </w:rPr>
        <w:t>R</w:t>
      </w:r>
      <w:r w:rsidRPr="0016039B">
        <w:rPr>
          <w:sz w:val="24"/>
        </w:rPr>
        <w:t>ating inflation</w:t>
      </w:r>
    </w:p>
    <w:p w14:paraId="0F80388D" w14:textId="45064234" w:rsidR="00C06BB4" w:rsidRPr="0016039B" w:rsidRDefault="00C06BB4" w:rsidP="00C06BB4">
      <w:pPr>
        <w:ind w:firstLineChars="0" w:firstLine="0"/>
        <w:rPr>
          <w:sz w:val="24"/>
        </w:rPr>
      </w:pPr>
    </w:p>
    <w:p w14:paraId="3EAF79BD" w14:textId="77777777" w:rsidR="00C06BB4" w:rsidRPr="0016039B" w:rsidRDefault="00C06BB4" w:rsidP="00C06BB4">
      <w:pPr>
        <w:ind w:firstLineChars="0" w:firstLine="0"/>
        <w:rPr>
          <w:sz w:val="24"/>
        </w:rPr>
      </w:pPr>
    </w:p>
    <w:p w14:paraId="22CEA51F" w14:textId="77777777" w:rsidR="00C06BB4" w:rsidRPr="0016039B" w:rsidRDefault="00C06BB4" w:rsidP="00C06BB4">
      <w:pPr>
        <w:ind w:firstLineChars="0" w:firstLine="0"/>
        <w:rPr>
          <w:sz w:val="24"/>
        </w:rPr>
      </w:pPr>
    </w:p>
    <w:p w14:paraId="02A228D2" w14:textId="77777777" w:rsidR="00C06BB4" w:rsidRPr="0016039B" w:rsidRDefault="00C06BB4" w:rsidP="00C06BB4">
      <w:pPr>
        <w:ind w:firstLineChars="0" w:firstLine="0"/>
        <w:rPr>
          <w:sz w:val="24"/>
        </w:rPr>
      </w:pPr>
    </w:p>
    <w:p w14:paraId="26ED54D9" w14:textId="77777777" w:rsidR="00C06BB4" w:rsidRPr="0016039B" w:rsidRDefault="00C06BB4" w:rsidP="00C06BB4">
      <w:pPr>
        <w:ind w:firstLineChars="0" w:firstLine="0"/>
        <w:rPr>
          <w:sz w:val="24"/>
        </w:rPr>
      </w:pPr>
    </w:p>
    <w:p w14:paraId="27EE294F" w14:textId="77777777" w:rsidR="00C06BB4" w:rsidRPr="0016039B" w:rsidRDefault="00C06BB4" w:rsidP="00C06BB4">
      <w:pPr>
        <w:ind w:firstLineChars="0" w:firstLine="0"/>
        <w:rPr>
          <w:sz w:val="24"/>
        </w:rPr>
      </w:pPr>
    </w:p>
    <w:p w14:paraId="5DFED489" w14:textId="77777777" w:rsidR="00C06BB4" w:rsidRPr="0016039B" w:rsidRDefault="00C06BB4" w:rsidP="00C06BB4">
      <w:pPr>
        <w:ind w:firstLineChars="0" w:firstLine="0"/>
        <w:rPr>
          <w:sz w:val="24"/>
        </w:rPr>
      </w:pPr>
    </w:p>
    <w:p w14:paraId="060965EF" w14:textId="77777777" w:rsidR="00C06BB4" w:rsidRPr="0016039B" w:rsidRDefault="00C06BB4" w:rsidP="00C06BB4">
      <w:pPr>
        <w:ind w:firstLineChars="0" w:firstLine="0"/>
        <w:rPr>
          <w:sz w:val="24"/>
        </w:rPr>
      </w:pPr>
    </w:p>
    <w:p w14:paraId="380AD398" w14:textId="4B95FB01" w:rsidR="00C06BB4" w:rsidRPr="0016039B" w:rsidRDefault="00C06BB4" w:rsidP="00C06BB4">
      <w:pPr>
        <w:ind w:firstLineChars="0" w:firstLine="0"/>
        <w:rPr>
          <w:sz w:val="24"/>
        </w:rPr>
      </w:pPr>
    </w:p>
    <w:p w14:paraId="291F5C4D" w14:textId="77777777" w:rsidR="00C06BB4" w:rsidRPr="0016039B" w:rsidRDefault="00C06BB4" w:rsidP="00C06BB4">
      <w:pPr>
        <w:ind w:firstLineChars="0" w:firstLine="0"/>
        <w:rPr>
          <w:sz w:val="24"/>
        </w:rPr>
      </w:pPr>
    </w:p>
    <w:p w14:paraId="21B624BE" w14:textId="77777777" w:rsidR="00C06BB4" w:rsidRPr="0016039B" w:rsidRDefault="00C06BB4" w:rsidP="00C06BB4">
      <w:pPr>
        <w:ind w:firstLineChars="0" w:firstLine="0"/>
        <w:rPr>
          <w:sz w:val="24"/>
        </w:rPr>
      </w:pPr>
    </w:p>
    <w:p w14:paraId="535A4576" w14:textId="77777777" w:rsidR="007260C2" w:rsidRPr="0016039B" w:rsidRDefault="007260C2" w:rsidP="00C06BB4">
      <w:pPr>
        <w:ind w:firstLineChars="0" w:firstLine="0"/>
        <w:rPr>
          <w:sz w:val="24"/>
        </w:rPr>
      </w:pPr>
    </w:p>
    <w:p w14:paraId="2C1B6E1D" w14:textId="77777777" w:rsidR="00C06BB4" w:rsidRPr="0016039B" w:rsidRDefault="00C06BB4" w:rsidP="00C06BB4">
      <w:pPr>
        <w:ind w:firstLineChars="0" w:firstLine="0"/>
        <w:rPr>
          <w:sz w:val="24"/>
        </w:rPr>
      </w:pPr>
    </w:p>
    <w:p w14:paraId="701B8CD7" w14:textId="77777777" w:rsidR="00C06BB4" w:rsidRPr="0016039B" w:rsidRDefault="00C06BB4" w:rsidP="00C06BB4">
      <w:pPr>
        <w:ind w:firstLineChars="0" w:firstLine="0"/>
        <w:rPr>
          <w:sz w:val="24"/>
        </w:rPr>
      </w:pPr>
    </w:p>
    <w:p w14:paraId="04EACC97" w14:textId="7B0B78BF" w:rsidR="00C06BB4" w:rsidRPr="0016039B" w:rsidRDefault="00C06BB4" w:rsidP="00C06BB4">
      <w:pPr>
        <w:ind w:firstLineChars="0" w:firstLine="0"/>
        <w:rPr>
          <w:b/>
          <w:sz w:val="28"/>
          <w:szCs w:val="28"/>
        </w:rPr>
      </w:pPr>
      <w:r w:rsidRPr="0016039B">
        <w:rPr>
          <w:b/>
          <w:sz w:val="28"/>
          <w:szCs w:val="28"/>
        </w:rPr>
        <w:t>1 Introduction</w:t>
      </w:r>
    </w:p>
    <w:p w14:paraId="3EB777E6" w14:textId="38525BAE" w:rsidR="00C06BB4" w:rsidRPr="0016039B" w:rsidRDefault="00C06BB4" w:rsidP="00C06BB4">
      <w:pPr>
        <w:ind w:firstLineChars="0" w:firstLine="0"/>
        <w:rPr>
          <w:sz w:val="24"/>
        </w:rPr>
      </w:pPr>
      <w:r w:rsidRPr="0016039B">
        <w:rPr>
          <w:sz w:val="24"/>
        </w:rPr>
        <w:t>In recent years, the high ratings of China's credit rating agencies, the slow update of ratings and the failure to disclose the risk of default in a timely manner have exposed problems such as</w:t>
      </w:r>
      <w:r w:rsidR="00CE4FCC" w:rsidRPr="0016039B">
        <w:rPr>
          <w:sz w:val="24"/>
        </w:rPr>
        <w:t xml:space="preserve"> high incidence of misconduct by rating agencies </w:t>
      </w:r>
      <w:r w:rsidRPr="0016039B">
        <w:rPr>
          <w:sz w:val="24"/>
        </w:rPr>
        <w:t xml:space="preserve">and lack of reputation, which has caused the market to </w:t>
      </w:r>
      <w:r w:rsidR="009E6245" w:rsidRPr="0016039B">
        <w:rPr>
          <w:sz w:val="24"/>
        </w:rPr>
        <w:t xml:space="preserve">broadly focus on </w:t>
      </w:r>
      <w:r w:rsidR="00377586" w:rsidRPr="0016039B">
        <w:rPr>
          <w:sz w:val="24"/>
        </w:rPr>
        <w:t xml:space="preserve">the </w:t>
      </w:r>
      <w:r w:rsidRPr="0016039B">
        <w:rPr>
          <w:sz w:val="24"/>
        </w:rPr>
        <w:t>effectiveness of the reputation mechanism</w:t>
      </w:r>
      <w:r w:rsidR="00B05C52" w:rsidRPr="0016039B">
        <w:rPr>
          <w:sz w:val="24"/>
        </w:rPr>
        <w:t xml:space="preserve"> of the rating industry</w:t>
      </w:r>
      <w:r w:rsidRPr="0016039B">
        <w:rPr>
          <w:sz w:val="24"/>
        </w:rPr>
        <w:t xml:space="preserve">. In particular, in July 2018, Dagong International Rating Co., Ltd. was sentenced </w:t>
      </w:r>
      <w:r w:rsidR="00377586" w:rsidRPr="0016039B">
        <w:rPr>
          <w:sz w:val="24"/>
        </w:rPr>
        <w:t>from its rating business for one year due to misconduct, which has aroused social doubts on the reputation of rating agencies</w:t>
      </w:r>
      <w:r w:rsidRPr="0016039B">
        <w:rPr>
          <w:sz w:val="24"/>
        </w:rPr>
        <w:t>.</w:t>
      </w:r>
    </w:p>
    <w:p w14:paraId="1C269B96" w14:textId="099D4584" w:rsidR="00C06BB4" w:rsidRPr="0016039B" w:rsidRDefault="00C06BB4" w:rsidP="00C06BB4">
      <w:pPr>
        <w:ind w:firstLineChars="0" w:firstLine="0"/>
        <w:rPr>
          <w:sz w:val="24"/>
        </w:rPr>
      </w:pPr>
      <w:r w:rsidRPr="0016039B">
        <w:rPr>
          <w:sz w:val="24"/>
        </w:rPr>
        <w:t xml:space="preserve">As a gatekeeper of the credit market, credit rating agencies play an important role in revealing risks and regulatory certification. Their honest and prudent behavior based on reputation is the cornerstone of the stable operation of the bond market. Reputation is </w:t>
      </w:r>
      <w:r w:rsidR="00DB24B7" w:rsidRPr="0016039B">
        <w:rPr>
          <w:sz w:val="24"/>
        </w:rPr>
        <w:t>the core</w:t>
      </w:r>
      <w:r w:rsidRPr="0016039B">
        <w:rPr>
          <w:sz w:val="24"/>
        </w:rPr>
        <w:t xml:space="preserve"> of this cornerstone and plays a key role in determining the survival and behavioral decisions of rating agencies. As a market participant, the rating agency will make rating decisions based on the information of two dimensions in the process of credit rating. On the one hand, from the rating enterprise dimension, the rating agencies will collect the financial information and non-financial information of the rating companies. </w:t>
      </w:r>
      <w:r w:rsidR="00FA2FF5" w:rsidRPr="0016039B">
        <w:rPr>
          <w:sz w:val="24"/>
        </w:rPr>
        <w:t xml:space="preserve">Then, </w:t>
      </w:r>
      <w:r w:rsidRPr="0016039B">
        <w:rPr>
          <w:sz w:val="24"/>
        </w:rPr>
        <w:t>us</w:t>
      </w:r>
      <w:r w:rsidR="00FA2FF5" w:rsidRPr="0016039B">
        <w:rPr>
          <w:sz w:val="24"/>
        </w:rPr>
        <w:t>ing</w:t>
      </w:r>
      <w:r w:rsidRPr="0016039B">
        <w:rPr>
          <w:sz w:val="24"/>
        </w:rPr>
        <w:t xml:space="preserve"> professional models and expert models to </w:t>
      </w:r>
      <w:r w:rsidR="00FA2FF5" w:rsidRPr="0016039B">
        <w:rPr>
          <w:color w:val="000000" w:themeColor="text1"/>
          <w:sz w:val="24"/>
        </w:rPr>
        <w:t xml:space="preserve">process information and </w:t>
      </w:r>
      <w:r w:rsidRPr="0016039B">
        <w:rPr>
          <w:color w:val="000000" w:themeColor="text1"/>
          <w:sz w:val="24"/>
        </w:rPr>
        <w:t>provide accurate credit rating</w:t>
      </w:r>
      <w:r w:rsidR="00FA2FF5" w:rsidRPr="0016039B">
        <w:rPr>
          <w:sz w:val="24"/>
        </w:rPr>
        <w:t>. O</w:t>
      </w:r>
      <w:r w:rsidRPr="0016039B">
        <w:rPr>
          <w:sz w:val="24"/>
        </w:rPr>
        <w:t xml:space="preserve">n the other hand, from the rating </w:t>
      </w:r>
      <w:r w:rsidRPr="0016039B">
        <w:rPr>
          <w:color w:val="000000" w:themeColor="text1"/>
          <w:sz w:val="24"/>
        </w:rPr>
        <w:t>agency dimension</w:t>
      </w:r>
      <w:r w:rsidRPr="0016039B">
        <w:rPr>
          <w:sz w:val="24"/>
        </w:rPr>
        <w:t>, the rating agencies will revise the rating decisions according to the degree of competition in the rating industry and their own reputation</w:t>
      </w:r>
      <w:r w:rsidR="00FA2FF5" w:rsidRPr="0016039B">
        <w:rPr>
          <w:sz w:val="24"/>
        </w:rPr>
        <w:t>. A</w:t>
      </w:r>
      <w:r w:rsidRPr="0016039B">
        <w:rPr>
          <w:sz w:val="24"/>
        </w:rPr>
        <w:t xml:space="preserve">fter </w:t>
      </w:r>
      <w:r w:rsidR="00FA2FF5" w:rsidRPr="0016039B">
        <w:rPr>
          <w:sz w:val="24"/>
        </w:rPr>
        <w:t>the</w:t>
      </w:r>
      <w:r w:rsidRPr="0016039B">
        <w:rPr>
          <w:sz w:val="24"/>
        </w:rPr>
        <w:t xml:space="preserve"> tradeoff </w:t>
      </w:r>
      <w:r w:rsidR="00FA2FF5" w:rsidRPr="0016039B">
        <w:rPr>
          <w:sz w:val="24"/>
        </w:rPr>
        <w:t>and analysis</w:t>
      </w:r>
      <w:r w:rsidR="007D3FAC" w:rsidRPr="0016039B">
        <w:rPr>
          <w:sz w:val="24"/>
        </w:rPr>
        <w:t xml:space="preserve"> from these two dimensions</w:t>
      </w:r>
      <w:r w:rsidRPr="0016039B">
        <w:rPr>
          <w:sz w:val="24"/>
        </w:rPr>
        <w:t xml:space="preserve">, the rating agency will </w:t>
      </w:r>
      <w:r w:rsidR="007D3FAC" w:rsidRPr="0016039B">
        <w:rPr>
          <w:sz w:val="24"/>
        </w:rPr>
        <w:t>publish</w:t>
      </w:r>
      <w:r w:rsidRPr="0016039B">
        <w:rPr>
          <w:sz w:val="24"/>
        </w:rPr>
        <w:t xml:space="preserve"> the final rating to the market (Bloton et al., 2012; Bongaerts et al., 2012).</w:t>
      </w:r>
    </w:p>
    <w:p w14:paraId="763A8311" w14:textId="77DE1766" w:rsidR="00C02024" w:rsidRPr="0016039B" w:rsidRDefault="00883382" w:rsidP="00C02024">
      <w:pPr>
        <w:ind w:firstLineChars="0" w:firstLine="0"/>
        <w:rPr>
          <w:sz w:val="24"/>
        </w:rPr>
      </w:pPr>
      <w:r w:rsidRPr="0016039B">
        <w:rPr>
          <w:sz w:val="24"/>
        </w:rPr>
        <w:t>The development of Chinese bond market is still at its early stages</w:t>
      </w:r>
      <w:r w:rsidR="00C02024" w:rsidRPr="0016039B">
        <w:rPr>
          <w:sz w:val="24"/>
        </w:rPr>
        <w:t>,</w:t>
      </w:r>
      <w:r w:rsidR="00C02024" w:rsidRPr="00E85D06">
        <w:rPr>
          <w:color w:val="auto"/>
          <w:sz w:val="24"/>
        </w:rPr>
        <w:t xml:space="preserve"> </w:t>
      </w:r>
      <w:r w:rsidR="007D3FAC" w:rsidRPr="00E85D06">
        <w:rPr>
          <w:color w:val="auto"/>
          <w:sz w:val="24"/>
        </w:rPr>
        <w:t xml:space="preserve">new </w:t>
      </w:r>
      <w:r w:rsidR="00C02024" w:rsidRPr="00E85D06">
        <w:rPr>
          <w:color w:val="auto"/>
          <w:sz w:val="24"/>
        </w:rPr>
        <w:t>issues such as bond defaults have arisen, r</w:t>
      </w:r>
      <w:r w:rsidR="00C02024" w:rsidRPr="0016039B">
        <w:rPr>
          <w:sz w:val="24"/>
        </w:rPr>
        <w:t>esearch</w:t>
      </w:r>
      <w:r w:rsidR="007D3FAC" w:rsidRPr="0016039B">
        <w:rPr>
          <w:sz w:val="24"/>
        </w:rPr>
        <w:t>es</w:t>
      </w:r>
      <w:r w:rsidR="00C02024" w:rsidRPr="0016039B">
        <w:rPr>
          <w:sz w:val="24"/>
        </w:rPr>
        <w:t xml:space="preserve"> on the behavior of domestic credit rating agencies is relatively rare. A small number of studies have also directly studied using research methods in developed markets such as the United States, partially out of the market reality of Chinese credit rating. It is not possible to accurately measure the effectiveness of credit rating agencies' rating actions. </w:t>
      </w:r>
      <w:r w:rsidR="00C02024" w:rsidRPr="0065768A">
        <w:rPr>
          <w:color w:val="000000" w:themeColor="text1"/>
          <w:sz w:val="24"/>
        </w:rPr>
        <w:t xml:space="preserve">Moreover, China's credit rating market is dominated by rating </w:t>
      </w:r>
      <w:r w:rsidR="00E43838" w:rsidRPr="0065768A">
        <w:rPr>
          <w:color w:val="000000" w:themeColor="text1"/>
          <w:sz w:val="24"/>
        </w:rPr>
        <w:t>agencies</w:t>
      </w:r>
      <w:r w:rsidR="00C02024" w:rsidRPr="0065768A">
        <w:rPr>
          <w:color w:val="000000" w:themeColor="text1"/>
          <w:sz w:val="24"/>
        </w:rPr>
        <w:t xml:space="preserve"> under the issuer's payment system</w:t>
      </w:r>
      <w:r w:rsidR="00C02024" w:rsidRPr="0016039B">
        <w:rPr>
          <w:sz w:val="24"/>
        </w:rPr>
        <w:t xml:space="preserve">, market rating agencies are highly homogenized, and externally lacking observable information such as default events </w:t>
      </w:r>
      <w:r w:rsidR="00B00BA9" w:rsidRPr="0016039B">
        <w:rPr>
          <w:sz w:val="24"/>
        </w:rPr>
        <w:t xml:space="preserve">to </w:t>
      </w:r>
      <w:r w:rsidR="00C02024" w:rsidRPr="0016039B">
        <w:rPr>
          <w:sz w:val="24"/>
        </w:rPr>
        <w:t>discriminate the reputation of rating agencies</w:t>
      </w:r>
      <w:r w:rsidR="00E43838" w:rsidRPr="0016039B">
        <w:rPr>
          <w:sz w:val="24"/>
        </w:rPr>
        <w:t>, which</w:t>
      </w:r>
      <w:r w:rsidR="00C02024" w:rsidRPr="0016039B">
        <w:rPr>
          <w:sz w:val="24"/>
        </w:rPr>
        <w:t xml:space="preserve"> </w:t>
      </w:r>
      <w:r w:rsidR="00B00BA9" w:rsidRPr="0016039B">
        <w:rPr>
          <w:sz w:val="24"/>
        </w:rPr>
        <w:t>is quite different from the</w:t>
      </w:r>
      <w:r w:rsidR="00C02024" w:rsidRPr="0016039B">
        <w:rPr>
          <w:sz w:val="24"/>
        </w:rPr>
        <w:t xml:space="preserve"> foreign credit ratings</w:t>
      </w:r>
      <w:r w:rsidR="00B00BA9" w:rsidRPr="0016039B">
        <w:rPr>
          <w:sz w:val="24"/>
        </w:rPr>
        <w:t xml:space="preserve"> market</w:t>
      </w:r>
      <w:r w:rsidR="00C02024" w:rsidRPr="0016039B">
        <w:rPr>
          <w:sz w:val="24"/>
        </w:rPr>
        <w:t xml:space="preserve">. </w:t>
      </w:r>
    </w:p>
    <w:p w14:paraId="7187777E" w14:textId="3D2DD95A" w:rsidR="00CA02F9" w:rsidRPr="0016039B" w:rsidRDefault="00CA02F9" w:rsidP="00C02024">
      <w:pPr>
        <w:ind w:firstLineChars="0" w:firstLine="0"/>
        <w:rPr>
          <w:sz w:val="24"/>
        </w:rPr>
      </w:pPr>
      <w:r w:rsidRPr="0016039B">
        <w:rPr>
          <w:sz w:val="24"/>
        </w:rPr>
        <w:t xml:space="preserve">Therefore, this paper will analyze the behavioral motives of credit rating agencies </w:t>
      </w:r>
      <w:r w:rsidR="003C5FFE" w:rsidRPr="0016039B">
        <w:rPr>
          <w:sz w:val="24"/>
        </w:rPr>
        <w:t xml:space="preserve">and study the relationship between rating institutions' reputation mechanism and rating behavior </w:t>
      </w:r>
      <w:r w:rsidRPr="0016039B">
        <w:rPr>
          <w:sz w:val="24"/>
        </w:rPr>
        <w:t xml:space="preserve">based on the actual </w:t>
      </w:r>
      <w:r w:rsidR="00471E41" w:rsidRPr="0016039B">
        <w:rPr>
          <w:sz w:val="24"/>
        </w:rPr>
        <w:t xml:space="preserve">environment </w:t>
      </w:r>
      <w:r w:rsidRPr="0016039B">
        <w:rPr>
          <w:sz w:val="24"/>
        </w:rPr>
        <w:t xml:space="preserve">of China's credit rating </w:t>
      </w:r>
      <w:r w:rsidR="003C5FFE" w:rsidRPr="0016039B">
        <w:rPr>
          <w:sz w:val="24"/>
        </w:rPr>
        <w:t xml:space="preserve">industry </w:t>
      </w:r>
      <w:r w:rsidR="00471E41" w:rsidRPr="0016039B">
        <w:rPr>
          <w:sz w:val="24"/>
        </w:rPr>
        <w:t xml:space="preserve">in order to </w:t>
      </w:r>
      <w:r w:rsidRPr="0016039B">
        <w:rPr>
          <w:sz w:val="24"/>
        </w:rPr>
        <w:t xml:space="preserve">supplementing </w:t>
      </w:r>
      <w:r w:rsidR="00471E41" w:rsidRPr="0016039B">
        <w:rPr>
          <w:sz w:val="24"/>
        </w:rPr>
        <w:t>the</w:t>
      </w:r>
      <w:r w:rsidRPr="0016039B">
        <w:rPr>
          <w:sz w:val="24"/>
        </w:rPr>
        <w:t xml:space="preserve"> </w:t>
      </w:r>
      <w:r w:rsidRPr="0016039B">
        <w:rPr>
          <w:sz w:val="24"/>
        </w:rPr>
        <w:lastRenderedPageBreak/>
        <w:t>research</w:t>
      </w:r>
      <w:r w:rsidR="00471E41" w:rsidRPr="0016039B">
        <w:rPr>
          <w:sz w:val="24"/>
        </w:rPr>
        <w:t xml:space="preserve"> in this area</w:t>
      </w:r>
      <w:r w:rsidRPr="0016039B">
        <w:rPr>
          <w:sz w:val="24"/>
        </w:rPr>
        <w:t xml:space="preserve">. This paper will analyze the rating agencies' rating behavior from two aspects. One is based on the </w:t>
      </w:r>
      <w:r w:rsidR="003C5FFE" w:rsidRPr="0016039B">
        <w:rPr>
          <w:sz w:val="24"/>
        </w:rPr>
        <w:t>R</w:t>
      </w:r>
      <w:r w:rsidRPr="0016039B">
        <w:rPr>
          <w:sz w:val="24"/>
        </w:rPr>
        <w:t>ating shopping theory</w:t>
      </w:r>
      <w:r w:rsidR="00D30D78" w:rsidRPr="0016039B">
        <w:rPr>
          <w:sz w:val="24"/>
        </w:rPr>
        <w:t xml:space="preserve"> to check </w:t>
      </w:r>
      <w:r w:rsidRPr="0016039B">
        <w:rPr>
          <w:sz w:val="24"/>
        </w:rPr>
        <w:t xml:space="preserve">whether the competition will </w:t>
      </w:r>
      <w:r w:rsidR="00D30D78" w:rsidRPr="0016039B">
        <w:rPr>
          <w:sz w:val="24"/>
        </w:rPr>
        <w:t>inflate</w:t>
      </w:r>
      <w:r w:rsidRPr="0016039B">
        <w:rPr>
          <w:sz w:val="24"/>
        </w:rPr>
        <w:t xml:space="preserve"> rating of Chinese rating agencies</w:t>
      </w:r>
      <w:r w:rsidR="003C5FFE" w:rsidRPr="0016039B">
        <w:rPr>
          <w:sz w:val="24"/>
        </w:rPr>
        <w:t>.</w:t>
      </w:r>
      <w:r w:rsidRPr="0016039B">
        <w:rPr>
          <w:sz w:val="24"/>
        </w:rPr>
        <w:t xml:space="preserve"> </w:t>
      </w:r>
      <w:r w:rsidR="003C5FFE" w:rsidRPr="0016039B">
        <w:rPr>
          <w:sz w:val="24"/>
        </w:rPr>
        <w:t>T</w:t>
      </w:r>
      <w:r w:rsidRPr="0016039B">
        <w:rPr>
          <w:sz w:val="24"/>
        </w:rPr>
        <w:t>he second is based on the Reputation constrain</w:t>
      </w:r>
      <w:r w:rsidR="00D30D78" w:rsidRPr="0016039B">
        <w:rPr>
          <w:sz w:val="24"/>
        </w:rPr>
        <w:t xml:space="preserve"> to determine if </w:t>
      </w:r>
      <w:r w:rsidRPr="0016039B">
        <w:rPr>
          <w:sz w:val="24"/>
        </w:rPr>
        <w:t xml:space="preserve">the </w:t>
      </w:r>
      <w:r w:rsidR="003C5FFE" w:rsidRPr="0016039B">
        <w:rPr>
          <w:sz w:val="24"/>
        </w:rPr>
        <w:t>constrain</w:t>
      </w:r>
      <w:r w:rsidRPr="0016039B">
        <w:rPr>
          <w:sz w:val="24"/>
        </w:rPr>
        <w:t xml:space="preserve"> mechanism of the rating agency's reputation is effective. The </w:t>
      </w:r>
      <w:r w:rsidR="00D30D78" w:rsidRPr="0016039B">
        <w:rPr>
          <w:sz w:val="24"/>
        </w:rPr>
        <w:t xml:space="preserve">first </w:t>
      </w:r>
      <w:r w:rsidRPr="0016039B">
        <w:rPr>
          <w:sz w:val="24"/>
        </w:rPr>
        <w:t>innovation of this paper is that</w:t>
      </w:r>
      <w:r w:rsidR="00D30D78" w:rsidRPr="0016039B">
        <w:rPr>
          <w:sz w:val="24"/>
        </w:rPr>
        <w:t xml:space="preserve"> </w:t>
      </w:r>
      <w:r w:rsidRPr="0016039B">
        <w:rPr>
          <w:sz w:val="24"/>
        </w:rPr>
        <w:t xml:space="preserve">it constructs </w:t>
      </w:r>
      <w:r w:rsidRPr="0065768A">
        <w:rPr>
          <w:color w:val="000000" w:themeColor="text1"/>
          <w:sz w:val="24"/>
        </w:rPr>
        <w:t xml:space="preserve">the competition </w:t>
      </w:r>
      <w:r w:rsidR="00D30D78" w:rsidRPr="0065768A">
        <w:rPr>
          <w:color w:val="000000" w:themeColor="text1"/>
          <w:sz w:val="24"/>
        </w:rPr>
        <w:t xml:space="preserve">index </w:t>
      </w:r>
      <w:r w:rsidRPr="0065768A">
        <w:rPr>
          <w:color w:val="000000" w:themeColor="text1"/>
          <w:sz w:val="24"/>
        </w:rPr>
        <w:t xml:space="preserve">and </w:t>
      </w:r>
      <w:r w:rsidR="003C5FFE" w:rsidRPr="0065768A">
        <w:rPr>
          <w:color w:val="000000" w:themeColor="text1"/>
          <w:sz w:val="24"/>
        </w:rPr>
        <w:t xml:space="preserve">reputation </w:t>
      </w:r>
      <w:r w:rsidR="00D30D78" w:rsidRPr="0065768A">
        <w:rPr>
          <w:color w:val="000000" w:themeColor="text1"/>
          <w:sz w:val="24"/>
        </w:rPr>
        <w:t xml:space="preserve">index </w:t>
      </w:r>
      <w:r w:rsidR="003C5FFE" w:rsidRPr="0065768A">
        <w:rPr>
          <w:color w:val="000000" w:themeColor="text1"/>
          <w:sz w:val="24"/>
        </w:rPr>
        <w:t xml:space="preserve">of </w:t>
      </w:r>
      <w:r w:rsidRPr="0065768A">
        <w:rPr>
          <w:color w:val="000000" w:themeColor="text1"/>
          <w:sz w:val="24"/>
        </w:rPr>
        <w:t xml:space="preserve">rating </w:t>
      </w:r>
      <w:r w:rsidR="0065768A" w:rsidRPr="0065768A">
        <w:rPr>
          <w:color w:val="000000" w:themeColor="text1"/>
          <w:sz w:val="24"/>
        </w:rPr>
        <w:t>agencies</w:t>
      </w:r>
      <w:r w:rsidRPr="0065768A">
        <w:rPr>
          <w:color w:val="000000" w:themeColor="text1"/>
          <w:sz w:val="24"/>
        </w:rPr>
        <w:t xml:space="preserve"> a</w:t>
      </w:r>
      <w:r w:rsidRPr="0016039B">
        <w:rPr>
          <w:sz w:val="24"/>
        </w:rPr>
        <w:t>nd demonstrates the relationship between China's credit rating behavior and reputation constraints, provid</w:t>
      </w:r>
      <w:r w:rsidR="00AB7EF9" w:rsidRPr="0016039B">
        <w:rPr>
          <w:sz w:val="24"/>
        </w:rPr>
        <w:t>ing</w:t>
      </w:r>
      <w:r w:rsidRPr="0016039B">
        <w:rPr>
          <w:sz w:val="24"/>
        </w:rPr>
        <w:t xml:space="preserve"> a method for the market to discriminate the reputation of rating agencies. </w:t>
      </w:r>
      <w:r w:rsidR="005A0265" w:rsidRPr="0016039B">
        <w:rPr>
          <w:sz w:val="24"/>
        </w:rPr>
        <w:t>The s</w:t>
      </w:r>
      <w:r w:rsidRPr="0016039B">
        <w:rPr>
          <w:sz w:val="24"/>
        </w:rPr>
        <w:t>econd</w:t>
      </w:r>
      <w:r w:rsidR="005A0265" w:rsidRPr="0016039B">
        <w:rPr>
          <w:sz w:val="24"/>
        </w:rPr>
        <w:t xml:space="preserve"> innovation is </w:t>
      </w:r>
      <w:r w:rsidRPr="0016039B">
        <w:rPr>
          <w:sz w:val="24"/>
        </w:rPr>
        <w:t xml:space="preserve">the introduction of China debt rating data for empirical analysis </w:t>
      </w:r>
      <w:r w:rsidR="005A0265" w:rsidRPr="0016039B">
        <w:rPr>
          <w:sz w:val="24"/>
        </w:rPr>
        <w:t xml:space="preserve">which </w:t>
      </w:r>
      <w:r w:rsidRPr="0016039B">
        <w:rPr>
          <w:sz w:val="24"/>
        </w:rPr>
        <w:t>provides direct evidence of the upward rating of Chin</w:t>
      </w:r>
      <w:r w:rsidR="005A0265" w:rsidRPr="0016039B">
        <w:rPr>
          <w:sz w:val="24"/>
        </w:rPr>
        <w:t>ese</w:t>
      </w:r>
      <w:r w:rsidRPr="0016039B">
        <w:rPr>
          <w:sz w:val="24"/>
        </w:rPr>
        <w:t xml:space="preserve"> rating agencies. This research is conducive to deepening the understanding </w:t>
      </w:r>
      <w:r w:rsidR="005A0265" w:rsidRPr="0016039B">
        <w:rPr>
          <w:sz w:val="24"/>
        </w:rPr>
        <w:t xml:space="preserve">of the rating behavior </w:t>
      </w:r>
      <w:r w:rsidRPr="0016039B">
        <w:rPr>
          <w:sz w:val="24"/>
        </w:rPr>
        <w:t xml:space="preserve">of </w:t>
      </w:r>
      <w:r w:rsidR="005A0265" w:rsidRPr="0016039B">
        <w:rPr>
          <w:sz w:val="24"/>
        </w:rPr>
        <w:t xml:space="preserve">Chinese </w:t>
      </w:r>
      <w:r w:rsidRPr="0016039B">
        <w:rPr>
          <w:sz w:val="24"/>
        </w:rPr>
        <w:t>credit rating industry, expanding the research methods of quantitative analysis of the credit rating</w:t>
      </w:r>
      <w:r w:rsidR="005A0265" w:rsidRPr="0016039B">
        <w:rPr>
          <w:sz w:val="24"/>
        </w:rPr>
        <w:t xml:space="preserve"> factors</w:t>
      </w:r>
      <w:r w:rsidRPr="0016039B">
        <w:rPr>
          <w:sz w:val="24"/>
        </w:rPr>
        <w:t>, paving the way for the promotion of China's credit rating research.</w:t>
      </w:r>
    </w:p>
    <w:p w14:paraId="000E5F5D" w14:textId="4133541E" w:rsidR="00AA362F" w:rsidRPr="0016039B" w:rsidRDefault="00AB7EF9" w:rsidP="00C02024">
      <w:pPr>
        <w:ind w:firstLineChars="0" w:firstLine="0"/>
        <w:rPr>
          <w:sz w:val="24"/>
        </w:rPr>
      </w:pPr>
      <w:r w:rsidRPr="0016039B">
        <w:rPr>
          <w:sz w:val="24"/>
        </w:rPr>
        <w:t>The structure of this paper is as follows: the first part is the introduction; the second part is the literature review and background introduction; the third part is the research design and data description; the fourth part is the empirical analysis; the fifth part is the robustness test</w:t>
      </w:r>
      <w:r w:rsidR="005A0265" w:rsidRPr="0016039B">
        <w:rPr>
          <w:sz w:val="24"/>
        </w:rPr>
        <w:t xml:space="preserve"> and</w:t>
      </w:r>
      <w:r w:rsidRPr="0016039B">
        <w:rPr>
          <w:sz w:val="24"/>
        </w:rPr>
        <w:t xml:space="preserve"> the sixth part is the conclusion of this paper.</w:t>
      </w:r>
    </w:p>
    <w:p w14:paraId="057098A3" w14:textId="4B9C46B5" w:rsidR="00AA362F" w:rsidRPr="0016039B" w:rsidRDefault="00AA362F" w:rsidP="00C02024">
      <w:pPr>
        <w:ind w:firstLineChars="0" w:firstLine="0"/>
        <w:rPr>
          <w:sz w:val="24"/>
        </w:rPr>
      </w:pPr>
    </w:p>
    <w:p w14:paraId="54AEE5DF" w14:textId="002A6F2A" w:rsidR="00AA362F" w:rsidRPr="0016039B" w:rsidRDefault="00AA362F" w:rsidP="00AA362F">
      <w:pPr>
        <w:spacing w:line="360" w:lineRule="auto"/>
        <w:ind w:firstLineChars="0" w:firstLine="0"/>
        <w:rPr>
          <w:b/>
          <w:sz w:val="28"/>
          <w:szCs w:val="28"/>
        </w:rPr>
      </w:pPr>
      <w:r w:rsidRPr="0016039B">
        <w:rPr>
          <w:b/>
          <w:sz w:val="28"/>
          <w:szCs w:val="28"/>
        </w:rPr>
        <w:t>2 Literature review and background introduction</w:t>
      </w:r>
    </w:p>
    <w:p w14:paraId="54B5716E" w14:textId="4AC682F8" w:rsidR="00AA362F" w:rsidRPr="0016039B" w:rsidRDefault="00AA362F" w:rsidP="00AA362F">
      <w:pPr>
        <w:spacing w:line="360" w:lineRule="auto"/>
        <w:ind w:firstLineChars="0" w:firstLine="0"/>
        <w:rPr>
          <w:sz w:val="24"/>
        </w:rPr>
      </w:pPr>
      <w:r w:rsidRPr="0016039B">
        <w:rPr>
          <w:sz w:val="24"/>
        </w:rPr>
        <w:t xml:space="preserve">Based on the perspective of rating agencies, there are two main mechanisms for determining rating agency rating behavior, rating agency competition mechanism and reputation mechanism. The rating agency competition represents the market conditions of the rating industry, that is, the operating environment of the rating agencies, and the rating agencies will make decisions based on the positioning and reality in the market. Reputation is </w:t>
      </w:r>
      <w:r w:rsidR="007C7EA0" w:rsidRPr="0016039B">
        <w:rPr>
          <w:sz w:val="24"/>
        </w:rPr>
        <w:t>accumulated by</w:t>
      </w:r>
      <w:r w:rsidR="00CA2BAC" w:rsidRPr="0016039B">
        <w:rPr>
          <w:sz w:val="24"/>
        </w:rPr>
        <w:t xml:space="preserve"> </w:t>
      </w:r>
      <w:r w:rsidRPr="0016039B">
        <w:rPr>
          <w:sz w:val="24"/>
        </w:rPr>
        <w:t xml:space="preserve">the long-term steady operation of credit rating agencies. It is not only the core competitiveness of rating agencies in the external market competition, but also the soil for their own operation and survival. The </w:t>
      </w:r>
      <w:r w:rsidR="00CA2BAC" w:rsidRPr="0016039B">
        <w:rPr>
          <w:sz w:val="24"/>
        </w:rPr>
        <w:t xml:space="preserve">function </w:t>
      </w:r>
      <w:r w:rsidRPr="0016039B">
        <w:rPr>
          <w:sz w:val="24"/>
        </w:rPr>
        <w:t xml:space="preserve">of reputation mechanism will play a crucial role in the behavior of rating agencies (Bloton et al., 2012; Xia, 2014). Therefore, this paper will explore the </w:t>
      </w:r>
      <w:r w:rsidR="00CA2BAC" w:rsidRPr="0016039B">
        <w:rPr>
          <w:sz w:val="24"/>
        </w:rPr>
        <w:t xml:space="preserve">impact </w:t>
      </w:r>
      <w:r w:rsidRPr="0016039B">
        <w:rPr>
          <w:sz w:val="24"/>
        </w:rPr>
        <w:t>factors and mechanism of the rating agencies' decision-making from the two dimensions of competition and reputation</w:t>
      </w:r>
      <w:r w:rsidR="00CA2BAC" w:rsidRPr="0016039B">
        <w:rPr>
          <w:sz w:val="24"/>
        </w:rPr>
        <w:t xml:space="preserve">. Moreover, </w:t>
      </w:r>
      <w:r w:rsidRPr="0016039B">
        <w:rPr>
          <w:sz w:val="24"/>
        </w:rPr>
        <w:t>analyz</w:t>
      </w:r>
      <w:r w:rsidR="00CA2BAC" w:rsidRPr="0016039B">
        <w:rPr>
          <w:sz w:val="24"/>
        </w:rPr>
        <w:t>ing</w:t>
      </w:r>
      <w:r w:rsidRPr="0016039B">
        <w:rPr>
          <w:sz w:val="24"/>
        </w:rPr>
        <w:t xml:space="preserve"> the </w:t>
      </w:r>
      <w:r w:rsidR="00CA2BAC" w:rsidRPr="0016039B">
        <w:rPr>
          <w:sz w:val="24"/>
        </w:rPr>
        <w:t>upgrade</w:t>
      </w:r>
      <w:r w:rsidRPr="0016039B">
        <w:rPr>
          <w:sz w:val="24"/>
        </w:rPr>
        <w:t xml:space="preserve"> of </w:t>
      </w:r>
      <w:r w:rsidR="00CA2BAC" w:rsidRPr="0016039B">
        <w:rPr>
          <w:sz w:val="24"/>
        </w:rPr>
        <w:t xml:space="preserve">Chinese </w:t>
      </w:r>
      <w:r w:rsidRPr="0016039B">
        <w:rPr>
          <w:sz w:val="24"/>
        </w:rPr>
        <w:t>credit rating agencies.</w:t>
      </w:r>
    </w:p>
    <w:p w14:paraId="15BB9F7E" w14:textId="01208836" w:rsidR="00AA362F" w:rsidRPr="0016039B" w:rsidRDefault="00AA362F" w:rsidP="00AA362F">
      <w:pPr>
        <w:spacing w:line="360" w:lineRule="auto"/>
        <w:ind w:firstLineChars="0" w:firstLine="0"/>
        <w:rPr>
          <w:sz w:val="24"/>
        </w:rPr>
      </w:pPr>
      <w:r w:rsidRPr="0016039B">
        <w:rPr>
          <w:sz w:val="24"/>
        </w:rPr>
        <w:t xml:space="preserve">Competition is the premise of the market-oriented operation of the rating industry. The degree of competition in the market will directly affect the rating behavior of rating agencies. In the </w:t>
      </w:r>
      <w:r w:rsidR="00883382" w:rsidRPr="0016039B">
        <w:rPr>
          <w:sz w:val="24"/>
        </w:rPr>
        <w:t xml:space="preserve">competition </w:t>
      </w:r>
      <w:r w:rsidRPr="0016039B">
        <w:rPr>
          <w:sz w:val="24"/>
        </w:rPr>
        <w:t xml:space="preserve">process, the rating agencies will </w:t>
      </w:r>
      <w:r w:rsidR="00883382" w:rsidRPr="0016039B">
        <w:rPr>
          <w:sz w:val="24"/>
        </w:rPr>
        <w:t xml:space="preserve">sufficiently </w:t>
      </w:r>
      <w:r w:rsidRPr="0016039B">
        <w:rPr>
          <w:sz w:val="24"/>
        </w:rPr>
        <w:t xml:space="preserve">measure the opponent's strategy to ensure that they can get the most benefit. In foreign studies, there are two factions. </w:t>
      </w:r>
      <w:r w:rsidR="00CA3B65" w:rsidRPr="0016039B">
        <w:rPr>
          <w:sz w:val="24"/>
        </w:rPr>
        <w:t>S</w:t>
      </w:r>
      <w:r w:rsidRPr="0016039B">
        <w:rPr>
          <w:sz w:val="24"/>
        </w:rPr>
        <w:t xml:space="preserve">ome </w:t>
      </w:r>
      <w:r w:rsidRPr="0016039B">
        <w:rPr>
          <w:sz w:val="24"/>
        </w:rPr>
        <w:lastRenderedPageBreak/>
        <w:t xml:space="preserve">scholars </w:t>
      </w:r>
      <w:r w:rsidR="00CA3B65" w:rsidRPr="0016039B">
        <w:rPr>
          <w:sz w:val="24"/>
        </w:rPr>
        <w:t xml:space="preserve">optimistically </w:t>
      </w:r>
      <w:r w:rsidRPr="0016039B">
        <w:rPr>
          <w:sz w:val="24"/>
        </w:rPr>
        <w:t xml:space="preserve">believe that competition will </w:t>
      </w:r>
      <w:r w:rsidR="00CA3B65" w:rsidRPr="0016039B">
        <w:rPr>
          <w:sz w:val="24"/>
        </w:rPr>
        <w:t xml:space="preserve">prompt </w:t>
      </w:r>
      <w:r w:rsidRPr="0016039B">
        <w:rPr>
          <w:sz w:val="24"/>
        </w:rPr>
        <w:t xml:space="preserve">the rating </w:t>
      </w:r>
      <w:r w:rsidR="00CA3B65" w:rsidRPr="0016039B">
        <w:rPr>
          <w:sz w:val="24"/>
        </w:rPr>
        <w:t xml:space="preserve">agencies </w:t>
      </w:r>
      <w:r w:rsidRPr="0016039B">
        <w:rPr>
          <w:sz w:val="24"/>
        </w:rPr>
        <w:t xml:space="preserve">pay more attention to the quality of their products and their reputation, thus choosing more prudent behavior for long-term benefits (Goel and Thankor, 2015; Bar-Isaac and Shapiro, 2013; Manso, 2013). </w:t>
      </w:r>
      <w:r w:rsidR="00CA3B65" w:rsidRPr="0016039B">
        <w:rPr>
          <w:sz w:val="24"/>
        </w:rPr>
        <w:t>However,</w:t>
      </w:r>
      <w:r w:rsidRPr="0016039B">
        <w:rPr>
          <w:sz w:val="24"/>
        </w:rPr>
        <w:t xml:space="preserve"> some scholars believe that in the competitive market, rating agencies will </w:t>
      </w:r>
      <w:r w:rsidR="00CA3B65" w:rsidRPr="0016039B">
        <w:rPr>
          <w:sz w:val="24"/>
        </w:rPr>
        <w:t>cooperate</w:t>
      </w:r>
      <w:r w:rsidRPr="0016039B">
        <w:rPr>
          <w:sz w:val="24"/>
        </w:rPr>
        <w:t xml:space="preserve"> with</w:t>
      </w:r>
      <w:r w:rsidR="00CA3B65" w:rsidRPr="0016039B">
        <w:rPr>
          <w:sz w:val="24"/>
        </w:rPr>
        <w:t xml:space="preserve"> </w:t>
      </w:r>
      <w:r w:rsidRPr="0016039B">
        <w:rPr>
          <w:sz w:val="24"/>
        </w:rPr>
        <w:t>issuer</w:t>
      </w:r>
      <w:r w:rsidR="00CA3B65" w:rsidRPr="0016039B">
        <w:rPr>
          <w:sz w:val="24"/>
        </w:rPr>
        <w:t>s</w:t>
      </w:r>
      <w:r w:rsidRPr="0016039B">
        <w:rPr>
          <w:sz w:val="24"/>
        </w:rPr>
        <w:t xml:space="preserve"> in order to guarantee their own market shares, giving higher ratings to gain more market shares, resulting in problems such as rating selection and rating inflation (Camanho et al., 2012). Under the issuer's payment system, such rating upgrade are more common (Hirth, 2014).</w:t>
      </w:r>
    </w:p>
    <w:p w14:paraId="0760DDFC" w14:textId="5B753C20" w:rsidR="00AA362F" w:rsidRPr="0016039B" w:rsidRDefault="00AA362F" w:rsidP="00AA362F">
      <w:pPr>
        <w:spacing w:line="360" w:lineRule="auto"/>
        <w:ind w:firstLineChars="0" w:firstLine="0"/>
        <w:rPr>
          <w:sz w:val="24"/>
        </w:rPr>
      </w:pPr>
      <w:r w:rsidRPr="0016039B">
        <w:rPr>
          <w:sz w:val="24"/>
        </w:rPr>
        <w:t xml:space="preserve">China's credit bond rating industry is highly competitive and market share has changed dramatically. </w:t>
      </w:r>
      <w:r w:rsidR="00DC6135" w:rsidRPr="0016039B">
        <w:rPr>
          <w:sz w:val="24"/>
        </w:rPr>
        <w:t>Up to</w:t>
      </w:r>
      <w:r w:rsidRPr="0016039B">
        <w:rPr>
          <w:sz w:val="24"/>
        </w:rPr>
        <w:t xml:space="preserve"> December 2018, there are 9 rating agencies in</w:t>
      </w:r>
      <w:r w:rsidR="00DC6135" w:rsidRPr="0016039B">
        <w:rPr>
          <w:sz w:val="24"/>
        </w:rPr>
        <w:t xml:space="preserve"> Chinese </w:t>
      </w:r>
      <w:r w:rsidRPr="0016039B">
        <w:rPr>
          <w:sz w:val="24"/>
        </w:rPr>
        <w:t xml:space="preserve">credit rating market, of which 6 </w:t>
      </w:r>
      <w:r w:rsidR="00DC6135" w:rsidRPr="0016039B">
        <w:rPr>
          <w:sz w:val="24"/>
        </w:rPr>
        <w:t xml:space="preserve">hold </w:t>
      </w:r>
      <w:r w:rsidRPr="0016039B">
        <w:rPr>
          <w:sz w:val="24"/>
        </w:rPr>
        <w:t>the main market share</w:t>
      </w:r>
      <w:r w:rsidR="00DC6135" w:rsidRPr="0016039B">
        <w:rPr>
          <w:sz w:val="24"/>
        </w:rPr>
        <w:t xml:space="preserve">. From Figure 1, it can be observed that accompany </w:t>
      </w:r>
      <w:r w:rsidRPr="0016039B">
        <w:rPr>
          <w:sz w:val="24"/>
        </w:rPr>
        <w:t>with the rapid development of China's bond market, the bond rating industry has presented a trend of multiple developments and intensified competition</w:t>
      </w:r>
      <w:r w:rsidR="00DC6135" w:rsidRPr="0016039B">
        <w:rPr>
          <w:sz w:val="24"/>
        </w:rPr>
        <w:t xml:space="preserve"> since 2008</w:t>
      </w:r>
      <w:r w:rsidRPr="0016039B">
        <w:rPr>
          <w:sz w:val="24"/>
        </w:rPr>
        <w:t>. For example, Dagong</w:t>
      </w:r>
      <w:r w:rsidR="00BD5238" w:rsidRPr="0016039B">
        <w:rPr>
          <w:sz w:val="24"/>
        </w:rPr>
        <w:t xml:space="preserve"> Global</w:t>
      </w:r>
      <w:r w:rsidRPr="0016039B">
        <w:rPr>
          <w:sz w:val="24"/>
        </w:rPr>
        <w:t xml:space="preserve">, Union and </w:t>
      </w:r>
      <w:r w:rsidR="00820620" w:rsidRPr="0016039B">
        <w:rPr>
          <w:sz w:val="24"/>
        </w:rPr>
        <w:t xml:space="preserve">CCXI </w:t>
      </w:r>
      <w:r w:rsidRPr="0016039B">
        <w:rPr>
          <w:sz w:val="24"/>
        </w:rPr>
        <w:t>took up 87.2% of the market share</w:t>
      </w:r>
      <w:r w:rsidR="00DC6135" w:rsidRPr="0016039B">
        <w:rPr>
          <w:sz w:val="24"/>
        </w:rPr>
        <w:t xml:space="preserve"> of credit rating industry in 2008</w:t>
      </w:r>
      <w:r w:rsidR="00C13A20" w:rsidRPr="0016039B">
        <w:rPr>
          <w:sz w:val="24"/>
        </w:rPr>
        <w:t xml:space="preserve">, however, </w:t>
      </w:r>
      <w:r w:rsidRPr="0016039B">
        <w:rPr>
          <w:sz w:val="24"/>
        </w:rPr>
        <w:t xml:space="preserve">after 2014, </w:t>
      </w:r>
      <w:r w:rsidRPr="0065768A">
        <w:rPr>
          <w:color w:val="000000" w:themeColor="text1"/>
          <w:sz w:val="24"/>
        </w:rPr>
        <w:t xml:space="preserve">five rating agencies were "evenly divided", </w:t>
      </w:r>
      <w:r w:rsidRPr="0016039B">
        <w:rPr>
          <w:sz w:val="24"/>
        </w:rPr>
        <w:t xml:space="preserve">which showed the intensity of market competition. </w:t>
      </w:r>
    </w:p>
    <w:p w14:paraId="3B908FF6" w14:textId="77777777" w:rsidR="003E3D77" w:rsidRPr="0016039B" w:rsidRDefault="003E3D77" w:rsidP="00AA362F">
      <w:pPr>
        <w:spacing w:line="360" w:lineRule="auto"/>
        <w:ind w:firstLineChars="0" w:firstLine="0"/>
        <w:rPr>
          <w:sz w:val="24"/>
        </w:rPr>
      </w:pPr>
    </w:p>
    <w:p w14:paraId="4B809FA7" w14:textId="0871E3C8" w:rsidR="00685681" w:rsidRPr="0016039B" w:rsidRDefault="00685681" w:rsidP="00685681">
      <w:pPr>
        <w:pStyle w:val="a8"/>
        <w:keepNext/>
        <w:ind w:firstLine="400"/>
        <w:jc w:val="center"/>
        <w:rPr>
          <w:sz w:val="20"/>
          <w:szCs w:val="20"/>
        </w:rPr>
      </w:pPr>
      <w:r w:rsidRPr="0016039B">
        <w:rPr>
          <w:sz w:val="20"/>
          <w:szCs w:val="20"/>
        </w:rPr>
        <w:t xml:space="preserve">Figure </w:t>
      </w:r>
      <w:r w:rsidRPr="0016039B">
        <w:rPr>
          <w:sz w:val="20"/>
          <w:szCs w:val="20"/>
        </w:rPr>
        <w:fldChar w:fldCharType="begin"/>
      </w:r>
      <w:r w:rsidRPr="0016039B">
        <w:rPr>
          <w:sz w:val="20"/>
          <w:szCs w:val="20"/>
        </w:rPr>
        <w:instrText xml:space="preserve"> SEQ Figure \* ARABIC </w:instrText>
      </w:r>
      <w:r w:rsidRPr="0016039B">
        <w:rPr>
          <w:sz w:val="20"/>
          <w:szCs w:val="20"/>
        </w:rPr>
        <w:fldChar w:fldCharType="separate"/>
      </w:r>
      <w:r w:rsidRPr="0016039B">
        <w:rPr>
          <w:noProof/>
          <w:sz w:val="20"/>
          <w:szCs w:val="20"/>
        </w:rPr>
        <w:t>1</w:t>
      </w:r>
      <w:r w:rsidRPr="0016039B">
        <w:rPr>
          <w:sz w:val="20"/>
          <w:szCs w:val="20"/>
        </w:rPr>
        <w:fldChar w:fldCharType="end"/>
      </w:r>
      <w:r w:rsidRPr="0016039B">
        <w:rPr>
          <w:sz w:val="20"/>
          <w:szCs w:val="20"/>
        </w:rPr>
        <w:t xml:space="preserve"> Distribution of market share of credit bond rating agencies</w:t>
      </w:r>
    </w:p>
    <w:p w14:paraId="7933731A" w14:textId="77777777" w:rsidR="00C13A20" w:rsidRPr="0016039B" w:rsidRDefault="00AA362F" w:rsidP="00321B22">
      <w:pPr>
        <w:jc w:val="center"/>
      </w:pPr>
      <w:r w:rsidRPr="0016039B">
        <w:rPr>
          <w:noProof/>
          <w:szCs w:val="21"/>
        </w:rPr>
        <w:drawing>
          <wp:inline distT="0" distB="0" distL="0" distR="0" wp14:anchorId="47E63C58" wp14:editId="66A5DFC5">
            <wp:extent cx="4584700" cy="27559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5C6616B" w14:textId="4A372780" w:rsidR="00AA362F" w:rsidRPr="0016039B" w:rsidRDefault="00C13A20" w:rsidP="00D22B2B">
      <w:pPr>
        <w:pStyle w:val="a8"/>
        <w:ind w:firstLine="480"/>
        <w:jc w:val="left"/>
        <w:rPr>
          <w:i w:val="0"/>
          <w:iCs w:val="0"/>
          <w:color w:val="000000"/>
          <w:sz w:val="24"/>
          <w:szCs w:val="24"/>
        </w:rPr>
      </w:pPr>
      <w:r w:rsidRPr="0016039B">
        <w:rPr>
          <w:sz w:val="24"/>
          <w:szCs w:val="24"/>
        </w:rPr>
        <w:t xml:space="preserve">            Sources from Wind</w:t>
      </w:r>
    </w:p>
    <w:p w14:paraId="02EB0FF2" w14:textId="43F4F359" w:rsidR="00AA362F" w:rsidRPr="0016039B" w:rsidRDefault="00AA362F" w:rsidP="00AA362F">
      <w:pPr>
        <w:spacing w:line="360" w:lineRule="auto"/>
        <w:ind w:firstLineChars="0" w:firstLine="0"/>
        <w:rPr>
          <w:sz w:val="24"/>
        </w:rPr>
      </w:pPr>
      <w:r w:rsidRPr="0016039B">
        <w:rPr>
          <w:sz w:val="24"/>
        </w:rPr>
        <w:t>Reputation is the core asset of rating agenc</w:t>
      </w:r>
      <w:r w:rsidR="00D22B2B" w:rsidRPr="0016039B">
        <w:rPr>
          <w:sz w:val="24"/>
        </w:rPr>
        <w:t>ies</w:t>
      </w:r>
      <w:r w:rsidRPr="0016039B">
        <w:rPr>
          <w:sz w:val="24"/>
        </w:rPr>
        <w:t xml:space="preserve"> and the basis for the rating agencies to survive</w:t>
      </w:r>
      <w:r w:rsidR="00D22B2B" w:rsidRPr="0016039B">
        <w:rPr>
          <w:sz w:val="24"/>
        </w:rPr>
        <w:t xml:space="preserve">, which </w:t>
      </w:r>
      <w:r w:rsidRPr="0016039B">
        <w:rPr>
          <w:sz w:val="24"/>
        </w:rPr>
        <w:t xml:space="preserve">can play an important </w:t>
      </w:r>
      <w:r w:rsidR="00D22B2B" w:rsidRPr="0016039B">
        <w:rPr>
          <w:sz w:val="24"/>
        </w:rPr>
        <w:t xml:space="preserve">constrain </w:t>
      </w:r>
      <w:r w:rsidRPr="0016039B">
        <w:rPr>
          <w:sz w:val="24"/>
        </w:rPr>
        <w:t>role in the</w:t>
      </w:r>
      <w:r w:rsidR="00D22B2B" w:rsidRPr="0016039B">
        <w:rPr>
          <w:sz w:val="24"/>
        </w:rPr>
        <w:t>ir</w:t>
      </w:r>
      <w:r w:rsidRPr="0016039B">
        <w:rPr>
          <w:sz w:val="24"/>
        </w:rPr>
        <w:t xml:space="preserve"> behavior</w:t>
      </w:r>
      <w:r w:rsidR="00D22B2B" w:rsidRPr="0016039B">
        <w:rPr>
          <w:sz w:val="24"/>
        </w:rPr>
        <w:t xml:space="preserve">. </w:t>
      </w:r>
      <w:r w:rsidRPr="0016039B">
        <w:rPr>
          <w:sz w:val="24"/>
        </w:rPr>
        <w:t xml:space="preserve">(Becker and Milbourn, 2011). The reputation of the rating agency can only be achieved through the long-term accumulation. Once the reputation is damaged, it will have an indelible impact on rating agencies. On the one </w:t>
      </w:r>
      <w:r w:rsidRPr="0016039B">
        <w:rPr>
          <w:sz w:val="24"/>
        </w:rPr>
        <w:lastRenderedPageBreak/>
        <w:t xml:space="preserve">hand, the market will no longer trust the ratings given by the rating agencies, and the </w:t>
      </w:r>
      <w:r w:rsidR="00D22B2B" w:rsidRPr="0016039B">
        <w:rPr>
          <w:sz w:val="24"/>
        </w:rPr>
        <w:t xml:space="preserve">function </w:t>
      </w:r>
      <w:r w:rsidRPr="0016039B">
        <w:rPr>
          <w:sz w:val="24"/>
        </w:rPr>
        <w:t>of their ratings in revealing risks</w:t>
      </w:r>
      <w:r w:rsidR="00D22B2B" w:rsidRPr="0016039B">
        <w:rPr>
          <w:sz w:val="24"/>
        </w:rPr>
        <w:t>,</w:t>
      </w:r>
      <w:r w:rsidRPr="0016039B">
        <w:rPr>
          <w:sz w:val="24"/>
        </w:rPr>
        <w:t xml:space="preserve"> </w:t>
      </w:r>
      <w:r w:rsidR="00D22B2B" w:rsidRPr="0016039B">
        <w:rPr>
          <w:sz w:val="24"/>
        </w:rPr>
        <w:t xml:space="preserve">reducing risks </w:t>
      </w:r>
      <w:r w:rsidRPr="0016039B">
        <w:rPr>
          <w:sz w:val="24"/>
        </w:rPr>
        <w:t>and reducing financing costs will decline rap</w:t>
      </w:r>
      <w:r w:rsidRPr="00E85D06">
        <w:rPr>
          <w:color w:val="auto"/>
          <w:sz w:val="24"/>
        </w:rPr>
        <w:t xml:space="preserve">idly, and finally they will be voted away from the market. </w:t>
      </w:r>
      <w:r w:rsidRPr="0016039B">
        <w:rPr>
          <w:sz w:val="24"/>
        </w:rPr>
        <w:t xml:space="preserve">On the other hand, the regulators will punish the rating agencies for their </w:t>
      </w:r>
      <w:r w:rsidR="00604CB9" w:rsidRPr="0016039B">
        <w:rPr>
          <w:sz w:val="24"/>
        </w:rPr>
        <w:t xml:space="preserve">losing </w:t>
      </w:r>
      <w:r w:rsidRPr="0016039B">
        <w:rPr>
          <w:sz w:val="24"/>
        </w:rPr>
        <w:t>reputation behaviors, such as suspending the</w:t>
      </w:r>
      <w:r w:rsidR="00604CB9" w:rsidRPr="0016039B">
        <w:rPr>
          <w:sz w:val="24"/>
        </w:rPr>
        <w:t>ir</w:t>
      </w:r>
      <w:r w:rsidRPr="0016039B">
        <w:rPr>
          <w:sz w:val="24"/>
        </w:rPr>
        <w:t xml:space="preserve"> rating business. Therefore, the academic </w:t>
      </w:r>
      <w:r w:rsidR="00604CB9" w:rsidRPr="0016039B">
        <w:rPr>
          <w:sz w:val="24"/>
        </w:rPr>
        <w:t xml:space="preserve">circles </w:t>
      </w:r>
      <w:r w:rsidRPr="0016039B">
        <w:rPr>
          <w:sz w:val="24"/>
        </w:rPr>
        <w:t>ha</w:t>
      </w:r>
      <w:r w:rsidR="00604CB9" w:rsidRPr="0016039B">
        <w:rPr>
          <w:sz w:val="24"/>
        </w:rPr>
        <w:t>ve</w:t>
      </w:r>
      <w:r w:rsidRPr="0016039B">
        <w:rPr>
          <w:sz w:val="24"/>
        </w:rPr>
        <w:t xml:space="preserve"> reached a consensus on the mechanism of reputation, that is, reputation can regulate the behavior of rating agencies and reduce the bad behavior of rating agencies. Some scholars even believe that the reputation mechanism will make rating agencies tend to </w:t>
      </w:r>
      <w:r w:rsidR="00604CB9" w:rsidRPr="0016039B">
        <w:rPr>
          <w:sz w:val="24"/>
        </w:rPr>
        <w:t>downward</w:t>
      </w:r>
      <w:r w:rsidRPr="0016039B">
        <w:rPr>
          <w:sz w:val="24"/>
        </w:rPr>
        <w:t xml:space="preserve"> ratings and refuse to </w:t>
      </w:r>
      <w:r w:rsidR="00604CB9" w:rsidRPr="0016039B">
        <w:rPr>
          <w:sz w:val="24"/>
        </w:rPr>
        <w:t xml:space="preserve">rate for </w:t>
      </w:r>
      <w:r w:rsidRPr="0016039B">
        <w:rPr>
          <w:sz w:val="24"/>
        </w:rPr>
        <w:t>bad companies, making some companies unable to obtain financing and reduce social productivity (Opp et al., 2013). In general,</w:t>
      </w:r>
      <w:r w:rsidRPr="0016039B">
        <w:t xml:space="preserve"> </w:t>
      </w:r>
      <w:r w:rsidRPr="0016039B">
        <w:rPr>
          <w:sz w:val="24"/>
        </w:rPr>
        <w:t>reputation can act as a behavioral constraint for rating agencies and promote prudent rating.</w:t>
      </w:r>
    </w:p>
    <w:p w14:paraId="7D128696" w14:textId="762721B2" w:rsidR="005D2EAC" w:rsidRPr="0016039B" w:rsidRDefault="00334917" w:rsidP="00334917">
      <w:pPr>
        <w:spacing w:line="360" w:lineRule="auto"/>
        <w:ind w:firstLineChars="0" w:firstLine="0"/>
        <w:rPr>
          <w:sz w:val="24"/>
        </w:rPr>
      </w:pPr>
      <w:r w:rsidRPr="0016039B">
        <w:rPr>
          <w:sz w:val="24"/>
        </w:rPr>
        <w:t xml:space="preserve">However, in the process of rating China's credit bonds, the role of the reputation mechanism </w:t>
      </w:r>
      <w:r w:rsidR="00604CB9" w:rsidRPr="0016039B">
        <w:rPr>
          <w:sz w:val="24"/>
        </w:rPr>
        <w:t>did not make sense</w:t>
      </w:r>
      <w:r w:rsidRPr="0016039B">
        <w:rPr>
          <w:sz w:val="24"/>
        </w:rPr>
        <w:t xml:space="preserve">. Since </w:t>
      </w:r>
      <w:r w:rsidR="00B537D4" w:rsidRPr="0016039B">
        <w:rPr>
          <w:sz w:val="24"/>
        </w:rPr>
        <w:t xml:space="preserve">the speed of </w:t>
      </w:r>
      <w:r w:rsidRPr="0016039B">
        <w:rPr>
          <w:sz w:val="24"/>
        </w:rPr>
        <w:t>Chin</w:t>
      </w:r>
      <w:r w:rsidR="00604CB9" w:rsidRPr="0016039B">
        <w:rPr>
          <w:sz w:val="24"/>
        </w:rPr>
        <w:t>ese</w:t>
      </w:r>
      <w:r w:rsidRPr="0016039B">
        <w:rPr>
          <w:sz w:val="24"/>
        </w:rPr>
        <w:t xml:space="preserve"> economic growth has been declining</w:t>
      </w:r>
      <w:r w:rsidR="00604CB9" w:rsidRPr="0016039B">
        <w:rPr>
          <w:sz w:val="24"/>
        </w:rPr>
        <w:t xml:space="preserve"> from 2010</w:t>
      </w:r>
      <w:r w:rsidRPr="0016039B">
        <w:rPr>
          <w:sz w:val="24"/>
        </w:rPr>
        <w:t xml:space="preserve">, the real economy has officially entered a difficult period </w:t>
      </w:r>
      <w:r w:rsidR="00B537D4" w:rsidRPr="0016039B">
        <w:rPr>
          <w:sz w:val="24"/>
        </w:rPr>
        <w:t xml:space="preserve">to </w:t>
      </w:r>
      <w:r w:rsidRPr="0016039B">
        <w:rPr>
          <w:sz w:val="24"/>
        </w:rPr>
        <w:t>compensat</w:t>
      </w:r>
      <w:r w:rsidR="00B537D4" w:rsidRPr="0016039B">
        <w:rPr>
          <w:sz w:val="24"/>
        </w:rPr>
        <w:t>e</w:t>
      </w:r>
      <w:r w:rsidRPr="0016039B">
        <w:rPr>
          <w:sz w:val="24"/>
        </w:rPr>
        <w:t xml:space="preserve"> for short-boards and adjust structure. However, the proportion of high credit </w:t>
      </w:r>
      <w:r w:rsidR="00B537D4" w:rsidRPr="0016039B">
        <w:rPr>
          <w:sz w:val="24"/>
        </w:rPr>
        <w:t xml:space="preserve">rating </w:t>
      </w:r>
      <w:r w:rsidRPr="0016039B">
        <w:rPr>
          <w:sz w:val="24"/>
        </w:rPr>
        <w:t>of Chinese bonds has been rising</w:t>
      </w:r>
      <w:r w:rsidR="00B537D4" w:rsidRPr="0016039B">
        <w:rPr>
          <w:sz w:val="24"/>
        </w:rPr>
        <w:t xml:space="preserve">. For instance, it can be seen </w:t>
      </w:r>
      <w:r w:rsidR="00586CA5" w:rsidRPr="0016039B">
        <w:rPr>
          <w:sz w:val="24"/>
        </w:rPr>
        <w:t xml:space="preserve">from table 1 </w:t>
      </w:r>
      <w:r w:rsidR="00B537D4" w:rsidRPr="0016039B">
        <w:rPr>
          <w:sz w:val="24"/>
        </w:rPr>
        <w:t xml:space="preserve">that there were 83.2% bonds have </w:t>
      </w:r>
      <w:r w:rsidRPr="0016039B">
        <w:rPr>
          <w:sz w:val="24"/>
        </w:rPr>
        <w:t>AA and above</w:t>
      </w:r>
      <w:r w:rsidR="00B537D4" w:rsidRPr="0016039B">
        <w:rPr>
          <w:sz w:val="24"/>
        </w:rPr>
        <w:t xml:space="preserve"> rating degree in 2010, which rose to 92.3% </w:t>
      </w:r>
      <w:r w:rsidRPr="0016039B">
        <w:rPr>
          <w:sz w:val="24"/>
        </w:rPr>
        <w:t>in 2017</w:t>
      </w:r>
      <w:r w:rsidR="00B537D4" w:rsidRPr="0016039B">
        <w:rPr>
          <w:sz w:val="24"/>
        </w:rPr>
        <w:t xml:space="preserve">. </w:t>
      </w:r>
      <w:r w:rsidRPr="0016039B">
        <w:rPr>
          <w:sz w:val="24"/>
        </w:rPr>
        <w:t xml:space="preserve">In 2018, a year of frequent bond defaults, a large number of bonds are still rated highly. </w:t>
      </w:r>
      <w:r w:rsidR="00586CA5" w:rsidRPr="0016039B">
        <w:rPr>
          <w:sz w:val="24"/>
        </w:rPr>
        <w:t xml:space="preserve">Liu </w:t>
      </w:r>
      <w:r w:rsidRPr="0016039B">
        <w:rPr>
          <w:sz w:val="24"/>
        </w:rPr>
        <w:t xml:space="preserve">et al. (2018) found that China's credit rating has a strong regulatory dependency problem, and rating agencies give higher ratings to cater to issuers to meet regulatory needs. </w:t>
      </w:r>
      <w:r w:rsidR="00586CA5" w:rsidRPr="0016039B">
        <w:rPr>
          <w:sz w:val="24"/>
        </w:rPr>
        <w:t xml:space="preserve">This paper will focus on solving the problem that </w:t>
      </w:r>
      <w:r w:rsidRPr="0016039B">
        <w:rPr>
          <w:sz w:val="24"/>
        </w:rPr>
        <w:t>whether the reputation mechanism plays a role in the Chinese bond rating process</w:t>
      </w:r>
      <w:r w:rsidR="00586CA5" w:rsidRPr="0016039B">
        <w:rPr>
          <w:sz w:val="24"/>
        </w:rPr>
        <w:t>.</w:t>
      </w:r>
    </w:p>
    <w:p w14:paraId="36E39EB3" w14:textId="64FC7FEA" w:rsidR="005D2EAC" w:rsidRPr="0016039B" w:rsidRDefault="005D2EAC" w:rsidP="005D2EAC">
      <w:pPr>
        <w:pStyle w:val="a8"/>
        <w:keepNext/>
        <w:ind w:firstLineChars="0" w:firstLine="0"/>
        <w:jc w:val="center"/>
        <w:rPr>
          <w:sz w:val="24"/>
          <w:szCs w:val="24"/>
        </w:rPr>
      </w:pPr>
      <w:r w:rsidRPr="0016039B">
        <w:rPr>
          <w:sz w:val="24"/>
          <w:szCs w:val="24"/>
        </w:rPr>
        <w:t xml:space="preserve">Table </w:t>
      </w:r>
      <w:r w:rsidR="00685681" w:rsidRPr="0016039B">
        <w:rPr>
          <w:sz w:val="24"/>
          <w:szCs w:val="24"/>
        </w:rPr>
        <w:t>1</w:t>
      </w:r>
      <w:r w:rsidRPr="0016039B">
        <w:rPr>
          <w:sz w:val="24"/>
          <w:szCs w:val="24"/>
        </w:rPr>
        <w:t xml:space="preserve"> Changes in the proportion of AA and above rating of credit bonds /%</w:t>
      </w:r>
    </w:p>
    <w:tbl>
      <w:tblPr>
        <w:tblStyle w:val="a6"/>
        <w:tblW w:w="4245" w:type="pct"/>
        <w:jc w:val="center"/>
        <w:tblLayout w:type="fixed"/>
        <w:tblLook w:val="04A0" w:firstRow="1" w:lastRow="0" w:firstColumn="1" w:lastColumn="0" w:noHBand="0" w:noVBand="1"/>
      </w:tblPr>
      <w:tblGrid>
        <w:gridCol w:w="1134"/>
        <w:gridCol w:w="708"/>
        <w:gridCol w:w="707"/>
        <w:gridCol w:w="708"/>
        <w:gridCol w:w="851"/>
        <w:gridCol w:w="710"/>
        <w:gridCol w:w="708"/>
        <w:gridCol w:w="708"/>
        <w:gridCol w:w="708"/>
        <w:gridCol w:w="707"/>
      </w:tblGrid>
      <w:tr w:rsidR="0000429F" w:rsidRPr="0016039B" w14:paraId="38101184" w14:textId="77777777" w:rsidTr="005D2EAC">
        <w:trPr>
          <w:trHeight w:val="276"/>
          <w:jc w:val="center"/>
        </w:trPr>
        <w:tc>
          <w:tcPr>
            <w:tcW w:w="741" w:type="pct"/>
          </w:tcPr>
          <w:p w14:paraId="5130507C" w14:textId="29D34108" w:rsidR="00334917" w:rsidRPr="0016039B" w:rsidRDefault="0000429F" w:rsidP="0000429F">
            <w:pPr>
              <w:pStyle w:val="a7"/>
              <w:jc w:val="both"/>
              <w:rPr>
                <w:sz w:val="21"/>
                <w:szCs w:val="21"/>
              </w:rPr>
            </w:pPr>
            <w:r w:rsidRPr="0016039B">
              <w:rPr>
                <w:sz w:val="21"/>
                <w:szCs w:val="21"/>
              </w:rPr>
              <w:t>Year</w:t>
            </w:r>
          </w:p>
        </w:tc>
        <w:tc>
          <w:tcPr>
            <w:tcW w:w="463" w:type="pct"/>
          </w:tcPr>
          <w:p w14:paraId="458C7EE3" w14:textId="77777777" w:rsidR="00334917" w:rsidRPr="0016039B" w:rsidRDefault="00334917" w:rsidP="0000429F">
            <w:pPr>
              <w:pStyle w:val="a7"/>
              <w:jc w:val="both"/>
              <w:rPr>
                <w:sz w:val="21"/>
                <w:szCs w:val="21"/>
              </w:rPr>
            </w:pPr>
            <w:r w:rsidRPr="0016039B">
              <w:rPr>
                <w:sz w:val="21"/>
                <w:szCs w:val="21"/>
              </w:rPr>
              <w:t>2010</w:t>
            </w:r>
          </w:p>
        </w:tc>
        <w:tc>
          <w:tcPr>
            <w:tcW w:w="462" w:type="pct"/>
            <w:noWrap/>
          </w:tcPr>
          <w:p w14:paraId="39EC9C23" w14:textId="77777777" w:rsidR="00334917" w:rsidRPr="0016039B" w:rsidRDefault="00334917" w:rsidP="0000429F">
            <w:pPr>
              <w:pStyle w:val="a7"/>
              <w:jc w:val="both"/>
              <w:rPr>
                <w:sz w:val="21"/>
                <w:szCs w:val="21"/>
              </w:rPr>
            </w:pPr>
            <w:r w:rsidRPr="0016039B">
              <w:rPr>
                <w:sz w:val="21"/>
                <w:szCs w:val="21"/>
              </w:rPr>
              <w:t>2011</w:t>
            </w:r>
          </w:p>
        </w:tc>
        <w:tc>
          <w:tcPr>
            <w:tcW w:w="463" w:type="pct"/>
            <w:noWrap/>
          </w:tcPr>
          <w:p w14:paraId="452EC41B" w14:textId="77777777" w:rsidR="00334917" w:rsidRPr="0016039B" w:rsidRDefault="00334917" w:rsidP="0000429F">
            <w:pPr>
              <w:pStyle w:val="a7"/>
              <w:jc w:val="both"/>
              <w:rPr>
                <w:sz w:val="21"/>
                <w:szCs w:val="21"/>
              </w:rPr>
            </w:pPr>
            <w:r w:rsidRPr="0016039B">
              <w:rPr>
                <w:sz w:val="21"/>
                <w:szCs w:val="21"/>
              </w:rPr>
              <w:t>2012</w:t>
            </w:r>
          </w:p>
        </w:tc>
        <w:tc>
          <w:tcPr>
            <w:tcW w:w="556" w:type="pct"/>
            <w:noWrap/>
          </w:tcPr>
          <w:p w14:paraId="2E260E09" w14:textId="77777777" w:rsidR="00334917" w:rsidRPr="0016039B" w:rsidRDefault="00334917" w:rsidP="0000429F">
            <w:pPr>
              <w:pStyle w:val="a7"/>
              <w:jc w:val="both"/>
              <w:rPr>
                <w:sz w:val="21"/>
                <w:szCs w:val="21"/>
              </w:rPr>
            </w:pPr>
            <w:r w:rsidRPr="0016039B">
              <w:rPr>
                <w:sz w:val="21"/>
                <w:szCs w:val="21"/>
              </w:rPr>
              <w:t>2013</w:t>
            </w:r>
          </w:p>
        </w:tc>
        <w:tc>
          <w:tcPr>
            <w:tcW w:w="464" w:type="pct"/>
            <w:noWrap/>
          </w:tcPr>
          <w:p w14:paraId="04F53B07" w14:textId="77777777" w:rsidR="00334917" w:rsidRPr="0016039B" w:rsidRDefault="00334917" w:rsidP="0000429F">
            <w:pPr>
              <w:pStyle w:val="a7"/>
              <w:jc w:val="both"/>
              <w:rPr>
                <w:sz w:val="21"/>
                <w:szCs w:val="21"/>
              </w:rPr>
            </w:pPr>
            <w:r w:rsidRPr="0016039B">
              <w:rPr>
                <w:sz w:val="21"/>
                <w:szCs w:val="21"/>
              </w:rPr>
              <w:t>2014</w:t>
            </w:r>
          </w:p>
        </w:tc>
        <w:tc>
          <w:tcPr>
            <w:tcW w:w="463" w:type="pct"/>
            <w:noWrap/>
          </w:tcPr>
          <w:p w14:paraId="4EE62128" w14:textId="77777777" w:rsidR="00334917" w:rsidRPr="0016039B" w:rsidRDefault="00334917" w:rsidP="0000429F">
            <w:pPr>
              <w:pStyle w:val="a7"/>
              <w:jc w:val="both"/>
              <w:rPr>
                <w:sz w:val="21"/>
                <w:szCs w:val="21"/>
              </w:rPr>
            </w:pPr>
            <w:r w:rsidRPr="0016039B">
              <w:rPr>
                <w:sz w:val="21"/>
                <w:szCs w:val="21"/>
              </w:rPr>
              <w:t>2015</w:t>
            </w:r>
          </w:p>
        </w:tc>
        <w:tc>
          <w:tcPr>
            <w:tcW w:w="463" w:type="pct"/>
            <w:noWrap/>
          </w:tcPr>
          <w:p w14:paraId="6D92DC69" w14:textId="77777777" w:rsidR="00334917" w:rsidRPr="0016039B" w:rsidRDefault="00334917" w:rsidP="0000429F">
            <w:pPr>
              <w:pStyle w:val="a7"/>
              <w:jc w:val="both"/>
              <w:rPr>
                <w:sz w:val="21"/>
                <w:szCs w:val="21"/>
              </w:rPr>
            </w:pPr>
            <w:r w:rsidRPr="0016039B">
              <w:rPr>
                <w:sz w:val="21"/>
                <w:szCs w:val="21"/>
              </w:rPr>
              <w:t>2016</w:t>
            </w:r>
          </w:p>
        </w:tc>
        <w:tc>
          <w:tcPr>
            <w:tcW w:w="463" w:type="pct"/>
            <w:noWrap/>
          </w:tcPr>
          <w:p w14:paraId="361EA307" w14:textId="77777777" w:rsidR="00334917" w:rsidRPr="0016039B" w:rsidRDefault="00334917" w:rsidP="0000429F">
            <w:pPr>
              <w:pStyle w:val="a7"/>
              <w:jc w:val="both"/>
              <w:rPr>
                <w:sz w:val="21"/>
                <w:szCs w:val="21"/>
              </w:rPr>
            </w:pPr>
            <w:r w:rsidRPr="0016039B">
              <w:rPr>
                <w:sz w:val="21"/>
                <w:szCs w:val="21"/>
              </w:rPr>
              <w:t>2017</w:t>
            </w:r>
          </w:p>
        </w:tc>
        <w:tc>
          <w:tcPr>
            <w:tcW w:w="462" w:type="pct"/>
            <w:noWrap/>
          </w:tcPr>
          <w:p w14:paraId="5061192F" w14:textId="77777777" w:rsidR="00334917" w:rsidRPr="0016039B" w:rsidRDefault="00334917" w:rsidP="0000429F">
            <w:pPr>
              <w:pStyle w:val="a7"/>
              <w:jc w:val="both"/>
              <w:rPr>
                <w:sz w:val="21"/>
                <w:szCs w:val="21"/>
              </w:rPr>
            </w:pPr>
            <w:r w:rsidRPr="0016039B">
              <w:rPr>
                <w:sz w:val="21"/>
                <w:szCs w:val="21"/>
              </w:rPr>
              <w:t>2018</w:t>
            </w:r>
          </w:p>
        </w:tc>
      </w:tr>
      <w:tr w:rsidR="0000429F" w:rsidRPr="0016039B" w14:paraId="0536FF93" w14:textId="77777777" w:rsidTr="005D2EAC">
        <w:trPr>
          <w:trHeight w:val="276"/>
          <w:jc w:val="center"/>
        </w:trPr>
        <w:tc>
          <w:tcPr>
            <w:tcW w:w="741" w:type="pct"/>
          </w:tcPr>
          <w:p w14:paraId="5B7CCEF1" w14:textId="4ADCF74C" w:rsidR="00334917" w:rsidRPr="0016039B" w:rsidRDefault="0000429F" w:rsidP="0000429F">
            <w:pPr>
              <w:pStyle w:val="a7"/>
              <w:jc w:val="both"/>
              <w:rPr>
                <w:sz w:val="21"/>
                <w:szCs w:val="21"/>
              </w:rPr>
            </w:pPr>
            <w:r w:rsidRPr="0016039B">
              <w:rPr>
                <w:sz w:val="21"/>
                <w:szCs w:val="21"/>
              </w:rPr>
              <w:t>Proportion</w:t>
            </w:r>
          </w:p>
        </w:tc>
        <w:tc>
          <w:tcPr>
            <w:tcW w:w="463" w:type="pct"/>
          </w:tcPr>
          <w:p w14:paraId="5E1BD328" w14:textId="77777777" w:rsidR="00334917" w:rsidRPr="0016039B" w:rsidRDefault="00334917" w:rsidP="0000429F">
            <w:pPr>
              <w:pStyle w:val="a7"/>
              <w:jc w:val="both"/>
              <w:rPr>
                <w:sz w:val="21"/>
                <w:szCs w:val="21"/>
              </w:rPr>
            </w:pPr>
            <w:r w:rsidRPr="0016039B">
              <w:rPr>
                <w:sz w:val="21"/>
                <w:szCs w:val="21"/>
              </w:rPr>
              <w:t>83.24</w:t>
            </w:r>
          </w:p>
        </w:tc>
        <w:tc>
          <w:tcPr>
            <w:tcW w:w="462" w:type="pct"/>
            <w:noWrap/>
          </w:tcPr>
          <w:p w14:paraId="6C809D0A" w14:textId="77777777" w:rsidR="00334917" w:rsidRPr="0016039B" w:rsidRDefault="00334917" w:rsidP="0000429F">
            <w:pPr>
              <w:pStyle w:val="a7"/>
              <w:jc w:val="both"/>
              <w:rPr>
                <w:sz w:val="21"/>
                <w:szCs w:val="21"/>
              </w:rPr>
            </w:pPr>
            <w:r w:rsidRPr="0016039B">
              <w:rPr>
                <w:sz w:val="21"/>
                <w:szCs w:val="21"/>
              </w:rPr>
              <w:t>83.24</w:t>
            </w:r>
          </w:p>
        </w:tc>
        <w:tc>
          <w:tcPr>
            <w:tcW w:w="463" w:type="pct"/>
            <w:noWrap/>
          </w:tcPr>
          <w:p w14:paraId="1D157DF9" w14:textId="77777777" w:rsidR="00334917" w:rsidRPr="0016039B" w:rsidRDefault="00334917" w:rsidP="0000429F">
            <w:pPr>
              <w:pStyle w:val="a7"/>
              <w:jc w:val="both"/>
              <w:rPr>
                <w:sz w:val="21"/>
                <w:szCs w:val="21"/>
              </w:rPr>
            </w:pPr>
            <w:r w:rsidRPr="0016039B">
              <w:rPr>
                <w:sz w:val="21"/>
                <w:szCs w:val="21"/>
              </w:rPr>
              <w:t>83.93</w:t>
            </w:r>
          </w:p>
        </w:tc>
        <w:tc>
          <w:tcPr>
            <w:tcW w:w="556" w:type="pct"/>
            <w:noWrap/>
          </w:tcPr>
          <w:p w14:paraId="5C8E7E51" w14:textId="77777777" w:rsidR="00334917" w:rsidRPr="0016039B" w:rsidRDefault="00334917" w:rsidP="0000429F">
            <w:pPr>
              <w:pStyle w:val="a7"/>
              <w:jc w:val="both"/>
              <w:rPr>
                <w:sz w:val="21"/>
                <w:szCs w:val="21"/>
              </w:rPr>
            </w:pPr>
            <w:r w:rsidRPr="0016039B">
              <w:rPr>
                <w:sz w:val="21"/>
                <w:szCs w:val="21"/>
              </w:rPr>
              <w:t>85.80</w:t>
            </w:r>
          </w:p>
        </w:tc>
        <w:tc>
          <w:tcPr>
            <w:tcW w:w="464" w:type="pct"/>
            <w:noWrap/>
          </w:tcPr>
          <w:p w14:paraId="6190C07E" w14:textId="77777777" w:rsidR="00334917" w:rsidRPr="0016039B" w:rsidRDefault="00334917" w:rsidP="0000429F">
            <w:pPr>
              <w:pStyle w:val="a7"/>
              <w:jc w:val="both"/>
              <w:rPr>
                <w:sz w:val="21"/>
                <w:szCs w:val="21"/>
              </w:rPr>
            </w:pPr>
            <w:r w:rsidRPr="0016039B">
              <w:rPr>
                <w:sz w:val="21"/>
                <w:szCs w:val="21"/>
              </w:rPr>
              <w:t>88.56</w:t>
            </w:r>
          </w:p>
        </w:tc>
        <w:tc>
          <w:tcPr>
            <w:tcW w:w="463" w:type="pct"/>
            <w:noWrap/>
          </w:tcPr>
          <w:p w14:paraId="09357E2A" w14:textId="77777777" w:rsidR="00334917" w:rsidRPr="0016039B" w:rsidRDefault="00334917" w:rsidP="0000429F">
            <w:pPr>
              <w:pStyle w:val="a7"/>
              <w:jc w:val="both"/>
              <w:rPr>
                <w:sz w:val="21"/>
                <w:szCs w:val="21"/>
              </w:rPr>
            </w:pPr>
            <w:r w:rsidRPr="0016039B">
              <w:rPr>
                <w:sz w:val="21"/>
                <w:szCs w:val="21"/>
              </w:rPr>
              <w:t>91.84</w:t>
            </w:r>
          </w:p>
        </w:tc>
        <w:tc>
          <w:tcPr>
            <w:tcW w:w="463" w:type="pct"/>
            <w:noWrap/>
          </w:tcPr>
          <w:p w14:paraId="6435C34F" w14:textId="77777777" w:rsidR="00334917" w:rsidRPr="0016039B" w:rsidRDefault="00334917" w:rsidP="0000429F">
            <w:pPr>
              <w:pStyle w:val="a7"/>
              <w:jc w:val="both"/>
              <w:rPr>
                <w:sz w:val="21"/>
                <w:szCs w:val="21"/>
              </w:rPr>
            </w:pPr>
            <w:r w:rsidRPr="0016039B">
              <w:rPr>
                <w:sz w:val="21"/>
                <w:szCs w:val="21"/>
              </w:rPr>
              <w:t>91.28</w:t>
            </w:r>
          </w:p>
        </w:tc>
        <w:tc>
          <w:tcPr>
            <w:tcW w:w="463" w:type="pct"/>
            <w:noWrap/>
          </w:tcPr>
          <w:p w14:paraId="7D92946C" w14:textId="77777777" w:rsidR="00334917" w:rsidRPr="0016039B" w:rsidRDefault="00334917" w:rsidP="0000429F">
            <w:pPr>
              <w:pStyle w:val="a7"/>
              <w:jc w:val="both"/>
              <w:rPr>
                <w:sz w:val="21"/>
                <w:szCs w:val="21"/>
              </w:rPr>
            </w:pPr>
            <w:r w:rsidRPr="0016039B">
              <w:rPr>
                <w:sz w:val="21"/>
                <w:szCs w:val="21"/>
              </w:rPr>
              <w:t>92.89</w:t>
            </w:r>
          </w:p>
        </w:tc>
        <w:tc>
          <w:tcPr>
            <w:tcW w:w="462" w:type="pct"/>
            <w:noWrap/>
          </w:tcPr>
          <w:p w14:paraId="7B54F48F" w14:textId="77777777" w:rsidR="00334917" w:rsidRPr="0016039B" w:rsidRDefault="00334917" w:rsidP="0000429F">
            <w:pPr>
              <w:pStyle w:val="a7"/>
              <w:jc w:val="both"/>
              <w:rPr>
                <w:sz w:val="21"/>
                <w:szCs w:val="21"/>
              </w:rPr>
            </w:pPr>
            <w:r w:rsidRPr="0016039B">
              <w:rPr>
                <w:sz w:val="21"/>
                <w:szCs w:val="21"/>
              </w:rPr>
              <w:t>91.17</w:t>
            </w:r>
          </w:p>
        </w:tc>
      </w:tr>
    </w:tbl>
    <w:p w14:paraId="34C6202D" w14:textId="79B60D72" w:rsidR="005D2EAC" w:rsidRPr="0016039B" w:rsidRDefault="005D2EAC" w:rsidP="005D2EAC">
      <w:pPr>
        <w:pStyle w:val="a8"/>
        <w:ind w:firstLine="400"/>
        <w:rPr>
          <w:sz w:val="24"/>
          <w:szCs w:val="24"/>
        </w:rPr>
      </w:pPr>
      <w:r w:rsidRPr="0016039B">
        <w:rPr>
          <w:sz w:val="20"/>
          <w:szCs w:val="20"/>
        </w:rPr>
        <w:t xml:space="preserve">      </w:t>
      </w:r>
      <w:r w:rsidRPr="0016039B">
        <w:rPr>
          <w:sz w:val="24"/>
          <w:szCs w:val="24"/>
        </w:rPr>
        <w:t>Source from Wind</w:t>
      </w:r>
    </w:p>
    <w:p w14:paraId="7CECC5F7" w14:textId="631625F1" w:rsidR="00334917" w:rsidRPr="0016039B" w:rsidRDefault="00334917" w:rsidP="0000429F">
      <w:pPr>
        <w:spacing w:line="360" w:lineRule="auto"/>
        <w:ind w:firstLineChars="0" w:firstLine="0"/>
        <w:rPr>
          <w:sz w:val="24"/>
        </w:rPr>
      </w:pPr>
      <w:r w:rsidRPr="0016039B">
        <w:rPr>
          <w:sz w:val="24"/>
        </w:rPr>
        <w:t xml:space="preserve">Regarding </w:t>
      </w:r>
      <w:r w:rsidR="00586CA5" w:rsidRPr="0016039B">
        <w:rPr>
          <w:sz w:val="24"/>
        </w:rPr>
        <w:t xml:space="preserve">to </w:t>
      </w:r>
      <w:r w:rsidRPr="0016039B">
        <w:rPr>
          <w:sz w:val="24"/>
        </w:rPr>
        <w:t xml:space="preserve">the reasons for the failure of the reputation mechanism, some foreign literatures have discussed this. Before the subprime mortgage crisis, US rating agencies gave a very high rating for structured financial products. However, after the outbreak of the crisis, the rating agencies rapidly downgraded these products and found that the constraint effect of reputation mechanism was highly correlated with the product category under evaluation. Traditional bond rating products have consistently maintained a stable rating throughout the </w:t>
      </w:r>
      <w:r w:rsidR="00586CA5" w:rsidRPr="0016039B">
        <w:rPr>
          <w:sz w:val="24"/>
        </w:rPr>
        <w:t xml:space="preserve">whole process of </w:t>
      </w:r>
      <w:r w:rsidRPr="0016039B">
        <w:rPr>
          <w:sz w:val="24"/>
        </w:rPr>
        <w:t xml:space="preserve">financial crisis, </w:t>
      </w:r>
      <w:r w:rsidR="00586CA5" w:rsidRPr="0016039B">
        <w:rPr>
          <w:sz w:val="24"/>
        </w:rPr>
        <w:t>but</w:t>
      </w:r>
      <w:r w:rsidRPr="0016039B">
        <w:rPr>
          <w:sz w:val="24"/>
        </w:rPr>
        <w:t xml:space="preserve"> </w:t>
      </w:r>
      <w:r w:rsidR="00457232" w:rsidRPr="0016039B">
        <w:rPr>
          <w:sz w:val="24"/>
        </w:rPr>
        <w:t>in the case of the emerging structured products, the rating agencies' criteria were notably loose</w:t>
      </w:r>
      <w:r w:rsidR="00457232" w:rsidRPr="0016039B" w:rsidDel="00457232">
        <w:rPr>
          <w:sz w:val="24"/>
        </w:rPr>
        <w:t xml:space="preserve"> </w:t>
      </w:r>
      <w:r w:rsidRPr="0016039B">
        <w:rPr>
          <w:sz w:val="24"/>
        </w:rPr>
        <w:t>(Rablen, 2013; Mathis et al, 2009).</w:t>
      </w:r>
    </w:p>
    <w:p w14:paraId="43BE6DAF" w14:textId="45C68795" w:rsidR="00334917" w:rsidRPr="0016039B" w:rsidRDefault="00334917" w:rsidP="0000429F">
      <w:pPr>
        <w:spacing w:line="360" w:lineRule="auto"/>
        <w:ind w:firstLineChars="0" w:firstLine="0"/>
        <w:rPr>
          <w:sz w:val="24"/>
        </w:rPr>
      </w:pPr>
      <w:r w:rsidRPr="0016039B">
        <w:rPr>
          <w:sz w:val="24"/>
        </w:rPr>
        <w:t xml:space="preserve">Since the subprime mortgage crisis, foreign scholars have increasingly studied the behavior of </w:t>
      </w:r>
      <w:r w:rsidRPr="0016039B">
        <w:rPr>
          <w:sz w:val="24"/>
        </w:rPr>
        <w:lastRenderedPageBreak/>
        <w:t>rating agencies. They have studied the rating behavior of rating agencies from multiple dimensions such as rating selection and rating upgrade. China's related research</w:t>
      </w:r>
      <w:r w:rsidR="00457232" w:rsidRPr="0016039B">
        <w:rPr>
          <w:sz w:val="24"/>
        </w:rPr>
        <w:t>es</w:t>
      </w:r>
      <w:r w:rsidRPr="0016039B">
        <w:rPr>
          <w:sz w:val="24"/>
        </w:rPr>
        <w:t xml:space="preserve"> </w:t>
      </w:r>
      <w:r w:rsidR="00457232" w:rsidRPr="0016039B">
        <w:rPr>
          <w:sz w:val="24"/>
        </w:rPr>
        <w:t>are</w:t>
      </w:r>
      <w:r w:rsidRPr="0016039B">
        <w:rPr>
          <w:sz w:val="24"/>
        </w:rPr>
        <w:t xml:space="preserve"> mostly analyzed from the market influence of rating agencies (Liu and Luo, 2011; Liu et al., 2018;), He and Jin (2009) first explored the market role of credit ratings</w:t>
      </w:r>
      <w:r w:rsidR="00457232" w:rsidRPr="0016039B">
        <w:rPr>
          <w:sz w:val="24"/>
        </w:rPr>
        <w:t>.</w:t>
      </w:r>
      <w:r w:rsidRPr="0016039B">
        <w:rPr>
          <w:sz w:val="24"/>
        </w:rPr>
        <w:t xml:space="preserve"> Wang and Zhang (2013) found that the higher reputation rating agencies can significantly reduce the financing costs of bonds. Kou et al. (2015) analyzed the impact of competition on the rating effectiveness of rating agencies</w:t>
      </w:r>
      <w:r w:rsidR="00457232" w:rsidRPr="0016039B">
        <w:rPr>
          <w:sz w:val="24"/>
        </w:rPr>
        <w:t xml:space="preserve">. </w:t>
      </w:r>
      <w:r w:rsidRPr="0016039B">
        <w:rPr>
          <w:sz w:val="24"/>
        </w:rPr>
        <w:t xml:space="preserve">Huang et al. (2017) studied the reputational impact of rating agencies from the perspective of rating agency default events and </w:t>
      </w:r>
      <w:r w:rsidR="00457232" w:rsidRPr="0016039B">
        <w:rPr>
          <w:sz w:val="24"/>
        </w:rPr>
        <w:t>provided realistic evidence for rating selection</w:t>
      </w:r>
      <w:r w:rsidRPr="0016039B">
        <w:rPr>
          <w:sz w:val="24"/>
        </w:rPr>
        <w:t>. Xing et al. (2016) conducted a systematic summary and analysis of the reputational impact of rating agencies. Most of the above conclusions are discussed from the perspective of the effectiveness of rating agencies, and there is a lack of direct evidence for the study of the internal behavior of rating agencies, which will be supplemented in this paper.</w:t>
      </w:r>
    </w:p>
    <w:p w14:paraId="7EFF8BDD" w14:textId="2CA58E94" w:rsidR="0093409A" w:rsidRPr="0016039B" w:rsidRDefault="0093409A" w:rsidP="0000429F">
      <w:pPr>
        <w:spacing w:line="360" w:lineRule="auto"/>
        <w:ind w:firstLineChars="0" w:firstLine="0"/>
        <w:rPr>
          <w:sz w:val="24"/>
        </w:rPr>
      </w:pPr>
    </w:p>
    <w:p w14:paraId="61A92CC6" w14:textId="77777777" w:rsidR="0093409A" w:rsidRPr="0016039B" w:rsidRDefault="0093409A" w:rsidP="0093409A">
      <w:pPr>
        <w:spacing w:line="360" w:lineRule="auto"/>
        <w:ind w:firstLineChars="0" w:firstLine="0"/>
        <w:rPr>
          <w:b/>
          <w:sz w:val="28"/>
          <w:szCs w:val="28"/>
        </w:rPr>
      </w:pPr>
      <w:r w:rsidRPr="0016039B">
        <w:rPr>
          <w:b/>
          <w:sz w:val="28"/>
          <w:szCs w:val="28"/>
        </w:rPr>
        <w:t>3. Empirical design and data description</w:t>
      </w:r>
    </w:p>
    <w:p w14:paraId="32279EB1" w14:textId="77777777" w:rsidR="0093409A" w:rsidRPr="0016039B" w:rsidRDefault="0093409A" w:rsidP="0093409A">
      <w:pPr>
        <w:spacing w:line="360" w:lineRule="auto"/>
        <w:ind w:firstLineChars="0" w:firstLine="0"/>
        <w:rPr>
          <w:b/>
          <w:sz w:val="24"/>
        </w:rPr>
      </w:pPr>
      <w:r w:rsidRPr="0016039B">
        <w:rPr>
          <w:b/>
          <w:sz w:val="24"/>
        </w:rPr>
        <w:t>3.1 Empirical design</w:t>
      </w:r>
    </w:p>
    <w:p w14:paraId="34FFC252" w14:textId="434672DC" w:rsidR="0093409A" w:rsidRPr="0016039B" w:rsidRDefault="0093409A" w:rsidP="0093409A">
      <w:pPr>
        <w:spacing w:line="360" w:lineRule="auto"/>
        <w:ind w:firstLineChars="0" w:firstLine="0"/>
        <w:rPr>
          <w:sz w:val="24"/>
        </w:rPr>
      </w:pPr>
      <w:r w:rsidRPr="0016039B">
        <w:rPr>
          <w:sz w:val="24"/>
        </w:rPr>
        <w:t xml:space="preserve">China's credit rating industry is dominated by the issuer's payment system, and the business homogenization of rating agencies is serious. The main income of credit rating agencies comes from the rating service fee after the bond issuance. However, the </w:t>
      </w:r>
      <w:r w:rsidR="00CB26AE" w:rsidRPr="0016039B">
        <w:rPr>
          <w:sz w:val="24"/>
        </w:rPr>
        <w:t>numbers</w:t>
      </w:r>
      <w:r w:rsidRPr="0016039B">
        <w:rPr>
          <w:sz w:val="24"/>
        </w:rPr>
        <w:t xml:space="preserve"> of companies that need to be rated in the market is relatively limited, and the highly overlapping sources of income will further intensify competition among rating agencies.</w:t>
      </w:r>
    </w:p>
    <w:p w14:paraId="03535475" w14:textId="08B4A520" w:rsidR="00BE6F29" w:rsidRPr="0016039B" w:rsidRDefault="0093409A" w:rsidP="0093409A">
      <w:pPr>
        <w:spacing w:line="360" w:lineRule="auto"/>
        <w:ind w:firstLineChars="0" w:firstLine="0"/>
        <w:rPr>
          <w:rFonts w:hint="eastAsia"/>
          <w:sz w:val="24"/>
        </w:rPr>
      </w:pPr>
      <w:r w:rsidRPr="0016039B">
        <w:rPr>
          <w:sz w:val="24"/>
        </w:rPr>
        <w:t>Under the bond issuance approval system, the bond issuer must reach a certain rating to be eligible for bond issuance, while the rating agencies can only obtain the rating income after the issuance of bonds if they give the issuer a satisfactory rating. With the intensification of market competition, rating agencies, as the companies that pursue earnings and is responsible for its own profits and losses, are under the pressure of market share and revenue. Therefore, rating agencies will be motivated to carry out more rating upgrades to gain more market share and revenue.</w:t>
      </w:r>
      <w:r w:rsidR="00D706D0" w:rsidRPr="0016039B">
        <w:rPr>
          <w:sz w:val="24"/>
          <w:lang w:val="en-GB"/>
        </w:rPr>
        <w:t xml:space="preserve"> The discussion so far points to the following hypotheses:</w:t>
      </w:r>
    </w:p>
    <w:p w14:paraId="3C671421" w14:textId="08AA9605" w:rsidR="00BE6F29" w:rsidRPr="00E85D06" w:rsidRDefault="00D706D0" w:rsidP="0093409A">
      <w:pPr>
        <w:spacing w:line="360" w:lineRule="auto"/>
        <w:ind w:firstLineChars="0" w:firstLine="0"/>
        <w:rPr>
          <w:rFonts w:hint="eastAsia"/>
          <w:sz w:val="24"/>
        </w:rPr>
      </w:pPr>
      <w:r w:rsidRPr="0016039B">
        <w:rPr>
          <w:b/>
          <w:sz w:val="24"/>
        </w:rPr>
        <w:t>Hypothesis 1</w:t>
      </w:r>
      <w:r w:rsidR="0093409A" w:rsidRPr="0016039B">
        <w:rPr>
          <w:sz w:val="24"/>
        </w:rPr>
        <w:t>: In the rating industry that is homogenized by the rating agencies, the more intense the market competition, the rating agencies will carry out more rating upwards.</w:t>
      </w:r>
    </w:p>
    <w:p w14:paraId="455C59E2" w14:textId="59B4F2EB" w:rsidR="0093409A" w:rsidRPr="0016039B" w:rsidRDefault="00E05EF4" w:rsidP="0093409A">
      <w:pPr>
        <w:spacing w:line="360" w:lineRule="auto"/>
        <w:ind w:firstLineChars="0" w:firstLine="0"/>
        <w:rPr>
          <w:sz w:val="24"/>
        </w:rPr>
      </w:pPr>
      <w:r w:rsidRPr="0016039B">
        <w:rPr>
          <w:sz w:val="24"/>
        </w:rPr>
        <w:t xml:space="preserve">Mathis </w:t>
      </w:r>
      <w:r w:rsidR="00C563B7" w:rsidRPr="0016039B">
        <w:rPr>
          <w:sz w:val="24"/>
        </w:rPr>
        <w:t>et al. (</w:t>
      </w:r>
      <w:r w:rsidRPr="0016039B">
        <w:rPr>
          <w:sz w:val="24"/>
        </w:rPr>
        <w:t>2009</w:t>
      </w:r>
      <w:proofErr w:type="gramStart"/>
      <w:r w:rsidRPr="0016039B">
        <w:rPr>
          <w:sz w:val="24"/>
        </w:rPr>
        <w:t>) 's</w:t>
      </w:r>
      <w:proofErr w:type="gramEnd"/>
      <w:r w:rsidR="00C563B7" w:rsidRPr="0016039B">
        <w:rPr>
          <w:sz w:val="24"/>
        </w:rPr>
        <w:t xml:space="preserve"> work on triggering factors of reputation mechanism has provided the fundamental design concepts of this thesis. </w:t>
      </w:r>
      <w:r w:rsidR="0093409A" w:rsidRPr="0016039B">
        <w:rPr>
          <w:sz w:val="24"/>
        </w:rPr>
        <w:t xml:space="preserve">In the process of structured product rating before the subprime mortgage crisis, there </w:t>
      </w:r>
      <w:r w:rsidRPr="0016039B">
        <w:rPr>
          <w:sz w:val="24"/>
        </w:rPr>
        <w:t>was</w:t>
      </w:r>
      <w:r w:rsidR="0093409A" w:rsidRPr="0016039B">
        <w:rPr>
          <w:sz w:val="24"/>
        </w:rPr>
        <w:t xml:space="preserve"> a premise that the reputation mechanism constraints are invalid</w:t>
      </w:r>
      <w:r w:rsidRPr="0016039B">
        <w:rPr>
          <w:sz w:val="24"/>
        </w:rPr>
        <w:t xml:space="preserve"> that is</w:t>
      </w:r>
      <w:r w:rsidR="0093409A" w:rsidRPr="0016039B">
        <w:rPr>
          <w:sz w:val="24"/>
        </w:rPr>
        <w:t xml:space="preserve"> the market lacks rating product default information. Specifically, this type of </w:t>
      </w:r>
      <w:r w:rsidR="0093409A" w:rsidRPr="0016039B">
        <w:rPr>
          <w:sz w:val="24"/>
        </w:rPr>
        <w:lastRenderedPageBreak/>
        <w:t>derivatives did not have a large number of defaults before, and the market could not identify the existing product ratings, nor could it judge the reputation of the rating agencies.</w:t>
      </w:r>
    </w:p>
    <w:p w14:paraId="7616F95F" w14:textId="1776CDE0" w:rsidR="0093409A" w:rsidRPr="0016039B" w:rsidRDefault="0093409A" w:rsidP="00E05EF4">
      <w:pPr>
        <w:spacing w:line="360" w:lineRule="auto"/>
        <w:ind w:firstLineChars="0" w:firstLine="0"/>
        <w:rPr>
          <w:sz w:val="24"/>
        </w:rPr>
      </w:pPr>
      <w:r w:rsidRPr="0016039B">
        <w:rPr>
          <w:sz w:val="24"/>
        </w:rPr>
        <w:t xml:space="preserve">In such a rating market, market information is heavily asymmetrical. On the one hand, only rating </w:t>
      </w:r>
      <w:r w:rsidR="00C563B7" w:rsidRPr="0016039B">
        <w:rPr>
          <w:sz w:val="24"/>
        </w:rPr>
        <w:t>agencies</w:t>
      </w:r>
      <w:r w:rsidRPr="0016039B">
        <w:rPr>
          <w:sz w:val="24"/>
        </w:rPr>
        <w:t xml:space="preserve"> know the true state of the rating products, and </w:t>
      </w:r>
      <w:r w:rsidR="00C563B7" w:rsidRPr="0016039B">
        <w:rPr>
          <w:sz w:val="24"/>
        </w:rPr>
        <w:t xml:space="preserve">even </w:t>
      </w:r>
      <w:r w:rsidRPr="0016039B">
        <w:rPr>
          <w:sz w:val="24"/>
        </w:rPr>
        <w:t xml:space="preserve">the rating agencies can not accurately measure their risks. On the other hand, market investors lack analytical materials to compare </w:t>
      </w:r>
      <w:r w:rsidR="00C563B7" w:rsidRPr="0016039B">
        <w:rPr>
          <w:sz w:val="24"/>
        </w:rPr>
        <w:t xml:space="preserve">and evaluate </w:t>
      </w:r>
      <w:r w:rsidRPr="0016039B">
        <w:rPr>
          <w:sz w:val="24"/>
        </w:rPr>
        <w:t>the products</w:t>
      </w:r>
      <w:r w:rsidR="00C563B7" w:rsidRPr="0016039B">
        <w:rPr>
          <w:sz w:val="24"/>
        </w:rPr>
        <w:t>.</w:t>
      </w:r>
      <w:r w:rsidRPr="0016039B">
        <w:rPr>
          <w:sz w:val="24"/>
        </w:rPr>
        <w:t xml:space="preserve"> </w:t>
      </w:r>
      <w:r w:rsidR="00C563B7" w:rsidRPr="0016039B">
        <w:rPr>
          <w:sz w:val="24"/>
        </w:rPr>
        <w:t>Investors</w:t>
      </w:r>
      <w:r w:rsidRPr="0016039B">
        <w:rPr>
          <w:sz w:val="24"/>
        </w:rPr>
        <w:t xml:space="preserve"> cannot understand the authenticity of the products evaluated</w:t>
      </w:r>
      <w:r w:rsidR="00C563B7" w:rsidRPr="0016039B">
        <w:rPr>
          <w:sz w:val="24"/>
        </w:rPr>
        <w:t xml:space="preserve"> a</w:t>
      </w:r>
      <w:r w:rsidRPr="0016039B">
        <w:rPr>
          <w:sz w:val="24"/>
        </w:rPr>
        <w:t xml:space="preserve">nd </w:t>
      </w:r>
      <w:r w:rsidR="00C563B7" w:rsidRPr="0016039B">
        <w:rPr>
          <w:sz w:val="24"/>
        </w:rPr>
        <w:t xml:space="preserve">cannot judge </w:t>
      </w:r>
      <w:r w:rsidRPr="0016039B">
        <w:rPr>
          <w:sz w:val="24"/>
        </w:rPr>
        <w:t xml:space="preserve">the behavior of the rating agency. Based on these two reasons, the reputation mechanism of the rating agency is invalid. </w:t>
      </w:r>
      <w:r w:rsidR="004F78F4" w:rsidRPr="0016039B">
        <w:rPr>
          <w:sz w:val="24"/>
        </w:rPr>
        <w:t>Through t</w:t>
      </w:r>
      <w:r w:rsidR="00E70247" w:rsidRPr="0016039B">
        <w:rPr>
          <w:sz w:val="24"/>
        </w:rPr>
        <w:t xml:space="preserve">he </w:t>
      </w:r>
      <w:r w:rsidRPr="0016039B">
        <w:rPr>
          <w:sz w:val="24"/>
        </w:rPr>
        <w:t>analysis of the reputation mechanism</w:t>
      </w:r>
      <w:r w:rsidR="00E70247" w:rsidRPr="0016039B">
        <w:rPr>
          <w:sz w:val="24"/>
        </w:rPr>
        <w:t>’ failure</w:t>
      </w:r>
      <w:r w:rsidRPr="0016039B">
        <w:rPr>
          <w:sz w:val="24"/>
        </w:rPr>
        <w:t xml:space="preserve"> of structured product rating institutions</w:t>
      </w:r>
      <w:r w:rsidR="004F78F4" w:rsidRPr="0016039B">
        <w:rPr>
          <w:sz w:val="24"/>
        </w:rPr>
        <w:t xml:space="preserve">, it </w:t>
      </w:r>
      <w:r w:rsidRPr="0016039B">
        <w:rPr>
          <w:sz w:val="24"/>
        </w:rPr>
        <w:t xml:space="preserve">can be compared with the </w:t>
      </w:r>
      <w:r w:rsidR="00E70247" w:rsidRPr="0016039B">
        <w:rPr>
          <w:sz w:val="24"/>
        </w:rPr>
        <w:t xml:space="preserve">inflate </w:t>
      </w:r>
      <w:r w:rsidRPr="0016039B">
        <w:rPr>
          <w:sz w:val="24"/>
        </w:rPr>
        <w:t xml:space="preserve">rating </w:t>
      </w:r>
      <w:r w:rsidR="00E70247" w:rsidRPr="0016039B">
        <w:rPr>
          <w:sz w:val="24"/>
        </w:rPr>
        <w:t xml:space="preserve">and </w:t>
      </w:r>
      <w:r w:rsidRPr="0016039B">
        <w:rPr>
          <w:sz w:val="24"/>
        </w:rPr>
        <w:t>the failure of reputation mechanism</w:t>
      </w:r>
      <w:r w:rsidR="004F78F4" w:rsidRPr="0016039B">
        <w:rPr>
          <w:sz w:val="24"/>
        </w:rPr>
        <w:t xml:space="preserve"> of Chinese bond market. T</w:t>
      </w:r>
      <w:r w:rsidRPr="0016039B">
        <w:rPr>
          <w:sz w:val="24"/>
        </w:rPr>
        <w:t xml:space="preserve">he failure of reputation mechanism mainly </w:t>
      </w:r>
      <w:r w:rsidR="004F78F4" w:rsidRPr="0016039B">
        <w:rPr>
          <w:sz w:val="24"/>
        </w:rPr>
        <w:t xml:space="preserve">caused by </w:t>
      </w:r>
      <w:r w:rsidRPr="0016039B">
        <w:rPr>
          <w:sz w:val="24"/>
        </w:rPr>
        <w:t xml:space="preserve">three reasons. First, the default of credit bonds is not </w:t>
      </w:r>
      <w:r w:rsidR="004F78F4" w:rsidRPr="0016039B">
        <w:rPr>
          <w:sz w:val="24"/>
        </w:rPr>
        <w:t>frequent</w:t>
      </w:r>
      <w:r w:rsidRPr="0016039B">
        <w:rPr>
          <w:sz w:val="24"/>
        </w:rPr>
        <w:t>,</w:t>
      </w:r>
      <w:r w:rsidR="004F78F4" w:rsidRPr="0016039B">
        <w:rPr>
          <w:sz w:val="24"/>
        </w:rPr>
        <w:t xml:space="preserve"> so that</w:t>
      </w:r>
      <w:r w:rsidRPr="0016039B">
        <w:rPr>
          <w:sz w:val="24"/>
        </w:rPr>
        <w:t xml:space="preserve"> the validity and accuracy of rating agencies cannot be measured</w:t>
      </w:r>
      <w:r w:rsidR="004F78F4" w:rsidRPr="0016039B">
        <w:rPr>
          <w:sz w:val="24"/>
        </w:rPr>
        <w:t xml:space="preserve"> efficiently</w:t>
      </w:r>
      <w:r w:rsidRPr="0016039B">
        <w:rPr>
          <w:sz w:val="24"/>
        </w:rPr>
        <w:t xml:space="preserve">. Second, the rating mainly plays the role of regulatory compliance, </w:t>
      </w:r>
      <w:r w:rsidR="004F78F4" w:rsidRPr="0016039B">
        <w:rPr>
          <w:sz w:val="24"/>
        </w:rPr>
        <w:t xml:space="preserve">but </w:t>
      </w:r>
      <w:r w:rsidRPr="0016039B">
        <w:rPr>
          <w:sz w:val="24"/>
        </w:rPr>
        <w:t xml:space="preserve">the </w:t>
      </w:r>
      <w:r w:rsidR="004F78F4" w:rsidRPr="0016039B">
        <w:rPr>
          <w:sz w:val="24"/>
        </w:rPr>
        <w:t>function</w:t>
      </w:r>
      <w:r w:rsidRPr="0016039B">
        <w:rPr>
          <w:sz w:val="24"/>
        </w:rPr>
        <w:t xml:space="preserve"> of reflecting market information</w:t>
      </w:r>
      <w:r w:rsidR="004F78F4" w:rsidRPr="0016039B">
        <w:rPr>
          <w:sz w:val="24"/>
        </w:rPr>
        <w:t xml:space="preserve">, disclosing </w:t>
      </w:r>
      <w:r w:rsidRPr="0016039B">
        <w:rPr>
          <w:sz w:val="24"/>
        </w:rPr>
        <w:t xml:space="preserve">risks </w:t>
      </w:r>
      <w:r w:rsidR="004F78F4" w:rsidRPr="0016039B">
        <w:rPr>
          <w:sz w:val="24"/>
        </w:rPr>
        <w:t>and pricing risk has not been fully played</w:t>
      </w:r>
      <w:r w:rsidRPr="0016039B">
        <w:rPr>
          <w:sz w:val="24"/>
        </w:rPr>
        <w:t xml:space="preserve">. Third, the rating agencies </w:t>
      </w:r>
      <w:r w:rsidR="004F78F4" w:rsidRPr="0016039B">
        <w:rPr>
          <w:sz w:val="24"/>
        </w:rPr>
        <w:t xml:space="preserve">do </w:t>
      </w:r>
      <w:r w:rsidRPr="0016039B">
        <w:rPr>
          <w:sz w:val="24"/>
        </w:rPr>
        <w:t>not pay attention to the rating tracking and risk warning after the issuance.</w:t>
      </w:r>
    </w:p>
    <w:p w14:paraId="07C88612" w14:textId="69418DAD" w:rsidR="00BE6F29" w:rsidRPr="00E85D06" w:rsidRDefault="0093409A" w:rsidP="00E05EF4">
      <w:pPr>
        <w:spacing w:line="360" w:lineRule="auto"/>
        <w:ind w:firstLineChars="0" w:firstLine="0"/>
        <w:rPr>
          <w:rFonts w:hint="eastAsia"/>
          <w:sz w:val="24"/>
        </w:rPr>
      </w:pPr>
      <w:r w:rsidRPr="0016039B">
        <w:rPr>
          <w:sz w:val="24"/>
        </w:rPr>
        <w:t xml:space="preserve">In short, the failure of the reputation mechanism is essentially </w:t>
      </w:r>
      <w:r w:rsidR="00D63105" w:rsidRPr="0016039B">
        <w:rPr>
          <w:sz w:val="24"/>
        </w:rPr>
        <w:t xml:space="preserve">due to </w:t>
      </w:r>
      <w:r w:rsidRPr="0016039B">
        <w:rPr>
          <w:sz w:val="24"/>
        </w:rPr>
        <w:t xml:space="preserve">the rigid redemption is not completely broken. The </w:t>
      </w:r>
      <w:r w:rsidR="00D63105" w:rsidRPr="0016039B">
        <w:rPr>
          <w:sz w:val="24"/>
        </w:rPr>
        <w:t xml:space="preserve">occurrences of </w:t>
      </w:r>
      <w:r w:rsidRPr="0016039B">
        <w:rPr>
          <w:sz w:val="24"/>
        </w:rPr>
        <w:t xml:space="preserve">default </w:t>
      </w:r>
      <w:r w:rsidR="00D63105" w:rsidRPr="0016039B">
        <w:rPr>
          <w:sz w:val="24"/>
        </w:rPr>
        <w:t>are</w:t>
      </w:r>
      <w:r w:rsidRPr="0016039B">
        <w:rPr>
          <w:sz w:val="24"/>
        </w:rPr>
        <w:t xml:space="preserve"> more similar to the accident</w:t>
      </w:r>
      <w:r w:rsidR="00D63105" w:rsidRPr="0016039B">
        <w:rPr>
          <w:sz w:val="24"/>
        </w:rPr>
        <w:t>al events</w:t>
      </w:r>
      <w:r w:rsidRPr="0016039B">
        <w:rPr>
          <w:sz w:val="24"/>
        </w:rPr>
        <w:t>. The market cannot accurately judge the behavior of the rating agency. Based on this motivation, the rating agency will have a bigger willing to raise the rating of the compan</w:t>
      </w:r>
      <w:r w:rsidR="00D63105" w:rsidRPr="0016039B">
        <w:rPr>
          <w:sz w:val="24"/>
        </w:rPr>
        <w:t>ies</w:t>
      </w:r>
      <w:r w:rsidRPr="0016039B">
        <w:rPr>
          <w:sz w:val="24"/>
        </w:rPr>
        <w:t xml:space="preserve"> and conduct a lost reputation act to attract more customers to obtain higher business income.</w:t>
      </w:r>
    </w:p>
    <w:p w14:paraId="5A0BF06B" w14:textId="6C85F811" w:rsidR="00BE6F29" w:rsidRPr="0016039B" w:rsidRDefault="00D63105" w:rsidP="00E05EF4">
      <w:pPr>
        <w:spacing w:line="360" w:lineRule="auto"/>
        <w:ind w:firstLineChars="0" w:firstLine="0"/>
        <w:rPr>
          <w:rFonts w:hint="eastAsia"/>
          <w:sz w:val="24"/>
        </w:rPr>
      </w:pPr>
      <w:r w:rsidRPr="0016039B">
        <w:rPr>
          <w:b/>
          <w:sz w:val="24"/>
        </w:rPr>
        <w:t>H</w:t>
      </w:r>
      <w:r w:rsidR="0093409A" w:rsidRPr="0016039B">
        <w:rPr>
          <w:b/>
          <w:sz w:val="24"/>
        </w:rPr>
        <w:t xml:space="preserve">ypothesis </w:t>
      </w:r>
      <w:r w:rsidR="003D53B2" w:rsidRPr="0016039B">
        <w:rPr>
          <w:b/>
          <w:sz w:val="24"/>
        </w:rPr>
        <w:t>2</w:t>
      </w:r>
      <w:r w:rsidR="003D53B2" w:rsidRPr="0016039B">
        <w:rPr>
          <w:sz w:val="24"/>
        </w:rPr>
        <w:t>:</w:t>
      </w:r>
      <w:r w:rsidR="0093409A" w:rsidRPr="0016039B">
        <w:rPr>
          <w:sz w:val="24"/>
        </w:rPr>
        <w:t xml:space="preserve"> </w:t>
      </w:r>
      <w:r w:rsidRPr="0016039B">
        <w:rPr>
          <w:sz w:val="24"/>
        </w:rPr>
        <w:t>B</w:t>
      </w:r>
      <w:r w:rsidR="0093409A" w:rsidRPr="0016039B">
        <w:rPr>
          <w:sz w:val="24"/>
        </w:rPr>
        <w:t>efore the default event</w:t>
      </w:r>
      <w:r w:rsidRPr="0016039B">
        <w:rPr>
          <w:sz w:val="24"/>
        </w:rPr>
        <w:t>s</w:t>
      </w:r>
      <w:r w:rsidR="0093409A" w:rsidRPr="0016039B">
        <w:rPr>
          <w:sz w:val="24"/>
        </w:rPr>
        <w:t xml:space="preserve"> br</w:t>
      </w:r>
      <w:r w:rsidRPr="0016039B">
        <w:rPr>
          <w:sz w:val="24"/>
        </w:rPr>
        <w:t>eak</w:t>
      </w:r>
      <w:r w:rsidR="0093409A" w:rsidRPr="0016039B">
        <w:rPr>
          <w:sz w:val="24"/>
        </w:rPr>
        <w:t xml:space="preserve"> out, reputation mechanism could not play its</w:t>
      </w:r>
      <w:r w:rsidR="003D53B2" w:rsidRPr="0016039B">
        <w:rPr>
          <w:sz w:val="24"/>
        </w:rPr>
        <w:t xml:space="preserve"> constraint role. The </w:t>
      </w:r>
      <w:r w:rsidR="0093409A" w:rsidRPr="0016039B">
        <w:rPr>
          <w:sz w:val="24"/>
        </w:rPr>
        <w:t xml:space="preserve">rating agencies with low reputation </w:t>
      </w:r>
      <w:r w:rsidR="003D53B2" w:rsidRPr="0016039B">
        <w:rPr>
          <w:sz w:val="24"/>
        </w:rPr>
        <w:t xml:space="preserve">tend to </w:t>
      </w:r>
      <w:r w:rsidR="0093409A" w:rsidRPr="0016039B">
        <w:rPr>
          <w:sz w:val="24"/>
        </w:rPr>
        <w:t>conduct more rating upgrades.</w:t>
      </w:r>
    </w:p>
    <w:p w14:paraId="521D9DA6" w14:textId="154767BC" w:rsidR="00BE6F29" w:rsidRPr="0016039B" w:rsidRDefault="0093409A" w:rsidP="00E05EF4">
      <w:pPr>
        <w:spacing w:line="360" w:lineRule="auto"/>
        <w:ind w:firstLineChars="0" w:firstLine="0"/>
        <w:rPr>
          <w:rFonts w:hint="eastAsia"/>
          <w:sz w:val="24"/>
        </w:rPr>
      </w:pPr>
      <w:r w:rsidRPr="0016039B">
        <w:rPr>
          <w:sz w:val="24"/>
        </w:rPr>
        <w:t xml:space="preserve">If Hypothesis 2 </w:t>
      </w:r>
      <w:r w:rsidR="003D53B2" w:rsidRPr="0016039B">
        <w:rPr>
          <w:sz w:val="24"/>
        </w:rPr>
        <w:t>is true</w:t>
      </w:r>
      <w:r w:rsidRPr="0016039B">
        <w:rPr>
          <w:sz w:val="24"/>
        </w:rPr>
        <w:t>, it indicates many misconducts in Chin</w:t>
      </w:r>
      <w:r w:rsidR="003D53B2" w:rsidRPr="0016039B">
        <w:rPr>
          <w:sz w:val="24"/>
        </w:rPr>
        <w:t>ese</w:t>
      </w:r>
      <w:r w:rsidRPr="0016039B">
        <w:rPr>
          <w:sz w:val="24"/>
        </w:rPr>
        <w:t xml:space="preserve"> bond rating market and the failure of the reputation mechanism are due to the </w:t>
      </w:r>
      <w:r w:rsidR="003D53B2" w:rsidRPr="0016039B">
        <w:rPr>
          <w:sz w:val="24"/>
        </w:rPr>
        <w:t xml:space="preserve">lack </w:t>
      </w:r>
      <w:r w:rsidRPr="0016039B">
        <w:rPr>
          <w:sz w:val="24"/>
        </w:rPr>
        <w:t>of the default events</w:t>
      </w:r>
      <w:r w:rsidR="003D53B2" w:rsidRPr="0016039B">
        <w:rPr>
          <w:sz w:val="24"/>
        </w:rPr>
        <w:t>. After</w:t>
      </w:r>
      <w:r w:rsidRPr="0016039B">
        <w:rPr>
          <w:sz w:val="24"/>
        </w:rPr>
        <w:t xml:space="preserve"> </w:t>
      </w:r>
      <w:r w:rsidR="003D53B2" w:rsidRPr="0016039B">
        <w:rPr>
          <w:sz w:val="24"/>
        </w:rPr>
        <w:t xml:space="preserve">default </w:t>
      </w:r>
      <w:r w:rsidRPr="0016039B">
        <w:rPr>
          <w:sz w:val="24"/>
        </w:rPr>
        <w:t>event</w:t>
      </w:r>
      <w:r w:rsidR="003D53B2" w:rsidRPr="0016039B">
        <w:rPr>
          <w:sz w:val="24"/>
        </w:rPr>
        <w:t xml:space="preserve">s </w:t>
      </w:r>
      <w:r w:rsidRPr="0016039B">
        <w:rPr>
          <w:sz w:val="24"/>
        </w:rPr>
        <w:t>occurs, the reputation mechanism will begin to play a binding role. When the rating agency's lying rating behavior can be recognized by the market, both external investors and regulators will rate and penalize the bad behavior of the rating agencies</w:t>
      </w:r>
      <w:r w:rsidR="00BE6F29" w:rsidRPr="0016039B">
        <w:rPr>
          <w:sz w:val="24"/>
        </w:rPr>
        <w:t>. T</w:t>
      </w:r>
      <w:r w:rsidRPr="0016039B">
        <w:rPr>
          <w:sz w:val="24"/>
        </w:rPr>
        <w:t>h</w:t>
      </w:r>
      <w:r w:rsidR="00E55978" w:rsidRPr="0016039B">
        <w:rPr>
          <w:sz w:val="24"/>
        </w:rPr>
        <w:t>e rating</w:t>
      </w:r>
      <w:r w:rsidRPr="0016039B">
        <w:rPr>
          <w:sz w:val="24"/>
        </w:rPr>
        <w:t xml:space="preserve"> agencies will face </w:t>
      </w:r>
      <w:r w:rsidR="00BE6F29" w:rsidRPr="0016039B">
        <w:rPr>
          <w:sz w:val="24"/>
        </w:rPr>
        <w:t xml:space="preserve">huge pressure from both </w:t>
      </w:r>
      <w:r w:rsidRPr="0016039B">
        <w:rPr>
          <w:sz w:val="24"/>
        </w:rPr>
        <w:t>market and regulatory, forcing the rating agencies to pay attention to their reputation. Rating agencies will adopt a prudent rating to reduce their reputational risk.</w:t>
      </w:r>
    </w:p>
    <w:p w14:paraId="0DB6CFA6" w14:textId="7F524210" w:rsidR="00BE6F29" w:rsidRPr="00E85D06" w:rsidRDefault="00BE6F29" w:rsidP="00E05EF4">
      <w:pPr>
        <w:spacing w:line="360" w:lineRule="auto"/>
        <w:ind w:firstLineChars="0" w:firstLine="0"/>
        <w:rPr>
          <w:rFonts w:hint="eastAsia"/>
          <w:sz w:val="24"/>
        </w:rPr>
      </w:pPr>
      <w:r w:rsidRPr="0016039B">
        <w:rPr>
          <w:b/>
          <w:sz w:val="24"/>
        </w:rPr>
        <w:t>H</w:t>
      </w:r>
      <w:r w:rsidR="0093409A" w:rsidRPr="0016039B">
        <w:rPr>
          <w:b/>
          <w:sz w:val="24"/>
        </w:rPr>
        <w:t>ypothesis</w:t>
      </w:r>
      <w:r w:rsidRPr="0016039B">
        <w:rPr>
          <w:b/>
          <w:sz w:val="24"/>
        </w:rPr>
        <w:t xml:space="preserve"> 3</w:t>
      </w:r>
      <w:r w:rsidR="0093409A" w:rsidRPr="0016039B">
        <w:rPr>
          <w:sz w:val="24"/>
        </w:rPr>
        <w:t xml:space="preserve">: </w:t>
      </w:r>
      <w:r w:rsidRPr="0016039B">
        <w:rPr>
          <w:sz w:val="24"/>
        </w:rPr>
        <w:t>A</w:t>
      </w:r>
      <w:r w:rsidR="0093409A" w:rsidRPr="0016039B">
        <w:rPr>
          <w:sz w:val="24"/>
        </w:rPr>
        <w:t>fter the outbreak of default event</w:t>
      </w:r>
      <w:r w:rsidRPr="0016039B">
        <w:rPr>
          <w:sz w:val="24"/>
        </w:rPr>
        <w:t>s</w:t>
      </w:r>
      <w:r w:rsidR="0093409A" w:rsidRPr="0016039B">
        <w:rPr>
          <w:sz w:val="24"/>
        </w:rPr>
        <w:t xml:space="preserve">, the market can judge the reputation of rating agencies, </w:t>
      </w:r>
      <w:r w:rsidRPr="0016039B">
        <w:rPr>
          <w:sz w:val="24"/>
        </w:rPr>
        <w:t>meanwhile</w:t>
      </w:r>
      <w:r w:rsidR="0093409A" w:rsidRPr="0016039B">
        <w:rPr>
          <w:sz w:val="24"/>
        </w:rPr>
        <w:t>, rating agencies will start to restrict behavior of rating upgrade.</w:t>
      </w:r>
    </w:p>
    <w:p w14:paraId="1003E628" w14:textId="73C92438" w:rsidR="00E55978" w:rsidRPr="0016039B" w:rsidRDefault="0093409A" w:rsidP="00E05EF4">
      <w:pPr>
        <w:spacing w:line="360" w:lineRule="auto"/>
        <w:ind w:firstLineChars="0" w:firstLine="0"/>
        <w:rPr>
          <w:rFonts w:hint="eastAsia"/>
          <w:sz w:val="24"/>
        </w:rPr>
      </w:pPr>
      <w:r w:rsidRPr="0016039B">
        <w:rPr>
          <w:sz w:val="24"/>
        </w:rPr>
        <w:t>To further verify that the default event</w:t>
      </w:r>
      <w:r w:rsidR="00BE6F29" w:rsidRPr="0016039B">
        <w:rPr>
          <w:sz w:val="24"/>
        </w:rPr>
        <w:t>s</w:t>
      </w:r>
      <w:r w:rsidRPr="0016039B">
        <w:rPr>
          <w:sz w:val="24"/>
        </w:rPr>
        <w:t xml:space="preserve"> act as core factor in the reputation mechanism, the default ratio indicator </w:t>
      </w:r>
      <w:r w:rsidR="00BE6F29" w:rsidRPr="0016039B">
        <w:rPr>
          <w:sz w:val="24"/>
        </w:rPr>
        <w:t xml:space="preserve">will be used </w:t>
      </w:r>
      <w:r w:rsidRPr="0016039B">
        <w:rPr>
          <w:sz w:val="24"/>
        </w:rPr>
        <w:t xml:space="preserve">to characterize the reputation of the </w:t>
      </w:r>
      <w:r w:rsidRPr="00FF3452">
        <w:rPr>
          <w:color w:val="000000" w:themeColor="text1"/>
          <w:sz w:val="24"/>
        </w:rPr>
        <w:t xml:space="preserve">rating </w:t>
      </w:r>
      <w:proofErr w:type="spellStart"/>
      <w:r w:rsidR="00FF3452" w:rsidRPr="00FF3452">
        <w:rPr>
          <w:color w:val="000000" w:themeColor="text1"/>
          <w:sz w:val="24"/>
        </w:rPr>
        <w:t>compaies</w:t>
      </w:r>
      <w:proofErr w:type="spellEnd"/>
      <w:r w:rsidR="00BE6F29" w:rsidRPr="00FF3452">
        <w:rPr>
          <w:color w:val="000000" w:themeColor="text1"/>
          <w:sz w:val="24"/>
        </w:rPr>
        <w:t xml:space="preserve"> </w:t>
      </w:r>
      <w:r w:rsidRPr="0016039B">
        <w:rPr>
          <w:sz w:val="24"/>
        </w:rPr>
        <w:t xml:space="preserve">and </w:t>
      </w:r>
      <w:r w:rsidRPr="0016039B">
        <w:rPr>
          <w:sz w:val="24"/>
        </w:rPr>
        <w:lastRenderedPageBreak/>
        <w:t>give intuitive evidence of the role of the reputation mechanism. When other conditions remain unchanged, the higher the proportion of defaults on rating agencies' rating bonds, the greater the damage to reputation. At this time, the reputation mechanism of rating agencies will face both regulatory and market pressures, and rating agencies are willing to conduct more prudent ratings</w:t>
      </w:r>
      <w:r w:rsidR="00E55978" w:rsidRPr="0016039B">
        <w:rPr>
          <w:sz w:val="24"/>
        </w:rPr>
        <w:t xml:space="preserve"> behavior</w:t>
      </w:r>
      <w:r w:rsidRPr="0016039B">
        <w:rPr>
          <w:sz w:val="24"/>
        </w:rPr>
        <w:t xml:space="preserve">. The </w:t>
      </w:r>
      <w:r w:rsidR="00E55978" w:rsidRPr="0016039B">
        <w:rPr>
          <w:sz w:val="24"/>
        </w:rPr>
        <w:t xml:space="preserve">constraint </w:t>
      </w:r>
      <w:r w:rsidRPr="0016039B">
        <w:rPr>
          <w:sz w:val="24"/>
        </w:rPr>
        <w:t>role of the reputation mechanism will begin to materialize.</w:t>
      </w:r>
    </w:p>
    <w:p w14:paraId="19A50DE6" w14:textId="45303921" w:rsidR="0093409A" w:rsidRPr="00E85D06" w:rsidRDefault="00E55978" w:rsidP="00E85D06">
      <w:pPr>
        <w:spacing w:line="360" w:lineRule="auto"/>
        <w:ind w:firstLineChars="0" w:firstLine="0"/>
        <w:rPr>
          <w:rFonts w:hint="eastAsia"/>
          <w:sz w:val="24"/>
        </w:rPr>
      </w:pPr>
      <w:r w:rsidRPr="0016039B">
        <w:rPr>
          <w:b/>
          <w:sz w:val="24"/>
        </w:rPr>
        <w:t>H</w:t>
      </w:r>
      <w:r w:rsidR="0093409A" w:rsidRPr="0016039B">
        <w:rPr>
          <w:b/>
          <w:sz w:val="24"/>
        </w:rPr>
        <w:t>ypothesis 4</w:t>
      </w:r>
      <w:r w:rsidR="0093409A" w:rsidRPr="0016039B">
        <w:rPr>
          <w:sz w:val="24"/>
        </w:rPr>
        <w:t xml:space="preserve">: </w:t>
      </w:r>
      <w:r w:rsidRPr="0016039B">
        <w:rPr>
          <w:sz w:val="24"/>
        </w:rPr>
        <w:t>T</w:t>
      </w:r>
      <w:r w:rsidR="0093409A" w:rsidRPr="0016039B">
        <w:rPr>
          <w:sz w:val="24"/>
        </w:rPr>
        <w:t xml:space="preserve">he higher the default rate of the bond, the rating </w:t>
      </w:r>
      <w:r w:rsidRPr="0016039B">
        <w:rPr>
          <w:sz w:val="24"/>
        </w:rPr>
        <w:t xml:space="preserve">agencies </w:t>
      </w:r>
      <w:r w:rsidR="0093409A" w:rsidRPr="0016039B">
        <w:rPr>
          <w:sz w:val="24"/>
        </w:rPr>
        <w:t>will be more worried about the reputation damage, the reputation mechanism will further constrain the rating agency's rating upward behavior.</w:t>
      </w:r>
    </w:p>
    <w:p w14:paraId="6C12FBA1" w14:textId="77777777" w:rsidR="0093409A" w:rsidRPr="0016039B" w:rsidRDefault="0093409A" w:rsidP="00E05EF4">
      <w:pPr>
        <w:spacing w:line="360" w:lineRule="auto"/>
        <w:ind w:firstLineChars="0" w:firstLine="0"/>
        <w:rPr>
          <w:b/>
          <w:sz w:val="24"/>
        </w:rPr>
      </w:pPr>
      <w:r w:rsidRPr="0016039B">
        <w:rPr>
          <w:b/>
          <w:sz w:val="24"/>
        </w:rPr>
        <w:t>3.2 Empirical methods</w:t>
      </w:r>
    </w:p>
    <w:p w14:paraId="2F4C4FD7" w14:textId="5706968B" w:rsidR="0093409A" w:rsidRPr="0016039B" w:rsidRDefault="0093409A" w:rsidP="00E05EF4">
      <w:pPr>
        <w:spacing w:line="360" w:lineRule="auto"/>
        <w:ind w:firstLineChars="0" w:firstLine="0"/>
        <w:rPr>
          <w:sz w:val="24"/>
        </w:rPr>
      </w:pPr>
      <w:r w:rsidRPr="0016039B">
        <w:rPr>
          <w:sz w:val="24"/>
        </w:rPr>
        <w:t xml:space="preserve">To verify the four hypotheses proposed, </w:t>
      </w:r>
      <w:r w:rsidR="00E55978" w:rsidRPr="0016039B">
        <w:rPr>
          <w:sz w:val="24"/>
        </w:rPr>
        <w:t>t</w:t>
      </w:r>
      <w:r w:rsidRPr="0016039B">
        <w:rPr>
          <w:sz w:val="24"/>
        </w:rPr>
        <w:t>he model used for empirical regression</w:t>
      </w:r>
      <w:r w:rsidR="00E55978" w:rsidRPr="0016039B">
        <w:rPr>
          <w:sz w:val="24"/>
        </w:rPr>
        <w:t xml:space="preserve"> will be set</w:t>
      </w:r>
      <w:r w:rsidR="00527725" w:rsidRPr="0016039B">
        <w:rPr>
          <w:sz w:val="24"/>
        </w:rPr>
        <w:t xml:space="preserve"> as follow</w:t>
      </w:r>
      <w:r w:rsidRPr="0016039B">
        <w:rPr>
          <w:sz w:val="24"/>
        </w:rPr>
        <w:t xml:space="preserve">. This paper will explore the impact of rating agency competition and reputation on credit rating results through rating agency behavior and corporate dimension indicators to verify whether China's reputation mechanism is effective. In view of the fact that the explanatory variables are ordinal indicators, the model will mainly </w:t>
      </w:r>
      <w:r w:rsidR="00527725" w:rsidRPr="0016039B">
        <w:rPr>
          <w:sz w:val="24"/>
        </w:rPr>
        <w:t xml:space="preserve">be </w:t>
      </w:r>
      <w:r w:rsidRPr="0016039B">
        <w:rPr>
          <w:sz w:val="24"/>
        </w:rPr>
        <w:t>adopt</w:t>
      </w:r>
      <w:r w:rsidR="00527725" w:rsidRPr="0016039B">
        <w:rPr>
          <w:sz w:val="24"/>
        </w:rPr>
        <w:t>ed here is</w:t>
      </w:r>
      <w:r w:rsidRPr="0016039B">
        <w:rPr>
          <w:sz w:val="24"/>
        </w:rPr>
        <w:t xml:space="preserve"> the Ordered-logit model.</w:t>
      </w:r>
    </w:p>
    <w:p w14:paraId="16337F80" w14:textId="06F4E4FF" w:rsidR="0093409A" w:rsidRPr="0016039B" w:rsidRDefault="0093409A" w:rsidP="00E05EF4">
      <w:pPr>
        <w:spacing w:line="360" w:lineRule="auto"/>
        <w:ind w:firstLineChars="0" w:firstLine="0"/>
        <w:rPr>
          <w:sz w:val="24"/>
        </w:rPr>
      </w:pPr>
      <w:r w:rsidRPr="0016039B">
        <w:rPr>
          <w:sz w:val="24"/>
        </w:rPr>
        <w:t xml:space="preserve">For the verification of Hypothesis 1, we will use </w:t>
      </w:r>
      <w:r w:rsidR="00E05EF4" w:rsidRPr="0016039B">
        <w:rPr>
          <w:sz w:val="24"/>
        </w:rPr>
        <w:t>Formula</w:t>
      </w:r>
      <w:r w:rsidRPr="0016039B">
        <w:rPr>
          <w:sz w:val="24"/>
        </w:rPr>
        <w:t xml:space="preserve"> 1 to verify the impact of market competition on the credit rating of rating agencies.</w:t>
      </w:r>
    </w:p>
    <w:tbl>
      <w:tblPr>
        <w:tblW w:w="0" w:type="auto"/>
        <w:jc w:val="center"/>
        <w:tblLayout w:type="fixed"/>
        <w:tblCellMar>
          <w:left w:w="28" w:type="dxa"/>
          <w:right w:w="28" w:type="dxa"/>
        </w:tblCellMar>
        <w:tblLook w:val="0000" w:firstRow="0" w:lastRow="0" w:firstColumn="0" w:lastColumn="0" w:noHBand="0" w:noVBand="0"/>
      </w:tblPr>
      <w:tblGrid>
        <w:gridCol w:w="5610"/>
        <w:gridCol w:w="1244"/>
      </w:tblGrid>
      <w:tr w:rsidR="0093409A" w:rsidRPr="0016039B" w14:paraId="6443150C" w14:textId="77777777" w:rsidTr="00321B22">
        <w:trPr>
          <w:trHeight w:val="420"/>
          <w:jc w:val="center"/>
        </w:trPr>
        <w:tc>
          <w:tcPr>
            <w:tcW w:w="5610" w:type="dxa"/>
            <w:vAlign w:val="center"/>
          </w:tcPr>
          <w:p w14:paraId="50AF1C5A" w14:textId="77777777" w:rsidR="0093409A" w:rsidRPr="0016039B" w:rsidRDefault="00E85D06" w:rsidP="00BD2F62">
            <w:pPr>
              <w:pStyle w:val="aa"/>
              <w:rPr>
                <w:rFonts w:ascii="Times New Roman" w:hAnsi="Times New Roman" w:cs="Times New Roman"/>
              </w:rPr>
            </w:pPr>
            <m:oMathPara>
              <m:oMathParaPr>
                <m:jc m:val="center"/>
              </m:oMathParaPr>
              <m:oMath>
                <m:sSub>
                  <m:sSubPr>
                    <m:ctrlPr>
                      <w:rPr>
                        <w:rFonts w:ascii="Cambria Math" w:hAnsi="Cambria Math" w:cs="Times New Roman"/>
                      </w:rPr>
                    </m:ctrlPr>
                  </m:sSubPr>
                  <m:e>
                    <m:r>
                      <w:rPr>
                        <w:rFonts w:ascii="Cambria Math" w:hAnsi="Cambria Math" w:cs="Times New Roman"/>
                      </w:rPr>
                      <m:t>Rating</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p</m:t>
                    </m:r>
                  </m:sub>
                </m:sSub>
                <m:r>
                  <m:rPr>
                    <m:sty m:val="p"/>
                  </m:rPr>
                  <w:rPr>
                    <w:rFonts w:ascii="Cambria Math" w:hAnsi="Cambria Math" w:cs="Times New Roman"/>
                  </w:rPr>
                  <m:t>=</m:t>
                </m:r>
                <m:r>
                  <w:rPr>
                    <w:rFonts w:ascii="Cambria Math" w:hAnsi="Cambria Math" w:cs="Times New Roman"/>
                  </w:rPr>
                  <m:t>β</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Com</m:t>
                    </m:r>
                  </m:e>
                  <m:sub>
                    <m:r>
                      <w:rPr>
                        <w:rFonts w:ascii="Cambria Math" w:hAnsi="Cambria Math" w:cs="Times New Roman"/>
                      </w:rPr>
                      <m:t>p</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ψ</m:t>
                    </m:r>
                    <m:r>
                      <m:rPr>
                        <m:sty m:val="p"/>
                      </m:rPr>
                      <w:rPr>
                        <w:rFonts w:ascii="Cambria Math" w:hAnsi="Cambria Math" w:cs="Times New Roman"/>
                      </w:rPr>
                      <m:t>∙</m:t>
                    </m:r>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ρ</m:t>
                </m:r>
                <m:sSub>
                  <m:sSubPr>
                    <m:ctrlPr>
                      <w:rPr>
                        <w:rFonts w:ascii="Cambria Math" w:hAnsi="Cambria Math" w:cs="Times New Roman"/>
                      </w:rPr>
                    </m:ctrlPr>
                  </m:sSubPr>
                  <m:e>
                    <m:r>
                      <m:rPr>
                        <m:sty m:val="p"/>
                      </m:rPr>
                      <w:rPr>
                        <w:rFonts w:ascii="Cambria Math" w:hAnsi="Cambria Math" w:cs="Times New Roman"/>
                      </w:rPr>
                      <m:t>∙</m:t>
                    </m:r>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τ</m:t>
                </m:r>
                <m:r>
                  <m:rPr>
                    <m:sty m:val="p"/>
                  </m:rPr>
                  <w:rPr>
                    <w:rFonts w:ascii="Cambria Math" w:hAnsi="Cambria Math" w:cs="Times New Roman"/>
                  </w:rPr>
                  <m:t>∙</m:t>
                </m:r>
                <m:r>
                  <w:rPr>
                    <w:rFonts w:ascii="Cambria Math" w:hAnsi="Cambria Math" w:cs="Times New Roman"/>
                  </w:rPr>
                  <m:t>Controls</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m:rPr>
                        <m:sty m:val="p"/>
                      </m:rPr>
                      <w:rPr>
                        <w:rFonts w:ascii="Cambria Math" w:hAnsi="Cambria Math" w:cs="Times New Roman"/>
                      </w:rPr>
                      <m:t>1</m:t>
                    </m:r>
                  </m:sub>
                </m:sSub>
              </m:oMath>
            </m:oMathPara>
          </w:p>
        </w:tc>
        <w:tc>
          <w:tcPr>
            <w:tcW w:w="1244" w:type="dxa"/>
            <w:vAlign w:val="center"/>
          </w:tcPr>
          <w:p w14:paraId="68DF9424" w14:textId="77777777" w:rsidR="0093409A" w:rsidRPr="0016039B" w:rsidRDefault="0093409A" w:rsidP="00BD2F62">
            <w:pPr>
              <w:pStyle w:val="a7"/>
              <w:rPr>
                <w:sz w:val="21"/>
                <w:szCs w:val="21"/>
              </w:rPr>
            </w:pPr>
            <w:r w:rsidRPr="0016039B">
              <w:rPr>
                <w:sz w:val="21"/>
                <w:szCs w:val="21"/>
              </w:rPr>
              <w:t>（</w:t>
            </w:r>
            <w:r w:rsidRPr="0016039B">
              <w:rPr>
                <w:sz w:val="21"/>
                <w:szCs w:val="21"/>
              </w:rPr>
              <w:t>1</w:t>
            </w:r>
            <w:r w:rsidRPr="0016039B">
              <w:rPr>
                <w:sz w:val="21"/>
                <w:szCs w:val="21"/>
              </w:rPr>
              <w:t>）</w:t>
            </w:r>
          </w:p>
        </w:tc>
      </w:tr>
    </w:tbl>
    <w:p w14:paraId="6B91D384" w14:textId="77777777" w:rsidR="00D31C84" w:rsidRPr="0016039B" w:rsidRDefault="00D31C84" w:rsidP="00E05EF4">
      <w:pPr>
        <w:spacing w:line="360" w:lineRule="auto"/>
        <w:ind w:firstLineChars="0" w:firstLine="0"/>
        <w:rPr>
          <w:sz w:val="24"/>
        </w:rPr>
      </w:pPr>
    </w:p>
    <w:p w14:paraId="0A7E6FEE" w14:textId="0FCD4CB0" w:rsidR="0093409A" w:rsidRPr="0016039B" w:rsidRDefault="00527725" w:rsidP="00E05EF4">
      <w:pPr>
        <w:spacing w:line="360" w:lineRule="auto"/>
        <w:ind w:firstLineChars="0" w:firstLine="0"/>
        <w:rPr>
          <w:sz w:val="24"/>
        </w:rPr>
      </w:pPr>
      <w:r w:rsidRPr="0016039B">
        <w:rPr>
          <w:sz w:val="24"/>
        </w:rPr>
        <w:t>T</w:t>
      </w:r>
      <w:r w:rsidR="0093409A" w:rsidRPr="0016039B">
        <w:rPr>
          <w:sz w:val="24"/>
        </w:rPr>
        <w:t xml:space="preserve">he interpreted variable </w:t>
      </w:r>
      <m:oMath>
        <m:sSub>
          <m:sSubPr>
            <m:ctrlPr>
              <w:rPr>
                <w:rFonts w:ascii="Cambria Math" w:hAnsi="Cambria Math"/>
                <w:i/>
              </w:rPr>
            </m:ctrlPr>
          </m:sSubPr>
          <m:e>
            <m:r>
              <w:rPr>
                <w:rFonts w:ascii="Cambria Math" w:hAnsi="Cambria Math"/>
              </w:rPr>
              <m:t>Rating</m:t>
            </m:r>
          </m:e>
          <m:sub>
            <m:r>
              <w:rPr>
                <w:rFonts w:ascii="Cambria Math" w:hAnsi="Cambria Math"/>
              </w:rPr>
              <m:t>i,p</m:t>
            </m:r>
          </m:sub>
        </m:sSub>
      </m:oMath>
      <w:r w:rsidR="0093409A" w:rsidRPr="0016039B">
        <w:rPr>
          <w:sz w:val="24"/>
        </w:rPr>
        <w:t xml:space="preserve"> </w:t>
      </w:r>
      <w:r w:rsidRPr="0016039B">
        <w:rPr>
          <w:sz w:val="24"/>
        </w:rPr>
        <w:t xml:space="preserve">in Formula 1 </w:t>
      </w:r>
      <w:r w:rsidR="0093409A" w:rsidRPr="0016039B">
        <w:rPr>
          <w:sz w:val="24"/>
        </w:rPr>
        <w:t xml:space="preserve">is the </w:t>
      </w:r>
      <w:r w:rsidR="006D7793" w:rsidRPr="0065768A">
        <w:rPr>
          <w:color w:val="000000" w:themeColor="text1"/>
          <w:sz w:val="24"/>
        </w:rPr>
        <w:t>frim</w:t>
      </w:r>
      <w:r w:rsidR="0093409A" w:rsidRPr="0065768A">
        <w:rPr>
          <w:color w:val="000000" w:themeColor="text1"/>
          <w:sz w:val="24"/>
        </w:rPr>
        <w:t xml:space="preserve"> rating and </w:t>
      </w:r>
      <w:r w:rsidR="006D7793" w:rsidRPr="0065768A">
        <w:rPr>
          <w:color w:val="000000" w:themeColor="text1"/>
          <w:sz w:val="24"/>
        </w:rPr>
        <w:t>bond</w:t>
      </w:r>
      <w:r w:rsidR="0093409A" w:rsidRPr="0065768A">
        <w:rPr>
          <w:color w:val="000000" w:themeColor="text1"/>
          <w:sz w:val="24"/>
        </w:rPr>
        <w:t xml:space="preserve"> rating </w:t>
      </w:r>
      <w:r w:rsidRPr="0016039B">
        <w:rPr>
          <w:sz w:val="24"/>
        </w:rPr>
        <w:t>when</w:t>
      </w:r>
      <w:r w:rsidR="0093409A" w:rsidRPr="0016039B">
        <w:rPr>
          <w:sz w:val="24"/>
        </w:rPr>
        <w:t xml:space="preserve"> bond i issued</w:t>
      </w:r>
      <w:r w:rsidRPr="0016039B">
        <w:rPr>
          <w:sz w:val="24"/>
        </w:rPr>
        <w:t xml:space="preserve">, which </w:t>
      </w:r>
      <w:r w:rsidR="0093409A" w:rsidRPr="0016039B">
        <w:rPr>
          <w:sz w:val="24"/>
        </w:rPr>
        <w:t xml:space="preserve">is represented in order. </w:t>
      </w:r>
      <m:oMath>
        <m:sSub>
          <m:sSubPr>
            <m:ctrlPr>
              <w:rPr>
                <w:rFonts w:ascii="Cambria Math" w:hAnsi="Cambria Math"/>
                <w:i/>
              </w:rPr>
            </m:ctrlPr>
          </m:sSubPr>
          <m:e>
            <m:r>
              <w:rPr>
                <w:rFonts w:ascii="Cambria Math" w:hAnsi="Cambria Math"/>
              </w:rPr>
              <m:t>Com</m:t>
            </m:r>
          </m:e>
          <m:sub>
            <m:r>
              <w:rPr>
                <w:rFonts w:ascii="Cambria Math" w:hAnsi="Cambria Math"/>
              </w:rPr>
              <m:t>p</m:t>
            </m:r>
          </m:sub>
        </m:sSub>
      </m:oMath>
      <w:r w:rsidRPr="0016039B">
        <w:t xml:space="preserve"> </w:t>
      </w:r>
      <w:r w:rsidR="0093409A" w:rsidRPr="0016039B">
        <w:rPr>
          <w:sz w:val="24"/>
        </w:rPr>
        <w:t xml:space="preserve">is the market competition index of the bond rating agency p in the </w:t>
      </w:r>
      <w:r w:rsidRPr="0016039B">
        <w:rPr>
          <w:sz w:val="24"/>
        </w:rPr>
        <w:t xml:space="preserve">last </w:t>
      </w:r>
      <w:r w:rsidR="0093409A" w:rsidRPr="0016039B">
        <w:rPr>
          <w:sz w:val="24"/>
        </w:rPr>
        <w:t xml:space="preserve">year, which is measured by HHI index and market share of the rating </w:t>
      </w:r>
      <w:r w:rsidR="003E3D77" w:rsidRPr="0016039B">
        <w:rPr>
          <w:sz w:val="24"/>
        </w:rPr>
        <w:t>agency?</w:t>
      </w:r>
    </w:p>
    <w:p w14:paraId="1024B4B9" w14:textId="4ACC7D8F" w:rsidR="0093409A" w:rsidRPr="0016039B" w:rsidRDefault="00E85D06" w:rsidP="00E05EF4">
      <w:pPr>
        <w:spacing w:line="360" w:lineRule="auto"/>
        <w:ind w:firstLineChars="0" w:firstLine="0"/>
        <w:rPr>
          <w:sz w:val="24"/>
        </w:rPr>
      </w:pP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xml:space="preserve"> </m:t>
        </m:r>
      </m:oMath>
      <w:r w:rsidR="0093409A" w:rsidRPr="0065768A">
        <w:rPr>
          <w:color w:val="000000" w:themeColor="text1"/>
          <w:sz w:val="24"/>
        </w:rPr>
        <w:t xml:space="preserve">is the controlling variable related to the issuer </w:t>
      </w:r>
      <w:r w:rsidR="00277E62" w:rsidRPr="0065768A">
        <w:rPr>
          <w:color w:val="000000" w:themeColor="text1"/>
          <w:sz w:val="24"/>
        </w:rPr>
        <w:t xml:space="preserve">such as </w:t>
      </w:r>
      <w:r w:rsidR="0093409A" w:rsidRPr="0065768A">
        <w:rPr>
          <w:color w:val="000000" w:themeColor="text1"/>
          <w:sz w:val="24"/>
        </w:rPr>
        <w:t xml:space="preserve">bond enterprise attributes and financial </w:t>
      </w:r>
      <w:r w:rsidR="00E05EF4" w:rsidRPr="0065768A">
        <w:rPr>
          <w:color w:val="000000" w:themeColor="text1"/>
          <w:sz w:val="24"/>
        </w:rPr>
        <w:t>indicators</w:t>
      </w:r>
      <w:r w:rsidR="00E05EF4" w:rsidRPr="0016039B">
        <w:rPr>
          <w:sz w:val="24"/>
        </w:rPr>
        <w:t>.</w:t>
      </w:r>
      <w:r w:rsidR="0093409A" w:rsidRPr="0016039B">
        <w:rPr>
          <w:sz w:val="24"/>
        </w:rPr>
        <w:t xml:space="preserve"> </w:t>
      </w:r>
      <m:oMath>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 xml:space="preserve"> </m:t>
        </m:r>
      </m:oMath>
      <w:r w:rsidR="0093409A" w:rsidRPr="0016039B">
        <w:rPr>
          <w:sz w:val="24"/>
        </w:rPr>
        <w:t>is the bond-related control</w:t>
      </w:r>
      <w:r w:rsidR="00277E62" w:rsidRPr="0016039B">
        <w:rPr>
          <w:sz w:val="24"/>
        </w:rPr>
        <w:t>ling</w:t>
      </w:r>
      <w:r w:rsidR="0093409A" w:rsidRPr="0016039B">
        <w:rPr>
          <w:sz w:val="24"/>
        </w:rPr>
        <w:t xml:space="preserve"> variable such as bond issuance </w:t>
      </w:r>
      <w:r w:rsidR="00277E62" w:rsidRPr="0016039B">
        <w:rPr>
          <w:sz w:val="24"/>
        </w:rPr>
        <w:t xml:space="preserve">duration </w:t>
      </w:r>
      <w:r w:rsidR="0093409A" w:rsidRPr="0016039B">
        <w:rPr>
          <w:sz w:val="24"/>
        </w:rPr>
        <w:t>and</w:t>
      </w:r>
      <w:r w:rsidR="00277E62" w:rsidRPr="0016039B">
        <w:rPr>
          <w:sz w:val="24"/>
        </w:rPr>
        <w:t xml:space="preserve"> </w:t>
      </w:r>
      <w:r w:rsidR="0093409A" w:rsidRPr="0016039B">
        <w:rPr>
          <w:sz w:val="24"/>
        </w:rPr>
        <w:t>amount. Controls are other control</w:t>
      </w:r>
      <w:r w:rsidR="00277E62" w:rsidRPr="0016039B">
        <w:rPr>
          <w:sz w:val="24"/>
        </w:rPr>
        <w:t>ling</w:t>
      </w:r>
      <w:r w:rsidR="0093409A" w:rsidRPr="0016039B">
        <w:rPr>
          <w:sz w:val="24"/>
        </w:rPr>
        <w:t xml:space="preserve"> variables such as economic environment, bond type, industry variable and year fixed effect. If the market competition of the rating agencies still significantly </w:t>
      </w:r>
      <w:r w:rsidR="003E3D77" w:rsidRPr="0016039B">
        <w:rPr>
          <w:sz w:val="24"/>
        </w:rPr>
        <w:t>improves</w:t>
      </w:r>
      <w:r w:rsidR="0093409A" w:rsidRPr="0016039B">
        <w:rPr>
          <w:sz w:val="24"/>
        </w:rPr>
        <w:t xml:space="preserve"> the bond rating after controlling the corporate dimension factors such as the bond issuer's attributes and financial indicators, then the assumption 1 is verified.</w:t>
      </w:r>
    </w:p>
    <w:p w14:paraId="0DBE36C8" w14:textId="7B23426C" w:rsidR="0093409A" w:rsidRPr="0016039B" w:rsidRDefault="00277E62" w:rsidP="00E05EF4">
      <w:pPr>
        <w:spacing w:line="360" w:lineRule="auto"/>
        <w:ind w:firstLineChars="0" w:firstLine="0"/>
        <w:rPr>
          <w:sz w:val="24"/>
        </w:rPr>
      </w:pPr>
      <w:r w:rsidRPr="0016039B">
        <w:rPr>
          <w:sz w:val="24"/>
        </w:rPr>
        <w:t>A</w:t>
      </w:r>
      <w:r w:rsidR="0093409A" w:rsidRPr="0016039B">
        <w:rPr>
          <w:sz w:val="24"/>
        </w:rPr>
        <w:t xml:space="preserve">fter verifying the impact of the rating agency's competition index on the rating agency's credit rating, the new reputation indicator is </w:t>
      </w:r>
      <w:r w:rsidRPr="0016039B">
        <w:rPr>
          <w:sz w:val="24"/>
        </w:rPr>
        <w:t xml:space="preserve">introduced </w:t>
      </w:r>
      <w:r w:rsidR="0093409A" w:rsidRPr="0016039B">
        <w:rPr>
          <w:sz w:val="24"/>
        </w:rPr>
        <w:t>to verify the validity of the reputation mechanism, and the Formula 2 is introduced.</w:t>
      </w:r>
    </w:p>
    <w:tbl>
      <w:tblPr>
        <w:tblW w:w="0" w:type="auto"/>
        <w:jc w:val="center"/>
        <w:tblLayout w:type="fixed"/>
        <w:tblCellMar>
          <w:left w:w="28" w:type="dxa"/>
          <w:right w:w="28" w:type="dxa"/>
        </w:tblCellMar>
        <w:tblLook w:val="0000" w:firstRow="0" w:lastRow="0" w:firstColumn="0" w:lastColumn="0" w:noHBand="0" w:noVBand="0"/>
      </w:tblPr>
      <w:tblGrid>
        <w:gridCol w:w="5610"/>
        <w:gridCol w:w="1244"/>
      </w:tblGrid>
      <w:tr w:rsidR="0093409A" w:rsidRPr="0016039B" w14:paraId="70C7549F" w14:textId="77777777" w:rsidTr="00321B22">
        <w:trPr>
          <w:trHeight w:val="420"/>
          <w:jc w:val="center"/>
        </w:trPr>
        <w:tc>
          <w:tcPr>
            <w:tcW w:w="5610" w:type="dxa"/>
            <w:vAlign w:val="center"/>
          </w:tcPr>
          <w:p w14:paraId="55483E71" w14:textId="77777777" w:rsidR="0093409A" w:rsidRPr="0016039B" w:rsidRDefault="00E85D06" w:rsidP="00321B22">
            <w:pPr>
              <w:pStyle w:val="aa"/>
              <w:jc w:val="cente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Rating</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p</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r>
                      <m:rPr>
                        <m:sty m:val="p"/>
                      </m:rPr>
                      <w:rPr>
                        <w:rFonts w:ascii="Cambria Math" w:hAnsi="Cambria Math" w:cs="Times New Roman"/>
                      </w:rPr>
                      <m:t>∙</m:t>
                    </m:r>
                    <m:r>
                      <w:rPr>
                        <w:rFonts w:ascii="Cambria Math" w:hAnsi="Cambria Math" w:cs="Times New Roman"/>
                      </w:rPr>
                      <m:t>Repu</m:t>
                    </m:r>
                  </m:e>
                  <m:sub>
                    <m:r>
                      <w:rPr>
                        <w:rFonts w:ascii="Cambria Math" w:hAnsi="Cambria Math" w:cs="Times New Roman"/>
                      </w:rPr>
                      <m:t>p</m:t>
                    </m:r>
                  </m:sub>
                </m:sSub>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β</m:t>
                    </m:r>
                  </m:e>
                  <m:sup>
                    <m:r>
                      <m:rPr>
                        <m:sty m:val="p"/>
                      </m:rPr>
                      <w:rPr>
                        <w:rFonts w:ascii="Cambria Math" w:hAnsi="Cambria Math" w:cs="Times New Roman"/>
                      </w:rPr>
                      <m:t>'</m:t>
                    </m:r>
                  </m:sup>
                </m:sSup>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Com</m:t>
                    </m:r>
                  </m:e>
                  <m:sub>
                    <m:r>
                      <w:rPr>
                        <w:rFonts w:ascii="Cambria Math" w:hAnsi="Cambria Math" w:cs="Times New Roman"/>
                      </w:rPr>
                      <m:t>p</m:t>
                    </m:r>
                  </m:sub>
                </m:sSub>
                <m:r>
                  <m:rPr>
                    <m:sty m:val="p"/>
                  </m:rPr>
                  <w:rPr>
                    <w:rFonts w:ascii="Cambria Math" w:hAnsi="Cambria Math" w:cs="Times New Roman"/>
                  </w:rPr>
                  <m:t>+</m:t>
                </m:r>
                <m:sSub>
                  <m:sSubPr>
                    <m:ctrlPr>
                      <w:rPr>
                        <w:rFonts w:ascii="Cambria Math" w:hAnsi="Cambria Math" w:cs="Times New Roman"/>
                      </w:rPr>
                    </m:ctrlPr>
                  </m:sSubPr>
                  <m:e>
                    <m:sSup>
                      <m:sSupPr>
                        <m:ctrlPr>
                          <w:rPr>
                            <w:rFonts w:ascii="Cambria Math" w:hAnsi="Cambria Math" w:cs="Times New Roman"/>
                          </w:rPr>
                        </m:ctrlPr>
                      </m:sSupPr>
                      <m:e>
                        <m:r>
                          <w:rPr>
                            <w:rFonts w:ascii="Cambria Math" w:hAnsi="Cambria Math" w:cs="Times New Roman"/>
                          </w:rPr>
                          <m:t>ψ</m:t>
                        </m:r>
                      </m:e>
                      <m:sup>
                        <m:r>
                          <m:rPr>
                            <m:sty m:val="p"/>
                          </m:rPr>
                          <w:rPr>
                            <w:rFonts w:ascii="Cambria Math" w:hAnsi="Cambria Math" w:cs="Times New Roman"/>
                          </w:rPr>
                          <m:t>'</m:t>
                        </m:r>
                      </m:sup>
                    </m:sSup>
                    <m:r>
                      <m:rPr>
                        <m:sty m:val="p"/>
                      </m:rPr>
                      <w:rPr>
                        <w:rFonts w:ascii="Cambria Math" w:hAnsi="Cambria Math" w:cs="Times New Roman"/>
                      </w:rPr>
                      <m:t>∙</m:t>
                    </m:r>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ρ</m:t>
                    </m:r>
                  </m:e>
                  <m:sup>
                    <m:r>
                      <m:rPr>
                        <m:sty m:val="p"/>
                      </m:rPr>
                      <w:rPr>
                        <w:rFonts w:ascii="Cambria Math" w:hAnsi="Cambria Math" w:cs="Times New Roman"/>
                      </w:rPr>
                      <m:t>'</m:t>
                    </m:r>
                  </m:sup>
                </m:sSup>
                <m:sSub>
                  <m:sSubPr>
                    <m:ctrlPr>
                      <w:rPr>
                        <w:rFonts w:ascii="Cambria Math" w:hAnsi="Cambria Math" w:cs="Times New Roman"/>
                      </w:rPr>
                    </m:ctrlPr>
                  </m:sSubPr>
                  <m:e>
                    <m:r>
                      <m:rPr>
                        <m:sty m:val="p"/>
                      </m:rPr>
                      <w:rPr>
                        <w:rFonts w:ascii="Cambria Math" w:hAnsi="Cambria Math" w:cs="Times New Roman"/>
                      </w:rPr>
                      <m:t>∙</m:t>
                    </m:r>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τ</m:t>
                    </m:r>
                  </m:e>
                  <m:sup>
                    <m:r>
                      <m:rPr>
                        <m:sty m:val="p"/>
                      </m:rPr>
                      <w:rPr>
                        <w:rFonts w:ascii="Cambria Math" w:hAnsi="Cambria Math" w:cs="Times New Roman"/>
                      </w:rPr>
                      <m:t>'</m:t>
                    </m:r>
                  </m:sup>
                </m:sSup>
                <m:r>
                  <m:rPr>
                    <m:sty m:val="p"/>
                  </m:rPr>
                  <w:rPr>
                    <w:rFonts w:ascii="Cambria Math" w:hAnsi="Cambria Math" w:cs="Times New Roman"/>
                  </w:rPr>
                  <m:t>∙</m:t>
                </m:r>
                <m:r>
                  <w:rPr>
                    <w:rFonts w:ascii="Cambria Math" w:hAnsi="Cambria Math" w:cs="Times New Roman"/>
                  </w:rPr>
                  <m:t>Controls</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m:rPr>
                        <m:sty m:val="p"/>
                      </m:rPr>
                      <w:rPr>
                        <w:rFonts w:ascii="Cambria Math" w:hAnsi="Cambria Math" w:cs="Times New Roman"/>
                      </w:rPr>
                      <m:t>2</m:t>
                    </m:r>
                  </m:sub>
                </m:sSub>
              </m:oMath>
            </m:oMathPara>
          </w:p>
        </w:tc>
        <w:tc>
          <w:tcPr>
            <w:tcW w:w="1244" w:type="dxa"/>
            <w:vAlign w:val="center"/>
          </w:tcPr>
          <w:p w14:paraId="4F906033" w14:textId="77777777" w:rsidR="0093409A" w:rsidRPr="0016039B" w:rsidRDefault="0093409A" w:rsidP="00E55978">
            <w:pPr>
              <w:pStyle w:val="a7"/>
              <w:rPr>
                <w:sz w:val="21"/>
                <w:szCs w:val="21"/>
              </w:rPr>
            </w:pPr>
            <w:r w:rsidRPr="0016039B">
              <w:rPr>
                <w:sz w:val="21"/>
                <w:szCs w:val="21"/>
              </w:rPr>
              <w:t>（</w:t>
            </w:r>
            <w:r w:rsidRPr="0016039B">
              <w:rPr>
                <w:sz w:val="21"/>
                <w:szCs w:val="21"/>
              </w:rPr>
              <w:t>2</w:t>
            </w:r>
            <w:r w:rsidRPr="0016039B">
              <w:rPr>
                <w:sz w:val="21"/>
                <w:szCs w:val="21"/>
              </w:rPr>
              <w:t>）</w:t>
            </w:r>
          </w:p>
        </w:tc>
      </w:tr>
    </w:tbl>
    <w:p w14:paraId="743D15B4" w14:textId="77777777" w:rsidR="00D31C84" w:rsidRPr="0016039B" w:rsidRDefault="00D31C84" w:rsidP="0093409A">
      <w:pPr>
        <w:spacing w:line="360" w:lineRule="auto"/>
        <w:ind w:firstLine="480"/>
        <w:rPr>
          <w:sz w:val="24"/>
        </w:rPr>
      </w:pPr>
    </w:p>
    <w:p w14:paraId="516944E4" w14:textId="5DA6FF19" w:rsidR="0093409A" w:rsidRPr="0016039B" w:rsidRDefault="00E85D06" w:rsidP="00E05EF4">
      <w:pPr>
        <w:spacing w:line="360" w:lineRule="auto"/>
        <w:ind w:firstLineChars="0" w:firstLine="0"/>
        <w:rPr>
          <w:sz w:val="24"/>
        </w:rPr>
      </w:pPr>
      <m:oMath>
        <m:sSub>
          <m:sSubPr>
            <m:ctrlPr>
              <w:rPr>
                <w:rFonts w:ascii="Cambria Math" w:hAnsi="Cambria Math"/>
                <w:i/>
              </w:rPr>
            </m:ctrlPr>
          </m:sSubPr>
          <m:e>
            <m:r>
              <w:rPr>
                <w:rFonts w:ascii="Cambria Math" w:hAnsi="Cambria Math"/>
              </w:rPr>
              <m:t>Repu</m:t>
            </m:r>
          </m:e>
          <m:sub>
            <m:r>
              <w:rPr>
                <w:rFonts w:ascii="Cambria Math" w:hAnsi="Cambria Math"/>
              </w:rPr>
              <m:t>p</m:t>
            </m:r>
          </m:sub>
        </m:sSub>
        <m:r>
          <w:rPr>
            <w:rFonts w:ascii="Cambria Math" w:hAnsi="Cambria Math"/>
          </w:rPr>
          <m:t xml:space="preserve"> </m:t>
        </m:r>
      </m:oMath>
      <w:r w:rsidR="0093409A" w:rsidRPr="0016039B">
        <w:rPr>
          <w:sz w:val="24"/>
        </w:rPr>
        <w:t xml:space="preserve">is the reputation variable of the rating agency </w:t>
      </w:r>
      <w:r w:rsidR="00277E62" w:rsidRPr="0016039B">
        <w:rPr>
          <w:sz w:val="24"/>
        </w:rPr>
        <w:t xml:space="preserve">p </w:t>
      </w:r>
      <w:r w:rsidR="0093409A" w:rsidRPr="0016039B">
        <w:rPr>
          <w:sz w:val="24"/>
        </w:rPr>
        <w:t xml:space="preserve">last year, </w:t>
      </w:r>
      <w:r w:rsidR="00E24D8E" w:rsidRPr="0065768A">
        <w:rPr>
          <w:color w:val="000000" w:themeColor="text1"/>
          <w:sz w:val="24"/>
        </w:rPr>
        <w:t xml:space="preserve">which </w:t>
      </w:r>
      <w:r w:rsidR="00C95810" w:rsidRPr="0065768A">
        <w:rPr>
          <w:color w:val="000000" w:themeColor="text1"/>
          <w:sz w:val="24"/>
        </w:rPr>
        <w:t>select</w:t>
      </w:r>
      <w:r w:rsidR="0065768A" w:rsidRPr="0065768A">
        <w:rPr>
          <w:color w:val="000000" w:themeColor="text1"/>
          <w:sz w:val="24"/>
        </w:rPr>
        <w:t>s</w:t>
      </w:r>
      <w:r w:rsidR="00C95810" w:rsidRPr="0065768A">
        <w:rPr>
          <w:color w:val="000000" w:themeColor="text1"/>
          <w:sz w:val="24"/>
        </w:rPr>
        <w:t xml:space="preserve"> the rating upgrade index</w:t>
      </w:r>
      <w:r w:rsidR="00E24D8E" w:rsidRPr="0065768A">
        <w:rPr>
          <w:color w:val="000000" w:themeColor="text1"/>
          <w:sz w:val="24"/>
        </w:rPr>
        <w:t xml:space="preserve"> of</w:t>
      </w:r>
      <w:r w:rsidR="0093409A" w:rsidRPr="0065768A">
        <w:rPr>
          <w:color w:val="000000" w:themeColor="text1"/>
          <w:sz w:val="24"/>
        </w:rPr>
        <w:t xml:space="preserve"> the rating agency </w:t>
      </w:r>
      <w:r w:rsidR="00E24D8E" w:rsidRPr="0065768A">
        <w:rPr>
          <w:color w:val="000000" w:themeColor="text1"/>
          <w:sz w:val="24"/>
        </w:rPr>
        <w:t xml:space="preserve">to </w:t>
      </w:r>
      <w:r w:rsidR="0093409A" w:rsidRPr="0065768A">
        <w:rPr>
          <w:color w:val="000000" w:themeColor="text1"/>
          <w:sz w:val="24"/>
        </w:rPr>
        <w:t xml:space="preserve">characterize the reputation of </w:t>
      </w:r>
      <w:r w:rsidR="0065768A" w:rsidRPr="0065768A">
        <w:rPr>
          <w:color w:val="000000" w:themeColor="text1"/>
          <w:sz w:val="24"/>
        </w:rPr>
        <w:t>them</w:t>
      </w:r>
      <w:r w:rsidR="0093409A" w:rsidRPr="0065768A">
        <w:rPr>
          <w:color w:val="000000" w:themeColor="text1"/>
          <w:sz w:val="24"/>
        </w:rPr>
        <w:t>.</w:t>
      </w:r>
      <w:r w:rsidR="0093409A" w:rsidRPr="0016039B">
        <w:rPr>
          <w:color w:val="FF0000"/>
          <w:sz w:val="24"/>
        </w:rPr>
        <w:t xml:space="preserve"> </w:t>
      </w:r>
      <w:r w:rsidR="0093409A" w:rsidRPr="0016039B">
        <w:rPr>
          <w:sz w:val="24"/>
        </w:rPr>
        <w:t xml:space="preserve">In this paper, the impact of the reputation mechanism </w:t>
      </w:r>
      <w:r w:rsidR="00E24D8E" w:rsidRPr="0016039B">
        <w:rPr>
          <w:sz w:val="24"/>
        </w:rPr>
        <w:t xml:space="preserve">to rating agencies </w:t>
      </w:r>
      <w:r w:rsidR="0093409A" w:rsidRPr="0016039B">
        <w:rPr>
          <w:sz w:val="24"/>
        </w:rPr>
        <w:t xml:space="preserve">on the credit rating process will be </w:t>
      </w:r>
      <w:r w:rsidR="00E24D8E" w:rsidRPr="0016039B">
        <w:rPr>
          <w:sz w:val="24"/>
        </w:rPr>
        <w:t>test</w:t>
      </w:r>
      <w:r w:rsidR="0093409A" w:rsidRPr="0016039B">
        <w:rPr>
          <w:sz w:val="24"/>
        </w:rPr>
        <w:t xml:space="preserve"> by full-sample regression and time-separated sample regression. After controlling the non-rating institutions</w:t>
      </w:r>
      <w:r w:rsidR="00E24D8E" w:rsidRPr="0016039B">
        <w:rPr>
          <w:sz w:val="24"/>
        </w:rPr>
        <w:t xml:space="preserve"> index</w:t>
      </w:r>
      <w:r w:rsidR="0093409A" w:rsidRPr="0016039B">
        <w:rPr>
          <w:sz w:val="24"/>
        </w:rPr>
        <w:t xml:space="preserve">, if the companies with more lost reputation behaviors will </w:t>
      </w:r>
      <w:r w:rsidR="00E24D8E" w:rsidRPr="0016039B">
        <w:rPr>
          <w:sz w:val="24"/>
        </w:rPr>
        <w:t>give</w:t>
      </w:r>
      <w:r w:rsidR="0093409A" w:rsidRPr="0016039B">
        <w:rPr>
          <w:sz w:val="24"/>
        </w:rPr>
        <w:t xml:space="preserve"> higher credit ratings, </w:t>
      </w:r>
      <w:r w:rsidR="00E24D8E" w:rsidRPr="0016039B">
        <w:rPr>
          <w:sz w:val="24"/>
        </w:rPr>
        <w:t xml:space="preserve">it means </w:t>
      </w:r>
      <w:r w:rsidR="0093409A" w:rsidRPr="0016039B">
        <w:rPr>
          <w:sz w:val="24"/>
        </w:rPr>
        <w:t xml:space="preserve">the reputation mechanism cannot play a </w:t>
      </w:r>
      <w:r w:rsidR="00E24D8E" w:rsidRPr="0016039B">
        <w:rPr>
          <w:sz w:val="24"/>
        </w:rPr>
        <w:t xml:space="preserve">constraint </w:t>
      </w:r>
      <w:r w:rsidR="0093409A" w:rsidRPr="0016039B">
        <w:rPr>
          <w:sz w:val="24"/>
        </w:rPr>
        <w:t>role</w:t>
      </w:r>
      <w:r w:rsidR="00E24D8E" w:rsidRPr="0016039B">
        <w:rPr>
          <w:sz w:val="24"/>
        </w:rPr>
        <w:t>, then h</w:t>
      </w:r>
      <w:r w:rsidR="0093409A" w:rsidRPr="0016039B">
        <w:rPr>
          <w:sz w:val="24"/>
        </w:rPr>
        <w:t>ypothesis 2 is verified.</w:t>
      </w:r>
    </w:p>
    <w:p w14:paraId="5722CD78" w14:textId="1A80C209" w:rsidR="0093409A" w:rsidRPr="0016039B" w:rsidRDefault="0093409A" w:rsidP="00E05EF4">
      <w:pPr>
        <w:spacing w:line="360" w:lineRule="auto"/>
        <w:ind w:firstLineChars="0" w:firstLine="0"/>
        <w:rPr>
          <w:color w:val="FF0000"/>
          <w:sz w:val="24"/>
        </w:rPr>
      </w:pPr>
      <w:r w:rsidRPr="0016039B">
        <w:rPr>
          <w:sz w:val="24"/>
        </w:rPr>
        <w:t>As mentioned above, the occurrence of default events is a key factor for the effectiveness of reputation mechanism. Based on this, this paper will take 2014 as the segmentation point to further explore the role of rep</w:t>
      </w:r>
      <w:r w:rsidRPr="00E85D06">
        <w:rPr>
          <w:color w:val="auto"/>
          <w:sz w:val="24"/>
        </w:rPr>
        <w:t xml:space="preserve">utation mechanism. If it is found that the </w:t>
      </w:r>
      <w:r w:rsidR="00C7445D" w:rsidRPr="00E85D06">
        <w:rPr>
          <w:color w:val="auto"/>
          <w:sz w:val="24"/>
        </w:rPr>
        <w:t xml:space="preserve">agencies </w:t>
      </w:r>
      <w:r w:rsidRPr="00E85D06">
        <w:rPr>
          <w:color w:val="auto"/>
          <w:sz w:val="24"/>
        </w:rPr>
        <w:t>with higher reputation</w:t>
      </w:r>
      <w:r w:rsidR="00C7445D" w:rsidRPr="00E85D06">
        <w:rPr>
          <w:color w:val="auto"/>
          <w:sz w:val="24"/>
        </w:rPr>
        <w:t xml:space="preserve"> </w:t>
      </w:r>
      <w:r w:rsidRPr="00E85D06">
        <w:rPr>
          <w:color w:val="auto"/>
          <w:sz w:val="24"/>
        </w:rPr>
        <w:t>will significantly downgrade bond rating</w:t>
      </w:r>
      <w:r w:rsidR="00C7445D" w:rsidRPr="00E85D06">
        <w:rPr>
          <w:color w:val="auto"/>
          <w:sz w:val="24"/>
        </w:rPr>
        <w:t xml:space="preserve"> after the occurrence of default, then it represents </w:t>
      </w:r>
      <w:r w:rsidRPr="00E85D06">
        <w:rPr>
          <w:color w:val="auto"/>
          <w:sz w:val="24"/>
        </w:rPr>
        <w:t>the rating agency will start to pay attention to its reputation behavior and the reputation mechanism will come into play</w:t>
      </w:r>
      <w:r w:rsidR="00C7445D" w:rsidRPr="00E85D06">
        <w:rPr>
          <w:color w:val="auto"/>
          <w:sz w:val="24"/>
        </w:rPr>
        <w:t xml:space="preserve">, which means </w:t>
      </w:r>
      <w:r w:rsidRPr="00E85D06">
        <w:rPr>
          <w:color w:val="auto"/>
          <w:sz w:val="24"/>
        </w:rPr>
        <w:t>Hypothesis 3 is verified.</w:t>
      </w:r>
    </w:p>
    <w:p w14:paraId="1A440B59" w14:textId="3EE2E28E" w:rsidR="0093409A" w:rsidRPr="0016039B" w:rsidRDefault="0093409A" w:rsidP="00E05EF4">
      <w:pPr>
        <w:spacing w:line="360" w:lineRule="auto"/>
        <w:ind w:firstLineChars="0" w:firstLine="0"/>
        <w:rPr>
          <w:sz w:val="24"/>
        </w:rPr>
      </w:pPr>
      <w:r w:rsidRPr="0016039B">
        <w:rPr>
          <w:sz w:val="24"/>
        </w:rPr>
        <w:t xml:space="preserve">On this basis, this section will use the </w:t>
      </w:r>
      <w:r w:rsidR="00C7445D" w:rsidRPr="0016039B">
        <w:rPr>
          <w:sz w:val="24"/>
        </w:rPr>
        <w:t xml:space="preserve">rating </w:t>
      </w:r>
      <w:r w:rsidRPr="0016039B">
        <w:rPr>
          <w:sz w:val="24"/>
        </w:rPr>
        <w:t xml:space="preserve">upgrade indicators </w:t>
      </w:r>
      <w:r w:rsidR="00C7445D" w:rsidRPr="0016039B">
        <w:rPr>
          <w:sz w:val="24"/>
        </w:rPr>
        <w:t xml:space="preserve">to test </w:t>
      </w:r>
      <w:r w:rsidRPr="0016039B">
        <w:rPr>
          <w:sz w:val="24"/>
        </w:rPr>
        <w:t>forecasting ability</w:t>
      </w:r>
      <w:r w:rsidR="00DB7618" w:rsidRPr="0016039B">
        <w:rPr>
          <w:sz w:val="24"/>
        </w:rPr>
        <w:t xml:space="preserve"> of default</w:t>
      </w:r>
      <w:r w:rsidRPr="0016039B">
        <w:rPr>
          <w:sz w:val="24"/>
        </w:rPr>
        <w:t xml:space="preserve">. If the rating </w:t>
      </w:r>
      <w:r w:rsidR="00DB7618" w:rsidRPr="0016039B">
        <w:rPr>
          <w:sz w:val="24"/>
        </w:rPr>
        <w:t xml:space="preserve">upgrade </w:t>
      </w:r>
      <w:r w:rsidRPr="0016039B">
        <w:rPr>
          <w:sz w:val="24"/>
        </w:rPr>
        <w:t>cannot predict the credit risk of the bond, it can reveal that the rating</w:t>
      </w:r>
      <w:r w:rsidR="00DB7618" w:rsidRPr="0016039B">
        <w:rPr>
          <w:sz w:val="24"/>
        </w:rPr>
        <w:t xml:space="preserve"> upgrade</w:t>
      </w:r>
      <w:r w:rsidRPr="0016039B">
        <w:rPr>
          <w:sz w:val="24"/>
        </w:rPr>
        <w:t xml:space="preserve"> is based on the influence of other factors. The risk revealing effect of rating cannot be realized, which partly explains the rationality of the rating increase as a reputation indicator. Further</w:t>
      </w:r>
      <w:r w:rsidR="00DB7618" w:rsidRPr="0016039B">
        <w:rPr>
          <w:sz w:val="24"/>
        </w:rPr>
        <w:t>more</w:t>
      </w:r>
      <w:r w:rsidRPr="0016039B">
        <w:rPr>
          <w:sz w:val="24"/>
        </w:rPr>
        <w:t xml:space="preserve">, this section will conduct a simple empirical analysis of the rating agency's reputation indicators and market share. If </w:t>
      </w:r>
      <w:r w:rsidR="00EB2745" w:rsidRPr="0016039B">
        <w:rPr>
          <w:sz w:val="24"/>
        </w:rPr>
        <w:t xml:space="preserve">the market shares of rating agencies are higher while </w:t>
      </w:r>
      <w:r w:rsidRPr="0016039B">
        <w:rPr>
          <w:sz w:val="24"/>
        </w:rPr>
        <w:t>the rating upgrade behaviors are increased</w:t>
      </w:r>
      <w:r w:rsidR="00EB2745" w:rsidRPr="0016039B">
        <w:rPr>
          <w:sz w:val="24"/>
        </w:rPr>
        <w:t xml:space="preserve"> </w:t>
      </w:r>
      <w:r w:rsidRPr="0016039B">
        <w:rPr>
          <w:sz w:val="24"/>
        </w:rPr>
        <w:t xml:space="preserve">in the next year after controlling the time effect and other factors, then it indicates that the reputation behavior of rating agencies can bring benefits to rating </w:t>
      </w:r>
      <w:r w:rsidR="00E05EF4" w:rsidRPr="0016039B">
        <w:rPr>
          <w:sz w:val="24"/>
        </w:rPr>
        <w:t>agencies</w:t>
      </w:r>
      <w:r w:rsidR="00EB2745" w:rsidRPr="0016039B">
        <w:rPr>
          <w:sz w:val="24"/>
        </w:rPr>
        <w:t xml:space="preserve">, which </w:t>
      </w:r>
      <w:r w:rsidRPr="0016039B">
        <w:rPr>
          <w:sz w:val="24"/>
        </w:rPr>
        <w:t>provi</w:t>
      </w:r>
      <w:r w:rsidR="00EB2745" w:rsidRPr="0016039B">
        <w:rPr>
          <w:sz w:val="24"/>
        </w:rPr>
        <w:t>des</w:t>
      </w:r>
      <w:r w:rsidRPr="0016039B">
        <w:rPr>
          <w:sz w:val="24"/>
        </w:rPr>
        <w:t xml:space="preserve"> evidence for the motivation of rating upgrade from the side.</w:t>
      </w:r>
    </w:p>
    <w:p w14:paraId="64909BB1" w14:textId="447FD447" w:rsidR="0093409A" w:rsidRPr="0016039B" w:rsidRDefault="0093409A" w:rsidP="00E05EF4">
      <w:pPr>
        <w:spacing w:line="360" w:lineRule="auto"/>
        <w:ind w:firstLineChars="0" w:firstLine="0"/>
        <w:rPr>
          <w:sz w:val="24"/>
        </w:rPr>
      </w:pPr>
      <w:r w:rsidRPr="0016039B">
        <w:rPr>
          <w:sz w:val="24"/>
        </w:rPr>
        <w:t xml:space="preserve">In addition, in order to verify the significant impact of default in the reputation mechanism, this paper will continue to introduce the proportion of default bonds as a reputation indicator to supplement the reliability of the above-mentioned reputation indicators. According to the empirical design mentioned above, the higher the default rate of the rating agencies, the more pressure the rating agencies will face from investors and </w:t>
      </w:r>
      <w:r w:rsidR="00E05EF4" w:rsidRPr="0016039B">
        <w:rPr>
          <w:sz w:val="24"/>
        </w:rPr>
        <w:t>regulators and</w:t>
      </w:r>
      <w:r w:rsidRPr="0016039B">
        <w:rPr>
          <w:sz w:val="24"/>
        </w:rPr>
        <w:t xml:space="preserve"> will be more worried about the reputation damage. If the empirical results show that the coefficient of default ratio of the rating agencies is significantly negative, then Hypothesis 4 is verified.</w:t>
      </w:r>
    </w:p>
    <w:p w14:paraId="320556CC" w14:textId="5FBDF067" w:rsidR="0093409A" w:rsidRPr="0016039B" w:rsidRDefault="0093409A" w:rsidP="00E05EF4">
      <w:pPr>
        <w:spacing w:line="360" w:lineRule="auto"/>
        <w:ind w:firstLineChars="0" w:firstLine="0"/>
        <w:rPr>
          <w:sz w:val="24"/>
        </w:rPr>
      </w:pPr>
      <w:r w:rsidRPr="0016039B">
        <w:rPr>
          <w:sz w:val="24"/>
        </w:rPr>
        <w:t>Finally, the direct use of bond rating indicators as an explanatory variable to characterize the rating agency's rating behavior may have some endogenous problems. Therefore, the above-mentioned regression model</w:t>
      </w:r>
      <w:r w:rsidR="00D31C84" w:rsidRPr="0016039B">
        <w:rPr>
          <w:sz w:val="24"/>
        </w:rPr>
        <w:t>s</w:t>
      </w:r>
      <w:r w:rsidRPr="0016039B">
        <w:rPr>
          <w:sz w:val="24"/>
        </w:rPr>
        <w:t xml:space="preserve"> strictly control </w:t>
      </w:r>
      <w:r w:rsidR="00EB2745" w:rsidRPr="0016039B">
        <w:rPr>
          <w:sz w:val="24"/>
        </w:rPr>
        <w:t xml:space="preserve">the </w:t>
      </w:r>
      <w:r w:rsidRPr="0016039B">
        <w:rPr>
          <w:sz w:val="24"/>
        </w:rPr>
        <w:t>related indicators</w:t>
      </w:r>
      <w:r w:rsidR="00EB2745" w:rsidRPr="0016039B">
        <w:rPr>
          <w:sz w:val="24"/>
        </w:rPr>
        <w:t xml:space="preserve"> of rating agencies</w:t>
      </w:r>
      <w:r w:rsidRPr="0016039B">
        <w:rPr>
          <w:sz w:val="24"/>
        </w:rPr>
        <w:t xml:space="preserve">. In order </w:t>
      </w:r>
      <w:r w:rsidRPr="0016039B">
        <w:rPr>
          <w:sz w:val="24"/>
        </w:rPr>
        <w:lastRenderedPageBreak/>
        <w:t xml:space="preserve">to further enhance the reliability of hypothesis </w:t>
      </w:r>
      <w:r w:rsidR="00D31C84" w:rsidRPr="0016039B">
        <w:rPr>
          <w:sz w:val="24"/>
        </w:rPr>
        <w:t>test</w:t>
      </w:r>
      <w:r w:rsidRPr="0016039B">
        <w:rPr>
          <w:sz w:val="24"/>
        </w:rPr>
        <w:t>, this paper will introduce the difference between external rating and internal rating as the explanatory variables for robustness testing. Then introduced Formula 3.</w:t>
      </w:r>
    </w:p>
    <w:tbl>
      <w:tblPr>
        <w:tblW w:w="0" w:type="auto"/>
        <w:jc w:val="center"/>
        <w:tblLayout w:type="fixed"/>
        <w:tblCellMar>
          <w:left w:w="28" w:type="dxa"/>
          <w:right w:w="28" w:type="dxa"/>
        </w:tblCellMar>
        <w:tblLook w:val="0000" w:firstRow="0" w:lastRow="0" w:firstColumn="0" w:lastColumn="0" w:noHBand="0" w:noVBand="0"/>
      </w:tblPr>
      <w:tblGrid>
        <w:gridCol w:w="5610"/>
        <w:gridCol w:w="1244"/>
      </w:tblGrid>
      <w:tr w:rsidR="0093409A" w:rsidRPr="0016039B" w14:paraId="72E73E78" w14:textId="77777777" w:rsidTr="00321B22">
        <w:trPr>
          <w:trHeight w:val="420"/>
          <w:jc w:val="center"/>
        </w:trPr>
        <w:tc>
          <w:tcPr>
            <w:tcW w:w="5610" w:type="dxa"/>
            <w:vAlign w:val="center"/>
          </w:tcPr>
          <w:p w14:paraId="11DF9D10" w14:textId="77777777" w:rsidR="0093409A" w:rsidRPr="0016039B" w:rsidRDefault="00E85D06" w:rsidP="00BD2F62">
            <m:oMathPara>
              <m:oMathParaPr>
                <m:jc m:val="center"/>
              </m:oMathParaPr>
              <m:oMath>
                <m:sSub>
                  <m:sSubPr>
                    <m:ctrlPr>
                      <w:rPr>
                        <w:rFonts w:ascii="Cambria Math" w:hAnsi="Cambria Math"/>
                      </w:rPr>
                    </m:ctrlPr>
                  </m:sSubPr>
                  <m:e>
                    <m:r>
                      <w:rPr>
                        <w:rFonts w:ascii="Cambria Math" w:hAnsi="Cambria Math"/>
                      </w:rPr>
                      <m:t>RatingDiff</m:t>
                    </m:r>
                  </m:e>
                  <m:sub>
                    <m:r>
                      <w:rPr>
                        <w:rFonts w:ascii="Cambria Math" w:hAnsi="Cambria Math"/>
                      </w:rPr>
                      <m:t>i</m:t>
                    </m:r>
                    <m:r>
                      <m:rPr>
                        <m:sty m:val="p"/>
                      </m:rPr>
                      <w:rPr>
                        <w:rFonts w:ascii="Cambria Math" w:hAnsi="Cambria Math"/>
                      </w:rPr>
                      <m:t>,</m:t>
                    </m:r>
                    <m:r>
                      <w:rPr>
                        <w:rFonts w:ascii="Cambria Math" w:hAnsi="Cambria Math"/>
                      </w:rPr>
                      <m:t>p</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α</m:t>
                        </m:r>
                      </m:e>
                      <m:sup>
                        <m:r>
                          <m:rPr>
                            <m:sty m:val="p"/>
                          </m:rPr>
                          <w:rPr>
                            <w:rFonts w:ascii="Cambria Math" w:hAnsi="Cambria Math"/>
                          </w:rPr>
                          <m:t>'</m:t>
                        </m:r>
                      </m:sup>
                    </m:sSup>
                    <m:r>
                      <m:rPr>
                        <m:sty m:val="p"/>
                      </m:rPr>
                      <w:rPr>
                        <w:rFonts w:ascii="Cambria Math" w:hAnsi="Cambria Math"/>
                      </w:rPr>
                      <m:t>∙</m:t>
                    </m:r>
                    <m:r>
                      <w:rPr>
                        <w:rFonts w:ascii="Cambria Math" w:hAnsi="Cambria Math"/>
                      </w:rPr>
                      <m:t>Repu</m:t>
                    </m:r>
                  </m:e>
                  <m:sub>
                    <m:r>
                      <w:rPr>
                        <w:rFonts w:ascii="Cambria Math" w:hAnsi="Cambria Math"/>
                      </w:rPr>
                      <m:t>p</m:t>
                    </m:r>
                  </m:sub>
                </m:sSub>
                <m:r>
                  <m:rPr>
                    <m:sty m:val="p"/>
                  </m:rPr>
                  <w:rPr>
                    <w:rFonts w:ascii="Cambria Math" w:hAnsi="Cambria Math"/>
                  </w:rPr>
                  <m:t>+</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Com</m:t>
                    </m:r>
                  </m:e>
                  <m:sub>
                    <m:r>
                      <w:rPr>
                        <w:rFonts w:ascii="Cambria Math" w:hAnsi="Cambria Math"/>
                      </w:rPr>
                      <m:t>p</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ψ</m:t>
                        </m:r>
                      </m:e>
                      <m:sup>
                        <m:r>
                          <m:rPr>
                            <m:sty m:val="p"/>
                          </m:rPr>
                          <w:rPr>
                            <w:rFonts w:ascii="Cambria Math" w:hAnsi="Cambria Math"/>
                          </w:rPr>
                          <m:t>''</m:t>
                        </m:r>
                      </m:sup>
                    </m:sSup>
                    <m:r>
                      <m:rPr>
                        <m:sty m:val="p"/>
                      </m:rPr>
                      <w:rPr>
                        <w:rFonts w:ascii="Cambria Math" w:hAnsi="Cambria Math"/>
                      </w:rPr>
                      <m:t>∙</m:t>
                    </m:r>
                    <m:r>
                      <w:rPr>
                        <w:rFonts w:ascii="Cambria Math" w:hAnsi="Cambria Math"/>
                      </w:rPr>
                      <m:t>X</m:t>
                    </m:r>
                  </m:e>
                  <m:sub>
                    <m:r>
                      <w:rPr>
                        <w:rFonts w:ascii="Cambria Math" w:hAnsi="Cambria Math"/>
                      </w:rPr>
                      <m:t>i</m:t>
                    </m:r>
                  </m:sub>
                </m:sSub>
                <m:r>
                  <m:rPr>
                    <m:sty m:val="p"/>
                  </m:rPr>
                  <w:rPr>
                    <w:rFonts w:ascii="Cambria Math" w:hAnsi="Cambria Math"/>
                  </w:rPr>
                  <m:t>+</m:t>
                </m:r>
                <m:sSup>
                  <m:sSupPr>
                    <m:ctrlPr>
                      <w:rPr>
                        <w:rFonts w:ascii="Cambria Math" w:hAnsi="Cambria Math"/>
                      </w:rPr>
                    </m:ctrlPr>
                  </m:sSupPr>
                  <m:e>
                    <m:r>
                      <w:rPr>
                        <w:rFonts w:ascii="Cambria Math" w:hAnsi="Cambria Math"/>
                      </w:rPr>
                      <m:t>ρ</m:t>
                    </m:r>
                  </m:e>
                  <m:sup>
                    <m:r>
                      <m:rPr>
                        <m:sty m:val="p"/>
                      </m:rPr>
                      <w:rPr>
                        <w:rFonts w:ascii="Cambria Math" w:hAnsi="Cambria Math"/>
                      </w:rPr>
                      <m:t>''</m:t>
                    </m:r>
                  </m:sup>
                </m:sSup>
                <m:sSub>
                  <m:sSubPr>
                    <m:ctrlPr>
                      <w:rPr>
                        <w:rFonts w:ascii="Cambria Math" w:hAnsi="Cambria Math"/>
                      </w:rPr>
                    </m:ctrlPr>
                  </m:sSubPr>
                  <m:e>
                    <m:r>
                      <m:rPr>
                        <m:sty m:val="p"/>
                      </m:rPr>
                      <w:rPr>
                        <w:rFonts w:ascii="Cambria Math" w:hAnsi="Cambria Math"/>
                      </w:rPr>
                      <m:t>∙</m:t>
                    </m:r>
                    <m:r>
                      <w:rPr>
                        <w:rFonts w:ascii="Cambria Math" w:hAnsi="Cambria Math"/>
                      </w:rPr>
                      <m:t>Y</m:t>
                    </m:r>
                  </m:e>
                  <m:sub>
                    <m:r>
                      <w:rPr>
                        <w:rFonts w:ascii="Cambria Math" w:hAnsi="Cambria Math"/>
                      </w:rPr>
                      <m:t>i</m:t>
                    </m:r>
                  </m:sub>
                </m:sSub>
                <m:r>
                  <m:rPr>
                    <m:sty m:val="p"/>
                  </m:rPr>
                  <w:rPr>
                    <w:rFonts w:ascii="Cambria Math" w:hAnsi="Cambria Math"/>
                  </w:rPr>
                  <m:t>+</m:t>
                </m:r>
                <m:sSup>
                  <m:sSupPr>
                    <m:ctrlPr>
                      <w:rPr>
                        <w:rFonts w:ascii="Cambria Math" w:hAnsi="Cambria Math"/>
                      </w:rPr>
                    </m:ctrlPr>
                  </m:sSupPr>
                  <m:e>
                    <m:r>
                      <w:rPr>
                        <w:rFonts w:ascii="Cambria Math" w:hAnsi="Cambria Math"/>
                      </w:rPr>
                      <m:t>τ</m:t>
                    </m:r>
                  </m:e>
                  <m:sup>
                    <m:r>
                      <m:rPr>
                        <m:sty m:val="p"/>
                      </m:rPr>
                      <w:rPr>
                        <w:rFonts w:ascii="Cambria Math" w:hAnsi="Cambria Math"/>
                      </w:rPr>
                      <m:t>''</m:t>
                    </m:r>
                  </m:sup>
                </m:sSup>
                <m:r>
                  <m:rPr>
                    <m:sty m:val="p"/>
                  </m:rPr>
                  <w:rPr>
                    <w:rFonts w:ascii="Cambria Math" w:hAnsi="Cambria Math"/>
                  </w:rPr>
                  <m:t>∙</m:t>
                </m:r>
                <m:r>
                  <w:rPr>
                    <w:rFonts w:ascii="Cambria Math" w:hAnsi="Cambria Math"/>
                  </w:rPr>
                  <m:t>Controls</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3</m:t>
                    </m:r>
                  </m:sub>
                </m:sSub>
              </m:oMath>
            </m:oMathPara>
          </w:p>
        </w:tc>
        <w:tc>
          <w:tcPr>
            <w:tcW w:w="1244" w:type="dxa"/>
            <w:vAlign w:val="center"/>
          </w:tcPr>
          <w:p w14:paraId="4A993731" w14:textId="77777777" w:rsidR="0093409A" w:rsidRPr="0016039B" w:rsidRDefault="0093409A" w:rsidP="00BD2F62">
            <w:pPr>
              <w:pStyle w:val="a7"/>
              <w:rPr>
                <w:sz w:val="21"/>
                <w:szCs w:val="21"/>
              </w:rPr>
            </w:pPr>
            <w:r w:rsidRPr="0016039B">
              <w:rPr>
                <w:sz w:val="21"/>
                <w:szCs w:val="21"/>
              </w:rPr>
              <w:t>（</w:t>
            </w:r>
            <w:r w:rsidRPr="0016039B">
              <w:rPr>
                <w:sz w:val="21"/>
                <w:szCs w:val="21"/>
              </w:rPr>
              <w:t>3</w:t>
            </w:r>
            <w:r w:rsidRPr="0016039B">
              <w:rPr>
                <w:sz w:val="21"/>
                <w:szCs w:val="21"/>
              </w:rPr>
              <w:t>）</w:t>
            </w:r>
          </w:p>
        </w:tc>
      </w:tr>
    </w:tbl>
    <w:p w14:paraId="28BDB9B4" w14:textId="77777777" w:rsidR="00D31C84" w:rsidRPr="0016039B" w:rsidRDefault="00D31C84" w:rsidP="00E05EF4">
      <w:pPr>
        <w:spacing w:line="360" w:lineRule="auto"/>
        <w:ind w:firstLineChars="0" w:firstLine="0"/>
        <w:rPr>
          <w:sz w:val="24"/>
        </w:rPr>
      </w:pPr>
    </w:p>
    <w:p w14:paraId="411E1F9E" w14:textId="211A3F2C" w:rsidR="0093409A" w:rsidRPr="0016039B" w:rsidRDefault="0093409A" w:rsidP="00E05EF4">
      <w:pPr>
        <w:spacing w:line="360" w:lineRule="auto"/>
        <w:ind w:firstLineChars="0" w:firstLine="0"/>
        <w:rPr>
          <w:sz w:val="24"/>
        </w:rPr>
      </w:pPr>
      <w:r w:rsidRPr="0016039B">
        <w:rPr>
          <w:sz w:val="24"/>
        </w:rPr>
        <w:t xml:space="preserve">Where </w:t>
      </w:r>
      <m:oMath>
        <m:sSub>
          <m:sSubPr>
            <m:ctrlPr>
              <w:rPr>
                <w:rFonts w:ascii="Cambria Math" w:hAnsi="Cambria Math"/>
              </w:rPr>
            </m:ctrlPr>
          </m:sSubPr>
          <m:e>
            <m:r>
              <w:rPr>
                <w:rFonts w:ascii="Cambria Math" w:hAnsi="Cambria Math"/>
              </w:rPr>
              <m:t>RatingDiff</m:t>
            </m:r>
          </m:e>
          <m:sub>
            <m:r>
              <w:rPr>
                <w:rFonts w:ascii="Cambria Math" w:hAnsi="Cambria Math"/>
              </w:rPr>
              <m:t>i</m:t>
            </m:r>
            <m:r>
              <m:rPr>
                <m:sty m:val="p"/>
              </m:rPr>
              <w:rPr>
                <w:rFonts w:ascii="Cambria Math" w:hAnsi="Cambria Math"/>
              </w:rPr>
              <m:t>,</m:t>
            </m:r>
            <m:r>
              <w:rPr>
                <w:rFonts w:ascii="Cambria Math" w:hAnsi="Cambria Math"/>
              </w:rPr>
              <m:t>p</m:t>
            </m:r>
          </m:sub>
        </m:sSub>
      </m:oMath>
      <w:r w:rsidRPr="0016039B">
        <w:rPr>
          <w:sz w:val="24"/>
        </w:rPr>
        <w:t xml:space="preserve"> is the difference between the external rating and the internal rating accepted by the same bond entity</w:t>
      </w:r>
      <w:r w:rsidR="00D31C84" w:rsidRPr="0016039B">
        <w:rPr>
          <w:sz w:val="24"/>
        </w:rPr>
        <w:t>. B</w:t>
      </w:r>
      <w:r w:rsidRPr="0016039B">
        <w:rPr>
          <w:sz w:val="24"/>
        </w:rPr>
        <w:t xml:space="preserve">ecause the behavior of internal rating agencies is not interfered by the market, the rating model is relatively stable and unified. After </w:t>
      </w:r>
      <w:r w:rsidR="00D31C84" w:rsidRPr="0016039B">
        <w:rPr>
          <w:sz w:val="24"/>
        </w:rPr>
        <w:t xml:space="preserve">the control of </w:t>
      </w:r>
      <w:r w:rsidRPr="0016039B">
        <w:rPr>
          <w:sz w:val="24"/>
        </w:rPr>
        <w:t xml:space="preserve">other </w:t>
      </w:r>
      <w:r w:rsidR="00D31C84" w:rsidRPr="0016039B">
        <w:rPr>
          <w:sz w:val="24"/>
        </w:rPr>
        <w:t xml:space="preserve">impact </w:t>
      </w:r>
      <w:r w:rsidRPr="0016039B">
        <w:rPr>
          <w:sz w:val="24"/>
        </w:rPr>
        <w:t>factors, the change in the explanatory variables can better verify the impact of rating agency competition and reputation mechanism on rating upgrade behavior.</w:t>
      </w:r>
    </w:p>
    <w:p w14:paraId="620DF668" w14:textId="77777777" w:rsidR="0093409A" w:rsidRPr="0016039B" w:rsidRDefault="0093409A" w:rsidP="00E05EF4">
      <w:pPr>
        <w:spacing w:line="360" w:lineRule="auto"/>
        <w:ind w:firstLineChars="0" w:firstLine="0"/>
        <w:rPr>
          <w:sz w:val="24"/>
        </w:rPr>
      </w:pPr>
      <w:r w:rsidRPr="0016039B">
        <w:rPr>
          <w:sz w:val="24"/>
        </w:rPr>
        <w:t>As mentioned above, the determination of rating is determined from both the dimension of rating enterprises and the dimension of rating agencies. Therefore, this paper will integrate the variables of enterprise dimension with reference to the setting of previous traditional rating models, so as to control the influence of enterprise dimension on rating results, and thus check the influence of rating agencies' behaviors on credit rating.</w:t>
      </w:r>
    </w:p>
    <w:p w14:paraId="308ACE80" w14:textId="5284EF0E" w:rsidR="00B971A7" w:rsidRPr="00E85D06" w:rsidRDefault="0093409A" w:rsidP="00E05EF4">
      <w:pPr>
        <w:spacing w:line="360" w:lineRule="auto"/>
        <w:ind w:firstLineChars="0" w:firstLine="0"/>
        <w:rPr>
          <w:rFonts w:hint="eastAsia"/>
          <w:sz w:val="24"/>
        </w:rPr>
      </w:pPr>
      <w:r w:rsidRPr="0016039B">
        <w:rPr>
          <w:sz w:val="24"/>
        </w:rPr>
        <w:t>In terms of specific model methods, this paper will carry out ordinal transformation of the rating letter grades and use order-logit model for empirical regression.</w:t>
      </w:r>
    </w:p>
    <w:p w14:paraId="4679DB73" w14:textId="5F0727B2" w:rsidR="0093409A" w:rsidRPr="0016039B" w:rsidRDefault="0093409A" w:rsidP="00E05EF4">
      <w:pPr>
        <w:spacing w:line="360" w:lineRule="auto"/>
        <w:ind w:firstLineChars="0" w:firstLine="0"/>
        <w:rPr>
          <w:b/>
          <w:sz w:val="24"/>
        </w:rPr>
      </w:pPr>
      <w:r w:rsidRPr="0016039B">
        <w:rPr>
          <w:b/>
          <w:sz w:val="24"/>
        </w:rPr>
        <w:t>3.3 Data Introduction</w:t>
      </w:r>
    </w:p>
    <w:p w14:paraId="4BE499FA" w14:textId="4B33433D" w:rsidR="0093409A" w:rsidRPr="0016039B" w:rsidRDefault="0093409A" w:rsidP="00E05EF4">
      <w:pPr>
        <w:spacing w:line="360" w:lineRule="auto"/>
        <w:ind w:firstLineChars="0" w:firstLine="0"/>
        <w:rPr>
          <w:sz w:val="24"/>
          <w:lang w:val="en-GB"/>
        </w:rPr>
      </w:pPr>
      <w:r w:rsidRPr="0016039B">
        <w:rPr>
          <w:sz w:val="24"/>
        </w:rPr>
        <w:t>According to China's realistic bond classification and the business characteristics of rating agencies, Chin</w:t>
      </w:r>
      <w:r w:rsidR="003050F8" w:rsidRPr="0016039B">
        <w:rPr>
          <w:sz w:val="24"/>
        </w:rPr>
        <w:t>ese</w:t>
      </w:r>
      <w:r w:rsidRPr="0016039B">
        <w:rPr>
          <w:sz w:val="24"/>
        </w:rPr>
        <w:t xml:space="preserve"> credit bonds are mainly divided into five categories: </w:t>
      </w:r>
      <w:r w:rsidRPr="0065768A">
        <w:rPr>
          <w:color w:val="000000" w:themeColor="text1"/>
          <w:sz w:val="24"/>
        </w:rPr>
        <w:t xml:space="preserve">general corporate bonds, corporate bonds, medium-term notes, </w:t>
      </w:r>
      <w:r w:rsidR="00652ED6" w:rsidRPr="0065768A">
        <w:rPr>
          <w:color w:val="000000" w:themeColor="text1"/>
          <w:sz w:val="24"/>
        </w:rPr>
        <w:t xml:space="preserve">placement </w:t>
      </w:r>
      <w:r w:rsidRPr="0065768A">
        <w:rPr>
          <w:color w:val="000000" w:themeColor="text1"/>
          <w:sz w:val="24"/>
        </w:rPr>
        <w:t xml:space="preserve">tools, and </w:t>
      </w:r>
      <w:r w:rsidR="00652ED6" w:rsidRPr="0065768A">
        <w:rPr>
          <w:color w:val="000000" w:themeColor="text1"/>
          <w:sz w:val="24"/>
        </w:rPr>
        <w:t>commercial papers</w:t>
      </w:r>
      <w:r w:rsidRPr="0065768A">
        <w:rPr>
          <w:color w:val="000000" w:themeColor="text1"/>
          <w:sz w:val="24"/>
        </w:rPr>
        <w:t xml:space="preserve">. </w:t>
      </w:r>
      <w:r w:rsidRPr="0016039B">
        <w:rPr>
          <w:sz w:val="24"/>
        </w:rPr>
        <w:t>This paper will select the bond issuance rating data of Chin</w:t>
      </w:r>
      <w:r w:rsidR="00652ED6" w:rsidRPr="0016039B">
        <w:rPr>
          <w:sz w:val="24"/>
        </w:rPr>
        <w:t>ese</w:t>
      </w:r>
      <w:r w:rsidRPr="0016039B">
        <w:rPr>
          <w:sz w:val="24"/>
        </w:rPr>
        <w:t xml:space="preserve"> general corporate bonds, corporate bonds and medium-term notes from 2009 to 2017 as a research sample, which excludes urban investment bonds and financial corporate bonds, and the data sample frequency is annual. In order to eliminate the endogeneity of the model, this paper will introduce </w:t>
      </w:r>
      <w:r w:rsidR="00DD511D" w:rsidRPr="0065768A">
        <w:rPr>
          <w:color w:val="000000" w:themeColor="text1"/>
          <w:sz w:val="24"/>
        </w:rPr>
        <w:t xml:space="preserve">China </w:t>
      </w:r>
      <w:r w:rsidR="0065768A" w:rsidRPr="0065768A">
        <w:rPr>
          <w:color w:val="000000" w:themeColor="text1"/>
          <w:sz w:val="24"/>
        </w:rPr>
        <w:t>bond</w:t>
      </w:r>
      <w:r w:rsidR="00DD511D" w:rsidRPr="0065768A">
        <w:rPr>
          <w:color w:val="000000" w:themeColor="text1"/>
          <w:sz w:val="24"/>
        </w:rPr>
        <w:t xml:space="preserve"> credit rating data</w:t>
      </w:r>
      <w:r w:rsidR="00652ED6" w:rsidRPr="0065768A">
        <w:rPr>
          <w:color w:val="000000" w:themeColor="text1"/>
          <w:sz w:val="24"/>
          <w:lang w:val="en-GB"/>
        </w:rPr>
        <w:t xml:space="preserve"> </w:t>
      </w:r>
      <w:r w:rsidRPr="0016039B">
        <w:rPr>
          <w:sz w:val="24"/>
        </w:rPr>
        <w:t xml:space="preserve">to match the previous samples to enhance the reliability of the model. Most of the bond issuance rating data are </w:t>
      </w:r>
      <w:r w:rsidR="00E85D06">
        <w:rPr>
          <w:sz w:val="24"/>
        </w:rPr>
        <w:t>obtained from the Wind database</w:t>
      </w:r>
      <w:r w:rsidRPr="0016039B">
        <w:rPr>
          <w:sz w:val="24"/>
        </w:rPr>
        <w:t xml:space="preserve">. The annual GDP data are obtained from China statistical yearbook, and the </w:t>
      </w:r>
      <w:r w:rsidRPr="0065768A">
        <w:rPr>
          <w:color w:val="000000" w:themeColor="text1"/>
          <w:sz w:val="24"/>
        </w:rPr>
        <w:t>Chi</w:t>
      </w:r>
      <w:r w:rsidR="0065768A" w:rsidRPr="0065768A">
        <w:rPr>
          <w:color w:val="000000" w:themeColor="text1"/>
          <w:sz w:val="24"/>
        </w:rPr>
        <w:t>na’s</w:t>
      </w:r>
      <w:r w:rsidRPr="0065768A">
        <w:rPr>
          <w:color w:val="000000" w:themeColor="text1"/>
          <w:sz w:val="24"/>
        </w:rPr>
        <w:t xml:space="preserve"> </w:t>
      </w:r>
      <w:r w:rsidR="0065768A" w:rsidRPr="0065768A">
        <w:rPr>
          <w:color w:val="000000" w:themeColor="text1"/>
          <w:sz w:val="24"/>
        </w:rPr>
        <w:t>bond</w:t>
      </w:r>
      <w:r w:rsidRPr="0065768A">
        <w:rPr>
          <w:color w:val="000000" w:themeColor="text1"/>
          <w:sz w:val="24"/>
        </w:rPr>
        <w:t xml:space="preserve"> credit data </w:t>
      </w:r>
      <w:r w:rsidRPr="0016039B">
        <w:rPr>
          <w:sz w:val="24"/>
        </w:rPr>
        <w:t>are obtained from the Wind database.</w:t>
      </w:r>
    </w:p>
    <w:p w14:paraId="342565E5" w14:textId="685B7A0F" w:rsidR="0093409A" w:rsidRPr="00E85D06" w:rsidRDefault="0093409A" w:rsidP="00E85D06">
      <w:pPr>
        <w:spacing w:line="360" w:lineRule="auto"/>
        <w:ind w:firstLineChars="0" w:firstLine="0"/>
        <w:rPr>
          <w:rFonts w:hint="eastAsia"/>
          <w:sz w:val="24"/>
        </w:rPr>
      </w:pPr>
      <w:r w:rsidRPr="0016039B">
        <w:rPr>
          <w:sz w:val="24"/>
        </w:rPr>
        <w:t xml:space="preserve">Table 2 </w:t>
      </w:r>
      <w:r w:rsidR="00DD511D" w:rsidRPr="0016039B">
        <w:rPr>
          <w:sz w:val="24"/>
        </w:rPr>
        <w:t xml:space="preserve">represents </w:t>
      </w:r>
      <w:r w:rsidRPr="0016039B">
        <w:rPr>
          <w:sz w:val="24"/>
        </w:rPr>
        <w:t xml:space="preserve">the distribution of the time and quantity of </w:t>
      </w:r>
      <w:r w:rsidR="00DD511D" w:rsidRPr="0016039B">
        <w:rPr>
          <w:sz w:val="24"/>
        </w:rPr>
        <w:t xml:space="preserve">issued </w:t>
      </w:r>
      <w:r w:rsidRPr="0016039B">
        <w:rPr>
          <w:sz w:val="24"/>
        </w:rPr>
        <w:t xml:space="preserve">credit bond samples. It can be </w:t>
      </w:r>
      <w:r w:rsidR="00DD511D" w:rsidRPr="0016039B">
        <w:rPr>
          <w:sz w:val="24"/>
        </w:rPr>
        <w:t xml:space="preserve">observed </w:t>
      </w:r>
      <w:r w:rsidRPr="0016039B">
        <w:rPr>
          <w:sz w:val="24"/>
        </w:rPr>
        <w:t>that Chin</w:t>
      </w:r>
      <w:r w:rsidR="00DD511D" w:rsidRPr="0016039B">
        <w:rPr>
          <w:sz w:val="24"/>
        </w:rPr>
        <w:t>ese</w:t>
      </w:r>
      <w:r w:rsidRPr="0016039B">
        <w:rPr>
          <w:sz w:val="24"/>
        </w:rPr>
        <w:t xml:space="preserve"> credit bond market has achieved tremendous development</w:t>
      </w:r>
      <w:r w:rsidR="00DD511D" w:rsidRPr="0016039B">
        <w:rPr>
          <w:sz w:val="24"/>
        </w:rPr>
        <w:t xml:space="preserve"> since 2009</w:t>
      </w:r>
      <w:r w:rsidRPr="0016039B">
        <w:rPr>
          <w:sz w:val="24"/>
        </w:rPr>
        <w:t xml:space="preserve">, showing the characteristics of rapid growth in the number and amount of bond issuance. With the rapid development of the bond market, as a bond certification threshold, the credit rating business has also achieved rapid development, which provides a research basis for </w:t>
      </w:r>
      <w:r w:rsidRPr="0016039B">
        <w:rPr>
          <w:sz w:val="24"/>
        </w:rPr>
        <w:lastRenderedPageBreak/>
        <w:t>exploring the market behavior and reputation mechanism of credit rating agencies.</w:t>
      </w:r>
    </w:p>
    <w:p w14:paraId="43294EB4" w14:textId="0E1A25FC" w:rsidR="005D2EAC" w:rsidRPr="0016039B" w:rsidRDefault="005D2EAC" w:rsidP="005D2EAC">
      <w:pPr>
        <w:pStyle w:val="a8"/>
        <w:keepNext/>
        <w:ind w:firstLine="480"/>
        <w:jc w:val="center"/>
        <w:rPr>
          <w:sz w:val="24"/>
          <w:szCs w:val="24"/>
        </w:rPr>
      </w:pPr>
      <w:r w:rsidRPr="0016039B">
        <w:rPr>
          <w:sz w:val="24"/>
          <w:szCs w:val="24"/>
        </w:rPr>
        <w:t>Table</w:t>
      </w:r>
      <w:r w:rsidR="00685681" w:rsidRPr="0016039B">
        <w:rPr>
          <w:sz w:val="24"/>
          <w:szCs w:val="24"/>
        </w:rPr>
        <w:t xml:space="preserve"> 2 </w:t>
      </w:r>
      <w:r w:rsidRPr="0016039B">
        <w:rPr>
          <w:sz w:val="24"/>
          <w:szCs w:val="24"/>
        </w:rPr>
        <w:t>Distribution of time and quantity of credit bond issuance samples</w:t>
      </w:r>
    </w:p>
    <w:tbl>
      <w:tblPr>
        <w:tblW w:w="5000" w:type="pct"/>
        <w:jc w:val="center"/>
        <w:tblCellMar>
          <w:left w:w="0" w:type="dxa"/>
          <w:right w:w="0" w:type="dxa"/>
        </w:tblCellMar>
        <w:tblLook w:val="04A0" w:firstRow="1" w:lastRow="0" w:firstColumn="1" w:lastColumn="0" w:noHBand="0" w:noVBand="1"/>
      </w:tblPr>
      <w:tblGrid>
        <w:gridCol w:w="2465"/>
        <w:gridCol w:w="3236"/>
        <w:gridCol w:w="3319"/>
      </w:tblGrid>
      <w:tr w:rsidR="0093409A" w:rsidRPr="0016039B" w14:paraId="7A63D33C" w14:textId="77777777" w:rsidTr="00BD2F62">
        <w:trPr>
          <w:trHeight w:val="320"/>
          <w:jc w:val="center"/>
        </w:trPr>
        <w:tc>
          <w:tcPr>
            <w:tcW w:w="1366" w:type="pct"/>
            <w:tcBorders>
              <w:top w:val="single" w:sz="12" w:space="0" w:color="000000"/>
              <w:left w:val="nil"/>
              <w:bottom w:val="single" w:sz="8" w:space="0" w:color="auto"/>
              <w:right w:val="nil"/>
            </w:tcBorders>
            <w:tcMar>
              <w:top w:w="15" w:type="dxa"/>
              <w:left w:w="15" w:type="dxa"/>
              <w:bottom w:w="0" w:type="dxa"/>
              <w:right w:w="15" w:type="dxa"/>
            </w:tcMar>
            <w:vAlign w:val="center"/>
            <w:hideMark/>
          </w:tcPr>
          <w:p w14:paraId="619D064E" w14:textId="77777777" w:rsidR="0093409A" w:rsidRPr="0016039B" w:rsidRDefault="0093409A" w:rsidP="00BD2F62">
            <w:pPr>
              <w:pStyle w:val="a7"/>
              <w:ind w:firstLine="360"/>
            </w:pPr>
            <w:r w:rsidRPr="0016039B">
              <w:t>Year</w:t>
            </w:r>
          </w:p>
        </w:tc>
        <w:tc>
          <w:tcPr>
            <w:tcW w:w="1794" w:type="pct"/>
            <w:tcBorders>
              <w:top w:val="single" w:sz="12" w:space="0" w:color="000000"/>
              <w:left w:val="nil"/>
              <w:bottom w:val="single" w:sz="8" w:space="0" w:color="auto"/>
              <w:right w:val="nil"/>
            </w:tcBorders>
            <w:tcMar>
              <w:top w:w="15" w:type="dxa"/>
              <w:left w:w="15" w:type="dxa"/>
              <w:bottom w:w="0" w:type="dxa"/>
              <w:right w:w="15" w:type="dxa"/>
            </w:tcMar>
            <w:vAlign w:val="center"/>
            <w:hideMark/>
          </w:tcPr>
          <w:p w14:paraId="6007B986" w14:textId="77777777" w:rsidR="0093409A" w:rsidRPr="0016039B" w:rsidRDefault="0093409A" w:rsidP="00BD2F62">
            <w:pPr>
              <w:pStyle w:val="a7"/>
              <w:ind w:firstLine="360"/>
            </w:pPr>
            <w:r w:rsidRPr="0016039B">
              <w:t>Number of bonds issued</w:t>
            </w:r>
          </w:p>
        </w:tc>
        <w:tc>
          <w:tcPr>
            <w:tcW w:w="1840" w:type="pct"/>
            <w:tcBorders>
              <w:top w:val="single" w:sz="12" w:space="0" w:color="000000"/>
              <w:left w:val="nil"/>
              <w:bottom w:val="single" w:sz="8" w:space="0" w:color="auto"/>
              <w:right w:val="nil"/>
            </w:tcBorders>
            <w:tcMar>
              <w:top w:w="15" w:type="dxa"/>
              <w:left w:w="15" w:type="dxa"/>
              <w:bottom w:w="0" w:type="dxa"/>
              <w:right w:w="15" w:type="dxa"/>
            </w:tcMar>
            <w:vAlign w:val="center"/>
            <w:hideMark/>
          </w:tcPr>
          <w:p w14:paraId="236525B2" w14:textId="77777777" w:rsidR="0093409A" w:rsidRPr="0016039B" w:rsidRDefault="0093409A" w:rsidP="00BD2F62">
            <w:pPr>
              <w:pStyle w:val="a7"/>
              <w:ind w:firstLine="360"/>
            </w:pPr>
            <w:r w:rsidRPr="0016039B">
              <w:t>Amount of bonds issued (100 million yuan)</w:t>
            </w:r>
          </w:p>
        </w:tc>
      </w:tr>
      <w:tr w:rsidR="0093409A" w:rsidRPr="0016039B" w14:paraId="619BEB5A" w14:textId="77777777" w:rsidTr="00BD2F62">
        <w:trPr>
          <w:trHeight w:val="300"/>
          <w:jc w:val="center"/>
        </w:trPr>
        <w:tc>
          <w:tcPr>
            <w:tcW w:w="1366" w:type="pct"/>
            <w:tcMar>
              <w:top w:w="15" w:type="dxa"/>
              <w:left w:w="15" w:type="dxa"/>
              <w:bottom w:w="0" w:type="dxa"/>
              <w:right w:w="15" w:type="dxa"/>
            </w:tcMar>
            <w:hideMark/>
          </w:tcPr>
          <w:p w14:paraId="62ABA021" w14:textId="77777777" w:rsidR="0093409A" w:rsidRPr="0016039B" w:rsidRDefault="0093409A" w:rsidP="00BD2F62">
            <w:pPr>
              <w:pStyle w:val="a7"/>
              <w:ind w:firstLine="360"/>
            </w:pPr>
            <w:r w:rsidRPr="0016039B">
              <w:t>2009</w:t>
            </w:r>
          </w:p>
        </w:tc>
        <w:tc>
          <w:tcPr>
            <w:tcW w:w="1794" w:type="pct"/>
            <w:tcMar>
              <w:top w:w="15" w:type="dxa"/>
              <w:left w:w="15" w:type="dxa"/>
              <w:bottom w:w="0" w:type="dxa"/>
              <w:right w:w="15" w:type="dxa"/>
            </w:tcMar>
            <w:hideMark/>
          </w:tcPr>
          <w:p w14:paraId="6D2AEB3A" w14:textId="77777777" w:rsidR="0093409A" w:rsidRPr="0016039B" w:rsidRDefault="0093409A" w:rsidP="00BD2F62">
            <w:pPr>
              <w:pStyle w:val="a7"/>
              <w:ind w:firstLine="360"/>
            </w:pPr>
            <w:r w:rsidRPr="0016039B">
              <w:t>405</w:t>
            </w:r>
          </w:p>
        </w:tc>
        <w:tc>
          <w:tcPr>
            <w:tcW w:w="1840" w:type="pct"/>
            <w:tcMar>
              <w:top w:w="15" w:type="dxa"/>
              <w:left w:w="15" w:type="dxa"/>
              <w:bottom w:w="0" w:type="dxa"/>
              <w:right w:w="15" w:type="dxa"/>
            </w:tcMar>
            <w:hideMark/>
          </w:tcPr>
          <w:p w14:paraId="228EF6B9" w14:textId="77777777" w:rsidR="0093409A" w:rsidRPr="0016039B" w:rsidRDefault="0093409A" w:rsidP="00BD2F62">
            <w:pPr>
              <w:pStyle w:val="a7"/>
              <w:ind w:firstLine="360"/>
            </w:pPr>
            <w:r w:rsidRPr="0016039B">
              <w:t>10899.88</w:t>
            </w:r>
          </w:p>
        </w:tc>
      </w:tr>
      <w:tr w:rsidR="0093409A" w:rsidRPr="0016039B" w14:paraId="5E5FFD73" w14:textId="77777777" w:rsidTr="00BD2F62">
        <w:trPr>
          <w:trHeight w:val="300"/>
          <w:jc w:val="center"/>
        </w:trPr>
        <w:tc>
          <w:tcPr>
            <w:tcW w:w="1366" w:type="pct"/>
            <w:tcMar>
              <w:top w:w="15" w:type="dxa"/>
              <w:left w:w="15" w:type="dxa"/>
              <w:bottom w:w="0" w:type="dxa"/>
              <w:right w:w="15" w:type="dxa"/>
            </w:tcMar>
            <w:hideMark/>
          </w:tcPr>
          <w:p w14:paraId="35A0B4DC" w14:textId="77777777" w:rsidR="0093409A" w:rsidRPr="0016039B" w:rsidRDefault="0093409A" w:rsidP="00BD2F62">
            <w:pPr>
              <w:pStyle w:val="a7"/>
              <w:ind w:firstLine="360"/>
            </w:pPr>
            <w:r w:rsidRPr="0016039B">
              <w:t>2010</w:t>
            </w:r>
          </w:p>
        </w:tc>
        <w:tc>
          <w:tcPr>
            <w:tcW w:w="1794" w:type="pct"/>
            <w:tcMar>
              <w:top w:w="15" w:type="dxa"/>
              <w:left w:w="15" w:type="dxa"/>
              <w:bottom w:w="0" w:type="dxa"/>
              <w:right w:w="15" w:type="dxa"/>
            </w:tcMar>
            <w:hideMark/>
          </w:tcPr>
          <w:p w14:paraId="71473B9A" w14:textId="77777777" w:rsidR="0093409A" w:rsidRPr="0016039B" w:rsidRDefault="0093409A" w:rsidP="00BD2F62">
            <w:pPr>
              <w:pStyle w:val="a7"/>
              <w:ind w:firstLine="360"/>
            </w:pPr>
            <w:r w:rsidRPr="0016039B">
              <w:t>443</w:t>
            </w:r>
          </w:p>
        </w:tc>
        <w:tc>
          <w:tcPr>
            <w:tcW w:w="1840" w:type="pct"/>
            <w:tcMar>
              <w:top w:w="15" w:type="dxa"/>
              <w:left w:w="15" w:type="dxa"/>
              <w:bottom w:w="0" w:type="dxa"/>
              <w:right w:w="15" w:type="dxa"/>
            </w:tcMar>
            <w:hideMark/>
          </w:tcPr>
          <w:p w14:paraId="54C6816C" w14:textId="77777777" w:rsidR="0093409A" w:rsidRPr="0016039B" w:rsidRDefault="0093409A" w:rsidP="00BD2F62">
            <w:pPr>
              <w:pStyle w:val="a7"/>
              <w:ind w:firstLine="360"/>
            </w:pPr>
            <w:r w:rsidRPr="0016039B">
              <w:t>8960.2</w:t>
            </w:r>
          </w:p>
        </w:tc>
      </w:tr>
      <w:tr w:rsidR="0093409A" w:rsidRPr="0016039B" w14:paraId="6A174455" w14:textId="77777777" w:rsidTr="00BD2F62">
        <w:trPr>
          <w:trHeight w:val="300"/>
          <w:jc w:val="center"/>
        </w:trPr>
        <w:tc>
          <w:tcPr>
            <w:tcW w:w="1366" w:type="pct"/>
            <w:tcMar>
              <w:top w:w="15" w:type="dxa"/>
              <w:left w:w="15" w:type="dxa"/>
              <w:bottom w:w="0" w:type="dxa"/>
              <w:right w:w="15" w:type="dxa"/>
            </w:tcMar>
            <w:hideMark/>
          </w:tcPr>
          <w:p w14:paraId="238B103A" w14:textId="77777777" w:rsidR="0093409A" w:rsidRPr="0016039B" w:rsidRDefault="0093409A" w:rsidP="00BD2F62">
            <w:pPr>
              <w:pStyle w:val="a7"/>
              <w:ind w:firstLine="360"/>
            </w:pPr>
            <w:r w:rsidRPr="0016039B">
              <w:t>2011</w:t>
            </w:r>
          </w:p>
        </w:tc>
        <w:tc>
          <w:tcPr>
            <w:tcW w:w="1794" w:type="pct"/>
            <w:tcMar>
              <w:top w:w="15" w:type="dxa"/>
              <w:left w:w="15" w:type="dxa"/>
              <w:bottom w:w="0" w:type="dxa"/>
              <w:right w:w="15" w:type="dxa"/>
            </w:tcMar>
            <w:hideMark/>
          </w:tcPr>
          <w:p w14:paraId="28FA46AE" w14:textId="77777777" w:rsidR="0093409A" w:rsidRPr="0016039B" w:rsidRDefault="0093409A" w:rsidP="00BD2F62">
            <w:pPr>
              <w:pStyle w:val="a7"/>
              <w:ind w:firstLine="360"/>
            </w:pPr>
            <w:r w:rsidRPr="0016039B">
              <w:t>707</w:t>
            </w:r>
          </w:p>
        </w:tc>
        <w:tc>
          <w:tcPr>
            <w:tcW w:w="1840" w:type="pct"/>
            <w:tcMar>
              <w:top w:w="15" w:type="dxa"/>
              <w:left w:w="15" w:type="dxa"/>
              <w:bottom w:w="0" w:type="dxa"/>
              <w:right w:w="15" w:type="dxa"/>
            </w:tcMar>
            <w:hideMark/>
          </w:tcPr>
          <w:p w14:paraId="2476513D" w14:textId="77777777" w:rsidR="0093409A" w:rsidRPr="0016039B" w:rsidRDefault="0093409A" w:rsidP="00BD2F62">
            <w:pPr>
              <w:pStyle w:val="a7"/>
              <w:ind w:firstLine="360"/>
            </w:pPr>
            <w:r w:rsidRPr="0016039B">
              <w:t>11112.61</w:t>
            </w:r>
          </w:p>
        </w:tc>
      </w:tr>
      <w:tr w:rsidR="0093409A" w:rsidRPr="0016039B" w14:paraId="2D4D8F4C" w14:textId="77777777" w:rsidTr="00BD2F62">
        <w:trPr>
          <w:trHeight w:val="300"/>
          <w:jc w:val="center"/>
        </w:trPr>
        <w:tc>
          <w:tcPr>
            <w:tcW w:w="1366" w:type="pct"/>
            <w:tcMar>
              <w:top w:w="15" w:type="dxa"/>
              <w:left w:w="15" w:type="dxa"/>
              <w:bottom w:w="0" w:type="dxa"/>
              <w:right w:w="15" w:type="dxa"/>
            </w:tcMar>
            <w:hideMark/>
          </w:tcPr>
          <w:p w14:paraId="19A57368" w14:textId="77777777" w:rsidR="0093409A" w:rsidRPr="0016039B" w:rsidRDefault="0093409A" w:rsidP="00BD2F62">
            <w:pPr>
              <w:pStyle w:val="a7"/>
              <w:ind w:firstLine="360"/>
            </w:pPr>
            <w:r w:rsidRPr="0016039B">
              <w:t>2012</w:t>
            </w:r>
          </w:p>
        </w:tc>
        <w:tc>
          <w:tcPr>
            <w:tcW w:w="1794" w:type="pct"/>
            <w:tcMar>
              <w:top w:w="15" w:type="dxa"/>
              <w:left w:w="15" w:type="dxa"/>
              <w:bottom w:w="0" w:type="dxa"/>
              <w:right w:w="15" w:type="dxa"/>
            </w:tcMar>
            <w:hideMark/>
          </w:tcPr>
          <w:p w14:paraId="7B49204A" w14:textId="77777777" w:rsidR="0093409A" w:rsidRPr="0016039B" w:rsidRDefault="0093409A" w:rsidP="00BD2F62">
            <w:pPr>
              <w:pStyle w:val="a7"/>
              <w:ind w:firstLine="360"/>
            </w:pPr>
            <w:r w:rsidRPr="0016039B">
              <w:t>1390</w:t>
            </w:r>
          </w:p>
        </w:tc>
        <w:tc>
          <w:tcPr>
            <w:tcW w:w="1840" w:type="pct"/>
            <w:tcMar>
              <w:top w:w="15" w:type="dxa"/>
              <w:left w:w="15" w:type="dxa"/>
              <w:bottom w:w="0" w:type="dxa"/>
              <w:right w:w="15" w:type="dxa"/>
            </w:tcMar>
            <w:hideMark/>
          </w:tcPr>
          <w:p w14:paraId="3F68A9F9" w14:textId="77777777" w:rsidR="0093409A" w:rsidRPr="0016039B" w:rsidRDefault="0093409A" w:rsidP="00BD2F62">
            <w:pPr>
              <w:pStyle w:val="a7"/>
              <w:ind w:firstLine="360"/>
            </w:pPr>
            <w:r w:rsidRPr="0016039B">
              <w:t>17681.94</w:t>
            </w:r>
          </w:p>
        </w:tc>
      </w:tr>
      <w:tr w:rsidR="0093409A" w:rsidRPr="0016039B" w14:paraId="00CDDFC0" w14:textId="77777777" w:rsidTr="00BD2F62">
        <w:trPr>
          <w:trHeight w:val="300"/>
          <w:jc w:val="center"/>
        </w:trPr>
        <w:tc>
          <w:tcPr>
            <w:tcW w:w="1366" w:type="pct"/>
            <w:tcMar>
              <w:top w:w="15" w:type="dxa"/>
              <w:left w:w="15" w:type="dxa"/>
              <w:bottom w:w="0" w:type="dxa"/>
              <w:right w:w="15" w:type="dxa"/>
            </w:tcMar>
            <w:hideMark/>
          </w:tcPr>
          <w:p w14:paraId="137F2849" w14:textId="77777777" w:rsidR="0093409A" w:rsidRPr="0016039B" w:rsidRDefault="0093409A" w:rsidP="00BD2F62">
            <w:pPr>
              <w:pStyle w:val="a7"/>
              <w:ind w:firstLine="360"/>
            </w:pPr>
            <w:r w:rsidRPr="0016039B">
              <w:t>2013</w:t>
            </w:r>
          </w:p>
        </w:tc>
        <w:tc>
          <w:tcPr>
            <w:tcW w:w="1794" w:type="pct"/>
            <w:tcMar>
              <w:top w:w="15" w:type="dxa"/>
              <w:left w:w="15" w:type="dxa"/>
              <w:bottom w:w="0" w:type="dxa"/>
              <w:right w:w="15" w:type="dxa"/>
            </w:tcMar>
            <w:hideMark/>
          </w:tcPr>
          <w:p w14:paraId="10392B8D" w14:textId="77777777" w:rsidR="0093409A" w:rsidRPr="0016039B" w:rsidRDefault="0093409A" w:rsidP="00BD2F62">
            <w:pPr>
              <w:pStyle w:val="a7"/>
              <w:ind w:firstLine="360"/>
            </w:pPr>
            <w:r w:rsidRPr="0016039B">
              <w:t>1278</w:t>
            </w:r>
          </w:p>
        </w:tc>
        <w:tc>
          <w:tcPr>
            <w:tcW w:w="1840" w:type="pct"/>
            <w:tcMar>
              <w:top w:w="15" w:type="dxa"/>
              <w:left w:w="15" w:type="dxa"/>
              <w:bottom w:w="0" w:type="dxa"/>
              <w:right w:w="15" w:type="dxa"/>
            </w:tcMar>
            <w:hideMark/>
          </w:tcPr>
          <w:p w14:paraId="7C486815" w14:textId="77777777" w:rsidR="0093409A" w:rsidRPr="0016039B" w:rsidRDefault="0093409A" w:rsidP="00BD2F62">
            <w:pPr>
              <w:pStyle w:val="a7"/>
              <w:ind w:firstLine="360"/>
            </w:pPr>
            <w:r w:rsidRPr="0016039B">
              <w:t>13445.225</w:t>
            </w:r>
          </w:p>
        </w:tc>
      </w:tr>
      <w:tr w:rsidR="0093409A" w:rsidRPr="0016039B" w14:paraId="672CFF81" w14:textId="77777777" w:rsidTr="00BD2F62">
        <w:trPr>
          <w:trHeight w:val="300"/>
          <w:jc w:val="center"/>
        </w:trPr>
        <w:tc>
          <w:tcPr>
            <w:tcW w:w="1366" w:type="pct"/>
            <w:tcMar>
              <w:top w:w="15" w:type="dxa"/>
              <w:left w:w="15" w:type="dxa"/>
              <w:bottom w:w="0" w:type="dxa"/>
              <w:right w:w="15" w:type="dxa"/>
            </w:tcMar>
            <w:hideMark/>
          </w:tcPr>
          <w:p w14:paraId="750D6E70" w14:textId="77777777" w:rsidR="0093409A" w:rsidRPr="0016039B" w:rsidRDefault="0093409A" w:rsidP="00BD2F62">
            <w:pPr>
              <w:pStyle w:val="a7"/>
              <w:ind w:firstLine="360"/>
            </w:pPr>
            <w:r w:rsidRPr="0016039B">
              <w:t>2014</w:t>
            </w:r>
          </w:p>
        </w:tc>
        <w:tc>
          <w:tcPr>
            <w:tcW w:w="1794" w:type="pct"/>
            <w:tcMar>
              <w:top w:w="15" w:type="dxa"/>
              <w:left w:w="15" w:type="dxa"/>
              <w:bottom w:w="0" w:type="dxa"/>
              <w:right w:w="15" w:type="dxa"/>
            </w:tcMar>
            <w:hideMark/>
          </w:tcPr>
          <w:p w14:paraId="1F52A68B" w14:textId="77777777" w:rsidR="0093409A" w:rsidRPr="0016039B" w:rsidRDefault="0093409A" w:rsidP="00BD2F62">
            <w:pPr>
              <w:pStyle w:val="a7"/>
              <w:ind w:firstLine="360"/>
            </w:pPr>
            <w:r w:rsidRPr="0016039B">
              <w:t>1770</w:t>
            </w:r>
          </w:p>
        </w:tc>
        <w:tc>
          <w:tcPr>
            <w:tcW w:w="1840" w:type="pct"/>
            <w:tcMar>
              <w:top w:w="15" w:type="dxa"/>
              <w:left w:w="15" w:type="dxa"/>
              <w:bottom w:w="0" w:type="dxa"/>
              <w:right w:w="15" w:type="dxa"/>
            </w:tcMar>
            <w:hideMark/>
          </w:tcPr>
          <w:p w14:paraId="40CBD812" w14:textId="77777777" w:rsidR="0093409A" w:rsidRPr="0016039B" w:rsidRDefault="0093409A" w:rsidP="00BD2F62">
            <w:pPr>
              <w:pStyle w:val="a7"/>
              <w:ind w:firstLine="360"/>
            </w:pPr>
            <w:r w:rsidRPr="0016039B">
              <w:t>18152.2086</w:t>
            </w:r>
          </w:p>
        </w:tc>
      </w:tr>
      <w:tr w:rsidR="0093409A" w:rsidRPr="0016039B" w14:paraId="1EA139E8" w14:textId="77777777" w:rsidTr="00BD2F62">
        <w:trPr>
          <w:trHeight w:val="300"/>
          <w:jc w:val="center"/>
        </w:trPr>
        <w:tc>
          <w:tcPr>
            <w:tcW w:w="1366" w:type="pct"/>
            <w:tcMar>
              <w:top w:w="15" w:type="dxa"/>
              <w:left w:w="15" w:type="dxa"/>
              <w:bottom w:w="0" w:type="dxa"/>
              <w:right w:w="15" w:type="dxa"/>
            </w:tcMar>
            <w:hideMark/>
          </w:tcPr>
          <w:p w14:paraId="4452F751" w14:textId="77777777" w:rsidR="0093409A" w:rsidRPr="0016039B" w:rsidRDefault="0093409A" w:rsidP="00BD2F62">
            <w:pPr>
              <w:pStyle w:val="a7"/>
              <w:ind w:firstLine="360"/>
            </w:pPr>
            <w:r w:rsidRPr="0016039B">
              <w:t>2015</w:t>
            </w:r>
          </w:p>
        </w:tc>
        <w:tc>
          <w:tcPr>
            <w:tcW w:w="1794" w:type="pct"/>
            <w:tcMar>
              <w:top w:w="15" w:type="dxa"/>
              <w:left w:w="15" w:type="dxa"/>
              <w:bottom w:w="0" w:type="dxa"/>
              <w:right w:w="15" w:type="dxa"/>
            </w:tcMar>
            <w:hideMark/>
          </w:tcPr>
          <w:p w14:paraId="3DE6B724" w14:textId="77777777" w:rsidR="0093409A" w:rsidRPr="0016039B" w:rsidRDefault="0093409A" w:rsidP="00BD2F62">
            <w:pPr>
              <w:pStyle w:val="a7"/>
              <w:ind w:firstLine="360"/>
            </w:pPr>
            <w:r w:rsidRPr="0016039B">
              <w:t>2099</w:t>
            </w:r>
          </w:p>
        </w:tc>
        <w:tc>
          <w:tcPr>
            <w:tcW w:w="1840" w:type="pct"/>
            <w:tcMar>
              <w:top w:w="15" w:type="dxa"/>
              <w:left w:w="15" w:type="dxa"/>
              <w:bottom w:w="0" w:type="dxa"/>
              <w:right w:w="15" w:type="dxa"/>
            </w:tcMar>
            <w:hideMark/>
          </w:tcPr>
          <w:p w14:paraId="570CBC50" w14:textId="77777777" w:rsidR="0093409A" w:rsidRPr="0016039B" w:rsidRDefault="0093409A" w:rsidP="00BD2F62">
            <w:pPr>
              <w:pStyle w:val="a7"/>
              <w:ind w:firstLine="360"/>
            </w:pPr>
            <w:r w:rsidRPr="0016039B">
              <w:t>26431.629</w:t>
            </w:r>
          </w:p>
        </w:tc>
      </w:tr>
      <w:tr w:rsidR="0093409A" w:rsidRPr="0016039B" w14:paraId="622F0491" w14:textId="77777777" w:rsidTr="00BD2F62">
        <w:trPr>
          <w:trHeight w:val="300"/>
          <w:jc w:val="center"/>
        </w:trPr>
        <w:tc>
          <w:tcPr>
            <w:tcW w:w="1366" w:type="pct"/>
            <w:tcMar>
              <w:top w:w="15" w:type="dxa"/>
              <w:left w:w="15" w:type="dxa"/>
              <w:bottom w:w="0" w:type="dxa"/>
              <w:right w:w="15" w:type="dxa"/>
            </w:tcMar>
            <w:hideMark/>
          </w:tcPr>
          <w:p w14:paraId="2A3741E3" w14:textId="77777777" w:rsidR="0093409A" w:rsidRPr="0016039B" w:rsidRDefault="0093409A" w:rsidP="00BD2F62">
            <w:pPr>
              <w:pStyle w:val="a7"/>
              <w:ind w:firstLine="360"/>
            </w:pPr>
            <w:r w:rsidRPr="0016039B">
              <w:t>2016</w:t>
            </w:r>
          </w:p>
        </w:tc>
        <w:tc>
          <w:tcPr>
            <w:tcW w:w="1794" w:type="pct"/>
            <w:tcMar>
              <w:top w:w="15" w:type="dxa"/>
              <w:left w:w="15" w:type="dxa"/>
              <w:bottom w:w="0" w:type="dxa"/>
              <w:right w:w="15" w:type="dxa"/>
            </w:tcMar>
            <w:hideMark/>
          </w:tcPr>
          <w:p w14:paraId="24E77BAE" w14:textId="77777777" w:rsidR="0093409A" w:rsidRPr="0016039B" w:rsidRDefault="0093409A" w:rsidP="00BD2F62">
            <w:pPr>
              <w:pStyle w:val="a7"/>
              <w:ind w:firstLine="360"/>
            </w:pPr>
            <w:r w:rsidRPr="0016039B">
              <w:t>3653</w:t>
            </w:r>
          </w:p>
        </w:tc>
        <w:tc>
          <w:tcPr>
            <w:tcW w:w="1840" w:type="pct"/>
            <w:tcMar>
              <w:top w:w="15" w:type="dxa"/>
              <w:left w:w="15" w:type="dxa"/>
              <w:bottom w:w="0" w:type="dxa"/>
              <w:right w:w="15" w:type="dxa"/>
            </w:tcMar>
            <w:hideMark/>
          </w:tcPr>
          <w:p w14:paraId="5F80905C" w14:textId="77777777" w:rsidR="0093409A" w:rsidRPr="0016039B" w:rsidRDefault="0093409A" w:rsidP="00BD2F62">
            <w:pPr>
              <w:pStyle w:val="a7"/>
              <w:ind w:firstLine="360"/>
            </w:pPr>
            <w:r w:rsidRPr="0016039B">
              <w:t>45084.98</w:t>
            </w:r>
          </w:p>
        </w:tc>
      </w:tr>
      <w:tr w:rsidR="0093409A" w:rsidRPr="0016039B" w14:paraId="798B33A2" w14:textId="77777777" w:rsidTr="00BD2F62">
        <w:trPr>
          <w:trHeight w:val="300"/>
          <w:jc w:val="center"/>
        </w:trPr>
        <w:tc>
          <w:tcPr>
            <w:tcW w:w="1366" w:type="pct"/>
            <w:tcMar>
              <w:top w:w="15" w:type="dxa"/>
              <w:left w:w="15" w:type="dxa"/>
              <w:bottom w:w="0" w:type="dxa"/>
              <w:right w:w="15" w:type="dxa"/>
            </w:tcMar>
            <w:hideMark/>
          </w:tcPr>
          <w:p w14:paraId="40CF2523" w14:textId="77777777" w:rsidR="0093409A" w:rsidRPr="0016039B" w:rsidRDefault="0093409A" w:rsidP="00BD2F62">
            <w:pPr>
              <w:pStyle w:val="a7"/>
              <w:ind w:firstLine="360"/>
            </w:pPr>
            <w:r w:rsidRPr="0016039B">
              <w:t>2017</w:t>
            </w:r>
          </w:p>
        </w:tc>
        <w:tc>
          <w:tcPr>
            <w:tcW w:w="1794" w:type="pct"/>
            <w:tcMar>
              <w:top w:w="15" w:type="dxa"/>
              <w:left w:w="15" w:type="dxa"/>
              <w:bottom w:w="0" w:type="dxa"/>
              <w:right w:w="15" w:type="dxa"/>
            </w:tcMar>
            <w:hideMark/>
          </w:tcPr>
          <w:p w14:paraId="65D09038" w14:textId="77777777" w:rsidR="0093409A" w:rsidRPr="0016039B" w:rsidRDefault="0093409A" w:rsidP="00BD2F62">
            <w:pPr>
              <w:pStyle w:val="a7"/>
              <w:ind w:firstLine="360"/>
            </w:pPr>
            <w:r w:rsidRPr="0016039B">
              <w:t>2493</w:t>
            </w:r>
          </w:p>
        </w:tc>
        <w:tc>
          <w:tcPr>
            <w:tcW w:w="1840" w:type="pct"/>
            <w:tcMar>
              <w:top w:w="15" w:type="dxa"/>
              <w:left w:w="15" w:type="dxa"/>
              <w:bottom w:w="0" w:type="dxa"/>
              <w:right w:w="15" w:type="dxa"/>
            </w:tcMar>
            <w:hideMark/>
          </w:tcPr>
          <w:p w14:paraId="0D39B2C0" w14:textId="77777777" w:rsidR="0093409A" w:rsidRPr="0016039B" w:rsidRDefault="0093409A" w:rsidP="00BD2F62">
            <w:pPr>
              <w:pStyle w:val="a7"/>
              <w:ind w:firstLine="360"/>
            </w:pPr>
            <w:r w:rsidRPr="0016039B">
              <w:t>25125.641</w:t>
            </w:r>
          </w:p>
        </w:tc>
      </w:tr>
      <w:tr w:rsidR="0093409A" w:rsidRPr="0016039B" w14:paraId="6439EE9E" w14:textId="77777777" w:rsidTr="00BD2F62">
        <w:trPr>
          <w:trHeight w:val="294"/>
          <w:jc w:val="center"/>
        </w:trPr>
        <w:tc>
          <w:tcPr>
            <w:tcW w:w="1366" w:type="pct"/>
            <w:tcBorders>
              <w:top w:val="single" w:sz="8" w:space="0" w:color="auto"/>
              <w:left w:val="nil"/>
              <w:bottom w:val="single" w:sz="12" w:space="0" w:color="000000"/>
              <w:right w:val="nil"/>
            </w:tcBorders>
            <w:tcMar>
              <w:top w:w="15" w:type="dxa"/>
              <w:left w:w="15" w:type="dxa"/>
              <w:bottom w:w="0" w:type="dxa"/>
              <w:right w:w="15" w:type="dxa"/>
            </w:tcMar>
            <w:vAlign w:val="center"/>
            <w:hideMark/>
          </w:tcPr>
          <w:p w14:paraId="6C48BD6B" w14:textId="77777777" w:rsidR="0093409A" w:rsidRPr="0016039B" w:rsidRDefault="0093409A" w:rsidP="00BD2F62">
            <w:pPr>
              <w:pStyle w:val="a7"/>
              <w:ind w:firstLine="360"/>
            </w:pPr>
            <w:r w:rsidRPr="0016039B">
              <w:t>Total</w:t>
            </w:r>
          </w:p>
        </w:tc>
        <w:tc>
          <w:tcPr>
            <w:tcW w:w="1794" w:type="pct"/>
            <w:tcBorders>
              <w:top w:val="single" w:sz="8" w:space="0" w:color="auto"/>
              <w:left w:val="nil"/>
              <w:bottom w:val="single" w:sz="12" w:space="0" w:color="000000"/>
              <w:right w:val="nil"/>
            </w:tcBorders>
            <w:tcMar>
              <w:top w:w="15" w:type="dxa"/>
              <w:left w:w="15" w:type="dxa"/>
              <w:bottom w:w="0" w:type="dxa"/>
              <w:right w:w="15" w:type="dxa"/>
            </w:tcMar>
            <w:hideMark/>
          </w:tcPr>
          <w:p w14:paraId="3D979D8B" w14:textId="77777777" w:rsidR="0093409A" w:rsidRPr="0016039B" w:rsidRDefault="0093409A" w:rsidP="00BD2F62">
            <w:pPr>
              <w:pStyle w:val="a7"/>
              <w:ind w:firstLine="360"/>
            </w:pPr>
            <w:r w:rsidRPr="0016039B">
              <w:t>14238</w:t>
            </w:r>
          </w:p>
        </w:tc>
        <w:tc>
          <w:tcPr>
            <w:tcW w:w="1840" w:type="pct"/>
            <w:tcBorders>
              <w:top w:val="single" w:sz="8" w:space="0" w:color="auto"/>
              <w:left w:val="nil"/>
              <w:bottom w:val="single" w:sz="12" w:space="0" w:color="000000"/>
              <w:right w:val="nil"/>
            </w:tcBorders>
            <w:tcMar>
              <w:top w:w="15" w:type="dxa"/>
              <w:left w:w="15" w:type="dxa"/>
              <w:bottom w:w="0" w:type="dxa"/>
              <w:right w:w="15" w:type="dxa"/>
            </w:tcMar>
            <w:hideMark/>
          </w:tcPr>
          <w:p w14:paraId="7C83B815" w14:textId="77777777" w:rsidR="0093409A" w:rsidRPr="0016039B" w:rsidRDefault="0093409A" w:rsidP="00BD2F62">
            <w:pPr>
              <w:pStyle w:val="a7"/>
              <w:ind w:firstLine="360"/>
            </w:pPr>
            <w:r w:rsidRPr="0016039B">
              <w:t>176894.3136</w:t>
            </w:r>
          </w:p>
        </w:tc>
      </w:tr>
    </w:tbl>
    <w:p w14:paraId="1D84204E" w14:textId="77777777" w:rsidR="0093409A" w:rsidRPr="0016039B" w:rsidRDefault="0093409A" w:rsidP="0093409A">
      <w:pPr>
        <w:spacing w:line="360" w:lineRule="auto"/>
        <w:ind w:firstLine="480"/>
        <w:rPr>
          <w:sz w:val="24"/>
        </w:rPr>
      </w:pPr>
    </w:p>
    <w:p w14:paraId="70D8224E" w14:textId="2717F710" w:rsidR="0093409A" w:rsidRPr="0016039B" w:rsidRDefault="00D058C3" w:rsidP="00E05EF4">
      <w:pPr>
        <w:spacing w:line="360" w:lineRule="auto"/>
        <w:ind w:firstLineChars="0" w:firstLine="0"/>
        <w:rPr>
          <w:sz w:val="24"/>
        </w:rPr>
      </w:pPr>
      <w:r w:rsidRPr="0016039B">
        <w:rPr>
          <w:sz w:val="24"/>
        </w:rPr>
        <w:t>In this empirical analysis, there are the following categorization od dependent factors</w:t>
      </w:r>
      <w:r w:rsidR="0093409A" w:rsidRPr="0016039B">
        <w:rPr>
          <w:sz w:val="24"/>
        </w:rPr>
        <w:t xml:space="preserve">: the bond rating variable, which mainly includes the </w:t>
      </w:r>
      <w:r w:rsidR="006D7793" w:rsidRPr="0016039B">
        <w:rPr>
          <w:sz w:val="24"/>
        </w:rPr>
        <w:t>firm</w:t>
      </w:r>
      <w:r w:rsidR="0093409A" w:rsidRPr="0016039B">
        <w:rPr>
          <w:sz w:val="24"/>
        </w:rPr>
        <w:t xml:space="preserve"> rating and </w:t>
      </w:r>
      <w:r w:rsidR="006D7793" w:rsidRPr="0016039B">
        <w:rPr>
          <w:sz w:val="24"/>
        </w:rPr>
        <w:t>bond</w:t>
      </w:r>
      <w:r w:rsidR="0093409A" w:rsidRPr="0016039B">
        <w:rPr>
          <w:sz w:val="24"/>
        </w:rPr>
        <w:t xml:space="preserve"> rating data of the evaluated company</w:t>
      </w:r>
      <w:r w:rsidRPr="0016039B">
        <w:rPr>
          <w:sz w:val="24"/>
        </w:rPr>
        <w:t>;</w:t>
      </w:r>
      <w:r w:rsidR="0093409A" w:rsidRPr="0016039B">
        <w:rPr>
          <w:sz w:val="24"/>
        </w:rPr>
        <w:t xml:space="preserve"> the rating </w:t>
      </w:r>
      <w:r w:rsidRPr="0016039B">
        <w:rPr>
          <w:sz w:val="24"/>
        </w:rPr>
        <w:t xml:space="preserve">agencies </w:t>
      </w:r>
      <w:r w:rsidR="0093409A" w:rsidRPr="0016039B">
        <w:rPr>
          <w:sz w:val="24"/>
        </w:rPr>
        <w:t>dimension</w:t>
      </w:r>
      <w:r w:rsidR="0052034B" w:rsidRPr="0016039B">
        <w:rPr>
          <w:sz w:val="24"/>
        </w:rPr>
        <w:t>al</w:t>
      </w:r>
      <w:r w:rsidR="0093409A" w:rsidRPr="0016039B">
        <w:rPr>
          <w:sz w:val="24"/>
        </w:rPr>
        <w:t xml:space="preserve"> explanatory variables, including the competition indicators and the reputation variable of the rating agency</w:t>
      </w:r>
      <w:r w:rsidR="00997347" w:rsidRPr="0016039B">
        <w:rPr>
          <w:sz w:val="24"/>
        </w:rPr>
        <w:t>;</w:t>
      </w:r>
      <w:r w:rsidR="0093409A" w:rsidRPr="0016039B">
        <w:rPr>
          <w:sz w:val="24"/>
        </w:rPr>
        <w:t xml:space="preserve"> rating enterprise </w:t>
      </w:r>
      <w:r w:rsidR="00116566" w:rsidRPr="0016039B">
        <w:rPr>
          <w:sz w:val="24"/>
        </w:rPr>
        <w:t>dimension</w:t>
      </w:r>
      <w:r w:rsidR="0052034B" w:rsidRPr="0016039B">
        <w:rPr>
          <w:sz w:val="24"/>
        </w:rPr>
        <w:t>al</w:t>
      </w:r>
      <w:r w:rsidR="00116566" w:rsidRPr="0016039B">
        <w:rPr>
          <w:sz w:val="24"/>
        </w:rPr>
        <w:t xml:space="preserve"> control variable </w:t>
      </w:r>
      <w:r w:rsidR="0093409A" w:rsidRPr="0016039B">
        <w:rPr>
          <w:sz w:val="24"/>
        </w:rPr>
        <w:t>and the external economic environment control variables, including the financial indicators and non-financial indicators of the issuer's enterprise, the bond characteristics such as the number and the maturity</w:t>
      </w:r>
      <w:r w:rsidR="00997347" w:rsidRPr="0016039B">
        <w:rPr>
          <w:sz w:val="24"/>
        </w:rPr>
        <w:t xml:space="preserve"> of bond, a</w:t>
      </w:r>
      <w:r w:rsidR="0093409A" w:rsidRPr="0016039B">
        <w:rPr>
          <w:sz w:val="24"/>
        </w:rPr>
        <w:t>nd other external economic environment characteristic variables such as the growth rate of the national and provincial GDP.</w:t>
      </w:r>
    </w:p>
    <w:p w14:paraId="246274C3" w14:textId="77777777" w:rsidR="0093409A" w:rsidRPr="0016039B" w:rsidRDefault="0093409A" w:rsidP="00E05EF4">
      <w:pPr>
        <w:spacing w:line="360" w:lineRule="auto"/>
        <w:ind w:firstLineChars="0" w:firstLine="0"/>
        <w:rPr>
          <w:b/>
          <w:sz w:val="24"/>
        </w:rPr>
      </w:pPr>
      <w:r w:rsidRPr="0016039B">
        <w:rPr>
          <w:b/>
          <w:sz w:val="24"/>
        </w:rPr>
        <w:t>(1) Bond rating variable</w:t>
      </w:r>
    </w:p>
    <w:p w14:paraId="7026310E" w14:textId="7D8CA36E" w:rsidR="0093409A" w:rsidRPr="0016039B" w:rsidRDefault="0093409A" w:rsidP="008E7923">
      <w:pPr>
        <w:spacing w:line="360" w:lineRule="auto"/>
        <w:ind w:firstLineChars="0" w:firstLine="0"/>
        <w:rPr>
          <w:lang w:val="en-GB"/>
        </w:rPr>
      </w:pPr>
      <w:r w:rsidRPr="0016039B">
        <w:rPr>
          <w:sz w:val="24"/>
        </w:rPr>
        <w:t xml:space="preserve">Credit rating </w:t>
      </w:r>
      <w:r w:rsidR="00936125" w:rsidRPr="0016039B">
        <w:rPr>
          <w:sz w:val="24"/>
        </w:rPr>
        <w:t xml:space="preserve">variable </w:t>
      </w:r>
      <w:r w:rsidRPr="0016039B">
        <w:rPr>
          <w:sz w:val="24"/>
        </w:rPr>
        <w:t xml:space="preserve">(Rating), which is the explanatory variable of this paper, will be measured respectively by the FirmRating and the BondRating of </w:t>
      </w:r>
      <w:r w:rsidR="008E7923" w:rsidRPr="0016039B">
        <w:rPr>
          <w:sz w:val="24"/>
        </w:rPr>
        <w:t>the subject of bond</w:t>
      </w:r>
      <w:r w:rsidRPr="0016039B">
        <w:rPr>
          <w:sz w:val="24"/>
        </w:rPr>
        <w:t xml:space="preserve"> at the </w:t>
      </w:r>
      <w:r w:rsidR="008E7923" w:rsidRPr="0016039B">
        <w:rPr>
          <w:sz w:val="24"/>
        </w:rPr>
        <w:t>issuing time</w:t>
      </w:r>
      <w:r w:rsidRPr="0016039B">
        <w:rPr>
          <w:sz w:val="24"/>
        </w:rPr>
        <w:t>. According to the "</w:t>
      </w:r>
      <w:r w:rsidR="008E7923" w:rsidRPr="0016039B">
        <w:rPr>
          <w:sz w:val="24"/>
          <w:lang w:val="en-GB"/>
        </w:rPr>
        <w:t>Specification for credit rating in the credit market and inter-bank market</w:t>
      </w:r>
      <w:r w:rsidRPr="0016039B">
        <w:rPr>
          <w:sz w:val="24"/>
        </w:rPr>
        <w:t>"</w:t>
      </w:r>
      <w:r w:rsidR="008E7923" w:rsidRPr="0016039B">
        <w:rPr>
          <w:sz w:val="24"/>
        </w:rPr>
        <w:t xml:space="preserve"> </w:t>
      </w:r>
      <w:r w:rsidRPr="0016039B">
        <w:rPr>
          <w:sz w:val="24"/>
        </w:rPr>
        <w:t xml:space="preserve">promulgated by the People's Bank of China and the credit rating division method of each rating agency, </w:t>
      </w:r>
      <w:r w:rsidR="008E7923" w:rsidRPr="0016039B">
        <w:rPr>
          <w:sz w:val="24"/>
        </w:rPr>
        <w:t xml:space="preserve">perform ordinal conversion of </w:t>
      </w:r>
      <w:r w:rsidRPr="0016039B">
        <w:rPr>
          <w:sz w:val="24"/>
        </w:rPr>
        <w:t xml:space="preserve">the letter rating of </w:t>
      </w:r>
      <w:r w:rsidR="000265B0" w:rsidRPr="0016039B">
        <w:rPr>
          <w:sz w:val="24"/>
        </w:rPr>
        <w:t>the FirmRating and the BondRating</w:t>
      </w:r>
      <w:r w:rsidRPr="0016039B">
        <w:rPr>
          <w:sz w:val="24"/>
        </w:rPr>
        <w:t xml:space="preserve"> (AAA, AAA-, AA+, AA, AA- , A+, A, A-, BBB+, BBB, BBB-, BB+, BB, BB-, B+, B, B-, CCC, CC, C</w:t>
      </w:r>
      <w:r w:rsidR="000265B0" w:rsidRPr="0016039B">
        <w:rPr>
          <w:sz w:val="24"/>
        </w:rPr>
        <w:t>)</w:t>
      </w:r>
      <w:r w:rsidRPr="0016039B">
        <w:rPr>
          <w:sz w:val="24"/>
        </w:rPr>
        <w:t xml:space="preserve"> from high to low.</w:t>
      </w:r>
    </w:p>
    <w:p w14:paraId="7D64EBC3" w14:textId="57B25E13" w:rsidR="0093409A" w:rsidRPr="0016039B" w:rsidRDefault="0093409A" w:rsidP="00E05EF4">
      <w:pPr>
        <w:spacing w:line="360" w:lineRule="auto"/>
        <w:ind w:firstLineChars="0" w:firstLine="0"/>
        <w:rPr>
          <w:b/>
          <w:sz w:val="24"/>
        </w:rPr>
      </w:pPr>
      <w:r w:rsidRPr="0016039B">
        <w:rPr>
          <w:b/>
          <w:sz w:val="24"/>
        </w:rPr>
        <w:t xml:space="preserve">(2) </w:t>
      </w:r>
      <w:r w:rsidR="002F0D4A" w:rsidRPr="0016039B">
        <w:rPr>
          <w:b/>
          <w:sz w:val="24"/>
        </w:rPr>
        <w:t>Explanatory variables of r</w:t>
      </w:r>
      <w:r w:rsidRPr="0016039B">
        <w:rPr>
          <w:b/>
          <w:sz w:val="24"/>
        </w:rPr>
        <w:t xml:space="preserve">ating agency dimension </w:t>
      </w:r>
    </w:p>
    <w:p w14:paraId="23B59DAA" w14:textId="70CFD691" w:rsidR="0093409A" w:rsidRPr="00E85D06" w:rsidRDefault="0093409A" w:rsidP="00E05EF4">
      <w:pPr>
        <w:spacing w:line="360" w:lineRule="auto"/>
        <w:ind w:firstLineChars="0" w:firstLine="0"/>
        <w:rPr>
          <w:color w:val="auto"/>
          <w:sz w:val="24"/>
        </w:rPr>
      </w:pPr>
      <w:r w:rsidRPr="00E85D06">
        <w:rPr>
          <w:color w:val="auto"/>
          <w:sz w:val="24"/>
        </w:rPr>
        <w:t xml:space="preserve">The market competition variable is the main tool to verify the impact of market competition on the behavior of rating agencies. This paper will </w:t>
      </w:r>
      <w:r w:rsidR="002F0D4A" w:rsidRPr="00E85D06">
        <w:rPr>
          <w:color w:val="auto"/>
          <w:sz w:val="24"/>
        </w:rPr>
        <w:t>perform</w:t>
      </w:r>
      <w:r w:rsidRPr="00E85D06">
        <w:rPr>
          <w:color w:val="auto"/>
          <w:sz w:val="24"/>
        </w:rPr>
        <w:t xml:space="preserve"> two types of indicators to measure.</w:t>
      </w:r>
    </w:p>
    <w:p w14:paraId="6684D20D" w14:textId="434B28C4" w:rsidR="0093409A" w:rsidRPr="0016039B" w:rsidRDefault="0093409A" w:rsidP="00E05EF4">
      <w:pPr>
        <w:spacing w:line="360" w:lineRule="auto"/>
        <w:ind w:firstLineChars="0" w:firstLine="0"/>
        <w:rPr>
          <w:sz w:val="24"/>
        </w:rPr>
      </w:pPr>
      <w:r w:rsidRPr="00E85D06">
        <w:rPr>
          <w:color w:val="auto"/>
          <w:sz w:val="24"/>
        </w:rPr>
        <w:t xml:space="preserve">The first category is the market competition degree variable. This paper is characterized by the Herfindahl index, which is measured by the number of rating bonds of rating agencies. The Herfindahl-Hirschman Index is a comprehensive index for measuring industrial </w:t>
      </w:r>
      <w:r w:rsidR="002F0D4A" w:rsidRPr="00E85D06">
        <w:rPr>
          <w:color w:val="auto"/>
          <w:sz w:val="24"/>
        </w:rPr>
        <w:t xml:space="preserve">concentration, </w:t>
      </w:r>
      <w:r w:rsidR="002F0D4A" w:rsidRPr="00E85D06">
        <w:rPr>
          <w:color w:val="auto"/>
          <w:sz w:val="24"/>
        </w:rPr>
        <w:lastRenderedPageBreak/>
        <w:t>which</w:t>
      </w:r>
      <w:r w:rsidRPr="00E85D06">
        <w:rPr>
          <w:color w:val="auto"/>
          <w:sz w:val="24"/>
        </w:rPr>
        <w:t xml:space="preserve"> </w:t>
      </w:r>
      <w:r w:rsidR="002F0D4A" w:rsidRPr="00E85D06">
        <w:rPr>
          <w:color w:val="auto"/>
          <w:sz w:val="24"/>
        </w:rPr>
        <w:t>m</w:t>
      </w:r>
      <w:r w:rsidRPr="00E85D06">
        <w:rPr>
          <w:color w:val="auto"/>
          <w:sz w:val="24"/>
        </w:rPr>
        <w:t>easur</w:t>
      </w:r>
      <w:r w:rsidR="002F0D4A" w:rsidRPr="00E85D06">
        <w:rPr>
          <w:color w:val="auto"/>
          <w:sz w:val="24"/>
        </w:rPr>
        <w:t>es</w:t>
      </w:r>
      <w:r w:rsidRPr="00E85D06">
        <w:rPr>
          <w:color w:val="auto"/>
          <w:sz w:val="24"/>
        </w:rPr>
        <w:t xml:space="preserve"> the degree of competition in the industry by the </w:t>
      </w:r>
      <w:r w:rsidR="002F0D4A" w:rsidRPr="00E85D06">
        <w:rPr>
          <w:color w:val="auto"/>
          <w:sz w:val="24"/>
        </w:rPr>
        <w:t xml:space="preserve">sum </w:t>
      </w:r>
      <w:r w:rsidR="009763B7" w:rsidRPr="00E85D06">
        <w:rPr>
          <w:color w:val="auto"/>
          <w:sz w:val="24"/>
        </w:rPr>
        <w:t xml:space="preserve">of </w:t>
      </w:r>
      <w:r w:rsidRPr="00E85D06">
        <w:rPr>
          <w:color w:val="auto"/>
          <w:sz w:val="24"/>
        </w:rPr>
        <w:t xml:space="preserve">square </w:t>
      </w:r>
      <w:r w:rsidR="002F0D4A" w:rsidRPr="00E85D06">
        <w:rPr>
          <w:color w:val="auto"/>
          <w:sz w:val="24"/>
        </w:rPr>
        <w:t>of the respective market subject as a percentage of total industry revenues.</w:t>
      </w:r>
      <w:r w:rsidR="002F0D4A" w:rsidRPr="0016039B">
        <w:rPr>
          <w:sz w:val="24"/>
        </w:rPr>
        <w:t xml:space="preserve"> </w:t>
      </w:r>
      <w:r w:rsidRPr="0016039B">
        <w:rPr>
          <w:sz w:val="24"/>
        </w:rPr>
        <w:t>The higher the HHI index, the higher the concentration of enterprises on behalf of the industry</w:t>
      </w:r>
      <w:r w:rsidR="0019280C" w:rsidRPr="0016039B">
        <w:rPr>
          <w:sz w:val="24"/>
        </w:rPr>
        <w:t xml:space="preserve"> which representing</w:t>
      </w:r>
      <w:r w:rsidRPr="0016039B">
        <w:rPr>
          <w:sz w:val="24"/>
        </w:rPr>
        <w:t xml:space="preserve"> the stronger the monopoly</w:t>
      </w:r>
      <w:r w:rsidR="0019280C" w:rsidRPr="0016039B">
        <w:rPr>
          <w:sz w:val="24"/>
        </w:rPr>
        <w:t xml:space="preserve"> and </w:t>
      </w:r>
      <w:r w:rsidRPr="0016039B">
        <w:rPr>
          <w:sz w:val="24"/>
        </w:rPr>
        <w:t>the smaller the market competition</w:t>
      </w:r>
      <w:r w:rsidR="0019280C" w:rsidRPr="0016039B">
        <w:rPr>
          <w:sz w:val="24"/>
        </w:rPr>
        <w:t xml:space="preserve">, </w:t>
      </w:r>
      <w:r w:rsidRPr="0016039B">
        <w:rPr>
          <w:sz w:val="24"/>
        </w:rPr>
        <w:t xml:space="preserve">and </w:t>
      </w:r>
      <w:r w:rsidR="0019280C" w:rsidRPr="0016039B">
        <w:rPr>
          <w:sz w:val="24"/>
        </w:rPr>
        <w:t>vice versa.</w:t>
      </w:r>
    </w:p>
    <w:p w14:paraId="5E5995C2" w14:textId="51AE7444" w:rsidR="0093409A" w:rsidRPr="0016039B" w:rsidRDefault="0093409A" w:rsidP="00E05EF4">
      <w:pPr>
        <w:spacing w:line="360" w:lineRule="auto"/>
        <w:ind w:firstLineChars="0" w:firstLine="0"/>
        <w:rPr>
          <w:sz w:val="24"/>
        </w:rPr>
      </w:pPr>
      <w:r w:rsidRPr="0016039B">
        <w:rPr>
          <w:sz w:val="24"/>
        </w:rPr>
        <w:t xml:space="preserve">The second category is the market share variable of rating agencies. In this paper, the market share of the bonds rated by rating agencies in the previous year is directly used to calculate. As mentioned above, market share is often used as the representation of reputation mechanism in foreign investment </w:t>
      </w:r>
      <w:r w:rsidR="00EA0B8B" w:rsidRPr="0016039B">
        <w:rPr>
          <w:sz w:val="24"/>
        </w:rPr>
        <w:t xml:space="preserve">banks’ </w:t>
      </w:r>
      <w:r w:rsidRPr="0016039B">
        <w:rPr>
          <w:sz w:val="24"/>
        </w:rPr>
        <w:t>and accounting firm</w:t>
      </w:r>
      <w:r w:rsidR="00EA0B8B" w:rsidRPr="0016039B">
        <w:rPr>
          <w:sz w:val="24"/>
        </w:rPr>
        <w:t>s’</w:t>
      </w:r>
      <w:r w:rsidRPr="0016039B">
        <w:rPr>
          <w:sz w:val="24"/>
        </w:rPr>
        <w:t xml:space="preserve"> behavior research. As China's rating industry has not yet formed the situation of rating agency selection through reputation, market share more represents the profit motive of rating agencies. In the case of homogenization of rating agencies' business, in order to maintain a higher market share, rating agencies will be more motivated to </w:t>
      </w:r>
      <w:r w:rsidR="00EA0B8B" w:rsidRPr="0016039B">
        <w:rPr>
          <w:sz w:val="24"/>
        </w:rPr>
        <w:t>inflate</w:t>
      </w:r>
      <w:r w:rsidRPr="0016039B">
        <w:rPr>
          <w:sz w:val="24"/>
        </w:rPr>
        <w:t xml:space="preserve"> rating to attract customers.</w:t>
      </w:r>
    </w:p>
    <w:p w14:paraId="48BBC4C2" w14:textId="04B49CAB" w:rsidR="0093409A" w:rsidRPr="0016039B" w:rsidRDefault="0093409A" w:rsidP="00E05EF4">
      <w:pPr>
        <w:spacing w:line="360" w:lineRule="auto"/>
        <w:ind w:firstLineChars="0" w:firstLine="0"/>
        <w:rPr>
          <w:sz w:val="24"/>
        </w:rPr>
      </w:pPr>
      <w:r w:rsidRPr="0016039B">
        <w:rPr>
          <w:sz w:val="24"/>
        </w:rPr>
        <w:t xml:space="preserve">In terms of the design of reputation variables, different from previous literatures, this paper will construct two new types of variables to represent the reputation of rating agencies. As mentioned in the research </w:t>
      </w:r>
      <w:r w:rsidR="00321B22" w:rsidRPr="0016039B">
        <w:rPr>
          <w:sz w:val="24"/>
        </w:rPr>
        <w:t>method, the</w:t>
      </w:r>
      <w:r w:rsidR="00D75051" w:rsidRPr="0016039B">
        <w:rPr>
          <w:sz w:val="24"/>
        </w:rPr>
        <w:t xml:space="preserve"> method to </w:t>
      </w:r>
      <w:r w:rsidRPr="0016039B">
        <w:rPr>
          <w:sz w:val="24"/>
        </w:rPr>
        <w:t>use market share to represent reputation in traditional researches</w:t>
      </w:r>
      <w:r w:rsidR="00D75051" w:rsidRPr="0016039B">
        <w:rPr>
          <w:sz w:val="24"/>
        </w:rPr>
        <w:t xml:space="preserve"> is unscientific</w:t>
      </w:r>
      <w:r w:rsidRPr="0016039B">
        <w:rPr>
          <w:sz w:val="24"/>
        </w:rPr>
        <w:t xml:space="preserve">, </w:t>
      </w:r>
      <w:r w:rsidR="00D75051" w:rsidRPr="0016039B">
        <w:rPr>
          <w:sz w:val="24"/>
        </w:rPr>
        <w:t>hence</w:t>
      </w:r>
      <w:r w:rsidRPr="0016039B">
        <w:rPr>
          <w:sz w:val="24"/>
        </w:rPr>
        <w:t xml:space="preserve"> it is necessary to construct reputation indicators that are more consistent with the reality of China's rating industry.</w:t>
      </w:r>
    </w:p>
    <w:p w14:paraId="513A4CC3" w14:textId="21E8CC9E" w:rsidR="00BD2F62" w:rsidRPr="0016039B" w:rsidRDefault="00BD2F62" w:rsidP="00321B22">
      <w:pPr>
        <w:spacing w:line="360" w:lineRule="auto"/>
        <w:ind w:firstLineChars="0" w:firstLine="0"/>
        <w:rPr>
          <w:sz w:val="24"/>
        </w:rPr>
      </w:pPr>
      <w:r w:rsidRPr="0016039B">
        <w:rPr>
          <w:sz w:val="24"/>
        </w:rPr>
        <w:t xml:space="preserve">The core of the empirical analysis in this paper is the construction of reputation indicators. Most of the previous researches on credit rating reputation in China used market share, a widely used indicator abroad as a representation of reputation indicators. However, using market share to characterize reputation indicators is not appropriate. The specific reasons are as follows. First, the premise of </w:t>
      </w:r>
      <w:r w:rsidR="007442A9" w:rsidRPr="0016039B">
        <w:rPr>
          <w:sz w:val="24"/>
        </w:rPr>
        <w:t xml:space="preserve">using </w:t>
      </w:r>
      <w:r w:rsidRPr="0016039B">
        <w:rPr>
          <w:sz w:val="24"/>
        </w:rPr>
        <w:t xml:space="preserve">market share </w:t>
      </w:r>
      <w:r w:rsidR="007442A9" w:rsidRPr="0016039B">
        <w:rPr>
          <w:sz w:val="24"/>
        </w:rPr>
        <w:t xml:space="preserve">to </w:t>
      </w:r>
      <w:r w:rsidR="00907AFE" w:rsidRPr="0016039B">
        <w:rPr>
          <w:sz w:val="24"/>
        </w:rPr>
        <w:t>characterize reputation</w:t>
      </w:r>
      <w:r w:rsidRPr="0016039B">
        <w:rPr>
          <w:sz w:val="24"/>
        </w:rPr>
        <w:t xml:space="preserve"> is that </w:t>
      </w:r>
      <w:r w:rsidR="00907AFE" w:rsidRPr="0016039B">
        <w:rPr>
          <w:sz w:val="24"/>
        </w:rPr>
        <w:t>the degree of market competition in the industry is relatively perfect</w:t>
      </w:r>
      <w:r w:rsidRPr="0016039B">
        <w:rPr>
          <w:sz w:val="24"/>
        </w:rPr>
        <w:t xml:space="preserve">, and there is sufficient information </w:t>
      </w:r>
      <w:r w:rsidR="00907AFE" w:rsidRPr="0016039B">
        <w:rPr>
          <w:sz w:val="24"/>
        </w:rPr>
        <w:t>in the external</w:t>
      </w:r>
      <w:r w:rsidRPr="0016039B">
        <w:rPr>
          <w:sz w:val="24"/>
        </w:rPr>
        <w:t xml:space="preserve"> market to judge the </w:t>
      </w:r>
      <w:r w:rsidR="00601B89" w:rsidRPr="0016039B">
        <w:rPr>
          <w:sz w:val="24"/>
        </w:rPr>
        <w:t>behavior</w:t>
      </w:r>
      <w:r w:rsidRPr="0016039B">
        <w:rPr>
          <w:sz w:val="24"/>
        </w:rPr>
        <w:t xml:space="preserve"> of the rating agencies, thereby generating market selection behavior. In this process, the reputation of the rating agencies has been accumulated, and finally the excellent rating agencies have gained a higher market share. </w:t>
      </w:r>
      <w:r w:rsidR="00071C51" w:rsidRPr="0016039B">
        <w:rPr>
          <w:sz w:val="24"/>
        </w:rPr>
        <w:t>But C</w:t>
      </w:r>
      <w:r w:rsidRPr="0016039B">
        <w:rPr>
          <w:sz w:val="24"/>
        </w:rPr>
        <w:t>hin</w:t>
      </w:r>
      <w:r w:rsidR="00071C51" w:rsidRPr="0016039B">
        <w:rPr>
          <w:sz w:val="24"/>
        </w:rPr>
        <w:t>ese</w:t>
      </w:r>
      <w:r w:rsidRPr="0016039B">
        <w:rPr>
          <w:sz w:val="24"/>
        </w:rPr>
        <w:t xml:space="preserve"> credit rating agencies mainly play the role of regulatory certification. Markets and rating agencies pay more attention to the ratings of bond issuance. The focus on rating quality is not strong, so the market competition system in the rating industry is not perfect. Second, bond credit risk</w:t>
      </w:r>
      <w:r w:rsidR="00492BE2" w:rsidRPr="0016039B">
        <w:rPr>
          <w:sz w:val="24"/>
        </w:rPr>
        <w:t xml:space="preserve"> disclosure </w:t>
      </w:r>
      <w:r w:rsidRPr="0016039B">
        <w:rPr>
          <w:sz w:val="24"/>
        </w:rPr>
        <w:t xml:space="preserve">is the main job of rating agencies, but credit bond defaults are not common. The effectiveness and accuracy of rating agencies cannot be </w:t>
      </w:r>
      <w:r w:rsidR="00444F22" w:rsidRPr="0016039B">
        <w:rPr>
          <w:sz w:val="24"/>
        </w:rPr>
        <w:t xml:space="preserve">easily </w:t>
      </w:r>
      <w:r w:rsidRPr="0016039B">
        <w:rPr>
          <w:sz w:val="24"/>
        </w:rPr>
        <w:t xml:space="preserve">measured. The market lacks sufficient materials and information to discriminate the reputation of rating agencies. In the case that market information is not completely </w:t>
      </w:r>
      <w:r w:rsidR="00321B22" w:rsidRPr="0016039B">
        <w:rPr>
          <w:sz w:val="24"/>
        </w:rPr>
        <w:t>symmetrical,</w:t>
      </w:r>
      <w:r w:rsidRPr="0016039B">
        <w:rPr>
          <w:sz w:val="24"/>
        </w:rPr>
        <w:t xml:space="preserve"> and the market rating</w:t>
      </w:r>
      <w:r w:rsidR="002E53A0" w:rsidRPr="0016039B">
        <w:rPr>
          <w:sz w:val="24"/>
        </w:rPr>
        <w:t xml:space="preserve"> cannot</w:t>
      </w:r>
      <w:r w:rsidR="00BC6088" w:rsidRPr="0016039B">
        <w:rPr>
          <w:sz w:val="24"/>
        </w:rPr>
        <w:t xml:space="preserve"> be </w:t>
      </w:r>
      <w:r w:rsidR="009C1C79" w:rsidRPr="0016039B">
        <w:rPr>
          <w:sz w:val="24"/>
        </w:rPr>
        <w:t>judged,</w:t>
      </w:r>
      <w:r w:rsidRPr="0016039B">
        <w:rPr>
          <w:sz w:val="24"/>
        </w:rPr>
        <w:t xml:space="preserve"> the rating agencies will not be able to obtain reputation incentives</w:t>
      </w:r>
      <w:r w:rsidR="003023B7" w:rsidRPr="0016039B">
        <w:rPr>
          <w:sz w:val="24"/>
        </w:rPr>
        <w:t xml:space="preserve"> a</w:t>
      </w:r>
      <w:r w:rsidRPr="0016039B">
        <w:rPr>
          <w:sz w:val="24"/>
        </w:rPr>
        <w:t>nd accumulation</w:t>
      </w:r>
      <w:r w:rsidR="003023B7" w:rsidRPr="0016039B">
        <w:rPr>
          <w:sz w:val="24"/>
        </w:rPr>
        <w:t xml:space="preserve">. </w:t>
      </w:r>
      <w:r w:rsidR="00321B22" w:rsidRPr="0016039B">
        <w:rPr>
          <w:sz w:val="24"/>
        </w:rPr>
        <w:lastRenderedPageBreak/>
        <w:t>The rating</w:t>
      </w:r>
      <w:r w:rsidRPr="0016039B">
        <w:rPr>
          <w:sz w:val="24"/>
        </w:rPr>
        <w:t xml:space="preserve"> agencies can only switch to higher market </w:t>
      </w:r>
      <w:r w:rsidR="003D1143" w:rsidRPr="0016039B">
        <w:rPr>
          <w:sz w:val="24"/>
        </w:rPr>
        <w:t xml:space="preserve">share </w:t>
      </w:r>
      <w:r w:rsidRPr="0016039B">
        <w:rPr>
          <w:sz w:val="24"/>
        </w:rPr>
        <w:t xml:space="preserve">to </w:t>
      </w:r>
      <w:r w:rsidR="003D1143" w:rsidRPr="0016039B">
        <w:rPr>
          <w:sz w:val="24"/>
        </w:rPr>
        <w:t>make profit</w:t>
      </w:r>
      <w:r w:rsidRPr="0016039B">
        <w:rPr>
          <w:sz w:val="24"/>
        </w:rPr>
        <w:t>. Therefore, w</w:t>
      </w:r>
      <w:r w:rsidR="003D1143" w:rsidRPr="0016039B">
        <w:rPr>
          <w:sz w:val="24"/>
        </w:rPr>
        <w:t>ith the existence of</w:t>
      </w:r>
      <w:r w:rsidRPr="0016039B">
        <w:rPr>
          <w:sz w:val="24"/>
        </w:rPr>
        <w:t xml:space="preserve"> rigid payment and </w:t>
      </w:r>
      <w:r w:rsidR="003D1143" w:rsidRPr="0016039B">
        <w:rPr>
          <w:sz w:val="24"/>
        </w:rPr>
        <w:t xml:space="preserve">low frequency </w:t>
      </w:r>
      <w:r w:rsidR="00492BE2" w:rsidRPr="0016039B">
        <w:rPr>
          <w:sz w:val="24"/>
        </w:rPr>
        <w:t>of default</w:t>
      </w:r>
      <w:r w:rsidRPr="0016039B">
        <w:rPr>
          <w:sz w:val="24"/>
        </w:rPr>
        <w:t xml:space="preserve">, market is more about the reflection of competition and profit motive of rating agencies, </w:t>
      </w:r>
      <w:r w:rsidR="00492BE2" w:rsidRPr="0016039B">
        <w:rPr>
          <w:sz w:val="24"/>
        </w:rPr>
        <w:t xml:space="preserve">meanwhile, </w:t>
      </w:r>
      <w:r w:rsidRPr="0016039B">
        <w:rPr>
          <w:sz w:val="24"/>
        </w:rPr>
        <w:t>has nothing to do with reputation. As a result, this paper will construct a new</w:t>
      </w:r>
      <w:r w:rsidR="00492BE2" w:rsidRPr="0016039B">
        <w:rPr>
          <w:sz w:val="24"/>
        </w:rPr>
        <w:t xml:space="preserve"> </w:t>
      </w:r>
      <w:r w:rsidRPr="0016039B">
        <w:rPr>
          <w:sz w:val="24"/>
        </w:rPr>
        <w:t>index to represent the reputation of rating agencies.</w:t>
      </w:r>
    </w:p>
    <w:p w14:paraId="1B670D81" w14:textId="24231DE4" w:rsidR="00BD2F62" w:rsidRPr="0016039B" w:rsidRDefault="00BD2F62" w:rsidP="006D7793">
      <w:pPr>
        <w:spacing w:line="360" w:lineRule="auto"/>
        <w:ind w:firstLineChars="0" w:firstLine="0"/>
        <w:rPr>
          <w:sz w:val="24"/>
        </w:rPr>
      </w:pPr>
      <w:r w:rsidRPr="0016039B">
        <w:rPr>
          <w:sz w:val="24"/>
        </w:rPr>
        <w:t>The first category of reputation behavior indicator is the rating agency bond rating upgrade proportion. Since 2009, Chin</w:t>
      </w:r>
      <w:r w:rsidR="00503A04" w:rsidRPr="0016039B">
        <w:rPr>
          <w:sz w:val="24"/>
        </w:rPr>
        <w:t>ese</w:t>
      </w:r>
      <w:r w:rsidRPr="0016039B">
        <w:rPr>
          <w:sz w:val="24"/>
        </w:rPr>
        <w:t xml:space="preserve"> econom</w:t>
      </w:r>
      <w:r w:rsidR="00217601" w:rsidRPr="0016039B">
        <w:rPr>
          <w:sz w:val="24"/>
        </w:rPr>
        <w:t>ic</w:t>
      </w:r>
      <w:r w:rsidR="00503A04" w:rsidRPr="0016039B">
        <w:rPr>
          <w:sz w:val="24"/>
        </w:rPr>
        <w:t xml:space="preserve"> </w:t>
      </w:r>
      <w:r w:rsidR="00217601" w:rsidRPr="0016039B">
        <w:rPr>
          <w:sz w:val="24"/>
        </w:rPr>
        <w:t xml:space="preserve">situation </w:t>
      </w:r>
      <w:r w:rsidRPr="0016039B">
        <w:rPr>
          <w:sz w:val="24"/>
        </w:rPr>
        <w:t>has gradually moved down to the</w:t>
      </w:r>
      <w:r w:rsidR="00C12AC3" w:rsidRPr="0016039B">
        <w:rPr>
          <w:sz w:val="24"/>
        </w:rPr>
        <w:t xml:space="preserve"> crucial period</w:t>
      </w:r>
      <w:r w:rsidRPr="0016039B">
        <w:rPr>
          <w:sz w:val="24"/>
        </w:rPr>
        <w:t xml:space="preserve"> </w:t>
      </w:r>
      <w:r w:rsidR="00C12AC3" w:rsidRPr="0016039B">
        <w:rPr>
          <w:sz w:val="24"/>
        </w:rPr>
        <w:t xml:space="preserve">of </w:t>
      </w:r>
      <w:r w:rsidRPr="0016039B">
        <w:rPr>
          <w:sz w:val="24"/>
        </w:rPr>
        <w:t xml:space="preserve">economic </w:t>
      </w:r>
      <w:r w:rsidR="00217601" w:rsidRPr="0016039B">
        <w:rPr>
          <w:sz w:val="24"/>
        </w:rPr>
        <w:t>restructuring with five priority tasks which are “</w:t>
      </w:r>
      <w:r w:rsidR="00C12AC3" w:rsidRPr="0016039B">
        <w:rPr>
          <w:sz w:val="24"/>
        </w:rPr>
        <w:t>cutting overcapacity, de-stocking, de-leveraging, reducing costs and improving weak links”</w:t>
      </w:r>
      <w:r w:rsidRPr="0016039B">
        <w:rPr>
          <w:sz w:val="24"/>
        </w:rPr>
        <w:t xml:space="preserve">. </w:t>
      </w:r>
      <w:r w:rsidR="00321B22" w:rsidRPr="0016039B">
        <w:rPr>
          <w:sz w:val="24"/>
        </w:rPr>
        <w:t>The GDP</w:t>
      </w:r>
      <w:r w:rsidRPr="0016039B">
        <w:rPr>
          <w:sz w:val="24"/>
        </w:rPr>
        <w:t xml:space="preserve"> growth rate has gradually decreased from 9.4% in 2009 to 6.8% in 2017</w:t>
      </w:r>
      <w:r w:rsidR="00C12AC3" w:rsidRPr="0016039B">
        <w:rPr>
          <w:sz w:val="24"/>
        </w:rPr>
        <w:t>. However,</w:t>
      </w:r>
      <w:r w:rsidRPr="0016039B">
        <w:rPr>
          <w:sz w:val="24"/>
        </w:rPr>
        <w:t xml:space="preserve"> the number of China's bond rating upgrades are growing</w:t>
      </w:r>
      <w:r w:rsidR="0010519C" w:rsidRPr="0016039B">
        <w:rPr>
          <w:sz w:val="24"/>
        </w:rPr>
        <w:t>.</w:t>
      </w:r>
      <w:r w:rsidRPr="0016039B">
        <w:rPr>
          <w:sz w:val="24"/>
        </w:rPr>
        <w:t xml:space="preserve"> s shown in table 4, the number of upgrading </w:t>
      </w:r>
      <w:r w:rsidR="006D7793" w:rsidRPr="0016039B">
        <w:rPr>
          <w:sz w:val="24"/>
        </w:rPr>
        <w:t>firm</w:t>
      </w:r>
      <w:r w:rsidR="00321B22" w:rsidRPr="0016039B">
        <w:rPr>
          <w:sz w:val="24"/>
        </w:rPr>
        <w:t>s</w:t>
      </w:r>
      <w:r w:rsidRPr="0016039B">
        <w:rPr>
          <w:sz w:val="24"/>
        </w:rPr>
        <w:t xml:space="preserve"> is much higher than the number of downgrading </w:t>
      </w:r>
      <w:r w:rsidR="006D7793" w:rsidRPr="0016039B">
        <w:rPr>
          <w:sz w:val="24"/>
        </w:rPr>
        <w:t>firm</w:t>
      </w:r>
      <w:r w:rsidR="00321B22" w:rsidRPr="0016039B">
        <w:rPr>
          <w:sz w:val="24"/>
        </w:rPr>
        <w:t>s</w:t>
      </w:r>
      <w:r w:rsidRPr="0016039B">
        <w:rPr>
          <w:sz w:val="24"/>
        </w:rPr>
        <w:t xml:space="preserve">. This trend has not been curbed until 2017, when credit defaults occur </w:t>
      </w:r>
      <w:r w:rsidR="00321B22" w:rsidRPr="0016039B">
        <w:rPr>
          <w:sz w:val="24"/>
        </w:rPr>
        <w:t xml:space="preserve">frequently, </w:t>
      </w:r>
      <w:r w:rsidRPr="0016039B">
        <w:rPr>
          <w:sz w:val="24"/>
        </w:rPr>
        <w:t xml:space="preserve">and credit risks are exposed. There are two main reasons for rating agencies to upgrade their ratings </w:t>
      </w:r>
      <w:r w:rsidR="00321B22" w:rsidRPr="0016039B">
        <w:rPr>
          <w:sz w:val="24"/>
        </w:rPr>
        <w:t>instead of</w:t>
      </w:r>
      <w:r w:rsidRPr="0016039B">
        <w:rPr>
          <w:sz w:val="24"/>
        </w:rPr>
        <w:t xml:space="preserve"> downgrade ratings. </w:t>
      </w:r>
      <w:r w:rsidR="00321B22" w:rsidRPr="0016039B">
        <w:rPr>
          <w:sz w:val="24"/>
        </w:rPr>
        <w:t>The first reason is that</w:t>
      </w:r>
      <w:r w:rsidRPr="0016039B">
        <w:rPr>
          <w:sz w:val="24"/>
        </w:rPr>
        <w:t xml:space="preserve"> regulatory standards are becoming more stringent, </w:t>
      </w:r>
      <w:r w:rsidR="001829D3" w:rsidRPr="0016039B">
        <w:rPr>
          <w:sz w:val="24"/>
        </w:rPr>
        <w:t>thus</w:t>
      </w:r>
      <w:r w:rsidRPr="0016039B">
        <w:rPr>
          <w:sz w:val="24"/>
        </w:rPr>
        <w:t xml:space="preserve"> rating agencies need to upgrade </w:t>
      </w:r>
      <w:r w:rsidR="00260C19" w:rsidRPr="0016039B">
        <w:rPr>
          <w:sz w:val="24"/>
        </w:rPr>
        <w:t>the</w:t>
      </w:r>
      <w:r w:rsidRPr="0016039B">
        <w:rPr>
          <w:sz w:val="24"/>
        </w:rPr>
        <w:t xml:space="preserve"> ratings to make rating companies more compliant. </w:t>
      </w:r>
      <w:r w:rsidRPr="0016039B">
        <w:rPr>
          <w:color w:val="FF0000"/>
          <w:sz w:val="24"/>
        </w:rPr>
        <w:t xml:space="preserve">For example, China Securities Depository and Clearing Corporation issued a </w:t>
      </w:r>
      <w:r w:rsidR="00260C19" w:rsidRPr="0016039B">
        <w:rPr>
          <w:color w:val="FF0000"/>
          <w:sz w:val="24"/>
        </w:rPr>
        <w:t>statement</w:t>
      </w:r>
      <w:r w:rsidRPr="0016039B">
        <w:rPr>
          <w:color w:val="FF0000"/>
          <w:sz w:val="24"/>
        </w:rPr>
        <w:t xml:space="preserve"> to upgrade the bond repurchase </w:t>
      </w:r>
      <w:r w:rsidR="00260C19" w:rsidRPr="0016039B">
        <w:rPr>
          <w:color w:val="FF0000"/>
          <w:sz w:val="24"/>
        </w:rPr>
        <w:t xml:space="preserve">agreement </w:t>
      </w:r>
      <w:r w:rsidRPr="0016039B">
        <w:rPr>
          <w:color w:val="FF0000"/>
          <w:sz w:val="24"/>
        </w:rPr>
        <w:t>rating</w:t>
      </w:r>
      <w:r w:rsidR="00260C19" w:rsidRPr="0016039B">
        <w:rPr>
          <w:color w:val="FF0000"/>
          <w:sz w:val="24"/>
        </w:rPr>
        <w:t xml:space="preserve"> on December 8, 2014</w:t>
      </w:r>
      <w:r w:rsidRPr="0016039B">
        <w:rPr>
          <w:sz w:val="24"/>
        </w:rPr>
        <w:t xml:space="preserve">. </w:t>
      </w:r>
      <w:r w:rsidRPr="0016039B">
        <w:rPr>
          <w:color w:val="FF0000"/>
          <w:sz w:val="24"/>
        </w:rPr>
        <w:t>After that, if rating enterprises cannot obtain AAA bond rating and main rating of AA and above, they will withdraw from the pledge treasury</w:t>
      </w:r>
      <w:r w:rsidR="00C86513" w:rsidRPr="0016039B">
        <w:rPr>
          <w:sz w:val="24"/>
        </w:rPr>
        <w:t>.</w:t>
      </w:r>
      <w:r w:rsidRPr="0016039B">
        <w:rPr>
          <w:sz w:val="24"/>
        </w:rPr>
        <w:t xml:space="preserve"> </w:t>
      </w:r>
      <w:r w:rsidR="00C86513" w:rsidRPr="0016039B">
        <w:rPr>
          <w:sz w:val="24"/>
        </w:rPr>
        <w:t>This will have a bad impact</w:t>
      </w:r>
      <w:r w:rsidRPr="0016039B">
        <w:rPr>
          <w:sz w:val="24"/>
        </w:rPr>
        <w:t xml:space="preserve"> on the bond price and the financing cost of enterprises</w:t>
      </w:r>
      <w:r w:rsidR="00C86513" w:rsidRPr="0016039B">
        <w:rPr>
          <w:sz w:val="24"/>
        </w:rPr>
        <w:t xml:space="preserve"> in the future</w:t>
      </w:r>
      <w:r w:rsidRPr="0016039B">
        <w:rPr>
          <w:sz w:val="24"/>
        </w:rPr>
        <w:t xml:space="preserve">. Therefore, rating agencies will have the incentive to help rating companies upgrade their ratings to meet the requirements of regulation. </w:t>
      </w:r>
      <w:r w:rsidR="00C86513" w:rsidRPr="0016039B">
        <w:rPr>
          <w:sz w:val="24"/>
        </w:rPr>
        <w:t xml:space="preserve">The peak was reached in 2015 with a large number of </w:t>
      </w:r>
      <w:r w:rsidR="006D7793" w:rsidRPr="0016039B">
        <w:rPr>
          <w:sz w:val="24"/>
        </w:rPr>
        <w:t>firm</w:t>
      </w:r>
      <w:r w:rsidR="00C86513" w:rsidRPr="0016039B">
        <w:rPr>
          <w:sz w:val="24"/>
        </w:rPr>
        <w:t xml:space="preserve"> rating upgrades. This</w:t>
      </w:r>
      <w:r w:rsidRPr="0016039B">
        <w:rPr>
          <w:sz w:val="24"/>
        </w:rPr>
        <w:t xml:space="preserve"> kind of behavior is one of the main reasons for the regulatory policies</w:t>
      </w:r>
      <w:r w:rsidR="00C86513" w:rsidRPr="0016039B">
        <w:rPr>
          <w:sz w:val="24"/>
        </w:rPr>
        <w:t xml:space="preserve"> failure</w:t>
      </w:r>
      <w:r w:rsidRPr="0016039B">
        <w:rPr>
          <w:sz w:val="24"/>
        </w:rPr>
        <w:t xml:space="preserve">. </w:t>
      </w:r>
      <w:r w:rsidR="00263189" w:rsidRPr="0016039B">
        <w:rPr>
          <w:sz w:val="24"/>
        </w:rPr>
        <w:t>Another reason is that</w:t>
      </w:r>
      <w:r w:rsidRPr="0016039B">
        <w:rPr>
          <w:sz w:val="24"/>
        </w:rPr>
        <w:t xml:space="preserve"> </w:t>
      </w:r>
      <w:r w:rsidR="00F22DCC" w:rsidRPr="0016039B">
        <w:rPr>
          <w:sz w:val="24"/>
        </w:rPr>
        <w:t>under</w:t>
      </w:r>
      <w:r w:rsidRPr="0016039B">
        <w:rPr>
          <w:sz w:val="24"/>
        </w:rPr>
        <w:t xml:space="preserve"> </w:t>
      </w:r>
      <w:r w:rsidR="00F22DCC" w:rsidRPr="0016039B">
        <w:rPr>
          <w:sz w:val="24"/>
        </w:rPr>
        <w:t>the environment</w:t>
      </w:r>
      <w:r w:rsidRPr="0016039B">
        <w:rPr>
          <w:sz w:val="24"/>
        </w:rPr>
        <w:t xml:space="preserve"> with homogenous competition in China, rating agencies' downgrading of enterprises will lead issuers to choose other rating agencies for cooperation, </w:t>
      </w:r>
      <w:r w:rsidR="00F22DCC" w:rsidRPr="0016039B">
        <w:rPr>
          <w:sz w:val="24"/>
        </w:rPr>
        <w:t xml:space="preserve">resulting in losing earning. </w:t>
      </w:r>
      <w:r w:rsidRPr="0016039B">
        <w:rPr>
          <w:sz w:val="24"/>
        </w:rPr>
        <w:t>To sum up, the in</w:t>
      </w:r>
      <w:r w:rsidR="00F22DCC" w:rsidRPr="0016039B">
        <w:rPr>
          <w:sz w:val="24"/>
        </w:rPr>
        <w:t>dicator</w:t>
      </w:r>
      <w:r w:rsidR="00300AE8" w:rsidRPr="0016039B">
        <w:rPr>
          <w:sz w:val="24"/>
        </w:rPr>
        <w:t>s</w:t>
      </w:r>
      <w:r w:rsidRPr="0016039B">
        <w:rPr>
          <w:sz w:val="24"/>
        </w:rPr>
        <w:t xml:space="preserve"> of rating upgrade can partly reflect the motivation of rating agencies to cater to rating companies. As ratings are generally upgrade in China, </w:t>
      </w:r>
      <w:r w:rsidR="00300AE8" w:rsidRPr="0016039B">
        <w:rPr>
          <w:sz w:val="24"/>
        </w:rPr>
        <w:t>this</w:t>
      </w:r>
      <w:r w:rsidRPr="0016039B">
        <w:rPr>
          <w:sz w:val="24"/>
        </w:rPr>
        <w:t xml:space="preserve"> behavior can be regarded as one aspect of the reputation behavior of rating agencies, so as to depict the reputation of rating agencies. </w:t>
      </w:r>
      <w:r w:rsidR="00F22DCC" w:rsidRPr="0016039B">
        <w:rPr>
          <w:sz w:val="24"/>
        </w:rPr>
        <w:t>T</w:t>
      </w:r>
      <w:r w:rsidRPr="0016039B">
        <w:rPr>
          <w:sz w:val="24"/>
        </w:rPr>
        <w:t xml:space="preserve">he premise of this inference is that the service objects of each rating agency are roughly the same level, </w:t>
      </w:r>
      <w:r w:rsidR="003165C2" w:rsidRPr="00E85D06">
        <w:rPr>
          <w:color w:val="auto"/>
          <w:sz w:val="24"/>
        </w:rPr>
        <w:t xml:space="preserve">without the </w:t>
      </w:r>
      <w:r w:rsidRPr="00E85D06">
        <w:rPr>
          <w:color w:val="auto"/>
          <w:sz w:val="24"/>
        </w:rPr>
        <w:t>problem</w:t>
      </w:r>
      <w:r w:rsidR="003165C2" w:rsidRPr="00E85D06">
        <w:rPr>
          <w:color w:val="auto"/>
          <w:sz w:val="24"/>
        </w:rPr>
        <w:t xml:space="preserve"> of adverse selection caused by the relatively strong rating company</w:t>
      </w:r>
      <w:r w:rsidRPr="00E85D06">
        <w:rPr>
          <w:color w:val="auto"/>
          <w:sz w:val="24"/>
        </w:rPr>
        <w:t>. T</w:t>
      </w:r>
      <w:r w:rsidRPr="0016039B">
        <w:rPr>
          <w:sz w:val="24"/>
        </w:rPr>
        <w:t xml:space="preserve">his paper will </w:t>
      </w:r>
      <w:r w:rsidR="003165C2" w:rsidRPr="0016039B">
        <w:rPr>
          <w:sz w:val="24"/>
        </w:rPr>
        <w:t>stric</w:t>
      </w:r>
      <w:r w:rsidR="003E3D77" w:rsidRPr="0016039B">
        <w:rPr>
          <w:sz w:val="24"/>
        </w:rPr>
        <w:t>t</w:t>
      </w:r>
      <w:r w:rsidRPr="0016039B">
        <w:rPr>
          <w:sz w:val="24"/>
        </w:rPr>
        <w:t xml:space="preserve"> control the factors of the rating enterprise</w:t>
      </w:r>
      <w:r w:rsidR="003E3D77" w:rsidRPr="0016039B">
        <w:rPr>
          <w:sz w:val="24"/>
        </w:rPr>
        <w:t xml:space="preserve"> dimensional</w:t>
      </w:r>
      <w:r w:rsidRPr="0016039B">
        <w:rPr>
          <w:sz w:val="24"/>
        </w:rPr>
        <w:t xml:space="preserve"> in the model, eliminate the influence of this aspect</w:t>
      </w:r>
      <w:r w:rsidR="003E3D77" w:rsidRPr="0016039B">
        <w:rPr>
          <w:sz w:val="24"/>
        </w:rPr>
        <w:t>. Moreover, providing</w:t>
      </w:r>
      <w:r w:rsidRPr="0016039B">
        <w:rPr>
          <w:sz w:val="24"/>
        </w:rPr>
        <w:t xml:space="preserve"> the evidence of </w:t>
      </w:r>
      <w:r w:rsidR="003E3D77" w:rsidRPr="0016039B">
        <w:rPr>
          <w:sz w:val="24"/>
        </w:rPr>
        <w:t xml:space="preserve">market share with rating </w:t>
      </w:r>
      <w:r w:rsidRPr="0016039B">
        <w:rPr>
          <w:sz w:val="24"/>
        </w:rPr>
        <w:t xml:space="preserve">upgrade behavior and </w:t>
      </w:r>
      <w:r w:rsidR="003E3D77" w:rsidRPr="0016039B">
        <w:rPr>
          <w:sz w:val="24"/>
        </w:rPr>
        <w:t>default forecast</w:t>
      </w:r>
      <w:r w:rsidRPr="0016039B">
        <w:rPr>
          <w:sz w:val="24"/>
        </w:rPr>
        <w:t xml:space="preserve"> to enhance the reliability of the model.</w:t>
      </w:r>
    </w:p>
    <w:p w14:paraId="50AEA416" w14:textId="77CA9E7B" w:rsidR="003E3D77" w:rsidRPr="0016039B" w:rsidRDefault="003E3D77" w:rsidP="003E3D77">
      <w:pPr>
        <w:pStyle w:val="a8"/>
        <w:keepNext/>
        <w:ind w:firstLine="480"/>
        <w:jc w:val="center"/>
        <w:rPr>
          <w:sz w:val="24"/>
          <w:szCs w:val="24"/>
        </w:rPr>
      </w:pPr>
      <w:r w:rsidRPr="0016039B">
        <w:rPr>
          <w:sz w:val="24"/>
          <w:szCs w:val="24"/>
        </w:rPr>
        <w:lastRenderedPageBreak/>
        <w:t xml:space="preserve">Table </w:t>
      </w:r>
      <w:r w:rsidR="00685681" w:rsidRPr="0016039B">
        <w:rPr>
          <w:sz w:val="24"/>
          <w:szCs w:val="24"/>
        </w:rPr>
        <w:t>3</w:t>
      </w:r>
      <w:r w:rsidRPr="0016039B">
        <w:rPr>
          <w:sz w:val="24"/>
          <w:szCs w:val="24"/>
        </w:rPr>
        <w:t xml:space="preserve"> Main rating adjustment data table of rating agencies</w:t>
      </w:r>
    </w:p>
    <w:tbl>
      <w:tblPr>
        <w:tblStyle w:val="a6"/>
        <w:tblW w:w="4013" w:type="pct"/>
        <w:jc w:val="center"/>
        <w:tblLook w:val="04A0" w:firstRow="1" w:lastRow="0" w:firstColumn="1" w:lastColumn="0" w:noHBand="0" w:noVBand="1"/>
      </w:tblPr>
      <w:tblGrid>
        <w:gridCol w:w="2150"/>
        <w:gridCol w:w="2771"/>
        <w:gridCol w:w="2310"/>
      </w:tblGrid>
      <w:tr w:rsidR="00BD2F62" w:rsidRPr="0016039B" w14:paraId="1A7E9EC8" w14:textId="77777777" w:rsidTr="00BD2F62">
        <w:trPr>
          <w:trHeight w:val="276"/>
          <w:jc w:val="center"/>
        </w:trPr>
        <w:tc>
          <w:tcPr>
            <w:tcW w:w="1487" w:type="pct"/>
            <w:noWrap/>
            <w:vAlign w:val="center"/>
            <w:hideMark/>
          </w:tcPr>
          <w:p w14:paraId="5B7DC8E8" w14:textId="620B4C5C" w:rsidR="00BD2F62" w:rsidRPr="0016039B" w:rsidRDefault="003E3D77" w:rsidP="00BD2F62">
            <w:pPr>
              <w:spacing w:line="360" w:lineRule="auto"/>
              <w:jc w:val="center"/>
              <w:rPr>
                <w:szCs w:val="21"/>
              </w:rPr>
            </w:pPr>
            <w:r w:rsidRPr="0016039B">
              <w:rPr>
                <w:szCs w:val="21"/>
              </w:rPr>
              <w:t xml:space="preserve"> </w:t>
            </w:r>
            <w:r w:rsidR="00BD2F62" w:rsidRPr="0016039B">
              <w:rPr>
                <w:szCs w:val="21"/>
              </w:rPr>
              <w:t>Year</w:t>
            </w:r>
          </w:p>
        </w:tc>
        <w:tc>
          <w:tcPr>
            <w:tcW w:w="1916" w:type="pct"/>
            <w:noWrap/>
            <w:vAlign w:val="center"/>
            <w:hideMark/>
          </w:tcPr>
          <w:p w14:paraId="03914B38" w14:textId="61941E66" w:rsidR="00BD2F62" w:rsidRPr="0016039B" w:rsidRDefault="003E3D77" w:rsidP="00BD2F62">
            <w:pPr>
              <w:spacing w:line="360" w:lineRule="auto"/>
              <w:jc w:val="center"/>
              <w:rPr>
                <w:szCs w:val="21"/>
              </w:rPr>
            </w:pPr>
            <w:r w:rsidRPr="0016039B">
              <w:rPr>
                <w:szCs w:val="21"/>
              </w:rPr>
              <w:t>U</w:t>
            </w:r>
            <w:r w:rsidR="00BD2F62" w:rsidRPr="0016039B">
              <w:rPr>
                <w:szCs w:val="21"/>
              </w:rPr>
              <w:t>pgrade</w:t>
            </w:r>
          </w:p>
        </w:tc>
        <w:tc>
          <w:tcPr>
            <w:tcW w:w="1597" w:type="pct"/>
            <w:noWrap/>
            <w:vAlign w:val="center"/>
            <w:hideMark/>
          </w:tcPr>
          <w:p w14:paraId="77FF5C23" w14:textId="7DBF2A03" w:rsidR="00BD2F62" w:rsidRPr="0016039B" w:rsidRDefault="003E3D77" w:rsidP="00BD2F62">
            <w:pPr>
              <w:spacing w:line="360" w:lineRule="auto"/>
              <w:jc w:val="center"/>
              <w:rPr>
                <w:szCs w:val="21"/>
              </w:rPr>
            </w:pPr>
            <w:r w:rsidRPr="0016039B">
              <w:rPr>
                <w:szCs w:val="21"/>
              </w:rPr>
              <w:t>D</w:t>
            </w:r>
            <w:r w:rsidR="00BD2F62" w:rsidRPr="0016039B">
              <w:rPr>
                <w:szCs w:val="21"/>
              </w:rPr>
              <w:t>owngrade</w:t>
            </w:r>
          </w:p>
        </w:tc>
      </w:tr>
      <w:tr w:rsidR="00BD2F62" w:rsidRPr="0016039B" w14:paraId="64E66C0D" w14:textId="77777777" w:rsidTr="00BD2F62">
        <w:trPr>
          <w:trHeight w:val="276"/>
          <w:jc w:val="center"/>
        </w:trPr>
        <w:tc>
          <w:tcPr>
            <w:tcW w:w="1487" w:type="pct"/>
            <w:noWrap/>
            <w:vAlign w:val="center"/>
            <w:hideMark/>
          </w:tcPr>
          <w:p w14:paraId="069E2013" w14:textId="77777777" w:rsidR="00BD2F62" w:rsidRPr="0016039B" w:rsidRDefault="00BD2F62" w:rsidP="00BD2F62">
            <w:pPr>
              <w:spacing w:line="360" w:lineRule="auto"/>
              <w:jc w:val="center"/>
              <w:rPr>
                <w:szCs w:val="21"/>
              </w:rPr>
            </w:pPr>
            <w:r w:rsidRPr="0016039B">
              <w:rPr>
                <w:szCs w:val="21"/>
              </w:rPr>
              <w:t>2009</w:t>
            </w:r>
          </w:p>
        </w:tc>
        <w:tc>
          <w:tcPr>
            <w:tcW w:w="1916" w:type="pct"/>
            <w:noWrap/>
            <w:vAlign w:val="center"/>
            <w:hideMark/>
          </w:tcPr>
          <w:p w14:paraId="7B411BF7" w14:textId="77777777" w:rsidR="00BD2F62" w:rsidRPr="0016039B" w:rsidRDefault="00BD2F62" w:rsidP="00BD2F62">
            <w:pPr>
              <w:spacing w:line="360" w:lineRule="auto"/>
              <w:jc w:val="center"/>
              <w:rPr>
                <w:szCs w:val="21"/>
              </w:rPr>
            </w:pPr>
            <w:r w:rsidRPr="0016039B">
              <w:rPr>
                <w:szCs w:val="21"/>
              </w:rPr>
              <w:t>901</w:t>
            </w:r>
          </w:p>
        </w:tc>
        <w:tc>
          <w:tcPr>
            <w:tcW w:w="1597" w:type="pct"/>
            <w:noWrap/>
            <w:vAlign w:val="center"/>
            <w:hideMark/>
          </w:tcPr>
          <w:p w14:paraId="0BDAD33C" w14:textId="77777777" w:rsidR="00BD2F62" w:rsidRPr="0016039B" w:rsidRDefault="00BD2F62" w:rsidP="00BD2F62">
            <w:pPr>
              <w:spacing w:line="360" w:lineRule="auto"/>
              <w:jc w:val="center"/>
              <w:rPr>
                <w:szCs w:val="21"/>
              </w:rPr>
            </w:pPr>
            <w:r w:rsidRPr="0016039B">
              <w:rPr>
                <w:szCs w:val="21"/>
              </w:rPr>
              <w:t>20</w:t>
            </w:r>
          </w:p>
        </w:tc>
      </w:tr>
      <w:tr w:rsidR="00BD2F62" w:rsidRPr="0016039B" w14:paraId="3F878322" w14:textId="77777777" w:rsidTr="00BD2F62">
        <w:trPr>
          <w:trHeight w:val="276"/>
          <w:jc w:val="center"/>
        </w:trPr>
        <w:tc>
          <w:tcPr>
            <w:tcW w:w="1487" w:type="pct"/>
            <w:noWrap/>
            <w:vAlign w:val="center"/>
            <w:hideMark/>
          </w:tcPr>
          <w:p w14:paraId="76CC24F5" w14:textId="77777777" w:rsidR="00BD2F62" w:rsidRPr="0016039B" w:rsidRDefault="00BD2F62" w:rsidP="00BD2F62">
            <w:pPr>
              <w:spacing w:line="360" w:lineRule="auto"/>
              <w:jc w:val="center"/>
              <w:rPr>
                <w:szCs w:val="21"/>
              </w:rPr>
            </w:pPr>
            <w:r w:rsidRPr="0016039B">
              <w:rPr>
                <w:szCs w:val="21"/>
              </w:rPr>
              <w:t>2010</w:t>
            </w:r>
          </w:p>
        </w:tc>
        <w:tc>
          <w:tcPr>
            <w:tcW w:w="1916" w:type="pct"/>
            <w:noWrap/>
            <w:vAlign w:val="center"/>
            <w:hideMark/>
          </w:tcPr>
          <w:p w14:paraId="10B2BCF9" w14:textId="77777777" w:rsidR="00BD2F62" w:rsidRPr="0016039B" w:rsidRDefault="00BD2F62" w:rsidP="00BD2F62">
            <w:pPr>
              <w:spacing w:line="360" w:lineRule="auto"/>
              <w:jc w:val="center"/>
              <w:rPr>
                <w:szCs w:val="21"/>
              </w:rPr>
            </w:pPr>
            <w:r w:rsidRPr="0016039B">
              <w:rPr>
                <w:szCs w:val="21"/>
              </w:rPr>
              <w:t>868</w:t>
            </w:r>
          </w:p>
        </w:tc>
        <w:tc>
          <w:tcPr>
            <w:tcW w:w="1597" w:type="pct"/>
            <w:noWrap/>
            <w:vAlign w:val="center"/>
            <w:hideMark/>
          </w:tcPr>
          <w:p w14:paraId="34085A93" w14:textId="77777777" w:rsidR="00BD2F62" w:rsidRPr="0016039B" w:rsidRDefault="00BD2F62" w:rsidP="00BD2F62">
            <w:pPr>
              <w:spacing w:line="360" w:lineRule="auto"/>
              <w:jc w:val="center"/>
              <w:rPr>
                <w:szCs w:val="21"/>
              </w:rPr>
            </w:pPr>
            <w:r w:rsidRPr="0016039B">
              <w:rPr>
                <w:szCs w:val="21"/>
              </w:rPr>
              <w:t>8</w:t>
            </w:r>
          </w:p>
        </w:tc>
      </w:tr>
      <w:tr w:rsidR="00BD2F62" w:rsidRPr="0016039B" w14:paraId="4FEC95FB" w14:textId="77777777" w:rsidTr="00BD2F62">
        <w:trPr>
          <w:trHeight w:val="276"/>
          <w:jc w:val="center"/>
        </w:trPr>
        <w:tc>
          <w:tcPr>
            <w:tcW w:w="1487" w:type="pct"/>
            <w:noWrap/>
            <w:vAlign w:val="center"/>
            <w:hideMark/>
          </w:tcPr>
          <w:p w14:paraId="4CBE7F00" w14:textId="77777777" w:rsidR="00BD2F62" w:rsidRPr="0016039B" w:rsidRDefault="00BD2F62" w:rsidP="00BD2F62">
            <w:pPr>
              <w:spacing w:line="360" w:lineRule="auto"/>
              <w:jc w:val="center"/>
              <w:rPr>
                <w:szCs w:val="21"/>
              </w:rPr>
            </w:pPr>
            <w:r w:rsidRPr="0016039B">
              <w:rPr>
                <w:szCs w:val="21"/>
              </w:rPr>
              <w:t>2011</w:t>
            </w:r>
          </w:p>
        </w:tc>
        <w:tc>
          <w:tcPr>
            <w:tcW w:w="1916" w:type="pct"/>
            <w:noWrap/>
            <w:vAlign w:val="center"/>
            <w:hideMark/>
          </w:tcPr>
          <w:p w14:paraId="431B0010" w14:textId="77777777" w:rsidR="00BD2F62" w:rsidRPr="0016039B" w:rsidRDefault="00BD2F62" w:rsidP="00BD2F62">
            <w:pPr>
              <w:spacing w:line="360" w:lineRule="auto"/>
              <w:jc w:val="center"/>
              <w:rPr>
                <w:szCs w:val="21"/>
              </w:rPr>
            </w:pPr>
            <w:r w:rsidRPr="0016039B">
              <w:rPr>
                <w:szCs w:val="21"/>
              </w:rPr>
              <w:t>781</w:t>
            </w:r>
          </w:p>
        </w:tc>
        <w:tc>
          <w:tcPr>
            <w:tcW w:w="1597" w:type="pct"/>
            <w:noWrap/>
            <w:vAlign w:val="center"/>
            <w:hideMark/>
          </w:tcPr>
          <w:p w14:paraId="7DDE3036" w14:textId="77777777" w:rsidR="00BD2F62" w:rsidRPr="0016039B" w:rsidRDefault="00BD2F62" w:rsidP="00BD2F62">
            <w:pPr>
              <w:spacing w:line="360" w:lineRule="auto"/>
              <w:jc w:val="center"/>
              <w:rPr>
                <w:szCs w:val="21"/>
              </w:rPr>
            </w:pPr>
            <w:r w:rsidRPr="0016039B">
              <w:rPr>
                <w:szCs w:val="21"/>
              </w:rPr>
              <w:t>32</w:t>
            </w:r>
          </w:p>
        </w:tc>
      </w:tr>
      <w:tr w:rsidR="00BD2F62" w:rsidRPr="0016039B" w14:paraId="0313AFE3" w14:textId="77777777" w:rsidTr="00BD2F62">
        <w:trPr>
          <w:trHeight w:val="276"/>
          <w:jc w:val="center"/>
        </w:trPr>
        <w:tc>
          <w:tcPr>
            <w:tcW w:w="1487" w:type="pct"/>
            <w:noWrap/>
            <w:vAlign w:val="center"/>
            <w:hideMark/>
          </w:tcPr>
          <w:p w14:paraId="42429C85" w14:textId="77777777" w:rsidR="00BD2F62" w:rsidRPr="0016039B" w:rsidRDefault="00BD2F62" w:rsidP="00BD2F62">
            <w:pPr>
              <w:spacing w:line="360" w:lineRule="auto"/>
              <w:jc w:val="center"/>
              <w:rPr>
                <w:szCs w:val="21"/>
              </w:rPr>
            </w:pPr>
            <w:r w:rsidRPr="0016039B">
              <w:rPr>
                <w:szCs w:val="21"/>
              </w:rPr>
              <w:t>2012</w:t>
            </w:r>
          </w:p>
        </w:tc>
        <w:tc>
          <w:tcPr>
            <w:tcW w:w="1916" w:type="pct"/>
            <w:noWrap/>
            <w:vAlign w:val="center"/>
            <w:hideMark/>
          </w:tcPr>
          <w:p w14:paraId="107B6818" w14:textId="77777777" w:rsidR="00BD2F62" w:rsidRPr="0016039B" w:rsidRDefault="00BD2F62" w:rsidP="00BD2F62">
            <w:pPr>
              <w:spacing w:line="360" w:lineRule="auto"/>
              <w:jc w:val="center"/>
              <w:rPr>
                <w:szCs w:val="21"/>
              </w:rPr>
            </w:pPr>
            <w:r w:rsidRPr="0016039B">
              <w:rPr>
                <w:szCs w:val="21"/>
              </w:rPr>
              <w:t>635</w:t>
            </w:r>
          </w:p>
        </w:tc>
        <w:tc>
          <w:tcPr>
            <w:tcW w:w="1597" w:type="pct"/>
            <w:noWrap/>
            <w:vAlign w:val="center"/>
            <w:hideMark/>
          </w:tcPr>
          <w:p w14:paraId="69552906" w14:textId="77777777" w:rsidR="00BD2F62" w:rsidRPr="0016039B" w:rsidRDefault="00BD2F62" w:rsidP="00BD2F62">
            <w:pPr>
              <w:spacing w:line="360" w:lineRule="auto"/>
              <w:jc w:val="center"/>
              <w:rPr>
                <w:szCs w:val="21"/>
              </w:rPr>
            </w:pPr>
            <w:r w:rsidRPr="0016039B">
              <w:rPr>
                <w:szCs w:val="21"/>
              </w:rPr>
              <w:t>138</w:t>
            </w:r>
          </w:p>
        </w:tc>
      </w:tr>
      <w:tr w:rsidR="00BD2F62" w:rsidRPr="0016039B" w14:paraId="6A6F7F94" w14:textId="77777777" w:rsidTr="00BD2F62">
        <w:trPr>
          <w:trHeight w:val="276"/>
          <w:jc w:val="center"/>
        </w:trPr>
        <w:tc>
          <w:tcPr>
            <w:tcW w:w="1487" w:type="pct"/>
            <w:noWrap/>
            <w:vAlign w:val="center"/>
            <w:hideMark/>
          </w:tcPr>
          <w:p w14:paraId="254F4FBD" w14:textId="77777777" w:rsidR="00BD2F62" w:rsidRPr="0016039B" w:rsidRDefault="00BD2F62" w:rsidP="00BD2F62">
            <w:pPr>
              <w:spacing w:line="360" w:lineRule="auto"/>
              <w:jc w:val="center"/>
              <w:rPr>
                <w:szCs w:val="21"/>
              </w:rPr>
            </w:pPr>
            <w:r w:rsidRPr="0016039B">
              <w:rPr>
                <w:szCs w:val="21"/>
              </w:rPr>
              <w:t>2013</w:t>
            </w:r>
          </w:p>
        </w:tc>
        <w:tc>
          <w:tcPr>
            <w:tcW w:w="1916" w:type="pct"/>
            <w:noWrap/>
            <w:vAlign w:val="center"/>
            <w:hideMark/>
          </w:tcPr>
          <w:p w14:paraId="6EB2C8F2" w14:textId="77777777" w:rsidR="00BD2F62" w:rsidRPr="0016039B" w:rsidRDefault="00BD2F62" w:rsidP="00BD2F62">
            <w:pPr>
              <w:spacing w:line="360" w:lineRule="auto"/>
              <w:jc w:val="center"/>
              <w:rPr>
                <w:szCs w:val="21"/>
              </w:rPr>
            </w:pPr>
            <w:r w:rsidRPr="0016039B">
              <w:rPr>
                <w:szCs w:val="21"/>
              </w:rPr>
              <w:t>725</w:t>
            </w:r>
          </w:p>
        </w:tc>
        <w:tc>
          <w:tcPr>
            <w:tcW w:w="1597" w:type="pct"/>
            <w:noWrap/>
            <w:vAlign w:val="center"/>
            <w:hideMark/>
          </w:tcPr>
          <w:p w14:paraId="5BD3E11A" w14:textId="77777777" w:rsidR="00BD2F62" w:rsidRPr="0016039B" w:rsidRDefault="00BD2F62" w:rsidP="00BD2F62">
            <w:pPr>
              <w:spacing w:line="360" w:lineRule="auto"/>
              <w:jc w:val="center"/>
              <w:rPr>
                <w:szCs w:val="21"/>
              </w:rPr>
            </w:pPr>
            <w:r w:rsidRPr="0016039B">
              <w:rPr>
                <w:szCs w:val="21"/>
              </w:rPr>
              <w:t>284</w:t>
            </w:r>
          </w:p>
        </w:tc>
      </w:tr>
      <w:tr w:rsidR="00BD2F62" w:rsidRPr="0016039B" w14:paraId="099F2989" w14:textId="77777777" w:rsidTr="00BD2F62">
        <w:trPr>
          <w:trHeight w:val="276"/>
          <w:jc w:val="center"/>
        </w:trPr>
        <w:tc>
          <w:tcPr>
            <w:tcW w:w="1487" w:type="pct"/>
            <w:noWrap/>
            <w:vAlign w:val="center"/>
            <w:hideMark/>
          </w:tcPr>
          <w:p w14:paraId="527E4880" w14:textId="77777777" w:rsidR="00BD2F62" w:rsidRPr="0016039B" w:rsidRDefault="00BD2F62" w:rsidP="00BD2F62">
            <w:pPr>
              <w:spacing w:line="360" w:lineRule="auto"/>
              <w:jc w:val="center"/>
              <w:rPr>
                <w:szCs w:val="21"/>
              </w:rPr>
            </w:pPr>
            <w:r w:rsidRPr="0016039B">
              <w:rPr>
                <w:szCs w:val="21"/>
              </w:rPr>
              <w:t>2014</w:t>
            </w:r>
          </w:p>
        </w:tc>
        <w:tc>
          <w:tcPr>
            <w:tcW w:w="1916" w:type="pct"/>
            <w:noWrap/>
            <w:vAlign w:val="center"/>
            <w:hideMark/>
          </w:tcPr>
          <w:p w14:paraId="51B03A61" w14:textId="77777777" w:rsidR="00BD2F62" w:rsidRPr="0016039B" w:rsidRDefault="00BD2F62" w:rsidP="00BD2F62">
            <w:pPr>
              <w:spacing w:line="360" w:lineRule="auto"/>
              <w:jc w:val="center"/>
              <w:rPr>
                <w:szCs w:val="21"/>
              </w:rPr>
            </w:pPr>
            <w:r w:rsidRPr="0016039B">
              <w:rPr>
                <w:szCs w:val="21"/>
              </w:rPr>
              <w:t>1288</w:t>
            </w:r>
          </w:p>
        </w:tc>
        <w:tc>
          <w:tcPr>
            <w:tcW w:w="1597" w:type="pct"/>
            <w:noWrap/>
            <w:vAlign w:val="center"/>
            <w:hideMark/>
          </w:tcPr>
          <w:p w14:paraId="70BC79F2" w14:textId="77777777" w:rsidR="00BD2F62" w:rsidRPr="0016039B" w:rsidRDefault="00BD2F62" w:rsidP="00BD2F62">
            <w:pPr>
              <w:spacing w:line="360" w:lineRule="auto"/>
              <w:jc w:val="center"/>
              <w:rPr>
                <w:szCs w:val="21"/>
              </w:rPr>
            </w:pPr>
            <w:r w:rsidRPr="0016039B">
              <w:rPr>
                <w:szCs w:val="21"/>
              </w:rPr>
              <w:t>318</w:t>
            </w:r>
          </w:p>
        </w:tc>
      </w:tr>
      <w:tr w:rsidR="00BD2F62" w:rsidRPr="0016039B" w14:paraId="2EAA55A5" w14:textId="77777777" w:rsidTr="00BD2F62">
        <w:trPr>
          <w:trHeight w:val="276"/>
          <w:jc w:val="center"/>
        </w:trPr>
        <w:tc>
          <w:tcPr>
            <w:tcW w:w="1487" w:type="pct"/>
            <w:noWrap/>
            <w:vAlign w:val="center"/>
            <w:hideMark/>
          </w:tcPr>
          <w:p w14:paraId="3A09208C" w14:textId="77777777" w:rsidR="00BD2F62" w:rsidRPr="0016039B" w:rsidRDefault="00BD2F62" w:rsidP="00BD2F62">
            <w:pPr>
              <w:spacing w:line="360" w:lineRule="auto"/>
              <w:jc w:val="center"/>
              <w:rPr>
                <w:szCs w:val="21"/>
              </w:rPr>
            </w:pPr>
            <w:r w:rsidRPr="0016039B">
              <w:rPr>
                <w:szCs w:val="21"/>
              </w:rPr>
              <w:t>2015</w:t>
            </w:r>
          </w:p>
        </w:tc>
        <w:tc>
          <w:tcPr>
            <w:tcW w:w="1916" w:type="pct"/>
            <w:noWrap/>
            <w:vAlign w:val="center"/>
            <w:hideMark/>
          </w:tcPr>
          <w:p w14:paraId="0B32620B" w14:textId="77777777" w:rsidR="00BD2F62" w:rsidRPr="0016039B" w:rsidRDefault="00BD2F62" w:rsidP="00BD2F62">
            <w:pPr>
              <w:spacing w:line="360" w:lineRule="auto"/>
              <w:jc w:val="center"/>
              <w:rPr>
                <w:szCs w:val="21"/>
              </w:rPr>
            </w:pPr>
            <w:r w:rsidRPr="0016039B">
              <w:rPr>
                <w:szCs w:val="21"/>
              </w:rPr>
              <w:t>5915</w:t>
            </w:r>
          </w:p>
        </w:tc>
        <w:tc>
          <w:tcPr>
            <w:tcW w:w="1597" w:type="pct"/>
            <w:noWrap/>
            <w:vAlign w:val="center"/>
            <w:hideMark/>
          </w:tcPr>
          <w:p w14:paraId="26E808E7" w14:textId="77777777" w:rsidR="00BD2F62" w:rsidRPr="0016039B" w:rsidRDefault="00BD2F62" w:rsidP="00BD2F62">
            <w:pPr>
              <w:spacing w:line="360" w:lineRule="auto"/>
              <w:jc w:val="center"/>
              <w:rPr>
                <w:szCs w:val="21"/>
              </w:rPr>
            </w:pPr>
            <w:r w:rsidRPr="0016039B">
              <w:rPr>
                <w:szCs w:val="21"/>
              </w:rPr>
              <w:t>698</w:t>
            </w:r>
          </w:p>
        </w:tc>
      </w:tr>
      <w:tr w:rsidR="00BD2F62" w:rsidRPr="0016039B" w14:paraId="5061F744" w14:textId="77777777" w:rsidTr="00BD2F62">
        <w:trPr>
          <w:trHeight w:val="276"/>
          <w:jc w:val="center"/>
        </w:trPr>
        <w:tc>
          <w:tcPr>
            <w:tcW w:w="1487" w:type="pct"/>
            <w:noWrap/>
            <w:vAlign w:val="center"/>
            <w:hideMark/>
          </w:tcPr>
          <w:p w14:paraId="57A4589B" w14:textId="77777777" w:rsidR="00BD2F62" w:rsidRPr="0016039B" w:rsidRDefault="00BD2F62" w:rsidP="00BD2F62">
            <w:pPr>
              <w:spacing w:line="360" w:lineRule="auto"/>
              <w:jc w:val="center"/>
              <w:rPr>
                <w:szCs w:val="21"/>
              </w:rPr>
            </w:pPr>
            <w:r w:rsidRPr="0016039B">
              <w:rPr>
                <w:szCs w:val="21"/>
              </w:rPr>
              <w:t>2016</w:t>
            </w:r>
          </w:p>
        </w:tc>
        <w:tc>
          <w:tcPr>
            <w:tcW w:w="1916" w:type="pct"/>
            <w:noWrap/>
            <w:vAlign w:val="center"/>
            <w:hideMark/>
          </w:tcPr>
          <w:p w14:paraId="56E81EF4" w14:textId="77777777" w:rsidR="00BD2F62" w:rsidRPr="0016039B" w:rsidRDefault="00BD2F62" w:rsidP="00BD2F62">
            <w:pPr>
              <w:spacing w:line="360" w:lineRule="auto"/>
              <w:jc w:val="center"/>
              <w:rPr>
                <w:szCs w:val="21"/>
              </w:rPr>
            </w:pPr>
            <w:r w:rsidRPr="0016039B">
              <w:rPr>
                <w:szCs w:val="21"/>
              </w:rPr>
              <w:t>5016</w:t>
            </w:r>
          </w:p>
        </w:tc>
        <w:tc>
          <w:tcPr>
            <w:tcW w:w="1597" w:type="pct"/>
            <w:noWrap/>
            <w:vAlign w:val="center"/>
            <w:hideMark/>
          </w:tcPr>
          <w:p w14:paraId="21F85F05" w14:textId="77777777" w:rsidR="00BD2F62" w:rsidRPr="0016039B" w:rsidRDefault="00BD2F62" w:rsidP="00BD2F62">
            <w:pPr>
              <w:spacing w:line="360" w:lineRule="auto"/>
              <w:jc w:val="center"/>
              <w:rPr>
                <w:szCs w:val="21"/>
              </w:rPr>
            </w:pPr>
            <w:r w:rsidRPr="0016039B">
              <w:rPr>
                <w:szCs w:val="21"/>
              </w:rPr>
              <w:t>975</w:t>
            </w:r>
          </w:p>
        </w:tc>
      </w:tr>
      <w:tr w:rsidR="00BD2F62" w:rsidRPr="0016039B" w14:paraId="77717EB9" w14:textId="77777777" w:rsidTr="00BD2F62">
        <w:trPr>
          <w:trHeight w:val="276"/>
          <w:jc w:val="center"/>
        </w:trPr>
        <w:tc>
          <w:tcPr>
            <w:tcW w:w="1487" w:type="pct"/>
            <w:noWrap/>
            <w:vAlign w:val="center"/>
            <w:hideMark/>
          </w:tcPr>
          <w:p w14:paraId="5957CB3C" w14:textId="77777777" w:rsidR="00BD2F62" w:rsidRPr="0016039B" w:rsidRDefault="00BD2F62" w:rsidP="00BD2F62">
            <w:pPr>
              <w:spacing w:line="360" w:lineRule="auto"/>
              <w:jc w:val="center"/>
              <w:rPr>
                <w:szCs w:val="21"/>
              </w:rPr>
            </w:pPr>
            <w:r w:rsidRPr="0016039B">
              <w:rPr>
                <w:szCs w:val="21"/>
              </w:rPr>
              <w:t>2017</w:t>
            </w:r>
          </w:p>
        </w:tc>
        <w:tc>
          <w:tcPr>
            <w:tcW w:w="1916" w:type="pct"/>
            <w:noWrap/>
            <w:vAlign w:val="center"/>
            <w:hideMark/>
          </w:tcPr>
          <w:p w14:paraId="181CAD58" w14:textId="77777777" w:rsidR="00BD2F62" w:rsidRPr="0016039B" w:rsidRDefault="00BD2F62" w:rsidP="00BD2F62">
            <w:pPr>
              <w:spacing w:line="360" w:lineRule="auto"/>
              <w:jc w:val="center"/>
              <w:rPr>
                <w:szCs w:val="21"/>
              </w:rPr>
            </w:pPr>
            <w:r w:rsidRPr="0016039B">
              <w:rPr>
                <w:szCs w:val="21"/>
              </w:rPr>
              <w:t>1816</w:t>
            </w:r>
          </w:p>
        </w:tc>
        <w:tc>
          <w:tcPr>
            <w:tcW w:w="1597" w:type="pct"/>
            <w:noWrap/>
            <w:vAlign w:val="center"/>
            <w:hideMark/>
          </w:tcPr>
          <w:p w14:paraId="1F32B5B4" w14:textId="77777777" w:rsidR="00BD2F62" w:rsidRPr="0016039B" w:rsidRDefault="00BD2F62" w:rsidP="00BD2F62">
            <w:pPr>
              <w:spacing w:line="360" w:lineRule="auto"/>
              <w:jc w:val="center"/>
              <w:rPr>
                <w:szCs w:val="21"/>
              </w:rPr>
            </w:pPr>
            <w:r w:rsidRPr="0016039B">
              <w:rPr>
                <w:szCs w:val="21"/>
              </w:rPr>
              <w:t>870</w:t>
            </w:r>
          </w:p>
        </w:tc>
      </w:tr>
      <w:tr w:rsidR="00BD2F62" w:rsidRPr="0016039B" w14:paraId="038706DC" w14:textId="77777777" w:rsidTr="00BD2F62">
        <w:trPr>
          <w:trHeight w:val="276"/>
          <w:jc w:val="center"/>
        </w:trPr>
        <w:tc>
          <w:tcPr>
            <w:tcW w:w="1487" w:type="pct"/>
            <w:noWrap/>
            <w:vAlign w:val="center"/>
            <w:hideMark/>
          </w:tcPr>
          <w:p w14:paraId="58177239" w14:textId="77777777" w:rsidR="00BD2F62" w:rsidRPr="0016039B" w:rsidRDefault="00BD2F62" w:rsidP="00BD2F62">
            <w:pPr>
              <w:spacing w:line="360" w:lineRule="auto"/>
              <w:jc w:val="center"/>
              <w:rPr>
                <w:szCs w:val="21"/>
              </w:rPr>
            </w:pPr>
            <w:r w:rsidRPr="0016039B">
              <w:rPr>
                <w:szCs w:val="21"/>
              </w:rPr>
              <w:t>Total</w:t>
            </w:r>
          </w:p>
        </w:tc>
        <w:tc>
          <w:tcPr>
            <w:tcW w:w="1916" w:type="pct"/>
            <w:noWrap/>
            <w:vAlign w:val="center"/>
            <w:hideMark/>
          </w:tcPr>
          <w:p w14:paraId="1685C7A8" w14:textId="77777777" w:rsidR="00BD2F62" w:rsidRPr="0016039B" w:rsidRDefault="00BD2F62" w:rsidP="00BD2F62">
            <w:pPr>
              <w:spacing w:line="360" w:lineRule="auto"/>
              <w:jc w:val="center"/>
              <w:rPr>
                <w:szCs w:val="21"/>
              </w:rPr>
            </w:pPr>
            <w:r w:rsidRPr="0016039B">
              <w:rPr>
                <w:szCs w:val="21"/>
              </w:rPr>
              <w:t>17945</w:t>
            </w:r>
          </w:p>
        </w:tc>
        <w:tc>
          <w:tcPr>
            <w:tcW w:w="1597" w:type="pct"/>
            <w:noWrap/>
            <w:vAlign w:val="center"/>
            <w:hideMark/>
          </w:tcPr>
          <w:p w14:paraId="25492E6E" w14:textId="77777777" w:rsidR="00BD2F62" w:rsidRPr="0016039B" w:rsidRDefault="00BD2F62" w:rsidP="003E3D77">
            <w:pPr>
              <w:keepNext/>
              <w:spacing w:line="360" w:lineRule="auto"/>
              <w:jc w:val="center"/>
              <w:rPr>
                <w:szCs w:val="21"/>
              </w:rPr>
            </w:pPr>
            <w:r w:rsidRPr="0016039B">
              <w:rPr>
                <w:szCs w:val="21"/>
              </w:rPr>
              <w:t>3343</w:t>
            </w:r>
          </w:p>
        </w:tc>
      </w:tr>
    </w:tbl>
    <w:p w14:paraId="6EF886E6" w14:textId="105C523D" w:rsidR="003E3D77" w:rsidRPr="0016039B" w:rsidRDefault="003E3D77">
      <w:pPr>
        <w:pStyle w:val="a8"/>
        <w:ind w:firstLine="360"/>
        <w:rPr>
          <w:sz w:val="24"/>
          <w:szCs w:val="24"/>
        </w:rPr>
      </w:pPr>
      <w:r w:rsidRPr="0016039B">
        <w:t xml:space="preserve">           </w:t>
      </w:r>
      <w:r w:rsidRPr="0016039B">
        <w:rPr>
          <w:noProof/>
          <w:sz w:val="24"/>
          <w:szCs w:val="24"/>
        </w:rPr>
        <w:t>Source from Wind</w:t>
      </w:r>
    </w:p>
    <w:p w14:paraId="6552F14B" w14:textId="3AD9D2C1" w:rsidR="00BD2F62" w:rsidRPr="0016039B" w:rsidRDefault="00BD2F62" w:rsidP="003E3D77">
      <w:pPr>
        <w:spacing w:line="360" w:lineRule="auto"/>
        <w:ind w:firstLineChars="0" w:firstLine="0"/>
        <w:rPr>
          <w:sz w:val="24"/>
        </w:rPr>
      </w:pPr>
      <w:r w:rsidRPr="0016039B">
        <w:rPr>
          <w:sz w:val="24"/>
        </w:rPr>
        <w:t xml:space="preserve">The second type of reputation indicator is the proportion of default bonds of rating agencies. According to the above model derivation and the conclusion of relevant foreign literatures, </w:t>
      </w:r>
      <w:r w:rsidR="006B3AAA" w:rsidRPr="0016039B">
        <w:rPr>
          <w:sz w:val="24"/>
        </w:rPr>
        <w:t xml:space="preserve">it can </w:t>
      </w:r>
      <w:r w:rsidR="00882FAA" w:rsidRPr="0016039B">
        <w:rPr>
          <w:sz w:val="24"/>
        </w:rPr>
        <w:t>conclude</w:t>
      </w:r>
      <w:r w:rsidRPr="0016039B">
        <w:rPr>
          <w:sz w:val="24"/>
        </w:rPr>
        <w:t xml:space="preserve"> that default event is the key core of the effecti</w:t>
      </w:r>
      <w:r w:rsidR="00AD386D" w:rsidRPr="0016039B">
        <w:rPr>
          <w:sz w:val="24"/>
        </w:rPr>
        <w:t>vity of</w:t>
      </w:r>
      <w:r w:rsidRPr="0016039B">
        <w:rPr>
          <w:sz w:val="24"/>
        </w:rPr>
        <w:t xml:space="preserve"> rating agencies</w:t>
      </w:r>
      <w:r w:rsidR="00AD386D" w:rsidRPr="0016039B">
        <w:rPr>
          <w:sz w:val="24"/>
        </w:rPr>
        <w:t>’ reputation</w:t>
      </w:r>
      <w:r w:rsidR="00882FAA" w:rsidRPr="0016039B">
        <w:rPr>
          <w:sz w:val="24"/>
        </w:rPr>
        <w:t>.</w:t>
      </w:r>
      <w:r w:rsidRPr="0016039B">
        <w:rPr>
          <w:sz w:val="24"/>
        </w:rPr>
        <w:t xml:space="preserve"> </w:t>
      </w:r>
      <w:r w:rsidR="00882FAA" w:rsidRPr="0016039B">
        <w:rPr>
          <w:sz w:val="24"/>
        </w:rPr>
        <w:t>Specifically, default</w:t>
      </w:r>
      <w:r w:rsidRPr="0016039B">
        <w:rPr>
          <w:sz w:val="24"/>
        </w:rPr>
        <w:t xml:space="preserve"> event is an important tool for </w:t>
      </w:r>
      <w:r w:rsidR="006D7793" w:rsidRPr="0016039B">
        <w:rPr>
          <w:sz w:val="24"/>
        </w:rPr>
        <w:t>external to</w:t>
      </w:r>
      <w:r w:rsidR="00882FAA" w:rsidRPr="0016039B">
        <w:rPr>
          <w:sz w:val="24"/>
        </w:rPr>
        <w:t xml:space="preserve"> </w:t>
      </w:r>
      <w:r w:rsidRPr="0016039B">
        <w:rPr>
          <w:sz w:val="24"/>
        </w:rPr>
        <w:t>measure rating agencies, as well as an intuitive reflection of the reputation of rating agencies. The construction of this indicator is mainly based on the following two reasons</w:t>
      </w:r>
      <w:r w:rsidR="00187038" w:rsidRPr="0016039B">
        <w:rPr>
          <w:sz w:val="24"/>
        </w:rPr>
        <w:t xml:space="preserve">. </w:t>
      </w:r>
      <w:r w:rsidRPr="0016039B">
        <w:rPr>
          <w:sz w:val="24"/>
        </w:rPr>
        <w:t>First, from the accuracy of rating default, two international rating agencies Moody's and S&amp;P</w:t>
      </w:r>
      <w:r w:rsidR="006D7793" w:rsidRPr="0016039B">
        <w:rPr>
          <w:sz w:val="24"/>
        </w:rPr>
        <w:t xml:space="preserve"> </w:t>
      </w:r>
      <w:r w:rsidRPr="0016039B">
        <w:rPr>
          <w:sz w:val="24"/>
        </w:rPr>
        <w:t>iss</w:t>
      </w:r>
      <w:r w:rsidR="006D7793" w:rsidRPr="0016039B">
        <w:rPr>
          <w:sz w:val="24"/>
        </w:rPr>
        <w:t>u</w:t>
      </w:r>
      <w:r w:rsidRPr="0016039B">
        <w:rPr>
          <w:sz w:val="24"/>
        </w:rPr>
        <w:t xml:space="preserve">e default probability reports of different rating levels each year. The reputation of the rating agency </w:t>
      </w:r>
      <w:r w:rsidR="006D13C1" w:rsidRPr="0016039B">
        <w:rPr>
          <w:sz w:val="24"/>
        </w:rPr>
        <w:t>is</w:t>
      </w:r>
      <w:r w:rsidRPr="0016039B">
        <w:rPr>
          <w:sz w:val="24"/>
        </w:rPr>
        <w:t xml:space="preserve"> characterized by publishing the default probability of different rating levels. Specifically, when the default probability of a rating agency's high rating is lower than the low rating, it indicates that the rating agency has a </w:t>
      </w:r>
      <w:r w:rsidR="006D13C1" w:rsidRPr="0016039B">
        <w:rPr>
          <w:sz w:val="24"/>
        </w:rPr>
        <w:t>pretty strong</w:t>
      </w:r>
      <w:r w:rsidRPr="0016039B">
        <w:rPr>
          <w:sz w:val="24"/>
        </w:rPr>
        <w:t xml:space="preserve"> predictive ability, and the credit rating has a stronger discriminating power to characterize its reputation. </w:t>
      </w:r>
      <w:r w:rsidR="006D13C1" w:rsidRPr="0016039B">
        <w:rPr>
          <w:sz w:val="24"/>
        </w:rPr>
        <w:t>However, t</w:t>
      </w:r>
      <w:r w:rsidRPr="0016039B">
        <w:rPr>
          <w:sz w:val="24"/>
        </w:rPr>
        <w:t>he 98% of the bonds defaulted in China are rated AA and AA+. The probability of default between different ratings is relatively difficult to calculate</w:t>
      </w:r>
      <w:r w:rsidR="006D13C1" w:rsidRPr="0016039B">
        <w:rPr>
          <w:sz w:val="24"/>
        </w:rPr>
        <w:t>.</w:t>
      </w:r>
      <w:r w:rsidRPr="0016039B">
        <w:rPr>
          <w:sz w:val="24"/>
        </w:rPr>
        <w:t xml:space="preserve"> </w:t>
      </w:r>
      <w:r w:rsidR="006D13C1" w:rsidRPr="0016039B">
        <w:rPr>
          <w:sz w:val="24"/>
        </w:rPr>
        <w:t>B</w:t>
      </w:r>
      <w:r w:rsidRPr="0016039B">
        <w:rPr>
          <w:sz w:val="24"/>
        </w:rPr>
        <w:t xml:space="preserve">ut </w:t>
      </w:r>
      <w:r w:rsidR="006D13C1" w:rsidRPr="0016039B">
        <w:rPr>
          <w:sz w:val="24"/>
        </w:rPr>
        <w:t xml:space="preserve">due to the same rating letters used by </w:t>
      </w:r>
      <w:r w:rsidRPr="0016039B">
        <w:rPr>
          <w:sz w:val="24"/>
        </w:rPr>
        <w:t>Chinese rating agencies to classify, the proportion of default bonds can be used to characterize the reputation of each rating agency</w:t>
      </w:r>
      <w:r w:rsidR="00187038" w:rsidRPr="0016039B">
        <w:rPr>
          <w:sz w:val="24"/>
        </w:rPr>
        <w:t xml:space="preserve"> horizontally</w:t>
      </w:r>
      <w:r w:rsidRPr="0016039B">
        <w:rPr>
          <w:sz w:val="24"/>
        </w:rPr>
        <w:t xml:space="preserve">. Second, </w:t>
      </w:r>
      <w:r w:rsidR="00187038" w:rsidRPr="0016039B">
        <w:rPr>
          <w:sz w:val="24"/>
        </w:rPr>
        <w:t xml:space="preserve">the construction of this indicator also influenced by </w:t>
      </w:r>
      <w:r w:rsidRPr="0016039B">
        <w:rPr>
          <w:sz w:val="24"/>
        </w:rPr>
        <w:t>the impact of default events</w:t>
      </w:r>
      <w:r w:rsidR="00187038" w:rsidRPr="0016039B">
        <w:rPr>
          <w:sz w:val="24"/>
        </w:rPr>
        <w:t xml:space="preserve">. </w:t>
      </w:r>
      <w:r w:rsidRPr="0016039B">
        <w:rPr>
          <w:sz w:val="24"/>
        </w:rPr>
        <w:t>Chinese default events are relatively scarce</w:t>
      </w:r>
      <w:r w:rsidR="00187038" w:rsidRPr="0016039B">
        <w:rPr>
          <w:sz w:val="24"/>
        </w:rPr>
        <w:t>. When</w:t>
      </w:r>
      <w:r w:rsidRPr="0016039B">
        <w:rPr>
          <w:sz w:val="24"/>
        </w:rPr>
        <w:t xml:space="preserve"> rigid redemption still exists</w:t>
      </w:r>
      <w:r w:rsidR="00187038" w:rsidRPr="0016039B">
        <w:rPr>
          <w:sz w:val="24"/>
        </w:rPr>
        <w:t>, d</w:t>
      </w:r>
      <w:r w:rsidRPr="0016039B">
        <w:rPr>
          <w:sz w:val="24"/>
        </w:rPr>
        <w:t xml:space="preserve">efault is an important risk event that is concerned by the market and will have a direct impact on the reputation of rating agencies. The </w:t>
      </w:r>
      <w:r w:rsidR="00187038" w:rsidRPr="0016039B">
        <w:rPr>
          <w:sz w:val="24"/>
        </w:rPr>
        <w:t>external</w:t>
      </w:r>
      <w:r w:rsidRPr="0016039B">
        <w:rPr>
          <w:sz w:val="24"/>
        </w:rPr>
        <w:t xml:space="preserve"> will also use this as a basis for judging the</w:t>
      </w:r>
      <w:r w:rsidR="00187038" w:rsidRPr="0016039B">
        <w:rPr>
          <w:sz w:val="24"/>
        </w:rPr>
        <w:t xml:space="preserve"> </w:t>
      </w:r>
      <w:r w:rsidRPr="0016039B">
        <w:rPr>
          <w:sz w:val="24"/>
        </w:rPr>
        <w:t>rating agency</w:t>
      </w:r>
      <w:r w:rsidR="00187038" w:rsidRPr="0016039B">
        <w:rPr>
          <w:sz w:val="24"/>
        </w:rPr>
        <w:t>’s reputation</w:t>
      </w:r>
      <w:r w:rsidR="00663A1D" w:rsidRPr="0016039B">
        <w:rPr>
          <w:sz w:val="24"/>
        </w:rPr>
        <w:t xml:space="preserve"> and rating </w:t>
      </w:r>
      <w:r w:rsidRPr="0016039B">
        <w:rPr>
          <w:sz w:val="24"/>
        </w:rPr>
        <w:t xml:space="preserve">behavior. Since the Chinese bond default originated in 2014, the data sample </w:t>
      </w:r>
      <w:r w:rsidR="00663A1D" w:rsidRPr="0016039B">
        <w:rPr>
          <w:sz w:val="24"/>
        </w:rPr>
        <w:t>duration</w:t>
      </w:r>
      <w:r w:rsidRPr="0016039B">
        <w:rPr>
          <w:sz w:val="24"/>
        </w:rPr>
        <w:t xml:space="preserve"> is 2014-</w:t>
      </w:r>
      <w:r w:rsidR="00663A1D" w:rsidRPr="0016039B">
        <w:rPr>
          <w:sz w:val="24"/>
        </w:rPr>
        <w:t xml:space="preserve"> </w:t>
      </w:r>
      <w:r w:rsidRPr="0016039B">
        <w:rPr>
          <w:sz w:val="24"/>
        </w:rPr>
        <w:t xml:space="preserve">2017, </w:t>
      </w:r>
      <w:r w:rsidR="00663A1D" w:rsidRPr="0016039B">
        <w:rPr>
          <w:sz w:val="24"/>
        </w:rPr>
        <w:t>which</w:t>
      </w:r>
      <w:r w:rsidRPr="0016039B">
        <w:rPr>
          <w:sz w:val="24"/>
        </w:rPr>
        <w:t xml:space="preserve"> is relatively short. The introduction of this </w:t>
      </w:r>
      <w:r w:rsidRPr="0016039B">
        <w:rPr>
          <w:sz w:val="24"/>
        </w:rPr>
        <w:lastRenderedPageBreak/>
        <w:t>variable is mainly to further enhance the credibility of the first type of reputation indicators and provide the setting standard for time-series sample regression.</w:t>
      </w:r>
    </w:p>
    <w:p w14:paraId="244B97DB" w14:textId="723E844C" w:rsidR="00BD2F62" w:rsidRPr="0016039B" w:rsidRDefault="00BD2F62" w:rsidP="00663A1D">
      <w:pPr>
        <w:spacing w:line="360" w:lineRule="auto"/>
        <w:ind w:firstLineChars="0" w:firstLine="0"/>
        <w:rPr>
          <w:sz w:val="24"/>
        </w:rPr>
      </w:pPr>
      <w:r w:rsidRPr="0016039B">
        <w:rPr>
          <w:sz w:val="24"/>
        </w:rPr>
        <w:t xml:space="preserve">It is worth noting that there may </w:t>
      </w:r>
      <w:r w:rsidR="00663A1D" w:rsidRPr="0016039B">
        <w:rPr>
          <w:sz w:val="24"/>
        </w:rPr>
        <w:t>cause</w:t>
      </w:r>
      <w:r w:rsidRPr="0016039B">
        <w:rPr>
          <w:sz w:val="24"/>
        </w:rPr>
        <w:t xml:space="preserve"> some endogenous problems </w:t>
      </w:r>
      <w:r w:rsidR="00663A1D" w:rsidRPr="0016039B">
        <w:rPr>
          <w:sz w:val="24"/>
        </w:rPr>
        <w:t>by</w:t>
      </w:r>
      <w:r w:rsidRPr="0016039B">
        <w:rPr>
          <w:sz w:val="24"/>
        </w:rPr>
        <w:t xml:space="preserve"> </w:t>
      </w:r>
      <w:r w:rsidR="00663A1D" w:rsidRPr="0016039B">
        <w:rPr>
          <w:sz w:val="24"/>
        </w:rPr>
        <w:t>using</w:t>
      </w:r>
      <w:r w:rsidRPr="0016039B">
        <w:rPr>
          <w:sz w:val="24"/>
        </w:rPr>
        <w:t xml:space="preserve"> rating upgrade as a sign of the impropriety of China's credit rating agencies. It may be that in recent years, </w:t>
      </w:r>
      <w:r w:rsidR="006328E7" w:rsidRPr="0016039B">
        <w:rPr>
          <w:sz w:val="24"/>
        </w:rPr>
        <w:t xml:space="preserve">approval standards for issuing bonds </w:t>
      </w:r>
      <w:r w:rsidRPr="0016039B">
        <w:rPr>
          <w:sz w:val="24"/>
        </w:rPr>
        <w:t xml:space="preserve">have become more rigorous </w:t>
      </w:r>
      <w:r w:rsidR="006328E7" w:rsidRPr="0016039B">
        <w:rPr>
          <w:sz w:val="24"/>
        </w:rPr>
        <w:t xml:space="preserve">so that </w:t>
      </w:r>
      <w:r w:rsidRPr="0016039B">
        <w:rPr>
          <w:sz w:val="24"/>
        </w:rPr>
        <w:t xml:space="preserve">issuers are more qualified, leading to the rise of market ratings. This section will attempt to eliminate this problem in two </w:t>
      </w:r>
      <w:r w:rsidR="006328E7" w:rsidRPr="0016039B">
        <w:rPr>
          <w:sz w:val="24"/>
        </w:rPr>
        <w:t>aspects</w:t>
      </w:r>
      <w:r w:rsidRPr="0016039B">
        <w:rPr>
          <w:sz w:val="24"/>
        </w:rPr>
        <w:t>.</w:t>
      </w:r>
    </w:p>
    <w:p w14:paraId="38BEAAAB" w14:textId="04831DC7" w:rsidR="00BD2F62" w:rsidRPr="0016039B" w:rsidRDefault="00BD2F62" w:rsidP="006328E7">
      <w:pPr>
        <w:spacing w:line="360" w:lineRule="auto"/>
        <w:ind w:firstLineChars="0" w:firstLine="0"/>
        <w:rPr>
          <w:sz w:val="24"/>
        </w:rPr>
      </w:pPr>
      <w:r w:rsidRPr="0016039B">
        <w:rPr>
          <w:sz w:val="24"/>
        </w:rPr>
        <w:t xml:space="preserve">First, in the empirical analysis, by controlling the year and the financial information of the rated enterprises, </w:t>
      </w:r>
      <w:r w:rsidR="006328E7" w:rsidRPr="0016039B">
        <w:rPr>
          <w:sz w:val="24"/>
        </w:rPr>
        <w:t xml:space="preserve">eliminating </w:t>
      </w:r>
      <w:r w:rsidRPr="0016039B">
        <w:rPr>
          <w:sz w:val="24"/>
        </w:rPr>
        <w:t>the influence of enterprises' own factors on the behavior of rating agencies.</w:t>
      </w:r>
    </w:p>
    <w:p w14:paraId="5309EF8E" w14:textId="2D6567F8" w:rsidR="00BD2F62" w:rsidRPr="0016039B" w:rsidRDefault="00BD2F62" w:rsidP="00116566">
      <w:pPr>
        <w:spacing w:line="360" w:lineRule="auto"/>
        <w:ind w:firstLineChars="0" w:firstLine="0"/>
        <w:rPr>
          <w:sz w:val="24"/>
        </w:rPr>
      </w:pPr>
      <w:r w:rsidRPr="0016039B">
        <w:rPr>
          <w:sz w:val="24"/>
        </w:rPr>
        <w:t xml:space="preserve">Second, this paper will introduce internal rating (Chinese debt credit rating) as the rating benchmark </w:t>
      </w:r>
      <w:r w:rsidR="006328E7" w:rsidRPr="0016039B">
        <w:rPr>
          <w:sz w:val="24"/>
        </w:rPr>
        <w:t>in the robustness test and</w:t>
      </w:r>
      <w:r w:rsidRPr="0016039B">
        <w:rPr>
          <w:sz w:val="24"/>
        </w:rPr>
        <w:t xml:space="preserve"> use the difference between external rating and internal rating as the explained variable to provide the basis for agencies to upgrade </w:t>
      </w:r>
      <w:r w:rsidR="006328E7" w:rsidRPr="0016039B">
        <w:rPr>
          <w:sz w:val="24"/>
        </w:rPr>
        <w:t xml:space="preserve">rating </w:t>
      </w:r>
      <w:r w:rsidRPr="0016039B">
        <w:rPr>
          <w:sz w:val="24"/>
        </w:rPr>
        <w:t xml:space="preserve">from the side. To be specific, Chinese </w:t>
      </w:r>
      <w:r w:rsidR="00E16316" w:rsidRPr="0016039B">
        <w:rPr>
          <w:sz w:val="24"/>
        </w:rPr>
        <w:t>D</w:t>
      </w:r>
      <w:r w:rsidRPr="0016039B">
        <w:rPr>
          <w:sz w:val="24"/>
        </w:rPr>
        <w:t xml:space="preserve">ebt </w:t>
      </w:r>
      <w:r w:rsidR="00E16316" w:rsidRPr="0016039B">
        <w:rPr>
          <w:sz w:val="24"/>
        </w:rPr>
        <w:t>C</w:t>
      </w:r>
      <w:r w:rsidRPr="0016039B">
        <w:rPr>
          <w:sz w:val="24"/>
        </w:rPr>
        <w:t xml:space="preserve">redit </w:t>
      </w:r>
      <w:r w:rsidR="00E16316" w:rsidRPr="0016039B">
        <w:rPr>
          <w:sz w:val="24"/>
        </w:rPr>
        <w:t>R</w:t>
      </w:r>
      <w:r w:rsidRPr="0016039B">
        <w:rPr>
          <w:sz w:val="24"/>
        </w:rPr>
        <w:t xml:space="preserve">ating </w:t>
      </w:r>
      <w:r w:rsidR="00E16316" w:rsidRPr="0016039B">
        <w:rPr>
          <w:sz w:val="24"/>
        </w:rPr>
        <w:t>C</w:t>
      </w:r>
      <w:r w:rsidRPr="0016039B">
        <w:rPr>
          <w:sz w:val="24"/>
        </w:rPr>
        <w:t>ompany is an internal rating agency established by China inter-bank associati</w:t>
      </w:r>
      <w:r w:rsidRPr="00E85D06">
        <w:rPr>
          <w:color w:val="auto"/>
          <w:sz w:val="24"/>
        </w:rPr>
        <w:t xml:space="preserve">on, which adopts the mode of investors' payment. </w:t>
      </w:r>
      <w:r w:rsidRPr="0016039B">
        <w:rPr>
          <w:sz w:val="24"/>
        </w:rPr>
        <w:t xml:space="preserve">Under this payment </w:t>
      </w:r>
      <w:r w:rsidR="00E16316" w:rsidRPr="0016039B">
        <w:rPr>
          <w:sz w:val="24"/>
        </w:rPr>
        <w:t>method</w:t>
      </w:r>
      <w:r w:rsidRPr="0016039B">
        <w:rPr>
          <w:sz w:val="24"/>
        </w:rPr>
        <w:t xml:space="preserve">, the </w:t>
      </w:r>
      <w:r w:rsidR="00E16316" w:rsidRPr="0016039B">
        <w:rPr>
          <w:sz w:val="24"/>
        </w:rPr>
        <w:t>function</w:t>
      </w:r>
      <w:r w:rsidRPr="0016039B">
        <w:rPr>
          <w:sz w:val="24"/>
        </w:rPr>
        <w:t xml:space="preserve"> of competition and reputation mechanism is different from the issuer approval system, and the constraint of reputation mechanism will become stronger. A bond issue needs to be rated by external rating agenc</w:t>
      </w:r>
      <w:r w:rsidR="00E16316" w:rsidRPr="0016039B">
        <w:rPr>
          <w:sz w:val="24"/>
        </w:rPr>
        <w:t xml:space="preserve">ies </w:t>
      </w:r>
      <w:r w:rsidRPr="0016039B">
        <w:rPr>
          <w:sz w:val="24"/>
        </w:rPr>
        <w:t xml:space="preserve">in order to </w:t>
      </w:r>
      <w:r w:rsidR="00E16316" w:rsidRPr="0016039B">
        <w:rPr>
          <w:sz w:val="24"/>
        </w:rPr>
        <w:t>get the qualification issuance, meanwhile,</w:t>
      </w:r>
      <w:r w:rsidRPr="0016039B">
        <w:rPr>
          <w:sz w:val="24"/>
        </w:rPr>
        <w:t xml:space="preserve"> the bond is also rated by an internal rating agency</w:t>
      </w:r>
      <w:r w:rsidR="00E16316" w:rsidRPr="0016039B">
        <w:rPr>
          <w:sz w:val="24"/>
        </w:rPr>
        <w:t>.</w:t>
      </w:r>
      <w:r w:rsidRPr="0016039B">
        <w:rPr>
          <w:sz w:val="24"/>
        </w:rPr>
        <w:t xml:space="preserve"> </w:t>
      </w:r>
      <w:r w:rsidR="00E16316" w:rsidRPr="0016039B">
        <w:rPr>
          <w:sz w:val="24"/>
        </w:rPr>
        <w:t>T</w:t>
      </w:r>
      <w:r w:rsidRPr="0016039B">
        <w:rPr>
          <w:sz w:val="24"/>
        </w:rPr>
        <w:t xml:space="preserve">he difference in internal and external ratings provide evidence for behavioral inquiry </w:t>
      </w:r>
      <w:r w:rsidR="00E16316" w:rsidRPr="0016039B">
        <w:rPr>
          <w:sz w:val="24"/>
        </w:rPr>
        <w:t xml:space="preserve">of </w:t>
      </w:r>
      <w:r w:rsidRPr="0016039B">
        <w:rPr>
          <w:sz w:val="24"/>
        </w:rPr>
        <w:t xml:space="preserve">different rating agencies. Because </w:t>
      </w:r>
      <w:r w:rsidR="00116566" w:rsidRPr="0016039B">
        <w:rPr>
          <w:sz w:val="24"/>
        </w:rPr>
        <w:t>Chinese Debt Credit Rating Company is the only</w:t>
      </w:r>
      <w:r w:rsidRPr="0016039B">
        <w:rPr>
          <w:sz w:val="24"/>
        </w:rPr>
        <w:t xml:space="preserve"> internal rating agency, its rating model and rating method are relatively uniform. The difference between the external rating and the internal rating is more reflected in the impact of the rating agency's behavior. </w:t>
      </w:r>
      <w:r w:rsidR="00116566" w:rsidRPr="0016039B">
        <w:rPr>
          <w:sz w:val="24"/>
        </w:rPr>
        <w:t>T</w:t>
      </w:r>
      <w:r w:rsidRPr="0016039B">
        <w:rPr>
          <w:sz w:val="24"/>
        </w:rPr>
        <w:t>his data sample provides direct evidence to prove the upward rating of China's rating agencies and the lack of reputation mechanism, which can partially solve the measurement error caused by the endogeneity of the sample. This method is partly based on Xia (2014).</w:t>
      </w:r>
    </w:p>
    <w:p w14:paraId="5F5B5A45" w14:textId="5DDB4E9B" w:rsidR="00BD2F62" w:rsidRPr="0016039B" w:rsidRDefault="00BD2F62" w:rsidP="00116566">
      <w:pPr>
        <w:spacing w:line="360" w:lineRule="auto"/>
        <w:ind w:firstLineChars="0" w:firstLine="0"/>
        <w:rPr>
          <w:b/>
          <w:sz w:val="24"/>
        </w:rPr>
      </w:pPr>
      <w:r w:rsidRPr="0016039B">
        <w:rPr>
          <w:b/>
          <w:sz w:val="24"/>
        </w:rPr>
        <w:t xml:space="preserve">(3) Rating </w:t>
      </w:r>
      <w:r w:rsidR="00116566" w:rsidRPr="0016039B">
        <w:rPr>
          <w:b/>
          <w:sz w:val="24"/>
        </w:rPr>
        <w:t>firm</w:t>
      </w:r>
      <w:r w:rsidRPr="0016039B">
        <w:rPr>
          <w:b/>
          <w:sz w:val="24"/>
        </w:rPr>
        <w:t xml:space="preserve"> dimension</w:t>
      </w:r>
      <w:r w:rsidR="0052034B" w:rsidRPr="0016039B">
        <w:rPr>
          <w:b/>
          <w:sz w:val="24"/>
        </w:rPr>
        <w:t>al</w:t>
      </w:r>
      <w:r w:rsidRPr="0016039B">
        <w:rPr>
          <w:b/>
          <w:sz w:val="24"/>
        </w:rPr>
        <w:t xml:space="preserve"> control variables and external economic environment control variables</w:t>
      </w:r>
    </w:p>
    <w:p w14:paraId="4EA2F423" w14:textId="645337EF" w:rsidR="00BD2F62" w:rsidRPr="0016039B" w:rsidRDefault="00BD2F62" w:rsidP="00116566">
      <w:pPr>
        <w:spacing w:line="360" w:lineRule="auto"/>
        <w:ind w:firstLineChars="0" w:firstLine="0"/>
        <w:rPr>
          <w:sz w:val="24"/>
        </w:rPr>
      </w:pPr>
      <w:r w:rsidRPr="0016039B">
        <w:rPr>
          <w:sz w:val="24"/>
        </w:rPr>
        <w:t xml:space="preserve">The establishment of the rating </w:t>
      </w:r>
      <w:r w:rsidR="00116566" w:rsidRPr="0016039B">
        <w:rPr>
          <w:sz w:val="24"/>
        </w:rPr>
        <w:t xml:space="preserve">firm </w:t>
      </w:r>
      <w:r w:rsidRPr="0016039B">
        <w:rPr>
          <w:sz w:val="24"/>
        </w:rPr>
        <w:t>dimension</w:t>
      </w:r>
      <w:r w:rsidR="0052034B" w:rsidRPr="0016039B">
        <w:rPr>
          <w:sz w:val="24"/>
        </w:rPr>
        <w:t>al control</w:t>
      </w:r>
      <w:r w:rsidRPr="0016039B">
        <w:rPr>
          <w:sz w:val="24"/>
        </w:rPr>
        <w:t xml:space="preserve"> variable is mainly to control the influence of the enterprise dimension information on the rating result. The selection of the </w:t>
      </w:r>
      <w:r w:rsidR="0052034B" w:rsidRPr="0016039B">
        <w:rPr>
          <w:sz w:val="24"/>
        </w:rPr>
        <w:t>firm</w:t>
      </w:r>
      <w:r w:rsidRPr="0016039B">
        <w:rPr>
          <w:sz w:val="24"/>
        </w:rPr>
        <w:t xml:space="preserve"> dimension</w:t>
      </w:r>
      <w:r w:rsidR="0052034B" w:rsidRPr="0016039B">
        <w:rPr>
          <w:sz w:val="24"/>
        </w:rPr>
        <w:t xml:space="preserve">al </w:t>
      </w:r>
      <w:r w:rsidRPr="0016039B">
        <w:rPr>
          <w:sz w:val="24"/>
        </w:rPr>
        <w:t>control variable</w:t>
      </w:r>
      <w:r w:rsidR="0052034B" w:rsidRPr="0016039B">
        <w:rPr>
          <w:sz w:val="24"/>
        </w:rPr>
        <w:t>s</w:t>
      </w:r>
      <w:r w:rsidRPr="0016039B">
        <w:rPr>
          <w:sz w:val="24"/>
        </w:rPr>
        <w:t xml:space="preserve"> will </w:t>
      </w:r>
      <w:r w:rsidR="0052034B" w:rsidRPr="0016039B">
        <w:rPr>
          <w:sz w:val="24"/>
        </w:rPr>
        <w:t>be based on</w:t>
      </w:r>
      <w:r w:rsidRPr="0016039B">
        <w:rPr>
          <w:sz w:val="24"/>
        </w:rPr>
        <w:t xml:space="preserve"> the </w:t>
      </w:r>
      <w:r w:rsidR="0052034B" w:rsidRPr="0016039B">
        <w:rPr>
          <w:sz w:val="24"/>
        </w:rPr>
        <w:t>impact</w:t>
      </w:r>
      <w:r w:rsidRPr="0016039B">
        <w:rPr>
          <w:sz w:val="24"/>
        </w:rPr>
        <w:t xml:space="preserve"> factors of the rating </w:t>
      </w:r>
      <w:r w:rsidR="0052034B" w:rsidRPr="0016039B">
        <w:rPr>
          <w:sz w:val="24"/>
        </w:rPr>
        <w:t>agencies’</w:t>
      </w:r>
      <w:r w:rsidRPr="0016039B">
        <w:rPr>
          <w:sz w:val="24"/>
        </w:rPr>
        <w:t xml:space="preserve"> model in the literature review (Shumway, 2001; Huang et al., 2017). The financial indicators of the issuing company are, Leverage, Sleverage, Cover, Growth, Size, Roe, C</w:t>
      </w:r>
      <w:r w:rsidR="0052034B" w:rsidRPr="0016039B">
        <w:rPr>
          <w:sz w:val="24"/>
        </w:rPr>
        <w:t>ASH</w:t>
      </w:r>
      <w:r w:rsidRPr="0016039B">
        <w:rPr>
          <w:sz w:val="24"/>
        </w:rPr>
        <w:t xml:space="preserve">, and CFO. The </w:t>
      </w:r>
      <w:r w:rsidRPr="0016039B">
        <w:rPr>
          <w:sz w:val="24"/>
        </w:rPr>
        <w:lastRenderedPageBreak/>
        <w:t>characteristics of the issu</w:t>
      </w:r>
      <w:r w:rsidR="0052034B" w:rsidRPr="0016039B">
        <w:rPr>
          <w:sz w:val="24"/>
        </w:rPr>
        <w:t>ed</w:t>
      </w:r>
      <w:r w:rsidRPr="0016039B">
        <w:rPr>
          <w:sz w:val="24"/>
        </w:rPr>
        <w:t xml:space="preserve"> bonds are Duration, Amount, Type, Big4, and Guarantee. External economic environment indicator is GDP. </w:t>
      </w:r>
    </w:p>
    <w:p w14:paraId="3B991FE2" w14:textId="733D531B" w:rsidR="00BD2F62" w:rsidRPr="00E85D06" w:rsidRDefault="00BD2F62" w:rsidP="0052034B">
      <w:pPr>
        <w:spacing w:line="360" w:lineRule="auto"/>
        <w:ind w:firstLineChars="0" w:firstLine="0"/>
        <w:rPr>
          <w:color w:val="auto"/>
          <w:sz w:val="24"/>
        </w:rPr>
      </w:pPr>
      <w:r w:rsidRPr="0016039B">
        <w:rPr>
          <w:sz w:val="24"/>
        </w:rPr>
        <w:t>This paper collected credit bond rating data</w:t>
      </w:r>
      <w:r w:rsidR="0052034B" w:rsidRPr="0016039B">
        <w:rPr>
          <w:sz w:val="24"/>
        </w:rPr>
        <w:t xml:space="preserve"> in 2009-2017</w:t>
      </w:r>
      <w:r w:rsidRPr="0016039B">
        <w:rPr>
          <w:sz w:val="24"/>
        </w:rPr>
        <w:t xml:space="preserve">, covering all general corporate bonds, </w:t>
      </w:r>
      <w:r w:rsidRPr="00E85D06">
        <w:rPr>
          <w:color w:val="auto"/>
          <w:sz w:val="24"/>
        </w:rPr>
        <w:t xml:space="preserve">medium-term notes, and corporate bonds issued during the sample period, excluding financial corporate bonds, city-related bonds (defined by Wind and the main </w:t>
      </w:r>
      <w:r w:rsidR="0052034B" w:rsidRPr="00E85D06">
        <w:rPr>
          <w:color w:val="auto"/>
          <w:sz w:val="24"/>
        </w:rPr>
        <w:t>subject</w:t>
      </w:r>
      <w:r w:rsidRPr="00E85D06">
        <w:rPr>
          <w:color w:val="auto"/>
          <w:sz w:val="24"/>
        </w:rPr>
        <w:t xml:space="preserve"> of </w:t>
      </w:r>
      <w:r w:rsidR="0052034B" w:rsidRPr="00E85D06">
        <w:rPr>
          <w:color w:val="auto"/>
          <w:sz w:val="24"/>
        </w:rPr>
        <w:t>issued</w:t>
      </w:r>
      <w:r w:rsidRPr="00E85D06">
        <w:rPr>
          <w:color w:val="auto"/>
          <w:sz w:val="24"/>
        </w:rPr>
        <w:t xml:space="preserve"> bond is </w:t>
      </w:r>
      <w:r w:rsidR="0052034B" w:rsidRPr="00E85D06">
        <w:rPr>
          <w:color w:val="auto"/>
          <w:sz w:val="24"/>
        </w:rPr>
        <w:t>the</w:t>
      </w:r>
      <w:r w:rsidRPr="00E85D06">
        <w:rPr>
          <w:color w:val="auto"/>
          <w:sz w:val="24"/>
        </w:rPr>
        <w:t xml:space="preserve"> local financing platform)</w:t>
      </w:r>
      <w:r w:rsidR="00CB54AD" w:rsidRPr="00E85D06">
        <w:rPr>
          <w:color w:val="auto"/>
          <w:sz w:val="24"/>
        </w:rPr>
        <w:t xml:space="preserve">, </w:t>
      </w:r>
      <w:r w:rsidRPr="00E85D06">
        <w:rPr>
          <w:color w:val="auto"/>
          <w:sz w:val="24"/>
        </w:rPr>
        <w:t xml:space="preserve">which resulted in an observation of 14258 bond issuance data. After removing missing </w:t>
      </w:r>
      <w:r w:rsidR="00CB54AD" w:rsidRPr="00E85D06">
        <w:rPr>
          <w:color w:val="auto"/>
          <w:sz w:val="24"/>
        </w:rPr>
        <w:t xml:space="preserve">values of </w:t>
      </w:r>
      <w:r w:rsidRPr="00E85D06">
        <w:rPr>
          <w:color w:val="auto"/>
          <w:sz w:val="24"/>
        </w:rPr>
        <w:t>rating information</w:t>
      </w:r>
      <w:r w:rsidR="00CB54AD" w:rsidRPr="00E85D06">
        <w:rPr>
          <w:color w:val="auto"/>
          <w:sz w:val="24"/>
        </w:rPr>
        <w:t xml:space="preserve"> and </w:t>
      </w:r>
      <w:r w:rsidRPr="00E85D06">
        <w:rPr>
          <w:color w:val="auto"/>
          <w:sz w:val="24"/>
        </w:rPr>
        <w:t>financial information and extreme values, a total of 10,979 valid sample values were obtained</w:t>
      </w:r>
      <w:r w:rsidR="00CB54AD" w:rsidRPr="00E85D06">
        <w:rPr>
          <w:color w:val="auto"/>
          <w:sz w:val="24"/>
        </w:rPr>
        <w:t xml:space="preserve"> in the period</w:t>
      </w:r>
      <w:r w:rsidRPr="00E85D06">
        <w:rPr>
          <w:color w:val="auto"/>
          <w:sz w:val="24"/>
        </w:rPr>
        <w:t>.</w:t>
      </w:r>
    </w:p>
    <w:p w14:paraId="765A8257" w14:textId="031A979C" w:rsidR="00BD2F62" w:rsidRPr="00E85D06" w:rsidRDefault="00BD2F62" w:rsidP="00091FA6">
      <w:pPr>
        <w:spacing w:line="360" w:lineRule="auto"/>
        <w:ind w:firstLineChars="0" w:firstLine="0"/>
        <w:rPr>
          <w:color w:val="auto"/>
          <w:sz w:val="24"/>
        </w:rPr>
      </w:pPr>
      <w:r w:rsidRPr="00E85D06">
        <w:rPr>
          <w:color w:val="auto"/>
          <w:sz w:val="24"/>
        </w:rPr>
        <w:t xml:space="preserve">Table 5 reports the statistical description of the main data indicators in this paper. Among them, FirmRating and BondRating are the subject rating and debt rating at the time of bond issuance. From the </w:t>
      </w:r>
      <w:r w:rsidR="00CB54AD" w:rsidRPr="00E85D06">
        <w:rPr>
          <w:color w:val="auto"/>
          <w:sz w:val="24"/>
        </w:rPr>
        <w:t xml:space="preserve">mean value </w:t>
      </w:r>
      <w:r w:rsidRPr="00E85D06">
        <w:rPr>
          <w:color w:val="auto"/>
          <w:sz w:val="24"/>
        </w:rPr>
        <w:t xml:space="preserve">of rating indicators, it can be </w:t>
      </w:r>
      <w:r w:rsidR="00CB54AD" w:rsidRPr="00E85D06">
        <w:rPr>
          <w:color w:val="auto"/>
          <w:sz w:val="24"/>
        </w:rPr>
        <w:t>observed</w:t>
      </w:r>
      <w:r w:rsidRPr="00E85D06">
        <w:rPr>
          <w:color w:val="auto"/>
          <w:sz w:val="24"/>
        </w:rPr>
        <w:t xml:space="preserve"> that the rating level of Chinese bonds is relatively high</w:t>
      </w:r>
      <w:r w:rsidR="00CB54AD" w:rsidRPr="00E85D06">
        <w:rPr>
          <w:color w:val="auto"/>
          <w:sz w:val="24"/>
        </w:rPr>
        <w:t>. Specifically,</w:t>
      </w:r>
      <w:r w:rsidRPr="00E85D06">
        <w:rPr>
          <w:color w:val="auto"/>
          <w:sz w:val="24"/>
        </w:rPr>
        <w:t xml:space="preserve"> the average level of </w:t>
      </w:r>
      <w:r w:rsidR="00CB54AD" w:rsidRPr="00E85D06">
        <w:rPr>
          <w:color w:val="auto"/>
          <w:sz w:val="24"/>
        </w:rPr>
        <w:t>FirmRating</w:t>
      </w:r>
      <w:r w:rsidRPr="00E85D06">
        <w:rPr>
          <w:color w:val="auto"/>
          <w:sz w:val="24"/>
        </w:rPr>
        <w:t xml:space="preserve"> is AA</w:t>
      </w:r>
      <w:r w:rsidR="00CB54AD" w:rsidRPr="00E85D06">
        <w:rPr>
          <w:color w:val="auto"/>
          <w:sz w:val="24"/>
        </w:rPr>
        <w:t xml:space="preserve"> and t</w:t>
      </w:r>
      <w:r w:rsidRPr="00E85D06">
        <w:rPr>
          <w:color w:val="auto"/>
          <w:sz w:val="24"/>
        </w:rPr>
        <w:t xml:space="preserve">he average rating of the </w:t>
      </w:r>
      <w:r w:rsidR="00CB54AD" w:rsidRPr="00E85D06">
        <w:rPr>
          <w:color w:val="auto"/>
          <w:sz w:val="24"/>
        </w:rPr>
        <w:t>BondR</w:t>
      </w:r>
      <w:r w:rsidRPr="00E85D06">
        <w:rPr>
          <w:color w:val="auto"/>
          <w:sz w:val="24"/>
        </w:rPr>
        <w:t>ating corresponds to AA+.</w:t>
      </w:r>
    </w:p>
    <w:p w14:paraId="177ACE54" w14:textId="43840250" w:rsidR="00CB54AD" w:rsidRPr="0016039B" w:rsidRDefault="00CB54AD" w:rsidP="00CB54AD">
      <w:pPr>
        <w:pStyle w:val="a8"/>
        <w:keepNext/>
        <w:ind w:firstLine="480"/>
        <w:jc w:val="center"/>
        <w:rPr>
          <w:sz w:val="24"/>
          <w:szCs w:val="24"/>
        </w:rPr>
      </w:pPr>
      <w:r w:rsidRPr="0016039B">
        <w:rPr>
          <w:sz w:val="24"/>
          <w:szCs w:val="24"/>
        </w:rPr>
        <w:t xml:space="preserve">Table </w:t>
      </w:r>
      <w:r w:rsidR="00685681" w:rsidRPr="0016039B">
        <w:rPr>
          <w:sz w:val="24"/>
          <w:szCs w:val="24"/>
        </w:rPr>
        <w:t>4</w:t>
      </w:r>
      <w:r w:rsidRPr="0016039B">
        <w:rPr>
          <w:sz w:val="24"/>
          <w:szCs w:val="24"/>
        </w:rPr>
        <w:t xml:space="preserve"> Statistical description of the data</w:t>
      </w:r>
    </w:p>
    <w:tbl>
      <w:tblPr>
        <w:tblW w:w="8330" w:type="dxa"/>
        <w:jc w:val="center"/>
        <w:tblLayout w:type="fixed"/>
        <w:tblCellMar>
          <w:left w:w="0" w:type="dxa"/>
          <w:right w:w="0" w:type="dxa"/>
        </w:tblCellMar>
        <w:tblLook w:val="04A0" w:firstRow="1" w:lastRow="0" w:firstColumn="1" w:lastColumn="0" w:noHBand="0" w:noVBand="1"/>
      </w:tblPr>
      <w:tblGrid>
        <w:gridCol w:w="1652"/>
        <w:gridCol w:w="616"/>
        <w:gridCol w:w="1418"/>
        <w:gridCol w:w="1134"/>
        <w:gridCol w:w="1477"/>
        <w:gridCol w:w="1075"/>
        <w:gridCol w:w="958"/>
      </w:tblGrid>
      <w:tr w:rsidR="00BD2F62" w:rsidRPr="0016039B" w14:paraId="7788CB4D" w14:textId="77777777" w:rsidTr="007A6639">
        <w:trPr>
          <w:trHeight w:val="120"/>
          <w:jc w:val="center"/>
        </w:trPr>
        <w:tc>
          <w:tcPr>
            <w:tcW w:w="1652" w:type="dxa"/>
            <w:tcBorders>
              <w:top w:val="single" w:sz="12" w:space="0" w:color="000000"/>
              <w:left w:val="nil"/>
              <w:bottom w:val="single" w:sz="8" w:space="0" w:color="auto"/>
              <w:right w:val="nil"/>
            </w:tcBorders>
            <w:tcMar>
              <w:top w:w="15" w:type="dxa"/>
              <w:left w:w="15" w:type="dxa"/>
              <w:bottom w:w="0" w:type="dxa"/>
              <w:right w:w="15" w:type="dxa"/>
            </w:tcMar>
            <w:hideMark/>
          </w:tcPr>
          <w:p w14:paraId="0947344D" w14:textId="77777777" w:rsidR="00BD2F62" w:rsidRPr="0016039B" w:rsidRDefault="00BD2F62" w:rsidP="00BD2F62">
            <w:pPr>
              <w:pStyle w:val="a7"/>
              <w:ind w:firstLine="360"/>
            </w:pPr>
            <w:r w:rsidRPr="0016039B">
              <w:t>Variable</w:t>
            </w:r>
          </w:p>
        </w:tc>
        <w:tc>
          <w:tcPr>
            <w:tcW w:w="616" w:type="dxa"/>
            <w:tcBorders>
              <w:top w:val="single" w:sz="12" w:space="0" w:color="000000"/>
              <w:left w:val="nil"/>
              <w:bottom w:val="single" w:sz="8" w:space="0" w:color="auto"/>
              <w:right w:val="nil"/>
            </w:tcBorders>
            <w:tcMar>
              <w:top w:w="15" w:type="dxa"/>
              <w:left w:w="15" w:type="dxa"/>
              <w:bottom w:w="0" w:type="dxa"/>
              <w:right w:w="15" w:type="dxa"/>
            </w:tcMar>
            <w:hideMark/>
          </w:tcPr>
          <w:p w14:paraId="0BAE28A5" w14:textId="77777777" w:rsidR="00BD2F62" w:rsidRPr="0016039B" w:rsidRDefault="00BD2F62" w:rsidP="00BD2F62">
            <w:pPr>
              <w:pStyle w:val="a7"/>
              <w:ind w:firstLine="360"/>
              <w:jc w:val="both"/>
            </w:pPr>
          </w:p>
        </w:tc>
        <w:tc>
          <w:tcPr>
            <w:tcW w:w="1418" w:type="dxa"/>
            <w:tcBorders>
              <w:top w:val="single" w:sz="12" w:space="0" w:color="000000"/>
              <w:left w:val="nil"/>
              <w:bottom w:val="single" w:sz="8" w:space="0" w:color="auto"/>
              <w:right w:val="nil"/>
            </w:tcBorders>
            <w:tcMar>
              <w:top w:w="15" w:type="dxa"/>
              <w:left w:w="15" w:type="dxa"/>
              <w:bottom w:w="0" w:type="dxa"/>
              <w:right w:w="15" w:type="dxa"/>
            </w:tcMar>
            <w:hideMark/>
          </w:tcPr>
          <w:p w14:paraId="3359FE09" w14:textId="77777777" w:rsidR="00BD2F62" w:rsidRPr="0016039B" w:rsidRDefault="00BD2F62" w:rsidP="00CB54AD">
            <w:pPr>
              <w:pStyle w:val="a7"/>
              <w:jc w:val="both"/>
            </w:pPr>
            <w:r w:rsidRPr="0016039B">
              <w:t>Observation</w:t>
            </w:r>
          </w:p>
        </w:tc>
        <w:tc>
          <w:tcPr>
            <w:tcW w:w="1134" w:type="dxa"/>
            <w:tcBorders>
              <w:top w:val="single" w:sz="12" w:space="0" w:color="000000"/>
              <w:left w:val="nil"/>
              <w:bottom w:val="single" w:sz="8" w:space="0" w:color="auto"/>
              <w:right w:val="nil"/>
            </w:tcBorders>
            <w:tcMar>
              <w:top w:w="15" w:type="dxa"/>
              <w:left w:w="15" w:type="dxa"/>
              <w:bottom w:w="0" w:type="dxa"/>
              <w:right w:w="15" w:type="dxa"/>
            </w:tcMar>
            <w:hideMark/>
          </w:tcPr>
          <w:p w14:paraId="1E736CAC" w14:textId="77777777" w:rsidR="00BD2F62" w:rsidRPr="0016039B" w:rsidRDefault="00BD2F62" w:rsidP="007A6639">
            <w:pPr>
              <w:pStyle w:val="a7"/>
              <w:jc w:val="left"/>
            </w:pPr>
            <w:r w:rsidRPr="0016039B">
              <w:t>Average</w:t>
            </w:r>
          </w:p>
        </w:tc>
        <w:tc>
          <w:tcPr>
            <w:tcW w:w="1477" w:type="dxa"/>
            <w:tcBorders>
              <w:top w:val="single" w:sz="12" w:space="0" w:color="000000"/>
              <w:left w:val="nil"/>
              <w:bottom w:val="single" w:sz="8" w:space="0" w:color="auto"/>
              <w:right w:val="nil"/>
            </w:tcBorders>
            <w:tcMar>
              <w:top w:w="15" w:type="dxa"/>
              <w:left w:w="15" w:type="dxa"/>
              <w:bottom w:w="0" w:type="dxa"/>
              <w:right w:w="15" w:type="dxa"/>
            </w:tcMar>
            <w:hideMark/>
          </w:tcPr>
          <w:p w14:paraId="4D1CCE50" w14:textId="77777777" w:rsidR="00BD2F62" w:rsidRPr="0016039B" w:rsidRDefault="00BD2F62" w:rsidP="007A6639">
            <w:pPr>
              <w:pStyle w:val="a7"/>
              <w:jc w:val="both"/>
            </w:pPr>
            <w:r w:rsidRPr="0016039B">
              <w:t>Standard deviation</w:t>
            </w:r>
          </w:p>
        </w:tc>
        <w:tc>
          <w:tcPr>
            <w:tcW w:w="1075" w:type="dxa"/>
            <w:tcBorders>
              <w:top w:val="single" w:sz="12" w:space="0" w:color="000000"/>
              <w:left w:val="nil"/>
              <w:bottom w:val="single" w:sz="8" w:space="0" w:color="auto"/>
              <w:right w:val="nil"/>
            </w:tcBorders>
            <w:tcMar>
              <w:top w:w="15" w:type="dxa"/>
              <w:left w:w="15" w:type="dxa"/>
              <w:bottom w:w="0" w:type="dxa"/>
              <w:right w:w="15" w:type="dxa"/>
            </w:tcMar>
            <w:hideMark/>
          </w:tcPr>
          <w:p w14:paraId="6523A602" w14:textId="3031EFA5" w:rsidR="00BD2F62" w:rsidRPr="0016039B" w:rsidRDefault="007A6639" w:rsidP="007A6639">
            <w:pPr>
              <w:pStyle w:val="a7"/>
              <w:jc w:val="left"/>
            </w:pPr>
            <w:r w:rsidRPr="0016039B">
              <w:t xml:space="preserve">     </w:t>
            </w:r>
            <w:r w:rsidR="00BD2F62" w:rsidRPr="0016039B">
              <w:t>Minimum</w:t>
            </w:r>
          </w:p>
        </w:tc>
        <w:tc>
          <w:tcPr>
            <w:tcW w:w="958" w:type="dxa"/>
            <w:tcBorders>
              <w:top w:val="single" w:sz="12" w:space="0" w:color="000000"/>
              <w:left w:val="nil"/>
              <w:bottom w:val="single" w:sz="8" w:space="0" w:color="auto"/>
              <w:right w:val="nil"/>
            </w:tcBorders>
            <w:tcMar>
              <w:top w:w="15" w:type="dxa"/>
              <w:left w:w="15" w:type="dxa"/>
              <w:bottom w:w="0" w:type="dxa"/>
              <w:right w:w="15" w:type="dxa"/>
            </w:tcMar>
            <w:hideMark/>
          </w:tcPr>
          <w:p w14:paraId="23A4777D" w14:textId="77777777" w:rsidR="00BD2F62" w:rsidRPr="0016039B" w:rsidRDefault="00BD2F62" w:rsidP="007A6639">
            <w:pPr>
              <w:pStyle w:val="a7"/>
              <w:jc w:val="left"/>
            </w:pPr>
            <w:r w:rsidRPr="0016039B">
              <w:t>Maximum</w:t>
            </w:r>
          </w:p>
        </w:tc>
      </w:tr>
      <w:tr w:rsidR="00BD2F62" w:rsidRPr="0016039B" w14:paraId="69187E2A" w14:textId="77777777" w:rsidTr="007A6639">
        <w:trPr>
          <w:trHeight w:val="20"/>
          <w:jc w:val="center"/>
        </w:trPr>
        <w:tc>
          <w:tcPr>
            <w:tcW w:w="1652" w:type="dxa"/>
            <w:tcMar>
              <w:top w:w="15" w:type="dxa"/>
              <w:left w:w="15" w:type="dxa"/>
              <w:bottom w:w="0" w:type="dxa"/>
              <w:right w:w="15" w:type="dxa"/>
            </w:tcMar>
            <w:hideMark/>
          </w:tcPr>
          <w:p w14:paraId="55EC4175" w14:textId="77777777" w:rsidR="00BD2F62" w:rsidRPr="0016039B" w:rsidRDefault="00BD2F62" w:rsidP="00BD2F62">
            <w:pPr>
              <w:pStyle w:val="a7"/>
              <w:ind w:firstLine="360"/>
            </w:pPr>
            <w:r w:rsidRPr="0016039B">
              <w:t>FirmRating</w:t>
            </w:r>
          </w:p>
        </w:tc>
        <w:tc>
          <w:tcPr>
            <w:tcW w:w="616" w:type="dxa"/>
            <w:tcMar>
              <w:top w:w="15" w:type="dxa"/>
              <w:left w:w="15" w:type="dxa"/>
              <w:bottom w:w="0" w:type="dxa"/>
              <w:right w:w="15" w:type="dxa"/>
            </w:tcMar>
            <w:hideMark/>
          </w:tcPr>
          <w:p w14:paraId="63980257"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599E9F77"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35588C98" w14:textId="77777777" w:rsidR="00BD2F62" w:rsidRPr="0016039B" w:rsidRDefault="00BD2F62" w:rsidP="007A6639">
            <w:pPr>
              <w:pStyle w:val="a7"/>
              <w:jc w:val="left"/>
            </w:pPr>
            <w:r w:rsidRPr="0016039B">
              <w:t>5.668</w:t>
            </w:r>
          </w:p>
        </w:tc>
        <w:tc>
          <w:tcPr>
            <w:tcW w:w="1477" w:type="dxa"/>
            <w:tcMar>
              <w:top w:w="15" w:type="dxa"/>
              <w:left w:w="15" w:type="dxa"/>
              <w:bottom w:w="0" w:type="dxa"/>
              <w:right w:w="15" w:type="dxa"/>
            </w:tcMar>
            <w:hideMark/>
          </w:tcPr>
          <w:p w14:paraId="2116806F" w14:textId="77777777" w:rsidR="00BD2F62" w:rsidRPr="0016039B" w:rsidRDefault="00BD2F62" w:rsidP="007A6639">
            <w:pPr>
              <w:pStyle w:val="a7"/>
              <w:ind w:firstLine="360"/>
              <w:jc w:val="both"/>
            </w:pPr>
            <w:r w:rsidRPr="0016039B">
              <w:t>1.342</w:t>
            </w:r>
          </w:p>
        </w:tc>
        <w:tc>
          <w:tcPr>
            <w:tcW w:w="1075" w:type="dxa"/>
            <w:tcMar>
              <w:top w:w="15" w:type="dxa"/>
              <w:left w:w="15" w:type="dxa"/>
              <w:bottom w:w="0" w:type="dxa"/>
              <w:right w:w="15" w:type="dxa"/>
            </w:tcMar>
            <w:hideMark/>
          </w:tcPr>
          <w:p w14:paraId="7749D44C"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66626DBB" w14:textId="77777777" w:rsidR="00BD2F62" w:rsidRPr="0016039B" w:rsidRDefault="00BD2F62" w:rsidP="007A6639">
            <w:pPr>
              <w:pStyle w:val="a7"/>
              <w:ind w:firstLine="360"/>
              <w:jc w:val="left"/>
            </w:pPr>
            <w:r w:rsidRPr="0016039B">
              <w:t>8</w:t>
            </w:r>
          </w:p>
        </w:tc>
      </w:tr>
      <w:tr w:rsidR="00BD2F62" w:rsidRPr="0016039B" w14:paraId="45B2AD5F" w14:textId="77777777" w:rsidTr="007A6639">
        <w:trPr>
          <w:trHeight w:val="20"/>
          <w:jc w:val="center"/>
        </w:trPr>
        <w:tc>
          <w:tcPr>
            <w:tcW w:w="1652" w:type="dxa"/>
            <w:tcMar>
              <w:top w:w="15" w:type="dxa"/>
              <w:left w:w="15" w:type="dxa"/>
              <w:bottom w:w="0" w:type="dxa"/>
              <w:right w:w="15" w:type="dxa"/>
            </w:tcMar>
            <w:hideMark/>
          </w:tcPr>
          <w:p w14:paraId="6BAD0C4A" w14:textId="77777777" w:rsidR="00BD2F62" w:rsidRPr="0016039B" w:rsidRDefault="00BD2F62" w:rsidP="00BD2F62">
            <w:pPr>
              <w:pStyle w:val="a7"/>
              <w:ind w:firstLine="360"/>
            </w:pPr>
            <w:r w:rsidRPr="0016039B">
              <w:t>BondRating</w:t>
            </w:r>
          </w:p>
        </w:tc>
        <w:tc>
          <w:tcPr>
            <w:tcW w:w="616" w:type="dxa"/>
            <w:tcMar>
              <w:top w:w="15" w:type="dxa"/>
              <w:left w:w="15" w:type="dxa"/>
              <w:bottom w:w="0" w:type="dxa"/>
              <w:right w:w="15" w:type="dxa"/>
            </w:tcMar>
            <w:hideMark/>
          </w:tcPr>
          <w:p w14:paraId="68BD5676"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42AAD624"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2EE604C9" w14:textId="77777777" w:rsidR="00BD2F62" w:rsidRPr="0016039B" w:rsidRDefault="00BD2F62" w:rsidP="007A6639">
            <w:pPr>
              <w:pStyle w:val="a7"/>
              <w:jc w:val="left"/>
            </w:pPr>
            <w:r w:rsidRPr="0016039B">
              <w:t>6.022</w:t>
            </w:r>
          </w:p>
        </w:tc>
        <w:tc>
          <w:tcPr>
            <w:tcW w:w="1477" w:type="dxa"/>
            <w:tcMar>
              <w:top w:w="15" w:type="dxa"/>
              <w:left w:w="15" w:type="dxa"/>
              <w:bottom w:w="0" w:type="dxa"/>
              <w:right w:w="15" w:type="dxa"/>
            </w:tcMar>
            <w:hideMark/>
          </w:tcPr>
          <w:p w14:paraId="49526777" w14:textId="77777777" w:rsidR="00BD2F62" w:rsidRPr="0016039B" w:rsidRDefault="00BD2F62" w:rsidP="007A6639">
            <w:pPr>
              <w:pStyle w:val="a7"/>
              <w:ind w:firstLine="360"/>
              <w:jc w:val="both"/>
            </w:pPr>
            <w:r w:rsidRPr="0016039B">
              <w:t>1.251</w:t>
            </w:r>
          </w:p>
        </w:tc>
        <w:tc>
          <w:tcPr>
            <w:tcW w:w="1075" w:type="dxa"/>
            <w:tcMar>
              <w:top w:w="15" w:type="dxa"/>
              <w:left w:w="15" w:type="dxa"/>
              <w:bottom w:w="0" w:type="dxa"/>
              <w:right w:w="15" w:type="dxa"/>
            </w:tcMar>
            <w:hideMark/>
          </w:tcPr>
          <w:p w14:paraId="79580EE7" w14:textId="77777777" w:rsidR="00BD2F62" w:rsidRPr="0016039B" w:rsidRDefault="00BD2F62" w:rsidP="007A6639">
            <w:pPr>
              <w:pStyle w:val="a7"/>
              <w:ind w:firstLine="360"/>
              <w:jc w:val="left"/>
            </w:pPr>
            <w:r w:rsidRPr="0016039B">
              <w:t>1</w:t>
            </w:r>
          </w:p>
        </w:tc>
        <w:tc>
          <w:tcPr>
            <w:tcW w:w="958" w:type="dxa"/>
            <w:tcMar>
              <w:top w:w="15" w:type="dxa"/>
              <w:left w:w="15" w:type="dxa"/>
              <w:bottom w:w="0" w:type="dxa"/>
              <w:right w:w="15" w:type="dxa"/>
            </w:tcMar>
            <w:hideMark/>
          </w:tcPr>
          <w:p w14:paraId="4240A97B" w14:textId="77777777" w:rsidR="00BD2F62" w:rsidRPr="0016039B" w:rsidRDefault="00BD2F62" w:rsidP="007A6639">
            <w:pPr>
              <w:pStyle w:val="a7"/>
              <w:ind w:firstLine="360"/>
              <w:jc w:val="left"/>
            </w:pPr>
            <w:r w:rsidRPr="0016039B">
              <w:t>8</w:t>
            </w:r>
          </w:p>
        </w:tc>
      </w:tr>
      <w:tr w:rsidR="00BD2F62" w:rsidRPr="0016039B" w14:paraId="2B156D03" w14:textId="77777777" w:rsidTr="007A6639">
        <w:trPr>
          <w:trHeight w:val="20"/>
          <w:jc w:val="center"/>
        </w:trPr>
        <w:tc>
          <w:tcPr>
            <w:tcW w:w="1652" w:type="dxa"/>
            <w:tcMar>
              <w:top w:w="15" w:type="dxa"/>
              <w:left w:w="15" w:type="dxa"/>
              <w:bottom w:w="0" w:type="dxa"/>
              <w:right w:w="15" w:type="dxa"/>
            </w:tcMar>
            <w:hideMark/>
          </w:tcPr>
          <w:p w14:paraId="72B1FF9B" w14:textId="77777777" w:rsidR="00BD2F62" w:rsidRPr="0016039B" w:rsidRDefault="00BD2F62" w:rsidP="00BD2F62">
            <w:pPr>
              <w:pStyle w:val="a7"/>
              <w:ind w:firstLine="360"/>
            </w:pPr>
            <w:r w:rsidRPr="0016039B">
              <w:t>List</w:t>
            </w:r>
          </w:p>
        </w:tc>
        <w:tc>
          <w:tcPr>
            <w:tcW w:w="616" w:type="dxa"/>
            <w:tcMar>
              <w:top w:w="15" w:type="dxa"/>
              <w:left w:w="15" w:type="dxa"/>
              <w:bottom w:w="0" w:type="dxa"/>
              <w:right w:w="15" w:type="dxa"/>
            </w:tcMar>
            <w:hideMark/>
          </w:tcPr>
          <w:p w14:paraId="31A7E54E"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1114AEE4"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6186143A" w14:textId="77777777" w:rsidR="00BD2F62" w:rsidRPr="0016039B" w:rsidRDefault="00BD2F62" w:rsidP="007A6639">
            <w:pPr>
              <w:pStyle w:val="a7"/>
              <w:jc w:val="left"/>
            </w:pPr>
            <w:r w:rsidRPr="0016039B">
              <w:t>0.185</w:t>
            </w:r>
          </w:p>
        </w:tc>
        <w:tc>
          <w:tcPr>
            <w:tcW w:w="1477" w:type="dxa"/>
            <w:tcMar>
              <w:top w:w="15" w:type="dxa"/>
              <w:left w:w="15" w:type="dxa"/>
              <w:bottom w:w="0" w:type="dxa"/>
              <w:right w:w="15" w:type="dxa"/>
            </w:tcMar>
            <w:hideMark/>
          </w:tcPr>
          <w:p w14:paraId="6FC2E622" w14:textId="77777777" w:rsidR="00BD2F62" w:rsidRPr="0016039B" w:rsidRDefault="00BD2F62" w:rsidP="007A6639">
            <w:pPr>
              <w:pStyle w:val="a7"/>
              <w:ind w:firstLine="360"/>
              <w:jc w:val="both"/>
            </w:pPr>
            <w:r w:rsidRPr="0016039B">
              <w:t>0.388</w:t>
            </w:r>
          </w:p>
        </w:tc>
        <w:tc>
          <w:tcPr>
            <w:tcW w:w="1075" w:type="dxa"/>
            <w:tcMar>
              <w:top w:w="15" w:type="dxa"/>
              <w:left w:w="15" w:type="dxa"/>
              <w:bottom w:w="0" w:type="dxa"/>
              <w:right w:w="15" w:type="dxa"/>
            </w:tcMar>
            <w:hideMark/>
          </w:tcPr>
          <w:p w14:paraId="2303AA3A"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5EA640EB" w14:textId="77777777" w:rsidR="00BD2F62" w:rsidRPr="0016039B" w:rsidRDefault="00BD2F62" w:rsidP="007A6639">
            <w:pPr>
              <w:pStyle w:val="a7"/>
              <w:ind w:firstLine="360"/>
              <w:jc w:val="left"/>
            </w:pPr>
            <w:r w:rsidRPr="0016039B">
              <w:t>1</w:t>
            </w:r>
          </w:p>
        </w:tc>
      </w:tr>
      <w:tr w:rsidR="00BD2F62" w:rsidRPr="0016039B" w14:paraId="175F6E62" w14:textId="77777777" w:rsidTr="007A6639">
        <w:trPr>
          <w:trHeight w:val="20"/>
          <w:jc w:val="center"/>
        </w:trPr>
        <w:tc>
          <w:tcPr>
            <w:tcW w:w="1652" w:type="dxa"/>
            <w:tcMar>
              <w:top w:w="15" w:type="dxa"/>
              <w:left w:w="15" w:type="dxa"/>
              <w:bottom w:w="0" w:type="dxa"/>
              <w:right w:w="15" w:type="dxa"/>
            </w:tcMar>
            <w:hideMark/>
          </w:tcPr>
          <w:p w14:paraId="7003C64E" w14:textId="77777777" w:rsidR="00BD2F62" w:rsidRPr="0016039B" w:rsidRDefault="00BD2F62" w:rsidP="00BD2F62">
            <w:pPr>
              <w:pStyle w:val="a7"/>
              <w:ind w:firstLine="360"/>
            </w:pPr>
            <w:r w:rsidRPr="0016039B">
              <w:t>Nature</w:t>
            </w:r>
          </w:p>
        </w:tc>
        <w:tc>
          <w:tcPr>
            <w:tcW w:w="616" w:type="dxa"/>
            <w:tcMar>
              <w:top w:w="15" w:type="dxa"/>
              <w:left w:w="15" w:type="dxa"/>
              <w:bottom w:w="0" w:type="dxa"/>
              <w:right w:w="15" w:type="dxa"/>
            </w:tcMar>
            <w:hideMark/>
          </w:tcPr>
          <w:p w14:paraId="5BDBA3B5"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14243CE2"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4D4073AE" w14:textId="77777777" w:rsidR="00BD2F62" w:rsidRPr="0016039B" w:rsidRDefault="00BD2F62" w:rsidP="007A6639">
            <w:pPr>
              <w:pStyle w:val="a7"/>
              <w:jc w:val="left"/>
            </w:pPr>
            <w:r w:rsidRPr="0016039B">
              <w:t>0.775</w:t>
            </w:r>
          </w:p>
        </w:tc>
        <w:tc>
          <w:tcPr>
            <w:tcW w:w="1477" w:type="dxa"/>
            <w:tcMar>
              <w:top w:w="15" w:type="dxa"/>
              <w:left w:w="15" w:type="dxa"/>
              <w:bottom w:w="0" w:type="dxa"/>
              <w:right w:w="15" w:type="dxa"/>
            </w:tcMar>
            <w:hideMark/>
          </w:tcPr>
          <w:p w14:paraId="3CA2C249" w14:textId="77777777" w:rsidR="00BD2F62" w:rsidRPr="0016039B" w:rsidRDefault="00BD2F62" w:rsidP="007A6639">
            <w:pPr>
              <w:pStyle w:val="a7"/>
              <w:ind w:firstLine="360"/>
              <w:jc w:val="both"/>
            </w:pPr>
            <w:r w:rsidRPr="0016039B">
              <w:t>0.417</w:t>
            </w:r>
          </w:p>
        </w:tc>
        <w:tc>
          <w:tcPr>
            <w:tcW w:w="1075" w:type="dxa"/>
            <w:tcMar>
              <w:top w:w="15" w:type="dxa"/>
              <w:left w:w="15" w:type="dxa"/>
              <w:bottom w:w="0" w:type="dxa"/>
              <w:right w:w="15" w:type="dxa"/>
            </w:tcMar>
            <w:hideMark/>
          </w:tcPr>
          <w:p w14:paraId="4B044FD2"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7F771B4E" w14:textId="77777777" w:rsidR="00BD2F62" w:rsidRPr="0016039B" w:rsidRDefault="00BD2F62" w:rsidP="007A6639">
            <w:pPr>
              <w:pStyle w:val="a7"/>
              <w:ind w:firstLine="360"/>
              <w:jc w:val="left"/>
            </w:pPr>
            <w:r w:rsidRPr="0016039B">
              <w:t>1</w:t>
            </w:r>
          </w:p>
        </w:tc>
      </w:tr>
      <w:tr w:rsidR="00BD2F62" w:rsidRPr="0016039B" w14:paraId="0CB6345C" w14:textId="77777777" w:rsidTr="007A6639">
        <w:trPr>
          <w:trHeight w:val="20"/>
          <w:jc w:val="center"/>
        </w:trPr>
        <w:tc>
          <w:tcPr>
            <w:tcW w:w="1652" w:type="dxa"/>
            <w:tcMar>
              <w:top w:w="15" w:type="dxa"/>
              <w:left w:w="15" w:type="dxa"/>
              <w:bottom w:w="0" w:type="dxa"/>
              <w:right w:w="15" w:type="dxa"/>
            </w:tcMar>
            <w:hideMark/>
          </w:tcPr>
          <w:p w14:paraId="431A6092" w14:textId="77777777" w:rsidR="00BD2F62" w:rsidRPr="0016039B" w:rsidRDefault="00BD2F62" w:rsidP="00BD2F62">
            <w:pPr>
              <w:pStyle w:val="a7"/>
              <w:ind w:firstLine="360"/>
            </w:pPr>
            <w:r w:rsidRPr="0016039B">
              <w:t>Duration</w:t>
            </w:r>
          </w:p>
        </w:tc>
        <w:tc>
          <w:tcPr>
            <w:tcW w:w="616" w:type="dxa"/>
            <w:tcMar>
              <w:top w:w="15" w:type="dxa"/>
              <w:left w:w="15" w:type="dxa"/>
              <w:bottom w:w="0" w:type="dxa"/>
              <w:right w:w="15" w:type="dxa"/>
            </w:tcMar>
            <w:hideMark/>
          </w:tcPr>
          <w:p w14:paraId="65F79901"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66B59EA4"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6093ED44" w14:textId="77777777" w:rsidR="00BD2F62" w:rsidRPr="0016039B" w:rsidRDefault="00BD2F62" w:rsidP="007A6639">
            <w:pPr>
              <w:pStyle w:val="a7"/>
              <w:jc w:val="left"/>
            </w:pPr>
            <w:r w:rsidRPr="0016039B">
              <w:t>5.064</w:t>
            </w:r>
          </w:p>
        </w:tc>
        <w:tc>
          <w:tcPr>
            <w:tcW w:w="1477" w:type="dxa"/>
            <w:tcMar>
              <w:top w:w="15" w:type="dxa"/>
              <w:left w:w="15" w:type="dxa"/>
              <w:bottom w:w="0" w:type="dxa"/>
              <w:right w:w="15" w:type="dxa"/>
            </w:tcMar>
            <w:hideMark/>
          </w:tcPr>
          <w:p w14:paraId="260234ED" w14:textId="77777777" w:rsidR="00BD2F62" w:rsidRPr="0016039B" w:rsidRDefault="00BD2F62" w:rsidP="007A6639">
            <w:pPr>
              <w:pStyle w:val="a7"/>
              <w:ind w:firstLine="360"/>
              <w:jc w:val="both"/>
            </w:pPr>
            <w:r w:rsidRPr="0016039B">
              <w:t>1.873</w:t>
            </w:r>
          </w:p>
        </w:tc>
        <w:tc>
          <w:tcPr>
            <w:tcW w:w="1075" w:type="dxa"/>
            <w:tcMar>
              <w:top w:w="15" w:type="dxa"/>
              <w:left w:w="15" w:type="dxa"/>
              <w:bottom w:w="0" w:type="dxa"/>
              <w:right w:w="15" w:type="dxa"/>
            </w:tcMar>
            <w:hideMark/>
          </w:tcPr>
          <w:p w14:paraId="3DB53F2A" w14:textId="77777777" w:rsidR="00BD2F62" w:rsidRPr="0016039B" w:rsidRDefault="00BD2F62" w:rsidP="007A6639">
            <w:pPr>
              <w:pStyle w:val="a7"/>
              <w:ind w:firstLine="360"/>
              <w:jc w:val="left"/>
            </w:pPr>
            <w:r w:rsidRPr="0016039B">
              <w:t>0.986</w:t>
            </w:r>
          </w:p>
        </w:tc>
        <w:tc>
          <w:tcPr>
            <w:tcW w:w="958" w:type="dxa"/>
            <w:tcMar>
              <w:top w:w="15" w:type="dxa"/>
              <w:left w:w="15" w:type="dxa"/>
              <w:bottom w:w="0" w:type="dxa"/>
              <w:right w:w="15" w:type="dxa"/>
            </w:tcMar>
            <w:hideMark/>
          </w:tcPr>
          <w:p w14:paraId="6D450AA4" w14:textId="77777777" w:rsidR="00BD2F62" w:rsidRPr="0016039B" w:rsidRDefault="00BD2F62" w:rsidP="007A6639">
            <w:pPr>
              <w:pStyle w:val="a7"/>
              <w:ind w:firstLine="360"/>
              <w:jc w:val="left"/>
            </w:pPr>
            <w:r w:rsidRPr="0016039B">
              <w:t>15</w:t>
            </w:r>
          </w:p>
        </w:tc>
      </w:tr>
      <w:tr w:rsidR="00BD2F62" w:rsidRPr="0016039B" w14:paraId="45A6490C" w14:textId="77777777" w:rsidTr="007A6639">
        <w:trPr>
          <w:trHeight w:val="20"/>
          <w:jc w:val="center"/>
        </w:trPr>
        <w:tc>
          <w:tcPr>
            <w:tcW w:w="1652" w:type="dxa"/>
            <w:tcMar>
              <w:top w:w="15" w:type="dxa"/>
              <w:left w:w="15" w:type="dxa"/>
              <w:bottom w:w="0" w:type="dxa"/>
              <w:right w:w="15" w:type="dxa"/>
            </w:tcMar>
            <w:hideMark/>
          </w:tcPr>
          <w:p w14:paraId="45036DC9" w14:textId="77777777" w:rsidR="00BD2F62" w:rsidRPr="0016039B" w:rsidRDefault="00BD2F62" w:rsidP="00BD2F62">
            <w:pPr>
              <w:pStyle w:val="a7"/>
              <w:ind w:firstLine="360"/>
            </w:pPr>
            <w:r w:rsidRPr="0016039B">
              <w:t>Amount</w:t>
            </w:r>
          </w:p>
        </w:tc>
        <w:tc>
          <w:tcPr>
            <w:tcW w:w="616" w:type="dxa"/>
            <w:tcMar>
              <w:top w:w="15" w:type="dxa"/>
              <w:left w:w="15" w:type="dxa"/>
              <w:bottom w:w="0" w:type="dxa"/>
              <w:right w:w="15" w:type="dxa"/>
            </w:tcMar>
            <w:hideMark/>
          </w:tcPr>
          <w:p w14:paraId="2F9792FC"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64EE94A7"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2FC9B2F8" w14:textId="77777777" w:rsidR="00BD2F62" w:rsidRPr="0016039B" w:rsidRDefault="00BD2F62" w:rsidP="007A6639">
            <w:pPr>
              <w:pStyle w:val="a7"/>
              <w:jc w:val="left"/>
            </w:pPr>
            <w:r w:rsidRPr="0016039B">
              <w:t>2.211</w:t>
            </w:r>
          </w:p>
        </w:tc>
        <w:tc>
          <w:tcPr>
            <w:tcW w:w="1477" w:type="dxa"/>
            <w:tcMar>
              <w:top w:w="15" w:type="dxa"/>
              <w:left w:w="15" w:type="dxa"/>
              <w:bottom w:w="0" w:type="dxa"/>
              <w:right w:w="15" w:type="dxa"/>
            </w:tcMar>
            <w:hideMark/>
          </w:tcPr>
          <w:p w14:paraId="67E3A7F0" w14:textId="77777777" w:rsidR="00BD2F62" w:rsidRPr="0016039B" w:rsidRDefault="00BD2F62" w:rsidP="007A6639">
            <w:pPr>
              <w:pStyle w:val="a7"/>
              <w:ind w:firstLine="360"/>
              <w:jc w:val="both"/>
            </w:pPr>
            <w:r w:rsidRPr="0016039B">
              <w:t>0.800</w:t>
            </w:r>
          </w:p>
        </w:tc>
        <w:tc>
          <w:tcPr>
            <w:tcW w:w="1075" w:type="dxa"/>
            <w:tcMar>
              <w:top w:w="15" w:type="dxa"/>
              <w:left w:w="15" w:type="dxa"/>
              <w:bottom w:w="0" w:type="dxa"/>
              <w:right w:w="15" w:type="dxa"/>
            </w:tcMar>
            <w:hideMark/>
          </w:tcPr>
          <w:p w14:paraId="23AE85D8" w14:textId="77777777" w:rsidR="00BD2F62" w:rsidRPr="0016039B" w:rsidRDefault="00BD2F62" w:rsidP="007A6639">
            <w:pPr>
              <w:pStyle w:val="a7"/>
              <w:ind w:firstLine="360"/>
              <w:jc w:val="left"/>
            </w:pPr>
            <w:r w:rsidRPr="0016039B">
              <w:t>-3.507</w:t>
            </w:r>
          </w:p>
        </w:tc>
        <w:tc>
          <w:tcPr>
            <w:tcW w:w="958" w:type="dxa"/>
            <w:tcMar>
              <w:top w:w="15" w:type="dxa"/>
              <w:left w:w="15" w:type="dxa"/>
              <w:bottom w:w="0" w:type="dxa"/>
              <w:right w:w="15" w:type="dxa"/>
            </w:tcMar>
            <w:hideMark/>
          </w:tcPr>
          <w:p w14:paraId="79517945" w14:textId="77777777" w:rsidR="00BD2F62" w:rsidRPr="0016039B" w:rsidRDefault="00BD2F62" w:rsidP="007A6639">
            <w:pPr>
              <w:pStyle w:val="a7"/>
              <w:ind w:firstLine="360"/>
              <w:jc w:val="left"/>
            </w:pPr>
            <w:r w:rsidRPr="0016039B">
              <w:t>5.298</w:t>
            </w:r>
          </w:p>
        </w:tc>
      </w:tr>
      <w:tr w:rsidR="00BD2F62" w:rsidRPr="0016039B" w14:paraId="41A3C467" w14:textId="77777777" w:rsidTr="007A6639">
        <w:trPr>
          <w:trHeight w:val="20"/>
          <w:jc w:val="center"/>
        </w:trPr>
        <w:tc>
          <w:tcPr>
            <w:tcW w:w="1652" w:type="dxa"/>
            <w:tcMar>
              <w:top w:w="15" w:type="dxa"/>
              <w:left w:w="15" w:type="dxa"/>
              <w:bottom w:w="0" w:type="dxa"/>
              <w:right w:w="15" w:type="dxa"/>
            </w:tcMar>
            <w:hideMark/>
          </w:tcPr>
          <w:p w14:paraId="174D2A4D" w14:textId="77777777" w:rsidR="00BD2F62" w:rsidRPr="0016039B" w:rsidRDefault="00BD2F62" w:rsidP="00BD2F62">
            <w:pPr>
              <w:pStyle w:val="a7"/>
              <w:ind w:firstLine="360"/>
            </w:pPr>
            <w:r w:rsidRPr="0016039B">
              <w:t>Leverage</w:t>
            </w:r>
          </w:p>
        </w:tc>
        <w:tc>
          <w:tcPr>
            <w:tcW w:w="616" w:type="dxa"/>
            <w:tcMar>
              <w:top w:w="15" w:type="dxa"/>
              <w:left w:w="15" w:type="dxa"/>
              <w:bottom w:w="0" w:type="dxa"/>
              <w:right w:w="15" w:type="dxa"/>
            </w:tcMar>
            <w:hideMark/>
          </w:tcPr>
          <w:p w14:paraId="065C96C1"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2910283B"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6BE42929" w14:textId="77777777" w:rsidR="00BD2F62" w:rsidRPr="0016039B" w:rsidRDefault="00BD2F62" w:rsidP="007A6639">
            <w:pPr>
              <w:pStyle w:val="a7"/>
              <w:jc w:val="left"/>
            </w:pPr>
            <w:r w:rsidRPr="0016039B">
              <w:t>56.93</w:t>
            </w:r>
          </w:p>
        </w:tc>
        <w:tc>
          <w:tcPr>
            <w:tcW w:w="1477" w:type="dxa"/>
            <w:tcMar>
              <w:top w:w="15" w:type="dxa"/>
              <w:left w:w="15" w:type="dxa"/>
              <w:bottom w:w="0" w:type="dxa"/>
              <w:right w:w="15" w:type="dxa"/>
            </w:tcMar>
            <w:hideMark/>
          </w:tcPr>
          <w:p w14:paraId="2B0BFFE8" w14:textId="77777777" w:rsidR="00BD2F62" w:rsidRPr="0016039B" w:rsidRDefault="00BD2F62" w:rsidP="007A6639">
            <w:pPr>
              <w:pStyle w:val="a7"/>
              <w:ind w:firstLine="360"/>
              <w:jc w:val="both"/>
            </w:pPr>
            <w:r w:rsidRPr="0016039B">
              <w:t>17.22</w:t>
            </w:r>
          </w:p>
        </w:tc>
        <w:tc>
          <w:tcPr>
            <w:tcW w:w="1075" w:type="dxa"/>
            <w:tcMar>
              <w:top w:w="15" w:type="dxa"/>
              <w:left w:w="15" w:type="dxa"/>
              <w:bottom w:w="0" w:type="dxa"/>
              <w:right w:w="15" w:type="dxa"/>
            </w:tcMar>
            <w:hideMark/>
          </w:tcPr>
          <w:p w14:paraId="0665446C" w14:textId="77777777" w:rsidR="00BD2F62" w:rsidRPr="0016039B" w:rsidRDefault="00BD2F62" w:rsidP="007A6639">
            <w:pPr>
              <w:pStyle w:val="a7"/>
              <w:ind w:firstLine="360"/>
              <w:jc w:val="left"/>
            </w:pPr>
            <w:r w:rsidRPr="0016039B">
              <w:t>0.314</w:t>
            </w:r>
          </w:p>
        </w:tc>
        <w:tc>
          <w:tcPr>
            <w:tcW w:w="958" w:type="dxa"/>
            <w:tcMar>
              <w:top w:w="15" w:type="dxa"/>
              <w:left w:w="15" w:type="dxa"/>
              <w:bottom w:w="0" w:type="dxa"/>
              <w:right w:w="15" w:type="dxa"/>
            </w:tcMar>
            <w:hideMark/>
          </w:tcPr>
          <w:p w14:paraId="75FE8E3E" w14:textId="77777777" w:rsidR="00BD2F62" w:rsidRPr="0016039B" w:rsidRDefault="00BD2F62" w:rsidP="007A6639">
            <w:pPr>
              <w:pStyle w:val="a7"/>
              <w:ind w:firstLine="360"/>
              <w:jc w:val="left"/>
            </w:pPr>
            <w:r w:rsidRPr="0016039B">
              <w:t>97.96</w:t>
            </w:r>
          </w:p>
        </w:tc>
      </w:tr>
      <w:tr w:rsidR="00BD2F62" w:rsidRPr="0016039B" w14:paraId="744666BE" w14:textId="77777777" w:rsidTr="007A6639">
        <w:trPr>
          <w:trHeight w:val="20"/>
          <w:jc w:val="center"/>
        </w:trPr>
        <w:tc>
          <w:tcPr>
            <w:tcW w:w="1652" w:type="dxa"/>
            <w:tcMar>
              <w:top w:w="15" w:type="dxa"/>
              <w:left w:w="15" w:type="dxa"/>
              <w:bottom w:w="0" w:type="dxa"/>
              <w:right w:w="15" w:type="dxa"/>
            </w:tcMar>
            <w:hideMark/>
          </w:tcPr>
          <w:p w14:paraId="42B28234" w14:textId="77777777" w:rsidR="00BD2F62" w:rsidRPr="0016039B" w:rsidRDefault="00BD2F62" w:rsidP="00BD2F62">
            <w:pPr>
              <w:pStyle w:val="a7"/>
              <w:ind w:firstLine="360"/>
            </w:pPr>
            <w:r w:rsidRPr="0016039B">
              <w:t>Cover</w:t>
            </w:r>
          </w:p>
        </w:tc>
        <w:tc>
          <w:tcPr>
            <w:tcW w:w="616" w:type="dxa"/>
            <w:tcMar>
              <w:top w:w="15" w:type="dxa"/>
              <w:left w:w="15" w:type="dxa"/>
              <w:bottom w:w="0" w:type="dxa"/>
              <w:right w:w="15" w:type="dxa"/>
            </w:tcMar>
            <w:hideMark/>
          </w:tcPr>
          <w:p w14:paraId="5539D61D"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26D7EC7B"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4497EB46" w14:textId="77777777" w:rsidR="00BD2F62" w:rsidRPr="0016039B" w:rsidRDefault="00BD2F62" w:rsidP="007A6639">
            <w:pPr>
              <w:pStyle w:val="a7"/>
              <w:jc w:val="left"/>
            </w:pPr>
            <w:r w:rsidRPr="0016039B">
              <w:t>138.4</w:t>
            </w:r>
          </w:p>
        </w:tc>
        <w:tc>
          <w:tcPr>
            <w:tcW w:w="1477" w:type="dxa"/>
            <w:tcMar>
              <w:top w:w="15" w:type="dxa"/>
              <w:left w:w="15" w:type="dxa"/>
              <w:bottom w:w="0" w:type="dxa"/>
              <w:right w:w="15" w:type="dxa"/>
            </w:tcMar>
            <w:hideMark/>
          </w:tcPr>
          <w:p w14:paraId="1329A5F0" w14:textId="77777777" w:rsidR="00BD2F62" w:rsidRPr="0016039B" w:rsidRDefault="00BD2F62" w:rsidP="007A6639">
            <w:pPr>
              <w:pStyle w:val="a7"/>
              <w:ind w:firstLine="360"/>
              <w:jc w:val="both"/>
            </w:pPr>
            <w:r w:rsidRPr="0016039B">
              <w:t>176.1</w:t>
            </w:r>
          </w:p>
        </w:tc>
        <w:tc>
          <w:tcPr>
            <w:tcW w:w="1075" w:type="dxa"/>
            <w:tcMar>
              <w:top w:w="15" w:type="dxa"/>
              <w:left w:w="15" w:type="dxa"/>
              <w:bottom w:w="0" w:type="dxa"/>
              <w:right w:w="15" w:type="dxa"/>
            </w:tcMar>
            <w:hideMark/>
          </w:tcPr>
          <w:p w14:paraId="3FCFA2EE" w14:textId="77777777" w:rsidR="00BD2F62" w:rsidRPr="0016039B" w:rsidRDefault="00BD2F62" w:rsidP="007A6639">
            <w:pPr>
              <w:pStyle w:val="a7"/>
              <w:ind w:firstLine="360"/>
              <w:jc w:val="left"/>
            </w:pPr>
            <w:r w:rsidRPr="0016039B">
              <w:t>-65.6</w:t>
            </w:r>
          </w:p>
        </w:tc>
        <w:tc>
          <w:tcPr>
            <w:tcW w:w="958" w:type="dxa"/>
            <w:tcMar>
              <w:top w:w="15" w:type="dxa"/>
              <w:left w:w="15" w:type="dxa"/>
              <w:bottom w:w="0" w:type="dxa"/>
              <w:right w:w="15" w:type="dxa"/>
            </w:tcMar>
            <w:hideMark/>
          </w:tcPr>
          <w:p w14:paraId="1BAA6DE3" w14:textId="77777777" w:rsidR="00BD2F62" w:rsidRPr="0016039B" w:rsidRDefault="00BD2F62" w:rsidP="007A6639">
            <w:pPr>
              <w:pStyle w:val="a7"/>
              <w:ind w:firstLine="360"/>
              <w:jc w:val="left"/>
            </w:pPr>
            <w:r w:rsidRPr="0016039B">
              <w:t>274.5</w:t>
            </w:r>
          </w:p>
        </w:tc>
      </w:tr>
      <w:tr w:rsidR="00BD2F62" w:rsidRPr="0016039B" w14:paraId="3E92CF18" w14:textId="77777777" w:rsidTr="007A6639">
        <w:trPr>
          <w:trHeight w:val="20"/>
          <w:jc w:val="center"/>
        </w:trPr>
        <w:tc>
          <w:tcPr>
            <w:tcW w:w="1652" w:type="dxa"/>
            <w:tcMar>
              <w:top w:w="15" w:type="dxa"/>
              <w:left w:w="15" w:type="dxa"/>
              <w:bottom w:w="0" w:type="dxa"/>
              <w:right w:w="15" w:type="dxa"/>
            </w:tcMar>
            <w:hideMark/>
          </w:tcPr>
          <w:p w14:paraId="4BE07997" w14:textId="77777777" w:rsidR="00BD2F62" w:rsidRPr="0016039B" w:rsidRDefault="00BD2F62" w:rsidP="00BD2F62">
            <w:pPr>
              <w:pStyle w:val="a7"/>
              <w:ind w:firstLine="360"/>
            </w:pPr>
            <w:r w:rsidRPr="0016039B">
              <w:t>Growth</w:t>
            </w:r>
          </w:p>
        </w:tc>
        <w:tc>
          <w:tcPr>
            <w:tcW w:w="616" w:type="dxa"/>
            <w:tcMar>
              <w:top w:w="15" w:type="dxa"/>
              <w:left w:w="15" w:type="dxa"/>
              <w:bottom w:w="0" w:type="dxa"/>
              <w:right w:w="15" w:type="dxa"/>
            </w:tcMar>
            <w:hideMark/>
          </w:tcPr>
          <w:p w14:paraId="7DA5655A"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4D2E232F"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7E0894B7" w14:textId="77777777" w:rsidR="00BD2F62" w:rsidRPr="0016039B" w:rsidRDefault="00BD2F62" w:rsidP="007A6639">
            <w:pPr>
              <w:pStyle w:val="a7"/>
              <w:jc w:val="left"/>
            </w:pPr>
            <w:r w:rsidRPr="0016039B">
              <w:t>36.41</w:t>
            </w:r>
          </w:p>
        </w:tc>
        <w:tc>
          <w:tcPr>
            <w:tcW w:w="1477" w:type="dxa"/>
            <w:tcMar>
              <w:top w:w="15" w:type="dxa"/>
              <w:left w:w="15" w:type="dxa"/>
              <w:bottom w:w="0" w:type="dxa"/>
              <w:right w:w="15" w:type="dxa"/>
            </w:tcMar>
            <w:hideMark/>
          </w:tcPr>
          <w:p w14:paraId="2A3E3E19" w14:textId="77777777" w:rsidR="00BD2F62" w:rsidRPr="0016039B" w:rsidRDefault="00BD2F62" w:rsidP="007A6639">
            <w:pPr>
              <w:pStyle w:val="a7"/>
              <w:ind w:firstLine="360"/>
              <w:jc w:val="both"/>
            </w:pPr>
            <w:r w:rsidRPr="0016039B">
              <w:t>302.1</w:t>
            </w:r>
          </w:p>
        </w:tc>
        <w:tc>
          <w:tcPr>
            <w:tcW w:w="1075" w:type="dxa"/>
            <w:tcMar>
              <w:top w:w="15" w:type="dxa"/>
              <w:left w:w="15" w:type="dxa"/>
              <w:bottom w:w="0" w:type="dxa"/>
              <w:right w:w="15" w:type="dxa"/>
            </w:tcMar>
            <w:hideMark/>
          </w:tcPr>
          <w:p w14:paraId="30E1043F" w14:textId="77777777" w:rsidR="00BD2F62" w:rsidRPr="0016039B" w:rsidRDefault="00BD2F62" w:rsidP="007A6639">
            <w:pPr>
              <w:pStyle w:val="a7"/>
              <w:ind w:firstLine="360"/>
              <w:jc w:val="left"/>
            </w:pPr>
            <w:r w:rsidRPr="0016039B">
              <w:t>-100</w:t>
            </w:r>
          </w:p>
        </w:tc>
        <w:tc>
          <w:tcPr>
            <w:tcW w:w="958" w:type="dxa"/>
            <w:tcMar>
              <w:top w:w="15" w:type="dxa"/>
              <w:left w:w="15" w:type="dxa"/>
              <w:bottom w:w="0" w:type="dxa"/>
              <w:right w:w="15" w:type="dxa"/>
            </w:tcMar>
            <w:hideMark/>
          </w:tcPr>
          <w:p w14:paraId="436CC372" w14:textId="77777777" w:rsidR="00BD2F62" w:rsidRPr="0016039B" w:rsidRDefault="00BD2F62" w:rsidP="007A6639">
            <w:pPr>
              <w:pStyle w:val="a7"/>
              <w:ind w:firstLine="360"/>
              <w:jc w:val="left"/>
            </w:pPr>
            <w:r w:rsidRPr="0016039B">
              <w:t>19,220</w:t>
            </w:r>
          </w:p>
        </w:tc>
      </w:tr>
      <w:tr w:rsidR="00BD2F62" w:rsidRPr="0016039B" w14:paraId="260B3773" w14:textId="77777777" w:rsidTr="007A6639">
        <w:trPr>
          <w:trHeight w:val="20"/>
          <w:jc w:val="center"/>
        </w:trPr>
        <w:tc>
          <w:tcPr>
            <w:tcW w:w="1652" w:type="dxa"/>
            <w:tcMar>
              <w:top w:w="15" w:type="dxa"/>
              <w:left w:w="15" w:type="dxa"/>
              <w:bottom w:w="0" w:type="dxa"/>
              <w:right w:w="15" w:type="dxa"/>
            </w:tcMar>
            <w:hideMark/>
          </w:tcPr>
          <w:p w14:paraId="211FAE07" w14:textId="77777777" w:rsidR="00BD2F62" w:rsidRPr="0016039B" w:rsidRDefault="00BD2F62" w:rsidP="00BD2F62">
            <w:pPr>
              <w:pStyle w:val="a7"/>
              <w:ind w:firstLine="360"/>
            </w:pPr>
            <w:r w:rsidRPr="0016039B">
              <w:t>Size</w:t>
            </w:r>
          </w:p>
        </w:tc>
        <w:tc>
          <w:tcPr>
            <w:tcW w:w="616" w:type="dxa"/>
            <w:tcMar>
              <w:top w:w="15" w:type="dxa"/>
              <w:left w:w="15" w:type="dxa"/>
              <w:bottom w:w="0" w:type="dxa"/>
              <w:right w:w="15" w:type="dxa"/>
            </w:tcMar>
            <w:hideMark/>
          </w:tcPr>
          <w:p w14:paraId="57640202"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32ADDACC"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52AF964E" w14:textId="77777777" w:rsidR="00BD2F62" w:rsidRPr="0016039B" w:rsidRDefault="00BD2F62" w:rsidP="007A6639">
            <w:pPr>
              <w:pStyle w:val="a7"/>
              <w:jc w:val="left"/>
            </w:pPr>
            <w:r w:rsidRPr="0016039B">
              <w:t>24.01</w:t>
            </w:r>
          </w:p>
        </w:tc>
        <w:tc>
          <w:tcPr>
            <w:tcW w:w="1477" w:type="dxa"/>
            <w:tcMar>
              <w:top w:w="15" w:type="dxa"/>
              <w:left w:w="15" w:type="dxa"/>
              <w:bottom w:w="0" w:type="dxa"/>
              <w:right w:w="15" w:type="dxa"/>
            </w:tcMar>
            <w:hideMark/>
          </w:tcPr>
          <w:p w14:paraId="35261224" w14:textId="77777777" w:rsidR="00BD2F62" w:rsidRPr="0016039B" w:rsidRDefault="00BD2F62" w:rsidP="007A6639">
            <w:pPr>
              <w:pStyle w:val="a7"/>
              <w:ind w:firstLine="360"/>
              <w:jc w:val="both"/>
            </w:pPr>
            <w:r w:rsidRPr="0016039B">
              <w:t>1.327</w:t>
            </w:r>
          </w:p>
        </w:tc>
        <w:tc>
          <w:tcPr>
            <w:tcW w:w="1075" w:type="dxa"/>
            <w:tcMar>
              <w:top w:w="15" w:type="dxa"/>
              <w:left w:w="15" w:type="dxa"/>
              <w:bottom w:w="0" w:type="dxa"/>
              <w:right w:w="15" w:type="dxa"/>
            </w:tcMar>
            <w:hideMark/>
          </w:tcPr>
          <w:p w14:paraId="1092C6D3" w14:textId="77777777" w:rsidR="00BD2F62" w:rsidRPr="0016039B" w:rsidRDefault="00BD2F62" w:rsidP="007A6639">
            <w:pPr>
              <w:pStyle w:val="a7"/>
              <w:ind w:firstLine="360"/>
              <w:jc w:val="left"/>
            </w:pPr>
            <w:r w:rsidRPr="0016039B">
              <w:t>15.53</w:t>
            </w:r>
          </w:p>
        </w:tc>
        <w:tc>
          <w:tcPr>
            <w:tcW w:w="958" w:type="dxa"/>
            <w:tcMar>
              <w:top w:w="15" w:type="dxa"/>
              <w:left w:w="15" w:type="dxa"/>
              <w:bottom w:w="0" w:type="dxa"/>
              <w:right w:w="15" w:type="dxa"/>
            </w:tcMar>
            <w:hideMark/>
          </w:tcPr>
          <w:p w14:paraId="69E234A9" w14:textId="77777777" w:rsidR="00BD2F62" w:rsidRPr="0016039B" w:rsidRDefault="00BD2F62" w:rsidP="007A6639">
            <w:pPr>
              <w:pStyle w:val="a7"/>
              <w:ind w:firstLine="360"/>
              <w:jc w:val="left"/>
            </w:pPr>
            <w:r w:rsidRPr="0016039B">
              <w:t>29.77</w:t>
            </w:r>
          </w:p>
        </w:tc>
      </w:tr>
      <w:tr w:rsidR="00BD2F62" w:rsidRPr="0016039B" w14:paraId="7C79080C" w14:textId="77777777" w:rsidTr="007A6639">
        <w:trPr>
          <w:trHeight w:val="20"/>
          <w:jc w:val="center"/>
        </w:trPr>
        <w:tc>
          <w:tcPr>
            <w:tcW w:w="1652" w:type="dxa"/>
            <w:tcMar>
              <w:top w:w="15" w:type="dxa"/>
              <w:left w:w="15" w:type="dxa"/>
              <w:bottom w:w="0" w:type="dxa"/>
              <w:right w:w="15" w:type="dxa"/>
            </w:tcMar>
            <w:hideMark/>
          </w:tcPr>
          <w:p w14:paraId="175AFA84" w14:textId="77777777" w:rsidR="00BD2F62" w:rsidRPr="0016039B" w:rsidRDefault="00BD2F62" w:rsidP="00BD2F62">
            <w:pPr>
              <w:pStyle w:val="a7"/>
              <w:ind w:firstLine="360"/>
            </w:pPr>
            <w:r w:rsidRPr="0016039B">
              <w:t>Roe</w:t>
            </w:r>
          </w:p>
        </w:tc>
        <w:tc>
          <w:tcPr>
            <w:tcW w:w="616" w:type="dxa"/>
            <w:tcMar>
              <w:top w:w="15" w:type="dxa"/>
              <w:left w:w="15" w:type="dxa"/>
              <w:bottom w:w="0" w:type="dxa"/>
              <w:right w:w="15" w:type="dxa"/>
            </w:tcMar>
            <w:hideMark/>
          </w:tcPr>
          <w:p w14:paraId="18495539"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5057392F"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3D3992DF" w14:textId="77777777" w:rsidR="00BD2F62" w:rsidRPr="0016039B" w:rsidRDefault="00BD2F62" w:rsidP="007A6639">
            <w:pPr>
              <w:pStyle w:val="a7"/>
              <w:jc w:val="left"/>
              <w:rPr>
                <w:kern w:val="0"/>
              </w:rPr>
            </w:pPr>
            <w:r w:rsidRPr="0016039B">
              <w:t>6.517</w:t>
            </w:r>
          </w:p>
        </w:tc>
        <w:tc>
          <w:tcPr>
            <w:tcW w:w="1477" w:type="dxa"/>
            <w:tcMar>
              <w:top w:w="15" w:type="dxa"/>
              <w:left w:w="15" w:type="dxa"/>
              <w:bottom w:w="0" w:type="dxa"/>
              <w:right w:w="15" w:type="dxa"/>
            </w:tcMar>
            <w:hideMark/>
          </w:tcPr>
          <w:p w14:paraId="64C443D6" w14:textId="77777777" w:rsidR="00BD2F62" w:rsidRPr="0016039B" w:rsidRDefault="00BD2F62" w:rsidP="007A6639">
            <w:pPr>
              <w:pStyle w:val="a7"/>
              <w:ind w:firstLine="360"/>
              <w:jc w:val="both"/>
            </w:pPr>
            <w:r w:rsidRPr="0016039B">
              <w:t>9.130</w:t>
            </w:r>
          </w:p>
        </w:tc>
        <w:tc>
          <w:tcPr>
            <w:tcW w:w="1075" w:type="dxa"/>
            <w:tcMar>
              <w:top w:w="15" w:type="dxa"/>
              <w:left w:w="15" w:type="dxa"/>
              <w:bottom w:w="0" w:type="dxa"/>
              <w:right w:w="15" w:type="dxa"/>
            </w:tcMar>
            <w:hideMark/>
          </w:tcPr>
          <w:p w14:paraId="586B45E0" w14:textId="77777777" w:rsidR="00BD2F62" w:rsidRPr="0016039B" w:rsidRDefault="00BD2F62" w:rsidP="007A6639">
            <w:pPr>
              <w:pStyle w:val="a7"/>
              <w:ind w:firstLine="360"/>
              <w:jc w:val="left"/>
            </w:pPr>
            <w:r w:rsidRPr="0016039B">
              <w:t>-54.3</w:t>
            </w:r>
          </w:p>
        </w:tc>
        <w:tc>
          <w:tcPr>
            <w:tcW w:w="958" w:type="dxa"/>
            <w:tcMar>
              <w:top w:w="15" w:type="dxa"/>
              <w:left w:w="15" w:type="dxa"/>
              <w:bottom w:w="0" w:type="dxa"/>
              <w:right w:w="15" w:type="dxa"/>
            </w:tcMar>
            <w:hideMark/>
          </w:tcPr>
          <w:p w14:paraId="26649A1D" w14:textId="77777777" w:rsidR="00BD2F62" w:rsidRPr="0016039B" w:rsidRDefault="00BD2F62" w:rsidP="007A6639">
            <w:pPr>
              <w:pStyle w:val="a7"/>
              <w:ind w:firstLine="360"/>
              <w:jc w:val="left"/>
            </w:pPr>
            <w:r w:rsidRPr="0016039B">
              <w:t>49.3</w:t>
            </w:r>
          </w:p>
        </w:tc>
      </w:tr>
      <w:tr w:rsidR="00BD2F62" w:rsidRPr="0016039B" w14:paraId="39205539" w14:textId="77777777" w:rsidTr="007A6639">
        <w:trPr>
          <w:trHeight w:val="20"/>
          <w:jc w:val="center"/>
        </w:trPr>
        <w:tc>
          <w:tcPr>
            <w:tcW w:w="1652" w:type="dxa"/>
            <w:tcMar>
              <w:top w:w="15" w:type="dxa"/>
              <w:left w:w="15" w:type="dxa"/>
              <w:bottom w:w="0" w:type="dxa"/>
              <w:right w:w="15" w:type="dxa"/>
            </w:tcMar>
            <w:hideMark/>
          </w:tcPr>
          <w:p w14:paraId="4A36B96F" w14:textId="77777777" w:rsidR="00BD2F62" w:rsidRPr="0016039B" w:rsidRDefault="00BD2F62" w:rsidP="00BD2F62">
            <w:pPr>
              <w:pStyle w:val="a7"/>
              <w:ind w:firstLine="360"/>
            </w:pPr>
            <w:r w:rsidRPr="0016039B">
              <w:t>Sleverage</w:t>
            </w:r>
          </w:p>
        </w:tc>
        <w:tc>
          <w:tcPr>
            <w:tcW w:w="616" w:type="dxa"/>
            <w:tcMar>
              <w:top w:w="15" w:type="dxa"/>
              <w:left w:w="15" w:type="dxa"/>
              <w:bottom w:w="0" w:type="dxa"/>
              <w:right w:w="15" w:type="dxa"/>
            </w:tcMar>
            <w:hideMark/>
          </w:tcPr>
          <w:p w14:paraId="3074A194"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056784D5"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6F5F9F97" w14:textId="77777777" w:rsidR="00BD2F62" w:rsidRPr="0016039B" w:rsidRDefault="00BD2F62" w:rsidP="007A6639">
            <w:pPr>
              <w:pStyle w:val="a7"/>
              <w:jc w:val="left"/>
            </w:pPr>
            <w:r w:rsidRPr="0016039B">
              <w:t>33.43</w:t>
            </w:r>
          </w:p>
        </w:tc>
        <w:tc>
          <w:tcPr>
            <w:tcW w:w="1477" w:type="dxa"/>
            <w:tcMar>
              <w:top w:w="15" w:type="dxa"/>
              <w:left w:w="15" w:type="dxa"/>
              <w:bottom w:w="0" w:type="dxa"/>
              <w:right w:w="15" w:type="dxa"/>
            </w:tcMar>
            <w:hideMark/>
          </w:tcPr>
          <w:p w14:paraId="427A573F" w14:textId="77777777" w:rsidR="00BD2F62" w:rsidRPr="0016039B" w:rsidRDefault="00BD2F62" w:rsidP="007A6639">
            <w:pPr>
              <w:pStyle w:val="a7"/>
              <w:ind w:firstLine="360"/>
              <w:jc w:val="both"/>
            </w:pPr>
            <w:r w:rsidRPr="0016039B">
              <w:t>17.91</w:t>
            </w:r>
          </w:p>
        </w:tc>
        <w:tc>
          <w:tcPr>
            <w:tcW w:w="1075" w:type="dxa"/>
            <w:tcMar>
              <w:top w:w="15" w:type="dxa"/>
              <w:left w:w="15" w:type="dxa"/>
              <w:bottom w:w="0" w:type="dxa"/>
              <w:right w:w="15" w:type="dxa"/>
            </w:tcMar>
            <w:hideMark/>
          </w:tcPr>
          <w:p w14:paraId="6A71DB3C" w14:textId="77777777" w:rsidR="00BD2F62" w:rsidRPr="0016039B" w:rsidRDefault="00BD2F62" w:rsidP="007A6639">
            <w:pPr>
              <w:pStyle w:val="a7"/>
              <w:ind w:firstLine="360"/>
              <w:jc w:val="left"/>
            </w:pPr>
            <w:r w:rsidRPr="0016039B">
              <w:t>0.0157</w:t>
            </w:r>
          </w:p>
        </w:tc>
        <w:tc>
          <w:tcPr>
            <w:tcW w:w="958" w:type="dxa"/>
            <w:tcMar>
              <w:top w:w="15" w:type="dxa"/>
              <w:left w:w="15" w:type="dxa"/>
              <w:bottom w:w="0" w:type="dxa"/>
              <w:right w:w="15" w:type="dxa"/>
            </w:tcMar>
            <w:hideMark/>
          </w:tcPr>
          <w:p w14:paraId="2CF47459" w14:textId="77777777" w:rsidR="00BD2F62" w:rsidRPr="0016039B" w:rsidRDefault="00BD2F62" w:rsidP="007A6639">
            <w:pPr>
              <w:pStyle w:val="a7"/>
              <w:ind w:firstLine="360"/>
              <w:jc w:val="left"/>
            </w:pPr>
            <w:r w:rsidRPr="0016039B">
              <w:t>93.56</w:t>
            </w:r>
          </w:p>
        </w:tc>
      </w:tr>
      <w:tr w:rsidR="00BD2F62" w:rsidRPr="0016039B" w14:paraId="0EC56545" w14:textId="77777777" w:rsidTr="007A6639">
        <w:trPr>
          <w:trHeight w:val="20"/>
          <w:jc w:val="center"/>
        </w:trPr>
        <w:tc>
          <w:tcPr>
            <w:tcW w:w="1652" w:type="dxa"/>
            <w:tcMar>
              <w:top w:w="15" w:type="dxa"/>
              <w:left w:w="15" w:type="dxa"/>
              <w:bottom w:w="0" w:type="dxa"/>
              <w:right w:w="15" w:type="dxa"/>
            </w:tcMar>
            <w:hideMark/>
          </w:tcPr>
          <w:p w14:paraId="28722BD9" w14:textId="77777777" w:rsidR="00BD2F62" w:rsidRPr="0016039B" w:rsidRDefault="00BD2F62" w:rsidP="00BD2F62">
            <w:pPr>
              <w:pStyle w:val="a7"/>
              <w:ind w:firstLine="360"/>
            </w:pPr>
            <w:r w:rsidRPr="0016039B">
              <w:t>Cash</w:t>
            </w:r>
          </w:p>
        </w:tc>
        <w:tc>
          <w:tcPr>
            <w:tcW w:w="616" w:type="dxa"/>
            <w:tcMar>
              <w:top w:w="15" w:type="dxa"/>
              <w:left w:w="15" w:type="dxa"/>
              <w:bottom w:w="0" w:type="dxa"/>
              <w:right w:w="15" w:type="dxa"/>
            </w:tcMar>
            <w:hideMark/>
          </w:tcPr>
          <w:p w14:paraId="3F08E9E4"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5401A34C"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5DE281C9" w14:textId="77777777" w:rsidR="00BD2F62" w:rsidRPr="0016039B" w:rsidRDefault="00BD2F62" w:rsidP="007A6639">
            <w:pPr>
              <w:pStyle w:val="a7"/>
              <w:jc w:val="left"/>
            </w:pPr>
            <w:r w:rsidRPr="0016039B">
              <w:t>0.114</w:t>
            </w:r>
          </w:p>
        </w:tc>
        <w:tc>
          <w:tcPr>
            <w:tcW w:w="1477" w:type="dxa"/>
            <w:tcMar>
              <w:top w:w="15" w:type="dxa"/>
              <w:left w:w="15" w:type="dxa"/>
              <w:bottom w:w="0" w:type="dxa"/>
              <w:right w:w="15" w:type="dxa"/>
            </w:tcMar>
            <w:hideMark/>
          </w:tcPr>
          <w:p w14:paraId="5599DA6E" w14:textId="77777777" w:rsidR="00BD2F62" w:rsidRPr="0016039B" w:rsidRDefault="00BD2F62" w:rsidP="007A6639">
            <w:pPr>
              <w:pStyle w:val="a7"/>
              <w:ind w:firstLine="360"/>
              <w:jc w:val="both"/>
            </w:pPr>
            <w:r w:rsidRPr="0016039B">
              <w:t>0.0768</w:t>
            </w:r>
          </w:p>
        </w:tc>
        <w:tc>
          <w:tcPr>
            <w:tcW w:w="1075" w:type="dxa"/>
            <w:tcMar>
              <w:top w:w="15" w:type="dxa"/>
              <w:left w:w="15" w:type="dxa"/>
              <w:bottom w:w="0" w:type="dxa"/>
              <w:right w:w="15" w:type="dxa"/>
            </w:tcMar>
            <w:hideMark/>
          </w:tcPr>
          <w:p w14:paraId="0A5D82B5" w14:textId="77777777" w:rsidR="00BD2F62" w:rsidRPr="0016039B" w:rsidRDefault="00BD2F62" w:rsidP="007A6639">
            <w:pPr>
              <w:pStyle w:val="a7"/>
              <w:ind w:firstLine="360"/>
              <w:jc w:val="left"/>
            </w:pPr>
            <w:r w:rsidRPr="0016039B">
              <w:t>0.035</w:t>
            </w:r>
          </w:p>
        </w:tc>
        <w:tc>
          <w:tcPr>
            <w:tcW w:w="958" w:type="dxa"/>
            <w:tcMar>
              <w:top w:w="15" w:type="dxa"/>
              <w:left w:w="15" w:type="dxa"/>
              <w:bottom w:w="0" w:type="dxa"/>
              <w:right w:w="15" w:type="dxa"/>
            </w:tcMar>
            <w:hideMark/>
          </w:tcPr>
          <w:p w14:paraId="406C1DF0" w14:textId="77777777" w:rsidR="00BD2F62" w:rsidRPr="0016039B" w:rsidRDefault="00BD2F62" w:rsidP="007A6639">
            <w:pPr>
              <w:pStyle w:val="a7"/>
              <w:ind w:firstLine="360"/>
              <w:jc w:val="left"/>
            </w:pPr>
            <w:r w:rsidRPr="0016039B">
              <w:t>0.789</w:t>
            </w:r>
          </w:p>
        </w:tc>
      </w:tr>
      <w:tr w:rsidR="00BD2F62" w:rsidRPr="0016039B" w14:paraId="27FBF0A7" w14:textId="77777777" w:rsidTr="007A6639">
        <w:trPr>
          <w:trHeight w:val="20"/>
          <w:jc w:val="center"/>
        </w:trPr>
        <w:tc>
          <w:tcPr>
            <w:tcW w:w="1652" w:type="dxa"/>
            <w:tcMar>
              <w:top w:w="15" w:type="dxa"/>
              <w:left w:w="15" w:type="dxa"/>
              <w:bottom w:w="0" w:type="dxa"/>
              <w:right w:w="15" w:type="dxa"/>
            </w:tcMar>
            <w:hideMark/>
          </w:tcPr>
          <w:p w14:paraId="45CABCD1" w14:textId="77777777" w:rsidR="00BD2F62" w:rsidRPr="0016039B" w:rsidRDefault="00BD2F62" w:rsidP="00BD2F62">
            <w:pPr>
              <w:pStyle w:val="a7"/>
              <w:ind w:firstLine="360"/>
            </w:pPr>
            <w:r w:rsidRPr="0016039B">
              <w:t>CFO</w:t>
            </w:r>
          </w:p>
        </w:tc>
        <w:tc>
          <w:tcPr>
            <w:tcW w:w="616" w:type="dxa"/>
            <w:tcMar>
              <w:top w:w="15" w:type="dxa"/>
              <w:left w:w="15" w:type="dxa"/>
              <w:bottom w:w="0" w:type="dxa"/>
              <w:right w:w="15" w:type="dxa"/>
            </w:tcMar>
            <w:hideMark/>
          </w:tcPr>
          <w:p w14:paraId="0DBA72F9"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44D97427"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6549D0C3" w14:textId="77777777" w:rsidR="00BD2F62" w:rsidRPr="0016039B" w:rsidRDefault="00BD2F62" w:rsidP="007A6639">
            <w:pPr>
              <w:pStyle w:val="a7"/>
              <w:jc w:val="left"/>
            </w:pPr>
            <w:r w:rsidRPr="0016039B">
              <w:t>0.0124</w:t>
            </w:r>
          </w:p>
        </w:tc>
        <w:tc>
          <w:tcPr>
            <w:tcW w:w="1477" w:type="dxa"/>
            <w:tcMar>
              <w:top w:w="15" w:type="dxa"/>
              <w:left w:w="15" w:type="dxa"/>
              <w:bottom w:w="0" w:type="dxa"/>
              <w:right w:w="15" w:type="dxa"/>
            </w:tcMar>
            <w:hideMark/>
          </w:tcPr>
          <w:p w14:paraId="5BDAA573" w14:textId="77777777" w:rsidR="00BD2F62" w:rsidRPr="0016039B" w:rsidRDefault="00BD2F62" w:rsidP="007A6639">
            <w:pPr>
              <w:pStyle w:val="a7"/>
              <w:ind w:firstLine="360"/>
              <w:jc w:val="both"/>
            </w:pPr>
            <w:r w:rsidRPr="0016039B">
              <w:t>0.0707</w:t>
            </w:r>
          </w:p>
        </w:tc>
        <w:tc>
          <w:tcPr>
            <w:tcW w:w="1075" w:type="dxa"/>
            <w:tcMar>
              <w:top w:w="15" w:type="dxa"/>
              <w:left w:w="15" w:type="dxa"/>
              <w:bottom w:w="0" w:type="dxa"/>
              <w:right w:w="15" w:type="dxa"/>
            </w:tcMar>
            <w:hideMark/>
          </w:tcPr>
          <w:p w14:paraId="6E0A1A18" w14:textId="77777777" w:rsidR="00BD2F62" w:rsidRPr="0016039B" w:rsidRDefault="00BD2F62" w:rsidP="007A6639">
            <w:pPr>
              <w:pStyle w:val="a7"/>
              <w:ind w:firstLine="360"/>
              <w:jc w:val="left"/>
            </w:pPr>
            <w:r w:rsidRPr="0016039B">
              <w:t>-0.874</w:t>
            </w:r>
          </w:p>
        </w:tc>
        <w:tc>
          <w:tcPr>
            <w:tcW w:w="958" w:type="dxa"/>
            <w:tcMar>
              <w:top w:w="15" w:type="dxa"/>
              <w:left w:w="15" w:type="dxa"/>
              <w:bottom w:w="0" w:type="dxa"/>
              <w:right w:w="15" w:type="dxa"/>
            </w:tcMar>
            <w:hideMark/>
          </w:tcPr>
          <w:p w14:paraId="14980B73" w14:textId="77777777" w:rsidR="00BD2F62" w:rsidRPr="0016039B" w:rsidRDefault="00BD2F62" w:rsidP="007A6639">
            <w:pPr>
              <w:pStyle w:val="a7"/>
              <w:ind w:firstLine="360"/>
              <w:jc w:val="left"/>
            </w:pPr>
            <w:r w:rsidRPr="0016039B">
              <w:t>0.456</w:t>
            </w:r>
          </w:p>
        </w:tc>
      </w:tr>
      <w:tr w:rsidR="00BD2F62" w:rsidRPr="0016039B" w14:paraId="4045009E" w14:textId="77777777" w:rsidTr="007A6639">
        <w:trPr>
          <w:trHeight w:val="20"/>
          <w:jc w:val="center"/>
        </w:trPr>
        <w:tc>
          <w:tcPr>
            <w:tcW w:w="1652" w:type="dxa"/>
            <w:tcMar>
              <w:top w:w="15" w:type="dxa"/>
              <w:left w:w="15" w:type="dxa"/>
              <w:bottom w:w="0" w:type="dxa"/>
              <w:right w:w="15" w:type="dxa"/>
            </w:tcMar>
            <w:hideMark/>
          </w:tcPr>
          <w:p w14:paraId="074C0127" w14:textId="77777777" w:rsidR="00BD2F62" w:rsidRPr="0016039B" w:rsidRDefault="00BD2F62" w:rsidP="00BD2F62">
            <w:pPr>
              <w:pStyle w:val="a7"/>
              <w:ind w:firstLine="360"/>
            </w:pPr>
            <w:r w:rsidRPr="0016039B">
              <w:t>Big4</w:t>
            </w:r>
          </w:p>
        </w:tc>
        <w:tc>
          <w:tcPr>
            <w:tcW w:w="616" w:type="dxa"/>
            <w:tcMar>
              <w:top w:w="15" w:type="dxa"/>
              <w:left w:w="15" w:type="dxa"/>
              <w:bottom w:w="0" w:type="dxa"/>
              <w:right w:w="15" w:type="dxa"/>
            </w:tcMar>
            <w:hideMark/>
          </w:tcPr>
          <w:p w14:paraId="09D4D76A"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4558B15C"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7698E492" w14:textId="77777777" w:rsidR="00BD2F62" w:rsidRPr="0016039B" w:rsidRDefault="00BD2F62" w:rsidP="007A6639">
            <w:pPr>
              <w:pStyle w:val="a7"/>
              <w:jc w:val="left"/>
            </w:pPr>
            <w:r w:rsidRPr="0016039B">
              <w:t>0.0671</w:t>
            </w:r>
          </w:p>
        </w:tc>
        <w:tc>
          <w:tcPr>
            <w:tcW w:w="1477" w:type="dxa"/>
            <w:tcMar>
              <w:top w:w="15" w:type="dxa"/>
              <w:left w:w="15" w:type="dxa"/>
              <w:bottom w:w="0" w:type="dxa"/>
              <w:right w:w="15" w:type="dxa"/>
            </w:tcMar>
            <w:hideMark/>
          </w:tcPr>
          <w:p w14:paraId="6285A02F" w14:textId="77777777" w:rsidR="00BD2F62" w:rsidRPr="0016039B" w:rsidRDefault="00BD2F62" w:rsidP="007A6639">
            <w:pPr>
              <w:pStyle w:val="a7"/>
              <w:ind w:firstLine="360"/>
              <w:jc w:val="both"/>
            </w:pPr>
            <w:r w:rsidRPr="0016039B">
              <w:t>0.250</w:t>
            </w:r>
          </w:p>
        </w:tc>
        <w:tc>
          <w:tcPr>
            <w:tcW w:w="1075" w:type="dxa"/>
            <w:tcMar>
              <w:top w:w="15" w:type="dxa"/>
              <w:left w:w="15" w:type="dxa"/>
              <w:bottom w:w="0" w:type="dxa"/>
              <w:right w:w="15" w:type="dxa"/>
            </w:tcMar>
            <w:hideMark/>
          </w:tcPr>
          <w:p w14:paraId="3B5F21B0"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4B9C2505" w14:textId="77777777" w:rsidR="00BD2F62" w:rsidRPr="0016039B" w:rsidRDefault="00BD2F62" w:rsidP="007A6639">
            <w:pPr>
              <w:pStyle w:val="a7"/>
              <w:ind w:firstLine="360"/>
              <w:jc w:val="left"/>
            </w:pPr>
            <w:r w:rsidRPr="0016039B">
              <w:t>1</w:t>
            </w:r>
          </w:p>
        </w:tc>
      </w:tr>
      <w:tr w:rsidR="00BD2F62" w:rsidRPr="0016039B" w14:paraId="69883F5F" w14:textId="77777777" w:rsidTr="007A6639">
        <w:trPr>
          <w:trHeight w:val="20"/>
          <w:jc w:val="center"/>
        </w:trPr>
        <w:tc>
          <w:tcPr>
            <w:tcW w:w="1652" w:type="dxa"/>
            <w:tcMar>
              <w:top w:w="15" w:type="dxa"/>
              <w:left w:w="15" w:type="dxa"/>
              <w:bottom w:w="0" w:type="dxa"/>
              <w:right w:w="15" w:type="dxa"/>
            </w:tcMar>
            <w:hideMark/>
          </w:tcPr>
          <w:p w14:paraId="32357209" w14:textId="77777777" w:rsidR="00BD2F62" w:rsidRPr="0016039B" w:rsidRDefault="00BD2F62" w:rsidP="00BD2F62">
            <w:pPr>
              <w:pStyle w:val="a7"/>
              <w:ind w:firstLine="360"/>
            </w:pPr>
            <w:r w:rsidRPr="0016039B">
              <w:t>Guarantee</w:t>
            </w:r>
          </w:p>
        </w:tc>
        <w:tc>
          <w:tcPr>
            <w:tcW w:w="616" w:type="dxa"/>
            <w:tcMar>
              <w:top w:w="15" w:type="dxa"/>
              <w:left w:w="15" w:type="dxa"/>
              <w:bottom w:w="0" w:type="dxa"/>
              <w:right w:w="15" w:type="dxa"/>
            </w:tcMar>
            <w:hideMark/>
          </w:tcPr>
          <w:p w14:paraId="4764856E"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765FB5B5"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50CADE68" w14:textId="77777777" w:rsidR="00BD2F62" w:rsidRPr="0016039B" w:rsidRDefault="00BD2F62" w:rsidP="007A6639">
            <w:pPr>
              <w:pStyle w:val="a7"/>
              <w:jc w:val="left"/>
            </w:pPr>
            <w:r w:rsidRPr="0016039B">
              <w:t>0.245</w:t>
            </w:r>
          </w:p>
        </w:tc>
        <w:tc>
          <w:tcPr>
            <w:tcW w:w="1477" w:type="dxa"/>
            <w:tcMar>
              <w:top w:w="15" w:type="dxa"/>
              <w:left w:w="15" w:type="dxa"/>
              <w:bottom w:w="0" w:type="dxa"/>
              <w:right w:w="15" w:type="dxa"/>
            </w:tcMar>
            <w:hideMark/>
          </w:tcPr>
          <w:p w14:paraId="11C32D27" w14:textId="77777777" w:rsidR="00BD2F62" w:rsidRPr="0016039B" w:rsidRDefault="00BD2F62" w:rsidP="007A6639">
            <w:pPr>
              <w:pStyle w:val="a7"/>
              <w:ind w:firstLine="360"/>
              <w:jc w:val="both"/>
            </w:pPr>
            <w:r w:rsidRPr="0016039B">
              <w:t>0.510</w:t>
            </w:r>
          </w:p>
        </w:tc>
        <w:tc>
          <w:tcPr>
            <w:tcW w:w="1075" w:type="dxa"/>
            <w:tcMar>
              <w:top w:w="15" w:type="dxa"/>
              <w:left w:w="15" w:type="dxa"/>
              <w:bottom w:w="0" w:type="dxa"/>
              <w:right w:w="15" w:type="dxa"/>
            </w:tcMar>
            <w:hideMark/>
          </w:tcPr>
          <w:p w14:paraId="07A7DDD4"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4DF5CB62" w14:textId="77777777" w:rsidR="00BD2F62" w:rsidRPr="0016039B" w:rsidRDefault="00BD2F62" w:rsidP="007A6639">
            <w:pPr>
              <w:pStyle w:val="a7"/>
              <w:ind w:firstLine="360"/>
              <w:jc w:val="left"/>
            </w:pPr>
            <w:r w:rsidRPr="0016039B">
              <w:t>1</w:t>
            </w:r>
          </w:p>
        </w:tc>
      </w:tr>
      <w:tr w:rsidR="00BD2F62" w:rsidRPr="0016039B" w14:paraId="2AE0E553" w14:textId="77777777" w:rsidTr="007A6639">
        <w:trPr>
          <w:trHeight w:val="20"/>
          <w:jc w:val="center"/>
        </w:trPr>
        <w:tc>
          <w:tcPr>
            <w:tcW w:w="1652" w:type="dxa"/>
            <w:tcMar>
              <w:top w:w="15" w:type="dxa"/>
              <w:left w:w="15" w:type="dxa"/>
              <w:bottom w:w="0" w:type="dxa"/>
              <w:right w:w="15" w:type="dxa"/>
            </w:tcMar>
            <w:hideMark/>
          </w:tcPr>
          <w:p w14:paraId="2AF4185F" w14:textId="77777777" w:rsidR="00BD2F62" w:rsidRPr="0016039B" w:rsidRDefault="00BD2F62" w:rsidP="00BD2F62">
            <w:pPr>
              <w:pStyle w:val="a7"/>
              <w:ind w:firstLine="360"/>
            </w:pPr>
            <w:r w:rsidRPr="0016039B">
              <w:t>Share</w:t>
            </w:r>
          </w:p>
        </w:tc>
        <w:tc>
          <w:tcPr>
            <w:tcW w:w="616" w:type="dxa"/>
            <w:tcMar>
              <w:top w:w="15" w:type="dxa"/>
              <w:left w:w="15" w:type="dxa"/>
              <w:bottom w:w="0" w:type="dxa"/>
              <w:right w:w="15" w:type="dxa"/>
            </w:tcMar>
            <w:hideMark/>
          </w:tcPr>
          <w:p w14:paraId="7157CDD3"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50800546"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5A571E60" w14:textId="77777777" w:rsidR="00BD2F62" w:rsidRPr="0016039B" w:rsidRDefault="00BD2F62" w:rsidP="007A6639">
            <w:pPr>
              <w:pStyle w:val="a7"/>
              <w:jc w:val="left"/>
            </w:pPr>
            <w:r w:rsidRPr="0016039B">
              <w:t>20.85</w:t>
            </w:r>
          </w:p>
        </w:tc>
        <w:tc>
          <w:tcPr>
            <w:tcW w:w="1477" w:type="dxa"/>
            <w:tcMar>
              <w:top w:w="15" w:type="dxa"/>
              <w:left w:w="15" w:type="dxa"/>
              <w:bottom w:w="0" w:type="dxa"/>
              <w:right w:w="15" w:type="dxa"/>
            </w:tcMar>
            <w:hideMark/>
          </w:tcPr>
          <w:p w14:paraId="5B3541CF" w14:textId="77777777" w:rsidR="00BD2F62" w:rsidRPr="0016039B" w:rsidRDefault="00BD2F62" w:rsidP="007A6639">
            <w:pPr>
              <w:pStyle w:val="a7"/>
              <w:ind w:firstLine="360"/>
              <w:jc w:val="both"/>
            </w:pPr>
            <w:r w:rsidRPr="0016039B">
              <w:t>8.450</w:t>
            </w:r>
          </w:p>
        </w:tc>
        <w:tc>
          <w:tcPr>
            <w:tcW w:w="1075" w:type="dxa"/>
            <w:tcMar>
              <w:top w:w="15" w:type="dxa"/>
              <w:left w:w="15" w:type="dxa"/>
              <w:bottom w:w="0" w:type="dxa"/>
              <w:right w:w="15" w:type="dxa"/>
            </w:tcMar>
            <w:hideMark/>
          </w:tcPr>
          <w:p w14:paraId="252A827C" w14:textId="77777777" w:rsidR="00BD2F62" w:rsidRPr="0016039B" w:rsidRDefault="00BD2F62" w:rsidP="007A6639">
            <w:pPr>
              <w:pStyle w:val="a7"/>
              <w:ind w:firstLine="360"/>
              <w:jc w:val="left"/>
            </w:pPr>
            <w:r w:rsidRPr="0016039B">
              <w:t>0.0608</w:t>
            </w:r>
          </w:p>
        </w:tc>
        <w:tc>
          <w:tcPr>
            <w:tcW w:w="958" w:type="dxa"/>
            <w:tcMar>
              <w:top w:w="15" w:type="dxa"/>
              <w:left w:w="15" w:type="dxa"/>
              <w:bottom w:w="0" w:type="dxa"/>
              <w:right w:w="15" w:type="dxa"/>
            </w:tcMar>
            <w:hideMark/>
          </w:tcPr>
          <w:p w14:paraId="6ADC922E" w14:textId="77777777" w:rsidR="00BD2F62" w:rsidRPr="0016039B" w:rsidRDefault="00BD2F62" w:rsidP="007A6639">
            <w:pPr>
              <w:pStyle w:val="a7"/>
              <w:ind w:firstLine="360"/>
              <w:jc w:val="left"/>
            </w:pPr>
            <w:r w:rsidRPr="0016039B">
              <w:t>50.52</w:t>
            </w:r>
          </w:p>
        </w:tc>
      </w:tr>
      <w:tr w:rsidR="00BD2F62" w:rsidRPr="0016039B" w14:paraId="310D3C77" w14:textId="77777777" w:rsidTr="007A6639">
        <w:trPr>
          <w:trHeight w:val="20"/>
          <w:jc w:val="center"/>
        </w:trPr>
        <w:tc>
          <w:tcPr>
            <w:tcW w:w="1652" w:type="dxa"/>
            <w:tcMar>
              <w:top w:w="15" w:type="dxa"/>
              <w:left w:w="15" w:type="dxa"/>
              <w:bottom w:w="0" w:type="dxa"/>
              <w:right w:w="15" w:type="dxa"/>
            </w:tcMar>
            <w:hideMark/>
          </w:tcPr>
          <w:p w14:paraId="10CA6950" w14:textId="77777777" w:rsidR="00BD2F62" w:rsidRPr="0016039B" w:rsidRDefault="00BD2F62" w:rsidP="00BD2F62">
            <w:pPr>
              <w:pStyle w:val="a7"/>
              <w:ind w:firstLine="360"/>
            </w:pPr>
            <w:r w:rsidRPr="0016039B">
              <w:t>HHI</w:t>
            </w:r>
          </w:p>
        </w:tc>
        <w:tc>
          <w:tcPr>
            <w:tcW w:w="616" w:type="dxa"/>
            <w:tcMar>
              <w:top w:w="15" w:type="dxa"/>
              <w:left w:w="15" w:type="dxa"/>
              <w:bottom w:w="0" w:type="dxa"/>
              <w:right w:w="15" w:type="dxa"/>
            </w:tcMar>
            <w:hideMark/>
          </w:tcPr>
          <w:p w14:paraId="4036D277"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1235061C"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173822B6" w14:textId="77777777" w:rsidR="00BD2F62" w:rsidRPr="0016039B" w:rsidRDefault="00BD2F62" w:rsidP="007A6639">
            <w:pPr>
              <w:pStyle w:val="a7"/>
              <w:jc w:val="left"/>
            </w:pPr>
            <w:r w:rsidRPr="0016039B">
              <w:t>0.214</w:t>
            </w:r>
          </w:p>
        </w:tc>
        <w:tc>
          <w:tcPr>
            <w:tcW w:w="1477" w:type="dxa"/>
            <w:tcMar>
              <w:top w:w="15" w:type="dxa"/>
              <w:left w:w="15" w:type="dxa"/>
              <w:bottom w:w="0" w:type="dxa"/>
              <w:right w:w="15" w:type="dxa"/>
            </w:tcMar>
            <w:hideMark/>
          </w:tcPr>
          <w:p w14:paraId="5F985EFB" w14:textId="77777777" w:rsidR="00BD2F62" w:rsidRPr="0016039B" w:rsidRDefault="00BD2F62" w:rsidP="007A6639">
            <w:pPr>
              <w:pStyle w:val="a7"/>
              <w:ind w:firstLine="360"/>
              <w:jc w:val="both"/>
            </w:pPr>
            <w:r w:rsidRPr="0016039B">
              <w:t>0.0298</w:t>
            </w:r>
          </w:p>
        </w:tc>
        <w:tc>
          <w:tcPr>
            <w:tcW w:w="1075" w:type="dxa"/>
            <w:tcMar>
              <w:top w:w="15" w:type="dxa"/>
              <w:left w:w="15" w:type="dxa"/>
              <w:bottom w:w="0" w:type="dxa"/>
              <w:right w:w="15" w:type="dxa"/>
            </w:tcMar>
            <w:hideMark/>
          </w:tcPr>
          <w:p w14:paraId="7380AC3B" w14:textId="77777777" w:rsidR="00BD2F62" w:rsidRPr="0016039B" w:rsidRDefault="00BD2F62" w:rsidP="007A6639">
            <w:pPr>
              <w:pStyle w:val="a7"/>
              <w:ind w:firstLine="360"/>
              <w:jc w:val="left"/>
            </w:pPr>
            <w:r w:rsidRPr="0016039B">
              <w:t>0.190</w:t>
            </w:r>
          </w:p>
        </w:tc>
        <w:tc>
          <w:tcPr>
            <w:tcW w:w="958" w:type="dxa"/>
            <w:tcMar>
              <w:top w:w="15" w:type="dxa"/>
              <w:left w:w="15" w:type="dxa"/>
              <w:bottom w:w="0" w:type="dxa"/>
              <w:right w:w="15" w:type="dxa"/>
            </w:tcMar>
            <w:hideMark/>
          </w:tcPr>
          <w:p w14:paraId="2A5C469A" w14:textId="77777777" w:rsidR="00BD2F62" w:rsidRPr="0016039B" w:rsidRDefault="00BD2F62" w:rsidP="007A6639">
            <w:pPr>
              <w:pStyle w:val="a7"/>
              <w:ind w:firstLine="360"/>
              <w:jc w:val="left"/>
            </w:pPr>
            <w:r w:rsidRPr="0016039B">
              <w:t>0.345</w:t>
            </w:r>
          </w:p>
        </w:tc>
      </w:tr>
      <w:tr w:rsidR="00BD2F62" w:rsidRPr="0016039B" w14:paraId="76A7986F" w14:textId="77777777" w:rsidTr="007A6639">
        <w:trPr>
          <w:trHeight w:val="20"/>
          <w:jc w:val="center"/>
        </w:trPr>
        <w:tc>
          <w:tcPr>
            <w:tcW w:w="1652" w:type="dxa"/>
            <w:tcMar>
              <w:top w:w="15" w:type="dxa"/>
              <w:left w:w="15" w:type="dxa"/>
              <w:bottom w:w="0" w:type="dxa"/>
              <w:right w:w="15" w:type="dxa"/>
            </w:tcMar>
            <w:hideMark/>
          </w:tcPr>
          <w:p w14:paraId="63D575BF" w14:textId="200D2F2B" w:rsidR="00BD2F62" w:rsidRPr="0016039B" w:rsidRDefault="00CB54AD" w:rsidP="00BD2F62">
            <w:pPr>
              <w:pStyle w:val="a7"/>
              <w:ind w:firstLine="360"/>
            </w:pPr>
            <w:r w:rsidRPr="0016039B">
              <w:t>Rep</w:t>
            </w:r>
            <w:r w:rsidR="00091FA6" w:rsidRPr="0016039B">
              <w:t>u</w:t>
            </w:r>
            <w:r w:rsidRPr="0016039B">
              <w:t xml:space="preserve"> (</w:t>
            </w:r>
            <w:r w:rsidR="00BD2F62" w:rsidRPr="0016039B">
              <w:t>Up)</w:t>
            </w:r>
          </w:p>
        </w:tc>
        <w:tc>
          <w:tcPr>
            <w:tcW w:w="616" w:type="dxa"/>
            <w:tcMar>
              <w:top w:w="15" w:type="dxa"/>
              <w:left w:w="15" w:type="dxa"/>
              <w:bottom w:w="0" w:type="dxa"/>
              <w:right w:w="15" w:type="dxa"/>
            </w:tcMar>
            <w:hideMark/>
          </w:tcPr>
          <w:p w14:paraId="0F131C65"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6B3519C4" w14:textId="77777777" w:rsidR="00BD2F62" w:rsidRPr="0016039B" w:rsidRDefault="00BD2F62" w:rsidP="00CB54AD">
            <w:pPr>
              <w:pStyle w:val="a7"/>
              <w:jc w:val="both"/>
            </w:pPr>
            <w:r w:rsidRPr="0016039B">
              <w:t>10,979</w:t>
            </w:r>
          </w:p>
        </w:tc>
        <w:tc>
          <w:tcPr>
            <w:tcW w:w="1134" w:type="dxa"/>
            <w:tcMar>
              <w:top w:w="15" w:type="dxa"/>
              <w:left w:w="15" w:type="dxa"/>
              <w:bottom w:w="0" w:type="dxa"/>
              <w:right w:w="15" w:type="dxa"/>
            </w:tcMar>
            <w:hideMark/>
          </w:tcPr>
          <w:p w14:paraId="6F2A748E" w14:textId="77777777" w:rsidR="00BD2F62" w:rsidRPr="0016039B" w:rsidRDefault="00BD2F62" w:rsidP="007A6639">
            <w:pPr>
              <w:pStyle w:val="a7"/>
              <w:jc w:val="left"/>
            </w:pPr>
            <w:r w:rsidRPr="0016039B">
              <w:t>0.106</w:t>
            </w:r>
          </w:p>
        </w:tc>
        <w:tc>
          <w:tcPr>
            <w:tcW w:w="1477" w:type="dxa"/>
            <w:tcMar>
              <w:top w:w="15" w:type="dxa"/>
              <w:left w:w="15" w:type="dxa"/>
              <w:bottom w:w="0" w:type="dxa"/>
              <w:right w:w="15" w:type="dxa"/>
            </w:tcMar>
            <w:hideMark/>
          </w:tcPr>
          <w:p w14:paraId="4AC64B45" w14:textId="77777777" w:rsidR="00BD2F62" w:rsidRPr="0016039B" w:rsidRDefault="00BD2F62" w:rsidP="007A6639">
            <w:pPr>
              <w:pStyle w:val="a7"/>
              <w:ind w:firstLine="360"/>
              <w:jc w:val="both"/>
            </w:pPr>
            <w:r w:rsidRPr="0016039B">
              <w:t>0.0699</w:t>
            </w:r>
          </w:p>
        </w:tc>
        <w:tc>
          <w:tcPr>
            <w:tcW w:w="1075" w:type="dxa"/>
            <w:tcMar>
              <w:top w:w="15" w:type="dxa"/>
              <w:left w:w="15" w:type="dxa"/>
              <w:bottom w:w="0" w:type="dxa"/>
              <w:right w:w="15" w:type="dxa"/>
            </w:tcMar>
            <w:hideMark/>
          </w:tcPr>
          <w:p w14:paraId="34426E42"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738CABCC" w14:textId="77777777" w:rsidR="00BD2F62" w:rsidRPr="0016039B" w:rsidRDefault="00BD2F62" w:rsidP="007A6639">
            <w:pPr>
              <w:pStyle w:val="a7"/>
              <w:ind w:firstLine="360"/>
              <w:jc w:val="left"/>
            </w:pPr>
            <w:r w:rsidRPr="0016039B">
              <w:t>0.493</w:t>
            </w:r>
          </w:p>
        </w:tc>
      </w:tr>
      <w:tr w:rsidR="00BD2F62" w:rsidRPr="0016039B" w14:paraId="0D972FF0" w14:textId="77777777" w:rsidTr="007A6639">
        <w:trPr>
          <w:trHeight w:val="20"/>
          <w:jc w:val="center"/>
        </w:trPr>
        <w:tc>
          <w:tcPr>
            <w:tcW w:w="1652" w:type="dxa"/>
            <w:tcMar>
              <w:top w:w="15" w:type="dxa"/>
              <w:left w:w="15" w:type="dxa"/>
              <w:bottom w:w="0" w:type="dxa"/>
              <w:right w:w="15" w:type="dxa"/>
            </w:tcMar>
            <w:hideMark/>
          </w:tcPr>
          <w:p w14:paraId="168FC6C0" w14:textId="3FB826F2" w:rsidR="00BD2F62" w:rsidRPr="0016039B" w:rsidRDefault="00CB54AD" w:rsidP="00BD2F62">
            <w:pPr>
              <w:pStyle w:val="a7"/>
              <w:ind w:firstLine="360"/>
            </w:pPr>
            <w:r w:rsidRPr="0016039B">
              <w:t>Rep</w:t>
            </w:r>
            <w:r w:rsidR="00091FA6" w:rsidRPr="0016039B">
              <w:t>u</w:t>
            </w:r>
            <w:r w:rsidRPr="0016039B">
              <w:t xml:space="preserve"> (</w:t>
            </w:r>
            <w:r w:rsidR="00BD2F62" w:rsidRPr="0016039B">
              <w:t>Default)</w:t>
            </w:r>
          </w:p>
        </w:tc>
        <w:tc>
          <w:tcPr>
            <w:tcW w:w="616" w:type="dxa"/>
            <w:tcMar>
              <w:top w:w="15" w:type="dxa"/>
              <w:left w:w="15" w:type="dxa"/>
              <w:bottom w:w="0" w:type="dxa"/>
              <w:right w:w="15" w:type="dxa"/>
            </w:tcMar>
            <w:hideMark/>
          </w:tcPr>
          <w:p w14:paraId="24C860EF" w14:textId="77777777" w:rsidR="00BD2F62" w:rsidRPr="0016039B" w:rsidRDefault="00BD2F62" w:rsidP="00BD2F62">
            <w:pPr>
              <w:pStyle w:val="a7"/>
              <w:ind w:firstLine="360"/>
            </w:pPr>
          </w:p>
        </w:tc>
        <w:tc>
          <w:tcPr>
            <w:tcW w:w="1418" w:type="dxa"/>
            <w:tcMar>
              <w:top w:w="15" w:type="dxa"/>
              <w:left w:w="15" w:type="dxa"/>
              <w:bottom w:w="0" w:type="dxa"/>
              <w:right w:w="15" w:type="dxa"/>
            </w:tcMar>
            <w:hideMark/>
          </w:tcPr>
          <w:p w14:paraId="363B789B" w14:textId="77777777" w:rsidR="00BD2F62" w:rsidRPr="0016039B" w:rsidRDefault="00BD2F62" w:rsidP="00CB54AD">
            <w:pPr>
              <w:pStyle w:val="a7"/>
              <w:jc w:val="both"/>
            </w:pPr>
            <w:r w:rsidRPr="0016039B">
              <w:t>6,642</w:t>
            </w:r>
          </w:p>
        </w:tc>
        <w:tc>
          <w:tcPr>
            <w:tcW w:w="1134" w:type="dxa"/>
            <w:tcMar>
              <w:top w:w="15" w:type="dxa"/>
              <w:left w:w="15" w:type="dxa"/>
              <w:bottom w:w="0" w:type="dxa"/>
              <w:right w:w="15" w:type="dxa"/>
            </w:tcMar>
            <w:hideMark/>
          </w:tcPr>
          <w:p w14:paraId="228EAC99" w14:textId="77777777" w:rsidR="00BD2F62" w:rsidRPr="0016039B" w:rsidRDefault="00BD2F62" w:rsidP="007A6639">
            <w:pPr>
              <w:pStyle w:val="a7"/>
              <w:jc w:val="left"/>
            </w:pPr>
            <w:r w:rsidRPr="0016039B">
              <w:t>0.00312</w:t>
            </w:r>
          </w:p>
        </w:tc>
        <w:tc>
          <w:tcPr>
            <w:tcW w:w="1477" w:type="dxa"/>
            <w:tcMar>
              <w:top w:w="15" w:type="dxa"/>
              <w:left w:w="15" w:type="dxa"/>
              <w:bottom w:w="0" w:type="dxa"/>
              <w:right w:w="15" w:type="dxa"/>
            </w:tcMar>
            <w:hideMark/>
          </w:tcPr>
          <w:p w14:paraId="56803EB3" w14:textId="77777777" w:rsidR="00BD2F62" w:rsidRPr="0016039B" w:rsidRDefault="00BD2F62" w:rsidP="007A6639">
            <w:pPr>
              <w:pStyle w:val="a7"/>
              <w:ind w:firstLine="360"/>
              <w:jc w:val="both"/>
            </w:pPr>
            <w:r w:rsidRPr="0016039B">
              <w:t>0.00379</w:t>
            </w:r>
          </w:p>
        </w:tc>
        <w:tc>
          <w:tcPr>
            <w:tcW w:w="1075" w:type="dxa"/>
            <w:tcMar>
              <w:top w:w="15" w:type="dxa"/>
              <w:left w:w="15" w:type="dxa"/>
              <w:bottom w:w="0" w:type="dxa"/>
              <w:right w:w="15" w:type="dxa"/>
            </w:tcMar>
            <w:hideMark/>
          </w:tcPr>
          <w:p w14:paraId="10F2400F" w14:textId="77777777" w:rsidR="00BD2F62" w:rsidRPr="0016039B" w:rsidRDefault="00BD2F62" w:rsidP="007A6639">
            <w:pPr>
              <w:pStyle w:val="a7"/>
              <w:ind w:firstLine="360"/>
              <w:jc w:val="left"/>
            </w:pPr>
            <w:r w:rsidRPr="0016039B">
              <w:t>0</w:t>
            </w:r>
          </w:p>
        </w:tc>
        <w:tc>
          <w:tcPr>
            <w:tcW w:w="958" w:type="dxa"/>
            <w:tcMar>
              <w:top w:w="15" w:type="dxa"/>
              <w:left w:w="15" w:type="dxa"/>
              <w:bottom w:w="0" w:type="dxa"/>
              <w:right w:w="15" w:type="dxa"/>
            </w:tcMar>
            <w:hideMark/>
          </w:tcPr>
          <w:p w14:paraId="3890298F" w14:textId="77777777" w:rsidR="00BD2F62" w:rsidRPr="0016039B" w:rsidRDefault="00BD2F62" w:rsidP="007A6639">
            <w:pPr>
              <w:pStyle w:val="a7"/>
              <w:ind w:firstLine="360"/>
              <w:jc w:val="left"/>
            </w:pPr>
            <w:r w:rsidRPr="0016039B">
              <w:t>0.0148</w:t>
            </w:r>
          </w:p>
        </w:tc>
      </w:tr>
      <w:tr w:rsidR="00BD2F62" w:rsidRPr="0016039B" w14:paraId="57C66157" w14:textId="77777777" w:rsidTr="007A6639">
        <w:trPr>
          <w:trHeight w:val="20"/>
          <w:jc w:val="center"/>
        </w:trPr>
        <w:tc>
          <w:tcPr>
            <w:tcW w:w="1652" w:type="dxa"/>
            <w:tcBorders>
              <w:top w:val="nil"/>
              <w:left w:val="nil"/>
              <w:bottom w:val="nil"/>
              <w:right w:val="nil"/>
            </w:tcBorders>
            <w:tcMar>
              <w:top w:w="15" w:type="dxa"/>
              <w:left w:w="15" w:type="dxa"/>
              <w:bottom w:w="0" w:type="dxa"/>
              <w:right w:w="15" w:type="dxa"/>
            </w:tcMar>
            <w:hideMark/>
          </w:tcPr>
          <w:p w14:paraId="7C16CD9F" w14:textId="18FC3EEE" w:rsidR="00BD2F62" w:rsidRPr="0016039B" w:rsidRDefault="00BD2F62" w:rsidP="00BD2F62">
            <w:pPr>
              <w:pStyle w:val="a7"/>
              <w:ind w:firstLine="360"/>
            </w:pPr>
            <w:r w:rsidRPr="0016039B">
              <w:t>Rep</w:t>
            </w:r>
            <w:r w:rsidR="00091FA6" w:rsidRPr="0016039B">
              <w:t>u</w:t>
            </w:r>
            <w:r w:rsidR="007A6639" w:rsidRPr="0016039B">
              <w:t xml:space="preserve"> </w:t>
            </w:r>
            <w:r w:rsidRPr="0016039B">
              <w:t>(Default)</w:t>
            </w:r>
          </w:p>
        </w:tc>
        <w:tc>
          <w:tcPr>
            <w:tcW w:w="616" w:type="dxa"/>
            <w:tcBorders>
              <w:top w:val="nil"/>
              <w:left w:val="nil"/>
              <w:bottom w:val="nil"/>
              <w:right w:val="nil"/>
            </w:tcBorders>
            <w:tcMar>
              <w:top w:w="15" w:type="dxa"/>
              <w:left w:w="15" w:type="dxa"/>
              <w:bottom w:w="0" w:type="dxa"/>
              <w:right w:w="15" w:type="dxa"/>
            </w:tcMar>
            <w:hideMark/>
          </w:tcPr>
          <w:p w14:paraId="11DB38E3" w14:textId="77777777" w:rsidR="00BD2F62" w:rsidRPr="0016039B" w:rsidRDefault="00BD2F62" w:rsidP="00BD2F62">
            <w:pPr>
              <w:pStyle w:val="a7"/>
              <w:ind w:firstLine="360"/>
            </w:pPr>
          </w:p>
        </w:tc>
        <w:tc>
          <w:tcPr>
            <w:tcW w:w="1418" w:type="dxa"/>
            <w:tcBorders>
              <w:top w:val="nil"/>
              <w:left w:val="nil"/>
              <w:bottom w:val="nil"/>
              <w:right w:val="nil"/>
            </w:tcBorders>
            <w:tcMar>
              <w:top w:w="15" w:type="dxa"/>
              <w:left w:w="15" w:type="dxa"/>
              <w:bottom w:w="0" w:type="dxa"/>
              <w:right w:w="15" w:type="dxa"/>
            </w:tcMar>
            <w:hideMark/>
          </w:tcPr>
          <w:p w14:paraId="22221424" w14:textId="77777777" w:rsidR="00BD2F62" w:rsidRPr="0016039B" w:rsidRDefault="00BD2F62" w:rsidP="00CB54AD">
            <w:pPr>
              <w:pStyle w:val="a7"/>
              <w:jc w:val="both"/>
            </w:pPr>
            <w:r w:rsidRPr="0016039B">
              <w:t>6,642</w:t>
            </w:r>
          </w:p>
        </w:tc>
        <w:tc>
          <w:tcPr>
            <w:tcW w:w="1134" w:type="dxa"/>
            <w:tcBorders>
              <w:top w:val="nil"/>
              <w:left w:val="nil"/>
              <w:bottom w:val="nil"/>
              <w:right w:val="nil"/>
            </w:tcBorders>
            <w:tcMar>
              <w:top w:w="15" w:type="dxa"/>
              <w:left w:w="15" w:type="dxa"/>
              <w:bottom w:w="0" w:type="dxa"/>
              <w:right w:w="15" w:type="dxa"/>
            </w:tcMar>
            <w:hideMark/>
          </w:tcPr>
          <w:p w14:paraId="106B5AFC" w14:textId="77777777" w:rsidR="00BD2F62" w:rsidRPr="0016039B" w:rsidRDefault="00BD2F62" w:rsidP="007A6639">
            <w:pPr>
              <w:pStyle w:val="a7"/>
              <w:jc w:val="left"/>
            </w:pPr>
            <w:r w:rsidRPr="0016039B">
              <w:t>0.00166</w:t>
            </w:r>
          </w:p>
        </w:tc>
        <w:tc>
          <w:tcPr>
            <w:tcW w:w="1477" w:type="dxa"/>
            <w:tcBorders>
              <w:top w:val="nil"/>
              <w:left w:val="nil"/>
              <w:bottom w:val="nil"/>
              <w:right w:val="nil"/>
            </w:tcBorders>
            <w:tcMar>
              <w:top w:w="15" w:type="dxa"/>
              <w:left w:w="15" w:type="dxa"/>
              <w:bottom w:w="0" w:type="dxa"/>
              <w:right w:w="15" w:type="dxa"/>
            </w:tcMar>
            <w:hideMark/>
          </w:tcPr>
          <w:p w14:paraId="018E27FA" w14:textId="77777777" w:rsidR="00BD2F62" w:rsidRPr="0016039B" w:rsidRDefault="00BD2F62" w:rsidP="007A6639">
            <w:pPr>
              <w:pStyle w:val="a7"/>
              <w:ind w:firstLine="360"/>
              <w:jc w:val="both"/>
            </w:pPr>
            <w:r w:rsidRPr="0016039B">
              <w:t>0.00231</w:t>
            </w:r>
          </w:p>
        </w:tc>
        <w:tc>
          <w:tcPr>
            <w:tcW w:w="1075" w:type="dxa"/>
            <w:tcBorders>
              <w:top w:val="nil"/>
              <w:left w:val="nil"/>
              <w:bottom w:val="nil"/>
              <w:right w:val="nil"/>
            </w:tcBorders>
            <w:tcMar>
              <w:top w:w="15" w:type="dxa"/>
              <w:left w:w="15" w:type="dxa"/>
              <w:bottom w:w="0" w:type="dxa"/>
              <w:right w:w="15" w:type="dxa"/>
            </w:tcMar>
            <w:hideMark/>
          </w:tcPr>
          <w:p w14:paraId="45A05EA9" w14:textId="77777777" w:rsidR="00BD2F62" w:rsidRPr="0016039B" w:rsidRDefault="00BD2F62" w:rsidP="007A6639">
            <w:pPr>
              <w:pStyle w:val="a7"/>
              <w:ind w:firstLine="360"/>
              <w:jc w:val="left"/>
            </w:pPr>
            <w:r w:rsidRPr="0016039B">
              <w:t>0</w:t>
            </w:r>
          </w:p>
        </w:tc>
        <w:tc>
          <w:tcPr>
            <w:tcW w:w="958" w:type="dxa"/>
            <w:tcBorders>
              <w:top w:val="nil"/>
              <w:left w:val="nil"/>
              <w:bottom w:val="nil"/>
              <w:right w:val="nil"/>
            </w:tcBorders>
            <w:tcMar>
              <w:top w:w="15" w:type="dxa"/>
              <w:left w:w="15" w:type="dxa"/>
              <w:bottom w:w="0" w:type="dxa"/>
              <w:right w:w="15" w:type="dxa"/>
            </w:tcMar>
            <w:hideMark/>
          </w:tcPr>
          <w:p w14:paraId="345C661E" w14:textId="705060F5" w:rsidR="00BD2F62" w:rsidRPr="0016039B" w:rsidRDefault="00BD2F62" w:rsidP="007A6639">
            <w:pPr>
              <w:pStyle w:val="a7"/>
              <w:ind w:firstLine="360"/>
              <w:jc w:val="left"/>
            </w:pPr>
            <w:r w:rsidRPr="0016039B">
              <w:t>0.0091</w:t>
            </w:r>
          </w:p>
        </w:tc>
      </w:tr>
    </w:tbl>
    <w:p w14:paraId="0EA9F825" w14:textId="247C2FB7" w:rsidR="00BD2F62" w:rsidRPr="00E85D06" w:rsidRDefault="00BD2F62" w:rsidP="00E85D06">
      <w:pPr>
        <w:spacing w:line="360" w:lineRule="auto"/>
        <w:ind w:firstLineChars="0" w:firstLine="0"/>
        <w:rPr>
          <w:color w:val="auto"/>
          <w:sz w:val="24"/>
        </w:rPr>
      </w:pPr>
      <w:r w:rsidRPr="00E85D06">
        <w:rPr>
          <w:color w:val="auto"/>
          <w:sz w:val="24"/>
        </w:rPr>
        <w:t xml:space="preserve">The sample selection </w:t>
      </w:r>
      <w:r w:rsidR="007A6639" w:rsidRPr="00E85D06">
        <w:rPr>
          <w:color w:val="auto"/>
          <w:sz w:val="24"/>
        </w:rPr>
        <w:t>starts at</w:t>
      </w:r>
      <w:r w:rsidRPr="00E85D06">
        <w:rPr>
          <w:color w:val="auto"/>
          <w:sz w:val="24"/>
        </w:rPr>
        <w:t xml:space="preserve"> 2009 because the Chinese bond market began to develop rapidly in 2008, providing the possibility to calculate the competition and reputation indicators of rating agencies. The market data used in the 2009 rating samples was measured </w:t>
      </w:r>
      <w:r w:rsidR="007A6639" w:rsidRPr="00E85D06">
        <w:rPr>
          <w:color w:val="auto"/>
          <w:sz w:val="24"/>
        </w:rPr>
        <w:t xml:space="preserve">in </w:t>
      </w:r>
      <w:r w:rsidRPr="00E85D06">
        <w:rPr>
          <w:color w:val="auto"/>
          <w:sz w:val="24"/>
        </w:rPr>
        <w:t>2008.</w:t>
      </w:r>
    </w:p>
    <w:p w14:paraId="29A156C5" w14:textId="618C5134" w:rsidR="00BD2F62" w:rsidRPr="00E85D06" w:rsidRDefault="00BD2F62" w:rsidP="00E85D06">
      <w:pPr>
        <w:spacing w:line="360" w:lineRule="auto"/>
        <w:ind w:firstLineChars="0" w:firstLine="0"/>
        <w:rPr>
          <w:color w:val="auto"/>
          <w:sz w:val="24"/>
        </w:rPr>
      </w:pPr>
      <w:r w:rsidRPr="00E85D06">
        <w:rPr>
          <w:color w:val="auto"/>
          <w:sz w:val="24"/>
        </w:rPr>
        <w:t xml:space="preserve">The way to screen the extreme values is to shrink </w:t>
      </w:r>
      <w:r w:rsidR="00091FA6" w:rsidRPr="00E85D06">
        <w:rPr>
          <w:color w:val="auto"/>
          <w:sz w:val="24"/>
        </w:rPr>
        <w:t xml:space="preserve">1% of </w:t>
      </w:r>
      <w:r w:rsidRPr="00E85D06">
        <w:rPr>
          <w:color w:val="auto"/>
          <w:sz w:val="24"/>
        </w:rPr>
        <w:t xml:space="preserve">the overall </w:t>
      </w:r>
      <w:r w:rsidR="00091FA6" w:rsidRPr="00E85D06">
        <w:rPr>
          <w:color w:val="auto"/>
          <w:sz w:val="24"/>
        </w:rPr>
        <w:t xml:space="preserve">data of </w:t>
      </w:r>
      <w:r w:rsidRPr="00E85D06">
        <w:rPr>
          <w:color w:val="auto"/>
          <w:sz w:val="24"/>
        </w:rPr>
        <w:t>financial indicators</w:t>
      </w:r>
      <w:r w:rsidR="00091FA6" w:rsidRPr="00E85D06">
        <w:rPr>
          <w:color w:val="auto"/>
          <w:sz w:val="24"/>
        </w:rPr>
        <w:t>.</w:t>
      </w:r>
    </w:p>
    <w:p w14:paraId="77995AB8" w14:textId="4B94A27B" w:rsidR="00BD2F62" w:rsidRPr="00380A90" w:rsidRDefault="00BD2F62" w:rsidP="0093409A">
      <w:pPr>
        <w:spacing w:line="360" w:lineRule="auto"/>
        <w:ind w:firstLineChars="0" w:firstLine="0"/>
        <w:rPr>
          <w:rFonts w:hint="eastAsia"/>
          <w:color w:val="auto"/>
          <w:sz w:val="24"/>
        </w:rPr>
      </w:pPr>
      <w:r w:rsidRPr="00E85D06">
        <w:rPr>
          <w:color w:val="auto"/>
          <w:sz w:val="24"/>
        </w:rPr>
        <w:t xml:space="preserve">It should be noted that, for example, the HHI index and the market share index are measured by using the full sample data rather than valid samples. Reputation indicators </w:t>
      </w:r>
      <w:r w:rsidR="00091FA6" w:rsidRPr="00E85D06">
        <w:rPr>
          <w:color w:val="auto"/>
          <w:sz w:val="24"/>
        </w:rPr>
        <w:t>like</w:t>
      </w:r>
      <w:r w:rsidRPr="00E85D06">
        <w:rPr>
          <w:color w:val="auto"/>
          <w:sz w:val="24"/>
        </w:rPr>
        <w:t xml:space="preserve"> </w:t>
      </w:r>
      <w:proofErr w:type="gramStart"/>
      <w:r w:rsidR="00091FA6" w:rsidRPr="00E85D06">
        <w:rPr>
          <w:color w:val="auto"/>
          <w:sz w:val="24"/>
        </w:rPr>
        <w:t>Repu(</w:t>
      </w:r>
      <w:proofErr w:type="gramEnd"/>
      <w:r w:rsidR="00091FA6" w:rsidRPr="00E85D06">
        <w:rPr>
          <w:color w:val="auto"/>
          <w:sz w:val="24"/>
        </w:rPr>
        <w:t>up)</w:t>
      </w:r>
      <w:r w:rsidRPr="00E85D06">
        <w:rPr>
          <w:color w:val="auto"/>
          <w:sz w:val="24"/>
        </w:rPr>
        <w:t xml:space="preserve"> are calculated by the sample number of market stock </w:t>
      </w:r>
      <w:r w:rsidR="00091FA6" w:rsidRPr="00E85D06">
        <w:rPr>
          <w:color w:val="auto"/>
          <w:sz w:val="24"/>
        </w:rPr>
        <w:t xml:space="preserve">of </w:t>
      </w:r>
      <w:r w:rsidRPr="00E85D06">
        <w:rPr>
          <w:color w:val="auto"/>
          <w:sz w:val="24"/>
        </w:rPr>
        <w:t xml:space="preserve">bonds in the current year, rather than the number of </w:t>
      </w:r>
      <w:r w:rsidR="00091FA6" w:rsidRPr="00E85D06">
        <w:rPr>
          <w:color w:val="auto"/>
          <w:sz w:val="24"/>
        </w:rPr>
        <w:t>valid</w:t>
      </w:r>
      <w:r w:rsidRPr="00E85D06">
        <w:rPr>
          <w:color w:val="auto"/>
          <w:sz w:val="24"/>
        </w:rPr>
        <w:t xml:space="preserve"> samples.</w:t>
      </w:r>
    </w:p>
    <w:p w14:paraId="5E8B66D4" w14:textId="77777777" w:rsidR="000A1B9A" w:rsidRPr="0016039B" w:rsidRDefault="000A1B9A" w:rsidP="000A1B9A">
      <w:pPr>
        <w:spacing w:line="360" w:lineRule="auto"/>
        <w:ind w:firstLineChars="0" w:firstLine="0"/>
        <w:rPr>
          <w:b/>
          <w:sz w:val="28"/>
          <w:szCs w:val="28"/>
        </w:rPr>
      </w:pPr>
      <w:r w:rsidRPr="0016039B">
        <w:rPr>
          <w:b/>
          <w:sz w:val="28"/>
          <w:szCs w:val="28"/>
        </w:rPr>
        <w:lastRenderedPageBreak/>
        <w:t>4 Empirical results</w:t>
      </w:r>
    </w:p>
    <w:p w14:paraId="24F4C3EF" w14:textId="5082575F" w:rsidR="000A1B9A" w:rsidRPr="0016039B" w:rsidRDefault="000A1B9A" w:rsidP="000A1B9A">
      <w:pPr>
        <w:spacing w:line="360" w:lineRule="auto"/>
        <w:ind w:firstLineChars="0" w:firstLine="0"/>
        <w:rPr>
          <w:b/>
          <w:sz w:val="24"/>
        </w:rPr>
      </w:pPr>
      <w:r w:rsidRPr="0016039B">
        <w:rPr>
          <w:b/>
          <w:sz w:val="24"/>
        </w:rPr>
        <w:t>4.1 Rating Agenc</w:t>
      </w:r>
      <w:r w:rsidR="0028488E" w:rsidRPr="0016039B">
        <w:rPr>
          <w:b/>
          <w:sz w:val="24"/>
        </w:rPr>
        <w:t>ies’</w:t>
      </w:r>
      <w:r w:rsidRPr="0016039B">
        <w:rPr>
          <w:b/>
          <w:sz w:val="24"/>
        </w:rPr>
        <w:t xml:space="preserve"> Competition and Bond Rating</w:t>
      </w:r>
    </w:p>
    <w:p w14:paraId="5D0D7766" w14:textId="63665AF5" w:rsidR="000A1B9A" w:rsidRPr="0016039B" w:rsidRDefault="000A1B9A" w:rsidP="000A1B9A">
      <w:pPr>
        <w:spacing w:line="360" w:lineRule="auto"/>
        <w:ind w:firstLineChars="0" w:firstLine="0"/>
        <w:rPr>
          <w:sz w:val="24"/>
        </w:rPr>
      </w:pPr>
      <w:r w:rsidRPr="0016039B">
        <w:rPr>
          <w:sz w:val="24"/>
        </w:rPr>
        <w:t>According to the results of the previous theoretical model, the competition will prompt the rating agencies to choose the lying behavior (</w:t>
      </w:r>
      <w:r w:rsidR="0028488E" w:rsidRPr="0016039B">
        <w:rPr>
          <w:sz w:val="24"/>
        </w:rPr>
        <w:t xml:space="preserve">rating </w:t>
      </w:r>
      <w:r w:rsidRPr="0016039B">
        <w:rPr>
          <w:sz w:val="24"/>
        </w:rPr>
        <w:t>upgrade)</w:t>
      </w:r>
      <w:r w:rsidR="0028488E" w:rsidRPr="0016039B">
        <w:rPr>
          <w:sz w:val="24"/>
        </w:rPr>
        <w:t>.</w:t>
      </w:r>
      <w:r w:rsidRPr="0016039B">
        <w:rPr>
          <w:sz w:val="24"/>
        </w:rPr>
        <w:t xml:space="preserve"> </w:t>
      </w:r>
      <w:r w:rsidR="0028488E" w:rsidRPr="0016039B">
        <w:rPr>
          <w:sz w:val="24"/>
        </w:rPr>
        <w:t>Using</w:t>
      </w:r>
      <w:r w:rsidRPr="0016039B">
        <w:rPr>
          <w:sz w:val="24"/>
        </w:rPr>
        <w:t xml:space="preserve"> Ordered-logit regression according to the formula (1), the empirical results</w:t>
      </w:r>
      <w:r w:rsidR="0028488E" w:rsidRPr="0016039B">
        <w:rPr>
          <w:sz w:val="24"/>
        </w:rPr>
        <w:t xml:space="preserve"> shows in the Table 5</w:t>
      </w:r>
      <w:r w:rsidRPr="0016039B">
        <w:rPr>
          <w:sz w:val="24"/>
        </w:rPr>
        <w:t>. Comparing regression (1)</w:t>
      </w:r>
      <w:r w:rsidR="0028488E" w:rsidRPr="0016039B">
        <w:rPr>
          <w:sz w:val="24"/>
        </w:rPr>
        <w:t xml:space="preserve"> with </w:t>
      </w:r>
      <w:r w:rsidRPr="0016039B">
        <w:rPr>
          <w:sz w:val="24"/>
        </w:rPr>
        <w:t xml:space="preserve">regression (2), after controlling the indicators </w:t>
      </w:r>
      <w:r w:rsidR="00EE4556" w:rsidRPr="0016039B">
        <w:rPr>
          <w:sz w:val="24"/>
        </w:rPr>
        <w:t>from</w:t>
      </w:r>
      <w:r w:rsidRPr="0016039B">
        <w:rPr>
          <w:sz w:val="24"/>
        </w:rPr>
        <w:t xml:space="preserve"> bond-issuing </w:t>
      </w:r>
      <w:r w:rsidR="00EE4556" w:rsidRPr="0016039B">
        <w:rPr>
          <w:sz w:val="24"/>
        </w:rPr>
        <w:t>campany dimension</w:t>
      </w:r>
      <w:r w:rsidRPr="0016039B">
        <w:rPr>
          <w:sz w:val="24"/>
        </w:rPr>
        <w:t xml:space="preserve">, the market concentration index of rating agencies will significantly </w:t>
      </w:r>
      <w:r w:rsidR="00EE4556" w:rsidRPr="0016039B">
        <w:rPr>
          <w:sz w:val="24"/>
        </w:rPr>
        <w:t>reduce</w:t>
      </w:r>
      <w:r w:rsidRPr="0016039B">
        <w:rPr>
          <w:sz w:val="24"/>
        </w:rPr>
        <w:t xml:space="preserve"> the credit rating</w:t>
      </w:r>
      <w:r w:rsidR="00EE4556" w:rsidRPr="0016039B">
        <w:rPr>
          <w:sz w:val="24"/>
        </w:rPr>
        <w:t>.</w:t>
      </w:r>
      <w:r w:rsidRPr="0016039B">
        <w:rPr>
          <w:sz w:val="24"/>
        </w:rPr>
        <w:t xml:space="preserve"> </w:t>
      </w:r>
      <w:r w:rsidR="00EE4556" w:rsidRPr="0016039B">
        <w:rPr>
          <w:sz w:val="24"/>
        </w:rPr>
        <w:t>I</w:t>
      </w:r>
      <w:r w:rsidRPr="0016039B">
        <w:rPr>
          <w:sz w:val="24"/>
        </w:rPr>
        <w:t xml:space="preserve">ts estimation coefficient is significantly negative at 1%, reflecting the degree of market competition will significantly increase the rating given by rating agencies. Similar to the conclusion of the above model, fierce market competition will prompt rating agencies to choose more aggressive rating behaviors. On this basis, the market share of rating agencies is introduced for </w:t>
      </w:r>
      <w:r w:rsidR="009B736F" w:rsidRPr="0016039B">
        <w:rPr>
          <w:sz w:val="24"/>
        </w:rPr>
        <w:t xml:space="preserve">further </w:t>
      </w:r>
      <w:r w:rsidRPr="0016039B">
        <w:rPr>
          <w:sz w:val="24"/>
        </w:rPr>
        <w:t>empirical regression</w:t>
      </w:r>
      <w:r w:rsidR="009B736F" w:rsidRPr="0016039B">
        <w:rPr>
          <w:sz w:val="24"/>
        </w:rPr>
        <w:t xml:space="preserve"> and t</w:t>
      </w:r>
      <w:r w:rsidRPr="0016039B">
        <w:rPr>
          <w:sz w:val="24"/>
        </w:rPr>
        <w:t xml:space="preserve">he results are as follows regression (3)-(4). After controlling the bond issuers and bond characteristics, the rating agencies with higher market share will significantly give higher market rating. This indicates that in the context of the homogenization of rating agencies, market share is the embodiment of competition </w:t>
      </w:r>
      <w:r w:rsidR="009B736F" w:rsidRPr="0016039B">
        <w:rPr>
          <w:sz w:val="24"/>
        </w:rPr>
        <w:t>between</w:t>
      </w:r>
      <w:r w:rsidRPr="0016039B">
        <w:rPr>
          <w:sz w:val="24"/>
        </w:rPr>
        <w:t xml:space="preserve"> rating agencies, and rating agencies will tend to give higher </w:t>
      </w:r>
      <w:r w:rsidR="009B736F" w:rsidRPr="0016039B">
        <w:rPr>
          <w:sz w:val="24"/>
        </w:rPr>
        <w:t>firm</w:t>
      </w:r>
      <w:r w:rsidRPr="0016039B">
        <w:rPr>
          <w:sz w:val="24"/>
        </w:rPr>
        <w:t xml:space="preserve"> ratings to maintain a higher market share. </w:t>
      </w:r>
      <w:r w:rsidR="009B736F" w:rsidRPr="0016039B">
        <w:rPr>
          <w:sz w:val="24"/>
        </w:rPr>
        <w:t>But the</w:t>
      </w:r>
      <w:r w:rsidRPr="0016039B">
        <w:rPr>
          <w:sz w:val="24"/>
        </w:rPr>
        <w:t xml:space="preserve"> above conclusion may </w:t>
      </w:r>
      <w:r w:rsidR="009B736F" w:rsidRPr="0016039B">
        <w:rPr>
          <w:sz w:val="24"/>
        </w:rPr>
        <w:t>be caused by</w:t>
      </w:r>
      <w:r w:rsidRPr="0016039B">
        <w:rPr>
          <w:sz w:val="24"/>
        </w:rPr>
        <w:t xml:space="preserve"> the fact that the debt-issuing </w:t>
      </w:r>
      <w:r w:rsidR="009B736F" w:rsidRPr="0016039B">
        <w:rPr>
          <w:sz w:val="24"/>
        </w:rPr>
        <w:t>companies</w:t>
      </w:r>
      <w:r w:rsidRPr="0016039B">
        <w:rPr>
          <w:sz w:val="24"/>
        </w:rPr>
        <w:t xml:space="preserve"> with better fundamentals have chosen a rating agency with a higher market share, which is due to the sample self-selection. In this regard, this paper </w:t>
      </w:r>
      <w:r w:rsidR="0044723B" w:rsidRPr="0016039B">
        <w:rPr>
          <w:sz w:val="24"/>
        </w:rPr>
        <w:t>will make the</w:t>
      </w:r>
      <w:r w:rsidRPr="0016039B">
        <w:rPr>
          <w:sz w:val="24"/>
        </w:rPr>
        <w:t xml:space="preserve"> robustness test</w:t>
      </w:r>
      <w:r w:rsidR="0044723B" w:rsidRPr="0016039B">
        <w:rPr>
          <w:sz w:val="24"/>
        </w:rPr>
        <w:t xml:space="preserve"> later for analyzing</w:t>
      </w:r>
      <w:r w:rsidRPr="0016039B">
        <w:rPr>
          <w:sz w:val="24"/>
        </w:rPr>
        <w:t>. In summary, the results of regression (1)-(4) show tha</w:t>
      </w:r>
      <w:r w:rsidR="0044723B" w:rsidRPr="0016039B">
        <w:rPr>
          <w:sz w:val="24"/>
        </w:rPr>
        <w:t xml:space="preserve">t </w:t>
      </w:r>
      <w:r w:rsidRPr="0016039B">
        <w:rPr>
          <w:sz w:val="24"/>
        </w:rPr>
        <w:t>the more intense the market competition, the rating agencies tend to give higher credit ratings. And higher the market share</w:t>
      </w:r>
      <w:r w:rsidR="0044723B" w:rsidRPr="0016039B">
        <w:rPr>
          <w:sz w:val="24"/>
        </w:rPr>
        <w:t xml:space="preserve"> of agencies</w:t>
      </w:r>
      <w:r w:rsidRPr="0016039B">
        <w:rPr>
          <w:sz w:val="24"/>
        </w:rPr>
        <w:t>, the more incentive rating companies have to upgrade credit rating to maintain higher market share. Hypothesis 1 is verified.</w:t>
      </w:r>
    </w:p>
    <w:p w14:paraId="75B34EEE" w14:textId="3FE687CE" w:rsidR="000A1B9A" w:rsidRPr="0016039B" w:rsidRDefault="000A1B9A" w:rsidP="0095768D">
      <w:pPr>
        <w:spacing w:line="360" w:lineRule="auto"/>
        <w:ind w:firstLineChars="0" w:firstLine="0"/>
        <w:rPr>
          <w:sz w:val="24"/>
        </w:rPr>
      </w:pPr>
      <w:r w:rsidRPr="0016039B">
        <w:rPr>
          <w:sz w:val="24"/>
        </w:rPr>
        <w:t xml:space="preserve">In terms of control indicators, the role of corporate attribute indicators and financial indicators on credit ratings is </w:t>
      </w:r>
      <w:r w:rsidR="00E63597" w:rsidRPr="0016039B">
        <w:rPr>
          <w:sz w:val="24"/>
        </w:rPr>
        <w:t>similar</w:t>
      </w:r>
      <w:r w:rsidRPr="0016039B">
        <w:rPr>
          <w:sz w:val="24"/>
        </w:rPr>
        <w:t xml:space="preserve"> as in previous literature</w:t>
      </w:r>
      <w:r w:rsidR="00E63597" w:rsidRPr="0016039B">
        <w:rPr>
          <w:sz w:val="24"/>
        </w:rPr>
        <w:t>s</w:t>
      </w:r>
      <w:r w:rsidRPr="0016039B">
        <w:rPr>
          <w:sz w:val="24"/>
        </w:rPr>
        <w:t xml:space="preserve">. State-owned enterprises and listed companies have higher credit ratings, mainly because </w:t>
      </w:r>
      <w:r w:rsidR="00E63597" w:rsidRPr="0016039B">
        <w:rPr>
          <w:sz w:val="24"/>
        </w:rPr>
        <w:t>these two types of enterprises</w:t>
      </w:r>
      <w:r w:rsidRPr="0016039B">
        <w:rPr>
          <w:sz w:val="24"/>
        </w:rPr>
        <w:t xml:space="preserve"> have more government support and capital sources than </w:t>
      </w:r>
      <w:r w:rsidR="00E63597" w:rsidRPr="0016039B">
        <w:rPr>
          <w:sz w:val="24"/>
        </w:rPr>
        <w:t>others</w:t>
      </w:r>
      <w:r w:rsidRPr="0016039B">
        <w:rPr>
          <w:sz w:val="24"/>
        </w:rPr>
        <w:t>. Such enterprises can have more financing channels to solve the problem of fund repayment</w:t>
      </w:r>
      <w:r w:rsidR="00E63597" w:rsidRPr="0016039B">
        <w:rPr>
          <w:sz w:val="24"/>
        </w:rPr>
        <w:t>, so that</w:t>
      </w:r>
      <w:r w:rsidRPr="0016039B">
        <w:rPr>
          <w:sz w:val="24"/>
        </w:rPr>
        <w:t xml:space="preserve"> bond credit risk is lower and should have a higher credit rating.</w:t>
      </w:r>
    </w:p>
    <w:p w14:paraId="6AF761D6" w14:textId="54A1026A" w:rsidR="00E63597" w:rsidRPr="0016039B" w:rsidRDefault="00E63597" w:rsidP="00685681">
      <w:pPr>
        <w:pStyle w:val="a8"/>
        <w:keepNext/>
        <w:ind w:firstLine="400"/>
        <w:jc w:val="center"/>
        <w:rPr>
          <w:sz w:val="20"/>
          <w:szCs w:val="20"/>
        </w:rPr>
      </w:pPr>
      <w:r w:rsidRPr="0016039B">
        <w:rPr>
          <w:sz w:val="20"/>
          <w:szCs w:val="20"/>
        </w:rPr>
        <w:t>Table</w:t>
      </w:r>
      <w:r w:rsidR="00685681" w:rsidRPr="0016039B">
        <w:rPr>
          <w:sz w:val="20"/>
          <w:szCs w:val="20"/>
        </w:rPr>
        <w:t xml:space="preserve"> 5</w:t>
      </w:r>
      <w:r w:rsidRPr="0016039B">
        <w:rPr>
          <w:sz w:val="20"/>
          <w:szCs w:val="20"/>
        </w:rPr>
        <w:t xml:space="preserve"> Impact of market share on bond credit rating under competitive mechanism</w:t>
      </w:r>
    </w:p>
    <w:tbl>
      <w:tblPr>
        <w:tblW w:w="833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53"/>
        <w:gridCol w:w="1634"/>
        <w:gridCol w:w="1476"/>
        <w:gridCol w:w="1634"/>
        <w:gridCol w:w="1633"/>
      </w:tblGrid>
      <w:tr w:rsidR="000A1B9A" w:rsidRPr="0016039B" w14:paraId="6BA45D4B" w14:textId="77777777" w:rsidTr="00685681">
        <w:trPr>
          <w:trHeight w:val="300"/>
          <w:jc w:val="center"/>
        </w:trPr>
        <w:tc>
          <w:tcPr>
            <w:tcW w:w="1953" w:type="dxa"/>
            <w:tcBorders>
              <w:top w:val="single" w:sz="12" w:space="0" w:color="000000"/>
              <w:left w:val="nil"/>
              <w:bottom w:val="nil"/>
              <w:right w:val="nil"/>
            </w:tcBorders>
            <w:tcMar>
              <w:top w:w="15" w:type="dxa"/>
              <w:left w:w="15" w:type="dxa"/>
              <w:bottom w:w="0" w:type="dxa"/>
              <w:right w:w="15" w:type="dxa"/>
            </w:tcMar>
            <w:vAlign w:val="bottom"/>
            <w:hideMark/>
          </w:tcPr>
          <w:p w14:paraId="7AE80934" w14:textId="77777777" w:rsidR="000A1B9A" w:rsidRPr="0016039B" w:rsidRDefault="000A1B9A" w:rsidP="0028488E">
            <w:pPr>
              <w:pStyle w:val="a7"/>
              <w:rPr>
                <w:sz w:val="21"/>
                <w:szCs w:val="21"/>
              </w:rPr>
            </w:pPr>
            <w:r w:rsidRPr="0016039B">
              <w:rPr>
                <w:sz w:val="21"/>
                <w:szCs w:val="21"/>
              </w:rPr>
              <w:t xml:space="preserve">　</w:t>
            </w:r>
          </w:p>
        </w:tc>
        <w:tc>
          <w:tcPr>
            <w:tcW w:w="1634" w:type="dxa"/>
            <w:tcBorders>
              <w:top w:val="single" w:sz="12" w:space="0" w:color="000000"/>
              <w:left w:val="nil"/>
              <w:bottom w:val="nil"/>
              <w:right w:val="nil"/>
            </w:tcBorders>
            <w:tcMar>
              <w:top w:w="15" w:type="dxa"/>
              <w:left w:w="15" w:type="dxa"/>
              <w:bottom w:w="0" w:type="dxa"/>
              <w:right w:w="15" w:type="dxa"/>
            </w:tcMar>
            <w:vAlign w:val="bottom"/>
            <w:hideMark/>
          </w:tcPr>
          <w:p w14:paraId="32B5FCC3" w14:textId="77777777" w:rsidR="000A1B9A" w:rsidRPr="0016039B" w:rsidRDefault="000A1B9A" w:rsidP="0028488E">
            <w:pPr>
              <w:pStyle w:val="a7"/>
              <w:rPr>
                <w:sz w:val="21"/>
                <w:szCs w:val="21"/>
              </w:rPr>
            </w:pPr>
            <w:r w:rsidRPr="0016039B">
              <w:rPr>
                <w:sz w:val="21"/>
                <w:szCs w:val="21"/>
              </w:rPr>
              <w:t>(1)</w:t>
            </w:r>
          </w:p>
        </w:tc>
        <w:tc>
          <w:tcPr>
            <w:tcW w:w="1476" w:type="dxa"/>
            <w:tcBorders>
              <w:top w:val="single" w:sz="12" w:space="0" w:color="000000"/>
              <w:left w:val="nil"/>
              <w:bottom w:val="nil"/>
              <w:right w:val="nil"/>
            </w:tcBorders>
            <w:tcMar>
              <w:top w:w="15" w:type="dxa"/>
              <w:left w:w="15" w:type="dxa"/>
              <w:bottom w:w="0" w:type="dxa"/>
              <w:right w:w="15" w:type="dxa"/>
            </w:tcMar>
            <w:vAlign w:val="bottom"/>
            <w:hideMark/>
          </w:tcPr>
          <w:p w14:paraId="0AAE9BD6" w14:textId="77777777" w:rsidR="000A1B9A" w:rsidRPr="0016039B" w:rsidRDefault="000A1B9A" w:rsidP="0028488E">
            <w:pPr>
              <w:pStyle w:val="a7"/>
              <w:rPr>
                <w:sz w:val="21"/>
                <w:szCs w:val="21"/>
              </w:rPr>
            </w:pPr>
            <w:r w:rsidRPr="0016039B">
              <w:rPr>
                <w:sz w:val="21"/>
                <w:szCs w:val="21"/>
              </w:rPr>
              <w:t>(2)</w:t>
            </w:r>
          </w:p>
        </w:tc>
        <w:tc>
          <w:tcPr>
            <w:tcW w:w="1634" w:type="dxa"/>
            <w:tcBorders>
              <w:top w:val="single" w:sz="12" w:space="0" w:color="000000"/>
              <w:left w:val="nil"/>
              <w:bottom w:val="nil"/>
              <w:right w:val="nil"/>
            </w:tcBorders>
            <w:tcMar>
              <w:top w:w="15" w:type="dxa"/>
              <w:left w:w="15" w:type="dxa"/>
              <w:bottom w:w="0" w:type="dxa"/>
              <w:right w:w="15" w:type="dxa"/>
            </w:tcMar>
            <w:vAlign w:val="bottom"/>
            <w:hideMark/>
          </w:tcPr>
          <w:p w14:paraId="679D0FCC" w14:textId="77777777" w:rsidR="000A1B9A" w:rsidRPr="0016039B" w:rsidRDefault="000A1B9A" w:rsidP="0028488E">
            <w:pPr>
              <w:pStyle w:val="a7"/>
              <w:rPr>
                <w:sz w:val="21"/>
                <w:szCs w:val="21"/>
              </w:rPr>
            </w:pPr>
            <w:r w:rsidRPr="0016039B">
              <w:rPr>
                <w:sz w:val="21"/>
                <w:szCs w:val="21"/>
              </w:rPr>
              <w:t>(3)</w:t>
            </w:r>
          </w:p>
        </w:tc>
        <w:tc>
          <w:tcPr>
            <w:tcW w:w="1633" w:type="dxa"/>
            <w:tcBorders>
              <w:top w:val="single" w:sz="12" w:space="0" w:color="000000"/>
              <w:left w:val="nil"/>
              <w:bottom w:val="nil"/>
              <w:right w:val="nil"/>
            </w:tcBorders>
            <w:tcMar>
              <w:top w:w="15" w:type="dxa"/>
              <w:left w:w="15" w:type="dxa"/>
              <w:bottom w:w="0" w:type="dxa"/>
              <w:right w:w="15" w:type="dxa"/>
            </w:tcMar>
            <w:vAlign w:val="bottom"/>
            <w:hideMark/>
          </w:tcPr>
          <w:p w14:paraId="0F73E1A6" w14:textId="77777777" w:rsidR="000A1B9A" w:rsidRPr="0016039B" w:rsidRDefault="000A1B9A" w:rsidP="0028488E">
            <w:pPr>
              <w:pStyle w:val="a7"/>
              <w:rPr>
                <w:sz w:val="21"/>
                <w:szCs w:val="21"/>
              </w:rPr>
            </w:pPr>
            <w:r w:rsidRPr="0016039B">
              <w:rPr>
                <w:sz w:val="21"/>
                <w:szCs w:val="21"/>
              </w:rPr>
              <w:t>(4)</w:t>
            </w:r>
          </w:p>
        </w:tc>
      </w:tr>
      <w:tr w:rsidR="000A1B9A" w:rsidRPr="0016039B" w14:paraId="59967CCF" w14:textId="77777777" w:rsidTr="00685681">
        <w:trPr>
          <w:trHeight w:val="300"/>
          <w:jc w:val="center"/>
        </w:trPr>
        <w:tc>
          <w:tcPr>
            <w:tcW w:w="1953" w:type="dxa"/>
            <w:tcBorders>
              <w:top w:val="nil"/>
              <w:left w:val="nil"/>
              <w:bottom w:val="single" w:sz="4" w:space="0" w:color="auto"/>
              <w:right w:val="nil"/>
            </w:tcBorders>
            <w:tcMar>
              <w:top w:w="15" w:type="dxa"/>
              <w:left w:w="15" w:type="dxa"/>
              <w:bottom w:w="0" w:type="dxa"/>
              <w:right w:w="15" w:type="dxa"/>
            </w:tcMar>
            <w:vAlign w:val="bottom"/>
            <w:hideMark/>
          </w:tcPr>
          <w:p w14:paraId="1B9BE4BC" w14:textId="6952DACF" w:rsidR="000A1B9A" w:rsidRPr="0016039B" w:rsidRDefault="00685681" w:rsidP="00685681">
            <w:pPr>
              <w:pStyle w:val="a7"/>
              <w:jc w:val="both"/>
              <w:rPr>
                <w:sz w:val="21"/>
                <w:szCs w:val="21"/>
              </w:rPr>
            </w:pPr>
            <w:r w:rsidRPr="0016039B">
              <w:rPr>
                <w:sz w:val="21"/>
                <w:szCs w:val="21"/>
              </w:rPr>
              <w:t xml:space="preserve">        </w:t>
            </w:r>
            <w:r w:rsidR="000A1B9A" w:rsidRPr="0016039B">
              <w:rPr>
                <w:sz w:val="21"/>
                <w:szCs w:val="21"/>
              </w:rPr>
              <w:t>VARIABLES</w:t>
            </w:r>
          </w:p>
        </w:tc>
        <w:tc>
          <w:tcPr>
            <w:tcW w:w="1634" w:type="dxa"/>
            <w:tcBorders>
              <w:top w:val="nil"/>
              <w:left w:val="nil"/>
              <w:bottom w:val="single" w:sz="4" w:space="0" w:color="auto"/>
              <w:right w:val="nil"/>
            </w:tcBorders>
            <w:tcMar>
              <w:top w:w="15" w:type="dxa"/>
              <w:left w:w="15" w:type="dxa"/>
              <w:bottom w:w="0" w:type="dxa"/>
              <w:right w:w="15" w:type="dxa"/>
            </w:tcMar>
            <w:hideMark/>
          </w:tcPr>
          <w:p w14:paraId="46A2B5B8" w14:textId="34B83C23" w:rsidR="000A1B9A" w:rsidRPr="0016039B" w:rsidRDefault="00685681" w:rsidP="0028488E">
            <w:pPr>
              <w:pStyle w:val="a7"/>
              <w:rPr>
                <w:sz w:val="21"/>
                <w:szCs w:val="21"/>
              </w:rPr>
            </w:pPr>
            <w:r w:rsidRPr="0016039B">
              <w:rPr>
                <w:sz w:val="21"/>
                <w:szCs w:val="21"/>
              </w:rPr>
              <w:t>FirmRating</w:t>
            </w:r>
          </w:p>
        </w:tc>
        <w:tc>
          <w:tcPr>
            <w:tcW w:w="1476" w:type="dxa"/>
            <w:tcBorders>
              <w:top w:val="nil"/>
              <w:left w:val="nil"/>
              <w:bottom w:val="single" w:sz="4" w:space="0" w:color="auto"/>
              <w:right w:val="nil"/>
            </w:tcBorders>
            <w:tcMar>
              <w:top w:w="15" w:type="dxa"/>
              <w:left w:w="15" w:type="dxa"/>
              <w:bottom w:w="0" w:type="dxa"/>
              <w:right w:w="15" w:type="dxa"/>
            </w:tcMar>
            <w:hideMark/>
          </w:tcPr>
          <w:p w14:paraId="6B22413D" w14:textId="1967F39B" w:rsidR="000A1B9A" w:rsidRPr="0016039B" w:rsidRDefault="00685681" w:rsidP="0028488E">
            <w:pPr>
              <w:pStyle w:val="a7"/>
              <w:rPr>
                <w:sz w:val="21"/>
                <w:szCs w:val="21"/>
              </w:rPr>
            </w:pPr>
            <w:r w:rsidRPr="0016039B">
              <w:rPr>
                <w:sz w:val="21"/>
                <w:szCs w:val="21"/>
              </w:rPr>
              <w:t>BondR</w:t>
            </w:r>
            <w:r w:rsidR="000A1B9A" w:rsidRPr="0016039B">
              <w:rPr>
                <w:sz w:val="21"/>
                <w:szCs w:val="21"/>
              </w:rPr>
              <w:t>ating</w:t>
            </w:r>
          </w:p>
        </w:tc>
        <w:tc>
          <w:tcPr>
            <w:tcW w:w="1634" w:type="dxa"/>
            <w:tcBorders>
              <w:top w:val="nil"/>
              <w:left w:val="nil"/>
              <w:bottom w:val="single" w:sz="4" w:space="0" w:color="auto"/>
              <w:right w:val="nil"/>
            </w:tcBorders>
            <w:tcMar>
              <w:top w:w="15" w:type="dxa"/>
              <w:left w:w="15" w:type="dxa"/>
              <w:bottom w:w="0" w:type="dxa"/>
              <w:right w:w="15" w:type="dxa"/>
            </w:tcMar>
            <w:hideMark/>
          </w:tcPr>
          <w:p w14:paraId="1C2DA27F" w14:textId="49C52CEF" w:rsidR="000A1B9A" w:rsidRPr="0016039B" w:rsidRDefault="00685681" w:rsidP="0028488E">
            <w:pPr>
              <w:pStyle w:val="a7"/>
              <w:rPr>
                <w:sz w:val="21"/>
                <w:szCs w:val="21"/>
              </w:rPr>
            </w:pPr>
            <w:r w:rsidRPr="0016039B">
              <w:rPr>
                <w:sz w:val="21"/>
                <w:szCs w:val="21"/>
              </w:rPr>
              <w:t>FirmRating</w:t>
            </w:r>
          </w:p>
        </w:tc>
        <w:tc>
          <w:tcPr>
            <w:tcW w:w="1633" w:type="dxa"/>
            <w:tcBorders>
              <w:top w:val="nil"/>
              <w:left w:val="nil"/>
              <w:bottom w:val="single" w:sz="4" w:space="0" w:color="auto"/>
              <w:right w:val="nil"/>
            </w:tcBorders>
            <w:tcMar>
              <w:top w:w="15" w:type="dxa"/>
              <w:left w:w="15" w:type="dxa"/>
              <w:bottom w:w="0" w:type="dxa"/>
              <w:right w:w="15" w:type="dxa"/>
            </w:tcMar>
            <w:hideMark/>
          </w:tcPr>
          <w:p w14:paraId="1DBF93D1" w14:textId="54CAE87F" w:rsidR="000A1B9A" w:rsidRPr="0016039B" w:rsidRDefault="00685681" w:rsidP="0028488E">
            <w:pPr>
              <w:pStyle w:val="a7"/>
              <w:rPr>
                <w:sz w:val="21"/>
                <w:szCs w:val="21"/>
              </w:rPr>
            </w:pPr>
            <w:r w:rsidRPr="0016039B">
              <w:rPr>
                <w:sz w:val="21"/>
                <w:szCs w:val="21"/>
              </w:rPr>
              <w:t>BondRating</w:t>
            </w:r>
          </w:p>
        </w:tc>
      </w:tr>
      <w:tr w:rsidR="000A1B9A" w:rsidRPr="0016039B" w14:paraId="42211A05" w14:textId="77777777" w:rsidTr="00685681">
        <w:trPr>
          <w:trHeight w:val="300"/>
          <w:jc w:val="center"/>
        </w:trPr>
        <w:tc>
          <w:tcPr>
            <w:tcW w:w="1953" w:type="dxa"/>
            <w:tcBorders>
              <w:top w:val="single" w:sz="4" w:space="0" w:color="auto"/>
              <w:left w:val="nil"/>
              <w:bottom w:val="nil"/>
              <w:right w:val="nil"/>
            </w:tcBorders>
            <w:tcMar>
              <w:top w:w="15" w:type="dxa"/>
              <w:left w:w="15" w:type="dxa"/>
              <w:bottom w:w="0" w:type="dxa"/>
              <w:right w:w="15" w:type="dxa"/>
            </w:tcMar>
            <w:hideMark/>
          </w:tcPr>
          <w:p w14:paraId="7D3F00C4" w14:textId="77777777" w:rsidR="000A1B9A" w:rsidRPr="0016039B" w:rsidRDefault="000A1B9A" w:rsidP="0028488E">
            <w:pPr>
              <w:pStyle w:val="a7"/>
              <w:rPr>
                <w:sz w:val="21"/>
                <w:szCs w:val="21"/>
              </w:rPr>
            </w:pPr>
            <w:r w:rsidRPr="0016039B">
              <w:rPr>
                <w:sz w:val="21"/>
                <w:szCs w:val="21"/>
              </w:rPr>
              <w:t>HHI</w:t>
            </w:r>
          </w:p>
        </w:tc>
        <w:tc>
          <w:tcPr>
            <w:tcW w:w="1634" w:type="dxa"/>
            <w:tcBorders>
              <w:top w:val="single" w:sz="4" w:space="0" w:color="auto"/>
              <w:left w:val="nil"/>
              <w:bottom w:val="nil"/>
              <w:right w:val="nil"/>
            </w:tcBorders>
            <w:tcMar>
              <w:top w:w="15" w:type="dxa"/>
              <w:left w:w="15" w:type="dxa"/>
              <w:bottom w:w="0" w:type="dxa"/>
              <w:right w:w="15" w:type="dxa"/>
            </w:tcMar>
            <w:hideMark/>
          </w:tcPr>
          <w:p w14:paraId="750D4ACC" w14:textId="77777777" w:rsidR="000A1B9A" w:rsidRPr="0016039B" w:rsidRDefault="000A1B9A" w:rsidP="0028488E">
            <w:pPr>
              <w:pStyle w:val="a7"/>
              <w:rPr>
                <w:sz w:val="21"/>
                <w:szCs w:val="21"/>
              </w:rPr>
            </w:pPr>
            <w:r w:rsidRPr="0016039B">
              <w:rPr>
                <w:sz w:val="21"/>
                <w:szCs w:val="21"/>
              </w:rPr>
              <w:t>-4.233***</w:t>
            </w:r>
          </w:p>
        </w:tc>
        <w:tc>
          <w:tcPr>
            <w:tcW w:w="1476" w:type="dxa"/>
            <w:tcBorders>
              <w:top w:val="single" w:sz="4" w:space="0" w:color="auto"/>
              <w:left w:val="nil"/>
              <w:bottom w:val="nil"/>
              <w:right w:val="nil"/>
            </w:tcBorders>
            <w:tcMar>
              <w:top w:w="15" w:type="dxa"/>
              <w:left w:w="15" w:type="dxa"/>
              <w:bottom w:w="0" w:type="dxa"/>
              <w:right w:w="15" w:type="dxa"/>
            </w:tcMar>
            <w:hideMark/>
          </w:tcPr>
          <w:p w14:paraId="19FB6E05" w14:textId="77777777" w:rsidR="000A1B9A" w:rsidRPr="0016039B" w:rsidRDefault="000A1B9A" w:rsidP="0028488E">
            <w:pPr>
              <w:pStyle w:val="a7"/>
              <w:rPr>
                <w:sz w:val="21"/>
                <w:szCs w:val="21"/>
              </w:rPr>
            </w:pPr>
            <w:r w:rsidRPr="0016039B">
              <w:rPr>
                <w:sz w:val="21"/>
                <w:szCs w:val="21"/>
              </w:rPr>
              <w:t>-8.765***</w:t>
            </w:r>
          </w:p>
        </w:tc>
        <w:tc>
          <w:tcPr>
            <w:tcW w:w="1634" w:type="dxa"/>
            <w:tcBorders>
              <w:top w:val="single" w:sz="4" w:space="0" w:color="auto"/>
              <w:left w:val="nil"/>
              <w:bottom w:val="nil"/>
              <w:right w:val="nil"/>
            </w:tcBorders>
            <w:tcMar>
              <w:top w:w="15" w:type="dxa"/>
              <w:left w:w="15" w:type="dxa"/>
              <w:bottom w:w="0" w:type="dxa"/>
              <w:right w:w="15" w:type="dxa"/>
            </w:tcMar>
            <w:hideMark/>
          </w:tcPr>
          <w:p w14:paraId="5DB87DAC" w14:textId="77777777" w:rsidR="000A1B9A" w:rsidRPr="0016039B" w:rsidRDefault="000A1B9A" w:rsidP="0028488E">
            <w:pPr>
              <w:pStyle w:val="a7"/>
              <w:rPr>
                <w:sz w:val="21"/>
                <w:szCs w:val="21"/>
              </w:rPr>
            </w:pPr>
            <w:r w:rsidRPr="0016039B">
              <w:rPr>
                <w:sz w:val="21"/>
                <w:szCs w:val="21"/>
              </w:rPr>
              <w:t>-4.457***</w:t>
            </w:r>
          </w:p>
        </w:tc>
        <w:tc>
          <w:tcPr>
            <w:tcW w:w="1633" w:type="dxa"/>
            <w:tcBorders>
              <w:top w:val="single" w:sz="4" w:space="0" w:color="auto"/>
              <w:left w:val="nil"/>
              <w:bottom w:val="nil"/>
              <w:right w:val="nil"/>
            </w:tcBorders>
            <w:tcMar>
              <w:top w:w="15" w:type="dxa"/>
              <w:left w:w="15" w:type="dxa"/>
              <w:bottom w:w="0" w:type="dxa"/>
              <w:right w:w="15" w:type="dxa"/>
            </w:tcMar>
            <w:hideMark/>
          </w:tcPr>
          <w:p w14:paraId="09BA10BF" w14:textId="77777777" w:rsidR="000A1B9A" w:rsidRPr="0016039B" w:rsidRDefault="000A1B9A" w:rsidP="0028488E">
            <w:pPr>
              <w:pStyle w:val="a7"/>
              <w:rPr>
                <w:sz w:val="21"/>
                <w:szCs w:val="21"/>
              </w:rPr>
            </w:pPr>
            <w:r w:rsidRPr="0016039B">
              <w:rPr>
                <w:sz w:val="21"/>
                <w:szCs w:val="21"/>
              </w:rPr>
              <w:t>-7.903***</w:t>
            </w:r>
          </w:p>
        </w:tc>
      </w:tr>
      <w:tr w:rsidR="000A1B9A" w:rsidRPr="0016039B" w14:paraId="0AA36D9B"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0AF01939"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3804464C" w14:textId="77777777" w:rsidR="000A1B9A" w:rsidRPr="0016039B" w:rsidRDefault="000A1B9A" w:rsidP="0028488E">
            <w:pPr>
              <w:pStyle w:val="a7"/>
              <w:rPr>
                <w:sz w:val="21"/>
                <w:szCs w:val="21"/>
              </w:rPr>
            </w:pPr>
            <w:r w:rsidRPr="0016039B">
              <w:rPr>
                <w:sz w:val="21"/>
                <w:szCs w:val="21"/>
              </w:rPr>
              <w:t>(-4.206)</w:t>
            </w:r>
          </w:p>
        </w:tc>
        <w:tc>
          <w:tcPr>
            <w:tcW w:w="1476" w:type="dxa"/>
            <w:tcBorders>
              <w:top w:val="nil"/>
              <w:left w:val="nil"/>
              <w:bottom w:val="nil"/>
              <w:right w:val="nil"/>
            </w:tcBorders>
            <w:tcMar>
              <w:top w:w="15" w:type="dxa"/>
              <w:left w:w="15" w:type="dxa"/>
              <w:bottom w:w="0" w:type="dxa"/>
              <w:right w:w="15" w:type="dxa"/>
            </w:tcMar>
            <w:hideMark/>
          </w:tcPr>
          <w:p w14:paraId="170999FE" w14:textId="77777777" w:rsidR="000A1B9A" w:rsidRPr="0016039B" w:rsidRDefault="000A1B9A" w:rsidP="0028488E">
            <w:pPr>
              <w:pStyle w:val="a7"/>
              <w:rPr>
                <w:sz w:val="21"/>
                <w:szCs w:val="21"/>
              </w:rPr>
            </w:pPr>
            <w:r w:rsidRPr="0016039B">
              <w:rPr>
                <w:sz w:val="21"/>
                <w:szCs w:val="21"/>
              </w:rPr>
              <w:t>(-7.884)</w:t>
            </w:r>
          </w:p>
        </w:tc>
        <w:tc>
          <w:tcPr>
            <w:tcW w:w="1634" w:type="dxa"/>
            <w:tcBorders>
              <w:top w:val="nil"/>
              <w:left w:val="nil"/>
              <w:bottom w:val="nil"/>
              <w:right w:val="nil"/>
            </w:tcBorders>
            <w:tcMar>
              <w:top w:w="15" w:type="dxa"/>
              <w:left w:w="15" w:type="dxa"/>
              <w:bottom w:w="0" w:type="dxa"/>
              <w:right w:w="15" w:type="dxa"/>
            </w:tcMar>
            <w:hideMark/>
          </w:tcPr>
          <w:p w14:paraId="66656A95" w14:textId="77777777" w:rsidR="000A1B9A" w:rsidRPr="0016039B" w:rsidRDefault="000A1B9A" w:rsidP="0028488E">
            <w:pPr>
              <w:pStyle w:val="a7"/>
              <w:rPr>
                <w:sz w:val="21"/>
                <w:szCs w:val="21"/>
              </w:rPr>
            </w:pPr>
            <w:r w:rsidRPr="0016039B">
              <w:rPr>
                <w:sz w:val="21"/>
                <w:szCs w:val="21"/>
              </w:rPr>
              <w:t>(-3.800)</w:t>
            </w:r>
          </w:p>
        </w:tc>
        <w:tc>
          <w:tcPr>
            <w:tcW w:w="1633" w:type="dxa"/>
            <w:tcBorders>
              <w:top w:val="nil"/>
              <w:left w:val="nil"/>
              <w:bottom w:val="nil"/>
              <w:right w:val="nil"/>
            </w:tcBorders>
            <w:tcMar>
              <w:top w:w="15" w:type="dxa"/>
              <w:left w:w="15" w:type="dxa"/>
              <w:bottom w:w="0" w:type="dxa"/>
              <w:right w:w="15" w:type="dxa"/>
            </w:tcMar>
            <w:hideMark/>
          </w:tcPr>
          <w:p w14:paraId="5BB6B0A4" w14:textId="77777777" w:rsidR="000A1B9A" w:rsidRPr="0016039B" w:rsidRDefault="000A1B9A" w:rsidP="0028488E">
            <w:pPr>
              <w:pStyle w:val="a7"/>
              <w:rPr>
                <w:sz w:val="21"/>
                <w:szCs w:val="21"/>
              </w:rPr>
            </w:pPr>
            <w:r w:rsidRPr="0016039B">
              <w:rPr>
                <w:sz w:val="21"/>
                <w:szCs w:val="21"/>
              </w:rPr>
              <w:t>(-6.074)</w:t>
            </w:r>
          </w:p>
        </w:tc>
      </w:tr>
      <w:tr w:rsidR="000A1B9A" w:rsidRPr="0016039B" w14:paraId="17CA18EE"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3AB0879C" w14:textId="77777777" w:rsidR="000A1B9A" w:rsidRPr="0016039B" w:rsidRDefault="000A1B9A" w:rsidP="0028488E">
            <w:pPr>
              <w:pStyle w:val="a7"/>
              <w:rPr>
                <w:sz w:val="21"/>
                <w:szCs w:val="21"/>
              </w:rPr>
            </w:pPr>
            <w:r w:rsidRPr="0016039B">
              <w:rPr>
                <w:sz w:val="21"/>
                <w:szCs w:val="21"/>
              </w:rPr>
              <w:lastRenderedPageBreak/>
              <w:t>Share</w:t>
            </w:r>
          </w:p>
        </w:tc>
        <w:tc>
          <w:tcPr>
            <w:tcW w:w="1634" w:type="dxa"/>
            <w:tcBorders>
              <w:top w:val="nil"/>
              <w:left w:val="nil"/>
              <w:bottom w:val="nil"/>
              <w:right w:val="nil"/>
            </w:tcBorders>
            <w:tcMar>
              <w:top w:w="15" w:type="dxa"/>
              <w:left w:w="15" w:type="dxa"/>
              <w:bottom w:w="0" w:type="dxa"/>
              <w:right w:w="15" w:type="dxa"/>
            </w:tcMar>
          </w:tcPr>
          <w:p w14:paraId="214F3D45"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tcPr>
          <w:p w14:paraId="77EE527C"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0CDF57C3" w14:textId="77777777" w:rsidR="000A1B9A" w:rsidRPr="0016039B" w:rsidRDefault="000A1B9A" w:rsidP="0028488E">
            <w:pPr>
              <w:pStyle w:val="a7"/>
              <w:rPr>
                <w:sz w:val="21"/>
                <w:szCs w:val="21"/>
              </w:rPr>
            </w:pPr>
            <w:r w:rsidRPr="0016039B">
              <w:rPr>
                <w:sz w:val="21"/>
                <w:szCs w:val="21"/>
              </w:rPr>
              <w:t>0.00672***</w:t>
            </w:r>
          </w:p>
        </w:tc>
        <w:tc>
          <w:tcPr>
            <w:tcW w:w="1633" w:type="dxa"/>
            <w:tcBorders>
              <w:top w:val="nil"/>
              <w:left w:val="nil"/>
              <w:bottom w:val="nil"/>
              <w:right w:val="nil"/>
            </w:tcBorders>
            <w:tcMar>
              <w:top w:w="15" w:type="dxa"/>
              <w:left w:w="15" w:type="dxa"/>
              <w:bottom w:w="0" w:type="dxa"/>
              <w:right w:w="15" w:type="dxa"/>
            </w:tcMar>
            <w:hideMark/>
          </w:tcPr>
          <w:p w14:paraId="6F3678ED" w14:textId="77777777" w:rsidR="000A1B9A" w:rsidRPr="0016039B" w:rsidRDefault="000A1B9A" w:rsidP="0028488E">
            <w:pPr>
              <w:pStyle w:val="a7"/>
              <w:rPr>
                <w:sz w:val="21"/>
                <w:szCs w:val="21"/>
              </w:rPr>
            </w:pPr>
            <w:r w:rsidRPr="0016039B">
              <w:rPr>
                <w:sz w:val="21"/>
                <w:szCs w:val="21"/>
              </w:rPr>
              <w:t>0.00950***</w:t>
            </w:r>
          </w:p>
        </w:tc>
      </w:tr>
      <w:tr w:rsidR="000A1B9A" w:rsidRPr="0016039B" w14:paraId="21FF6464"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3F2B2D9D"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tcPr>
          <w:p w14:paraId="7681C0FD"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tcPr>
          <w:p w14:paraId="6AD5ABC2"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222B2970" w14:textId="77777777" w:rsidR="000A1B9A" w:rsidRPr="0016039B" w:rsidRDefault="000A1B9A" w:rsidP="0028488E">
            <w:pPr>
              <w:pStyle w:val="a7"/>
              <w:rPr>
                <w:sz w:val="21"/>
                <w:szCs w:val="21"/>
              </w:rPr>
            </w:pPr>
            <w:r w:rsidRPr="0016039B">
              <w:rPr>
                <w:sz w:val="21"/>
                <w:szCs w:val="21"/>
              </w:rPr>
              <w:t>(3.945)</w:t>
            </w:r>
          </w:p>
        </w:tc>
        <w:tc>
          <w:tcPr>
            <w:tcW w:w="1633" w:type="dxa"/>
            <w:tcBorders>
              <w:top w:val="nil"/>
              <w:left w:val="nil"/>
              <w:bottom w:val="nil"/>
              <w:right w:val="nil"/>
            </w:tcBorders>
            <w:tcMar>
              <w:top w:w="15" w:type="dxa"/>
              <w:left w:w="15" w:type="dxa"/>
              <w:bottom w:w="0" w:type="dxa"/>
              <w:right w:w="15" w:type="dxa"/>
            </w:tcMar>
            <w:hideMark/>
          </w:tcPr>
          <w:p w14:paraId="6CE1802E" w14:textId="77777777" w:rsidR="000A1B9A" w:rsidRPr="0016039B" w:rsidRDefault="000A1B9A" w:rsidP="0028488E">
            <w:pPr>
              <w:pStyle w:val="a7"/>
              <w:rPr>
                <w:sz w:val="21"/>
                <w:szCs w:val="21"/>
              </w:rPr>
            </w:pPr>
            <w:r w:rsidRPr="0016039B">
              <w:rPr>
                <w:sz w:val="21"/>
                <w:szCs w:val="21"/>
              </w:rPr>
              <w:t>(5.133)</w:t>
            </w:r>
          </w:p>
        </w:tc>
      </w:tr>
      <w:tr w:rsidR="000A1B9A" w:rsidRPr="0016039B" w14:paraId="76092BE7"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5DBB1795" w14:textId="77777777" w:rsidR="000A1B9A" w:rsidRPr="0016039B" w:rsidRDefault="000A1B9A" w:rsidP="0028488E">
            <w:pPr>
              <w:pStyle w:val="a7"/>
              <w:rPr>
                <w:sz w:val="21"/>
                <w:szCs w:val="21"/>
              </w:rPr>
            </w:pPr>
            <w:r w:rsidRPr="0016039B">
              <w:rPr>
                <w:sz w:val="21"/>
                <w:szCs w:val="21"/>
              </w:rPr>
              <w:t>Nature</w:t>
            </w:r>
          </w:p>
        </w:tc>
        <w:tc>
          <w:tcPr>
            <w:tcW w:w="1634" w:type="dxa"/>
            <w:tcBorders>
              <w:top w:val="nil"/>
              <w:left w:val="nil"/>
              <w:bottom w:val="nil"/>
              <w:right w:val="nil"/>
            </w:tcBorders>
            <w:tcMar>
              <w:top w:w="15" w:type="dxa"/>
              <w:left w:w="15" w:type="dxa"/>
              <w:bottom w:w="0" w:type="dxa"/>
              <w:right w:w="15" w:type="dxa"/>
            </w:tcMar>
            <w:hideMark/>
          </w:tcPr>
          <w:p w14:paraId="6D84A55D" w14:textId="77777777" w:rsidR="000A1B9A" w:rsidRPr="0016039B" w:rsidRDefault="000A1B9A" w:rsidP="0028488E">
            <w:pPr>
              <w:pStyle w:val="a7"/>
              <w:rPr>
                <w:sz w:val="21"/>
                <w:szCs w:val="21"/>
              </w:rPr>
            </w:pPr>
            <w:r w:rsidRPr="0016039B">
              <w:rPr>
                <w:sz w:val="21"/>
                <w:szCs w:val="21"/>
              </w:rPr>
              <w:t>1.635***</w:t>
            </w:r>
          </w:p>
        </w:tc>
        <w:tc>
          <w:tcPr>
            <w:tcW w:w="1476" w:type="dxa"/>
            <w:tcBorders>
              <w:top w:val="nil"/>
              <w:left w:val="nil"/>
              <w:bottom w:val="nil"/>
              <w:right w:val="nil"/>
            </w:tcBorders>
            <w:tcMar>
              <w:top w:w="15" w:type="dxa"/>
              <w:left w:w="15" w:type="dxa"/>
              <w:bottom w:w="0" w:type="dxa"/>
              <w:right w:w="15" w:type="dxa"/>
            </w:tcMar>
            <w:hideMark/>
          </w:tcPr>
          <w:p w14:paraId="14C8D2C1" w14:textId="77777777" w:rsidR="000A1B9A" w:rsidRPr="0016039B" w:rsidRDefault="000A1B9A" w:rsidP="0028488E">
            <w:pPr>
              <w:pStyle w:val="a7"/>
              <w:rPr>
                <w:sz w:val="21"/>
                <w:szCs w:val="21"/>
              </w:rPr>
            </w:pPr>
            <w:r w:rsidRPr="0016039B">
              <w:rPr>
                <w:sz w:val="21"/>
                <w:szCs w:val="21"/>
              </w:rPr>
              <w:t>1.711***</w:t>
            </w:r>
          </w:p>
        </w:tc>
        <w:tc>
          <w:tcPr>
            <w:tcW w:w="1634" w:type="dxa"/>
            <w:tcBorders>
              <w:top w:val="nil"/>
              <w:left w:val="nil"/>
              <w:bottom w:val="nil"/>
              <w:right w:val="nil"/>
            </w:tcBorders>
            <w:tcMar>
              <w:top w:w="15" w:type="dxa"/>
              <w:left w:w="15" w:type="dxa"/>
              <w:bottom w:w="0" w:type="dxa"/>
              <w:right w:w="15" w:type="dxa"/>
            </w:tcMar>
            <w:hideMark/>
          </w:tcPr>
          <w:p w14:paraId="7749F43A" w14:textId="77777777" w:rsidR="000A1B9A" w:rsidRPr="0016039B" w:rsidRDefault="000A1B9A" w:rsidP="0028488E">
            <w:pPr>
              <w:pStyle w:val="a7"/>
              <w:rPr>
                <w:sz w:val="21"/>
                <w:szCs w:val="21"/>
              </w:rPr>
            </w:pPr>
            <w:r w:rsidRPr="0016039B">
              <w:rPr>
                <w:sz w:val="21"/>
                <w:szCs w:val="21"/>
              </w:rPr>
              <w:t>1.673***</w:t>
            </w:r>
          </w:p>
        </w:tc>
        <w:tc>
          <w:tcPr>
            <w:tcW w:w="1633" w:type="dxa"/>
            <w:tcBorders>
              <w:top w:val="nil"/>
              <w:left w:val="nil"/>
              <w:bottom w:val="nil"/>
              <w:right w:val="nil"/>
            </w:tcBorders>
            <w:tcMar>
              <w:top w:w="15" w:type="dxa"/>
              <w:left w:w="15" w:type="dxa"/>
              <w:bottom w:w="0" w:type="dxa"/>
              <w:right w:w="15" w:type="dxa"/>
            </w:tcMar>
            <w:hideMark/>
          </w:tcPr>
          <w:p w14:paraId="6B2B4529" w14:textId="77777777" w:rsidR="000A1B9A" w:rsidRPr="0016039B" w:rsidRDefault="000A1B9A" w:rsidP="0028488E">
            <w:pPr>
              <w:pStyle w:val="a7"/>
              <w:rPr>
                <w:sz w:val="21"/>
                <w:szCs w:val="21"/>
              </w:rPr>
            </w:pPr>
            <w:r w:rsidRPr="0016039B">
              <w:rPr>
                <w:sz w:val="21"/>
                <w:szCs w:val="21"/>
              </w:rPr>
              <w:t>1.744***</w:t>
            </w:r>
          </w:p>
        </w:tc>
      </w:tr>
      <w:tr w:rsidR="000A1B9A" w:rsidRPr="0016039B" w14:paraId="21ABA5F5"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58E6406A"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14421A52" w14:textId="77777777" w:rsidR="000A1B9A" w:rsidRPr="0016039B" w:rsidRDefault="000A1B9A" w:rsidP="0028488E">
            <w:pPr>
              <w:pStyle w:val="a7"/>
              <w:rPr>
                <w:sz w:val="21"/>
                <w:szCs w:val="21"/>
              </w:rPr>
            </w:pPr>
            <w:r w:rsidRPr="0016039B">
              <w:rPr>
                <w:sz w:val="21"/>
                <w:szCs w:val="21"/>
              </w:rPr>
              <w:t>(24.47)</w:t>
            </w:r>
          </w:p>
        </w:tc>
        <w:tc>
          <w:tcPr>
            <w:tcW w:w="1476" w:type="dxa"/>
            <w:tcBorders>
              <w:top w:val="nil"/>
              <w:left w:val="nil"/>
              <w:bottom w:val="nil"/>
              <w:right w:val="nil"/>
            </w:tcBorders>
            <w:tcMar>
              <w:top w:w="15" w:type="dxa"/>
              <w:left w:w="15" w:type="dxa"/>
              <w:bottom w:w="0" w:type="dxa"/>
              <w:right w:w="15" w:type="dxa"/>
            </w:tcMar>
            <w:hideMark/>
          </w:tcPr>
          <w:p w14:paraId="46F88046" w14:textId="77777777" w:rsidR="000A1B9A" w:rsidRPr="0016039B" w:rsidRDefault="000A1B9A" w:rsidP="0028488E">
            <w:pPr>
              <w:pStyle w:val="a7"/>
              <w:rPr>
                <w:sz w:val="21"/>
                <w:szCs w:val="21"/>
              </w:rPr>
            </w:pPr>
            <w:r w:rsidRPr="0016039B">
              <w:rPr>
                <w:sz w:val="21"/>
                <w:szCs w:val="21"/>
              </w:rPr>
              <w:t>(24.04)</w:t>
            </w:r>
          </w:p>
        </w:tc>
        <w:tc>
          <w:tcPr>
            <w:tcW w:w="1634" w:type="dxa"/>
            <w:tcBorders>
              <w:top w:val="nil"/>
              <w:left w:val="nil"/>
              <w:bottom w:val="nil"/>
              <w:right w:val="nil"/>
            </w:tcBorders>
            <w:tcMar>
              <w:top w:w="15" w:type="dxa"/>
              <w:left w:w="15" w:type="dxa"/>
              <w:bottom w:w="0" w:type="dxa"/>
              <w:right w:w="15" w:type="dxa"/>
            </w:tcMar>
            <w:hideMark/>
          </w:tcPr>
          <w:p w14:paraId="465DD805" w14:textId="77777777" w:rsidR="000A1B9A" w:rsidRPr="0016039B" w:rsidRDefault="000A1B9A" w:rsidP="0028488E">
            <w:pPr>
              <w:pStyle w:val="a7"/>
              <w:rPr>
                <w:sz w:val="21"/>
                <w:szCs w:val="21"/>
              </w:rPr>
            </w:pPr>
            <w:r w:rsidRPr="0016039B">
              <w:rPr>
                <w:sz w:val="21"/>
                <w:szCs w:val="21"/>
              </w:rPr>
              <w:t>(24.44)</w:t>
            </w:r>
          </w:p>
        </w:tc>
        <w:tc>
          <w:tcPr>
            <w:tcW w:w="1633" w:type="dxa"/>
            <w:tcBorders>
              <w:top w:val="nil"/>
              <w:left w:val="nil"/>
              <w:bottom w:val="nil"/>
              <w:right w:val="nil"/>
            </w:tcBorders>
            <w:tcMar>
              <w:top w:w="15" w:type="dxa"/>
              <w:left w:w="15" w:type="dxa"/>
              <w:bottom w:w="0" w:type="dxa"/>
              <w:right w:w="15" w:type="dxa"/>
            </w:tcMar>
            <w:hideMark/>
          </w:tcPr>
          <w:p w14:paraId="19350273" w14:textId="77777777" w:rsidR="000A1B9A" w:rsidRPr="0016039B" w:rsidRDefault="000A1B9A" w:rsidP="0028488E">
            <w:pPr>
              <w:pStyle w:val="a7"/>
              <w:rPr>
                <w:sz w:val="21"/>
                <w:szCs w:val="21"/>
              </w:rPr>
            </w:pPr>
            <w:r w:rsidRPr="0016039B">
              <w:rPr>
                <w:sz w:val="21"/>
                <w:szCs w:val="21"/>
              </w:rPr>
              <w:t>(23.88)</w:t>
            </w:r>
          </w:p>
        </w:tc>
      </w:tr>
      <w:tr w:rsidR="000A1B9A" w:rsidRPr="0016039B" w14:paraId="024F58F3"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510A79FA" w14:textId="77777777" w:rsidR="000A1B9A" w:rsidRPr="0016039B" w:rsidRDefault="000A1B9A" w:rsidP="0028488E">
            <w:pPr>
              <w:pStyle w:val="a7"/>
              <w:rPr>
                <w:sz w:val="21"/>
                <w:szCs w:val="21"/>
              </w:rPr>
            </w:pPr>
            <w:r w:rsidRPr="0016039B">
              <w:rPr>
                <w:sz w:val="21"/>
                <w:szCs w:val="21"/>
              </w:rPr>
              <w:t>List</w:t>
            </w:r>
          </w:p>
        </w:tc>
        <w:tc>
          <w:tcPr>
            <w:tcW w:w="1634" w:type="dxa"/>
            <w:tcBorders>
              <w:top w:val="nil"/>
              <w:left w:val="nil"/>
              <w:bottom w:val="nil"/>
              <w:right w:val="nil"/>
            </w:tcBorders>
            <w:tcMar>
              <w:top w:w="15" w:type="dxa"/>
              <w:left w:w="15" w:type="dxa"/>
              <w:bottom w:w="0" w:type="dxa"/>
              <w:right w:w="15" w:type="dxa"/>
            </w:tcMar>
            <w:hideMark/>
          </w:tcPr>
          <w:p w14:paraId="19F63AB9" w14:textId="77777777" w:rsidR="000A1B9A" w:rsidRPr="0016039B" w:rsidRDefault="000A1B9A" w:rsidP="0028488E">
            <w:pPr>
              <w:pStyle w:val="a7"/>
              <w:rPr>
                <w:sz w:val="21"/>
                <w:szCs w:val="21"/>
              </w:rPr>
            </w:pPr>
            <w:r w:rsidRPr="0016039B">
              <w:rPr>
                <w:sz w:val="21"/>
                <w:szCs w:val="21"/>
              </w:rPr>
              <w:t>0.649***</w:t>
            </w:r>
          </w:p>
        </w:tc>
        <w:tc>
          <w:tcPr>
            <w:tcW w:w="1476" w:type="dxa"/>
            <w:tcBorders>
              <w:top w:val="nil"/>
              <w:left w:val="nil"/>
              <w:bottom w:val="nil"/>
              <w:right w:val="nil"/>
            </w:tcBorders>
            <w:tcMar>
              <w:top w:w="15" w:type="dxa"/>
              <w:left w:w="15" w:type="dxa"/>
              <w:bottom w:w="0" w:type="dxa"/>
              <w:right w:w="15" w:type="dxa"/>
            </w:tcMar>
            <w:hideMark/>
          </w:tcPr>
          <w:p w14:paraId="163788F3" w14:textId="77777777" w:rsidR="000A1B9A" w:rsidRPr="0016039B" w:rsidRDefault="000A1B9A" w:rsidP="0028488E">
            <w:pPr>
              <w:pStyle w:val="a7"/>
              <w:rPr>
                <w:sz w:val="21"/>
                <w:szCs w:val="21"/>
              </w:rPr>
            </w:pPr>
            <w:r w:rsidRPr="0016039B">
              <w:rPr>
                <w:sz w:val="21"/>
                <w:szCs w:val="21"/>
              </w:rPr>
              <w:t>0.773***</w:t>
            </w:r>
          </w:p>
        </w:tc>
        <w:tc>
          <w:tcPr>
            <w:tcW w:w="1634" w:type="dxa"/>
            <w:tcBorders>
              <w:top w:val="nil"/>
              <w:left w:val="nil"/>
              <w:bottom w:val="nil"/>
              <w:right w:val="nil"/>
            </w:tcBorders>
            <w:tcMar>
              <w:top w:w="15" w:type="dxa"/>
              <w:left w:w="15" w:type="dxa"/>
              <w:bottom w:w="0" w:type="dxa"/>
              <w:right w:w="15" w:type="dxa"/>
            </w:tcMar>
            <w:hideMark/>
          </w:tcPr>
          <w:p w14:paraId="6B8D9F87" w14:textId="77777777" w:rsidR="000A1B9A" w:rsidRPr="0016039B" w:rsidRDefault="000A1B9A" w:rsidP="0028488E">
            <w:pPr>
              <w:pStyle w:val="a7"/>
              <w:rPr>
                <w:sz w:val="21"/>
                <w:szCs w:val="21"/>
              </w:rPr>
            </w:pPr>
            <w:r w:rsidRPr="0016039B">
              <w:rPr>
                <w:sz w:val="21"/>
                <w:szCs w:val="21"/>
              </w:rPr>
              <w:t>0.628***</w:t>
            </w:r>
          </w:p>
        </w:tc>
        <w:tc>
          <w:tcPr>
            <w:tcW w:w="1633" w:type="dxa"/>
            <w:tcBorders>
              <w:top w:val="nil"/>
              <w:left w:val="nil"/>
              <w:bottom w:val="nil"/>
              <w:right w:val="nil"/>
            </w:tcBorders>
            <w:tcMar>
              <w:top w:w="15" w:type="dxa"/>
              <w:left w:w="15" w:type="dxa"/>
              <w:bottom w:w="0" w:type="dxa"/>
              <w:right w:w="15" w:type="dxa"/>
            </w:tcMar>
            <w:hideMark/>
          </w:tcPr>
          <w:p w14:paraId="332DE24C" w14:textId="77777777" w:rsidR="000A1B9A" w:rsidRPr="0016039B" w:rsidRDefault="000A1B9A" w:rsidP="0028488E">
            <w:pPr>
              <w:pStyle w:val="a7"/>
              <w:rPr>
                <w:sz w:val="21"/>
                <w:szCs w:val="21"/>
              </w:rPr>
            </w:pPr>
            <w:r w:rsidRPr="0016039B">
              <w:rPr>
                <w:sz w:val="21"/>
                <w:szCs w:val="21"/>
              </w:rPr>
              <w:t>0.745***</w:t>
            </w:r>
          </w:p>
        </w:tc>
      </w:tr>
      <w:tr w:rsidR="000A1B9A" w:rsidRPr="0016039B" w14:paraId="018233D2"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391425DD"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54FD62FB" w14:textId="77777777" w:rsidR="000A1B9A" w:rsidRPr="0016039B" w:rsidRDefault="000A1B9A" w:rsidP="0028488E">
            <w:pPr>
              <w:pStyle w:val="a7"/>
              <w:rPr>
                <w:sz w:val="21"/>
                <w:szCs w:val="21"/>
              </w:rPr>
            </w:pPr>
            <w:r w:rsidRPr="0016039B">
              <w:rPr>
                <w:sz w:val="21"/>
                <w:szCs w:val="21"/>
              </w:rPr>
              <w:t>(9.544)</w:t>
            </w:r>
          </w:p>
        </w:tc>
        <w:tc>
          <w:tcPr>
            <w:tcW w:w="1476" w:type="dxa"/>
            <w:tcBorders>
              <w:top w:val="nil"/>
              <w:left w:val="nil"/>
              <w:bottom w:val="nil"/>
              <w:right w:val="nil"/>
            </w:tcBorders>
            <w:tcMar>
              <w:top w:w="15" w:type="dxa"/>
              <w:left w:w="15" w:type="dxa"/>
              <w:bottom w:w="0" w:type="dxa"/>
              <w:right w:w="15" w:type="dxa"/>
            </w:tcMar>
            <w:hideMark/>
          </w:tcPr>
          <w:p w14:paraId="17CB23E8" w14:textId="77777777" w:rsidR="000A1B9A" w:rsidRPr="0016039B" w:rsidRDefault="000A1B9A" w:rsidP="0028488E">
            <w:pPr>
              <w:pStyle w:val="a7"/>
              <w:rPr>
                <w:sz w:val="21"/>
                <w:szCs w:val="21"/>
              </w:rPr>
            </w:pPr>
            <w:r w:rsidRPr="0016039B">
              <w:rPr>
                <w:sz w:val="21"/>
                <w:szCs w:val="21"/>
              </w:rPr>
              <w:t>(10.55)</w:t>
            </w:r>
          </w:p>
        </w:tc>
        <w:tc>
          <w:tcPr>
            <w:tcW w:w="1634" w:type="dxa"/>
            <w:tcBorders>
              <w:top w:val="nil"/>
              <w:left w:val="nil"/>
              <w:bottom w:val="nil"/>
              <w:right w:val="nil"/>
            </w:tcBorders>
            <w:tcMar>
              <w:top w:w="15" w:type="dxa"/>
              <w:left w:w="15" w:type="dxa"/>
              <w:bottom w:w="0" w:type="dxa"/>
              <w:right w:w="15" w:type="dxa"/>
            </w:tcMar>
            <w:hideMark/>
          </w:tcPr>
          <w:p w14:paraId="672D4442" w14:textId="77777777" w:rsidR="000A1B9A" w:rsidRPr="0016039B" w:rsidRDefault="000A1B9A" w:rsidP="0028488E">
            <w:pPr>
              <w:pStyle w:val="a7"/>
              <w:rPr>
                <w:sz w:val="21"/>
                <w:szCs w:val="21"/>
              </w:rPr>
            </w:pPr>
            <w:r w:rsidRPr="0016039B">
              <w:rPr>
                <w:sz w:val="21"/>
                <w:szCs w:val="21"/>
              </w:rPr>
              <w:t>(9.035)</w:t>
            </w:r>
          </w:p>
        </w:tc>
        <w:tc>
          <w:tcPr>
            <w:tcW w:w="1633" w:type="dxa"/>
            <w:tcBorders>
              <w:top w:val="nil"/>
              <w:left w:val="nil"/>
              <w:bottom w:val="nil"/>
              <w:right w:val="nil"/>
            </w:tcBorders>
            <w:tcMar>
              <w:top w:w="15" w:type="dxa"/>
              <w:left w:w="15" w:type="dxa"/>
              <w:bottom w:w="0" w:type="dxa"/>
              <w:right w:w="15" w:type="dxa"/>
            </w:tcMar>
            <w:hideMark/>
          </w:tcPr>
          <w:p w14:paraId="4EA09508" w14:textId="77777777" w:rsidR="000A1B9A" w:rsidRPr="0016039B" w:rsidRDefault="000A1B9A" w:rsidP="0028488E">
            <w:pPr>
              <w:pStyle w:val="a7"/>
              <w:rPr>
                <w:sz w:val="21"/>
                <w:szCs w:val="21"/>
              </w:rPr>
            </w:pPr>
            <w:r w:rsidRPr="0016039B">
              <w:rPr>
                <w:sz w:val="21"/>
                <w:szCs w:val="21"/>
              </w:rPr>
              <w:t>(9.951)</w:t>
            </w:r>
          </w:p>
        </w:tc>
      </w:tr>
      <w:tr w:rsidR="000A1B9A" w:rsidRPr="0016039B" w14:paraId="7C68BBA2"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7B0A9F94" w14:textId="77777777" w:rsidR="000A1B9A" w:rsidRPr="0016039B" w:rsidRDefault="000A1B9A" w:rsidP="0028488E">
            <w:pPr>
              <w:pStyle w:val="a7"/>
              <w:rPr>
                <w:sz w:val="21"/>
                <w:szCs w:val="21"/>
              </w:rPr>
            </w:pPr>
            <w:r w:rsidRPr="0016039B">
              <w:rPr>
                <w:sz w:val="21"/>
                <w:szCs w:val="21"/>
              </w:rPr>
              <w:t>Size</w:t>
            </w:r>
          </w:p>
        </w:tc>
        <w:tc>
          <w:tcPr>
            <w:tcW w:w="1634" w:type="dxa"/>
            <w:tcBorders>
              <w:top w:val="nil"/>
              <w:left w:val="nil"/>
              <w:bottom w:val="nil"/>
              <w:right w:val="nil"/>
            </w:tcBorders>
            <w:tcMar>
              <w:top w:w="15" w:type="dxa"/>
              <w:left w:w="15" w:type="dxa"/>
              <w:bottom w:w="0" w:type="dxa"/>
              <w:right w:w="15" w:type="dxa"/>
            </w:tcMar>
            <w:hideMark/>
          </w:tcPr>
          <w:p w14:paraId="6198FBFB" w14:textId="77777777" w:rsidR="000A1B9A" w:rsidRPr="0016039B" w:rsidRDefault="000A1B9A" w:rsidP="0028488E">
            <w:pPr>
              <w:pStyle w:val="a7"/>
              <w:rPr>
                <w:sz w:val="21"/>
                <w:szCs w:val="21"/>
              </w:rPr>
            </w:pPr>
            <w:r w:rsidRPr="0016039B">
              <w:rPr>
                <w:sz w:val="21"/>
                <w:szCs w:val="21"/>
              </w:rPr>
              <w:t>1.596***</w:t>
            </w:r>
          </w:p>
        </w:tc>
        <w:tc>
          <w:tcPr>
            <w:tcW w:w="1476" w:type="dxa"/>
            <w:tcBorders>
              <w:top w:val="nil"/>
              <w:left w:val="nil"/>
              <w:bottom w:val="nil"/>
              <w:right w:val="nil"/>
            </w:tcBorders>
            <w:tcMar>
              <w:top w:w="15" w:type="dxa"/>
              <w:left w:w="15" w:type="dxa"/>
              <w:bottom w:w="0" w:type="dxa"/>
              <w:right w:w="15" w:type="dxa"/>
            </w:tcMar>
            <w:hideMark/>
          </w:tcPr>
          <w:p w14:paraId="4507C44B" w14:textId="77777777" w:rsidR="000A1B9A" w:rsidRPr="0016039B" w:rsidRDefault="000A1B9A" w:rsidP="0028488E">
            <w:pPr>
              <w:pStyle w:val="a7"/>
              <w:rPr>
                <w:sz w:val="21"/>
                <w:szCs w:val="21"/>
              </w:rPr>
            </w:pPr>
            <w:r w:rsidRPr="0016039B">
              <w:rPr>
                <w:sz w:val="21"/>
                <w:szCs w:val="21"/>
              </w:rPr>
              <w:t>2.343***</w:t>
            </w:r>
          </w:p>
        </w:tc>
        <w:tc>
          <w:tcPr>
            <w:tcW w:w="1634" w:type="dxa"/>
            <w:tcBorders>
              <w:top w:val="nil"/>
              <w:left w:val="nil"/>
              <w:bottom w:val="nil"/>
              <w:right w:val="nil"/>
            </w:tcBorders>
            <w:tcMar>
              <w:top w:w="15" w:type="dxa"/>
              <w:left w:w="15" w:type="dxa"/>
              <w:bottom w:w="0" w:type="dxa"/>
              <w:right w:w="15" w:type="dxa"/>
            </w:tcMar>
            <w:hideMark/>
          </w:tcPr>
          <w:p w14:paraId="5602519A" w14:textId="77777777" w:rsidR="000A1B9A" w:rsidRPr="0016039B" w:rsidRDefault="000A1B9A" w:rsidP="0028488E">
            <w:pPr>
              <w:pStyle w:val="a7"/>
              <w:rPr>
                <w:sz w:val="21"/>
                <w:szCs w:val="21"/>
              </w:rPr>
            </w:pPr>
            <w:r w:rsidRPr="0016039B">
              <w:rPr>
                <w:sz w:val="21"/>
                <w:szCs w:val="21"/>
              </w:rPr>
              <w:t>1.593***</w:t>
            </w:r>
          </w:p>
        </w:tc>
        <w:tc>
          <w:tcPr>
            <w:tcW w:w="1633" w:type="dxa"/>
            <w:tcBorders>
              <w:top w:val="nil"/>
              <w:left w:val="nil"/>
              <w:bottom w:val="nil"/>
              <w:right w:val="nil"/>
            </w:tcBorders>
            <w:tcMar>
              <w:top w:w="15" w:type="dxa"/>
              <w:left w:w="15" w:type="dxa"/>
              <w:bottom w:w="0" w:type="dxa"/>
              <w:right w:w="15" w:type="dxa"/>
            </w:tcMar>
            <w:hideMark/>
          </w:tcPr>
          <w:p w14:paraId="3201716A" w14:textId="77777777" w:rsidR="000A1B9A" w:rsidRPr="0016039B" w:rsidRDefault="000A1B9A" w:rsidP="0028488E">
            <w:pPr>
              <w:pStyle w:val="a7"/>
              <w:rPr>
                <w:sz w:val="21"/>
                <w:szCs w:val="21"/>
              </w:rPr>
            </w:pPr>
            <w:r w:rsidRPr="0016039B">
              <w:rPr>
                <w:sz w:val="21"/>
                <w:szCs w:val="21"/>
              </w:rPr>
              <w:t>2.355***</w:t>
            </w:r>
          </w:p>
        </w:tc>
      </w:tr>
      <w:tr w:rsidR="000A1B9A" w:rsidRPr="0016039B" w14:paraId="0B21F557"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58F324AB"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02D2A6D7" w14:textId="77777777" w:rsidR="000A1B9A" w:rsidRPr="0016039B" w:rsidRDefault="000A1B9A" w:rsidP="0028488E">
            <w:pPr>
              <w:pStyle w:val="a7"/>
              <w:rPr>
                <w:sz w:val="21"/>
                <w:szCs w:val="21"/>
              </w:rPr>
            </w:pPr>
            <w:r w:rsidRPr="0016039B">
              <w:rPr>
                <w:sz w:val="21"/>
                <w:szCs w:val="21"/>
              </w:rPr>
              <w:t>(50.66)</w:t>
            </w:r>
          </w:p>
        </w:tc>
        <w:tc>
          <w:tcPr>
            <w:tcW w:w="1476" w:type="dxa"/>
            <w:tcBorders>
              <w:top w:val="nil"/>
              <w:left w:val="nil"/>
              <w:bottom w:val="nil"/>
              <w:right w:val="nil"/>
            </w:tcBorders>
            <w:tcMar>
              <w:top w:w="15" w:type="dxa"/>
              <w:left w:w="15" w:type="dxa"/>
              <w:bottom w:w="0" w:type="dxa"/>
              <w:right w:w="15" w:type="dxa"/>
            </w:tcMar>
            <w:hideMark/>
          </w:tcPr>
          <w:p w14:paraId="66573D1A" w14:textId="77777777" w:rsidR="000A1B9A" w:rsidRPr="0016039B" w:rsidRDefault="000A1B9A" w:rsidP="0028488E">
            <w:pPr>
              <w:pStyle w:val="a7"/>
              <w:rPr>
                <w:sz w:val="21"/>
                <w:szCs w:val="21"/>
              </w:rPr>
            </w:pPr>
            <w:r w:rsidRPr="0016039B">
              <w:rPr>
                <w:sz w:val="21"/>
                <w:szCs w:val="21"/>
              </w:rPr>
              <w:t>(52.73)</w:t>
            </w:r>
          </w:p>
        </w:tc>
        <w:tc>
          <w:tcPr>
            <w:tcW w:w="1634" w:type="dxa"/>
            <w:tcBorders>
              <w:top w:val="nil"/>
              <w:left w:val="nil"/>
              <w:bottom w:val="nil"/>
              <w:right w:val="nil"/>
            </w:tcBorders>
            <w:tcMar>
              <w:top w:w="15" w:type="dxa"/>
              <w:left w:w="15" w:type="dxa"/>
              <w:bottom w:w="0" w:type="dxa"/>
              <w:right w:w="15" w:type="dxa"/>
            </w:tcMar>
            <w:hideMark/>
          </w:tcPr>
          <w:p w14:paraId="3BCFF4BA" w14:textId="77777777" w:rsidR="000A1B9A" w:rsidRPr="0016039B" w:rsidRDefault="000A1B9A" w:rsidP="0028488E">
            <w:pPr>
              <w:pStyle w:val="a7"/>
              <w:rPr>
                <w:sz w:val="21"/>
                <w:szCs w:val="21"/>
              </w:rPr>
            </w:pPr>
            <w:r w:rsidRPr="0016039B">
              <w:rPr>
                <w:sz w:val="21"/>
                <w:szCs w:val="21"/>
              </w:rPr>
              <w:t>(48.93)</w:t>
            </w:r>
          </w:p>
        </w:tc>
        <w:tc>
          <w:tcPr>
            <w:tcW w:w="1633" w:type="dxa"/>
            <w:tcBorders>
              <w:top w:val="nil"/>
              <w:left w:val="nil"/>
              <w:bottom w:val="nil"/>
              <w:right w:val="nil"/>
            </w:tcBorders>
            <w:tcMar>
              <w:top w:w="15" w:type="dxa"/>
              <w:left w:w="15" w:type="dxa"/>
              <w:bottom w:w="0" w:type="dxa"/>
              <w:right w:w="15" w:type="dxa"/>
            </w:tcMar>
            <w:hideMark/>
          </w:tcPr>
          <w:p w14:paraId="33EC4BBA" w14:textId="77777777" w:rsidR="000A1B9A" w:rsidRPr="0016039B" w:rsidRDefault="000A1B9A" w:rsidP="0028488E">
            <w:pPr>
              <w:pStyle w:val="a7"/>
              <w:rPr>
                <w:sz w:val="21"/>
                <w:szCs w:val="21"/>
              </w:rPr>
            </w:pPr>
            <w:r w:rsidRPr="0016039B">
              <w:rPr>
                <w:sz w:val="21"/>
                <w:szCs w:val="21"/>
              </w:rPr>
              <w:t>(51.33)</w:t>
            </w:r>
          </w:p>
        </w:tc>
      </w:tr>
      <w:tr w:rsidR="000A1B9A" w:rsidRPr="0016039B" w14:paraId="6033D43D"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30CDCB1F" w14:textId="77777777" w:rsidR="000A1B9A" w:rsidRPr="0016039B" w:rsidRDefault="000A1B9A" w:rsidP="0028488E">
            <w:pPr>
              <w:pStyle w:val="a7"/>
              <w:rPr>
                <w:sz w:val="21"/>
                <w:szCs w:val="21"/>
              </w:rPr>
            </w:pPr>
            <w:r w:rsidRPr="0016039B">
              <w:rPr>
                <w:sz w:val="21"/>
                <w:szCs w:val="21"/>
              </w:rPr>
              <w:t>Roe</w:t>
            </w:r>
          </w:p>
        </w:tc>
        <w:tc>
          <w:tcPr>
            <w:tcW w:w="1634" w:type="dxa"/>
            <w:tcBorders>
              <w:top w:val="nil"/>
              <w:left w:val="nil"/>
              <w:bottom w:val="nil"/>
              <w:right w:val="nil"/>
            </w:tcBorders>
            <w:tcMar>
              <w:top w:w="15" w:type="dxa"/>
              <w:left w:w="15" w:type="dxa"/>
              <w:bottom w:w="0" w:type="dxa"/>
              <w:right w:w="15" w:type="dxa"/>
            </w:tcMar>
          </w:tcPr>
          <w:p w14:paraId="61F626CC" w14:textId="77777777" w:rsidR="000A1B9A" w:rsidRPr="0016039B" w:rsidRDefault="000A1B9A" w:rsidP="0028488E">
            <w:pPr>
              <w:pStyle w:val="a7"/>
              <w:rPr>
                <w:sz w:val="21"/>
                <w:szCs w:val="21"/>
              </w:rPr>
            </w:pPr>
            <w:r w:rsidRPr="0016039B">
              <w:rPr>
                <w:sz w:val="21"/>
                <w:szCs w:val="21"/>
              </w:rPr>
              <w:t>0.0227***</w:t>
            </w:r>
          </w:p>
        </w:tc>
        <w:tc>
          <w:tcPr>
            <w:tcW w:w="1476" w:type="dxa"/>
            <w:tcBorders>
              <w:top w:val="nil"/>
              <w:left w:val="nil"/>
              <w:bottom w:val="nil"/>
              <w:right w:val="nil"/>
            </w:tcBorders>
            <w:tcMar>
              <w:top w:w="15" w:type="dxa"/>
              <w:left w:w="15" w:type="dxa"/>
              <w:bottom w:w="0" w:type="dxa"/>
              <w:right w:w="15" w:type="dxa"/>
            </w:tcMar>
          </w:tcPr>
          <w:p w14:paraId="3B3B4557" w14:textId="77777777" w:rsidR="000A1B9A" w:rsidRPr="0016039B" w:rsidRDefault="000A1B9A" w:rsidP="0028488E">
            <w:pPr>
              <w:pStyle w:val="a7"/>
              <w:rPr>
                <w:sz w:val="21"/>
                <w:szCs w:val="21"/>
              </w:rPr>
            </w:pPr>
            <w:r w:rsidRPr="0016039B">
              <w:rPr>
                <w:sz w:val="21"/>
                <w:szCs w:val="21"/>
              </w:rPr>
              <w:t>0.0390***</w:t>
            </w:r>
          </w:p>
        </w:tc>
        <w:tc>
          <w:tcPr>
            <w:tcW w:w="1634" w:type="dxa"/>
            <w:tcBorders>
              <w:top w:val="nil"/>
              <w:left w:val="nil"/>
              <w:bottom w:val="nil"/>
              <w:right w:val="nil"/>
            </w:tcBorders>
            <w:tcMar>
              <w:top w:w="15" w:type="dxa"/>
              <w:left w:w="15" w:type="dxa"/>
              <w:bottom w:w="0" w:type="dxa"/>
              <w:right w:w="15" w:type="dxa"/>
            </w:tcMar>
          </w:tcPr>
          <w:p w14:paraId="6BDFDD4A" w14:textId="77777777" w:rsidR="000A1B9A" w:rsidRPr="0016039B" w:rsidRDefault="000A1B9A" w:rsidP="0028488E">
            <w:pPr>
              <w:pStyle w:val="a7"/>
              <w:rPr>
                <w:sz w:val="21"/>
                <w:szCs w:val="21"/>
              </w:rPr>
            </w:pPr>
            <w:r w:rsidRPr="0016039B">
              <w:rPr>
                <w:sz w:val="21"/>
                <w:szCs w:val="21"/>
              </w:rPr>
              <w:t>0.0234***</w:t>
            </w:r>
          </w:p>
        </w:tc>
        <w:tc>
          <w:tcPr>
            <w:tcW w:w="1633" w:type="dxa"/>
            <w:tcBorders>
              <w:top w:val="nil"/>
              <w:left w:val="nil"/>
              <w:bottom w:val="nil"/>
              <w:right w:val="nil"/>
            </w:tcBorders>
            <w:tcMar>
              <w:top w:w="15" w:type="dxa"/>
              <w:left w:w="15" w:type="dxa"/>
              <w:bottom w:w="0" w:type="dxa"/>
              <w:right w:w="15" w:type="dxa"/>
            </w:tcMar>
          </w:tcPr>
          <w:p w14:paraId="0639530D" w14:textId="77777777" w:rsidR="000A1B9A" w:rsidRPr="0016039B" w:rsidRDefault="000A1B9A" w:rsidP="0028488E">
            <w:pPr>
              <w:pStyle w:val="a7"/>
              <w:rPr>
                <w:sz w:val="21"/>
                <w:szCs w:val="21"/>
              </w:rPr>
            </w:pPr>
            <w:r w:rsidRPr="0016039B">
              <w:rPr>
                <w:sz w:val="21"/>
                <w:szCs w:val="21"/>
              </w:rPr>
              <w:t>0.0391***</w:t>
            </w:r>
          </w:p>
        </w:tc>
      </w:tr>
      <w:tr w:rsidR="000A1B9A" w:rsidRPr="0016039B" w14:paraId="18B910BF"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3F62230B"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tcPr>
          <w:p w14:paraId="32E732A4" w14:textId="77777777" w:rsidR="000A1B9A" w:rsidRPr="0016039B" w:rsidRDefault="000A1B9A" w:rsidP="0028488E">
            <w:pPr>
              <w:pStyle w:val="a7"/>
              <w:rPr>
                <w:sz w:val="21"/>
                <w:szCs w:val="21"/>
              </w:rPr>
            </w:pPr>
            <w:r w:rsidRPr="0016039B">
              <w:rPr>
                <w:sz w:val="21"/>
                <w:szCs w:val="21"/>
              </w:rPr>
              <w:t>(7.432)</w:t>
            </w:r>
          </w:p>
        </w:tc>
        <w:tc>
          <w:tcPr>
            <w:tcW w:w="1476" w:type="dxa"/>
            <w:tcBorders>
              <w:top w:val="nil"/>
              <w:left w:val="nil"/>
              <w:bottom w:val="nil"/>
              <w:right w:val="nil"/>
            </w:tcBorders>
            <w:tcMar>
              <w:top w:w="15" w:type="dxa"/>
              <w:left w:w="15" w:type="dxa"/>
              <w:bottom w:w="0" w:type="dxa"/>
              <w:right w:w="15" w:type="dxa"/>
            </w:tcMar>
          </w:tcPr>
          <w:p w14:paraId="6A8E88A7" w14:textId="77777777" w:rsidR="000A1B9A" w:rsidRPr="0016039B" w:rsidRDefault="000A1B9A" w:rsidP="0028488E">
            <w:pPr>
              <w:pStyle w:val="a7"/>
              <w:rPr>
                <w:sz w:val="21"/>
                <w:szCs w:val="21"/>
              </w:rPr>
            </w:pPr>
            <w:r w:rsidRPr="0016039B">
              <w:rPr>
                <w:sz w:val="21"/>
                <w:szCs w:val="21"/>
              </w:rPr>
              <w:t>(12.32)</w:t>
            </w:r>
          </w:p>
        </w:tc>
        <w:tc>
          <w:tcPr>
            <w:tcW w:w="1634" w:type="dxa"/>
            <w:tcBorders>
              <w:top w:val="nil"/>
              <w:left w:val="nil"/>
              <w:bottom w:val="nil"/>
              <w:right w:val="nil"/>
            </w:tcBorders>
            <w:tcMar>
              <w:top w:w="15" w:type="dxa"/>
              <w:left w:w="15" w:type="dxa"/>
              <w:bottom w:w="0" w:type="dxa"/>
              <w:right w:w="15" w:type="dxa"/>
            </w:tcMar>
          </w:tcPr>
          <w:p w14:paraId="791D6F04" w14:textId="77777777" w:rsidR="000A1B9A" w:rsidRPr="0016039B" w:rsidRDefault="000A1B9A" w:rsidP="0028488E">
            <w:pPr>
              <w:pStyle w:val="a7"/>
              <w:rPr>
                <w:sz w:val="21"/>
                <w:szCs w:val="21"/>
              </w:rPr>
            </w:pPr>
            <w:r w:rsidRPr="0016039B">
              <w:rPr>
                <w:sz w:val="21"/>
                <w:szCs w:val="21"/>
              </w:rPr>
              <w:t>(7.454)</w:t>
            </w:r>
          </w:p>
        </w:tc>
        <w:tc>
          <w:tcPr>
            <w:tcW w:w="1633" w:type="dxa"/>
            <w:tcBorders>
              <w:top w:val="nil"/>
              <w:left w:val="nil"/>
              <w:bottom w:val="nil"/>
              <w:right w:val="nil"/>
            </w:tcBorders>
            <w:tcMar>
              <w:top w:w="15" w:type="dxa"/>
              <w:left w:w="15" w:type="dxa"/>
              <w:bottom w:w="0" w:type="dxa"/>
              <w:right w:w="15" w:type="dxa"/>
            </w:tcMar>
          </w:tcPr>
          <w:p w14:paraId="7938F26C" w14:textId="77777777" w:rsidR="000A1B9A" w:rsidRPr="0016039B" w:rsidRDefault="000A1B9A" w:rsidP="0028488E">
            <w:pPr>
              <w:pStyle w:val="a7"/>
              <w:rPr>
                <w:sz w:val="21"/>
                <w:szCs w:val="21"/>
              </w:rPr>
            </w:pPr>
            <w:r w:rsidRPr="0016039B">
              <w:rPr>
                <w:sz w:val="21"/>
                <w:szCs w:val="21"/>
              </w:rPr>
              <w:t>(12.03)</w:t>
            </w:r>
          </w:p>
        </w:tc>
      </w:tr>
      <w:tr w:rsidR="000A1B9A" w:rsidRPr="0016039B" w14:paraId="74C0B52B"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0EC43E70" w14:textId="77777777" w:rsidR="000A1B9A" w:rsidRPr="0016039B" w:rsidRDefault="000A1B9A" w:rsidP="0028488E">
            <w:pPr>
              <w:pStyle w:val="a7"/>
              <w:rPr>
                <w:sz w:val="21"/>
                <w:szCs w:val="21"/>
              </w:rPr>
            </w:pPr>
            <w:r w:rsidRPr="0016039B">
              <w:rPr>
                <w:sz w:val="21"/>
                <w:szCs w:val="21"/>
              </w:rPr>
              <w:t>Leverage</w:t>
            </w:r>
          </w:p>
        </w:tc>
        <w:tc>
          <w:tcPr>
            <w:tcW w:w="1634" w:type="dxa"/>
            <w:tcBorders>
              <w:top w:val="nil"/>
              <w:left w:val="nil"/>
              <w:bottom w:val="nil"/>
              <w:right w:val="nil"/>
            </w:tcBorders>
            <w:tcMar>
              <w:top w:w="15" w:type="dxa"/>
              <w:left w:w="15" w:type="dxa"/>
              <w:bottom w:w="0" w:type="dxa"/>
              <w:right w:w="15" w:type="dxa"/>
            </w:tcMar>
            <w:hideMark/>
          </w:tcPr>
          <w:p w14:paraId="199C1A5E" w14:textId="77777777" w:rsidR="000A1B9A" w:rsidRPr="0016039B" w:rsidRDefault="000A1B9A" w:rsidP="0028488E">
            <w:pPr>
              <w:pStyle w:val="a7"/>
              <w:rPr>
                <w:sz w:val="21"/>
                <w:szCs w:val="21"/>
              </w:rPr>
            </w:pPr>
            <w:r w:rsidRPr="0016039B">
              <w:rPr>
                <w:sz w:val="21"/>
                <w:szCs w:val="21"/>
              </w:rPr>
              <w:t>-0.0355***</w:t>
            </w:r>
          </w:p>
        </w:tc>
        <w:tc>
          <w:tcPr>
            <w:tcW w:w="1476" w:type="dxa"/>
            <w:tcBorders>
              <w:top w:val="nil"/>
              <w:left w:val="nil"/>
              <w:bottom w:val="nil"/>
              <w:right w:val="nil"/>
            </w:tcBorders>
            <w:tcMar>
              <w:top w:w="15" w:type="dxa"/>
              <w:left w:w="15" w:type="dxa"/>
              <w:bottom w:w="0" w:type="dxa"/>
              <w:right w:w="15" w:type="dxa"/>
            </w:tcMar>
            <w:hideMark/>
          </w:tcPr>
          <w:p w14:paraId="14AC4D29" w14:textId="77777777" w:rsidR="000A1B9A" w:rsidRPr="0016039B" w:rsidRDefault="000A1B9A" w:rsidP="0028488E">
            <w:pPr>
              <w:pStyle w:val="a7"/>
              <w:rPr>
                <w:sz w:val="21"/>
                <w:szCs w:val="21"/>
              </w:rPr>
            </w:pPr>
            <w:r w:rsidRPr="0016039B">
              <w:rPr>
                <w:sz w:val="21"/>
                <w:szCs w:val="21"/>
              </w:rPr>
              <w:t>-0.0388***</w:t>
            </w:r>
          </w:p>
        </w:tc>
        <w:tc>
          <w:tcPr>
            <w:tcW w:w="1634" w:type="dxa"/>
            <w:tcBorders>
              <w:top w:val="nil"/>
              <w:left w:val="nil"/>
              <w:bottom w:val="nil"/>
              <w:right w:val="nil"/>
            </w:tcBorders>
            <w:tcMar>
              <w:top w:w="15" w:type="dxa"/>
              <w:left w:w="15" w:type="dxa"/>
              <w:bottom w:w="0" w:type="dxa"/>
              <w:right w:w="15" w:type="dxa"/>
            </w:tcMar>
            <w:hideMark/>
          </w:tcPr>
          <w:p w14:paraId="3118DC89" w14:textId="77777777" w:rsidR="000A1B9A" w:rsidRPr="0016039B" w:rsidRDefault="000A1B9A" w:rsidP="0028488E">
            <w:pPr>
              <w:pStyle w:val="a7"/>
              <w:rPr>
                <w:sz w:val="21"/>
                <w:szCs w:val="21"/>
              </w:rPr>
            </w:pPr>
            <w:r w:rsidRPr="0016039B">
              <w:rPr>
                <w:sz w:val="21"/>
                <w:szCs w:val="21"/>
              </w:rPr>
              <w:t>-0.0344***</w:t>
            </w:r>
          </w:p>
        </w:tc>
        <w:tc>
          <w:tcPr>
            <w:tcW w:w="1633" w:type="dxa"/>
            <w:tcBorders>
              <w:top w:val="nil"/>
              <w:left w:val="nil"/>
              <w:bottom w:val="nil"/>
              <w:right w:val="nil"/>
            </w:tcBorders>
            <w:tcMar>
              <w:top w:w="15" w:type="dxa"/>
              <w:left w:w="15" w:type="dxa"/>
              <w:bottom w:w="0" w:type="dxa"/>
              <w:right w:w="15" w:type="dxa"/>
            </w:tcMar>
            <w:hideMark/>
          </w:tcPr>
          <w:p w14:paraId="21D147EB" w14:textId="77777777" w:rsidR="000A1B9A" w:rsidRPr="0016039B" w:rsidRDefault="000A1B9A" w:rsidP="0028488E">
            <w:pPr>
              <w:pStyle w:val="a7"/>
              <w:rPr>
                <w:sz w:val="21"/>
                <w:szCs w:val="21"/>
              </w:rPr>
            </w:pPr>
            <w:r w:rsidRPr="0016039B">
              <w:rPr>
                <w:sz w:val="21"/>
                <w:szCs w:val="21"/>
              </w:rPr>
              <w:t>-0.0385***</w:t>
            </w:r>
          </w:p>
        </w:tc>
      </w:tr>
      <w:tr w:rsidR="000A1B9A" w:rsidRPr="0016039B" w14:paraId="3F08306B"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1FF338AC"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50D1D050" w14:textId="77777777" w:rsidR="000A1B9A" w:rsidRPr="0016039B" w:rsidRDefault="000A1B9A" w:rsidP="0028488E">
            <w:pPr>
              <w:pStyle w:val="a7"/>
              <w:rPr>
                <w:sz w:val="21"/>
                <w:szCs w:val="21"/>
              </w:rPr>
            </w:pPr>
            <w:r w:rsidRPr="0016039B">
              <w:rPr>
                <w:sz w:val="21"/>
                <w:szCs w:val="21"/>
              </w:rPr>
              <w:t>(-14.38)</w:t>
            </w:r>
          </w:p>
        </w:tc>
        <w:tc>
          <w:tcPr>
            <w:tcW w:w="1476" w:type="dxa"/>
            <w:tcBorders>
              <w:top w:val="nil"/>
              <w:left w:val="nil"/>
              <w:bottom w:val="nil"/>
              <w:right w:val="nil"/>
            </w:tcBorders>
            <w:tcMar>
              <w:top w:w="15" w:type="dxa"/>
              <w:left w:w="15" w:type="dxa"/>
              <w:bottom w:w="0" w:type="dxa"/>
              <w:right w:w="15" w:type="dxa"/>
            </w:tcMar>
            <w:hideMark/>
          </w:tcPr>
          <w:p w14:paraId="1C315EE3" w14:textId="77777777" w:rsidR="000A1B9A" w:rsidRPr="0016039B" w:rsidRDefault="000A1B9A" w:rsidP="0028488E">
            <w:pPr>
              <w:pStyle w:val="a7"/>
              <w:rPr>
                <w:sz w:val="21"/>
                <w:szCs w:val="21"/>
              </w:rPr>
            </w:pPr>
            <w:r w:rsidRPr="0016039B">
              <w:rPr>
                <w:sz w:val="21"/>
                <w:szCs w:val="21"/>
              </w:rPr>
              <w:t>(-14.47)</w:t>
            </w:r>
          </w:p>
        </w:tc>
        <w:tc>
          <w:tcPr>
            <w:tcW w:w="1634" w:type="dxa"/>
            <w:tcBorders>
              <w:top w:val="nil"/>
              <w:left w:val="nil"/>
              <w:bottom w:val="nil"/>
              <w:right w:val="nil"/>
            </w:tcBorders>
            <w:tcMar>
              <w:top w:w="15" w:type="dxa"/>
              <w:left w:w="15" w:type="dxa"/>
              <w:bottom w:w="0" w:type="dxa"/>
              <w:right w:w="15" w:type="dxa"/>
            </w:tcMar>
            <w:hideMark/>
          </w:tcPr>
          <w:p w14:paraId="2D11EB6E" w14:textId="77777777" w:rsidR="000A1B9A" w:rsidRPr="0016039B" w:rsidRDefault="000A1B9A" w:rsidP="0028488E">
            <w:pPr>
              <w:pStyle w:val="a7"/>
              <w:rPr>
                <w:sz w:val="21"/>
                <w:szCs w:val="21"/>
              </w:rPr>
            </w:pPr>
            <w:r w:rsidRPr="0016039B">
              <w:rPr>
                <w:sz w:val="21"/>
                <w:szCs w:val="21"/>
              </w:rPr>
              <w:t>(-13.45)</w:t>
            </w:r>
          </w:p>
        </w:tc>
        <w:tc>
          <w:tcPr>
            <w:tcW w:w="1633" w:type="dxa"/>
            <w:tcBorders>
              <w:top w:val="nil"/>
              <w:left w:val="nil"/>
              <w:bottom w:val="nil"/>
              <w:right w:val="nil"/>
            </w:tcBorders>
            <w:tcMar>
              <w:top w:w="15" w:type="dxa"/>
              <w:left w:w="15" w:type="dxa"/>
              <w:bottom w:w="0" w:type="dxa"/>
              <w:right w:w="15" w:type="dxa"/>
            </w:tcMar>
            <w:hideMark/>
          </w:tcPr>
          <w:p w14:paraId="2381A0F2" w14:textId="77777777" w:rsidR="000A1B9A" w:rsidRPr="0016039B" w:rsidRDefault="000A1B9A" w:rsidP="0028488E">
            <w:pPr>
              <w:pStyle w:val="a7"/>
              <w:rPr>
                <w:sz w:val="21"/>
                <w:szCs w:val="21"/>
              </w:rPr>
            </w:pPr>
            <w:r w:rsidRPr="0016039B">
              <w:rPr>
                <w:sz w:val="21"/>
                <w:szCs w:val="21"/>
              </w:rPr>
              <w:t>(-13.82)</w:t>
            </w:r>
          </w:p>
        </w:tc>
      </w:tr>
      <w:tr w:rsidR="000A1B9A" w:rsidRPr="0016039B" w14:paraId="52A54499"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38363DCE" w14:textId="77777777" w:rsidR="000A1B9A" w:rsidRPr="0016039B" w:rsidRDefault="000A1B9A" w:rsidP="0028488E">
            <w:pPr>
              <w:pStyle w:val="a7"/>
              <w:rPr>
                <w:sz w:val="21"/>
                <w:szCs w:val="21"/>
              </w:rPr>
            </w:pPr>
            <w:r w:rsidRPr="0016039B">
              <w:rPr>
                <w:sz w:val="21"/>
                <w:szCs w:val="21"/>
              </w:rPr>
              <w:t>Sleverage</w:t>
            </w:r>
          </w:p>
        </w:tc>
        <w:tc>
          <w:tcPr>
            <w:tcW w:w="1634" w:type="dxa"/>
            <w:tcBorders>
              <w:top w:val="nil"/>
              <w:left w:val="nil"/>
              <w:bottom w:val="nil"/>
              <w:right w:val="nil"/>
            </w:tcBorders>
            <w:tcMar>
              <w:top w:w="15" w:type="dxa"/>
              <w:left w:w="15" w:type="dxa"/>
              <w:bottom w:w="0" w:type="dxa"/>
              <w:right w:w="15" w:type="dxa"/>
            </w:tcMar>
            <w:hideMark/>
          </w:tcPr>
          <w:p w14:paraId="13EDE5E0" w14:textId="77777777" w:rsidR="000A1B9A" w:rsidRPr="0016039B" w:rsidRDefault="000A1B9A" w:rsidP="0028488E">
            <w:pPr>
              <w:pStyle w:val="a7"/>
              <w:rPr>
                <w:sz w:val="21"/>
                <w:szCs w:val="21"/>
              </w:rPr>
            </w:pPr>
            <w:r w:rsidRPr="0016039B">
              <w:rPr>
                <w:sz w:val="21"/>
                <w:szCs w:val="21"/>
              </w:rPr>
              <w:t>0.0221***</w:t>
            </w:r>
          </w:p>
        </w:tc>
        <w:tc>
          <w:tcPr>
            <w:tcW w:w="1476" w:type="dxa"/>
            <w:tcBorders>
              <w:top w:val="nil"/>
              <w:left w:val="nil"/>
              <w:bottom w:val="nil"/>
              <w:right w:val="nil"/>
            </w:tcBorders>
            <w:tcMar>
              <w:top w:w="15" w:type="dxa"/>
              <w:left w:w="15" w:type="dxa"/>
              <w:bottom w:w="0" w:type="dxa"/>
              <w:right w:w="15" w:type="dxa"/>
            </w:tcMar>
            <w:hideMark/>
          </w:tcPr>
          <w:p w14:paraId="28987447" w14:textId="77777777" w:rsidR="000A1B9A" w:rsidRPr="0016039B" w:rsidRDefault="000A1B9A" w:rsidP="0028488E">
            <w:pPr>
              <w:pStyle w:val="a7"/>
              <w:rPr>
                <w:sz w:val="21"/>
                <w:szCs w:val="21"/>
              </w:rPr>
            </w:pPr>
            <w:r w:rsidRPr="0016039B">
              <w:rPr>
                <w:sz w:val="21"/>
                <w:szCs w:val="21"/>
              </w:rPr>
              <w:t>0.0192***</w:t>
            </w:r>
          </w:p>
        </w:tc>
        <w:tc>
          <w:tcPr>
            <w:tcW w:w="1634" w:type="dxa"/>
            <w:tcBorders>
              <w:top w:val="nil"/>
              <w:left w:val="nil"/>
              <w:bottom w:val="nil"/>
              <w:right w:val="nil"/>
            </w:tcBorders>
            <w:tcMar>
              <w:top w:w="15" w:type="dxa"/>
              <w:left w:w="15" w:type="dxa"/>
              <w:bottom w:w="0" w:type="dxa"/>
              <w:right w:w="15" w:type="dxa"/>
            </w:tcMar>
            <w:hideMark/>
          </w:tcPr>
          <w:p w14:paraId="7BB1A094" w14:textId="77777777" w:rsidR="000A1B9A" w:rsidRPr="0016039B" w:rsidRDefault="000A1B9A" w:rsidP="0028488E">
            <w:pPr>
              <w:pStyle w:val="a7"/>
              <w:rPr>
                <w:sz w:val="21"/>
                <w:szCs w:val="21"/>
              </w:rPr>
            </w:pPr>
            <w:r w:rsidRPr="0016039B">
              <w:rPr>
                <w:sz w:val="21"/>
                <w:szCs w:val="21"/>
              </w:rPr>
              <w:t>0.0227***</w:t>
            </w:r>
          </w:p>
        </w:tc>
        <w:tc>
          <w:tcPr>
            <w:tcW w:w="1633" w:type="dxa"/>
            <w:tcBorders>
              <w:top w:val="nil"/>
              <w:left w:val="nil"/>
              <w:bottom w:val="nil"/>
              <w:right w:val="nil"/>
            </w:tcBorders>
            <w:tcMar>
              <w:top w:w="15" w:type="dxa"/>
              <w:left w:w="15" w:type="dxa"/>
              <w:bottom w:w="0" w:type="dxa"/>
              <w:right w:w="15" w:type="dxa"/>
            </w:tcMar>
            <w:hideMark/>
          </w:tcPr>
          <w:p w14:paraId="686A5755" w14:textId="77777777" w:rsidR="000A1B9A" w:rsidRPr="0016039B" w:rsidRDefault="000A1B9A" w:rsidP="0028488E">
            <w:pPr>
              <w:pStyle w:val="a7"/>
              <w:rPr>
                <w:sz w:val="21"/>
                <w:szCs w:val="21"/>
              </w:rPr>
            </w:pPr>
            <w:r w:rsidRPr="0016039B">
              <w:rPr>
                <w:sz w:val="21"/>
                <w:szCs w:val="21"/>
              </w:rPr>
              <w:t>0.0203***</w:t>
            </w:r>
          </w:p>
        </w:tc>
      </w:tr>
      <w:tr w:rsidR="000A1B9A" w:rsidRPr="0016039B" w14:paraId="135F8A24"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294590ED"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6CD5AACA" w14:textId="77777777" w:rsidR="000A1B9A" w:rsidRPr="0016039B" w:rsidRDefault="000A1B9A" w:rsidP="0028488E">
            <w:pPr>
              <w:pStyle w:val="a7"/>
              <w:rPr>
                <w:sz w:val="21"/>
                <w:szCs w:val="21"/>
              </w:rPr>
            </w:pPr>
            <w:r w:rsidRPr="0016039B">
              <w:rPr>
                <w:sz w:val="21"/>
                <w:szCs w:val="21"/>
              </w:rPr>
              <w:t>(10.22)</w:t>
            </w:r>
          </w:p>
        </w:tc>
        <w:tc>
          <w:tcPr>
            <w:tcW w:w="1476" w:type="dxa"/>
            <w:tcBorders>
              <w:top w:val="nil"/>
              <w:left w:val="nil"/>
              <w:bottom w:val="nil"/>
              <w:right w:val="nil"/>
            </w:tcBorders>
            <w:tcMar>
              <w:top w:w="15" w:type="dxa"/>
              <w:left w:w="15" w:type="dxa"/>
              <w:bottom w:w="0" w:type="dxa"/>
              <w:right w:w="15" w:type="dxa"/>
            </w:tcMar>
            <w:hideMark/>
          </w:tcPr>
          <w:p w14:paraId="5C05E74A" w14:textId="77777777" w:rsidR="000A1B9A" w:rsidRPr="0016039B" w:rsidRDefault="000A1B9A" w:rsidP="0028488E">
            <w:pPr>
              <w:pStyle w:val="a7"/>
              <w:rPr>
                <w:sz w:val="21"/>
                <w:szCs w:val="21"/>
              </w:rPr>
            </w:pPr>
            <w:r w:rsidRPr="0016039B">
              <w:rPr>
                <w:sz w:val="21"/>
                <w:szCs w:val="21"/>
              </w:rPr>
              <w:t>(8.184)</w:t>
            </w:r>
          </w:p>
        </w:tc>
        <w:tc>
          <w:tcPr>
            <w:tcW w:w="1634" w:type="dxa"/>
            <w:tcBorders>
              <w:top w:val="nil"/>
              <w:left w:val="nil"/>
              <w:bottom w:val="nil"/>
              <w:right w:val="nil"/>
            </w:tcBorders>
            <w:tcMar>
              <w:top w:w="15" w:type="dxa"/>
              <w:left w:w="15" w:type="dxa"/>
              <w:bottom w:w="0" w:type="dxa"/>
              <w:right w:w="15" w:type="dxa"/>
            </w:tcMar>
            <w:hideMark/>
          </w:tcPr>
          <w:p w14:paraId="6986EEE7" w14:textId="77777777" w:rsidR="000A1B9A" w:rsidRPr="0016039B" w:rsidRDefault="000A1B9A" w:rsidP="0028488E">
            <w:pPr>
              <w:pStyle w:val="a7"/>
              <w:rPr>
                <w:sz w:val="21"/>
                <w:szCs w:val="21"/>
              </w:rPr>
            </w:pPr>
            <w:r w:rsidRPr="0016039B">
              <w:rPr>
                <w:sz w:val="21"/>
                <w:szCs w:val="21"/>
              </w:rPr>
              <w:t>(10.17)</w:t>
            </w:r>
          </w:p>
        </w:tc>
        <w:tc>
          <w:tcPr>
            <w:tcW w:w="1633" w:type="dxa"/>
            <w:tcBorders>
              <w:top w:val="nil"/>
              <w:left w:val="nil"/>
              <w:bottom w:val="nil"/>
              <w:right w:val="nil"/>
            </w:tcBorders>
            <w:tcMar>
              <w:top w:w="15" w:type="dxa"/>
              <w:left w:w="15" w:type="dxa"/>
              <w:bottom w:w="0" w:type="dxa"/>
              <w:right w:w="15" w:type="dxa"/>
            </w:tcMar>
            <w:hideMark/>
          </w:tcPr>
          <w:p w14:paraId="7887F8C5" w14:textId="77777777" w:rsidR="000A1B9A" w:rsidRPr="0016039B" w:rsidRDefault="000A1B9A" w:rsidP="0028488E">
            <w:pPr>
              <w:pStyle w:val="a7"/>
              <w:rPr>
                <w:sz w:val="21"/>
                <w:szCs w:val="21"/>
              </w:rPr>
            </w:pPr>
            <w:r w:rsidRPr="0016039B">
              <w:rPr>
                <w:sz w:val="21"/>
                <w:szCs w:val="21"/>
              </w:rPr>
              <w:t>(8.385)</w:t>
            </w:r>
          </w:p>
        </w:tc>
      </w:tr>
      <w:tr w:rsidR="000A1B9A" w:rsidRPr="0016039B" w14:paraId="04DC1AED"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53434232" w14:textId="77777777" w:rsidR="000A1B9A" w:rsidRPr="0016039B" w:rsidRDefault="000A1B9A" w:rsidP="0028488E">
            <w:pPr>
              <w:pStyle w:val="a7"/>
              <w:rPr>
                <w:sz w:val="21"/>
                <w:szCs w:val="21"/>
              </w:rPr>
            </w:pPr>
            <w:r w:rsidRPr="0016039B">
              <w:rPr>
                <w:sz w:val="21"/>
                <w:szCs w:val="21"/>
              </w:rPr>
              <w:t>Cash</w:t>
            </w:r>
          </w:p>
        </w:tc>
        <w:tc>
          <w:tcPr>
            <w:tcW w:w="1634" w:type="dxa"/>
            <w:tcBorders>
              <w:top w:val="nil"/>
              <w:left w:val="nil"/>
              <w:bottom w:val="nil"/>
              <w:right w:val="nil"/>
            </w:tcBorders>
            <w:tcMar>
              <w:top w:w="15" w:type="dxa"/>
              <w:left w:w="15" w:type="dxa"/>
              <w:bottom w:w="0" w:type="dxa"/>
              <w:right w:w="15" w:type="dxa"/>
            </w:tcMar>
            <w:hideMark/>
          </w:tcPr>
          <w:p w14:paraId="564F5E11" w14:textId="77777777" w:rsidR="000A1B9A" w:rsidRPr="0016039B" w:rsidRDefault="000A1B9A" w:rsidP="0028488E">
            <w:pPr>
              <w:pStyle w:val="a7"/>
              <w:rPr>
                <w:sz w:val="21"/>
                <w:szCs w:val="21"/>
              </w:rPr>
            </w:pPr>
            <w:r w:rsidRPr="0016039B">
              <w:rPr>
                <w:sz w:val="21"/>
                <w:szCs w:val="21"/>
              </w:rPr>
              <w:t>0.624*</w:t>
            </w:r>
          </w:p>
        </w:tc>
        <w:tc>
          <w:tcPr>
            <w:tcW w:w="1476" w:type="dxa"/>
            <w:tcBorders>
              <w:top w:val="nil"/>
              <w:left w:val="nil"/>
              <w:bottom w:val="nil"/>
              <w:right w:val="nil"/>
            </w:tcBorders>
            <w:tcMar>
              <w:top w:w="15" w:type="dxa"/>
              <w:left w:w="15" w:type="dxa"/>
              <w:bottom w:w="0" w:type="dxa"/>
              <w:right w:w="15" w:type="dxa"/>
            </w:tcMar>
            <w:hideMark/>
          </w:tcPr>
          <w:p w14:paraId="3DD88D37" w14:textId="77777777" w:rsidR="000A1B9A" w:rsidRPr="0016039B" w:rsidRDefault="000A1B9A" w:rsidP="0028488E">
            <w:pPr>
              <w:pStyle w:val="a7"/>
              <w:rPr>
                <w:sz w:val="21"/>
                <w:szCs w:val="21"/>
              </w:rPr>
            </w:pPr>
            <w:r w:rsidRPr="0016039B">
              <w:rPr>
                <w:sz w:val="21"/>
                <w:szCs w:val="21"/>
              </w:rPr>
              <w:t>2.110***</w:t>
            </w:r>
          </w:p>
        </w:tc>
        <w:tc>
          <w:tcPr>
            <w:tcW w:w="1634" w:type="dxa"/>
            <w:tcBorders>
              <w:top w:val="nil"/>
              <w:left w:val="nil"/>
              <w:bottom w:val="nil"/>
              <w:right w:val="nil"/>
            </w:tcBorders>
            <w:tcMar>
              <w:top w:w="15" w:type="dxa"/>
              <w:left w:w="15" w:type="dxa"/>
              <w:bottom w:w="0" w:type="dxa"/>
              <w:right w:w="15" w:type="dxa"/>
            </w:tcMar>
            <w:hideMark/>
          </w:tcPr>
          <w:p w14:paraId="37AE450E" w14:textId="77777777" w:rsidR="000A1B9A" w:rsidRPr="0016039B" w:rsidRDefault="000A1B9A" w:rsidP="0028488E">
            <w:pPr>
              <w:pStyle w:val="a7"/>
              <w:rPr>
                <w:sz w:val="21"/>
                <w:szCs w:val="21"/>
              </w:rPr>
            </w:pPr>
            <w:r w:rsidRPr="0016039B">
              <w:rPr>
                <w:sz w:val="21"/>
                <w:szCs w:val="21"/>
              </w:rPr>
              <w:t>0.579</w:t>
            </w:r>
          </w:p>
        </w:tc>
        <w:tc>
          <w:tcPr>
            <w:tcW w:w="1633" w:type="dxa"/>
            <w:tcBorders>
              <w:top w:val="nil"/>
              <w:left w:val="nil"/>
              <w:bottom w:val="nil"/>
              <w:right w:val="nil"/>
            </w:tcBorders>
            <w:tcMar>
              <w:top w:w="15" w:type="dxa"/>
              <w:left w:w="15" w:type="dxa"/>
              <w:bottom w:w="0" w:type="dxa"/>
              <w:right w:w="15" w:type="dxa"/>
            </w:tcMar>
            <w:hideMark/>
          </w:tcPr>
          <w:p w14:paraId="339C0E44" w14:textId="77777777" w:rsidR="000A1B9A" w:rsidRPr="0016039B" w:rsidRDefault="000A1B9A" w:rsidP="0028488E">
            <w:pPr>
              <w:pStyle w:val="a7"/>
              <w:rPr>
                <w:sz w:val="21"/>
                <w:szCs w:val="21"/>
              </w:rPr>
            </w:pPr>
            <w:r w:rsidRPr="0016039B">
              <w:rPr>
                <w:sz w:val="21"/>
                <w:szCs w:val="21"/>
              </w:rPr>
              <w:t>2.026***</w:t>
            </w:r>
          </w:p>
        </w:tc>
      </w:tr>
      <w:tr w:rsidR="000A1B9A" w:rsidRPr="0016039B" w14:paraId="1CE5DA3D"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0B01AFDF"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5AC4B336" w14:textId="77777777" w:rsidR="000A1B9A" w:rsidRPr="0016039B" w:rsidRDefault="000A1B9A" w:rsidP="0028488E">
            <w:pPr>
              <w:pStyle w:val="a7"/>
              <w:rPr>
                <w:sz w:val="21"/>
                <w:szCs w:val="21"/>
              </w:rPr>
            </w:pPr>
            <w:r w:rsidRPr="0016039B">
              <w:rPr>
                <w:sz w:val="21"/>
                <w:szCs w:val="21"/>
              </w:rPr>
              <w:t>(1.803)</w:t>
            </w:r>
          </w:p>
        </w:tc>
        <w:tc>
          <w:tcPr>
            <w:tcW w:w="1476" w:type="dxa"/>
            <w:tcBorders>
              <w:top w:val="nil"/>
              <w:left w:val="nil"/>
              <w:bottom w:val="nil"/>
              <w:right w:val="nil"/>
            </w:tcBorders>
            <w:tcMar>
              <w:top w:w="15" w:type="dxa"/>
              <w:left w:w="15" w:type="dxa"/>
              <w:bottom w:w="0" w:type="dxa"/>
              <w:right w:w="15" w:type="dxa"/>
            </w:tcMar>
            <w:hideMark/>
          </w:tcPr>
          <w:p w14:paraId="471BF71B" w14:textId="77777777" w:rsidR="000A1B9A" w:rsidRPr="0016039B" w:rsidRDefault="000A1B9A" w:rsidP="0028488E">
            <w:pPr>
              <w:pStyle w:val="a7"/>
              <w:rPr>
                <w:sz w:val="21"/>
                <w:szCs w:val="21"/>
              </w:rPr>
            </w:pPr>
            <w:r w:rsidRPr="0016039B">
              <w:rPr>
                <w:sz w:val="21"/>
                <w:szCs w:val="21"/>
              </w:rPr>
              <w:t>(5.786)</w:t>
            </w:r>
          </w:p>
        </w:tc>
        <w:tc>
          <w:tcPr>
            <w:tcW w:w="1634" w:type="dxa"/>
            <w:tcBorders>
              <w:top w:val="nil"/>
              <w:left w:val="nil"/>
              <w:bottom w:val="nil"/>
              <w:right w:val="nil"/>
            </w:tcBorders>
            <w:tcMar>
              <w:top w:w="15" w:type="dxa"/>
              <w:left w:w="15" w:type="dxa"/>
              <w:bottom w:w="0" w:type="dxa"/>
              <w:right w:w="15" w:type="dxa"/>
            </w:tcMar>
            <w:hideMark/>
          </w:tcPr>
          <w:p w14:paraId="16E3B482" w14:textId="77777777" w:rsidR="000A1B9A" w:rsidRPr="0016039B" w:rsidRDefault="000A1B9A" w:rsidP="0028488E">
            <w:pPr>
              <w:pStyle w:val="a7"/>
              <w:rPr>
                <w:sz w:val="21"/>
                <w:szCs w:val="21"/>
              </w:rPr>
            </w:pPr>
            <w:r w:rsidRPr="0016039B">
              <w:rPr>
                <w:sz w:val="21"/>
                <w:szCs w:val="21"/>
              </w:rPr>
              <w:t>(1.635)</w:t>
            </w:r>
          </w:p>
        </w:tc>
        <w:tc>
          <w:tcPr>
            <w:tcW w:w="1633" w:type="dxa"/>
            <w:tcBorders>
              <w:top w:val="nil"/>
              <w:left w:val="nil"/>
              <w:bottom w:val="nil"/>
              <w:right w:val="nil"/>
            </w:tcBorders>
            <w:tcMar>
              <w:top w:w="15" w:type="dxa"/>
              <w:left w:w="15" w:type="dxa"/>
              <w:bottom w:w="0" w:type="dxa"/>
              <w:right w:w="15" w:type="dxa"/>
            </w:tcMar>
            <w:hideMark/>
          </w:tcPr>
          <w:p w14:paraId="38908FB5" w14:textId="77777777" w:rsidR="000A1B9A" w:rsidRPr="0016039B" w:rsidRDefault="000A1B9A" w:rsidP="0028488E">
            <w:pPr>
              <w:pStyle w:val="a7"/>
              <w:rPr>
                <w:sz w:val="21"/>
                <w:szCs w:val="21"/>
              </w:rPr>
            </w:pPr>
            <w:r w:rsidRPr="0016039B">
              <w:rPr>
                <w:sz w:val="21"/>
                <w:szCs w:val="21"/>
              </w:rPr>
              <w:t>(5.417)</w:t>
            </w:r>
          </w:p>
        </w:tc>
      </w:tr>
      <w:tr w:rsidR="000A1B9A" w:rsidRPr="0016039B" w14:paraId="0E9EC8C0"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38F21494" w14:textId="77777777" w:rsidR="000A1B9A" w:rsidRPr="0016039B" w:rsidRDefault="000A1B9A" w:rsidP="0028488E">
            <w:pPr>
              <w:pStyle w:val="a7"/>
              <w:rPr>
                <w:sz w:val="21"/>
                <w:szCs w:val="21"/>
              </w:rPr>
            </w:pPr>
            <w:r w:rsidRPr="0016039B">
              <w:rPr>
                <w:sz w:val="21"/>
                <w:szCs w:val="21"/>
              </w:rPr>
              <w:t>CFO</w:t>
            </w:r>
          </w:p>
        </w:tc>
        <w:tc>
          <w:tcPr>
            <w:tcW w:w="1634" w:type="dxa"/>
            <w:tcBorders>
              <w:top w:val="nil"/>
              <w:left w:val="nil"/>
              <w:bottom w:val="nil"/>
              <w:right w:val="nil"/>
            </w:tcBorders>
            <w:tcMar>
              <w:top w:w="15" w:type="dxa"/>
              <w:left w:w="15" w:type="dxa"/>
              <w:bottom w:w="0" w:type="dxa"/>
              <w:right w:w="15" w:type="dxa"/>
            </w:tcMar>
            <w:hideMark/>
          </w:tcPr>
          <w:p w14:paraId="3A0C3101" w14:textId="77777777" w:rsidR="000A1B9A" w:rsidRPr="0016039B" w:rsidRDefault="000A1B9A" w:rsidP="0028488E">
            <w:pPr>
              <w:pStyle w:val="a7"/>
              <w:rPr>
                <w:sz w:val="21"/>
                <w:szCs w:val="21"/>
              </w:rPr>
            </w:pPr>
            <w:r w:rsidRPr="0016039B">
              <w:rPr>
                <w:sz w:val="21"/>
                <w:szCs w:val="21"/>
              </w:rPr>
              <w:t>2.573***</w:t>
            </w:r>
          </w:p>
        </w:tc>
        <w:tc>
          <w:tcPr>
            <w:tcW w:w="1476" w:type="dxa"/>
            <w:tcBorders>
              <w:top w:val="nil"/>
              <w:left w:val="nil"/>
              <w:bottom w:val="nil"/>
              <w:right w:val="nil"/>
            </w:tcBorders>
            <w:tcMar>
              <w:top w:w="15" w:type="dxa"/>
              <w:left w:w="15" w:type="dxa"/>
              <w:bottom w:w="0" w:type="dxa"/>
              <w:right w:w="15" w:type="dxa"/>
            </w:tcMar>
            <w:hideMark/>
          </w:tcPr>
          <w:p w14:paraId="00C0D8E5" w14:textId="77777777" w:rsidR="000A1B9A" w:rsidRPr="0016039B" w:rsidRDefault="000A1B9A" w:rsidP="0028488E">
            <w:pPr>
              <w:pStyle w:val="a7"/>
              <w:rPr>
                <w:sz w:val="21"/>
                <w:szCs w:val="21"/>
              </w:rPr>
            </w:pPr>
            <w:r w:rsidRPr="0016039B">
              <w:rPr>
                <w:sz w:val="21"/>
                <w:szCs w:val="21"/>
              </w:rPr>
              <w:t>3.002***</w:t>
            </w:r>
          </w:p>
        </w:tc>
        <w:tc>
          <w:tcPr>
            <w:tcW w:w="1634" w:type="dxa"/>
            <w:tcBorders>
              <w:top w:val="nil"/>
              <w:left w:val="nil"/>
              <w:bottom w:val="nil"/>
              <w:right w:val="nil"/>
            </w:tcBorders>
            <w:tcMar>
              <w:top w:w="15" w:type="dxa"/>
              <w:left w:w="15" w:type="dxa"/>
              <w:bottom w:w="0" w:type="dxa"/>
              <w:right w:w="15" w:type="dxa"/>
            </w:tcMar>
            <w:hideMark/>
          </w:tcPr>
          <w:p w14:paraId="014D8164" w14:textId="77777777" w:rsidR="000A1B9A" w:rsidRPr="0016039B" w:rsidRDefault="000A1B9A" w:rsidP="0028488E">
            <w:pPr>
              <w:pStyle w:val="a7"/>
              <w:rPr>
                <w:sz w:val="21"/>
                <w:szCs w:val="21"/>
              </w:rPr>
            </w:pPr>
            <w:r w:rsidRPr="0016039B">
              <w:rPr>
                <w:sz w:val="21"/>
                <w:szCs w:val="21"/>
              </w:rPr>
              <w:t>2.769***</w:t>
            </w:r>
          </w:p>
        </w:tc>
        <w:tc>
          <w:tcPr>
            <w:tcW w:w="1633" w:type="dxa"/>
            <w:tcBorders>
              <w:top w:val="nil"/>
              <w:left w:val="nil"/>
              <w:bottom w:val="nil"/>
              <w:right w:val="nil"/>
            </w:tcBorders>
            <w:tcMar>
              <w:top w:w="15" w:type="dxa"/>
              <w:left w:w="15" w:type="dxa"/>
              <w:bottom w:w="0" w:type="dxa"/>
              <w:right w:w="15" w:type="dxa"/>
            </w:tcMar>
            <w:hideMark/>
          </w:tcPr>
          <w:p w14:paraId="156995A6" w14:textId="77777777" w:rsidR="000A1B9A" w:rsidRPr="0016039B" w:rsidRDefault="000A1B9A" w:rsidP="0028488E">
            <w:pPr>
              <w:pStyle w:val="a7"/>
              <w:rPr>
                <w:sz w:val="21"/>
                <w:szCs w:val="21"/>
              </w:rPr>
            </w:pPr>
            <w:r w:rsidRPr="0016039B">
              <w:rPr>
                <w:sz w:val="21"/>
                <w:szCs w:val="21"/>
              </w:rPr>
              <w:t>3.025***</w:t>
            </w:r>
          </w:p>
        </w:tc>
      </w:tr>
      <w:tr w:rsidR="000A1B9A" w:rsidRPr="0016039B" w14:paraId="6B8D34B5"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7C8824DB"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0DFAE979" w14:textId="77777777" w:rsidR="000A1B9A" w:rsidRPr="0016039B" w:rsidRDefault="000A1B9A" w:rsidP="0028488E">
            <w:pPr>
              <w:pStyle w:val="a7"/>
              <w:rPr>
                <w:sz w:val="21"/>
                <w:szCs w:val="21"/>
              </w:rPr>
            </w:pPr>
            <w:r w:rsidRPr="0016039B">
              <w:rPr>
                <w:sz w:val="21"/>
                <w:szCs w:val="21"/>
              </w:rPr>
              <w:t>(6.501)</w:t>
            </w:r>
          </w:p>
        </w:tc>
        <w:tc>
          <w:tcPr>
            <w:tcW w:w="1476" w:type="dxa"/>
            <w:tcBorders>
              <w:top w:val="nil"/>
              <w:left w:val="nil"/>
              <w:bottom w:val="nil"/>
              <w:right w:val="nil"/>
            </w:tcBorders>
            <w:tcMar>
              <w:top w:w="15" w:type="dxa"/>
              <w:left w:w="15" w:type="dxa"/>
              <w:bottom w:w="0" w:type="dxa"/>
              <w:right w:w="15" w:type="dxa"/>
            </w:tcMar>
            <w:hideMark/>
          </w:tcPr>
          <w:p w14:paraId="6DDB8538" w14:textId="77777777" w:rsidR="000A1B9A" w:rsidRPr="0016039B" w:rsidRDefault="000A1B9A" w:rsidP="0028488E">
            <w:pPr>
              <w:pStyle w:val="a7"/>
              <w:rPr>
                <w:sz w:val="21"/>
                <w:szCs w:val="21"/>
              </w:rPr>
            </w:pPr>
            <w:r w:rsidRPr="0016039B">
              <w:rPr>
                <w:sz w:val="21"/>
                <w:szCs w:val="21"/>
              </w:rPr>
              <w:t>(7.388)</w:t>
            </w:r>
          </w:p>
        </w:tc>
        <w:tc>
          <w:tcPr>
            <w:tcW w:w="1634" w:type="dxa"/>
            <w:tcBorders>
              <w:top w:val="nil"/>
              <w:left w:val="nil"/>
              <w:bottom w:val="nil"/>
              <w:right w:val="nil"/>
            </w:tcBorders>
            <w:tcMar>
              <w:top w:w="15" w:type="dxa"/>
              <w:left w:w="15" w:type="dxa"/>
              <w:bottom w:w="0" w:type="dxa"/>
              <w:right w:w="15" w:type="dxa"/>
            </w:tcMar>
            <w:hideMark/>
          </w:tcPr>
          <w:p w14:paraId="1992B360" w14:textId="77777777" w:rsidR="000A1B9A" w:rsidRPr="0016039B" w:rsidRDefault="000A1B9A" w:rsidP="0028488E">
            <w:pPr>
              <w:pStyle w:val="a7"/>
              <w:rPr>
                <w:sz w:val="21"/>
                <w:szCs w:val="21"/>
              </w:rPr>
            </w:pPr>
            <w:r w:rsidRPr="0016039B">
              <w:rPr>
                <w:sz w:val="21"/>
                <w:szCs w:val="21"/>
              </w:rPr>
              <w:t>(6.781)</w:t>
            </w:r>
          </w:p>
        </w:tc>
        <w:tc>
          <w:tcPr>
            <w:tcW w:w="1633" w:type="dxa"/>
            <w:tcBorders>
              <w:top w:val="nil"/>
              <w:left w:val="nil"/>
              <w:bottom w:val="nil"/>
              <w:right w:val="nil"/>
            </w:tcBorders>
            <w:tcMar>
              <w:top w:w="15" w:type="dxa"/>
              <w:left w:w="15" w:type="dxa"/>
              <w:bottom w:w="0" w:type="dxa"/>
              <w:right w:w="15" w:type="dxa"/>
            </w:tcMar>
            <w:hideMark/>
          </w:tcPr>
          <w:p w14:paraId="2BF8316F" w14:textId="77777777" w:rsidR="000A1B9A" w:rsidRPr="0016039B" w:rsidRDefault="000A1B9A" w:rsidP="0028488E">
            <w:pPr>
              <w:pStyle w:val="a7"/>
              <w:rPr>
                <w:sz w:val="21"/>
                <w:szCs w:val="21"/>
              </w:rPr>
            </w:pPr>
            <w:r w:rsidRPr="0016039B">
              <w:rPr>
                <w:sz w:val="21"/>
                <w:szCs w:val="21"/>
              </w:rPr>
              <w:t>(7.233)</w:t>
            </w:r>
          </w:p>
        </w:tc>
      </w:tr>
      <w:tr w:rsidR="000A1B9A" w:rsidRPr="0016039B" w14:paraId="38633A8D"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232BE53D" w14:textId="77777777" w:rsidR="000A1B9A" w:rsidRPr="0016039B" w:rsidRDefault="000A1B9A" w:rsidP="0028488E">
            <w:pPr>
              <w:pStyle w:val="a7"/>
              <w:rPr>
                <w:sz w:val="21"/>
                <w:szCs w:val="21"/>
              </w:rPr>
            </w:pPr>
            <w:r w:rsidRPr="0016039B">
              <w:rPr>
                <w:sz w:val="21"/>
                <w:szCs w:val="21"/>
              </w:rPr>
              <w:t>Cover</w:t>
            </w:r>
          </w:p>
        </w:tc>
        <w:tc>
          <w:tcPr>
            <w:tcW w:w="1634" w:type="dxa"/>
            <w:tcBorders>
              <w:top w:val="nil"/>
              <w:left w:val="nil"/>
              <w:bottom w:val="nil"/>
              <w:right w:val="nil"/>
            </w:tcBorders>
            <w:tcMar>
              <w:top w:w="15" w:type="dxa"/>
              <w:left w:w="15" w:type="dxa"/>
              <w:bottom w:w="0" w:type="dxa"/>
              <w:right w:w="15" w:type="dxa"/>
            </w:tcMar>
            <w:hideMark/>
          </w:tcPr>
          <w:p w14:paraId="660614C6" w14:textId="77777777" w:rsidR="000A1B9A" w:rsidRPr="0016039B" w:rsidRDefault="000A1B9A" w:rsidP="0028488E">
            <w:pPr>
              <w:pStyle w:val="a7"/>
              <w:rPr>
                <w:sz w:val="21"/>
                <w:szCs w:val="21"/>
              </w:rPr>
            </w:pPr>
            <w:r w:rsidRPr="0016039B">
              <w:rPr>
                <w:sz w:val="21"/>
                <w:szCs w:val="21"/>
              </w:rPr>
              <w:t>-3.26e-06</w:t>
            </w:r>
          </w:p>
        </w:tc>
        <w:tc>
          <w:tcPr>
            <w:tcW w:w="1476" w:type="dxa"/>
            <w:tcBorders>
              <w:top w:val="nil"/>
              <w:left w:val="nil"/>
              <w:bottom w:val="nil"/>
              <w:right w:val="nil"/>
            </w:tcBorders>
            <w:tcMar>
              <w:top w:w="15" w:type="dxa"/>
              <w:left w:w="15" w:type="dxa"/>
              <w:bottom w:w="0" w:type="dxa"/>
              <w:right w:w="15" w:type="dxa"/>
            </w:tcMar>
            <w:hideMark/>
          </w:tcPr>
          <w:p w14:paraId="1257D1F0" w14:textId="77777777" w:rsidR="000A1B9A" w:rsidRPr="0016039B" w:rsidRDefault="000A1B9A" w:rsidP="0028488E">
            <w:pPr>
              <w:pStyle w:val="a7"/>
              <w:rPr>
                <w:sz w:val="21"/>
                <w:szCs w:val="21"/>
              </w:rPr>
            </w:pPr>
            <w:r w:rsidRPr="0016039B">
              <w:rPr>
                <w:sz w:val="21"/>
                <w:szCs w:val="21"/>
              </w:rPr>
              <w:t>4.00e-07</w:t>
            </w:r>
          </w:p>
        </w:tc>
        <w:tc>
          <w:tcPr>
            <w:tcW w:w="1634" w:type="dxa"/>
            <w:tcBorders>
              <w:top w:val="nil"/>
              <w:left w:val="nil"/>
              <w:bottom w:val="nil"/>
              <w:right w:val="nil"/>
            </w:tcBorders>
            <w:tcMar>
              <w:top w:w="15" w:type="dxa"/>
              <w:left w:w="15" w:type="dxa"/>
              <w:bottom w:w="0" w:type="dxa"/>
              <w:right w:w="15" w:type="dxa"/>
            </w:tcMar>
            <w:hideMark/>
          </w:tcPr>
          <w:p w14:paraId="4E1DAE24" w14:textId="77777777" w:rsidR="000A1B9A" w:rsidRPr="0016039B" w:rsidRDefault="000A1B9A" w:rsidP="0028488E">
            <w:pPr>
              <w:pStyle w:val="a7"/>
              <w:rPr>
                <w:sz w:val="21"/>
                <w:szCs w:val="21"/>
              </w:rPr>
            </w:pPr>
            <w:r w:rsidRPr="0016039B">
              <w:rPr>
                <w:sz w:val="21"/>
                <w:szCs w:val="21"/>
              </w:rPr>
              <w:t>-3.05e-06</w:t>
            </w:r>
          </w:p>
        </w:tc>
        <w:tc>
          <w:tcPr>
            <w:tcW w:w="1633" w:type="dxa"/>
            <w:tcBorders>
              <w:top w:val="nil"/>
              <w:left w:val="nil"/>
              <w:bottom w:val="nil"/>
              <w:right w:val="nil"/>
            </w:tcBorders>
            <w:tcMar>
              <w:top w:w="15" w:type="dxa"/>
              <w:left w:w="15" w:type="dxa"/>
              <w:bottom w:w="0" w:type="dxa"/>
              <w:right w:w="15" w:type="dxa"/>
            </w:tcMar>
            <w:hideMark/>
          </w:tcPr>
          <w:p w14:paraId="63AE7FA1" w14:textId="77777777" w:rsidR="000A1B9A" w:rsidRPr="0016039B" w:rsidRDefault="000A1B9A" w:rsidP="0028488E">
            <w:pPr>
              <w:pStyle w:val="a7"/>
              <w:rPr>
                <w:sz w:val="21"/>
                <w:szCs w:val="21"/>
              </w:rPr>
            </w:pPr>
            <w:r w:rsidRPr="0016039B">
              <w:rPr>
                <w:sz w:val="21"/>
                <w:szCs w:val="21"/>
              </w:rPr>
              <w:t>5.06e-07</w:t>
            </w:r>
          </w:p>
        </w:tc>
      </w:tr>
      <w:tr w:rsidR="000A1B9A" w:rsidRPr="0016039B" w14:paraId="6395ED26"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51C9FEC0"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4D3EE92F" w14:textId="77777777" w:rsidR="000A1B9A" w:rsidRPr="0016039B" w:rsidRDefault="000A1B9A" w:rsidP="0028488E">
            <w:pPr>
              <w:pStyle w:val="a7"/>
              <w:rPr>
                <w:sz w:val="21"/>
                <w:szCs w:val="21"/>
              </w:rPr>
            </w:pPr>
            <w:r w:rsidRPr="0016039B">
              <w:rPr>
                <w:sz w:val="21"/>
                <w:szCs w:val="21"/>
              </w:rPr>
              <w:t>(-0.703)</w:t>
            </w:r>
          </w:p>
        </w:tc>
        <w:tc>
          <w:tcPr>
            <w:tcW w:w="1476" w:type="dxa"/>
            <w:tcBorders>
              <w:top w:val="nil"/>
              <w:left w:val="nil"/>
              <w:bottom w:val="nil"/>
              <w:right w:val="nil"/>
            </w:tcBorders>
            <w:tcMar>
              <w:top w:w="15" w:type="dxa"/>
              <w:left w:w="15" w:type="dxa"/>
              <w:bottom w:w="0" w:type="dxa"/>
              <w:right w:w="15" w:type="dxa"/>
            </w:tcMar>
            <w:hideMark/>
          </w:tcPr>
          <w:p w14:paraId="01849D53" w14:textId="77777777" w:rsidR="000A1B9A" w:rsidRPr="0016039B" w:rsidRDefault="000A1B9A" w:rsidP="0028488E">
            <w:pPr>
              <w:pStyle w:val="a7"/>
              <w:rPr>
                <w:sz w:val="21"/>
                <w:szCs w:val="21"/>
              </w:rPr>
            </w:pPr>
            <w:r w:rsidRPr="0016039B">
              <w:rPr>
                <w:sz w:val="21"/>
                <w:szCs w:val="21"/>
              </w:rPr>
              <w:t>(0.0823)</w:t>
            </w:r>
          </w:p>
        </w:tc>
        <w:tc>
          <w:tcPr>
            <w:tcW w:w="1634" w:type="dxa"/>
            <w:tcBorders>
              <w:top w:val="nil"/>
              <w:left w:val="nil"/>
              <w:bottom w:val="nil"/>
              <w:right w:val="nil"/>
            </w:tcBorders>
            <w:tcMar>
              <w:top w:w="15" w:type="dxa"/>
              <w:left w:w="15" w:type="dxa"/>
              <w:bottom w:w="0" w:type="dxa"/>
              <w:right w:w="15" w:type="dxa"/>
            </w:tcMar>
            <w:hideMark/>
          </w:tcPr>
          <w:p w14:paraId="5794262F" w14:textId="77777777" w:rsidR="000A1B9A" w:rsidRPr="0016039B" w:rsidRDefault="000A1B9A" w:rsidP="0028488E">
            <w:pPr>
              <w:pStyle w:val="a7"/>
              <w:rPr>
                <w:sz w:val="21"/>
                <w:szCs w:val="21"/>
              </w:rPr>
            </w:pPr>
            <w:r w:rsidRPr="0016039B">
              <w:rPr>
                <w:sz w:val="21"/>
                <w:szCs w:val="21"/>
              </w:rPr>
              <w:t>(-0.643)</w:t>
            </w:r>
          </w:p>
        </w:tc>
        <w:tc>
          <w:tcPr>
            <w:tcW w:w="1633" w:type="dxa"/>
            <w:tcBorders>
              <w:top w:val="nil"/>
              <w:left w:val="nil"/>
              <w:bottom w:val="nil"/>
              <w:right w:val="nil"/>
            </w:tcBorders>
            <w:tcMar>
              <w:top w:w="15" w:type="dxa"/>
              <w:left w:w="15" w:type="dxa"/>
              <w:bottom w:w="0" w:type="dxa"/>
              <w:right w:w="15" w:type="dxa"/>
            </w:tcMar>
            <w:hideMark/>
          </w:tcPr>
          <w:p w14:paraId="6989B948" w14:textId="77777777" w:rsidR="000A1B9A" w:rsidRPr="0016039B" w:rsidRDefault="000A1B9A" w:rsidP="0028488E">
            <w:pPr>
              <w:pStyle w:val="a7"/>
              <w:rPr>
                <w:sz w:val="21"/>
                <w:szCs w:val="21"/>
              </w:rPr>
            </w:pPr>
            <w:r w:rsidRPr="0016039B">
              <w:rPr>
                <w:sz w:val="21"/>
                <w:szCs w:val="21"/>
              </w:rPr>
              <w:t>(0.104)</w:t>
            </w:r>
          </w:p>
        </w:tc>
      </w:tr>
      <w:tr w:rsidR="000A1B9A" w:rsidRPr="0016039B" w14:paraId="6B0D52B2"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09B7BD86" w14:textId="77777777" w:rsidR="000A1B9A" w:rsidRPr="0016039B" w:rsidRDefault="000A1B9A" w:rsidP="0028488E">
            <w:pPr>
              <w:pStyle w:val="a7"/>
              <w:rPr>
                <w:sz w:val="21"/>
                <w:szCs w:val="21"/>
              </w:rPr>
            </w:pPr>
            <w:r w:rsidRPr="0016039B">
              <w:rPr>
                <w:sz w:val="21"/>
                <w:szCs w:val="21"/>
              </w:rPr>
              <w:t>Growth</w:t>
            </w:r>
          </w:p>
        </w:tc>
        <w:tc>
          <w:tcPr>
            <w:tcW w:w="1634" w:type="dxa"/>
            <w:tcBorders>
              <w:top w:val="nil"/>
              <w:left w:val="nil"/>
              <w:bottom w:val="nil"/>
              <w:right w:val="nil"/>
            </w:tcBorders>
            <w:tcMar>
              <w:top w:w="15" w:type="dxa"/>
              <w:left w:w="15" w:type="dxa"/>
              <w:bottom w:w="0" w:type="dxa"/>
              <w:right w:w="15" w:type="dxa"/>
            </w:tcMar>
            <w:hideMark/>
          </w:tcPr>
          <w:p w14:paraId="68EE74AD" w14:textId="77777777" w:rsidR="000A1B9A" w:rsidRPr="0016039B" w:rsidRDefault="000A1B9A" w:rsidP="0028488E">
            <w:pPr>
              <w:pStyle w:val="a7"/>
              <w:rPr>
                <w:sz w:val="21"/>
                <w:szCs w:val="21"/>
              </w:rPr>
            </w:pPr>
            <w:r w:rsidRPr="0016039B">
              <w:rPr>
                <w:sz w:val="21"/>
                <w:szCs w:val="21"/>
              </w:rPr>
              <w:t>4.88e-05</w:t>
            </w:r>
          </w:p>
        </w:tc>
        <w:tc>
          <w:tcPr>
            <w:tcW w:w="1476" w:type="dxa"/>
            <w:tcBorders>
              <w:top w:val="nil"/>
              <w:left w:val="nil"/>
              <w:bottom w:val="nil"/>
              <w:right w:val="nil"/>
            </w:tcBorders>
            <w:tcMar>
              <w:top w:w="15" w:type="dxa"/>
              <w:left w:w="15" w:type="dxa"/>
              <w:bottom w:w="0" w:type="dxa"/>
              <w:right w:w="15" w:type="dxa"/>
            </w:tcMar>
            <w:hideMark/>
          </w:tcPr>
          <w:p w14:paraId="1EFEF721" w14:textId="77777777" w:rsidR="000A1B9A" w:rsidRPr="0016039B" w:rsidRDefault="000A1B9A" w:rsidP="0028488E">
            <w:pPr>
              <w:pStyle w:val="a7"/>
              <w:rPr>
                <w:sz w:val="21"/>
                <w:szCs w:val="21"/>
              </w:rPr>
            </w:pPr>
            <w:r w:rsidRPr="0016039B">
              <w:rPr>
                <w:sz w:val="21"/>
                <w:szCs w:val="21"/>
              </w:rPr>
              <w:t>4.54e-05</w:t>
            </w:r>
          </w:p>
        </w:tc>
        <w:tc>
          <w:tcPr>
            <w:tcW w:w="1634" w:type="dxa"/>
            <w:tcBorders>
              <w:top w:val="nil"/>
              <w:left w:val="nil"/>
              <w:bottom w:val="nil"/>
              <w:right w:val="nil"/>
            </w:tcBorders>
            <w:tcMar>
              <w:top w:w="15" w:type="dxa"/>
              <w:left w:w="15" w:type="dxa"/>
              <w:bottom w:w="0" w:type="dxa"/>
              <w:right w:w="15" w:type="dxa"/>
            </w:tcMar>
            <w:hideMark/>
          </w:tcPr>
          <w:p w14:paraId="365B5E24" w14:textId="77777777" w:rsidR="000A1B9A" w:rsidRPr="0016039B" w:rsidRDefault="000A1B9A" w:rsidP="0028488E">
            <w:pPr>
              <w:pStyle w:val="a7"/>
              <w:rPr>
                <w:sz w:val="21"/>
                <w:szCs w:val="21"/>
              </w:rPr>
            </w:pPr>
            <w:r w:rsidRPr="0016039B">
              <w:rPr>
                <w:sz w:val="21"/>
                <w:szCs w:val="21"/>
              </w:rPr>
              <w:t>3.03e-05</w:t>
            </w:r>
          </w:p>
        </w:tc>
        <w:tc>
          <w:tcPr>
            <w:tcW w:w="1633" w:type="dxa"/>
            <w:tcBorders>
              <w:top w:val="nil"/>
              <w:left w:val="nil"/>
              <w:bottom w:val="nil"/>
              <w:right w:val="nil"/>
            </w:tcBorders>
            <w:tcMar>
              <w:top w:w="15" w:type="dxa"/>
              <w:left w:w="15" w:type="dxa"/>
              <w:bottom w:w="0" w:type="dxa"/>
              <w:right w:w="15" w:type="dxa"/>
            </w:tcMar>
            <w:hideMark/>
          </w:tcPr>
          <w:p w14:paraId="6A376AE9" w14:textId="77777777" w:rsidR="000A1B9A" w:rsidRPr="0016039B" w:rsidRDefault="000A1B9A" w:rsidP="0028488E">
            <w:pPr>
              <w:pStyle w:val="a7"/>
              <w:rPr>
                <w:sz w:val="21"/>
                <w:szCs w:val="21"/>
              </w:rPr>
            </w:pPr>
            <w:r w:rsidRPr="0016039B">
              <w:rPr>
                <w:sz w:val="21"/>
                <w:szCs w:val="21"/>
              </w:rPr>
              <w:t>3.45e-05</w:t>
            </w:r>
          </w:p>
        </w:tc>
      </w:tr>
      <w:tr w:rsidR="000A1B9A" w:rsidRPr="0016039B" w14:paraId="3FF32B1B"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792A5FA3"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69A3DC7C" w14:textId="77777777" w:rsidR="000A1B9A" w:rsidRPr="0016039B" w:rsidRDefault="000A1B9A" w:rsidP="0028488E">
            <w:pPr>
              <w:pStyle w:val="a7"/>
              <w:rPr>
                <w:sz w:val="21"/>
                <w:szCs w:val="21"/>
              </w:rPr>
            </w:pPr>
            <w:r w:rsidRPr="0016039B">
              <w:rPr>
                <w:sz w:val="21"/>
                <w:szCs w:val="21"/>
              </w:rPr>
              <w:t>(0.645)</w:t>
            </w:r>
          </w:p>
        </w:tc>
        <w:tc>
          <w:tcPr>
            <w:tcW w:w="1476" w:type="dxa"/>
            <w:tcBorders>
              <w:top w:val="nil"/>
              <w:left w:val="nil"/>
              <w:bottom w:val="nil"/>
              <w:right w:val="nil"/>
            </w:tcBorders>
            <w:tcMar>
              <w:top w:w="15" w:type="dxa"/>
              <w:left w:w="15" w:type="dxa"/>
              <w:bottom w:w="0" w:type="dxa"/>
              <w:right w:w="15" w:type="dxa"/>
            </w:tcMar>
            <w:hideMark/>
          </w:tcPr>
          <w:p w14:paraId="4E4E6D05" w14:textId="77777777" w:rsidR="000A1B9A" w:rsidRPr="0016039B" w:rsidRDefault="000A1B9A" w:rsidP="0028488E">
            <w:pPr>
              <w:pStyle w:val="a7"/>
              <w:rPr>
                <w:sz w:val="21"/>
                <w:szCs w:val="21"/>
              </w:rPr>
            </w:pPr>
            <w:r w:rsidRPr="0016039B">
              <w:rPr>
                <w:sz w:val="21"/>
                <w:szCs w:val="21"/>
              </w:rPr>
              <w:t>(0.561)</w:t>
            </w:r>
          </w:p>
        </w:tc>
        <w:tc>
          <w:tcPr>
            <w:tcW w:w="1634" w:type="dxa"/>
            <w:tcBorders>
              <w:top w:val="nil"/>
              <w:left w:val="nil"/>
              <w:bottom w:val="nil"/>
              <w:right w:val="nil"/>
            </w:tcBorders>
            <w:tcMar>
              <w:top w:w="15" w:type="dxa"/>
              <w:left w:w="15" w:type="dxa"/>
              <w:bottom w:w="0" w:type="dxa"/>
              <w:right w:w="15" w:type="dxa"/>
            </w:tcMar>
            <w:hideMark/>
          </w:tcPr>
          <w:p w14:paraId="31B928D7" w14:textId="77777777" w:rsidR="000A1B9A" w:rsidRPr="0016039B" w:rsidRDefault="000A1B9A" w:rsidP="0028488E">
            <w:pPr>
              <w:pStyle w:val="a7"/>
              <w:rPr>
                <w:sz w:val="21"/>
                <w:szCs w:val="21"/>
              </w:rPr>
            </w:pPr>
            <w:r w:rsidRPr="0016039B">
              <w:rPr>
                <w:sz w:val="21"/>
                <w:szCs w:val="21"/>
              </w:rPr>
              <w:t>(0.389)</w:t>
            </w:r>
          </w:p>
        </w:tc>
        <w:tc>
          <w:tcPr>
            <w:tcW w:w="1633" w:type="dxa"/>
            <w:tcBorders>
              <w:top w:val="nil"/>
              <w:left w:val="nil"/>
              <w:bottom w:val="nil"/>
              <w:right w:val="nil"/>
            </w:tcBorders>
            <w:tcMar>
              <w:top w:w="15" w:type="dxa"/>
              <w:left w:w="15" w:type="dxa"/>
              <w:bottom w:w="0" w:type="dxa"/>
              <w:right w:w="15" w:type="dxa"/>
            </w:tcMar>
            <w:hideMark/>
          </w:tcPr>
          <w:p w14:paraId="276099A6" w14:textId="77777777" w:rsidR="000A1B9A" w:rsidRPr="0016039B" w:rsidRDefault="000A1B9A" w:rsidP="0028488E">
            <w:pPr>
              <w:pStyle w:val="a7"/>
              <w:rPr>
                <w:sz w:val="21"/>
                <w:szCs w:val="21"/>
              </w:rPr>
            </w:pPr>
            <w:r w:rsidRPr="0016039B">
              <w:rPr>
                <w:sz w:val="21"/>
                <w:szCs w:val="21"/>
              </w:rPr>
              <w:t>(0.424)</w:t>
            </w:r>
          </w:p>
        </w:tc>
      </w:tr>
      <w:tr w:rsidR="000A1B9A" w:rsidRPr="0016039B" w14:paraId="7325884E"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6EC96E51" w14:textId="77777777" w:rsidR="000A1B9A" w:rsidRPr="0016039B" w:rsidRDefault="000A1B9A" w:rsidP="0028488E">
            <w:pPr>
              <w:pStyle w:val="a7"/>
              <w:rPr>
                <w:sz w:val="21"/>
                <w:szCs w:val="21"/>
              </w:rPr>
            </w:pPr>
            <w:r w:rsidRPr="0016039B">
              <w:rPr>
                <w:sz w:val="21"/>
                <w:szCs w:val="21"/>
              </w:rPr>
              <w:t>Big4</w:t>
            </w:r>
          </w:p>
        </w:tc>
        <w:tc>
          <w:tcPr>
            <w:tcW w:w="1634" w:type="dxa"/>
            <w:tcBorders>
              <w:top w:val="nil"/>
              <w:left w:val="nil"/>
              <w:bottom w:val="nil"/>
              <w:right w:val="nil"/>
            </w:tcBorders>
            <w:tcMar>
              <w:top w:w="15" w:type="dxa"/>
              <w:left w:w="15" w:type="dxa"/>
              <w:bottom w:w="0" w:type="dxa"/>
              <w:right w:w="15" w:type="dxa"/>
            </w:tcMar>
          </w:tcPr>
          <w:p w14:paraId="409A0C84"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70DEFDCA" w14:textId="77777777" w:rsidR="000A1B9A" w:rsidRPr="0016039B" w:rsidRDefault="000A1B9A" w:rsidP="0028488E">
            <w:pPr>
              <w:pStyle w:val="a7"/>
              <w:rPr>
                <w:sz w:val="21"/>
                <w:szCs w:val="21"/>
              </w:rPr>
            </w:pPr>
            <w:r w:rsidRPr="0016039B">
              <w:rPr>
                <w:sz w:val="21"/>
                <w:szCs w:val="21"/>
              </w:rPr>
              <w:t>0.714***</w:t>
            </w:r>
          </w:p>
        </w:tc>
        <w:tc>
          <w:tcPr>
            <w:tcW w:w="1634" w:type="dxa"/>
            <w:tcBorders>
              <w:top w:val="nil"/>
              <w:left w:val="nil"/>
              <w:bottom w:val="nil"/>
              <w:right w:val="nil"/>
            </w:tcBorders>
            <w:tcMar>
              <w:top w:w="15" w:type="dxa"/>
              <w:left w:w="15" w:type="dxa"/>
              <w:bottom w:w="0" w:type="dxa"/>
              <w:right w:w="15" w:type="dxa"/>
            </w:tcMar>
          </w:tcPr>
          <w:p w14:paraId="35BB266B"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67BDB069" w14:textId="77777777" w:rsidR="000A1B9A" w:rsidRPr="0016039B" w:rsidRDefault="000A1B9A" w:rsidP="0028488E">
            <w:pPr>
              <w:pStyle w:val="a7"/>
              <w:rPr>
                <w:sz w:val="21"/>
                <w:szCs w:val="21"/>
              </w:rPr>
            </w:pPr>
            <w:r w:rsidRPr="0016039B">
              <w:rPr>
                <w:sz w:val="21"/>
                <w:szCs w:val="21"/>
              </w:rPr>
              <w:t>0.721***</w:t>
            </w:r>
          </w:p>
        </w:tc>
      </w:tr>
      <w:tr w:rsidR="000A1B9A" w:rsidRPr="0016039B" w14:paraId="7FDAF671"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01EB0237"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tcPr>
          <w:p w14:paraId="2FC09E6C"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0B8A4FAF" w14:textId="77777777" w:rsidR="000A1B9A" w:rsidRPr="0016039B" w:rsidRDefault="000A1B9A" w:rsidP="0028488E">
            <w:pPr>
              <w:pStyle w:val="a7"/>
              <w:rPr>
                <w:sz w:val="21"/>
                <w:szCs w:val="21"/>
              </w:rPr>
            </w:pPr>
            <w:r w:rsidRPr="0016039B">
              <w:rPr>
                <w:sz w:val="21"/>
                <w:szCs w:val="21"/>
              </w:rPr>
              <w:t>(6.740)</w:t>
            </w:r>
          </w:p>
        </w:tc>
        <w:tc>
          <w:tcPr>
            <w:tcW w:w="1634" w:type="dxa"/>
            <w:tcBorders>
              <w:top w:val="nil"/>
              <w:left w:val="nil"/>
              <w:bottom w:val="nil"/>
              <w:right w:val="nil"/>
            </w:tcBorders>
            <w:tcMar>
              <w:top w:w="15" w:type="dxa"/>
              <w:left w:w="15" w:type="dxa"/>
              <w:bottom w:w="0" w:type="dxa"/>
              <w:right w:w="15" w:type="dxa"/>
            </w:tcMar>
          </w:tcPr>
          <w:p w14:paraId="541FAAC4"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5DE6F1E6" w14:textId="77777777" w:rsidR="000A1B9A" w:rsidRPr="0016039B" w:rsidRDefault="000A1B9A" w:rsidP="0028488E">
            <w:pPr>
              <w:pStyle w:val="a7"/>
              <w:rPr>
                <w:sz w:val="21"/>
                <w:szCs w:val="21"/>
              </w:rPr>
            </w:pPr>
            <w:r w:rsidRPr="0016039B">
              <w:rPr>
                <w:sz w:val="21"/>
                <w:szCs w:val="21"/>
              </w:rPr>
              <w:t>(6.688)</w:t>
            </w:r>
          </w:p>
        </w:tc>
      </w:tr>
      <w:tr w:rsidR="000A1B9A" w:rsidRPr="0016039B" w14:paraId="3B934CB6"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0E2D50DA" w14:textId="77777777" w:rsidR="000A1B9A" w:rsidRPr="0016039B" w:rsidRDefault="000A1B9A" w:rsidP="0028488E">
            <w:pPr>
              <w:pStyle w:val="a7"/>
              <w:rPr>
                <w:sz w:val="21"/>
                <w:szCs w:val="21"/>
              </w:rPr>
            </w:pPr>
            <w:r w:rsidRPr="0016039B">
              <w:rPr>
                <w:sz w:val="21"/>
                <w:szCs w:val="21"/>
              </w:rPr>
              <w:t>Guarantee</w:t>
            </w:r>
          </w:p>
        </w:tc>
        <w:tc>
          <w:tcPr>
            <w:tcW w:w="1634" w:type="dxa"/>
            <w:tcBorders>
              <w:top w:val="nil"/>
              <w:left w:val="nil"/>
              <w:bottom w:val="nil"/>
              <w:right w:val="nil"/>
            </w:tcBorders>
            <w:tcMar>
              <w:top w:w="15" w:type="dxa"/>
              <w:left w:w="15" w:type="dxa"/>
              <w:bottom w:w="0" w:type="dxa"/>
              <w:right w:w="15" w:type="dxa"/>
            </w:tcMar>
          </w:tcPr>
          <w:p w14:paraId="7B838226"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7F24EC87" w14:textId="77777777" w:rsidR="000A1B9A" w:rsidRPr="0016039B" w:rsidRDefault="000A1B9A" w:rsidP="0028488E">
            <w:pPr>
              <w:pStyle w:val="a7"/>
              <w:rPr>
                <w:sz w:val="21"/>
                <w:szCs w:val="21"/>
              </w:rPr>
            </w:pPr>
            <w:r w:rsidRPr="0016039B">
              <w:rPr>
                <w:sz w:val="21"/>
                <w:szCs w:val="21"/>
              </w:rPr>
              <w:t>-1.380***</w:t>
            </w:r>
          </w:p>
        </w:tc>
        <w:tc>
          <w:tcPr>
            <w:tcW w:w="1634" w:type="dxa"/>
            <w:tcBorders>
              <w:top w:val="nil"/>
              <w:left w:val="nil"/>
              <w:bottom w:val="nil"/>
              <w:right w:val="nil"/>
            </w:tcBorders>
            <w:tcMar>
              <w:top w:w="15" w:type="dxa"/>
              <w:left w:w="15" w:type="dxa"/>
              <w:bottom w:w="0" w:type="dxa"/>
              <w:right w:w="15" w:type="dxa"/>
            </w:tcMar>
          </w:tcPr>
          <w:p w14:paraId="4692F9A5"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0F7FF980" w14:textId="77777777" w:rsidR="000A1B9A" w:rsidRPr="0016039B" w:rsidRDefault="000A1B9A" w:rsidP="0028488E">
            <w:pPr>
              <w:pStyle w:val="a7"/>
              <w:rPr>
                <w:sz w:val="21"/>
                <w:szCs w:val="21"/>
              </w:rPr>
            </w:pPr>
            <w:r w:rsidRPr="0016039B">
              <w:rPr>
                <w:sz w:val="21"/>
                <w:szCs w:val="21"/>
              </w:rPr>
              <w:t>-1.395***</w:t>
            </w:r>
          </w:p>
        </w:tc>
      </w:tr>
      <w:tr w:rsidR="000A1B9A" w:rsidRPr="0016039B" w14:paraId="3DA8D180"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1CF2B836"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tcPr>
          <w:p w14:paraId="2691BE25"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403852B4" w14:textId="77777777" w:rsidR="000A1B9A" w:rsidRPr="0016039B" w:rsidRDefault="000A1B9A" w:rsidP="0028488E">
            <w:pPr>
              <w:pStyle w:val="a7"/>
              <w:rPr>
                <w:sz w:val="21"/>
                <w:szCs w:val="21"/>
              </w:rPr>
            </w:pPr>
            <w:r w:rsidRPr="0016039B">
              <w:rPr>
                <w:sz w:val="21"/>
                <w:szCs w:val="21"/>
              </w:rPr>
              <w:t>(-23.15)</w:t>
            </w:r>
          </w:p>
        </w:tc>
        <w:tc>
          <w:tcPr>
            <w:tcW w:w="1634" w:type="dxa"/>
            <w:tcBorders>
              <w:top w:val="nil"/>
              <w:left w:val="nil"/>
              <w:bottom w:val="nil"/>
              <w:right w:val="nil"/>
            </w:tcBorders>
            <w:tcMar>
              <w:top w:w="15" w:type="dxa"/>
              <w:left w:w="15" w:type="dxa"/>
              <w:bottom w:w="0" w:type="dxa"/>
              <w:right w:w="15" w:type="dxa"/>
            </w:tcMar>
          </w:tcPr>
          <w:p w14:paraId="4BC9A53F"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11D54445" w14:textId="77777777" w:rsidR="000A1B9A" w:rsidRPr="0016039B" w:rsidRDefault="000A1B9A" w:rsidP="0028488E">
            <w:pPr>
              <w:pStyle w:val="a7"/>
              <w:rPr>
                <w:sz w:val="21"/>
                <w:szCs w:val="21"/>
              </w:rPr>
            </w:pPr>
            <w:r w:rsidRPr="0016039B">
              <w:rPr>
                <w:sz w:val="21"/>
                <w:szCs w:val="21"/>
              </w:rPr>
              <w:t>(-22.14)</w:t>
            </w:r>
          </w:p>
        </w:tc>
      </w:tr>
      <w:tr w:rsidR="000A1B9A" w:rsidRPr="0016039B" w14:paraId="31D77AE6"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1079EB74" w14:textId="77777777" w:rsidR="000A1B9A" w:rsidRPr="0016039B" w:rsidRDefault="000A1B9A" w:rsidP="0028488E">
            <w:pPr>
              <w:pStyle w:val="a7"/>
              <w:rPr>
                <w:sz w:val="21"/>
                <w:szCs w:val="21"/>
              </w:rPr>
            </w:pPr>
            <w:r w:rsidRPr="0016039B">
              <w:rPr>
                <w:sz w:val="21"/>
                <w:szCs w:val="21"/>
              </w:rPr>
              <w:t>Amount</w:t>
            </w:r>
          </w:p>
        </w:tc>
        <w:tc>
          <w:tcPr>
            <w:tcW w:w="1634" w:type="dxa"/>
            <w:tcBorders>
              <w:top w:val="nil"/>
              <w:left w:val="nil"/>
              <w:bottom w:val="nil"/>
              <w:right w:val="nil"/>
            </w:tcBorders>
            <w:tcMar>
              <w:top w:w="15" w:type="dxa"/>
              <w:left w:w="15" w:type="dxa"/>
              <w:bottom w:w="0" w:type="dxa"/>
              <w:right w:w="15" w:type="dxa"/>
            </w:tcMar>
          </w:tcPr>
          <w:p w14:paraId="304A6D59"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3251CF9E" w14:textId="77777777" w:rsidR="000A1B9A" w:rsidRPr="0016039B" w:rsidRDefault="000A1B9A" w:rsidP="0028488E">
            <w:pPr>
              <w:pStyle w:val="a7"/>
              <w:rPr>
                <w:sz w:val="21"/>
                <w:szCs w:val="21"/>
              </w:rPr>
            </w:pPr>
            <w:r w:rsidRPr="0016039B">
              <w:rPr>
                <w:sz w:val="21"/>
                <w:szCs w:val="21"/>
              </w:rPr>
              <w:t>0.420***</w:t>
            </w:r>
          </w:p>
        </w:tc>
        <w:tc>
          <w:tcPr>
            <w:tcW w:w="1634" w:type="dxa"/>
            <w:tcBorders>
              <w:top w:val="nil"/>
              <w:left w:val="nil"/>
              <w:bottom w:val="nil"/>
              <w:right w:val="nil"/>
            </w:tcBorders>
            <w:tcMar>
              <w:top w:w="15" w:type="dxa"/>
              <w:left w:w="15" w:type="dxa"/>
              <w:bottom w:w="0" w:type="dxa"/>
              <w:right w:w="15" w:type="dxa"/>
            </w:tcMar>
          </w:tcPr>
          <w:p w14:paraId="0796A38A"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390C8F05" w14:textId="77777777" w:rsidR="000A1B9A" w:rsidRPr="0016039B" w:rsidRDefault="000A1B9A" w:rsidP="0028488E">
            <w:pPr>
              <w:pStyle w:val="a7"/>
              <w:rPr>
                <w:sz w:val="21"/>
                <w:szCs w:val="21"/>
              </w:rPr>
            </w:pPr>
            <w:r w:rsidRPr="0016039B">
              <w:rPr>
                <w:sz w:val="21"/>
                <w:szCs w:val="21"/>
              </w:rPr>
              <w:t>0.418***</w:t>
            </w:r>
          </w:p>
        </w:tc>
      </w:tr>
      <w:tr w:rsidR="000A1B9A" w:rsidRPr="0016039B" w14:paraId="2D401FCA"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3292995B"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tcPr>
          <w:p w14:paraId="3D11FCB2"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7617FAD3" w14:textId="77777777" w:rsidR="000A1B9A" w:rsidRPr="0016039B" w:rsidRDefault="000A1B9A" w:rsidP="0028488E">
            <w:pPr>
              <w:pStyle w:val="a7"/>
              <w:rPr>
                <w:sz w:val="21"/>
                <w:szCs w:val="21"/>
              </w:rPr>
            </w:pPr>
            <w:r w:rsidRPr="0016039B">
              <w:rPr>
                <w:sz w:val="21"/>
                <w:szCs w:val="21"/>
              </w:rPr>
              <w:t>(9.529)</w:t>
            </w:r>
          </w:p>
        </w:tc>
        <w:tc>
          <w:tcPr>
            <w:tcW w:w="1634" w:type="dxa"/>
            <w:tcBorders>
              <w:top w:val="nil"/>
              <w:left w:val="nil"/>
              <w:bottom w:val="nil"/>
              <w:right w:val="nil"/>
            </w:tcBorders>
            <w:tcMar>
              <w:top w:w="15" w:type="dxa"/>
              <w:left w:w="15" w:type="dxa"/>
              <w:bottom w:w="0" w:type="dxa"/>
              <w:right w:w="15" w:type="dxa"/>
            </w:tcMar>
          </w:tcPr>
          <w:p w14:paraId="10FE5968"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08B89BDD" w14:textId="77777777" w:rsidR="000A1B9A" w:rsidRPr="0016039B" w:rsidRDefault="000A1B9A" w:rsidP="0028488E">
            <w:pPr>
              <w:pStyle w:val="a7"/>
              <w:rPr>
                <w:sz w:val="21"/>
                <w:szCs w:val="21"/>
              </w:rPr>
            </w:pPr>
            <w:r w:rsidRPr="0016039B">
              <w:rPr>
                <w:sz w:val="21"/>
                <w:szCs w:val="21"/>
              </w:rPr>
              <w:t>(9.278)</w:t>
            </w:r>
          </w:p>
        </w:tc>
      </w:tr>
      <w:tr w:rsidR="000A1B9A" w:rsidRPr="0016039B" w14:paraId="5AF5E947"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10104C32" w14:textId="77777777" w:rsidR="000A1B9A" w:rsidRPr="0016039B" w:rsidRDefault="000A1B9A" w:rsidP="0028488E">
            <w:pPr>
              <w:pStyle w:val="a7"/>
              <w:rPr>
                <w:sz w:val="21"/>
                <w:szCs w:val="21"/>
              </w:rPr>
            </w:pPr>
            <w:r w:rsidRPr="0016039B">
              <w:rPr>
                <w:sz w:val="21"/>
                <w:szCs w:val="21"/>
              </w:rPr>
              <w:t>Duration</w:t>
            </w:r>
          </w:p>
        </w:tc>
        <w:tc>
          <w:tcPr>
            <w:tcW w:w="1634" w:type="dxa"/>
            <w:tcBorders>
              <w:top w:val="nil"/>
              <w:left w:val="nil"/>
              <w:bottom w:val="nil"/>
              <w:right w:val="nil"/>
            </w:tcBorders>
            <w:tcMar>
              <w:top w:w="15" w:type="dxa"/>
              <w:left w:w="15" w:type="dxa"/>
              <w:bottom w:w="0" w:type="dxa"/>
              <w:right w:w="15" w:type="dxa"/>
            </w:tcMar>
          </w:tcPr>
          <w:p w14:paraId="5C47DC66"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4BDF24C6" w14:textId="77777777" w:rsidR="000A1B9A" w:rsidRPr="0016039B" w:rsidRDefault="000A1B9A" w:rsidP="0028488E">
            <w:pPr>
              <w:pStyle w:val="a7"/>
              <w:rPr>
                <w:sz w:val="21"/>
                <w:szCs w:val="21"/>
              </w:rPr>
            </w:pPr>
            <w:r w:rsidRPr="0016039B">
              <w:rPr>
                <w:sz w:val="21"/>
                <w:szCs w:val="21"/>
              </w:rPr>
              <w:t>0.170***</w:t>
            </w:r>
          </w:p>
        </w:tc>
        <w:tc>
          <w:tcPr>
            <w:tcW w:w="1634" w:type="dxa"/>
            <w:tcBorders>
              <w:top w:val="nil"/>
              <w:left w:val="nil"/>
              <w:bottom w:val="nil"/>
              <w:right w:val="nil"/>
            </w:tcBorders>
            <w:tcMar>
              <w:top w:w="15" w:type="dxa"/>
              <w:left w:w="15" w:type="dxa"/>
              <w:bottom w:w="0" w:type="dxa"/>
              <w:right w:w="15" w:type="dxa"/>
            </w:tcMar>
          </w:tcPr>
          <w:p w14:paraId="4A92931A"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742217BF" w14:textId="77777777" w:rsidR="000A1B9A" w:rsidRPr="0016039B" w:rsidRDefault="000A1B9A" w:rsidP="0028488E">
            <w:pPr>
              <w:pStyle w:val="a7"/>
              <w:rPr>
                <w:sz w:val="21"/>
                <w:szCs w:val="21"/>
              </w:rPr>
            </w:pPr>
            <w:r w:rsidRPr="0016039B">
              <w:rPr>
                <w:sz w:val="21"/>
                <w:szCs w:val="21"/>
              </w:rPr>
              <w:t>0.173***</w:t>
            </w:r>
          </w:p>
        </w:tc>
      </w:tr>
      <w:tr w:rsidR="000A1B9A" w:rsidRPr="0016039B" w14:paraId="5E2CCD50"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tcPr>
          <w:p w14:paraId="27034267" w14:textId="77777777" w:rsidR="000A1B9A" w:rsidRPr="0016039B" w:rsidRDefault="000A1B9A" w:rsidP="0028488E">
            <w:pPr>
              <w:pStyle w:val="a7"/>
              <w:rPr>
                <w:sz w:val="21"/>
                <w:szCs w:val="21"/>
              </w:rPr>
            </w:pPr>
          </w:p>
        </w:tc>
        <w:tc>
          <w:tcPr>
            <w:tcW w:w="1634" w:type="dxa"/>
            <w:tcBorders>
              <w:top w:val="nil"/>
              <w:left w:val="nil"/>
              <w:bottom w:val="nil"/>
              <w:right w:val="nil"/>
            </w:tcBorders>
            <w:tcMar>
              <w:top w:w="15" w:type="dxa"/>
              <w:left w:w="15" w:type="dxa"/>
              <w:bottom w:w="0" w:type="dxa"/>
              <w:right w:w="15" w:type="dxa"/>
            </w:tcMar>
          </w:tcPr>
          <w:p w14:paraId="43173BB0" w14:textId="77777777" w:rsidR="000A1B9A" w:rsidRPr="0016039B" w:rsidRDefault="000A1B9A" w:rsidP="0028488E">
            <w:pPr>
              <w:pStyle w:val="a7"/>
              <w:rPr>
                <w:sz w:val="21"/>
                <w:szCs w:val="21"/>
              </w:rPr>
            </w:pPr>
          </w:p>
        </w:tc>
        <w:tc>
          <w:tcPr>
            <w:tcW w:w="1476" w:type="dxa"/>
            <w:tcBorders>
              <w:top w:val="nil"/>
              <w:left w:val="nil"/>
              <w:bottom w:val="nil"/>
              <w:right w:val="nil"/>
            </w:tcBorders>
            <w:tcMar>
              <w:top w:w="15" w:type="dxa"/>
              <w:left w:w="15" w:type="dxa"/>
              <w:bottom w:w="0" w:type="dxa"/>
              <w:right w:w="15" w:type="dxa"/>
            </w:tcMar>
            <w:hideMark/>
          </w:tcPr>
          <w:p w14:paraId="6D59B9B5" w14:textId="77777777" w:rsidR="000A1B9A" w:rsidRPr="0016039B" w:rsidRDefault="000A1B9A" w:rsidP="0028488E">
            <w:pPr>
              <w:pStyle w:val="a7"/>
              <w:rPr>
                <w:sz w:val="21"/>
                <w:szCs w:val="21"/>
              </w:rPr>
            </w:pPr>
            <w:r w:rsidRPr="0016039B">
              <w:rPr>
                <w:sz w:val="21"/>
                <w:szCs w:val="21"/>
              </w:rPr>
              <w:t>(9.042)</w:t>
            </w:r>
          </w:p>
        </w:tc>
        <w:tc>
          <w:tcPr>
            <w:tcW w:w="1634" w:type="dxa"/>
            <w:tcBorders>
              <w:top w:val="nil"/>
              <w:left w:val="nil"/>
              <w:bottom w:val="nil"/>
              <w:right w:val="nil"/>
            </w:tcBorders>
            <w:tcMar>
              <w:top w:w="15" w:type="dxa"/>
              <w:left w:w="15" w:type="dxa"/>
              <w:bottom w:w="0" w:type="dxa"/>
              <w:right w:w="15" w:type="dxa"/>
            </w:tcMar>
          </w:tcPr>
          <w:p w14:paraId="26364EBD" w14:textId="77777777" w:rsidR="000A1B9A" w:rsidRPr="0016039B" w:rsidRDefault="000A1B9A" w:rsidP="0028488E">
            <w:pPr>
              <w:pStyle w:val="a7"/>
              <w:rPr>
                <w:sz w:val="21"/>
                <w:szCs w:val="21"/>
              </w:rPr>
            </w:pPr>
          </w:p>
        </w:tc>
        <w:tc>
          <w:tcPr>
            <w:tcW w:w="1633" w:type="dxa"/>
            <w:tcBorders>
              <w:top w:val="nil"/>
              <w:left w:val="nil"/>
              <w:bottom w:val="nil"/>
              <w:right w:val="nil"/>
            </w:tcBorders>
            <w:tcMar>
              <w:top w:w="15" w:type="dxa"/>
              <w:left w:w="15" w:type="dxa"/>
              <w:bottom w:w="0" w:type="dxa"/>
              <w:right w:w="15" w:type="dxa"/>
            </w:tcMar>
            <w:hideMark/>
          </w:tcPr>
          <w:p w14:paraId="0C77776A" w14:textId="77777777" w:rsidR="000A1B9A" w:rsidRPr="0016039B" w:rsidRDefault="000A1B9A" w:rsidP="0028488E">
            <w:pPr>
              <w:pStyle w:val="a7"/>
              <w:rPr>
                <w:sz w:val="21"/>
                <w:szCs w:val="21"/>
              </w:rPr>
            </w:pPr>
            <w:r w:rsidRPr="0016039B">
              <w:rPr>
                <w:sz w:val="21"/>
                <w:szCs w:val="21"/>
              </w:rPr>
              <w:t>(8.952)</w:t>
            </w:r>
          </w:p>
        </w:tc>
      </w:tr>
      <w:tr w:rsidR="000A1B9A" w:rsidRPr="0016039B" w14:paraId="1BF3694A"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vAlign w:val="bottom"/>
            <w:hideMark/>
          </w:tcPr>
          <w:p w14:paraId="77CD4B8D" w14:textId="77777777" w:rsidR="000A1B9A" w:rsidRPr="0016039B" w:rsidRDefault="000A1B9A" w:rsidP="0028488E">
            <w:pPr>
              <w:pStyle w:val="a7"/>
              <w:rPr>
                <w:sz w:val="21"/>
                <w:szCs w:val="21"/>
              </w:rPr>
            </w:pPr>
            <w:r w:rsidRPr="0016039B">
              <w:rPr>
                <w:sz w:val="21"/>
                <w:szCs w:val="21"/>
              </w:rPr>
              <w:t>Time</w:t>
            </w:r>
          </w:p>
        </w:tc>
        <w:tc>
          <w:tcPr>
            <w:tcW w:w="1634" w:type="dxa"/>
            <w:tcBorders>
              <w:top w:val="nil"/>
              <w:left w:val="nil"/>
              <w:bottom w:val="nil"/>
              <w:right w:val="nil"/>
            </w:tcBorders>
            <w:tcMar>
              <w:top w:w="15" w:type="dxa"/>
              <w:left w:w="15" w:type="dxa"/>
              <w:bottom w:w="0" w:type="dxa"/>
              <w:right w:w="15" w:type="dxa"/>
            </w:tcMar>
            <w:vAlign w:val="bottom"/>
            <w:hideMark/>
          </w:tcPr>
          <w:p w14:paraId="19D86A18" w14:textId="77777777" w:rsidR="000A1B9A" w:rsidRPr="0016039B" w:rsidRDefault="000A1B9A" w:rsidP="0028488E">
            <w:pPr>
              <w:pStyle w:val="a7"/>
              <w:rPr>
                <w:sz w:val="21"/>
                <w:szCs w:val="21"/>
              </w:rPr>
            </w:pPr>
            <w:r w:rsidRPr="0016039B">
              <w:rPr>
                <w:sz w:val="21"/>
                <w:szCs w:val="21"/>
              </w:rPr>
              <w:t>Control</w:t>
            </w:r>
          </w:p>
        </w:tc>
        <w:tc>
          <w:tcPr>
            <w:tcW w:w="1476" w:type="dxa"/>
            <w:tcBorders>
              <w:top w:val="nil"/>
              <w:left w:val="nil"/>
              <w:bottom w:val="nil"/>
              <w:right w:val="nil"/>
            </w:tcBorders>
            <w:tcMar>
              <w:top w:w="15" w:type="dxa"/>
              <w:left w:w="15" w:type="dxa"/>
              <w:bottom w:w="0" w:type="dxa"/>
              <w:right w:w="15" w:type="dxa"/>
            </w:tcMar>
            <w:vAlign w:val="bottom"/>
            <w:hideMark/>
          </w:tcPr>
          <w:p w14:paraId="1E6AD697" w14:textId="77777777" w:rsidR="000A1B9A" w:rsidRPr="0016039B" w:rsidRDefault="000A1B9A" w:rsidP="0028488E">
            <w:pPr>
              <w:pStyle w:val="a7"/>
              <w:rPr>
                <w:sz w:val="21"/>
                <w:szCs w:val="21"/>
              </w:rPr>
            </w:pPr>
            <w:r w:rsidRPr="0016039B">
              <w:rPr>
                <w:sz w:val="21"/>
                <w:szCs w:val="21"/>
              </w:rPr>
              <w:t>Control</w:t>
            </w:r>
          </w:p>
        </w:tc>
        <w:tc>
          <w:tcPr>
            <w:tcW w:w="1634" w:type="dxa"/>
            <w:tcBorders>
              <w:top w:val="nil"/>
              <w:left w:val="nil"/>
              <w:bottom w:val="nil"/>
              <w:right w:val="nil"/>
            </w:tcBorders>
            <w:tcMar>
              <w:top w:w="15" w:type="dxa"/>
              <w:left w:w="15" w:type="dxa"/>
              <w:bottom w:w="0" w:type="dxa"/>
              <w:right w:w="15" w:type="dxa"/>
            </w:tcMar>
            <w:hideMark/>
          </w:tcPr>
          <w:p w14:paraId="03B7175B" w14:textId="77777777" w:rsidR="000A1B9A" w:rsidRPr="0016039B" w:rsidRDefault="000A1B9A" w:rsidP="0028488E">
            <w:r w:rsidRPr="0016039B">
              <w:rPr>
                <w:szCs w:val="21"/>
              </w:rPr>
              <w:t>Control</w:t>
            </w:r>
          </w:p>
        </w:tc>
        <w:tc>
          <w:tcPr>
            <w:tcW w:w="1633" w:type="dxa"/>
            <w:tcBorders>
              <w:top w:val="nil"/>
              <w:left w:val="nil"/>
              <w:bottom w:val="nil"/>
              <w:right w:val="nil"/>
            </w:tcBorders>
            <w:tcMar>
              <w:top w:w="15" w:type="dxa"/>
              <w:left w:w="15" w:type="dxa"/>
              <w:bottom w:w="0" w:type="dxa"/>
              <w:right w:w="15" w:type="dxa"/>
            </w:tcMar>
            <w:hideMark/>
          </w:tcPr>
          <w:p w14:paraId="2207AFE3" w14:textId="77777777" w:rsidR="000A1B9A" w:rsidRPr="0016039B" w:rsidRDefault="000A1B9A" w:rsidP="0028488E">
            <w:r w:rsidRPr="0016039B">
              <w:rPr>
                <w:szCs w:val="21"/>
              </w:rPr>
              <w:t>Control</w:t>
            </w:r>
          </w:p>
        </w:tc>
      </w:tr>
      <w:tr w:rsidR="000A1B9A" w:rsidRPr="0016039B" w14:paraId="34C8923A"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vAlign w:val="bottom"/>
            <w:hideMark/>
          </w:tcPr>
          <w:p w14:paraId="641AFCD8" w14:textId="77777777" w:rsidR="000A1B9A" w:rsidRPr="0016039B" w:rsidRDefault="000A1B9A" w:rsidP="0028488E">
            <w:pPr>
              <w:pStyle w:val="a7"/>
              <w:rPr>
                <w:sz w:val="21"/>
                <w:szCs w:val="21"/>
              </w:rPr>
            </w:pPr>
            <w:r w:rsidRPr="0016039B">
              <w:rPr>
                <w:sz w:val="21"/>
                <w:szCs w:val="21"/>
              </w:rPr>
              <w:t>Industry</w:t>
            </w:r>
          </w:p>
        </w:tc>
        <w:tc>
          <w:tcPr>
            <w:tcW w:w="1634" w:type="dxa"/>
            <w:tcBorders>
              <w:top w:val="nil"/>
              <w:left w:val="nil"/>
              <w:bottom w:val="nil"/>
              <w:right w:val="nil"/>
            </w:tcBorders>
            <w:tcMar>
              <w:top w:w="15" w:type="dxa"/>
              <w:left w:w="15" w:type="dxa"/>
              <w:bottom w:w="0" w:type="dxa"/>
              <w:right w:w="15" w:type="dxa"/>
            </w:tcMar>
            <w:vAlign w:val="bottom"/>
            <w:hideMark/>
          </w:tcPr>
          <w:p w14:paraId="7A62D6D0" w14:textId="77777777" w:rsidR="000A1B9A" w:rsidRPr="0016039B" w:rsidRDefault="000A1B9A" w:rsidP="0028488E">
            <w:pPr>
              <w:pStyle w:val="a7"/>
              <w:rPr>
                <w:sz w:val="21"/>
                <w:szCs w:val="21"/>
              </w:rPr>
            </w:pPr>
            <w:r w:rsidRPr="0016039B">
              <w:rPr>
                <w:sz w:val="21"/>
                <w:szCs w:val="21"/>
              </w:rPr>
              <w:t>Control</w:t>
            </w:r>
          </w:p>
        </w:tc>
        <w:tc>
          <w:tcPr>
            <w:tcW w:w="1476" w:type="dxa"/>
            <w:tcBorders>
              <w:top w:val="nil"/>
              <w:left w:val="nil"/>
              <w:bottom w:val="nil"/>
              <w:right w:val="nil"/>
            </w:tcBorders>
            <w:tcMar>
              <w:top w:w="15" w:type="dxa"/>
              <w:left w:w="15" w:type="dxa"/>
              <w:bottom w:w="0" w:type="dxa"/>
              <w:right w:w="15" w:type="dxa"/>
            </w:tcMar>
            <w:vAlign w:val="bottom"/>
            <w:hideMark/>
          </w:tcPr>
          <w:p w14:paraId="3CD7DC6E" w14:textId="77777777" w:rsidR="000A1B9A" w:rsidRPr="0016039B" w:rsidRDefault="000A1B9A" w:rsidP="0028488E">
            <w:pPr>
              <w:pStyle w:val="a7"/>
              <w:rPr>
                <w:sz w:val="21"/>
                <w:szCs w:val="21"/>
              </w:rPr>
            </w:pPr>
            <w:r w:rsidRPr="0016039B">
              <w:rPr>
                <w:sz w:val="21"/>
                <w:szCs w:val="21"/>
              </w:rPr>
              <w:t>Control</w:t>
            </w:r>
          </w:p>
        </w:tc>
        <w:tc>
          <w:tcPr>
            <w:tcW w:w="1634" w:type="dxa"/>
            <w:tcBorders>
              <w:top w:val="nil"/>
              <w:left w:val="nil"/>
              <w:bottom w:val="nil"/>
              <w:right w:val="nil"/>
            </w:tcBorders>
            <w:tcMar>
              <w:top w:w="15" w:type="dxa"/>
              <w:left w:w="15" w:type="dxa"/>
              <w:bottom w:w="0" w:type="dxa"/>
              <w:right w:w="15" w:type="dxa"/>
            </w:tcMar>
            <w:hideMark/>
          </w:tcPr>
          <w:p w14:paraId="40302CF8" w14:textId="77777777" w:rsidR="000A1B9A" w:rsidRPr="0016039B" w:rsidRDefault="000A1B9A" w:rsidP="0028488E">
            <w:r w:rsidRPr="0016039B">
              <w:rPr>
                <w:szCs w:val="21"/>
              </w:rPr>
              <w:t>Control</w:t>
            </w:r>
          </w:p>
        </w:tc>
        <w:tc>
          <w:tcPr>
            <w:tcW w:w="1633" w:type="dxa"/>
            <w:tcBorders>
              <w:top w:val="nil"/>
              <w:left w:val="nil"/>
              <w:bottom w:val="nil"/>
              <w:right w:val="nil"/>
            </w:tcBorders>
            <w:tcMar>
              <w:top w:w="15" w:type="dxa"/>
              <w:left w:w="15" w:type="dxa"/>
              <w:bottom w:w="0" w:type="dxa"/>
              <w:right w:w="15" w:type="dxa"/>
            </w:tcMar>
            <w:hideMark/>
          </w:tcPr>
          <w:p w14:paraId="133A0B1A" w14:textId="77777777" w:rsidR="000A1B9A" w:rsidRPr="0016039B" w:rsidRDefault="000A1B9A" w:rsidP="0028488E">
            <w:r w:rsidRPr="0016039B">
              <w:rPr>
                <w:szCs w:val="21"/>
              </w:rPr>
              <w:t>Control</w:t>
            </w:r>
          </w:p>
        </w:tc>
      </w:tr>
      <w:tr w:rsidR="000A1B9A" w:rsidRPr="0016039B" w14:paraId="424C928E" w14:textId="77777777" w:rsidTr="00685681">
        <w:trPr>
          <w:trHeight w:val="300"/>
          <w:jc w:val="center"/>
        </w:trPr>
        <w:tc>
          <w:tcPr>
            <w:tcW w:w="1953" w:type="dxa"/>
            <w:tcBorders>
              <w:top w:val="nil"/>
              <w:left w:val="nil"/>
              <w:bottom w:val="nil"/>
              <w:right w:val="nil"/>
            </w:tcBorders>
            <w:tcMar>
              <w:top w:w="15" w:type="dxa"/>
              <w:left w:w="15" w:type="dxa"/>
              <w:bottom w:w="0" w:type="dxa"/>
              <w:right w:w="15" w:type="dxa"/>
            </w:tcMar>
            <w:vAlign w:val="bottom"/>
            <w:hideMark/>
          </w:tcPr>
          <w:p w14:paraId="0D9E943D" w14:textId="77777777" w:rsidR="000A1B9A" w:rsidRPr="0016039B" w:rsidRDefault="000A1B9A" w:rsidP="0028488E">
            <w:pPr>
              <w:pStyle w:val="a7"/>
              <w:rPr>
                <w:sz w:val="21"/>
                <w:szCs w:val="21"/>
              </w:rPr>
            </w:pPr>
            <w:r w:rsidRPr="0016039B">
              <w:rPr>
                <w:sz w:val="21"/>
                <w:szCs w:val="21"/>
              </w:rPr>
              <w:t>Type of Bond</w:t>
            </w:r>
          </w:p>
        </w:tc>
        <w:tc>
          <w:tcPr>
            <w:tcW w:w="1634" w:type="dxa"/>
            <w:tcBorders>
              <w:top w:val="nil"/>
              <w:left w:val="nil"/>
              <w:bottom w:val="nil"/>
              <w:right w:val="nil"/>
            </w:tcBorders>
            <w:tcMar>
              <w:top w:w="15" w:type="dxa"/>
              <w:left w:w="15" w:type="dxa"/>
              <w:bottom w:w="0" w:type="dxa"/>
              <w:right w:w="15" w:type="dxa"/>
            </w:tcMar>
            <w:vAlign w:val="bottom"/>
            <w:hideMark/>
          </w:tcPr>
          <w:p w14:paraId="17A9A17C" w14:textId="77777777" w:rsidR="000A1B9A" w:rsidRPr="0016039B" w:rsidRDefault="000A1B9A" w:rsidP="0028488E">
            <w:pPr>
              <w:pStyle w:val="a7"/>
              <w:rPr>
                <w:sz w:val="21"/>
                <w:szCs w:val="21"/>
              </w:rPr>
            </w:pPr>
            <w:r w:rsidRPr="0016039B">
              <w:rPr>
                <w:sz w:val="21"/>
                <w:szCs w:val="21"/>
              </w:rPr>
              <w:t>Control</w:t>
            </w:r>
          </w:p>
        </w:tc>
        <w:tc>
          <w:tcPr>
            <w:tcW w:w="1476" w:type="dxa"/>
            <w:tcBorders>
              <w:top w:val="nil"/>
              <w:left w:val="nil"/>
              <w:bottom w:val="nil"/>
              <w:right w:val="nil"/>
            </w:tcBorders>
            <w:tcMar>
              <w:top w:w="15" w:type="dxa"/>
              <w:left w:w="15" w:type="dxa"/>
              <w:bottom w:w="0" w:type="dxa"/>
              <w:right w:w="15" w:type="dxa"/>
            </w:tcMar>
            <w:vAlign w:val="bottom"/>
            <w:hideMark/>
          </w:tcPr>
          <w:p w14:paraId="61A4C3CC" w14:textId="77777777" w:rsidR="000A1B9A" w:rsidRPr="0016039B" w:rsidRDefault="000A1B9A" w:rsidP="0028488E">
            <w:pPr>
              <w:pStyle w:val="a7"/>
              <w:rPr>
                <w:sz w:val="21"/>
                <w:szCs w:val="21"/>
              </w:rPr>
            </w:pPr>
            <w:r w:rsidRPr="0016039B">
              <w:rPr>
                <w:sz w:val="21"/>
                <w:szCs w:val="21"/>
              </w:rPr>
              <w:t>Control</w:t>
            </w:r>
          </w:p>
        </w:tc>
        <w:tc>
          <w:tcPr>
            <w:tcW w:w="1634" w:type="dxa"/>
            <w:tcBorders>
              <w:top w:val="nil"/>
              <w:left w:val="nil"/>
              <w:bottom w:val="nil"/>
              <w:right w:val="nil"/>
            </w:tcBorders>
            <w:tcMar>
              <w:top w:w="15" w:type="dxa"/>
              <w:left w:w="15" w:type="dxa"/>
              <w:bottom w:w="0" w:type="dxa"/>
              <w:right w:w="15" w:type="dxa"/>
            </w:tcMar>
            <w:hideMark/>
          </w:tcPr>
          <w:p w14:paraId="08F85A54" w14:textId="77777777" w:rsidR="000A1B9A" w:rsidRPr="0016039B" w:rsidRDefault="000A1B9A" w:rsidP="0028488E">
            <w:r w:rsidRPr="0016039B">
              <w:rPr>
                <w:szCs w:val="21"/>
              </w:rPr>
              <w:t>Control</w:t>
            </w:r>
          </w:p>
        </w:tc>
        <w:tc>
          <w:tcPr>
            <w:tcW w:w="1633" w:type="dxa"/>
            <w:tcBorders>
              <w:top w:val="nil"/>
              <w:left w:val="nil"/>
              <w:bottom w:val="nil"/>
              <w:right w:val="nil"/>
            </w:tcBorders>
            <w:tcMar>
              <w:top w:w="15" w:type="dxa"/>
              <w:left w:w="15" w:type="dxa"/>
              <w:bottom w:w="0" w:type="dxa"/>
              <w:right w:w="15" w:type="dxa"/>
            </w:tcMar>
            <w:hideMark/>
          </w:tcPr>
          <w:p w14:paraId="3AAE0D9A" w14:textId="77777777" w:rsidR="000A1B9A" w:rsidRPr="0016039B" w:rsidRDefault="000A1B9A" w:rsidP="0028488E">
            <w:r w:rsidRPr="0016039B">
              <w:rPr>
                <w:szCs w:val="21"/>
              </w:rPr>
              <w:t>Control</w:t>
            </w:r>
          </w:p>
        </w:tc>
      </w:tr>
      <w:tr w:rsidR="000A1B9A" w:rsidRPr="0016039B" w14:paraId="6F5FD80A" w14:textId="77777777" w:rsidTr="00685681">
        <w:trPr>
          <w:trHeight w:val="300"/>
          <w:jc w:val="center"/>
        </w:trPr>
        <w:tc>
          <w:tcPr>
            <w:tcW w:w="1953" w:type="dxa"/>
            <w:tcBorders>
              <w:top w:val="single" w:sz="4" w:space="0" w:color="auto"/>
              <w:left w:val="nil"/>
              <w:bottom w:val="nil"/>
              <w:right w:val="nil"/>
            </w:tcBorders>
            <w:tcMar>
              <w:top w:w="15" w:type="dxa"/>
              <w:left w:w="15" w:type="dxa"/>
              <w:bottom w:w="0" w:type="dxa"/>
              <w:right w:w="15" w:type="dxa"/>
            </w:tcMar>
            <w:vAlign w:val="bottom"/>
            <w:hideMark/>
          </w:tcPr>
          <w:p w14:paraId="0E9F219D" w14:textId="77777777" w:rsidR="000A1B9A" w:rsidRPr="0016039B" w:rsidRDefault="000A1B9A" w:rsidP="0028488E">
            <w:pPr>
              <w:pStyle w:val="a7"/>
              <w:rPr>
                <w:sz w:val="21"/>
                <w:szCs w:val="21"/>
              </w:rPr>
            </w:pPr>
            <w:r w:rsidRPr="0016039B">
              <w:rPr>
                <w:sz w:val="21"/>
                <w:szCs w:val="21"/>
              </w:rPr>
              <w:t>Number of samples</w:t>
            </w:r>
          </w:p>
        </w:tc>
        <w:tc>
          <w:tcPr>
            <w:tcW w:w="1634" w:type="dxa"/>
            <w:tcBorders>
              <w:top w:val="single" w:sz="4" w:space="0" w:color="auto"/>
              <w:left w:val="nil"/>
              <w:bottom w:val="nil"/>
              <w:right w:val="nil"/>
            </w:tcBorders>
            <w:tcMar>
              <w:top w:w="15" w:type="dxa"/>
              <w:left w:w="15" w:type="dxa"/>
              <w:bottom w:w="0" w:type="dxa"/>
              <w:right w:w="15" w:type="dxa"/>
            </w:tcMar>
            <w:vAlign w:val="bottom"/>
            <w:hideMark/>
          </w:tcPr>
          <w:p w14:paraId="09D93737" w14:textId="77777777" w:rsidR="000A1B9A" w:rsidRPr="0016039B" w:rsidRDefault="000A1B9A" w:rsidP="0028488E">
            <w:pPr>
              <w:pStyle w:val="a7"/>
              <w:rPr>
                <w:sz w:val="21"/>
                <w:szCs w:val="21"/>
              </w:rPr>
            </w:pPr>
            <w:r w:rsidRPr="0016039B">
              <w:rPr>
                <w:sz w:val="21"/>
                <w:szCs w:val="21"/>
              </w:rPr>
              <w:t>9,370</w:t>
            </w:r>
          </w:p>
        </w:tc>
        <w:tc>
          <w:tcPr>
            <w:tcW w:w="1476" w:type="dxa"/>
            <w:tcBorders>
              <w:top w:val="single" w:sz="4" w:space="0" w:color="auto"/>
              <w:left w:val="nil"/>
              <w:bottom w:val="nil"/>
              <w:right w:val="nil"/>
            </w:tcBorders>
            <w:tcMar>
              <w:top w:w="15" w:type="dxa"/>
              <w:left w:w="15" w:type="dxa"/>
              <w:bottom w:w="0" w:type="dxa"/>
              <w:right w:w="15" w:type="dxa"/>
            </w:tcMar>
            <w:vAlign w:val="bottom"/>
            <w:hideMark/>
          </w:tcPr>
          <w:p w14:paraId="6D27EEC7" w14:textId="77777777" w:rsidR="000A1B9A" w:rsidRPr="0016039B" w:rsidRDefault="000A1B9A" w:rsidP="0028488E">
            <w:pPr>
              <w:pStyle w:val="a7"/>
              <w:rPr>
                <w:sz w:val="21"/>
                <w:szCs w:val="21"/>
              </w:rPr>
            </w:pPr>
            <w:r w:rsidRPr="0016039B">
              <w:rPr>
                <w:sz w:val="21"/>
                <w:szCs w:val="21"/>
              </w:rPr>
              <w:t>9,370</w:t>
            </w:r>
          </w:p>
        </w:tc>
        <w:tc>
          <w:tcPr>
            <w:tcW w:w="1634" w:type="dxa"/>
            <w:tcBorders>
              <w:top w:val="single" w:sz="4" w:space="0" w:color="auto"/>
              <w:left w:val="nil"/>
              <w:bottom w:val="nil"/>
              <w:right w:val="nil"/>
            </w:tcBorders>
            <w:tcMar>
              <w:top w:w="15" w:type="dxa"/>
              <w:left w:w="15" w:type="dxa"/>
              <w:bottom w:w="0" w:type="dxa"/>
              <w:right w:w="15" w:type="dxa"/>
            </w:tcMar>
            <w:vAlign w:val="bottom"/>
            <w:hideMark/>
          </w:tcPr>
          <w:p w14:paraId="3000322B" w14:textId="77777777" w:rsidR="000A1B9A" w:rsidRPr="0016039B" w:rsidRDefault="000A1B9A" w:rsidP="0028488E">
            <w:pPr>
              <w:pStyle w:val="a7"/>
              <w:rPr>
                <w:sz w:val="21"/>
                <w:szCs w:val="21"/>
              </w:rPr>
            </w:pPr>
            <w:r w:rsidRPr="0016039B">
              <w:rPr>
                <w:sz w:val="21"/>
                <w:szCs w:val="21"/>
              </w:rPr>
              <w:t>9,370</w:t>
            </w:r>
          </w:p>
        </w:tc>
        <w:tc>
          <w:tcPr>
            <w:tcW w:w="1633" w:type="dxa"/>
            <w:tcBorders>
              <w:top w:val="single" w:sz="4" w:space="0" w:color="auto"/>
              <w:left w:val="nil"/>
              <w:bottom w:val="nil"/>
              <w:right w:val="nil"/>
            </w:tcBorders>
            <w:tcMar>
              <w:top w:w="15" w:type="dxa"/>
              <w:left w:w="15" w:type="dxa"/>
              <w:bottom w:w="0" w:type="dxa"/>
              <w:right w:w="15" w:type="dxa"/>
            </w:tcMar>
            <w:vAlign w:val="bottom"/>
            <w:hideMark/>
          </w:tcPr>
          <w:p w14:paraId="1291686D" w14:textId="77777777" w:rsidR="000A1B9A" w:rsidRPr="0016039B" w:rsidRDefault="000A1B9A" w:rsidP="0028488E">
            <w:pPr>
              <w:pStyle w:val="a7"/>
              <w:rPr>
                <w:sz w:val="21"/>
                <w:szCs w:val="21"/>
              </w:rPr>
            </w:pPr>
            <w:r w:rsidRPr="0016039B">
              <w:rPr>
                <w:sz w:val="21"/>
                <w:szCs w:val="21"/>
              </w:rPr>
              <w:t>9,370</w:t>
            </w:r>
          </w:p>
        </w:tc>
      </w:tr>
      <w:tr w:rsidR="000A1B9A" w:rsidRPr="0016039B" w14:paraId="42A45C9E" w14:textId="77777777" w:rsidTr="00685681">
        <w:trPr>
          <w:trHeight w:val="300"/>
          <w:jc w:val="center"/>
        </w:trPr>
        <w:tc>
          <w:tcPr>
            <w:tcW w:w="1953" w:type="dxa"/>
            <w:tcBorders>
              <w:top w:val="nil"/>
              <w:left w:val="nil"/>
              <w:bottom w:val="single" w:sz="12" w:space="0" w:color="000000"/>
              <w:right w:val="nil"/>
            </w:tcBorders>
            <w:tcMar>
              <w:top w:w="15" w:type="dxa"/>
              <w:left w:w="15" w:type="dxa"/>
              <w:bottom w:w="0" w:type="dxa"/>
              <w:right w:w="15" w:type="dxa"/>
            </w:tcMar>
            <w:vAlign w:val="bottom"/>
            <w:hideMark/>
          </w:tcPr>
          <w:p w14:paraId="4AEFEB8C" w14:textId="77777777" w:rsidR="000A1B9A" w:rsidRPr="0016039B" w:rsidRDefault="000A1B9A" w:rsidP="0028488E">
            <w:pPr>
              <w:pStyle w:val="a7"/>
              <w:rPr>
                <w:sz w:val="21"/>
                <w:szCs w:val="21"/>
              </w:rPr>
            </w:pPr>
            <w:r w:rsidRPr="0016039B">
              <w:rPr>
                <w:sz w:val="21"/>
                <w:szCs w:val="21"/>
              </w:rPr>
              <w:t>R-squared</w:t>
            </w:r>
          </w:p>
        </w:tc>
        <w:tc>
          <w:tcPr>
            <w:tcW w:w="1634" w:type="dxa"/>
            <w:tcBorders>
              <w:top w:val="nil"/>
              <w:left w:val="nil"/>
              <w:bottom w:val="single" w:sz="12" w:space="0" w:color="000000"/>
              <w:right w:val="nil"/>
            </w:tcBorders>
            <w:tcMar>
              <w:top w:w="15" w:type="dxa"/>
              <w:left w:w="15" w:type="dxa"/>
              <w:bottom w:w="0" w:type="dxa"/>
              <w:right w:w="15" w:type="dxa"/>
            </w:tcMar>
            <w:hideMark/>
          </w:tcPr>
          <w:p w14:paraId="712C33B2" w14:textId="77777777" w:rsidR="000A1B9A" w:rsidRPr="0016039B" w:rsidRDefault="000A1B9A" w:rsidP="0028488E">
            <w:pPr>
              <w:pStyle w:val="a7"/>
              <w:rPr>
                <w:sz w:val="21"/>
                <w:szCs w:val="21"/>
              </w:rPr>
            </w:pPr>
            <w:r w:rsidRPr="0016039B">
              <w:rPr>
                <w:sz w:val="21"/>
                <w:szCs w:val="21"/>
              </w:rPr>
              <w:t>0.288</w:t>
            </w:r>
          </w:p>
        </w:tc>
        <w:tc>
          <w:tcPr>
            <w:tcW w:w="1476" w:type="dxa"/>
            <w:tcBorders>
              <w:top w:val="nil"/>
              <w:left w:val="nil"/>
              <w:bottom w:val="single" w:sz="12" w:space="0" w:color="000000"/>
              <w:right w:val="nil"/>
            </w:tcBorders>
            <w:tcMar>
              <w:top w:w="15" w:type="dxa"/>
              <w:left w:w="15" w:type="dxa"/>
              <w:bottom w:w="0" w:type="dxa"/>
              <w:right w:w="15" w:type="dxa"/>
            </w:tcMar>
            <w:hideMark/>
          </w:tcPr>
          <w:p w14:paraId="47C82BB3" w14:textId="77777777" w:rsidR="000A1B9A" w:rsidRPr="0016039B" w:rsidRDefault="000A1B9A" w:rsidP="0028488E">
            <w:pPr>
              <w:pStyle w:val="a7"/>
              <w:rPr>
                <w:sz w:val="21"/>
                <w:szCs w:val="21"/>
              </w:rPr>
            </w:pPr>
            <w:r w:rsidRPr="0016039B">
              <w:rPr>
                <w:sz w:val="21"/>
                <w:szCs w:val="21"/>
              </w:rPr>
              <w:t>0.485</w:t>
            </w:r>
          </w:p>
        </w:tc>
        <w:tc>
          <w:tcPr>
            <w:tcW w:w="1634" w:type="dxa"/>
            <w:tcBorders>
              <w:top w:val="nil"/>
              <w:left w:val="nil"/>
              <w:bottom w:val="single" w:sz="12" w:space="0" w:color="000000"/>
              <w:right w:val="nil"/>
            </w:tcBorders>
            <w:tcMar>
              <w:top w:w="15" w:type="dxa"/>
              <w:left w:w="15" w:type="dxa"/>
              <w:bottom w:w="0" w:type="dxa"/>
              <w:right w:w="15" w:type="dxa"/>
            </w:tcMar>
            <w:hideMark/>
          </w:tcPr>
          <w:p w14:paraId="65414B91" w14:textId="77777777" w:rsidR="000A1B9A" w:rsidRPr="0016039B" w:rsidRDefault="000A1B9A" w:rsidP="0028488E">
            <w:pPr>
              <w:pStyle w:val="a7"/>
              <w:rPr>
                <w:sz w:val="21"/>
                <w:szCs w:val="21"/>
              </w:rPr>
            </w:pPr>
            <w:r w:rsidRPr="0016039B">
              <w:rPr>
                <w:sz w:val="21"/>
                <w:szCs w:val="21"/>
              </w:rPr>
              <w:t>0.294</w:t>
            </w:r>
          </w:p>
        </w:tc>
        <w:tc>
          <w:tcPr>
            <w:tcW w:w="1633" w:type="dxa"/>
            <w:tcBorders>
              <w:top w:val="nil"/>
              <w:left w:val="nil"/>
              <w:bottom w:val="single" w:sz="12" w:space="0" w:color="000000"/>
              <w:right w:val="nil"/>
            </w:tcBorders>
            <w:tcMar>
              <w:top w:w="15" w:type="dxa"/>
              <w:left w:w="15" w:type="dxa"/>
              <w:bottom w:w="0" w:type="dxa"/>
              <w:right w:w="15" w:type="dxa"/>
            </w:tcMar>
            <w:hideMark/>
          </w:tcPr>
          <w:p w14:paraId="14FCD5D7" w14:textId="77777777" w:rsidR="000A1B9A" w:rsidRPr="0016039B" w:rsidRDefault="000A1B9A" w:rsidP="005F1462">
            <w:pPr>
              <w:pStyle w:val="a7"/>
              <w:keepNext/>
              <w:rPr>
                <w:sz w:val="21"/>
                <w:szCs w:val="21"/>
              </w:rPr>
            </w:pPr>
            <w:r w:rsidRPr="0016039B">
              <w:rPr>
                <w:sz w:val="21"/>
                <w:szCs w:val="21"/>
              </w:rPr>
              <w:t>0.492</w:t>
            </w:r>
          </w:p>
        </w:tc>
      </w:tr>
    </w:tbl>
    <w:p w14:paraId="7327B9DA" w14:textId="24A189C4" w:rsidR="005F1462" w:rsidRPr="0016039B" w:rsidRDefault="005F1462" w:rsidP="005F1462">
      <w:pPr>
        <w:pStyle w:val="a8"/>
        <w:ind w:firstLineChars="0" w:firstLine="0"/>
        <w:rPr>
          <w:sz w:val="20"/>
          <w:szCs w:val="20"/>
        </w:rPr>
      </w:pPr>
      <w:r w:rsidRPr="0016039B">
        <w:rPr>
          <w:sz w:val="20"/>
          <w:szCs w:val="20"/>
        </w:rPr>
        <w:t>Notice: The values in parentheses are z test statistic, *** represents significant at 1% level, ** represents significant at 5% level, * represents significant at 10% level</w:t>
      </w:r>
      <w:r w:rsidR="009336C6" w:rsidRPr="0016039B">
        <w:rPr>
          <w:sz w:val="20"/>
          <w:szCs w:val="20"/>
        </w:rPr>
        <w:t>.</w:t>
      </w:r>
    </w:p>
    <w:p w14:paraId="5BD12DE7" w14:textId="3B5C04F1" w:rsidR="000A1B9A" w:rsidRPr="0016039B" w:rsidRDefault="0095768D" w:rsidP="0095768D">
      <w:pPr>
        <w:spacing w:line="360" w:lineRule="auto"/>
        <w:ind w:firstLineChars="0" w:firstLine="0"/>
        <w:rPr>
          <w:b/>
          <w:sz w:val="24"/>
        </w:rPr>
      </w:pPr>
      <w:r w:rsidRPr="0016039B">
        <w:rPr>
          <w:b/>
          <w:sz w:val="24"/>
        </w:rPr>
        <w:t>4</w:t>
      </w:r>
      <w:r w:rsidR="000A1B9A" w:rsidRPr="0016039B">
        <w:rPr>
          <w:b/>
          <w:sz w:val="24"/>
        </w:rPr>
        <w:t>.2 Reputation Mechanism and Bond Rating</w:t>
      </w:r>
    </w:p>
    <w:p w14:paraId="02DAD050" w14:textId="31489D03" w:rsidR="000A1B9A" w:rsidRPr="0016039B" w:rsidRDefault="000A1B9A" w:rsidP="005505F9">
      <w:pPr>
        <w:spacing w:line="360" w:lineRule="auto"/>
        <w:ind w:firstLineChars="0" w:firstLine="0"/>
        <w:rPr>
          <w:b/>
          <w:sz w:val="24"/>
        </w:rPr>
      </w:pPr>
      <w:r w:rsidRPr="0016039B">
        <w:rPr>
          <w:b/>
          <w:sz w:val="24"/>
        </w:rPr>
        <w:t>(1) Rating compan</w:t>
      </w:r>
      <w:r w:rsidR="005505F9" w:rsidRPr="0016039B">
        <w:rPr>
          <w:b/>
          <w:sz w:val="24"/>
        </w:rPr>
        <w:t>ies’</w:t>
      </w:r>
      <w:r w:rsidRPr="0016039B">
        <w:rPr>
          <w:b/>
          <w:sz w:val="24"/>
        </w:rPr>
        <w:t xml:space="preserve"> reputation-related behavior and bond rating</w:t>
      </w:r>
    </w:p>
    <w:p w14:paraId="6BA7152C" w14:textId="05CDF068" w:rsidR="000A1B9A" w:rsidRPr="0016039B" w:rsidRDefault="000A1B9A" w:rsidP="005F1462">
      <w:pPr>
        <w:spacing w:line="360" w:lineRule="auto"/>
        <w:ind w:firstLineChars="0" w:firstLine="0"/>
        <w:rPr>
          <w:sz w:val="24"/>
        </w:rPr>
      </w:pPr>
      <w:r w:rsidRPr="0016039B">
        <w:rPr>
          <w:sz w:val="24"/>
        </w:rPr>
        <w:t>Firstly, according to formula (11), the role of the reputation mechanism is tested to verify that the reputation mechanism of Chinese rating agencies is invalid before the default</w:t>
      </w:r>
      <w:r w:rsidR="005505F9" w:rsidRPr="0016039B">
        <w:rPr>
          <w:sz w:val="24"/>
        </w:rPr>
        <w:t xml:space="preserve"> event happens</w:t>
      </w:r>
      <w:r w:rsidRPr="0016039B">
        <w:rPr>
          <w:sz w:val="24"/>
        </w:rPr>
        <w:t>. The relevant</w:t>
      </w:r>
      <w:r w:rsidR="00D1103D" w:rsidRPr="0016039B">
        <w:rPr>
          <w:sz w:val="24"/>
        </w:rPr>
        <w:t xml:space="preserve"> </w:t>
      </w:r>
      <w:r w:rsidRPr="0016039B">
        <w:rPr>
          <w:sz w:val="24"/>
        </w:rPr>
        <w:t>results are shown in Table (</w:t>
      </w:r>
      <w:r w:rsidR="005F1462" w:rsidRPr="0016039B">
        <w:rPr>
          <w:sz w:val="24"/>
        </w:rPr>
        <w:t>6</w:t>
      </w:r>
      <w:r w:rsidRPr="0016039B">
        <w:rPr>
          <w:sz w:val="24"/>
        </w:rPr>
        <w:t xml:space="preserve">). By comparing regression 1 and regression 4, the </w:t>
      </w:r>
      <w:r w:rsidRPr="0016039B">
        <w:rPr>
          <w:sz w:val="24"/>
        </w:rPr>
        <w:lastRenderedPageBreak/>
        <w:t xml:space="preserve">empirical results show that after controlling the </w:t>
      </w:r>
      <w:r w:rsidR="00D1103D" w:rsidRPr="0016039B">
        <w:rPr>
          <w:sz w:val="24"/>
        </w:rPr>
        <w:t>company</w:t>
      </w:r>
      <w:r w:rsidRPr="0016039B">
        <w:rPr>
          <w:sz w:val="24"/>
        </w:rPr>
        <w:t xml:space="preserve"> dimension index and the rating agency competition index, the reputation behavior of </w:t>
      </w:r>
      <w:r w:rsidR="00D1103D" w:rsidRPr="0016039B">
        <w:rPr>
          <w:sz w:val="24"/>
        </w:rPr>
        <w:t>upgrading rating</w:t>
      </w:r>
      <w:r w:rsidRPr="0016039B">
        <w:rPr>
          <w:sz w:val="24"/>
        </w:rPr>
        <w:t xml:space="preserve"> </w:t>
      </w:r>
      <w:r w:rsidR="006A72D9" w:rsidRPr="0016039B">
        <w:rPr>
          <w:sz w:val="24"/>
        </w:rPr>
        <w:t xml:space="preserve">by agencies </w:t>
      </w:r>
      <w:r w:rsidRPr="0016039B">
        <w:rPr>
          <w:sz w:val="24"/>
        </w:rPr>
        <w:t xml:space="preserve">will significantly affect the </w:t>
      </w:r>
      <w:r w:rsidR="006A72D9" w:rsidRPr="0016039B">
        <w:rPr>
          <w:sz w:val="24"/>
        </w:rPr>
        <w:t>firm</w:t>
      </w:r>
      <w:r w:rsidRPr="0016039B">
        <w:rPr>
          <w:sz w:val="24"/>
        </w:rPr>
        <w:t xml:space="preserve"> rating of the rating bond</w:t>
      </w:r>
      <w:r w:rsidR="007E4465" w:rsidRPr="0016039B">
        <w:rPr>
          <w:sz w:val="24"/>
        </w:rPr>
        <w:t>. T</w:t>
      </w:r>
      <w:r w:rsidRPr="0016039B">
        <w:rPr>
          <w:sz w:val="24"/>
        </w:rPr>
        <w:t xml:space="preserve">he reputation behavior and </w:t>
      </w:r>
      <w:r w:rsidR="007E4465" w:rsidRPr="0016039B">
        <w:rPr>
          <w:sz w:val="24"/>
        </w:rPr>
        <w:t>firm</w:t>
      </w:r>
      <w:r w:rsidRPr="0016039B">
        <w:rPr>
          <w:sz w:val="24"/>
        </w:rPr>
        <w:t xml:space="preserve"> rating are significantly positive at the 1% </w:t>
      </w:r>
      <w:r w:rsidR="007E4465" w:rsidRPr="0016039B">
        <w:rPr>
          <w:sz w:val="24"/>
        </w:rPr>
        <w:t xml:space="preserve">confidence </w:t>
      </w:r>
      <w:r w:rsidRPr="0016039B">
        <w:rPr>
          <w:sz w:val="24"/>
        </w:rPr>
        <w:t>level</w:t>
      </w:r>
      <w:r w:rsidRPr="00380A90">
        <w:rPr>
          <w:color w:val="auto"/>
          <w:sz w:val="24"/>
        </w:rPr>
        <w:t xml:space="preserve">. According to the previous assumptions, this indicates that the more the rating agency's reputation behavior, the higher the </w:t>
      </w:r>
      <w:r w:rsidR="007E4465" w:rsidRPr="00380A90">
        <w:rPr>
          <w:color w:val="auto"/>
          <w:sz w:val="24"/>
        </w:rPr>
        <w:t>firm</w:t>
      </w:r>
      <w:r w:rsidRPr="00380A90">
        <w:rPr>
          <w:color w:val="auto"/>
          <w:sz w:val="24"/>
        </w:rPr>
        <w:t xml:space="preserve"> rating will be given in the next year,</w:t>
      </w:r>
      <w:r w:rsidRPr="0016039B">
        <w:rPr>
          <w:sz w:val="24"/>
        </w:rPr>
        <w:t xml:space="preserve"> </w:t>
      </w:r>
      <w:r w:rsidR="007E4465" w:rsidRPr="0016039B">
        <w:rPr>
          <w:sz w:val="24"/>
        </w:rPr>
        <w:t>which means</w:t>
      </w:r>
      <w:r w:rsidRPr="0016039B">
        <w:rPr>
          <w:sz w:val="24"/>
        </w:rPr>
        <w:t xml:space="preserve"> that the reputation mechanism is ineffective in </w:t>
      </w:r>
      <w:r w:rsidR="007E4465" w:rsidRPr="0016039B">
        <w:rPr>
          <w:sz w:val="24"/>
        </w:rPr>
        <w:t>con</w:t>
      </w:r>
      <w:r w:rsidRPr="0016039B">
        <w:rPr>
          <w:sz w:val="24"/>
        </w:rPr>
        <w:t>straining the rating agenc</w:t>
      </w:r>
      <w:r w:rsidR="007E4465" w:rsidRPr="0016039B">
        <w:rPr>
          <w:sz w:val="24"/>
        </w:rPr>
        <w:t>ie</w:t>
      </w:r>
      <w:r w:rsidRPr="0016039B">
        <w:rPr>
          <w:sz w:val="24"/>
        </w:rPr>
        <w:t>s</w:t>
      </w:r>
      <w:r w:rsidR="007E4465" w:rsidRPr="0016039B">
        <w:rPr>
          <w:sz w:val="24"/>
        </w:rPr>
        <w:t>’</w:t>
      </w:r>
      <w:r w:rsidRPr="0016039B">
        <w:rPr>
          <w:sz w:val="24"/>
        </w:rPr>
        <w:t xml:space="preserve"> behavior. At the same time, in the full sample, the rating agency's reputation behavior did not have a significant impact on the </w:t>
      </w:r>
      <w:r w:rsidR="0031588D" w:rsidRPr="0016039B">
        <w:rPr>
          <w:sz w:val="24"/>
        </w:rPr>
        <w:t>bond</w:t>
      </w:r>
      <w:r w:rsidRPr="0016039B">
        <w:rPr>
          <w:sz w:val="24"/>
        </w:rPr>
        <w:t xml:space="preserve"> rating. </w:t>
      </w:r>
      <w:r w:rsidR="0031588D" w:rsidRPr="0016039B">
        <w:rPr>
          <w:sz w:val="24"/>
        </w:rPr>
        <w:t>However</w:t>
      </w:r>
      <w:r w:rsidRPr="0016039B">
        <w:rPr>
          <w:sz w:val="24"/>
        </w:rPr>
        <w:t>, this conclusion cannot fully explain that the reputation mechanism of the</w:t>
      </w:r>
      <w:r w:rsidRPr="00380A90">
        <w:rPr>
          <w:color w:val="auto"/>
          <w:sz w:val="24"/>
        </w:rPr>
        <w:t xml:space="preserve"> rating agenc</w:t>
      </w:r>
      <w:r w:rsidR="0031588D" w:rsidRPr="00380A90">
        <w:rPr>
          <w:color w:val="auto"/>
          <w:sz w:val="24"/>
        </w:rPr>
        <w:t>ies</w:t>
      </w:r>
      <w:r w:rsidRPr="00380A90">
        <w:rPr>
          <w:color w:val="auto"/>
          <w:sz w:val="24"/>
        </w:rPr>
        <w:t xml:space="preserve"> is invalid. There are two possibilities for this situation. </w:t>
      </w:r>
      <w:r w:rsidR="0031588D" w:rsidRPr="00380A90">
        <w:rPr>
          <w:color w:val="auto"/>
          <w:sz w:val="24"/>
        </w:rPr>
        <w:t>One possibility is that</w:t>
      </w:r>
      <w:r w:rsidRPr="00380A90">
        <w:rPr>
          <w:color w:val="auto"/>
          <w:sz w:val="24"/>
        </w:rPr>
        <w:t xml:space="preserve"> the selected reputation index</w:t>
      </w:r>
      <w:r w:rsidR="0031588D" w:rsidRPr="00380A90">
        <w:rPr>
          <w:color w:val="auto"/>
          <w:sz w:val="24"/>
        </w:rPr>
        <w:t>es</w:t>
      </w:r>
      <w:r w:rsidRPr="00380A90">
        <w:rPr>
          <w:color w:val="auto"/>
          <w:sz w:val="24"/>
        </w:rPr>
        <w:t xml:space="preserve"> do not represent the reputation of the rating agenc</w:t>
      </w:r>
      <w:r w:rsidR="0031588D" w:rsidRPr="00380A90">
        <w:rPr>
          <w:color w:val="auto"/>
          <w:sz w:val="24"/>
        </w:rPr>
        <w:t>ies</w:t>
      </w:r>
      <w:r w:rsidRPr="00380A90">
        <w:rPr>
          <w:color w:val="auto"/>
          <w:sz w:val="24"/>
        </w:rPr>
        <w:t>. It is the influence of some unknown factor</w:t>
      </w:r>
      <w:r w:rsidR="0031588D" w:rsidRPr="00380A90">
        <w:rPr>
          <w:color w:val="auto"/>
          <w:sz w:val="24"/>
        </w:rPr>
        <w:t>s</w:t>
      </w:r>
      <w:r w:rsidRPr="00380A90">
        <w:rPr>
          <w:color w:val="auto"/>
          <w:sz w:val="24"/>
        </w:rPr>
        <w:t xml:space="preserve">. </w:t>
      </w:r>
      <w:r w:rsidR="0031588D" w:rsidRPr="00380A90">
        <w:rPr>
          <w:color w:val="auto"/>
          <w:sz w:val="24"/>
        </w:rPr>
        <w:t>This paper will</w:t>
      </w:r>
      <w:r w:rsidRPr="00380A90">
        <w:rPr>
          <w:color w:val="auto"/>
          <w:sz w:val="24"/>
        </w:rPr>
        <w:t xml:space="preserve"> introduce the default indicator </w:t>
      </w:r>
      <w:r w:rsidR="0031588D" w:rsidRPr="00380A90">
        <w:rPr>
          <w:color w:val="auto"/>
          <w:sz w:val="24"/>
        </w:rPr>
        <w:t xml:space="preserve">later </w:t>
      </w:r>
      <w:r w:rsidRPr="00380A90">
        <w:rPr>
          <w:color w:val="auto"/>
          <w:sz w:val="24"/>
        </w:rPr>
        <w:t xml:space="preserve">and conduct a </w:t>
      </w:r>
      <w:r w:rsidR="0031588D" w:rsidRPr="00380A90">
        <w:rPr>
          <w:color w:val="auto"/>
          <w:sz w:val="24"/>
        </w:rPr>
        <w:t xml:space="preserve">sub </w:t>
      </w:r>
      <w:r w:rsidRPr="00380A90">
        <w:rPr>
          <w:color w:val="auto"/>
          <w:sz w:val="24"/>
        </w:rPr>
        <w:t xml:space="preserve">sample regression analysis. </w:t>
      </w:r>
      <w:r w:rsidR="0031588D" w:rsidRPr="00380A90">
        <w:rPr>
          <w:color w:val="auto"/>
          <w:sz w:val="24"/>
        </w:rPr>
        <w:t>The second reason could be</w:t>
      </w:r>
      <w:r w:rsidRPr="00380A90">
        <w:rPr>
          <w:color w:val="auto"/>
          <w:sz w:val="24"/>
        </w:rPr>
        <w:t xml:space="preserve"> th</w:t>
      </w:r>
      <w:r w:rsidR="00300AE8" w:rsidRPr="00380A90">
        <w:rPr>
          <w:color w:val="auto"/>
          <w:sz w:val="24"/>
        </w:rPr>
        <w:t>at the companies with higher rating upgrade will</w:t>
      </w:r>
      <w:r w:rsidRPr="00380A90">
        <w:rPr>
          <w:color w:val="auto"/>
          <w:sz w:val="24"/>
        </w:rPr>
        <w:t xml:space="preserve"> have higher fundamentals</w:t>
      </w:r>
      <w:r w:rsidR="00300AE8" w:rsidRPr="00380A90">
        <w:rPr>
          <w:color w:val="auto"/>
          <w:sz w:val="24"/>
        </w:rPr>
        <w:t xml:space="preserve"> in the next year</w:t>
      </w:r>
      <w:r w:rsidRPr="00380A90">
        <w:rPr>
          <w:color w:val="auto"/>
          <w:sz w:val="24"/>
        </w:rPr>
        <w:t>, resulting in endog</w:t>
      </w:r>
      <w:r w:rsidRPr="0016039B">
        <w:rPr>
          <w:sz w:val="24"/>
        </w:rPr>
        <w:t>enous problems. This paper will analyze this in the robustness test.</w:t>
      </w:r>
    </w:p>
    <w:p w14:paraId="1471E2D7" w14:textId="4DD00640" w:rsidR="00300AE8" w:rsidRPr="0016039B" w:rsidRDefault="00300AE8" w:rsidP="005F1462">
      <w:pPr>
        <w:pStyle w:val="a8"/>
        <w:keepNext/>
        <w:ind w:firstLine="400"/>
        <w:jc w:val="center"/>
        <w:rPr>
          <w:sz w:val="20"/>
          <w:szCs w:val="20"/>
        </w:rPr>
      </w:pPr>
      <w:r w:rsidRPr="0016039B">
        <w:rPr>
          <w:sz w:val="20"/>
          <w:szCs w:val="20"/>
        </w:rPr>
        <w:t>Table 6</w:t>
      </w:r>
      <w:r w:rsidRPr="0016039B">
        <w:rPr>
          <w:noProof/>
          <w:sz w:val="20"/>
          <w:szCs w:val="20"/>
        </w:rPr>
        <w:t xml:space="preserve"> Impact of upgrade</w:t>
      </w:r>
      <w:r w:rsidR="005F1462" w:rsidRPr="0016039B">
        <w:rPr>
          <w:noProof/>
          <w:sz w:val="20"/>
          <w:szCs w:val="20"/>
        </w:rPr>
        <w:t xml:space="preserve"> </w:t>
      </w:r>
      <w:r w:rsidRPr="0016039B">
        <w:rPr>
          <w:noProof/>
          <w:sz w:val="20"/>
          <w:szCs w:val="20"/>
        </w:rPr>
        <w:t>behavior on bond credit rating under the reputation mechanism</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77"/>
        <w:gridCol w:w="1737"/>
        <w:gridCol w:w="1737"/>
        <w:gridCol w:w="1735"/>
        <w:gridCol w:w="1734"/>
      </w:tblGrid>
      <w:tr w:rsidR="000A1B9A" w:rsidRPr="0016039B" w14:paraId="7D7B17F7" w14:textId="77777777" w:rsidTr="0028488E">
        <w:trPr>
          <w:trHeight w:val="300"/>
          <w:jc w:val="center"/>
        </w:trPr>
        <w:tc>
          <w:tcPr>
            <w:tcW w:w="1151" w:type="pct"/>
            <w:tcBorders>
              <w:top w:val="single" w:sz="12" w:space="0" w:color="000000"/>
              <w:left w:val="nil"/>
              <w:bottom w:val="nil"/>
              <w:right w:val="nil"/>
            </w:tcBorders>
            <w:tcMar>
              <w:top w:w="15" w:type="dxa"/>
              <w:left w:w="15" w:type="dxa"/>
              <w:bottom w:w="0" w:type="dxa"/>
              <w:right w:w="15" w:type="dxa"/>
            </w:tcMar>
            <w:vAlign w:val="center"/>
          </w:tcPr>
          <w:p w14:paraId="03E4372B" w14:textId="77777777" w:rsidR="000A1B9A" w:rsidRPr="0016039B" w:rsidRDefault="000A1B9A" w:rsidP="0028488E">
            <w:pPr>
              <w:pStyle w:val="a7"/>
              <w:rPr>
                <w:sz w:val="21"/>
                <w:szCs w:val="21"/>
              </w:rPr>
            </w:pPr>
          </w:p>
        </w:tc>
        <w:tc>
          <w:tcPr>
            <w:tcW w:w="963" w:type="pct"/>
            <w:tcBorders>
              <w:top w:val="single" w:sz="12" w:space="0" w:color="000000"/>
              <w:left w:val="nil"/>
              <w:bottom w:val="nil"/>
              <w:right w:val="nil"/>
            </w:tcBorders>
          </w:tcPr>
          <w:p w14:paraId="65251B99" w14:textId="77777777" w:rsidR="000A1B9A" w:rsidRPr="0016039B" w:rsidRDefault="000A1B9A" w:rsidP="0028488E">
            <w:pPr>
              <w:pStyle w:val="a7"/>
              <w:rPr>
                <w:sz w:val="21"/>
                <w:szCs w:val="21"/>
              </w:rPr>
            </w:pPr>
            <w:r w:rsidRPr="0016039B">
              <w:rPr>
                <w:sz w:val="21"/>
                <w:szCs w:val="21"/>
              </w:rPr>
              <w:t>（</w:t>
            </w:r>
            <w:r w:rsidRPr="0016039B">
              <w:rPr>
                <w:sz w:val="21"/>
                <w:szCs w:val="21"/>
              </w:rPr>
              <w:t>1</w:t>
            </w:r>
            <w:r w:rsidRPr="0016039B">
              <w:rPr>
                <w:sz w:val="21"/>
                <w:szCs w:val="21"/>
              </w:rPr>
              <w:t>）</w:t>
            </w:r>
          </w:p>
        </w:tc>
        <w:tc>
          <w:tcPr>
            <w:tcW w:w="963" w:type="pct"/>
            <w:tcBorders>
              <w:top w:val="single" w:sz="12" w:space="0" w:color="000000"/>
              <w:left w:val="nil"/>
              <w:bottom w:val="nil"/>
              <w:right w:val="nil"/>
            </w:tcBorders>
            <w:tcMar>
              <w:top w:w="15" w:type="dxa"/>
              <w:left w:w="15" w:type="dxa"/>
              <w:bottom w:w="0" w:type="dxa"/>
              <w:right w:w="15" w:type="dxa"/>
            </w:tcMar>
            <w:vAlign w:val="center"/>
            <w:hideMark/>
          </w:tcPr>
          <w:p w14:paraId="5BA0B883" w14:textId="77777777" w:rsidR="000A1B9A" w:rsidRPr="0016039B" w:rsidRDefault="000A1B9A" w:rsidP="0028488E">
            <w:pPr>
              <w:pStyle w:val="a7"/>
              <w:rPr>
                <w:sz w:val="21"/>
                <w:szCs w:val="21"/>
              </w:rPr>
            </w:pPr>
            <w:r w:rsidRPr="0016039B">
              <w:rPr>
                <w:sz w:val="21"/>
                <w:szCs w:val="21"/>
              </w:rPr>
              <w:t>(2)</w:t>
            </w:r>
          </w:p>
        </w:tc>
        <w:tc>
          <w:tcPr>
            <w:tcW w:w="962" w:type="pct"/>
            <w:tcBorders>
              <w:top w:val="single" w:sz="12" w:space="0" w:color="000000"/>
              <w:left w:val="nil"/>
              <w:bottom w:val="nil"/>
              <w:right w:val="nil"/>
            </w:tcBorders>
          </w:tcPr>
          <w:p w14:paraId="3FD36410" w14:textId="77777777" w:rsidR="000A1B9A" w:rsidRPr="0016039B" w:rsidRDefault="000A1B9A" w:rsidP="0028488E">
            <w:pPr>
              <w:pStyle w:val="a7"/>
              <w:rPr>
                <w:sz w:val="21"/>
                <w:szCs w:val="21"/>
              </w:rPr>
            </w:pPr>
            <w:r w:rsidRPr="0016039B">
              <w:rPr>
                <w:sz w:val="21"/>
                <w:szCs w:val="21"/>
              </w:rPr>
              <w:t>（</w:t>
            </w:r>
            <w:r w:rsidRPr="0016039B">
              <w:rPr>
                <w:sz w:val="21"/>
                <w:szCs w:val="21"/>
              </w:rPr>
              <w:t>3</w:t>
            </w:r>
            <w:r w:rsidRPr="0016039B">
              <w:rPr>
                <w:sz w:val="21"/>
                <w:szCs w:val="21"/>
              </w:rPr>
              <w:t>）</w:t>
            </w:r>
          </w:p>
        </w:tc>
        <w:tc>
          <w:tcPr>
            <w:tcW w:w="961" w:type="pct"/>
            <w:tcBorders>
              <w:top w:val="single" w:sz="12" w:space="0" w:color="000000"/>
              <w:left w:val="nil"/>
              <w:bottom w:val="nil"/>
              <w:right w:val="nil"/>
            </w:tcBorders>
            <w:vAlign w:val="center"/>
            <w:hideMark/>
          </w:tcPr>
          <w:p w14:paraId="2BB297ED" w14:textId="77777777" w:rsidR="000A1B9A" w:rsidRPr="0016039B" w:rsidRDefault="000A1B9A" w:rsidP="0028488E">
            <w:pPr>
              <w:pStyle w:val="a7"/>
              <w:rPr>
                <w:sz w:val="21"/>
                <w:szCs w:val="21"/>
              </w:rPr>
            </w:pPr>
            <w:r w:rsidRPr="0016039B">
              <w:rPr>
                <w:sz w:val="21"/>
                <w:szCs w:val="21"/>
              </w:rPr>
              <w:t>（</w:t>
            </w:r>
            <w:r w:rsidRPr="0016039B">
              <w:rPr>
                <w:sz w:val="21"/>
                <w:szCs w:val="21"/>
              </w:rPr>
              <w:t>4</w:t>
            </w:r>
            <w:r w:rsidRPr="0016039B">
              <w:rPr>
                <w:sz w:val="21"/>
                <w:szCs w:val="21"/>
              </w:rPr>
              <w:t>）</w:t>
            </w:r>
          </w:p>
        </w:tc>
      </w:tr>
      <w:tr w:rsidR="000A1B9A" w:rsidRPr="0016039B" w14:paraId="52F8BC8D" w14:textId="77777777" w:rsidTr="0028488E">
        <w:trPr>
          <w:trHeight w:val="300"/>
          <w:jc w:val="center"/>
        </w:trPr>
        <w:tc>
          <w:tcPr>
            <w:tcW w:w="1151" w:type="pct"/>
            <w:tcBorders>
              <w:top w:val="nil"/>
              <w:left w:val="nil"/>
              <w:bottom w:val="single" w:sz="4" w:space="0" w:color="auto"/>
              <w:right w:val="nil"/>
            </w:tcBorders>
            <w:tcMar>
              <w:top w:w="15" w:type="dxa"/>
              <w:left w:w="15" w:type="dxa"/>
              <w:bottom w:w="0" w:type="dxa"/>
              <w:right w:w="15" w:type="dxa"/>
            </w:tcMar>
            <w:vAlign w:val="center"/>
          </w:tcPr>
          <w:p w14:paraId="765359C2" w14:textId="77777777" w:rsidR="000A1B9A" w:rsidRPr="0016039B" w:rsidRDefault="000A1B9A" w:rsidP="0028488E">
            <w:pPr>
              <w:pStyle w:val="a7"/>
              <w:rPr>
                <w:sz w:val="21"/>
                <w:szCs w:val="21"/>
              </w:rPr>
            </w:pPr>
          </w:p>
        </w:tc>
        <w:tc>
          <w:tcPr>
            <w:tcW w:w="963" w:type="pct"/>
            <w:tcBorders>
              <w:top w:val="nil"/>
              <w:left w:val="nil"/>
              <w:bottom w:val="single" w:sz="4" w:space="0" w:color="auto"/>
              <w:right w:val="nil"/>
            </w:tcBorders>
          </w:tcPr>
          <w:p w14:paraId="76A77191" w14:textId="77777777" w:rsidR="000A1B9A" w:rsidRPr="0016039B" w:rsidRDefault="000A1B9A" w:rsidP="0028488E">
            <w:pPr>
              <w:pStyle w:val="a7"/>
              <w:rPr>
                <w:sz w:val="21"/>
                <w:szCs w:val="21"/>
              </w:rPr>
            </w:pPr>
            <w:r w:rsidRPr="0016039B">
              <w:rPr>
                <w:sz w:val="21"/>
                <w:szCs w:val="21"/>
              </w:rPr>
              <w:t>Subject rating</w:t>
            </w:r>
          </w:p>
        </w:tc>
        <w:tc>
          <w:tcPr>
            <w:tcW w:w="963" w:type="pct"/>
            <w:tcBorders>
              <w:top w:val="nil"/>
              <w:left w:val="nil"/>
              <w:bottom w:val="single" w:sz="4" w:space="0" w:color="auto"/>
              <w:right w:val="nil"/>
            </w:tcBorders>
            <w:tcMar>
              <w:top w:w="15" w:type="dxa"/>
              <w:left w:w="15" w:type="dxa"/>
              <w:bottom w:w="0" w:type="dxa"/>
              <w:right w:w="15" w:type="dxa"/>
            </w:tcMar>
          </w:tcPr>
          <w:p w14:paraId="10BCBEE4" w14:textId="77777777" w:rsidR="000A1B9A" w:rsidRPr="0016039B" w:rsidRDefault="000A1B9A" w:rsidP="0028488E">
            <w:pPr>
              <w:pStyle w:val="a7"/>
              <w:rPr>
                <w:sz w:val="21"/>
                <w:szCs w:val="21"/>
              </w:rPr>
            </w:pPr>
            <w:r w:rsidRPr="0016039B">
              <w:rPr>
                <w:sz w:val="21"/>
                <w:szCs w:val="21"/>
              </w:rPr>
              <w:t>Subject rating</w:t>
            </w:r>
          </w:p>
        </w:tc>
        <w:tc>
          <w:tcPr>
            <w:tcW w:w="962" w:type="pct"/>
            <w:tcBorders>
              <w:top w:val="nil"/>
              <w:left w:val="nil"/>
              <w:bottom w:val="single" w:sz="4" w:space="0" w:color="auto"/>
              <w:right w:val="nil"/>
            </w:tcBorders>
          </w:tcPr>
          <w:p w14:paraId="33F3E401" w14:textId="77777777" w:rsidR="000A1B9A" w:rsidRPr="0016039B" w:rsidRDefault="000A1B9A" w:rsidP="0028488E">
            <w:pPr>
              <w:pStyle w:val="a7"/>
              <w:rPr>
                <w:sz w:val="21"/>
                <w:szCs w:val="21"/>
              </w:rPr>
            </w:pPr>
            <w:r w:rsidRPr="0016039B">
              <w:rPr>
                <w:sz w:val="21"/>
                <w:szCs w:val="21"/>
              </w:rPr>
              <w:t>Debt rating</w:t>
            </w:r>
          </w:p>
        </w:tc>
        <w:tc>
          <w:tcPr>
            <w:tcW w:w="961" w:type="pct"/>
            <w:tcBorders>
              <w:top w:val="nil"/>
              <w:left w:val="nil"/>
              <w:bottom w:val="single" w:sz="4" w:space="0" w:color="auto"/>
              <w:right w:val="nil"/>
            </w:tcBorders>
          </w:tcPr>
          <w:p w14:paraId="2E7ED687" w14:textId="77777777" w:rsidR="000A1B9A" w:rsidRPr="0016039B" w:rsidRDefault="000A1B9A" w:rsidP="0028488E">
            <w:pPr>
              <w:pStyle w:val="a7"/>
              <w:rPr>
                <w:sz w:val="21"/>
                <w:szCs w:val="21"/>
              </w:rPr>
            </w:pPr>
            <w:r w:rsidRPr="0016039B">
              <w:rPr>
                <w:sz w:val="21"/>
                <w:szCs w:val="21"/>
              </w:rPr>
              <w:t>Debt rating</w:t>
            </w:r>
          </w:p>
        </w:tc>
      </w:tr>
      <w:tr w:rsidR="000A1B9A" w:rsidRPr="0016039B" w14:paraId="52BC7228" w14:textId="77777777" w:rsidTr="0028488E">
        <w:trPr>
          <w:trHeight w:val="300"/>
          <w:jc w:val="center"/>
        </w:trPr>
        <w:tc>
          <w:tcPr>
            <w:tcW w:w="1151" w:type="pct"/>
            <w:tcBorders>
              <w:top w:val="nil"/>
              <w:left w:val="nil"/>
              <w:bottom w:val="single" w:sz="4" w:space="0" w:color="auto"/>
              <w:right w:val="nil"/>
            </w:tcBorders>
            <w:tcMar>
              <w:top w:w="15" w:type="dxa"/>
              <w:left w:w="15" w:type="dxa"/>
              <w:bottom w:w="0" w:type="dxa"/>
              <w:right w:w="15" w:type="dxa"/>
            </w:tcMar>
            <w:vAlign w:val="center"/>
          </w:tcPr>
          <w:p w14:paraId="2B666050" w14:textId="77777777" w:rsidR="000A1B9A" w:rsidRPr="0016039B" w:rsidRDefault="000A1B9A" w:rsidP="0028488E">
            <w:pPr>
              <w:pStyle w:val="a7"/>
              <w:rPr>
                <w:sz w:val="21"/>
                <w:szCs w:val="21"/>
              </w:rPr>
            </w:pPr>
            <w:r w:rsidRPr="0016039B">
              <w:rPr>
                <w:sz w:val="21"/>
                <w:szCs w:val="21"/>
              </w:rPr>
              <w:t>Variables</w:t>
            </w:r>
          </w:p>
        </w:tc>
        <w:tc>
          <w:tcPr>
            <w:tcW w:w="963" w:type="pct"/>
            <w:tcBorders>
              <w:top w:val="nil"/>
              <w:left w:val="nil"/>
              <w:bottom w:val="single" w:sz="4" w:space="0" w:color="auto"/>
              <w:right w:val="nil"/>
            </w:tcBorders>
          </w:tcPr>
          <w:p w14:paraId="1189B6E8" w14:textId="77777777" w:rsidR="000A1B9A" w:rsidRPr="0016039B" w:rsidRDefault="000A1B9A" w:rsidP="0028488E">
            <w:pPr>
              <w:pStyle w:val="a7"/>
              <w:rPr>
                <w:sz w:val="21"/>
                <w:szCs w:val="21"/>
              </w:rPr>
            </w:pPr>
            <w:r w:rsidRPr="0016039B">
              <w:rPr>
                <w:sz w:val="21"/>
                <w:szCs w:val="21"/>
              </w:rPr>
              <w:t>Whole sample</w:t>
            </w:r>
          </w:p>
        </w:tc>
        <w:tc>
          <w:tcPr>
            <w:tcW w:w="963" w:type="pct"/>
            <w:tcBorders>
              <w:top w:val="nil"/>
              <w:left w:val="nil"/>
              <w:bottom w:val="single" w:sz="4" w:space="0" w:color="auto"/>
              <w:right w:val="nil"/>
            </w:tcBorders>
            <w:tcMar>
              <w:top w:w="15" w:type="dxa"/>
              <w:left w:w="15" w:type="dxa"/>
              <w:bottom w:w="0" w:type="dxa"/>
              <w:right w:w="15" w:type="dxa"/>
            </w:tcMar>
          </w:tcPr>
          <w:p w14:paraId="6B3A8D96" w14:textId="77777777" w:rsidR="000A1B9A" w:rsidRPr="0016039B" w:rsidRDefault="000A1B9A" w:rsidP="0028488E">
            <w:pPr>
              <w:pStyle w:val="a7"/>
              <w:rPr>
                <w:sz w:val="21"/>
                <w:szCs w:val="21"/>
              </w:rPr>
            </w:pPr>
            <w:r w:rsidRPr="0016039B">
              <w:rPr>
                <w:sz w:val="21"/>
                <w:szCs w:val="21"/>
              </w:rPr>
              <w:t>Whole sample</w:t>
            </w:r>
          </w:p>
        </w:tc>
        <w:tc>
          <w:tcPr>
            <w:tcW w:w="962" w:type="pct"/>
            <w:tcBorders>
              <w:top w:val="nil"/>
              <w:left w:val="nil"/>
              <w:bottom w:val="single" w:sz="4" w:space="0" w:color="auto"/>
              <w:right w:val="nil"/>
            </w:tcBorders>
          </w:tcPr>
          <w:p w14:paraId="4056B33F" w14:textId="77777777" w:rsidR="000A1B9A" w:rsidRPr="0016039B" w:rsidRDefault="000A1B9A" w:rsidP="0028488E">
            <w:pPr>
              <w:pStyle w:val="a7"/>
              <w:rPr>
                <w:sz w:val="21"/>
                <w:szCs w:val="21"/>
              </w:rPr>
            </w:pPr>
            <w:r w:rsidRPr="0016039B">
              <w:rPr>
                <w:sz w:val="21"/>
                <w:szCs w:val="21"/>
              </w:rPr>
              <w:t>Whole sample</w:t>
            </w:r>
          </w:p>
        </w:tc>
        <w:tc>
          <w:tcPr>
            <w:tcW w:w="961" w:type="pct"/>
            <w:tcBorders>
              <w:top w:val="nil"/>
              <w:left w:val="nil"/>
              <w:bottom w:val="single" w:sz="4" w:space="0" w:color="auto"/>
              <w:right w:val="nil"/>
            </w:tcBorders>
          </w:tcPr>
          <w:p w14:paraId="59274630" w14:textId="77777777" w:rsidR="000A1B9A" w:rsidRPr="0016039B" w:rsidRDefault="000A1B9A" w:rsidP="0028488E">
            <w:pPr>
              <w:pStyle w:val="a7"/>
              <w:rPr>
                <w:sz w:val="21"/>
                <w:szCs w:val="21"/>
              </w:rPr>
            </w:pPr>
            <w:r w:rsidRPr="0016039B">
              <w:rPr>
                <w:sz w:val="21"/>
                <w:szCs w:val="21"/>
              </w:rPr>
              <w:t>Whole sample</w:t>
            </w:r>
          </w:p>
        </w:tc>
      </w:tr>
      <w:tr w:rsidR="000A1B9A" w:rsidRPr="0016039B" w14:paraId="4BF44195" w14:textId="77777777" w:rsidTr="0028488E">
        <w:trPr>
          <w:trHeight w:val="300"/>
          <w:jc w:val="center"/>
        </w:trPr>
        <w:tc>
          <w:tcPr>
            <w:tcW w:w="1151" w:type="pct"/>
            <w:tcBorders>
              <w:top w:val="single" w:sz="4" w:space="0" w:color="auto"/>
              <w:left w:val="nil"/>
              <w:bottom w:val="nil"/>
              <w:right w:val="nil"/>
            </w:tcBorders>
            <w:tcMar>
              <w:top w:w="15" w:type="dxa"/>
              <w:left w:w="15" w:type="dxa"/>
              <w:bottom w:w="0" w:type="dxa"/>
              <w:right w:w="15" w:type="dxa"/>
            </w:tcMar>
            <w:hideMark/>
          </w:tcPr>
          <w:p w14:paraId="227456C1" w14:textId="0031C5CF" w:rsidR="000A1B9A" w:rsidRPr="0016039B" w:rsidRDefault="005F1462" w:rsidP="0028488E">
            <w:pPr>
              <w:pStyle w:val="a7"/>
              <w:rPr>
                <w:sz w:val="21"/>
                <w:szCs w:val="21"/>
              </w:rPr>
            </w:pPr>
            <w:r w:rsidRPr="0016039B">
              <w:rPr>
                <w:sz w:val="21"/>
                <w:szCs w:val="21"/>
              </w:rPr>
              <w:t>Repu (</w:t>
            </w:r>
            <w:r w:rsidR="000A1B9A" w:rsidRPr="0016039B">
              <w:rPr>
                <w:sz w:val="21"/>
                <w:szCs w:val="21"/>
              </w:rPr>
              <w:t>Up)</w:t>
            </w:r>
          </w:p>
        </w:tc>
        <w:tc>
          <w:tcPr>
            <w:tcW w:w="963" w:type="pct"/>
            <w:tcBorders>
              <w:top w:val="single" w:sz="4" w:space="0" w:color="auto"/>
              <w:left w:val="nil"/>
              <w:bottom w:val="nil"/>
              <w:right w:val="nil"/>
            </w:tcBorders>
          </w:tcPr>
          <w:p w14:paraId="6430E501" w14:textId="77777777" w:rsidR="000A1B9A" w:rsidRPr="0016039B" w:rsidRDefault="000A1B9A" w:rsidP="0028488E">
            <w:pPr>
              <w:pStyle w:val="a7"/>
              <w:rPr>
                <w:sz w:val="21"/>
                <w:szCs w:val="21"/>
              </w:rPr>
            </w:pPr>
            <w:r w:rsidRPr="0016039B">
              <w:rPr>
                <w:sz w:val="21"/>
                <w:szCs w:val="21"/>
              </w:rPr>
              <w:t>1.507***</w:t>
            </w:r>
          </w:p>
        </w:tc>
        <w:tc>
          <w:tcPr>
            <w:tcW w:w="963" w:type="pct"/>
            <w:tcBorders>
              <w:top w:val="single" w:sz="4" w:space="0" w:color="auto"/>
              <w:left w:val="nil"/>
              <w:bottom w:val="nil"/>
              <w:right w:val="nil"/>
            </w:tcBorders>
            <w:tcMar>
              <w:top w:w="15" w:type="dxa"/>
              <w:left w:w="15" w:type="dxa"/>
              <w:bottom w:w="0" w:type="dxa"/>
              <w:right w:w="15" w:type="dxa"/>
            </w:tcMar>
            <w:hideMark/>
          </w:tcPr>
          <w:p w14:paraId="42CE4EB9" w14:textId="77777777" w:rsidR="000A1B9A" w:rsidRPr="0016039B" w:rsidRDefault="000A1B9A" w:rsidP="0028488E">
            <w:pPr>
              <w:pStyle w:val="a7"/>
              <w:rPr>
                <w:sz w:val="21"/>
                <w:szCs w:val="21"/>
              </w:rPr>
            </w:pPr>
            <w:r w:rsidRPr="0016039B">
              <w:rPr>
                <w:sz w:val="21"/>
                <w:szCs w:val="21"/>
              </w:rPr>
              <w:t>1.670***</w:t>
            </w:r>
          </w:p>
        </w:tc>
        <w:tc>
          <w:tcPr>
            <w:tcW w:w="962" w:type="pct"/>
            <w:tcBorders>
              <w:top w:val="single" w:sz="4" w:space="0" w:color="auto"/>
              <w:left w:val="nil"/>
              <w:bottom w:val="nil"/>
              <w:right w:val="nil"/>
            </w:tcBorders>
            <w:vAlign w:val="bottom"/>
          </w:tcPr>
          <w:p w14:paraId="7FAEF69B" w14:textId="77777777" w:rsidR="000A1B9A" w:rsidRPr="0016039B" w:rsidRDefault="000A1B9A" w:rsidP="0028488E">
            <w:pPr>
              <w:pStyle w:val="a7"/>
              <w:rPr>
                <w:sz w:val="21"/>
                <w:szCs w:val="21"/>
              </w:rPr>
            </w:pPr>
            <w:r w:rsidRPr="0016039B">
              <w:rPr>
                <w:sz w:val="21"/>
                <w:szCs w:val="21"/>
              </w:rPr>
              <w:t>0.280</w:t>
            </w:r>
          </w:p>
        </w:tc>
        <w:tc>
          <w:tcPr>
            <w:tcW w:w="961" w:type="pct"/>
            <w:tcBorders>
              <w:top w:val="single" w:sz="4" w:space="0" w:color="auto"/>
              <w:left w:val="nil"/>
              <w:bottom w:val="nil"/>
              <w:right w:val="nil"/>
            </w:tcBorders>
            <w:hideMark/>
          </w:tcPr>
          <w:p w14:paraId="76378B9F" w14:textId="77777777" w:rsidR="000A1B9A" w:rsidRPr="0016039B" w:rsidRDefault="000A1B9A" w:rsidP="0028488E">
            <w:pPr>
              <w:pStyle w:val="a7"/>
              <w:rPr>
                <w:sz w:val="21"/>
                <w:szCs w:val="21"/>
              </w:rPr>
            </w:pPr>
            <w:r w:rsidRPr="0016039B">
              <w:rPr>
                <w:sz w:val="21"/>
                <w:szCs w:val="21"/>
              </w:rPr>
              <w:t>-0.156</w:t>
            </w:r>
          </w:p>
        </w:tc>
      </w:tr>
      <w:tr w:rsidR="000A1B9A" w:rsidRPr="0016039B" w14:paraId="4C9B91EB"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7484BD7A"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2365F50C" w14:textId="77777777" w:rsidR="000A1B9A" w:rsidRPr="0016039B" w:rsidRDefault="000A1B9A" w:rsidP="0028488E">
            <w:pPr>
              <w:pStyle w:val="a7"/>
              <w:rPr>
                <w:sz w:val="21"/>
                <w:szCs w:val="21"/>
              </w:rPr>
            </w:pPr>
            <w:r w:rsidRPr="0016039B">
              <w:rPr>
                <w:sz w:val="21"/>
                <w:szCs w:val="21"/>
              </w:rPr>
              <w:t>(3.472)</w:t>
            </w:r>
          </w:p>
        </w:tc>
        <w:tc>
          <w:tcPr>
            <w:tcW w:w="963" w:type="pct"/>
            <w:tcBorders>
              <w:top w:val="nil"/>
              <w:left w:val="nil"/>
              <w:bottom w:val="nil"/>
              <w:right w:val="nil"/>
            </w:tcBorders>
            <w:tcMar>
              <w:top w:w="15" w:type="dxa"/>
              <w:left w:w="15" w:type="dxa"/>
              <w:bottom w:w="0" w:type="dxa"/>
              <w:right w:w="15" w:type="dxa"/>
            </w:tcMar>
            <w:hideMark/>
          </w:tcPr>
          <w:p w14:paraId="19768D6D" w14:textId="77777777" w:rsidR="000A1B9A" w:rsidRPr="0016039B" w:rsidRDefault="000A1B9A" w:rsidP="0028488E">
            <w:pPr>
              <w:pStyle w:val="a7"/>
              <w:rPr>
                <w:sz w:val="21"/>
                <w:szCs w:val="21"/>
              </w:rPr>
            </w:pPr>
            <w:r w:rsidRPr="0016039B">
              <w:rPr>
                <w:sz w:val="21"/>
                <w:szCs w:val="21"/>
              </w:rPr>
              <w:t>(3.940)</w:t>
            </w:r>
          </w:p>
        </w:tc>
        <w:tc>
          <w:tcPr>
            <w:tcW w:w="962" w:type="pct"/>
            <w:tcBorders>
              <w:top w:val="nil"/>
              <w:left w:val="nil"/>
              <w:bottom w:val="nil"/>
              <w:right w:val="nil"/>
            </w:tcBorders>
            <w:vAlign w:val="bottom"/>
          </w:tcPr>
          <w:p w14:paraId="741C4DAF" w14:textId="77777777" w:rsidR="000A1B9A" w:rsidRPr="0016039B" w:rsidRDefault="000A1B9A" w:rsidP="0028488E">
            <w:pPr>
              <w:pStyle w:val="a7"/>
              <w:rPr>
                <w:sz w:val="21"/>
                <w:szCs w:val="21"/>
              </w:rPr>
            </w:pPr>
            <w:r w:rsidRPr="0016039B">
              <w:rPr>
                <w:sz w:val="21"/>
                <w:szCs w:val="21"/>
              </w:rPr>
              <w:t>(0.600)</w:t>
            </w:r>
          </w:p>
        </w:tc>
        <w:tc>
          <w:tcPr>
            <w:tcW w:w="961" w:type="pct"/>
            <w:tcBorders>
              <w:top w:val="nil"/>
              <w:left w:val="nil"/>
              <w:bottom w:val="nil"/>
              <w:right w:val="nil"/>
            </w:tcBorders>
            <w:hideMark/>
          </w:tcPr>
          <w:p w14:paraId="7CDD3086" w14:textId="77777777" w:rsidR="000A1B9A" w:rsidRPr="0016039B" w:rsidRDefault="000A1B9A" w:rsidP="0028488E">
            <w:pPr>
              <w:pStyle w:val="a7"/>
              <w:rPr>
                <w:sz w:val="21"/>
                <w:szCs w:val="21"/>
              </w:rPr>
            </w:pPr>
            <w:r w:rsidRPr="0016039B">
              <w:rPr>
                <w:sz w:val="21"/>
                <w:szCs w:val="21"/>
              </w:rPr>
              <w:t>(-0.342)</w:t>
            </w:r>
          </w:p>
        </w:tc>
      </w:tr>
      <w:tr w:rsidR="000A1B9A" w:rsidRPr="0016039B" w14:paraId="14E5802D"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0739CD59" w14:textId="77777777" w:rsidR="000A1B9A" w:rsidRPr="0016039B" w:rsidRDefault="000A1B9A" w:rsidP="0028488E">
            <w:pPr>
              <w:pStyle w:val="a7"/>
              <w:rPr>
                <w:sz w:val="21"/>
                <w:szCs w:val="21"/>
              </w:rPr>
            </w:pPr>
            <w:r w:rsidRPr="0016039B">
              <w:rPr>
                <w:sz w:val="21"/>
                <w:szCs w:val="21"/>
              </w:rPr>
              <w:t>HHI</w:t>
            </w:r>
          </w:p>
        </w:tc>
        <w:tc>
          <w:tcPr>
            <w:tcW w:w="963" w:type="pct"/>
            <w:tcBorders>
              <w:top w:val="nil"/>
              <w:left w:val="nil"/>
              <w:bottom w:val="nil"/>
              <w:right w:val="nil"/>
            </w:tcBorders>
          </w:tcPr>
          <w:p w14:paraId="4F87952A"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hideMark/>
          </w:tcPr>
          <w:p w14:paraId="1F725130" w14:textId="77777777" w:rsidR="000A1B9A" w:rsidRPr="0016039B" w:rsidRDefault="000A1B9A" w:rsidP="0028488E">
            <w:pPr>
              <w:pStyle w:val="a7"/>
              <w:rPr>
                <w:sz w:val="21"/>
                <w:szCs w:val="21"/>
              </w:rPr>
            </w:pPr>
            <w:r w:rsidRPr="0016039B">
              <w:rPr>
                <w:sz w:val="21"/>
                <w:szCs w:val="21"/>
              </w:rPr>
              <w:t>-4.536**</w:t>
            </w:r>
          </w:p>
        </w:tc>
        <w:tc>
          <w:tcPr>
            <w:tcW w:w="962" w:type="pct"/>
            <w:tcBorders>
              <w:top w:val="nil"/>
              <w:left w:val="nil"/>
              <w:bottom w:val="nil"/>
              <w:right w:val="nil"/>
            </w:tcBorders>
          </w:tcPr>
          <w:p w14:paraId="7FA16B9C" w14:textId="77777777" w:rsidR="000A1B9A" w:rsidRPr="0016039B" w:rsidRDefault="000A1B9A" w:rsidP="0028488E">
            <w:pPr>
              <w:pStyle w:val="a7"/>
              <w:rPr>
                <w:sz w:val="21"/>
                <w:szCs w:val="21"/>
              </w:rPr>
            </w:pPr>
          </w:p>
        </w:tc>
        <w:tc>
          <w:tcPr>
            <w:tcW w:w="961" w:type="pct"/>
            <w:tcBorders>
              <w:top w:val="nil"/>
              <w:left w:val="nil"/>
              <w:bottom w:val="nil"/>
              <w:right w:val="nil"/>
            </w:tcBorders>
            <w:hideMark/>
          </w:tcPr>
          <w:p w14:paraId="6EAA4352" w14:textId="77777777" w:rsidR="000A1B9A" w:rsidRPr="0016039B" w:rsidRDefault="000A1B9A" w:rsidP="0028488E">
            <w:pPr>
              <w:pStyle w:val="a7"/>
              <w:rPr>
                <w:sz w:val="21"/>
                <w:szCs w:val="21"/>
              </w:rPr>
            </w:pPr>
            <w:r w:rsidRPr="0016039B">
              <w:rPr>
                <w:sz w:val="21"/>
                <w:szCs w:val="21"/>
              </w:rPr>
              <w:t>-9.855***</w:t>
            </w:r>
          </w:p>
        </w:tc>
      </w:tr>
      <w:tr w:rsidR="000A1B9A" w:rsidRPr="0016039B" w14:paraId="07E9A04F"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4372FAAA"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2D072E11"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hideMark/>
          </w:tcPr>
          <w:p w14:paraId="077F01A5" w14:textId="77777777" w:rsidR="000A1B9A" w:rsidRPr="0016039B" w:rsidRDefault="000A1B9A" w:rsidP="0028488E">
            <w:pPr>
              <w:pStyle w:val="a7"/>
              <w:rPr>
                <w:sz w:val="21"/>
                <w:szCs w:val="21"/>
              </w:rPr>
            </w:pPr>
            <w:r w:rsidRPr="0016039B">
              <w:rPr>
                <w:sz w:val="21"/>
                <w:szCs w:val="21"/>
              </w:rPr>
              <w:t>(-2.383)</w:t>
            </w:r>
          </w:p>
        </w:tc>
        <w:tc>
          <w:tcPr>
            <w:tcW w:w="962" w:type="pct"/>
            <w:tcBorders>
              <w:top w:val="nil"/>
              <w:left w:val="nil"/>
              <w:bottom w:val="nil"/>
              <w:right w:val="nil"/>
            </w:tcBorders>
          </w:tcPr>
          <w:p w14:paraId="2E6EC4A6" w14:textId="77777777" w:rsidR="000A1B9A" w:rsidRPr="0016039B" w:rsidRDefault="000A1B9A" w:rsidP="0028488E">
            <w:pPr>
              <w:pStyle w:val="a7"/>
              <w:rPr>
                <w:sz w:val="21"/>
                <w:szCs w:val="21"/>
              </w:rPr>
            </w:pPr>
          </w:p>
        </w:tc>
        <w:tc>
          <w:tcPr>
            <w:tcW w:w="961" w:type="pct"/>
            <w:tcBorders>
              <w:top w:val="nil"/>
              <w:left w:val="nil"/>
              <w:bottom w:val="nil"/>
              <w:right w:val="nil"/>
            </w:tcBorders>
            <w:hideMark/>
          </w:tcPr>
          <w:p w14:paraId="6A7AE680" w14:textId="77777777" w:rsidR="000A1B9A" w:rsidRPr="0016039B" w:rsidRDefault="000A1B9A" w:rsidP="0028488E">
            <w:pPr>
              <w:pStyle w:val="a7"/>
              <w:rPr>
                <w:sz w:val="21"/>
                <w:szCs w:val="21"/>
              </w:rPr>
            </w:pPr>
            <w:r w:rsidRPr="0016039B">
              <w:rPr>
                <w:sz w:val="21"/>
                <w:szCs w:val="21"/>
              </w:rPr>
              <w:t>(-4.676)</w:t>
            </w:r>
          </w:p>
        </w:tc>
      </w:tr>
      <w:tr w:rsidR="000A1B9A" w:rsidRPr="0016039B" w14:paraId="1CC43B49"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28B7A814" w14:textId="77777777" w:rsidR="000A1B9A" w:rsidRPr="0016039B" w:rsidRDefault="000A1B9A" w:rsidP="0028488E">
            <w:pPr>
              <w:pStyle w:val="a7"/>
              <w:rPr>
                <w:sz w:val="21"/>
                <w:szCs w:val="21"/>
              </w:rPr>
            </w:pPr>
            <w:r w:rsidRPr="0016039B">
              <w:rPr>
                <w:sz w:val="21"/>
                <w:szCs w:val="21"/>
              </w:rPr>
              <w:t>Share</w:t>
            </w:r>
          </w:p>
        </w:tc>
        <w:tc>
          <w:tcPr>
            <w:tcW w:w="963" w:type="pct"/>
            <w:tcBorders>
              <w:top w:val="nil"/>
              <w:left w:val="nil"/>
              <w:bottom w:val="nil"/>
              <w:right w:val="nil"/>
            </w:tcBorders>
          </w:tcPr>
          <w:p w14:paraId="28B7D5A4"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hideMark/>
          </w:tcPr>
          <w:p w14:paraId="2F8BCE45" w14:textId="77777777" w:rsidR="000A1B9A" w:rsidRPr="0016039B" w:rsidRDefault="000A1B9A" w:rsidP="0028488E">
            <w:pPr>
              <w:pStyle w:val="a7"/>
              <w:rPr>
                <w:sz w:val="21"/>
                <w:szCs w:val="21"/>
              </w:rPr>
            </w:pPr>
            <w:r w:rsidRPr="0016039B">
              <w:rPr>
                <w:sz w:val="21"/>
                <w:szCs w:val="21"/>
              </w:rPr>
              <w:t>0.00830***</w:t>
            </w:r>
          </w:p>
        </w:tc>
        <w:tc>
          <w:tcPr>
            <w:tcW w:w="962" w:type="pct"/>
            <w:tcBorders>
              <w:top w:val="nil"/>
              <w:left w:val="nil"/>
              <w:bottom w:val="nil"/>
              <w:right w:val="nil"/>
            </w:tcBorders>
          </w:tcPr>
          <w:p w14:paraId="2174F0CE" w14:textId="77777777" w:rsidR="000A1B9A" w:rsidRPr="0016039B" w:rsidRDefault="000A1B9A" w:rsidP="0028488E">
            <w:pPr>
              <w:pStyle w:val="a7"/>
              <w:rPr>
                <w:sz w:val="21"/>
                <w:szCs w:val="21"/>
              </w:rPr>
            </w:pPr>
          </w:p>
        </w:tc>
        <w:tc>
          <w:tcPr>
            <w:tcW w:w="961" w:type="pct"/>
            <w:tcBorders>
              <w:top w:val="nil"/>
              <w:left w:val="nil"/>
              <w:bottom w:val="nil"/>
              <w:right w:val="nil"/>
            </w:tcBorders>
            <w:hideMark/>
          </w:tcPr>
          <w:p w14:paraId="1E46CA1B" w14:textId="77777777" w:rsidR="000A1B9A" w:rsidRPr="0016039B" w:rsidRDefault="000A1B9A" w:rsidP="0028488E">
            <w:pPr>
              <w:pStyle w:val="a7"/>
              <w:rPr>
                <w:sz w:val="21"/>
                <w:szCs w:val="21"/>
              </w:rPr>
            </w:pPr>
            <w:r w:rsidRPr="0016039B">
              <w:rPr>
                <w:sz w:val="21"/>
                <w:szCs w:val="21"/>
              </w:rPr>
              <w:t>0.0101***</w:t>
            </w:r>
          </w:p>
        </w:tc>
      </w:tr>
      <w:tr w:rsidR="000A1B9A" w:rsidRPr="0016039B" w14:paraId="105C57BC"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2F233251"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744E1C3F"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hideMark/>
          </w:tcPr>
          <w:p w14:paraId="739EA062" w14:textId="77777777" w:rsidR="000A1B9A" w:rsidRPr="0016039B" w:rsidRDefault="000A1B9A" w:rsidP="0028488E">
            <w:pPr>
              <w:pStyle w:val="a7"/>
              <w:rPr>
                <w:sz w:val="21"/>
                <w:szCs w:val="21"/>
              </w:rPr>
            </w:pPr>
            <w:r w:rsidRPr="0016039B">
              <w:rPr>
                <w:sz w:val="21"/>
                <w:szCs w:val="21"/>
              </w:rPr>
              <w:t>(4.731)</w:t>
            </w:r>
          </w:p>
        </w:tc>
        <w:tc>
          <w:tcPr>
            <w:tcW w:w="962" w:type="pct"/>
            <w:tcBorders>
              <w:top w:val="nil"/>
              <w:left w:val="nil"/>
              <w:bottom w:val="nil"/>
              <w:right w:val="nil"/>
            </w:tcBorders>
          </w:tcPr>
          <w:p w14:paraId="277BC76A" w14:textId="77777777" w:rsidR="000A1B9A" w:rsidRPr="0016039B" w:rsidRDefault="000A1B9A" w:rsidP="0028488E">
            <w:pPr>
              <w:pStyle w:val="a7"/>
              <w:rPr>
                <w:sz w:val="21"/>
                <w:szCs w:val="21"/>
              </w:rPr>
            </w:pPr>
          </w:p>
        </w:tc>
        <w:tc>
          <w:tcPr>
            <w:tcW w:w="961" w:type="pct"/>
            <w:tcBorders>
              <w:top w:val="nil"/>
              <w:left w:val="nil"/>
              <w:bottom w:val="nil"/>
              <w:right w:val="nil"/>
            </w:tcBorders>
            <w:hideMark/>
          </w:tcPr>
          <w:p w14:paraId="529DF211" w14:textId="77777777" w:rsidR="000A1B9A" w:rsidRPr="0016039B" w:rsidRDefault="000A1B9A" w:rsidP="0028488E">
            <w:pPr>
              <w:pStyle w:val="a7"/>
              <w:rPr>
                <w:sz w:val="21"/>
                <w:szCs w:val="21"/>
              </w:rPr>
            </w:pPr>
            <w:r w:rsidRPr="0016039B">
              <w:rPr>
                <w:sz w:val="21"/>
                <w:szCs w:val="21"/>
              </w:rPr>
              <w:t>(5.263)</w:t>
            </w:r>
          </w:p>
        </w:tc>
      </w:tr>
      <w:tr w:rsidR="000A1B9A" w:rsidRPr="0016039B" w14:paraId="7B8DD26F"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419E8DCE" w14:textId="77777777" w:rsidR="000A1B9A" w:rsidRPr="0016039B" w:rsidRDefault="000A1B9A" w:rsidP="0028488E">
            <w:pPr>
              <w:pStyle w:val="a7"/>
              <w:rPr>
                <w:sz w:val="21"/>
                <w:szCs w:val="21"/>
              </w:rPr>
            </w:pPr>
            <w:r w:rsidRPr="0016039B">
              <w:rPr>
                <w:sz w:val="21"/>
                <w:szCs w:val="21"/>
              </w:rPr>
              <w:t>Nature</w:t>
            </w:r>
          </w:p>
        </w:tc>
        <w:tc>
          <w:tcPr>
            <w:tcW w:w="963" w:type="pct"/>
            <w:tcBorders>
              <w:top w:val="nil"/>
              <w:left w:val="nil"/>
              <w:bottom w:val="nil"/>
              <w:right w:val="nil"/>
            </w:tcBorders>
          </w:tcPr>
          <w:p w14:paraId="7AB2EEC0" w14:textId="77777777" w:rsidR="000A1B9A" w:rsidRPr="0016039B" w:rsidRDefault="000A1B9A" w:rsidP="0028488E">
            <w:pPr>
              <w:pStyle w:val="a7"/>
              <w:rPr>
                <w:sz w:val="21"/>
                <w:szCs w:val="21"/>
              </w:rPr>
            </w:pPr>
            <w:r w:rsidRPr="0016039B">
              <w:rPr>
                <w:sz w:val="21"/>
                <w:szCs w:val="21"/>
              </w:rPr>
              <w:t>1.507***</w:t>
            </w:r>
          </w:p>
        </w:tc>
        <w:tc>
          <w:tcPr>
            <w:tcW w:w="963" w:type="pct"/>
            <w:tcBorders>
              <w:top w:val="nil"/>
              <w:left w:val="nil"/>
              <w:bottom w:val="nil"/>
              <w:right w:val="nil"/>
            </w:tcBorders>
            <w:tcMar>
              <w:top w:w="15" w:type="dxa"/>
              <w:left w:w="15" w:type="dxa"/>
              <w:bottom w:w="0" w:type="dxa"/>
              <w:right w:w="15" w:type="dxa"/>
            </w:tcMar>
            <w:hideMark/>
          </w:tcPr>
          <w:p w14:paraId="3D7E3090" w14:textId="77777777" w:rsidR="000A1B9A" w:rsidRPr="0016039B" w:rsidRDefault="000A1B9A" w:rsidP="0028488E">
            <w:pPr>
              <w:pStyle w:val="a7"/>
              <w:rPr>
                <w:sz w:val="21"/>
                <w:szCs w:val="21"/>
              </w:rPr>
            </w:pPr>
            <w:r w:rsidRPr="0016039B">
              <w:rPr>
                <w:sz w:val="21"/>
                <w:szCs w:val="21"/>
              </w:rPr>
              <w:t>1.676***</w:t>
            </w:r>
          </w:p>
        </w:tc>
        <w:tc>
          <w:tcPr>
            <w:tcW w:w="962" w:type="pct"/>
            <w:tcBorders>
              <w:top w:val="nil"/>
              <w:left w:val="nil"/>
              <w:bottom w:val="nil"/>
              <w:right w:val="nil"/>
            </w:tcBorders>
          </w:tcPr>
          <w:p w14:paraId="2D19E50C" w14:textId="77777777" w:rsidR="000A1B9A" w:rsidRPr="0016039B" w:rsidRDefault="000A1B9A" w:rsidP="0028488E">
            <w:pPr>
              <w:pStyle w:val="a7"/>
              <w:rPr>
                <w:sz w:val="21"/>
                <w:szCs w:val="21"/>
              </w:rPr>
            </w:pPr>
            <w:r w:rsidRPr="0016039B">
              <w:rPr>
                <w:sz w:val="21"/>
                <w:szCs w:val="21"/>
              </w:rPr>
              <w:t>2.012***</w:t>
            </w:r>
          </w:p>
        </w:tc>
        <w:tc>
          <w:tcPr>
            <w:tcW w:w="961" w:type="pct"/>
            <w:tcBorders>
              <w:top w:val="nil"/>
              <w:left w:val="nil"/>
              <w:bottom w:val="nil"/>
              <w:right w:val="nil"/>
            </w:tcBorders>
            <w:hideMark/>
          </w:tcPr>
          <w:p w14:paraId="5574C3F1" w14:textId="77777777" w:rsidR="000A1B9A" w:rsidRPr="0016039B" w:rsidRDefault="000A1B9A" w:rsidP="0028488E">
            <w:pPr>
              <w:pStyle w:val="a7"/>
              <w:rPr>
                <w:sz w:val="21"/>
                <w:szCs w:val="21"/>
              </w:rPr>
            </w:pPr>
            <w:r w:rsidRPr="0016039B">
              <w:rPr>
                <w:sz w:val="21"/>
                <w:szCs w:val="21"/>
              </w:rPr>
              <w:t>1.742***</w:t>
            </w:r>
          </w:p>
        </w:tc>
      </w:tr>
      <w:tr w:rsidR="000A1B9A" w:rsidRPr="0016039B" w14:paraId="54B1F85A"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0ACEDD05"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3D01C37C" w14:textId="77777777" w:rsidR="000A1B9A" w:rsidRPr="0016039B" w:rsidRDefault="000A1B9A" w:rsidP="0028488E">
            <w:pPr>
              <w:pStyle w:val="a7"/>
              <w:rPr>
                <w:sz w:val="21"/>
                <w:szCs w:val="21"/>
              </w:rPr>
            </w:pPr>
            <w:r w:rsidRPr="0016039B">
              <w:rPr>
                <w:sz w:val="21"/>
                <w:szCs w:val="21"/>
              </w:rPr>
              <w:t>(3.472)</w:t>
            </w:r>
          </w:p>
        </w:tc>
        <w:tc>
          <w:tcPr>
            <w:tcW w:w="963" w:type="pct"/>
            <w:tcBorders>
              <w:top w:val="nil"/>
              <w:left w:val="nil"/>
              <w:bottom w:val="nil"/>
              <w:right w:val="nil"/>
            </w:tcBorders>
            <w:tcMar>
              <w:top w:w="15" w:type="dxa"/>
              <w:left w:w="15" w:type="dxa"/>
              <w:bottom w:w="0" w:type="dxa"/>
              <w:right w:w="15" w:type="dxa"/>
            </w:tcMar>
            <w:hideMark/>
          </w:tcPr>
          <w:p w14:paraId="07B54E82" w14:textId="77777777" w:rsidR="000A1B9A" w:rsidRPr="0016039B" w:rsidRDefault="000A1B9A" w:rsidP="0028488E">
            <w:pPr>
              <w:pStyle w:val="a7"/>
              <w:rPr>
                <w:sz w:val="21"/>
                <w:szCs w:val="21"/>
              </w:rPr>
            </w:pPr>
            <w:r w:rsidRPr="0016039B">
              <w:rPr>
                <w:sz w:val="21"/>
                <w:szCs w:val="21"/>
              </w:rPr>
              <w:t>(24.24)</w:t>
            </w:r>
          </w:p>
        </w:tc>
        <w:tc>
          <w:tcPr>
            <w:tcW w:w="962" w:type="pct"/>
            <w:tcBorders>
              <w:top w:val="nil"/>
              <w:left w:val="nil"/>
              <w:bottom w:val="nil"/>
              <w:right w:val="nil"/>
            </w:tcBorders>
          </w:tcPr>
          <w:p w14:paraId="51917843" w14:textId="77777777" w:rsidR="000A1B9A" w:rsidRPr="0016039B" w:rsidRDefault="000A1B9A" w:rsidP="0028488E">
            <w:pPr>
              <w:pStyle w:val="a7"/>
              <w:rPr>
                <w:sz w:val="21"/>
                <w:szCs w:val="21"/>
              </w:rPr>
            </w:pPr>
            <w:r w:rsidRPr="0016039B">
              <w:rPr>
                <w:sz w:val="21"/>
                <w:szCs w:val="21"/>
              </w:rPr>
              <w:t>(26.03)</w:t>
            </w:r>
          </w:p>
        </w:tc>
        <w:tc>
          <w:tcPr>
            <w:tcW w:w="961" w:type="pct"/>
            <w:tcBorders>
              <w:top w:val="nil"/>
              <w:left w:val="nil"/>
              <w:bottom w:val="nil"/>
              <w:right w:val="nil"/>
            </w:tcBorders>
            <w:hideMark/>
          </w:tcPr>
          <w:p w14:paraId="54BF9488" w14:textId="77777777" w:rsidR="000A1B9A" w:rsidRPr="0016039B" w:rsidRDefault="000A1B9A" w:rsidP="0028488E">
            <w:pPr>
              <w:pStyle w:val="a7"/>
              <w:rPr>
                <w:sz w:val="21"/>
                <w:szCs w:val="21"/>
              </w:rPr>
            </w:pPr>
            <w:r w:rsidRPr="0016039B">
              <w:rPr>
                <w:sz w:val="21"/>
                <w:szCs w:val="21"/>
              </w:rPr>
              <w:t>(23.57)</w:t>
            </w:r>
          </w:p>
        </w:tc>
      </w:tr>
      <w:tr w:rsidR="000A1B9A" w:rsidRPr="0016039B" w14:paraId="24DE1757"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4A917175" w14:textId="77777777" w:rsidR="000A1B9A" w:rsidRPr="0016039B" w:rsidRDefault="000A1B9A" w:rsidP="0028488E">
            <w:pPr>
              <w:pStyle w:val="a7"/>
              <w:rPr>
                <w:sz w:val="21"/>
                <w:szCs w:val="21"/>
              </w:rPr>
            </w:pPr>
            <w:r w:rsidRPr="0016039B">
              <w:rPr>
                <w:sz w:val="21"/>
                <w:szCs w:val="21"/>
              </w:rPr>
              <w:t>List</w:t>
            </w:r>
          </w:p>
        </w:tc>
        <w:tc>
          <w:tcPr>
            <w:tcW w:w="963" w:type="pct"/>
            <w:tcBorders>
              <w:top w:val="nil"/>
              <w:left w:val="nil"/>
              <w:bottom w:val="nil"/>
              <w:right w:val="nil"/>
            </w:tcBorders>
          </w:tcPr>
          <w:p w14:paraId="48BA6A66" w14:textId="77777777" w:rsidR="000A1B9A" w:rsidRPr="0016039B" w:rsidRDefault="000A1B9A" w:rsidP="0028488E">
            <w:pPr>
              <w:pStyle w:val="a7"/>
              <w:rPr>
                <w:sz w:val="21"/>
                <w:szCs w:val="21"/>
              </w:rPr>
            </w:pPr>
            <w:r w:rsidRPr="0016039B">
              <w:rPr>
                <w:sz w:val="21"/>
                <w:szCs w:val="21"/>
              </w:rPr>
              <w:t>1.804***</w:t>
            </w:r>
          </w:p>
        </w:tc>
        <w:tc>
          <w:tcPr>
            <w:tcW w:w="963" w:type="pct"/>
            <w:tcBorders>
              <w:top w:val="nil"/>
              <w:left w:val="nil"/>
              <w:bottom w:val="nil"/>
              <w:right w:val="nil"/>
            </w:tcBorders>
            <w:tcMar>
              <w:top w:w="15" w:type="dxa"/>
              <w:left w:w="15" w:type="dxa"/>
              <w:bottom w:w="0" w:type="dxa"/>
              <w:right w:w="15" w:type="dxa"/>
            </w:tcMar>
            <w:hideMark/>
          </w:tcPr>
          <w:p w14:paraId="32909D2D" w14:textId="77777777" w:rsidR="000A1B9A" w:rsidRPr="0016039B" w:rsidRDefault="000A1B9A" w:rsidP="0028488E">
            <w:pPr>
              <w:pStyle w:val="a7"/>
              <w:rPr>
                <w:sz w:val="21"/>
                <w:szCs w:val="21"/>
              </w:rPr>
            </w:pPr>
            <w:r w:rsidRPr="0016039B">
              <w:rPr>
                <w:sz w:val="21"/>
                <w:szCs w:val="21"/>
              </w:rPr>
              <w:t>0.602***</w:t>
            </w:r>
          </w:p>
        </w:tc>
        <w:tc>
          <w:tcPr>
            <w:tcW w:w="962" w:type="pct"/>
            <w:tcBorders>
              <w:top w:val="nil"/>
              <w:left w:val="nil"/>
              <w:bottom w:val="nil"/>
              <w:right w:val="nil"/>
            </w:tcBorders>
          </w:tcPr>
          <w:p w14:paraId="70EAA42E" w14:textId="77777777" w:rsidR="000A1B9A" w:rsidRPr="0016039B" w:rsidRDefault="000A1B9A" w:rsidP="0028488E">
            <w:pPr>
              <w:pStyle w:val="a7"/>
              <w:rPr>
                <w:sz w:val="21"/>
                <w:szCs w:val="21"/>
              </w:rPr>
            </w:pPr>
            <w:r w:rsidRPr="0016039B">
              <w:rPr>
                <w:sz w:val="21"/>
                <w:szCs w:val="21"/>
              </w:rPr>
              <w:t>0.753***</w:t>
            </w:r>
          </w:p>
        </w:tc>
        <w:tc>
          <w:tcPr>
            <w:tcW w:w="961" w:type="pct"/>
            <w:tcBorders>
              <w:top w:val="nil"/>
              <w:left w:val="nil"/>
              <w:bottom w:val="nil"/>
              <w:right w:val="nil"/>
            </w:tcBorders>
            <w:hideMark/>
          </w:tcPr>
          <w:p w14:paraId="74A97AEF" w14:textId="77777777" w:rsidR="000A1B9A" w:rsidRPr="0016039B" w:rsidRDefault="000A1B9A" w:rsidP="0028488E">
            <w:pPr>
              <w:pStyle w:val="a7"/>
              <w:rPr>
                <w:sz w:val="21"/>
                <w:szCs w:val="21"/>
              </w:rPr>
            </w:pPr>
            <w:r w:rsidRPr="0016039B">
              <w:rPr>
                <w:sz w:val="21"/>
                <w:szCs w:val="21"/>
              </w:rPr>
              <w:t>0.733***</w:t>
            </w:r>
          </w:p>
        </w:tc>
      </w:tr>
      <w:tr w:rsidR="000A1B9A" w:rsidRPr="0016039B" w14:paraId="56F6EF25"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77322976"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5A6D914C" w14:textId="77777777" w:rsidR="000A1B9A" w:rsidRPr="0016039B" w:rsidRDefault="000A1B9A" w:rsidP="0028488E">
            <w:pPr>
              <w:pStyle w:val="a7"/>
              <w:rPr>
                <w:sz w:val="21"/>
                <w:szCs w:val="21"/>
              </w:rPr>
            </w:pPr>
            <w:r w:rsidRPr="0016039B">
              <w:rPr>
                <w:sz w:val="21"/>
                <w:szCs w:val="21"/>
              </w:rPr>
              <w:t>(25.23)</w:t>
            </w:r>
          </w:p>
        </w:tc>
        <w:tc>
          <w:tcPr>
            <w:tcW w:w="963" w:type="pct"/>
            <w:tcBorders>
              <w:top w:val="nil"/>
              <w:left w:val="nil"/>
              <w:bottom w:val="nil"/>
              <w:right w:val="nil"/>
            </w:tcBorders>
            <w:tcMar>
              <w:top w:w="15" w:type="dxa"/>
              <w:left w:w="15" w:type="dxa"/>
              <w:bottom w:w="0" w:type="dxa"/>
              <w:right w:w="15" w:type="dxa"/>
            </w:tcMar>
            <w:hideMark/>
          </w:tcPr>
          <w:p w14:paraId="386BED26" w14:textId="77777777" w:rsidR="000A1B9A" w:rsidRPr="0016039B" w:rsidRDefault="000A1B9A" w:rsidP="0028488E">
            <w:pPr>
              <w:pStyle w:val="a7"/>
              <w:rPr>
                <w:sz w:val="21"/>
                <w:szCs w:val="21"/>
              </w:rPr>
            </w:pPr>
            <w:r w:rsidRPr="0016039B">
              <w:rPr>
                <w:sz w:val="21"/>
                <w:szCs w:val="21"/>
              </w:rPr>
              <w:t>(8.553)</w:t>
            </w:r>
          </w:p>
        </w:tc>
        <w:tc>
          <w:tcPr>
            <w:tcW w:w="962" w:type="pct"/>
            <w:tcBorders>
              <w:top w:val="nil"/>
              <w:left w:val="nil"/>
              <w:bottom w:val="nil"/>
              <w:right w:val="nil"/>
            </w:tcBorders>
          </w:tcPr>
          <w:p w14:paraId="1F758ACC" w14:textId="77777777" w:rsidR="000A1B9A" w:rsidRPr="0016039B" w:rsidRDefault="000A1B9A" w:rsidP="0028488E">
            <w:pPr>
              <w:pStyle w:val="a7"/>
              <w:rPr>
                <w:sz w:val="21"/>
                <w:szCs w:val="21"/>
              </w:rPr>
            </w:pPr>
            <w:r w:rsidRPr="0016039B">
              <w:rPr>
                <w:sz w:val="21"/>
                <w:szCs w:val="21"/>
              </w:rPr>
              <w:t>(10.05)</w:t>
            </w:r>
          </w:p>
        </w:tc>
        <w:tc>
          <w:tcPr>
            <w:tcW w:w="961" w:type="pct"/>
            <w:tcBorders>
              <w:top w:val="nil"/>
              <w:left w:val="nil"/>
              <w:bottom w:val="nil"/>
              <w:right w:val="nil"/>
            </w:tcBorders>
            <w:hideMark/>
          </w:tcPr>
          <w:p w14:paraId="7B5A6C3A" w14:textId="77777777" w:rsidR="000A1B9A" w:rsidRPr="0016039B" w:rsidRDefault="000A1B9A" w:rsidP="0028488E">
            <w:pPr>
              <w:pStyle w:val="a7"/>
              <w:rPr>
                <w:sz w:val="21"/>
                <w:szCs w:val="21"/>
              </w:rPr>
            </w:pPr>
            <w:r w:rsidRPr="0016039B">
              <w:rPr>
                <w:sz w:val="21"/>
                <w:szCs w:val="21"/>
              </w:rPr>
              <w:t>(9.659)</w:t>
            </w:r>
          </w:p>
        </w:tc>
      </w:tr>
      <w:tr w:rsidR="000A1B9A" w:rsidRPr="0016039B" w14:paraId="5D1DD804"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5A4144DE" w14:textId="77777777" w:rsidR="000A1B9A" w:rsidRPr="0016039B" w:rsidRDefault="000A1B9A" w:rsidP="0028488E">
            <w:pPr>
              <w:pStyle w:val="a7"/>
              <w:rPr>
                <w:sz w:val="21"/>
                <w:szCs w:val="21"/>
              </w:rPr>
            </w:pPr>
            <w:r w:rsidRPr="0016039B">
              <w:rPr>
                <w:sz w:val="21"/>
                <w:szCs w:val="21"/>
              </w:rPr>
              <w:t>Size</w:t>
            </w:r>
          </w:p>
        </w:tc>
        <w:tc>
          <w:tcPr>
            <w:tcW w:w="963" w:type="pct"/>
            <w:tcBorders>
              <w:top w:val="nil"/>
              <w:left w:val="nil"/>
              <w:bottom w:val="nil"/>
              <w:right w:val="nil"/>
            </w:tcBorders>
          </w:tcPr>
          <w:p w14:paraId="14FBDE1B" w14:textId="77777777" w:rsidR="000A1B9A" w:rsidRPr="0016039B" w:rsidRDefault="000A1B9A" w:rsidP="0028488E">
            <w:pPr>
              <w:pStyle w:val="a7"/>
              <w:rPr>
                <w:sz w:val="21"/>
                <w:szCs w:val="21"/>
              </w:rPr>
            </w:pPr>
            <w:r w:rsidRPr="0016039B">
              <w:rPr>
                <w:sz w:val="21"/>
                <w:szCs w:val="21"/>
              </w:rPr>
              <w:t>0.601***</w:t>
            </w:r>
          </w:p>
        </w:tc>
        <w:tc>
          <w:tcPr>
            <w:tcW w:w="963" w:type="pct"/>
            <w:tcBorders>
              <w:top w:val="nil"/>
              <w:left w:val="nil"/>
              <w:bottom w:val="nil"/>
              <w:right w:val="nil"/>
            </w:tcBorders>
            <w:tcMar>
              <w:top w:w="15" w:type="dxa"/>
              <w:left w:w="15" w:type="dxa"/>
              <w:bottom w:w="0" w:type="dxa"/>
              <w:right w:w="15" w:type="dxa"/>
            </w:tcMar>
            <w:hideMark/>
          </w:tcPr>
          <w:p w14:paraId="1D84630A" w14:textId="77777777" w:rsidR="000A1B9A" w:rsidRPr="0016039B" w:rsidRDefault="000A1B9A" w:rsidP="0028488E">
            <w:pPr>
              <w:pStyle w:val="a7"/>
              <w:rPr>
                <w:sz w:val="21"/>
                <w:szCs w:val="21"/>
              </w:rPr>
            </w:pPr>
            <w:r w:rsidRPr="0016039B">
              <w:rPr>
                <w:sz w:val="21"/>
                <w:szCs w:val="21"/>
              </w:rPr>
              <w:t>1.604***</w:t>
            </w:r>
          </w:p>
        </w:tc>
        <w:tc>
          <w:tcPr>
            <w:tcW w:w="962" w:type="pct"/>
            <w:tcBorders>
              <w:top w:val="nil"/>
              <w:left w:val="nil"/>
              <w:bottom w:val="nil"/>
              <w:right w:val="nil"/>
            </w:tcBorders>
          </w:tcPr>
          <w:p w14:paraId="7AD83711" w14:textId="77777777" w:rsidR="000A1B9A" w:rsidRPr="0016039B" w:rsidRDefault="000A1B9A" w:rsidP="0028488E">
            <w:pPr>
              <w:pStyle w:val="a7"/>
              <w:rPr>
                <w:sz w:val="21"/>
                <w:szCs w:val="21"/>
              </w:rPr>
            </w:pPr>
            <w:r w:rsidRPr="0016039B">
              <w:rPr>
                <w:sz w:val="21"/>
                <w:szCs w:val="21"/>
              </w:rPr>
              <w:t>2.414***</w:t>
            </w:r>
          </w:p>
        </w:tc>
        <w:tc>
          <w:tcPr>
            <w:tcW w:w="961" w:type="pct"/>
            <w:tcBorders>
              <w:top w:val="nil"/>
              <w:left w:val="nil"/>
              <w:bottom w:val="nil"/>
              <w:right w:val="nil"/>
            </w:tcBorders>
            <w:hideMark/>
          </w:tcPr>
          <w:p w14:paraId="53C58F78" w14:textId="77777777" w:rsidR="000A1B9A" w:rsidRPr="0016039B" w:rsidRDefault="000A1B9A" w:rsidP="0028488E">
            <w:pPr>
              <w:pStyle w:val="a7"/>
              <w:rPr>
                <w:sz w:val="21"/>
                <w:szCs w:val="21"/>
              </w:rPr>
            </w:pPr>
            <w:r w:rsidRPr="0016039B">
              <w:rPr>
                <w:sz w:val="21"/>
                <w:szCs w:val="21"/>
              </w:rPr>
              <w:t>2.371***</w:t>
            </w:r>
          </w:p>
        </w:tc>
      </w:tr>
      <w:tr w:rsidR="000A1B9A" w:rsidRPr="0016039B" w14:paraId="0D1D0238"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5CF50118"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3E37E849" w14:textId="77777777" w:rsidR="000A1B9A" w:rsidRPr="0016039B" w:rsidRDefault="000A1B9A" w:rsidP="0028488E">
            <w:pPr>
              <w:pStyle w:val="a7"/>
              <w:rPr>
                <w:sz w:val="21"/>
                <w:szCs w:val="21"/>
              </w:rPr>
            </w:pPr>
            <w:r w:rsidRPr="0016039B">
              <w:rPr>
                <w:sz w:val="21"/>
                <w:szCs w:val="21"/>
              </w:rPr>
              <w:t>(8.658)</w:t>
            </w:r>
          </w:p>
        </w:tc>
        <w:tc>
          <w:tcPr>
            <w:tcW w:w="963" w:type="pct"/>
            <w:tcBorders>
              <w:top w:val="nil"/>
              <w:left w:val="nil"/>
              <w:bottom w:val="nil"/>
              <w:right w:val="nil"/>
            </w:tcBorders>
            <w:tcMar>
              <w:top w:w="15" w:type="dxa"/>
              <w:left w:w="15" w:type="dxa"/>
              <w:bottom w:w="0" w:type="dxa"/>
              <w:right w:w="15" w:type="dxa"/>
            </w:tcMar>
            <w:hideMark/>
          </w:tcPr>
          <w:p w14:paraId="01D707F3" w14:textId="77777777" w:rsidR="000A1B9A" w:rsidRPr="0016039B" w:rsidRDefault="000A1B9A" w:rsidP="0028488E">
            <w:pPr>
              <w:pStyle w:val="a7"/>
              <w:rPr>
                <w:sz w:val="21"/>
                <w:szCs w:val="21"/>
              </w:rPr>
            </w:pPr>
            <w:r w:rsidRPr="0016039B">
              <w:rPr>
                <w:sz w:val="21"/>
                <w:szCs w:val="21"/>
              </w:rPr>
              <w:t>(48.38)</w:t>
            </w:r>
          </w:p>
        </w:tc>
        <w:tc>
          <w:tcPr>
            <w:tcW w:w="962" w:type="pct"/>
            <w:tcBorders>
              <w:top w:val="nil"/>
              <w:left w:val="nil"/>
              <w:bottom w:val="nil"/>
              <w:right w:val="nil"/>
            </w:tcBorders>
          </w:tcPr>
          <w:p w14:paraId="31589712" w14:textId="77777777" w:rsidR="000A1B9A" w:rsidRPr="0016039B" w:rsidRDefault="000A1B9A" w:rsidP="0028488E">
            <w:pPr>
              <w:pStyle w:val="a7"/>
              <w:rPr>
                <w:sz w:val="21"/>
                <w:szCs w:val="21"/>
              </w:rPr>
            </w:pPr>
            <w:r w:rsidRPr="0016039B">
              <w:rPr>
                <w:sz w:val="21"/>
                <w:szCs w:val="21"/>
              </w:rPr>
              <w:t>(52.07)</w:t>
            </w:r>
          </w:p>
        </w:tc>
        <w:tc>
          <w:tcPr>
            <w:tcW w:w="961" w:type="pct"/>
            <w:tcBorders>
              <w:top w:val="nil"/>
              <w:left w:val="nil"/>
              <w:bottom w:val="nil"/>
              <w:right w:val="nil"/>
            </w:tcBorders>
            <w:hideMark/>
          </w:tcPr>
          <w:p w14:paraId="2EA8644F" w14:textId="77777777" w:rsidR="000A1B9A" w:rsidRPr="0016039B" w:rsidRDefault="000A1B9A" w:rsidP="0028488E">
            <w:pPr>
              <w:pStyle w:val="a7"/>
              <w:rPr>
                <w:sz w:val="21"/>
                <w:szCs w:val="21"/>
              </w:rPr>
            </w:pPr>
            <w:r w:rsidRPr="0016039B">
              <w:rPr>
                <w:sz w:val="21"/>
                <w:szCs w:val="21"/>
              </w:rPr>
              <w:t>(50.77)</w:t>
            </w:r>
          </w:p>
        </w:tc>
      </w:tr>
      <w:tr w:rsidR="000A1B9A" w:rsidRPr="0016039B" w14:paraId="73875502"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2CEAD7D1" w14:textId="77777777" w:rsidR="000A1B9A" w:rsidRPr="0016039B" w:rsidRDefault="000A1B9A" w:rsidP="0028488E">
            <w:pPr>
              <w:pStyle w:val="a7"/>
              <w:rPr>
                <w:sz w:val="21"/>
                <w:szCs w:val="21"/>
              </w:rPr>
            </w:pPr>
            <w:r w:rsidRPr="0016039B">
              <w:rPr>
                <w:sz w:val="21"/>
                <w:szCs w:val="21"/>
              </w:rPr>
              <w:t>Roe</w:t>
            </w:r>
          </w:p>
        </w:tc>
        <w:tc>
          <w:tcPr>
            <w:tcW w:w="963" w:type="pct"/>
            <w:tcBorders>
              <w:top w:val="nil"/>
              <w:left w:val="nil"/>
              <w:bottom w:val="nil"/>
              <w:right w:val="nil"/>
            </w:tcBorders>
          </w:tcPr>
          <w:p w14:paraId="48662C9D" w14:textId="77777777" w:rsidR="000A1B9A" w:rsidRPr="0016039B" w:rsidRDefault="000A1B9A" w:rsidP="0028488E">
            <w:pPr>
              <w:pStyle w:val="a7"/>
              <w:rPr>
                <w:sz w:val="21"/>
                <w:szCs w:val="21"/>
              </w:rPr>
            </w:pPr>
            <w:r w:rsidRPr="0016039B">
              <w:rPr>
                <w:sz w:val="21"/>
                <w:szCs w:val="21"/>
              </w:rPr>
              <w:t>1.617***</w:t>
            </w:r>
          </w:p>
        </w:tc>
        <w:tc>
          <w:tcPr>
            <w:tcW w:w="963" w:type="pct"/>
            <w:tcBorders>
              <w:top w:val="nil"/>
              <w:left w:val="nil"/>
              <w:bottom w:val="nil"/>
              <w:right w:val="nil"/>
            </w:tcBorders>
            <w:tcMar>
              <w:top w:w="15" w:type="dxa"/>
              <w:left w:w="15" w:type="dxa"/>
              <w:bottom w:w="0" w:type="dxa"/>
              <w:right w:w="15" w:type="dxa"/>
            </w:tcMar>
          </w:tcPr>
          <w:p w14:paraId="12CA6C03" w14:textId="77777777" w:rsidR="000A1B9A" w:rsidRPr="0016039B" w:rsidRDefault="000A1B9A" w:rsidP="0028488E">
            <w:pPr>
              <w:pStyle w:val="a7"/>
              <w:rPr>
                <w:sz w:val="21"/>
                <w:szCs w:val="21"/>
              </w:rPr>
            </w:pPr>
            <w:r w:rsidRPr="0016039B">
              <w:rPr>
                <w:sz w:val="21"/>
                <w:szCs w:val="21"/>
              </w:rPr>
              <w:t>0.0236***</w:t>
            </w:r>
          </w:p>
        </w:tc>
        <w:tc>
          <w:tcPr>
            <w:tcW w:w="962" w:type="pct"/>
            <w:tcBorders>
              <w:top w:val="nil"/>
              <w:left w:val="nil"/>
              <w:bottom w:val="nil"/>
              <w:right w:val="nil"/>
            </w:tcBorders>
          </w:tcPr>
          <w:p w14:paraId="7A9E74EB" w14:textId="77777777" w:rsidR="000A1B9A" w:rsidRPr="0016039B" w:rsidRDefault="000A1B9A" w:rsidP="0028488E">
            <w:pPr>
              <w:pStyle w:val="a7"/>
              <w:rPr>
                <w:sz w:val="21"/>
                <w:szCs w:val="21"/>
              </w:rPr>
            </w:pPr>
            <w:r w:rsidRPr="0016039B">
              <w:rPr>
                <w:sz w:val="21"/>
                <w:szCs w:val="21"/>
              </w:rPr>
              <w:t>0.0390***</w:t>
            </w:r>
          </w:p>
        </w:tc>
        <w:tc>
          <w:tcPr>
            <w:tcW w:w="961" w:type="pct"/>
            <w:tcBorders>
              <w:top w:val="nil"/>
              <w:left w:val="nil"/>
              <w:bottom w:val="nil"/>
              <w:right w:val="nil"/>
            </w:tcBorders>
          </w:tcPr>
          <w:p w14:paraId="2BF866AA" w14:textId="77777777" w:rsidR="000A1B9A" w:rsidRPr="0016039B" w:rsidRDefault="000A1B9A" w:rsidP="0028488E">
            <w:pPr>
              <w:pStyle w:val="a7"/>
              <w:rPr>
                <w:sz w:val="21"/>
                <w:szCs w:val="21"/>
              </w:rPr>
            </w:pPr>
            <w:r w:rsidRPr="0016039B">
              <w:rPr>
                <w:sz w:val="21"/>
                <w:szCs w:val="21"/>
              </w:rPr>
              <w:t>0.0389***</w:t>
            </w:r>
          </w:p>
        </w:tc>
      </w:tr>
      <w:tr w:rsidR="000A1B9A" w:rsidRPr="0016039B" w14:paraId="380548C2"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29D511FB"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6E1FA585" w14:textId="77777777" w:rsidR="000A1B9A" w:rsidRPr="0016039B" w:rsidRDefault="000A1B9A" w:rsidP="0028488E">
            <w:pPr>
              <w:pStyle w:val="a7"/>
              <w:rPr>
                <w:sz w:val="21"/>
                <w:szCs w:val="21"/>
              </w:rPr>
            </w:pPr>
            <w:r w:rsidRPr="0016039B">
              <w:rPr>
                <w:sz w:val="21"/>
                <w:szCs w:val="21"/>
              </w:rPr>
              <w:t>(49.90)</w:t>
            </w:r>
          </w:p>
        </w:tc>
        <w:tc>
          <w:tcPr>
            <w:tcW w:w="963" w:type="pct"/>
            <w:tcBorders>
              <w:top w:val="nil"/>
              <w:left w:val="nil"/>
              <w:bottom w:val="nil"/>
              <w:right w:val="nil"/>
            </w:tcBorders>
            <w:tcMar>
              <w:top w:w="15" w:type="dxa"/>
              <w:left w:w="15" w:type="dxa"/>
              <w:bottom w:w="0" w:type="dxa"/>
              <w:right w:w="15" w:type="dxa"/>
            </w:tcMar>
          </w:tcPr>
          <w:p w14:paraId="4F1DC944" w14:textId="77777777" w:rsidR="000A1B9A" w:rsidRPr="0016039B" w:rsidRDefault="000A1B9A" w:rsidP="0028488E">
            <w:pPr>
              <w:pStyle w:val="a7"/>
              <w:rPr>
                <w:sz w:val="21"/>
                <w:szCs w:val="21"/>
              </w:rPr>
            </w:pPr>
            <w:r w:rsidRPr="0016039B">
              <w:rPr>
                <w:sz w:val="21"/>
                <w:szCs w:val="21"/>
              </w:rPr>
              <w:t>(7.376)</w:t>
            </w:r>
          </w:p>
        </w:tc>
        <w:tc>
          <w:tcPr>
            <w:tcW w:w="962" w:type="pct"/>
            <w:tcBorders>
              <w:top w:val="nil"/>
              <w:left w:val="nil"/>
              <w:bottom w:val="nil"/>
              <w:right w:val="nil"/>
            </w:tcBorders>
          </w:tcPr>
          <w:p w14:paraId="44BF098C" w14:textId="77777777" w:rsidR="000A1B9A" w:rsidRPr="0016039B" w:rsidRDefault="000A1B9A" w:rsidP="0028488E">
            <w:pPr>
              <w:pStyle w:val="a7"/>
              <w:rPr>
                <w:sz w:val="21"/>
                <w:szCs w:val="21"/>
              </w:rPr>
            </w:pPr>
            <w:r w:rsidRPr="0016039B">
              <w:rPr>
                <w:sz w:val="21"/>
                <w:szCs w:val="21"/>
              </w:rPr>
              <w:t>(11.97)</w:t>
            </w:r>
          </w:p>
        </w:tc>
        <w:tc>
          <w:tcPr>
            <w:tcW w:w="961" w:type="pct"/>
            <w:tcBorders>
              <w:top w:val="nil"/>
              <w:left w:val="nil"/>
              <w:bottom w:val="nil"/>
              <w:right w:val="nil"/>
            </w:tcBorders>
          </w:tcPr>
          <w:p w14:paraId="6FDE2383" w14:textId="77777777" w:rsidR="000A1B9A" w:rsidRPr="0016039B" w:rsidRDefault="000A1B9A" w:rsidP="0028488E">
            <w:pPr>
              <w:pStyle w:val="a7"/>
              <w:rPr>
                <w:sz w:val="21"/>
                <w:szCs w:val="21"/>
              </w:rPr>
            </w:pPr>
            <w:r w:rsidRPr="0016039B">
              <w:rPr>
                <w:sz w:val="21"/>
                <w:szCs w:val="21"/>
              </w:rPr>
              <w:t>(11.71)</w:t>
            </w:r>
          </w:p>
        </w:tc>
      </w:tr>
      <w:tr w:rsidR="000A1B9A" w:rsidRPr="0016039B" w14:paraId="470805AA"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3DC5112B" w14:textId="77777777" w:rsidR="000A1B9A" w:rsidRPr="0016039B" w:rsidRDefault="000A1B9A" w:rsidP="0028488E">
            <w:pPr>
              <w:pStyle w:val="a7"/>
              <w:rPr>
                <w:sz w:val="21"/>
                <w:szCs w:val="21"/>
              </w:rPr>
            </w:pPr>
            <w:r w:rsidRPr="0016039B">
              <w:rPr>
                <w:sz w:val="21"/>
                <w:szCs w:val="21"/>
              </w:rPr>
              <w:t>Leverage</w:t>
            </w:r>
          </w:p>
        </w:tc>
        <w:tc>
          <w:tcPr>
            <w:tcW w:w="963" w:type="pct"/>
            <w:tcBorders>
              <w:top w:val="nil"/>
              <w:left w:val="nil"/>
              <w:bottom w:val="nil"/>
              <w:right w:val="nil"/>
            </w:tcBorders>
          </w:tcPr>
          <w:p w14:paraId="4C307E87" w14:textId="77777777" w:rsidR="000A1B9A" w:rsidRPr="0016039B" w:rsidRDefault="000A1B9A" w:rsidP="0028488E">
            <w:pPr>
              <w:pStyle w:val="a7"/>
              <w:rPr>
                <w:sz w:val="21"/>
                <w:szCs w:val="21"/>
              </w:rPr>
            </w:pPr>
            <w:r w:rsidRPr="0016039B">
              <w:rPr>
                <w:sz w:val="21"/>
                <w:szCs w:val="21"/>
              </w:rPr>
              <w:t>0.0235***</w:t>
            </w:r>
          </w:p>
        </w:tc>
        <w:tc>
          <w:tcPr>
            <w:tcW w:w="963" w:type="pct"/>
            <w:tcBorders>
              <w:top w:val="nil"/>
              <w:left w:val="nil"/>
              <w:bottom w:val="nil"/>
              <w:right w:val="nil"/>
            </w:tcBorders>
            <w:tcMar>
              <w:top w:w="15" w:type="dxa"/>
              <w:left w:w="15" w:type="dxa"/>
              <w:bottom w:w="0" w:type="dxa"/>
              <w:right w:w="15" w:type="dxa"/>
            </w:tcMar>
            <w:hideMark/>
          </w:tcPr>
          <w:p w14:paraId="7B72EE0F" w14:textId="77777777" w:rsidR="000A1B9A" w:rsidRPr="0016039B" w:rsidRDefault="000A1B9A" w:rsidP="0028488E">
            <w:pPr>
              <w:pStyle w:val="a7"/>
              <w:rPr>
                <w:sz w:val="21"/>
                <w:szCs w:val="21"/>
              </w:rPr>
            </w:pPr>
            <w:r w:rsidRPr="0016039B">
              <w:rPr>
                <w:sz w:val="21"/>
                <w:szCs w:val="21"/>
              </w:rPr>
              <w:t>-0.0339***</w:t>
            </w:r>
          </w:p>
        </w:tc>
        <w:tc>
          <w:tcPr>
            <w:tcW w:w="962" w:type="pct"/>
            <w:tcBorders>
              <w:top w:val="nil"/>
              <w:left w:val="nil"/>
              <w:bottom w:val="nil"/>
              <w:right w:val="nil"/>
            </w:tcBorders>
          </w:tcPr>
          <w:p w14:paraId="0323C0AC" w14:textId="77777777" w:rsidR="000A1B9A" w:rsidRPr="0016039B" w:rsidRDefault="000A1B9A" w:rsidP="0028488E">
            <w:pPr>
              <w:pStyle w:val="a7"/>
              <w:rPr>
                <w:sz w:val="21"/>
                <w:szCs w:val="21"/>
              </w:rPr>
            </w:pPr>
            <w:r w:rsidRPr="0016039B">
              <w:rPr>
                <w:sz w:val="21"/>
                <w:szCs w:val="21"/>
              </w:rPr>
              <w:t>-0.0366***</w:t>
            </w:r>
          </w:p>
        </w:tc>
        <w:tc>
          <w:tcPr>
            <w:tcW w:w="961" w:type="pct"/>
            <w:tcBorders>
              <w:top w:val="nil"/>
              <w:left w:val="nil"/>
              <w:bottom w:val="nil"/>
              <w:right w:val="nil"/>
            </w:tcBorders>
            <w:hideMark/>
          </w:tcPr>
          <w:p w14:paraId="0DA3267B" w14:textId="77777777" w:rsidR="000A1B9A" w:rsidRPr="0016039B" w:rsidRDefault="000A1B9A" w:rsidP="0028488E">
            <w:pPr>
              <w:pStyle w:val="a7"/>
              <w:rPr>
                <w:sz w:val="21"/>
                <w:szCs w:val="21"/>
              </w:rPr>
            </w:pPr>
            <w:r w:rsidRPr="0016039B">
              <w:rPr>
                <w:sz w:val="21"/>
                <w:szCs w:val="21"/>
              </w:rPr>
              <w:t>-0.0385***</w:t>
            </w:r>
          </w:p>
        </w:tc>
      </w:tr>
      <w:tr w:rsidR="000A1B9A" w:rsidRPr="0016039B" w14:paraId="4EED74DB"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19CE3875"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175890FC" w14:textId="77777777" w:rsidR="000A1B9A" w:rsidRPr="0016039B" w:rsidRDefault="000A1B9A" w:rsidP="0028488E">
            <w:pPr>
              <w:pStyle w:val="a7"/>
              <w:rPr>
                <w:sz w:val="21"/>
                <w:szCs w:val="21"/>
              </w:rPr>
            </w:pPr>
            <w:r w:rsidRPr="0016039B">
              <w:rPr>
                <w:sz w:val="21"/>
                <w:szCs w:val="21"/>
              </w:rPr>
              <w:t>(7.486)</w:t>
            </w:r>
          </w:p>
        </w:tc>
        <w:tc>
          <w:tcPr>
            <w:tcW w:w="963" w:type="pct"/>
            <w:tcBorders>
              <w:top w:val="nil"/>
              <w:left w:val="nil"/>
              <w:bottom w:val="nil"/>
              <w:right w:val="nil"/>
            </w:tcBorders>
            <w:tcMar>
              <w:top w:w="15" w:type="dxa"/>
              <w:left w:w="15" w:type="dxa"/>
              <w:bottom w:w="0" w:type="dxa"/>
              <w:right w:w="15" w:type="dxa"/>
            </w:tcMar>
            <w:hideMark/>
          </w:tcPr>
          <w:p w14:paraId="3BBEDB07" w14:textId="77777777" w:rsidR="000A1B9A" w:rsidRPr="0016039B" w:rsidRDefault="000A1B9A" w:rsidP="0028488E">
            <w:pPr>
              <w:pStyle w:val="a7"/>
              <w:rPr>
                <w:sz w:val="21"/>
                <w:szCs w:val="21"/>
              </w:rPr>
            </w:pPr>
            <w:r w:rsidRPr="0016039B">
              <w:rPr>
                <w:sz w:val="21"/>
                <w:szCs w:val="21"/>
              </w:rPr>
              <w:t>(-13.08)</w:t>
            </w:r>
          </w:p>
        </w:tc>
        <w:tc>
          <w:tcPr>
            <w:tcW w:w="962" w:type="pct"/>
            <w:tcBorders>
              <w:top w:val="nil"/>
              <w:left w:val="nil"/>
              <w:bottom w:val="nil"/>
              <w:right w:val="nil"/>
            </w:tcBorders>
          </w:tcPr>
          <w:p w14:paraId="23E58053" w14:textId="77777777" w:rsidR="000A1B9A" w:rsidRPr="0016039B" w:rsidRDefault="000A1B9A" w:rsidP="0028488E">
            <w:pPr>
              <w:pStyle w:val="a7"/>
              <w:rPr>
                <w:sz w:val="21"/>
                <w:szCs w:val="21"/>
              </w:rPr>
            </w:pPr>
            <w:r w:rsidRPr="0016039B">
              <w:rPr>
                <w:sz w:val="21"/>
                <w:szCs w:val="21"/>
              </w:rPr>
              <w:t>(-13.22)</w:t>
            </w:r>
          </w:p>
        </w:tc>
        <w:tc>
          <w:tcPr>
            <w:tcW w:w="961" w:type="pct"/>
            <w:tcBorders>
              <w:top w:val="nil"/>
              <w:left w:val="nil"/>
              <w:bottom w:val="nil"/>
              <w:right w:val="nil"/>
            </w:tcBorders>
            <w:hideMark/>
          </w:tcPr>
          <w:p w14:paraId="3678AF65" w14:textId="77777777" w:rsidR="000A1B9A" w:rsidRPr="0016039B" w:rsidRDefault="000A1B9A" w:rsidP="0028488E">
            <w:pPr>
              <w:pStyle w:val="a7"/>
              <w:rPr>
                <w:sz w:val="21"/>
                <w:szCs w:val="21"/>
              </w:rPr>
            </w:pPr>
            <w:r w:rsidRPr="0016039B">
              <w:rPr>
                <w:sz w:val="21"/>
                <w:szCs w:val="21"/>
              </w:rPr>
              <w:t>(-13.60)</w:t>
            </w:r>
          </w:p>
        </w:tc>
      </w:tr>
      <w:tr w:rsidR="000A1B9A" w:rsidRPr="0016039B" w14:paraId="2E71558B"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06A8D41F" w14:textId="77777777" w:rsidR="000A1B9A" w:rsidRPr="0016039B" w:rsidRDefault="000A1B9A" w:rsidP="0028488E">
            <w:pPr>
              <w:pStyle w:val="a7"/>
              <w:rPr>
                <w:sz w:val="21"/>
                <w:szCs w:val="21"/>
              </w:rPr>
            </w:pPr>
            <w:r w:rsidRPr="0016039B">
              <w:rPr>
                <w:sz w:val="21"/>
                <w:szCs w:val="21"/>
              </w:rPr>
              <w:t>Sleverage</w:t>
            </w:r>
          </w:p>
        </w:tc>
        <w:tc>
          <w:tcPr>
            <w:tcW w:w="963" w:type="pct"/>
            <w:tcBorders>
              <w:top w:val="nil"/>
              <w:left w:val="nil"/>
              <w:bottom w:val="nil"/>
              <w:right w:val="nil"/>
            </w:tcBorders>
          </w:tcPr>
          <w:p w14:paraId="15DE6595" w14:textId="77777777" w:rsidR="000A1B9A" w:rsidRPr="0016039B" w:rsidRDefault="000A1B9A" w:rsidP="0028488E">
            <w:pPr>
              <w:pStyle w:val="a7"/>
              <w:rPr>
                <w:sz w:val="21"/>
                <w:szCs w:val="21"/>
              </w:rPr>
            </w:pPr>
            <w:r w:rsidRPr="0016039B">
              <w:rPr>
                <w:sz w:val="21"/>
                <w:szCs w:val="21"/>
              </w:rPr>
              <w:t>-0.0336***</w:t>
            </w:r>
          </w:p>
        </w:tc>
        <w:tc>
          <w:tcPr>
            <w:tcW w:w="963" w:type="pct"/>
            <w:tcBorders>
              <w:top w:val="nil"/>
              <w:left w:val="nil"/>
              <w:bottom w:val="nil"/>
              <w:right w:val="nil"/>
            </w:tcBorders>
            <w:tcMar>
              <w:top w:w="15" w:type="dxa"/>
              <w:left w:w="15" w:type="dxa"/>
              <w:bottom w:w="0" w:type="dxa"/>
              <w:right w:w="15" w:type="dxa"/>
            </w:tcMar>
            <w:hideMark/>
          </w:tcPr>
          <w:p w14:paraId="0FEBC113" w14:textId="77777777" w:rsidR="000A1B9A" w:rsidRPr="0016039B" w:rsidRDefault="000A1B9A" w:rsidP="0028488E">
            <w:pPr>
              <w:pStyle w:val="a7"/>
              <w:rPr>
                <w:sz w:val="21"/>
                <w:szCs w:val="21"/>
              </w:rPr>
            </w:pPr>
            <w:r w:rsidRPr="0016039B">
              <w:rPr>
                <w:sz w:val="21"/>
                <w:szCs w:val="21"/>
              </w:rPr>
              <w:t>0.0232***</w:t>
            </w:r>
          </w:p>
        </w:tc>
        <w:tc>
          <w:tcPr>
            <w:tcW w:w="962" w:type="pct"/>
            <w:tcBorders>
              <w:top w:val="nil"/>
              <w:left w:val="nil"/>
              <w:bottom w:val="nil"/>
              <w:right w:val="nil"/>
            </w:tcBorders>
          </w:tcPr>
          <w:p w14:paraId="625AB55D" w14:textId="77777777" w:rsidR="000A1B9A" w:rsidRPr="0016039B" w:rsidRDefault="000A1B9A" w:rsidP="0028488E">
            <w:pPr>
              <w:pStyle w:val="a7"/>
              <w:rPr>
                <w:sz w:val="21"/>
                <w:szCs w:val="21"/>
              </w:rPr>
            </w:pPr>
            <w:r w:rsidRPr="0016039B">
              <w:rPr>
                <w:sz w:val="21"/>
                <w:szCs w:val="21"/>
              </w:rPr>
              <w:t>0.0164***</w:t>
            </w:r>
          </w:p>
        </w:tc>
        <w:tc>
          <w:tcPr>
            <w:tcW w:w="961" w:type="pct"/>
            <w:tcBorders>
              <w:top w:val="nil"/>
              <w:left w:val="nil"/>
              <w:bottom w:val="nil"/>
              <w:right w:val="nil"/>
            </w:tcBorders>
            <w:hideMark/>
          </w:tcPr>
          <w:p w14:paraId="4CECAB38" w14:textId="77777777" w:rsidR="000A1B9A" w:rsidRPr="0016039B" w:rsidRDefault="000A1B9A" w:rsidP="0028488E">
            <w:pPr>
              <w:pStyle w:val="a7"/>
              <w:rPr>
                <w:sz w:val="21"/>
                <w:szCs w:val="21"/>
              </w:rPr>
            </w:pPr>
            <w:r w:rsidRPr="0016039B">
              <w:rPr>
                <w:sz w:val="21"/>
                <w:szCs w:val="21"/>
              </w:rPr>
              <w:t>0.0208***</w:t>
            </w:r>
          </w:p>
        </w:tc>
      </w:tr>
      <w:tr w:rsidR="000A1B9A" w:rsidRPr="0016039B" w14:paraId="004EA15E"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4CEB72F0"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7FA538ED" w14:textId="77777777" w:rsidR="000A1B9A" w:rsidRPr="0016039B" w:rsidRDefault="000A1B9A" w:rsidP="0028488E">
            <w:pPr>
              <w:pStyle w:val="a7"/>
              <w:rPr>
                <w:sz w:val="21"/>
                <w:szCs w:val="21"/>
              </w:rPr>
            </w:pPr>
            <w:r w:rsidRPr="0016039B">
              <w:rPr>
                <w:sz w:val="21"/>
                <w:szCs w:val="21"/>
              </w:rPr>
              <w:t>(-13.28)</w:t>
            </w:r>
          </w:p>
        </w:tc>
        <w:tc>
          <w:tcPr>
            <w:tcW w:w="963" w:type="pct"/>
            <w:tcBorders>
              <w:top w:val="nil"/>
              <w:left w:val="nil"/>
              <w:bottom w:val="nil"/>
              <w:right w:val="nil"/>
            </w:tcBorders>
            <w:tcMar>
              <w:top w:w="15" w:type="dxa"/>
              <w:left w:w="15" w:type="dxa"/>
              <w:bottom w:w="0" w:type="dxa"/>
              <w:right w:w="15" w:type="dxa"/>
            </w:tcMar>
            <w:hideMark/>
          </w:tcPr>
          <w:p w14:paraId="0085D0D7" w14:textId="77777777" w:rsidR="000A1B9A" w:rsidRPr="0016039B" w:rsidRDefault="000A1B9A" w:rsidP="0028488E">
            <w:pPr>
              <w:pStyle w:val="a7"/>
              <w:rPr>
                <w:sz w:val="21"/>
                <w:szCs w:val="21"/>
              </w:rPr>
            </w:pPr>
            <w:r w:rsidRPr="0016039B">
              <w:rPr>
                <w:sz w:val="21"/>
                <w:szCs w:val="21"/>
              </w:rPr>
              <w:t>(10.29)</w:t>
            </w:r>
          </w:p>
        </w:tc>
        <w:tc>
          <w:tcPr>
            <w:tcW w:w="962" w:type="pct"/>
            <w:tcBorders>
              <w:top w:val="nil"/>
              <w:left w:val="nil"/>
              <w:bottom w:val="nil"/>
              <w:right w:val="nil"/>
            </w:tcBorders>
          </w:tcPr>
          <w:p w14:paraId="28A97B95" w14:textId="77777777" w:rsidR="000A1B9A" w:rsidRPr="0016039B" w:rsidRDefault="000A1B9A" w:rsidP="0028488E">
            <w:pPr>
              <w:pStyle w:val="a7"/>
              <w:rPr>
                <w:sz w:val="21"/>
                <w:szCs w:val="21"/>
              </w:rPr>
            </w:pPr>
            <w:r w:rsidRPr="0016039B">
              <w:rPr>
                <w:sz w:val="21"/>
                <w:szCs w:val="21"/>
              </w:rPr>
              <w:t>(6.746)</w:t>
            </w:r>
          </w:p>
        </w:tc>
        <w:tc>
          <w:tcPr>
            <w:tcW w:w="961" w:type="pct"/>
            <w:tcBorders>
              <w:top w:val="nil"/>
              <w:left w:val="nil"/>
              <w:bottom w:val="nil"/>
              <w:right w:val="nil"/>
            </w:tcBorders>
            <w:hideMark/>
          </w:tcPr>
          <w:p w14:paraId="08F6D4CE" w14:textId="77777777" w:rsidR="000A1B9A" w:rsidRPr="0016039B" w:rsidRDefault="000A1B9A" w:rsidP="0028488E">
            <w:pPr>
              <w:pStyle w:val="a7"/>
              <w:rPr>
                <w:sz w:val="21"/>
                <w:szCs w:val="21"/>
              </w:rPr>
            </w:pPr>
            <w:r w:rsidRPr="0016039B">
              <w:rPr>
                <w:sz w:val="21"/>
                <w:szCs w:val="21"/>
              </w:rPr>
              <w:t>(8.472)</w:t>
            </w:r>
          </w:p>
        </w:tc>
      </w:tr>
      <w:tr w:rsidR="000A1B9A" w:rsidRPr="0016039B" w14:paraId="073B6BAD"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639149A8" w14:textId="77777777" w:rsidR="000A1B9A" w:rsidRPr="0016039B" w:rsidRDefault="000A1B9A" w:rsidP="0028488E">
            <w:pPr>
              <w:pStyle w:val="a7"/>
              <w:rPr>
                <w:sz w:val="21"/>
                <w:szCs w:val="21"/>
              </w:rPr>
            </w:pPr>
            <w:r w:rsidRPr="0016039B">
              <w:rPr>
                <w:sz w:val="21"/>
                <w:szCs w:val="21"/>
              </w:rPr>
              <w:t>Cash</w:t>
            </w:r>
          </w:p>
        </w:tc>
        <w:tc>
          <w:tcPr>
            <w:tcW w:w="963" w:type="pct"/>
            <w:tcBorders>
              <w:top w:val="nil"/>
              <w:left w:val="nil"/>
              <w:bottom w:val="nil"/>
              <w:right w:val="nil"/>
            </w:tcBorders>
          </w:tcPr>
          <w:p w14:paraId="57C3A48F" w14:textId="77777777" w:rsidR="000A1B9A" w:rsidRPr="0016039B" w:rsidRDefault="000A1B9A" w:rsidP="0028488E">
            <w:pPr>
              <w:pStyle w:val="a7"/>
              <w:rPr>
                <w:sz w:val="21"/>
                <w:szCs w:val="21"/>
              </w:rPr>
            </w:pPr>
            <w:r w:rsidRPr="0016039B">
              <w:rPr>
                <w:sz w:val="21"/>
                <w:szCs w:val="21"/>
              </w:rPr>
              <w:t>0.0205***</w:t>
            </w:r>
          </w:p>
        </w:tc>
        <w:tc>
          <w:tcPr>
            <w:tcW w:w="963" w:type="pct"/>
            <w:tcBorders>
              <w:top w:val="nil"/>
              <w:left w:val="nil"/>
              <w:bottom w:val="nil"/>
              <w:right w:val="nil"/>
            </w:tcBorders>
            <w:tcMar>
              <w:top w:w="15" w:type="dxa"/>
              <w:left w:w="15" w:type="dxa"/>
              <w:bottom w:w="0" w:type="dxa"/>
              <w:right w:w="15" w:type="dxa"/>
            </w:tcMar>
            <w:hideMark/>
          </w:tcPr>
          <w:p w14:paraId="078CEF6C" w14:textId="77777777" w:rsidR="000A1B9A" w:rsidRPr="0016039B" w:rsidRDefault="000A1B9A" w:rsidP="0028488E">
            <w:pPr>
              <w:pStyle w:val="a7"/>
              <w:rPr>
                <w:sz w:val="21"/>
                <w:szCs w:val="21"/>
              </w:rPr>
            </w:pPr>
            <w:r w:rsidRPr="0016039B">
              <w:rPr>
                <w:sz w:val="21"/>
                <w:szCs w:val="21"/>
              </w:rPr>
              <w:t>0.610*</w:t>
            </w:r>
          </w:p>
        </w:tc>
        <w:tc>
          <w:tcPr>
            <w:tcW w:w="962" w:type="pct"/>
            <w:tcBorders>
              <w:top w:val="nil"/>
              <w:left w:val="nil"/>
              <w:bottom w:val="nil"/>
              <w:right w:val="nil"/>
            </w:tcBorders>
          </w:tcPr>
          <w:p w14:paraId="44C9C42C" w14:textId="77777777" w:rsidR="000A1B9A" w:rsidRPr="0016039B" w:rsidRDefault="000A1B9A" w:rsidP="0028488E">
            <w:pPr>
              <w:pStyle w:val="a7"/>
              <w:rPr>
                <w:sz w:val="21"/>
                <w:szCs w:val="21"/>
              </w:rPr>
            </w:pPr>
            <w:r w:rsidRPr="0016039B">
              <w:rPr>
                <w:sz w:val="21"/>
                <w:szCs w:val="21"/>
              </w:rPr>
              <w:t>1.768***</w:t>
            </w:r>
          </w:p>
        </w:tc>
        <w:tc>
          <w:tcPr>
            <w:tcW w:w="961" w:type="pct"/>
            <w:tcBorders>
              <w:top w:val="nil"/>
              <w:left w:val="nil"/>
              <w:bottom w:val="nil"/>
              <w:right w:val="nil"/>
            </w:tcBorders>
            <w:hideMark/>
          </w:tcPr>
          <w:p w14:paraId="0B779FD5" w14:textId="77777777" w:rsidR="000A1B9A" w:rsidRPr="0016039B" w:rsidRDefault="000A1B9A" w:rsidP="0028488E">
            <w:pPr>
              <w:pStyle w:val="a7"/>
              <w:rPr>
                <w:sz w:val="21"/>
                <w:szCs w:val="21"/>
              </w:rPr>
            </w:pPr>
            <w:r w:rsidRPr="0016039B">
              <w:rPr>
                <w:sz w:val="21"/>
                <w:szCs w:val="21"/>
              </w:rPr>
              <w:t>1.990***</w:t>
            </w:r>
          </w:p>
        </w:tc>
      </w:tr>
      <w:tr w:rsidR="000A1B9A" w:rsidRPr="0016039B" w14:paraId="768C9A9B"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12204081" w14:textId="77777777" w:rsidR="000A1B9A" w:rsidRPr="0016039B" w:rsidRDefault="000A1B9A" w:rsidP="0028488E">
            <w:pPr>
              <w:pStyle w:val="a7"/>
              <w:rPr>
                <w:sz w:val="21"/>
                <w:szCs w:val="21"/>
              </w:rPr>
            </w:pPr>
            <w:r w:rsidRPr="0016039B">
              <w:rPr>
                <w:sz w:val="21"/>
                <w:szCs w:val="21"/>
              </w:rPr>
              <w:t>(9.197)</w:t>
            </w:r>
          </w:p>
        </w:tc>
        <w:tc>
          <w:tcPr>
            <w:tcW w:w="963" w:type="pct"/>
            <w:tcBorders>
              <w:top w:val="nil"/>
              <w:left w:val="nil"/>
              <w:bottom w:val="nil"/>
              <w:right w:val="nil"/>
            </w:tcBorders>
            <w:tcMar>
              <w:top w:w="15" w:type="dxa"/>
              <w:left w:w="15" w:type="dxa"/>
              <w:bottom w:w="0" w:type="dxa"/>
              <w:right w:w="15" w:type="dxa"/>
            </w:tcMar>
            <w:hideMark/>
          </w:tcPr>
          <w:p w14:paraId="7A574770" w14:textId="77777777" w:rsidR="000A1B9A" w:rsidRPr="0016039B" w:rsidRDefault="000A1B9A" w:rsidP="0028488E">
            <w:pPr>
              <w:pStyle w:val="a7"/>
              <w:rPr>
                <w:sz w:val="21"/>
                <w:szCs w:val="21"/>
              </w:rPr>
            </w:pPr>
            <w:r w:rsidRPr="0016039B">
              <w:rPr>
                <w:sz w:val="21"/>
                <w:szCs w:val="21"/>
              </w:rPr>
              <w:t>(1.695)</w:t>
            </w:r>
          </w:p>
        </w:tc>
        <w:tc>
          <w:tcPr>
            <w:tcW w:w="962" w:type="pct"/>
            <w:tcBorders>
              <w:top w:val="nil"/>
              <w:left w:val="nil"/>
              <w:bottom w:val="nil"/>
              <w:right w:val="nil"/>
            </w:tcBorders>
          </w:tcPr>
          <w:p w14:paraId="015C84D5" w14:textId="77777777" w:rsidR="000A1B9A" w:rsidRPr="0016039B" w:rsidRDefault="000A1B9A" w:rsidP="0028488E">
            <w:pPr>
              <w:pStyle w:val="a7"/>
              <w:rPr>
                <w:sz w:val="21"/>
                <w:szCs w:val="21"/>
              </w:rPr>
            </w:pPr>
            <w:r w:rsidRPr="0016039B">
              <w:rPr>
                <w:sz w:val="21"/>
                <w:szCs w:val="21"/>
              </w:rPr>
              <w:t>(4.716)</w:t>
            </w:r>
          </w:p>
        </w:tc>
        <w:tc>
          <w:tcPr>
            <w:tcW w:w="961" w:type="pct"/>
            <w:tcBorders>
              <w:top w:val="nil"/>
              <w:left w:val="nil"/>
              <w:bottom w:val="nil"/>
              <w:right w:val="nil"/>
            </w:tcBorders>
            <w:hideMark/>
          </w:tcPr>
          <w:p w14:paraId="55609DA5" w14:textId="77777777" w:rsidR="000A1B9A" w:rsidRPr="0016039B" w:rsidRDefault="000A1B9A" w:rsidP="0028488E">
            <w:pPr>
              <w:pStyle w:val="a7"/>
              <w:rPr>
                <w:sz w:val="21"/>
                <w:szCs w:val="21"/>
              </w:rPr>
            </w:pPr>
            <w:r w:rsidRPr="0016039B">
              <w:rPr>
                <w:sz w:val="21"/>
                <w:szCs w:val="21"/>
              </w:rPr>
              <w:t>(5.225)</w:t>
            </w:r>
          </w:p>
        </w:tc>
      </w:tr>
      <w:tr w:rsidR="000A1B9A" w:rsidRPr="0016039B" w14:paraId="33DEBEB9"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0B14258C" w14:textId="77777777" w:rsidR="000A1B9A" w:rsidRPr="0016039B" w:rsidRDefault="000A1B9A" w:rsidP="0028488E">
            <w:pPr>
              <w:pStyle w:val="a7"/>
              <w:rPr>
                <w:sz w:val="21"/>
                <w:szCs w:val="21"/>
              </w:rPr>
            </w:pPr>
            <w:r w:rsidRPr="0016039B">
              <w:rPr>
                <w:sz w:val="21"/>
                <w:szCs w:val="21"/>
              </w:rPr>
              <w:lastRenderedPageBreak/>
              <w:t>CFO</w:t>
            </w:r>
          </w:p>
        </w:tc>
        <w:tc>
          <w:tcPr>
            <w:tcW w:w="963" w:type="pct"/>
            <w:tcBorders>
              <w:top w:val="nil"/>
              <w:left w:val="nil"/>
              <w:bottom w:val="nil"/>
              <w:right w:val="nil"/>
            </w:tcBorders>
          </w:tcPr>
          <w:p w14:paraId="1EF11B71" w14:textId="77777777" w:rsidR="000A1B9A" w:rsidRPr="0016039B" w:rsidRDefault="000A1B9A" w:rsidP="0028488E">
            <w:pPr>
              <w:pStyle w:val="a7"/>
              <w:rPr>
                <w:sz w:val="21"/>
                <w:szCs w:val="21"/>
              </w:rPr>
            </w:pPr>
            <w:r w:rsidRPr="0016039B">
              <w:rPr>
                <w:sz w:val="21"/>
                <w:szCs w:val="21"/>
              </w:rPr>
              <w:t>0.359</w:t>
            </w:r>
          </w:p>
        </w:tc>
        <w:tc>
          <w:tcPr>
            <w:tcW w:w="963" w:type="pct"/>
            <w:tcBorders>
              <w:top w:val="nil"/>
              <w:left w:val="nil"/>
              <w:bottom w:val="nil"/>
              <w:right w:val="nil"/>
            </w:tcBorders>
            <w:tcMar>
              <w:top w:w="15" w:type="dxa"/>
              <w:left w:w="15" w:type="dxa"/>
              <w:bottom w:w="0" w:type="dxa"/>
              <w:right w:w="15" w:type="dxa"/>
            </w:tcMar>
            <w:hideMark/>
          </w:tcPr>
          <w:p w14:paraId="22B67EA4" w14:textId="77777777" w:rsidR="000A1B9A" w:rsidRPr="0016039B" w:rsidRDefault="000A1B9A" w:rsidP="0028488E">
            <w:pPr>
              <w:pStyle w:val="a7"/>
              <w:rPr>
                <w:sz w:val="21"/>
                <w:szCs w:val="21"/>
              </w:rPr>
            </w:pPr>
            <w:r w:rsidRPr="0016039B">
              <w:rPr>
                <w:sz w:val="21"/>
                <w:szCs w:val="21"/>
              </w:rPr>
              <w:t>2.690***</w:t>
            </w:r>
          </w:p>
        </w:tc>
        <w:tc>
          <w:tcPr>
            <w:tcW w:w="962" w:type="pct"/>
            <w:tcBorders>
              <w:top w:val="nil"/>
              <w:left w:val="nil"/>
              <w:bottom w:val="nil"/>
              <w:right w:val="nil"/>
            </w:tcBorders>
          </w:tcPr>
          <w:p w14:paraId="4E252315" w14:textId="77777777" w:rsidR="000A1B9A" w:rsidRPr="0016039B" w:rsidRDefault="000A1B9A" w:rsidP="0028488E">
            <w:pPr>
              <w:pStyle w:val="a7"/>
              <w:rPr>
                <w:sz w:val="21"/>
                <w:szCs w:val="21"/>
              </w:rPr>
            </w:pPr>
            <w:r w:rsidRPr="0016039B">
              <w:rPr>
                <w:sz w:val="21"/>
                <w:szCs w:val="21"/>
              </w:rPr>
              <w:t>2.495***</w:t>
            </w:r>
          </w:p>
        </w:tc>
        <w:tc>
          <w:tcPr>
            <w:tcW w:w="961" w:type="pct"/>
            <w:tcBorders>
              <w:top w:val="nil"/>
              <w:left w:val="nil"/>
              <w:bottom w:val="nil"/>
              <w:right w:val="nil"/>
            </w:tcBorders>
            <w:hideMark/>
          </w:tcPr>
          <w:p w14:paraId="01BFBDBD" w14:textId="77777777" w:rsidR="000A1B9A" w:rsidRPr="0016039B" w:rsidRDefault="000A1B9A" w:rsidP="0028488E">
            <w:pPr>
              <w:pStyle w:val="a7"/>
              <w:rPr>
                <w:sz w:val="21"/>
                <w:szCs w:val="21"/>
              </w:rPr>
            </w:pPr>
            <w:r w:rsidRPr="0016039B">
              <w:rPr>
                <w:sz w:val="21"/>
                <w:szCs w:val="21"/>
              </w:rPr>
              <w:t>2.951***</w:t>
            </w:r>
          </w:p>
        </w:tc>
      </w:tr>
      <w:tr w:rsidR="000A1B9A" w:rsidRPr="0016039B" w14:paraId="3E3D010C"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0347887E"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6A4C069D" w14:textId="77777777" w:rsidR="000A1B9A" w:rsidRPr="0016039B" w:rsidRDefault="000A1B9A" w:rsidP="0028488E">
            <w:pPr>
              <w:pStyle w:val="a7"/>
              <w:rPr>
                <w:sz w:val="21"/>
                <w:szCs w:val="21"/>
              </w:rPr>
            </w:pPr>
            <w:r w:rsidRPr="0016039B">
              <w:rPr>
                <w:sz w:val="21"/>
                <w:szCs w:val="21"/>
              </w:rPr>
              <w:t>(1.012)</w:t>
            </w:r>
          </w:p>
        </w:tc>
        <w:tc>
          <w:tcPr>
            <w:tcW w:w="963" w:type="pct"/>
            <w:tcBorders>
              <w:top w:val="nil"/>
              <w:left w:val="nil"/>
              <w:bottom w:val="nil"/>
              <w:right w:val="nil"/>
            </w:tcBorders>
            <w:tcMar>
              <w:top w:w="15" w:type="dxa"/>
              <w:left w:w="15" w:type="dxa"/>
              <w:bottom w:w="0" w:type="dxa"/>
              <w:right w:w="15" w:type="dxa"/>
            </w:tcMar>
            <w:hideMark/>
          </w:tcPr>
          <w:p w14:paraId="01A6A1C3" w14:textId="77777777" w:rsidR="000A1B9A" w:rsidRPr="0016039B" w:rsidRDefault="000A1B9A" w:rsidP="0028488E">
            <w:pPr>
              <w:pStyle w:val="a7"/>
              <w:rPr>
                <w:sz w:val="21"/>
                <w:szCs w:val="21"/>
              </w:rPr>
            </w:pPr>
            <w:r w:rsidRPr="0016039B">
              <w:rPr>
                <w:sz w:val="21"/>
                <w:szCs w:val="21"/>
              </w:rPr>
              <w:t>(6.497)</w:t>
            </w:r>
          </w:p>
        </w:tc>
        <w:tc>
          <w:tcPr>
            <w:tcW w:w="962" w:type="pct"/>
            <w:tcBorders>
              <w:top w:val="nil"/>
              <w:left w:val="nil"/>
              <w:bottom w:val="nil"/>
              <w:right w:val="nil"/>
            </w:tcBorders>
          </w:tcPr>
          <w:p w14:paraId="70986F75" w14:textId="77777777" w:rsidR="000A1B9A" w:rsidRPr="0016039B" w:rsidRDefault="000A1B9A" w:rsidP="0028488E">
            <w:pPr>
              <w:pStyle w:val="a7"/>
              <w:rPr>
                <w:sz w:val="21"/>
                <w:szCs w:val="21"/>
              </w:rPr>
            </w:pPr>
            <w:r w:rsidRPr="0016039B">
              <w:rPr>
                <w:sz w:val="21"/>
                <w:szCs w:val="21"/>
              </w:rPr>
              <w:t>(5.936)</w:t>
            </w:r>
          </w:p>
        </w:tc>
        <w:tc>
          <w:tcPr>
            <w:tcW w:w="961" w:type="pct"/>
            <w:tcBorders>
              <w:top w:val="nil"/>
              <w:left w:val="nil"/>
              <w:bottom w:val="nil"/>
              <w:right w:val="nil"/>
            </w:tcBorders>
            <w:hideMark/>
          </w:tcPr>
          <w:p w14:paraId="22F8CF7F" w14:textId="77777777" w:rsidR="000A1B9A" w:rsidRPr="0016039B" w:rsidRDefault="000A1B9A" w:rsidP="0028488E">
            <w:pPr>
              <w:pStyle w:val="a7"/>
              <w:rPr>
                <w:sz w:val="21"/>
                <w:szCs w:val="21"/>
              </w:rPr>
            </w:pPr>
            <w:r w:rsidRPr="0016039B">
              <w:rPr>
                <w:sz w:val="21"/>
                <w:szCs w:val="21"/>
              </w:rPr>
              <w:t>(6.938)</w:t>
            </w:r>
          </w:p>
        </w:tc>
      </w:tr>
      <w:tr w:rsidR="000A1B9A" w:rsidRPr="0016039B" w14:paraId="1B278B94"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455DEEE5" w14:textId="77777777" w:rsidR="000A1B9A" w:rsidRPr="0016039B" w:rsidRDefault="000A1B9A" w:rsidP="0028488E">
            <w:pPr>
              <w:pStyle w:val="a7"/>
              <w:rPr>
                <w:sz w:val="21"/>
                <w:szCs w:val="21"/>
              </w:rPr>
            </w:pPr>
            <w:r w:rsidRPr="0016039B">
              <w:rPr>
                <w:sz w:val="21"/>
                <w:szCs w:val="21"/>
              </w:rPr>
              <w:t>Cover</w:t>
            </w:r>
          </w:p>
        </w:tc>
        <w:tc>
          <w:tcPr>
            <w:tcW w:w="963" w:type="pct"/>
            <w:tcBorders>
              <w:top w:val="nil"/>
              <w:left w:val="nil"/>
              <w:bottom w:val="nil"/>
              <w:right w:val="nil"/>
            </w:tcBorders>
          </w:tcPr>
          <w:p w14:paraId="3FA2903F" w14:textId="77777777" w:rsidR="000A1B9A" w:rsidRPr="0016039B" w:rsidRDefault="000A1B9A" w:rsidP="0028488E">
            <w:pPr>
              <w:pStyle w:val="a7"/>
              <w:rPr>
                <w:sz w:val="21"/>
                <w:szCs w:val="21"/>
              </w:rPr>
            </w:pPr>
            <w:r w:rsidRPr="0016039B">
              <w:rPr>
                <w:sz w:val="21"/>
                <w:szCs w:val="21"/>
              </w:rPr>
              <w:t>2.228***</w:t>
            </w:r>
          </w:p>
        </w:tc>
        <w:tc>
          <w:tcPr>
            <w:tcW w:w="963" w:type="pct"/>
            <w:tcBorders>
              <w:top w:val="nil"/>
              <w:left w:val="nil"/>
              <w:bottom w:val="nil"/>
              <w:right w:val="nil"/>
            </w:tcBorders>
            <w:tcMar>
              <w:top w:w="15" w:type="dxa"/>
              <w:left w:w="15" w:type="dxa"/>
              <w:bottom w:w="0" w:type="dxa"/>
              <w:right w:w="15" w:type="dxa"/>
            </w:tcMar>
            <w:hideMark/>
          </w:tcPr>
          <w:p w14:paraId="5A849E8C" w14:textId="77777777" w:rsidR="000A1B9A" w:rsidRPr="0016039B" w:rsidRDefault="000A1B9A" w:rsidP="0028488E">
            <w:pPr>
              <w:pStyle w:val="a7"/>
              <w:rPr>
                <w:sz w:val="21"/>
                <w:szCs w:val="21"/>
              </w:rPr>
            </w:pPr>
            <w:r w:rsidRPr="0016039B">
              <w:rPr>
                <w:sz w:val="21"/>
                <w:szCs w:val="21"/>
              </w:rPr>
              <w:t>-3.75e-06</w:t>
            </w:r>
          </w:p>
        </w:tc>
        <w:tc>
          <w:tcPr>
            <w:tcW w:w="962" w:type="pct"/>
            <w:tcBorders>
              <w:top w:val="nil"/>
              <w:left w:val="nil"/>
              <w:bottom w:val="nil"/>
              <w:right w:val="nil"/>
            </w:tcBorders>
          </w:tcPr>
          <w:p w14:paraId="2CC33CA6" w14:textId="77777777" w:rsidR="000A1B9A" w:rsidRPr="0016039B" w:rsidRDefault="000A1B9A" w:rsidP="0028488E">
            <w:pPr>
              <w:pStyle w:val="a7"/>
              <w:rPr>
                <w:sz w:val="21"/>
                <w:szCs w:val="21"/>
              </w:rPr>
            </w:pPr>
            <w:r w:rsidRPr="0016039B">
              <w:rPr>
                <w:sz w:val="21"/>
                <w:szCs w:val="21"/>
              </w:rPr>
              <w:t>2.29e-07</w:t>
            </w:r>
          </w:p>
        </w:tc>
        <w:tc>
          <w:tcPr>
            <w:tcW w:w="961" w:type="pct"/>
            <w:tcBorders>
              <w:top w:val="nil"/>
              <w:left w:val="nil"/>
              <w:bottom w:val="nil"/>
              <w:right w:val="nil"/>
            </w:tcBorders>
            <w:hideMark/>
          </w:tcPr>
          <w:p w14:paraId="58FA7356" w14:textId="77777777" w:rsidR="000A1B9A" w:rsidRPr="0016039B" w:rsidRDefault="000A1B9A" w:rsidP="0028488E">
            <w:pPr>
              <w:pStyle w:val="a7"/>
              <w:rPr>
                <w:sz w:val="21"/>
                <w:szCs w:val="21"/>
              </w:rPr>
            </w:pPr>
            <w:r w:rsidRPr="0016039B">
              <w:rPr>
                <w:sz w:val="21"/>
                <w:szCs w:val="21"/>
              </w:rPr>
              <w:t>5.17e-07</w:t>
            </w:r>
          </w:p>
        </w:tc>
      </w:tr>
      <w:tr w:rsidR="000A1B9A" w:rsidRPr="0016039B" w14:paraId="5D040DBE"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57225E5E"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5C8B1F6D" w14:textId="77777777" w:rsidR="000A1B9A" w:rsidRPr="0016039B" w:rsidRDefault="000A1B9A" w:rsidP="0028488E">
            <w:pPr>
              <w:pStyle w:val="a7"/>
              <w:rPr>
                <w:sz w:val="21"/>
                <w:szCs w:val="21"/>
              </w:rPr>
            </w:pPr>
            <w:r w:rsidRPr="0016039B">
              <w:rPr>
                <w:sz w:val="21"/>
                <w:szCs w:val="21"/>
              </w:rPr>
              <w:t>(5.473)</w:t>
            </w:r>
          </w:p>
        </w:tc>
        <w:tc>
          <w:tcPr>
            <w:tcW w:w="963" w:type="pct"/>
            <w:tcBorders>
              <w:top w:val="nil"/>
              <w:left w:val="nil"/>
              <w:bottom w:val="nil"/>
              <w:right w:val="nil"/>
            </w:tcBorders>
            <w:tcMar>
              <w:top w:w="15" w:type="dxa"/>
              <w:left w:w="15" w:type="dxa"/>
              <w:bottom w:w="0" w:type="dxa"/>
              <w:right w:w="15" w:type="dxa"/>
            </w:tcMar>
            <w:hideMark/>
          </w:tcPr>
          <w:p w14:paraId="60418C49" w14:textId="77777777" w:rsidR="000A1B9A" w:rsidRPr="0016039B" w:rsidRDefault="000A1B9A" w:rsidP="0028488E">
            <w:pPr>
              <w:pStyle w:val="a7"/>
              <w:rPr>
                <w:sz w:val="21"/>
                <w:szCs w:val="21"/>
              </w:rPr>
            </w:pPr>
            <w:r w:rsidRPr="0016039B">
              <w:rPr>
                <w:sz w:val="21"/>
                <w:szCs w:val="21"/>
              </w:rPr>
              <w:t>(-0.810)</w:t>
            </w:r>
          </w:p>
        </w:tc>
        <w:tc>
          <w:tcPr>
            <w:tcW w:w="962" w:type="pct"/>
            <w:tcBorders>
              <w:top w:val="nil"/>
              <w:left w:val="nil"/>
              <w:bottom w:val="nil"/>
              <w:right w:val="nil"/>
            </w:tcBorders>
          </w:tcPr>
          <w:p w14:paraId="4DAFB7BE" w14:textId="77777777" w:rsidR="000A1B9A" w:rsidRPr="0016039B" w:rsidRDefault="000A1B9A" w:rsidP="0028488E">
            <w:pPr>
              <w:pStyle w:val="a7"/>
              <w:rPr>
                <w:sz w:val="21"/>
                <w:szCs w:val="21"/>
              </w:rPr>
            </w:pPr>
            <w:r w:rsidRPr="0016039B">
              <w:rPr>
                <w:sz w:val="21"/>
                <w:szCs w:val="21"/>
              </w:rPr>
              <w:t>(0.0479)</w:t>
            </w:r>
          </w:p>
        </w:tc>
        <w:tc>
          <w:tcPr>
            <w:tcW w:w="961" w:type="pct"/>
            <w:tcBorders>
              <w:top w:val="nil"/>
              <w:left w:val="nil"/>
              <w:bottom w:val="nil"/>
              <w:right w:val="nil"/>
            </w:tcBorders>
            <w:hideMark/>
          </w:tcPr>
          <w:p w14:paraId="6928CB17" w14:textId="77777777" w:rsidR="000A1B9A" w:rsidRPr="0016039B" w:rsidRDefault="000A1B9A" w:rsidP="0028488E">
            <w:pPr>
              <w:pStyle w:val="a7"/>
              <w:rPr>
                <w:sz w:val="21"/>
                <w:szCs w:val="21"/>
              </w:rPr>
            </w:pPr>
            <w:r w:rsidRPr="0016039B">
              <w:rPr>
                <w:sz w:val="21"/>
                <w:szCs w:val="21"/>
              </w:rPr>
              <w:t>(0.106)</w:t>
            </w:r>
          </w:p>
        </w:tc>
      </w:tr>
      <w:tr w:rsidR="000A1B9A" w:rsidRPr="0016039B" w14:paraId="0F589596"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7F900A6F" w14:textId="77777777" w:rsidR="000A1B9A" w:rsidRPr="0016039B" w:rsidRDefault="000A1B9A" w:rsidP="0028488E">
            <w:pPr>
              <w:pStyle w:val="a7"/>
              <w:rPr>
                <w:sz w:val="21"/>
                <w:szCs w:val="21"/>
              </w:rPr>
            </w:pPr>
            <w:r w:rsidRPr="0016039B">
              <w:rPr>
                <w:sz w:val="21"/>
                <w:szCs w:val="21"/>
              </w:rPr>
              <w:t>Growth</w:t>
            </w:r>
          </w:p>
        </w:tc>
        <w:tc>
          <w:tcPr>
            <w:tcW w:w="963" w:type="pct"/>
            <w:tcBorders>
              <w:top w:val="nil"/>
              <w:left w:val="nil"/>
              <w:bottom w:val="nil"/>
              <w:right w:val="nil"/>
            </w:tcBorders>
          </w:tcPr>
          <w:p w14:paraId="53ED516A" w14:textId="77777777" w:rsidR="000A1B9A" w:rsidRPr="0016039B" w:rsidRDefault="000A1B9A" w:rsidP="0028488E">
            <w:pPr>
              <w:pStyle w:val="a7"/>
              <w:rPr>
                <w:sz w:val="21"/>
                <w:szCs w:val="21"/>
              </w:rPr>
            </w:pPr>
            <w:r w:rsidRPr="0016039B">
              <w:rPr>
                <w:sz w:val="21"/>
                <w:szCs w:val="21"/>
              </w:rPr>
              <w:t>-4.12e-06</w:t>
            </w:r>
          </w:p>
        </w:tc>
        <w:tc>
          <w:tcPr>
            <w:tcW w:w="963" w:type="pct"/>
            <w:tcBorders>
              <w:top w:val="nil"/>
              <w:left w:val="nil"/>
              <w:bottom w:val="nil"/>
              <w:right w:val="nil"/>
            </w:tcBorders>
            <w:tcMar>
              <w:top w:w="15" w:type="dxa"/>
              <w:left w:w="15" w:type="dxa"/>
              <w:bottom w:w="0" w:type="dxa"/>
              <w:right w:w="15" w:type="dxa"/>
            </w:tcMar>
            <w:hideMark/>
          </w:tcPr>
          <w:p w14:paraId="52592A8B" w14:textId="77777777" w:rsidR="000A1B9A" w:rsidRPr="0016039B" w:rsidRDefault="000A1B9A" w:rsidP="0028488E">
            <w:pPr>
              <w:pStyle w:val="a7"/>
              <w:rPr>
                <w:sz w:val="21"/>
                <w:szCs w:val="21"/>
              </w:rPr>
            </w:pPr>
            <w:r w:rsidRPr="0016039B">
              <w:rPr>
                <w:sz w:val="21"/>
                <w:szCs w:val="21"/>
              </w:rPr>
              <w:t>3.69e-05</w:t>
            </w:r>
          </w:p>
        </w:tc>
        <w:tc>
          <w:tcPr>
            <w:tcW w:w="962" w:type="pct"/>
            <w:tcBorders>
              <w:top w:val="nil"/>
              <w:left w:val="nil"/>
              <w:bottom w:val="nil"/>
              <w:right w:val="nil"/>
            </w:tcBorders>
          </w:tcPr>
          <w:p w14:paraId="41C20AEF" w14:textId="77777777" w:rsidR="000A1B9A" w:rsidRPr="0016039B" w:rsidRDefault="000A1B9A" w:rsidP="0028488E">
            <w:pPr>
              <w:pStyle w:val="a7"/>
              <w:rPr>
                <w:sz w:val="21"/>
                <w:szCs w:val="21"/>
              </w:rPr>
            </w:pPr>
            <w:r w:rsidRPr="0016039B">
              <w:rPr>
                <w:sz w:val="21"/>
                <w:szCs w:val="21"/>
              </w:rPr>
              <w:t>3.26e-05</w:t>
            </w:r>
          </w:p>
        </w:tc>
        <w:tc>
          <w:tcPr>
            <w:tcW w:w="961" w:type="pct"/>
            <w:tcBorders>
              <w:top w:val="nil"/>
              <w:left w:val="nil"/>
              <w:bottom w:val="nil"/>
              <w:right w:val="nil"/>
            </w:tcBorders>
            <w:hideMark/>
          </w:tcPr>
          <w:p w14:paraId="4C2A5701" w14:textId="77777777" w:rsidR="000A1B9A" w:rsidRPr="0016039B" w:rsidRDefault="000A1B9A" w:rsidP="0028488E">
            <w:pPr>
              <w:pStyle w:val="a7"/>
              <w:rPr>
                <w:sz w:val="21"/>
                <w:szCs w:val="21"/>
              </w:rPr>
            </w:pPr>
            <w:r w:rsidRPr="0016039B">
              <w:rPr>
                <w:sz w:val="21"/>
                <w:szCs w:val="21"/>
              </w:rPr>
              <w:t>4.04e-05</w:t>
            </w:r>
          </w:p>
        </w:tc>
      </w:tr>
      <w:tr w:rsidR="000A1B9A" w:rsidRPr="0016039B" w14:paraId="2C8424BE"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546F5543"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4E26C6E7" w14:textId="77777777" w:rsidR="000A1B9A" w:rsidRPr="0016039B" w:rsidRDefault="000A1B9A" w:rsidP="0028488E">
            <w:pPr>
              <w:pStyle w:val="a7"/>
              <w:rPr>
                <w:sz w:val="21"/>
                <w:szCs w:val="21"/>
              </w:rPr>
            </w:pPr>
            <w:r w:rsidRPr="0016039B">
              <w:rPr>
                <w:sz w:val="21"/>
                <w:szCs w:val="21"/>
              </w:rPr>
              <w:t>(-0.910)</w:t>
            </w:r>
          </w:p>
        </w:tc>
        <w:tc>
          <w:tcPr>
            <w:tcW w:w="963" w:type="pct"/>
            <w:tcBorders>
              <w:top w:val="nil"/>
              <w:left w:val="nil"/>
              <w:bottom w:val="nil"/>
              <w:right w:val="nil"/>
            </w:tcBorders>
            <w:tcMar>
              <w:top w:w="15" w:type="dxa"/>
              <w:left w:w="15" w:type="dxa"/>
              <w:bottom w:w="0" w:type="dxa"/>
              <w:right w:w="15" w:type="dxa"/>
            </w:tcMar>
            <w:hideMark/>
          </w:tcPr>
          <w:p w14:paraId="40A96469" w14:textId="77777777" w:rsidR="000A1B9A" w:rsidRPr="0016039B" w:rsidRDefault="000A1B9A" w:rsidP="0028488E">
            <w:pPr>
              <w:pStyle w:val="a7"/>
              <w:rPr>
                <w:sz w:val="21"/>
                <w:szCs w:val="21"/>
              </w:rPr>
            </w:pPr>
            <w:r w:rsidRPr="0016039B">
              <w:rPr>
                <w:sz w:val="21"/>
                <w:szCs w:val="21"/>
              </w:rPr>
              <w:t>(0.478)</w:t>
            </w:r>
          </w:p>
        </w:tc>
        <w:tc>
          <w:tcPr>
            <w:tcW w:w="962" w:type="pct"/>
            <w:tcBorders>
              <w:top w:val="nil"/>
              <w:left w:val="nil"/>
              <w:bottom w:val="nil"/>
              <w:right w:val="nil"/>
            </w:tcBorders>
          </w:tcPr>
          <w:p w14:paraId="3D7DD77A" w14:textId="77777777" w:rsidR="000A1B9A" w:rsidRPr="0016039B" w:rsidRDefault="000A1B9A" w:rsidP="0028488E">
            <w:pPr>
              <w:pStyle w:val="a7"/>
              <w:rPr>
                <w:sz w:val="21"/>
                <w:szCs w:val="21"/>
              </w:rPr>
            </w:pPr>
            <w:r w:rsidRPr="0016039B">
              <w:rPr>
                <w:sz w:val="21"/>
                <w:szCs w:val="21"/>
              </w:rPr>
              <w:t>(0.398)</w:t>
            </w:r>
          </w:p>
        </w:tc>
        <w:tc>
          <w:tcPr>
            <w:tcW w:w="961" w:type="pct"/>
            <w:tcBorders>
              <w:top w:val="nil"/>
              <w:left w:val="nil"/>
              <w:bottom w:val="nil"/>
              <w:right w:val="nil"/>
            </w:tcBorders>
            <w:hideMark/>
          </w:tcPr>
          <w:p w14:paraId="1FC03A2A" w14:textId="77777777" w:rsidR="000A1B9A" w:rsidRPr="0016039B" w:rsidRDefault="000A1B9A" w:rsidP="0028488E">
            <w:pPr>
              <w:pStyle w:val="a7"/>
              <w:rPr>
                <w:sz w:val="21"/>
                <w:szCs w:val="21"/>
              </w:rPr>
            </w:pPr>
            <w:r w:rsidRPr="0016039B">
              <w:rPr>
                <w:sz w:val="21"/>
                <w:szCs w:val="21"/>
              </w:rPr>
              <w:t>(0.490)</w:t>
            </w:r>
          </w:p>
        </w:tc>
      </w:tr>
      <w:tr w:rsidR="000A1B9A" w:rsidRPr="0016039B" w14:paraId="20EB1D9C"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64824B70" w14:textId="77777777" w:rsidR="000A1B9A" w:rsidRPr="0016039B" w:rsidRDefault="000A1B9A" w:rsidP="0028488E">
            <w:pPr>
              <w:pStyle w:val="a7"/>
              <w:rPr>
                <w:sz w:val="21"/>
                <w:szCs w:val="21"/>
              </w:rPr>
            </w:pPr>
            <w:r w:rsidRPr="0016039B">
              <w:rPr>
                <w:sz w:val="21"/>
                <w:szCs w:val="21"/>
              </w:rPr>
              <w:t>Big4</w:t>
            </w:r>
          </w:p>
        </w:tc>
        <w:tc>
          <w:tcPr>
            <w:tcW w:w="963" w:type="pct"/>
            <w:tcBorders>
              <w:top w:val="nil"/>
              <w:left w:val="nil"/>
              <w:bottom w:val="nil"/>
              <w:right w:val="nil"/>
            </w:tcBorders>
          </w:tcPr>
          <w:p w14:paraId="7594ED4A"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6D601569"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1A223BC8" w14:textId="77777777" w:rsidR="000A1B9A" w:rsidRPr="0016039B" w:rsidRDefault="000A1B9A" w:rsidP="0028488E">
            <w:pPr>
              <w:pStyle w:val="a7"/>
              <w:rPr>
                <w:sz w:val="21"/>
                <w:szCs w:val="21"/>
              </w:rPr>
            </w:pPr>
            <w:r w:rsidRPr="0016039B">
              <w:rPr>
                <w:sz w:val="21"/>
                <w:szCs w:val="21"/>
              </w:rPr>
              <w:t>0.595***</w:t>
            </w:r>
          </w:p>
        </w:tc>
        <w:tc>
          <w:tcPr>
            <w:tcW w:w="961" w:type="pct"/>
            <w:tcBorders>
              <w:top w:val="nil"/>
              <w:left w:val="nil"/>
              <w:bottom w:val="nil"/>
              <w:right w:val="nil"/>
            </w:tcBorders>
            <w:vAlign w:val="bottom"/>
            <w:hideMark/>
          </w:tcPr>
          <w:p w14:paraId="2E5C2B05" w14:textId="77777777" w:rsidR="000A1B9A" w:rsidRPr="0016039B" w:rsidRDefault="000A1B9A" w:rsidP="0028488E">
            <w:pPr>
              <w:pStyle w:val="a7"/>
              <w:rPr>
                <w:sz w:val="21"/>
                <w:szCs w:val="21"/>
              </w:rPr>
            </w:pPr>
            <w:r w:rsidRPr="0016039B">
              <w:rPr>
                <w:sz w:val="21"/>
                <w:szCs w:val="21"/>
              </w:rPr>
              <w:t>0.696***</w:t>
            </w:r>
          </w:p>
        </w:tc>
      </w:tr>
      <w:tr w:rsidR="000A1B9A" w:rsidRPr="0016039B" w14:paraId="3FD918F8"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76DBA563"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6364BE40"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2AE37DAF"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745973A5" w14:textId="77777777" w:rsidR="000A1B9A" w:rsidRPr="0016039B" w:rsidRDefault="000A1B9A" w:rsidP="0028488E">
            <w:pPr>
              <w:pStyle w:val="a7"/>
              <w:rPr>
                <w:sz w:val="21"/>
                <w:szCs w:val="21"/>
              </w:rPr>
            </w:pPr>
            <w:r w:rsidRPr="0016039B">
              <w:rPr>
                <w:sz w:val="21"/>
                <w:szCs w:val="21"/>
              </w:rPr>
              <w:t>(5.436)</w:t>
            </w:r>
          </w:p>
        </w:tc>
        <w:tc>
          <w:tcPr>
            <w:tcW w:w="961" w:type="pct"/>
            <w:tcBorders>
              <w:top w:val="nil"/>
              <w:left w:val="nil"/>
              <w:bottom w:val="nil"/>
              <w:right w:val="nil"/>
            </w:tcBorders>
            <w:vAlign w:val="bottom"/>
            <w:hideMark/>
          </w:tcPr>
          <w:p w14:paraId="26B66F50" w14:textId="77777777" w:rsidR="000A1B9A" w:rsidRPr="0016039B" w:rsidRDefault="000A1B9A" w:rsidP="0028488E">
            <w:pPr>
              <w:pStyle w:val="a7"/>
              <w:rPr>
                <w:sz w:val="21"/>
                <w:szCs w:val="21"/>
              </w:rPr>
            </w:pPr>
            <w:r w:rsidRPr="0016039B">
              <w:rPr>
                <w:sz w:val="21"/>
                <w:szCs w:val="21"/>
              </w:rPr>
              <w:t>(6.313)</w:t>
            </w:r>
          </w:p>
        </w:tc>
      </w:tr>
      <w:tr w:rsidR="000A1B9A" w:rsidRPr="0016039B" w14:paraId="0AC52CE7"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069FB1D2" w14:textId="77777777" w:rsidR="000A1B9A" w:rsidRPr="0016039B" w:rsidRDefault="000A1B9A" w:rsidP="0028488E">
            <w:pPr>
              <w:pStyle w:val="a7"/>
              <w:rPr>
                <w:sz w:val="21"/>
                <w:szCs w:val="21"/>
              </w:rPr>
            </w:pPr>
            <w:r w:rsidRPr="0016039B">
              <w:rPr>
                <w:sz w:val="21"/>
                <w:szCs w:val="21"/>
              </w:rPr>
              <w:t>Guarantee</w:t>
            </w:r>
          </w:p>
        </w:tc>
        <w:tc>
          <w:tcPr>
            <w:tcW w:w="963" w:type="pct"/>
            <w:tcBorders>
              <w:top w:val="nil"/>
              <w:left w:val="nil"/>
              <w:bottom w:val="nil"/>
              <w:right w:val="nil"/>
            </w:tcBorders>
          </w:tcPr>
          <w:p w14:paraId="377582F5"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322DB74A"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1EDD53E6" w14:textId="77777777" w:rsidR="000A1B9A" w:rsidRPr="0016039B" w:rsidRDefault="000A1B9A" w:rsidP="0028488E">
            <w:pPr>
              <w:pStyle w:val="a7"/>
              <w:rPr>
                <w:sz w:val="21"/>
                <w:szCs w:val="21"/>
              </w:rPr>
            </w:pPr>
            <w:r w:rsidRPr="0016039B">
              <w:rPr>
                <w:sz w:val="21"/>
                <w:szCs w:val="21"/>
              </w:rPr>
              <w:t>-1.389***</w:t>
            </w:r>
          </w:p>
        </w:tc>
        <w:tc>
          <w:tcPr>
            <w:tcW w:w="961" w:type="pct"/>
            <w:tcBorders>
              <w:top w:val="nil"/>
              <w:left w:val="nil"/>
              <w:bottom w:val="nil"/>
              <w:right w:val="nil"/>
            </w:tcBorders>
            <w:vAlign w:val="bottom"/>
            <w:hideMark/>
          </w:tcPr>
          <w:p w14:paraId="2BE85302" w14:textId="77777777" w:rsidR="000A1B9A" w:rsidRPr="0016039B" w:rsidRDefault="000A1B9A" w:rsidP="0028488E">
            <w:pPr>
              <w:pStyle w:val="a7"/>
              <w:rPr>
                <w:sz w:val="21"/>
                <w:szCs w:val="21"/>
              </w:rPr>
            </w:pPr>
            <w:r w:rsidRPr="0016039B">
              <w:rPr>
                <w:sz w:val="21"/>
                <w:szCs w:val="21"/>
              </w:rPr>
              <w:t>-1.382***</w:t>
            </w:r>
          </w:p>
        </w:tc>
      </w:tr>
      <w:tr w:rsidR="000A1B9A" w:rsidRPr="0016039B" w14:paraId="411B2810"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49583DBC"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59452864"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4D2B6F07"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164F2C33" w14:textId="77777777" w:rsidR="000A1B9A" w:rsidRPr="0016039B" w:rsidRDefault="000A1B9A" w:rsidP="0028488E">
            <w:pPr>
              <w:pStyle w:val="a7"/>
              <w:rPr>
                <w:sz w:val="21"/>
                <w:szCs w:val="21"/>
              </w:rPr>
            </w:pPr>
            <w:r w:rsidRPr="0016039B">
              <w:rPr>
                <w:sz w:val="21"/>
                <w:szCs w:val="21"/>
              </w:rPr>
              <w:t>(-22.34)</w:t>
            </w:r>
          </w:p>
        </w:tc>
        <w:tc>
          <w:tcPr>
            <w:tcW w:w="961" w:type="pct"/>
            <w:tcBorders>
              <w:top w:val="nil"/>
              <w:left w:val="nil"/>
              <w:bottom w:val="nil"/>
              <w:right w:val="nil"/>
            </w:tcBorders>
            <w:vAlign w:val="bottom"/>
            <w:hideMark/>
          </w:tcPr>
          <w:p w14:paraId="765F4D08" w14:textId="77777777" w:rsidR="000A1B9A" w:rsidRPr="0016039B" w:rsidRDefault="000A1B9A" w:rsidP="0028488E">
            <w:pPr>
              <w:pStyle w:val="a7"/>
              <w:rPr>
                <w:sz w:val="21"/>
                <w:szCs w:val="21"/>
              </w:rPr>
            </w:pPr>
            <w:r w:rsidRPr="0016039B">
              <w:rPr>
                <w:sz w:val="21"/>
                <w:szCs w:val="21"/>
              </w:rPr>
              <w:t>(-21.50)</w:t>
            </w:r>
          </w:p>
        </w:tc>
      </w:tr>
      <w:tr w:rsidR="000A1B9A" w:rsidRPr="0016039B" w14:paraId="27E2D18C"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49DCC6E7" w14:textId="77777777" w:rsidR="000A1B9A" w:rsidRPr="0016039B" w:rsidRDefault="000A1B9A" w:rsidP="0028488E">
            <w:pPr>
              <w:pStyle w:val="a7"/>
              <w:rPr>
                <w:sz w:val="21"/>
                <w:szCs w:val="21"/>
              </w:rPr>
            </w:pPr>
            <w:r w:rsidRPr="0016039B">
              <w:rPr>
                <w:sz w:val="21"/>
                <w:szCs w:val="21"/>
              </w:rPr>
              <w:t>Amount</w:t>
            </w:r>
          </w:p>
        </w:tc>
        <w:tc>
          <w:tcPr>
            <w:tcW w:w="963" w:type="pct"/>
            <w:tcBorders>
              <w:top w:val="nil"/>
              <w:left w:val="nil"/>
              <w:bottom w:val="nil"/>
              <w:right w:val="nil"/>
            </w:tcBorders>
          </w:tcPr>
          <w:p w14:paraId="35C764A2"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3D6C7717"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052177D7" w14:textId="77777777" w:rsidR="000A1B9A" w:rsidRPr="0016039B" w:rsidRDefault="000A1B9A" w:rsidP="0028488E">
            <w:pPr>
              <w:pStyle w:val="a7"/>
              <w:rPr>
                <w:sz w:val="21"/>
                <w:szCs w:val="21"/>
              </w:rPr>
            </w:pPr>
            <w:r w:rsidRPr="0016039B">
              <w:rPr>
                <w:sz w:val="21"/>
                <w:szCs w:val="21"/>
              </w:rPr>
              <w:t>0.419***</w:t>
            </w:r>
          </w:p>
        </w:tc>
        <w:tc>
          <w:tcPr>
            <w:tcW w:w="961" w:type="pct"/>
            <w:tcBorders>
              <w:top w:val="nil"/>
              <w:left w:val="nil"/>
              <w:bottom w:val="nil"/>
              <w:right w:val="nil"/>
            </w:tcBorders>
            <w:vAlign w:val="bottom"/>
            <w:hideMark/>
          </w:tcPr>
          <w:p w14:paraId="6FFF1558" w14:textId="77777777" w:rsidR="000A1B9A" w:rsidRPr="0016039B" w:rsidRDefault="000A1B9A" w:rsidP="0028488E">
            <w:pPr>
              <w:pStyle w:val="a7"/>
              <w:rPr>
                <w:sz w:val="21"/>
                <w:szCs w:val="21"/>
              </w:rPr>
            </w:pPr>
            <w:r w:rsidRPr="0016039B">
              <w:rPr>
                <w:sz w:val="21"/>
                <w:szCs w:val="21"/>
              </w:rPr>
              <w:t>0.424***</w:t>
            </w:r>
          </w:p>
        </w:tc>
      </w:tr>
      <w:tr w:rsidR="000A1B9A" w:rsidRPr="0016039B" w14:paraId="7E30F663"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438DB602"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2E8C55E0"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58C74279"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6F4DFC76" w14:textId="77777777" w:rsidR="000A1B9A" w:rsidRPr="0016039B" w:rsidRDefault="000A1B9A" w:rsidP="0028488E">
            <w:pPr>
              <w:pStyle w:val="a7"/>
              <w:rPr>
                <w:sz w:val="21"/>
                <w:szCs w:val="21"/>
              </w:rPr>
            </w:pPr>
            <w:r w:rsidRPr="0016039B">
              <w:rPr>
                <w:sz w:val="21"/>
                <w:szCs w:val="21"/>
              </w:rPr>
              <w:t>(9.297)</w:t>
            </w:r>
          </w:p>
        </w:tc>
        <w:tc>
          <w:tcPr>
            <w:tcW w:w="961" w:type="pct"/>
            <w:tcBorders>
              <w:top w:val="nil"/>
              <w:left w:val="nil"/>
              <w:bottom w:val="nil"/>
              <w:right w:val="nil"/>
            </w:tcBorders>
            <w:vAlign w:val="bottom"/>
            <w:hideMark/>
          </w:tcPr>
          <w:p w14:paraId="1DDB3946" w14:textId="77777777" w:rsidR="000A1B9A" w:rsidRPr="0016039B" w:rsidRDefault="000A1B9A" w:rsidP="0028488E">
            <w:pPr>
              <w:pStyle w:val="a7"/>
              <w:rPr>
                <w:sz w:val="21"/>
                <w:szCs w:val="21"/>
              </w:rPr>
            </w:pPr>
            <w:r w:rsidRPr="0016039B">
              <w:rPr>
                <w:sz w:val="21"/>
                <w:szCs w:val="21"/>
              </w:rPr>
              <w:t>(9.277)</w:t>
            </w:r>
          </w:p>
        </w:tc>
      </w:tr>
      <w:tr w:rsidR="000A1B9A" w:rsidRPr="0016039B" w14:paraId="5E04CC9E"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hideMark/>
          </w:tcPr>
          <w:p w14:paraId="37692A81" w14:textId="77777777" w:rsidR="000A1B9A" w:rsidRPr="0016039B" w:rsidRDefault="000A1B9A" w:rsidP="0028488E">
            <w:pPr>
              <w:pStyle w:val="a7"/>
              <w:rPr>
                <w:sz w:val="21"/>
                <w:szCs w:val="21"/>
              </w:rPr>
            </w:pPr>
            <w:r w:rsidRPr="0016039B">
              <w:rPr>
                <w:sz w:val="21"/>
                <w:szCs w:val="21"/>
              </w:rPr>
              <w:t>Duration</w:t>
            </w:r>
          </w:p>
        </w:tc>
        <w:tc>
          <w:tcPr>
            <w:tcW w:w="963" w:type="pct"/>
            <w:tcBorders>
              <w:top w:val="nil"/>
              <w:left w:val="nil"/>
              <w:bottom w:val="nil"/>
              <w:right w:val="nil"/>
            </w:tcBorders>
          </w:tcPr>
          <w:p w14:paraId="58905820"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3491A57B"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52864210" w14:textId="77777777" w:rsidR="000A1B9A" w:rsidRPr="0016039B" w:rsidRDefault="000A1B9A" w:rsidP="0028488E">
            <w:pPr>
              <w:pStyle w:val="a7"/>
              <w:rPr>
                <w:sz w:val="21"/>
                <w:szCs w:val="21"/>
              </w:rPr>
            </w:pPr>
            <w:r w:rsidRPr="0016039B">
              <w:rPr>
                <w:sz w:val="21"/>
                <w:szCs w:val="21"/>
              </w:rPr>
              <w:t>0.176***</w:t>
            </w:r>
          </w:p>
        </w:tc>
        <w:tc>
          <w:tcPr>
            <w:tcW w:w="961" w:type="pct"/>
            <w:tcBorders>
              <w:top w:val="nil"/>
              <w:left w:val="nil"/>
              <w:bottom w:val="nil"/>
              <w:right w:val="nil"/>
            </w:tcBorders>
            <w:vAlign w:val="bottom"/>
            <w:hideMark/>
          </w:tcPr>
          <w:p w14:paraId="03A14C9D" w14:textId="77777777" w:rsidR="000A1B9A" w:rsidRPr="0016039B" w:rsidRDefault="000A1B9A" w:rsidP="0028488E">
            <w:pPr>
              <w:pStyle w:val="a7"/>
              <w:rPr>
                <w:sz w:val="21"/>
                <w:szCs w:val="21"/>
              </w:rPr>
            </w:pPr>
            <w:r w:rsidRPr="0016039B">
              <w:rPr>
                <w:sz w:val="21"/>
                <w:szCs w:val="21"/>
              </w:rPr>
              <w:t>0.183***</w:t>
            </w:r>
          </w:p>
        </w:tc>
      </w:tr>
      <w:tr w:rsidR="000A1B9A" w:rsidRPr="0016039B" w14:paraId="198510BF"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tcPr>
          <w:p w14:paraId="792AC254" w14:textId="77777777" w:rsidR="000A1B9A" w:rsidRPr="0016039B" w:rsidRDefault="000A1B9A" w:rsidP="0028488E">
            <w:pPr>
              <w:pStyle w:val="a7"/>
              <w:rPr>
                <w:sz w:val="21"/>
                <w:szCs w:val="21"/>
              </w:rPr>
            </w:pPr>
          </w:p>
        </w:tc>
        <w:tc>
          <w:tcPr>
            <w:tcW w:w="963" w:type="pct"/>
            <w:tcBorders>
              <w:top w:val="nil"/>
              <w:left w:val="nil"/>
              <w:bottom w:val="nil"/>
              <w:right w:val="nil"/>
            </w:tcBorders>
          </w:tcPr>
          <w:p w14:paraId="786E1729" w14:textId="77777777" w:rsidR="000A1B9A" w:rsidRPr="0016039B" w:rsidRDefault="000A1B9A" w:rsidP="0028488E">
            <w:pPr>
              <w:pStyle w:val="a7"/>
              <w:rPr>
                <w:sz w:val="21"/>
                <w:szCs w:val="21"/>
              </w:rPr>
            </w:pPr>
          </w:p>
        </w:tc>
        <w:tc>
          <w:tcPr>
            <w:tcW w:w="963" w:type="pct"/>
            <w:tcBorders>
              <w:top w:val="nil"/>
              <w:left w:val="nil"/>
              <w:bottom w:val="nil"/>
              <w:right w:val="nil"/>
            </w:tcBorders>
            <w:tcMar>
              <w:top w:w="15" w:type="dxa"/>
              <w:left w:w="15" w:type="dxa"/>
              <w:bottom w:w="0" w:type="dxa"/>
              <w:right w:w="15" w:type="dxa"/>
            </w:tcMar>
            <w:vAlign w:val="bottom"/>
          </w:tcPr>
          <w:p w14:paraId="327B6978" w14:textId="77777777" w:rsidR="000A1B9A" w:rsidRPr="0016039B" w:rsidRDefault="000A1B9A" w:rsidP="0028488E">
            <w:pPr>
              <w:pStyle w:val="a7"/>
              <w:rPr>
                <w:sz w:val="21"/>
                <w:szCs w:val="21"/>
              </w:rPr>
            </w:pPr>
          </w:p>
        </w:tc>
        <w:tc>
          <w:tcPr>
            <w:tcW w:w="962" w:type="pct"/>
            <w:tcBorders>
              <w:top w:val="nil"/>
              <w:left w:val="nil"/>
              <w:bottom w:val="nil"/>
              <w:right w:val="nil"/>
            </w:tcBorders>
          </w:tcPr>
          <w:p w14:paraId="4389F7E3" w14:textId="77777777" w:rsidR="000A1B9A" w:rsidRPr="0016039B" w:rsidRDefault="000A1B9A" w:rsidP="0028488E">
            <w:pPr>
              <w:pStyle w:val="a7"/>
              <w:rPr>
                <w:sz w:val="21"/>
                <w:szCs w:val="21"/>
              </w:rPr>
            </w:pPr>
            <w:r w:rsidRPr="0016039B">
              <w:rPr>
                <w:sz w:val="21"/>
                <w:szCs w:val="21"/>
              </w:rPr>
              <w:t>(9.038)</w:t>
            </w:r>
          </w:p>
        </w:tc>
        <w:tc>
          <w:tcPr>
            <w:tcW w:w="961" w:type="pct"/>
            <w:tcBorders>
              <w:top w:val="nil"/>
              <w:left w:val="nil"/>
              <w:bottom w:val="nil"/>
              <w:right w:val="nil"/>
            </w:tcBorders>
            <w:vAlign w:val="bottom"/>
            <w:hideMark/>
          </w:tcPr>
          <w:p w14:paraId="1EF78A65" w14:textId="77777777" w:rsidR="000A1B9A" w:rsidRPr="0016039B" w:rsidRDefault="000A1B9A" w:rsidP="0028488E">
            <w:pPr>
              <w:pStyle w:val="a7"/>
              <w:rPr>
                <w:sz w:val="21"/>
                <w:szCs w:val="21"/>
              </w:rPr>
            </w:pPr>
            <w:r w:rsidRPr="0016039B">
              <w:rPr>
                <w:sz w:val="21"/>
                <w:szCs w:val="21"/>
              </w:rPr>
              <w:t>(9.289)</w:t>
            </w:r>
          </w:p>
        </w:tc>
      </w:tr>
      <w:tr w:rsidR="000A1B9A" w:rsidRPr="0016039B" w14:paraId="185F729C"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vAlign w:val="center"/>
            <w:hideMark/>
          </w:tcPr>
          <w:p w14:paraId="20E030E0" w14:textId="77777777" w:rsidR="000A1B9A" w:rsidRPr="0016039B" w:rsidRDefault="000A1B9A" w:rsidP="0028488E">
            <w:pPr>
              <w:pStyle w:val="a7"/>
              <w:rPr>
                <w:sz w:val="21"/>
                <w:szCs w:val="21"/>
              </w:rPr>
            </w:pPr>
            <w:r w:rsidRPr="0016039B">
              <w:rPr>
                <w:sz w:val="21"/>
                <w:szCs w:val="21"/>
              </w:rPr>
              <w:t>Time</w:t>
            </w:r>
          </w:p>
        </w:tc>
        <w:tc>
          <w:tcPr>
            <w:tcW w:w="963" w:type="pct"/>
            <w:tcBorders>
              <w:top w:val="nil"/>
              <w:left w:val="nil"/>
              <w:bottom w:val="nil"/>
              <w:right w:val="nil"/>
            </w:tcBorders>
            <w:vAlign w:val="center"/>
          </w:tcPr>
          <w:p w14:paraId="53BFD1C6" w14:textId="77777777" w:rsidR="000A1B9A" w:rsidRPr="0016039B" w:rsidRDefault="000A1B9A" w:rsidP="0028488E">
            <w:pPr>
              <w:pStyle w:val="a7"/>
              <w:rPr>
                <w:sz w:val="21"/>
                <w:szCs w:val="21"/>
              </w:rPr>
            </w:pPr>
            <w:r w:rsidRPr="0016039B">
              <w:rPr>
                <w:sz w:val="21"/>
                <w:szCs w:val="21"/>
              </w:rPr>
              <w:t>Control</w:t>
            </w:r>
          </w:p>
        </w:tc>
        <w:tc>
          <w:tcPr>
            <w:tcW w:w="963" w:type="pct"/>
            <w:tcBorders>
              <w:top w:val="nil"/>
              <w:left w:val="nil"/>
              <w:bottom w:val="nil"/>
              <w:right w:val="nil"/>
            </w:tcBorders>
            <w:tcMar>
              <w:top w:w="15" w:type="dxa"/>
              <w:left w:w="15" w:type="dxa"/>
              <w:bottom w:w="0" w:type="dxa"/>
              <w:right w:w="15" w:type="dxa"/>
            </w:tcMar>
            <w:hideMark/>
          </w:tcPr>
          <w:p w14:paraId="00DF6EF4" w14:textId="77777777" w:rsidR="000A1B9A" w:rsidRPr="0016039B" w:rsidRDefault="000A1B9A" w:rsidP="0028488E">
            <w:r w:rsidRPr="0016039B">
              <w:rPr>
                <w:szCs w:val="21"/>
              </w:rPr>
              <w:t>Control</w:t>
            </w:r>
          </w:p>
        </w:tc>
        <w:tc>
          <w:tcPr>
            <w:tcW w:w="962" w:type="pct"/>
            <w:tcBorders>
              <w:top w:val="nil"/>
              <w:left w:val="nil"/>
              <w:bottom w:val="nil"/>
              <w:right w:val="nil"/>
            </w:tcBorders>
          </w:tcPr>
          <w:p w14:paraId="16B027D6" w14:textId="77777777" w:rsidR="000A1B9A" w:rsidRPr="0016039B" w:rsidRDefault="000A1B9A" w:rsidP="0028488E">
            <w:r w:rsidRPr="0016039B">
              <w:rPr>
                <w:szCs w:val="21"/>
              </w:rPr>
              <w:t>Control</w:t>
            </w:r>
          </w:p>
        </w:tc>
        <w:tc>
          <w:tcPr>
            <w:tcW w:w="961" w:type="pct"/>
            <w:tcBorders>
              <w:top w:val="nil"/>
              <w:left w:val="nil"/>
              <w:bottom w:val="nil"/>
              <w:right w:val="nil"/>
            </w:tcBorders>
            <w:hideMark/>
          </w:tcPr>
          <w:p w14:paraId="7EF50220" w14:textId="77777777" w:rsidR="000A1B9A" w:rsidRPr="0016039B" w:rsidRDefault="000A1B9A" w:rsidP="0028488E">
            <w:r w:rsidRPr="0016039B">
              <w:rPr>
                <w:szCs w:val="21"/>
              </w:rPr>
              <w:t>Control</w:t>
            </w:r>
          </w:p>
        </w:tc>
      </w:tr>
      <w:tr w:rsidR="000A1B9A" w:rsidRPr="0016039B" w14:paraId="299CA095"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vAlign w:val="center"/>
            <w:hideMark/>
          </w:tcPr>
          <w:p w14:paraId="20BC98F9" w14:textId="77777777" w:rsidR="000A1B9A" w:rsidRPr="0016039B" w:rsidRDefault="000A1B9A" w:rsidP="0028488E">
            <w:pPr>
              <w:pStyle w:val="a7"/>
              <w:rPr>
                <w:sz w:val="21"/>
                <w:szCs w:val="21"/>
              </w:rPr>
            </w:pPr>
            <w:r w:rsidRPr="0016039B">
              <w:rPr>
                <w:sz w:val="21"/>
                <w:szCs w:val="21"/>
              </w:rPr>
              <w:t>Industry</w:t>
            </w:r>
          </w:p>
        </w:tc>
        <w:tc>
          <w:tcPr>
            <w:tcW w:w="963" w:type="pct"/>
            <w:tcBorders>
              <w:top w:val="nil"/>
              <w:left w:val="nil"/>
              <w:bottom w:val="nil"/>
              <w:right w:val="nil"/>
            </w:tcBorders>
            <w:vAlign w:val="center"/>
          </w:tcPr>
          <w:p w14:paraId="7E455B2D" w14:textId="77777777" w:rsidR="000A1B9A" w:rsidRPr="0016039B" w:rsidRDefault="000A1B9A" w:rsidP="0028488E">
            <w:pPr>
              <w:pStyle w:val="a7"/>
              <w:rPr>
                <w:sz w:val="21"/>
                <w:szCs w:val="21"/>
              </w:rPr>
            </w:pPr>
            <w:r w:rsidRPr="0016039B">
              <w:rPr>
                <w:sz w:val="21"/>
                <w:szCs w:val="21"/>
              </w:rPr>
              <w:t>Control</w:t>
            </w:r>
          </w:p>
        </w:tc>
        <w:tc>
          <w:tcPr>
            <w:tcW w:w="963" w:type="pct"/>
            <w:tcBorders>
              <w:top w:val="nil"/>
              <w:left w:val="nil"/>
              <w:bottom w:val="nil"/>
              <w:right w:val="nil"/>
            </w:tcBorders>
            <w:tcMar>
              <w:top w:w="15" w:type="dxa"/>
              <w:left w:w="15" w:type="dxa"/>
              <w:bottom w:w="0" w:type="dxa"/>
              <w:right w:w="15" w:type="dxa"/>
            </w:tcMar>
            <w:hideMark/>
          </w:tcPr>
          <w:p w14:paraId="45C7BB91" w14:textId="77777777" w:rsidR="000A1B9A" w:rsidRPr="0016039B" w:rsidRDefault="000A1B9A" w:rsidP="0028488E">
            <w:r w:rsidRPr="0016039B">
              <w:rPr>
                <w:szCs w:val="21"/>
              </w:rPr>
              <w:t>Control</w:t>
            </w:r>
          </w:p>
        </w:tc>
        <w:tc>
          <w:tcPr>
            <w:tcW w:w="962" w:type="pct"/>
            <w:tcBorders>
              <w:top w:val="nil"/>
              <w:left w:val="nil"/>
              <w:bottom w:val="nil"/>
              <w:right w:val="nil"/>
            </w:tcBorders>
          </w:tcPr>
          <w:p w14:paraId="1A738B03" w14:textId="77777777" w:rsidR="000A1B9A" w:rsidRPr="0016039B" w:rsidRDefault="000A1B9A" w:rsidP="0028488E">
            <w:r w:rsidRPr="0016039B">
              <w:rPr>
                <w:szCs w:val="21"/>
              </w:rPr>
              <w:t>Control</w:t>
            </w:r>
          </w:p>
        </w:tc>
        <w:tc>
          <w:tcPr>
            <w:tcW w:w="961" w:type="pct"/>
            <w:tcBorders>
              <w:top w:val="nil"/>
              <w:left w:val="nil"/>
              <w:bottom w:val="nil"/>
              <w:right w:val="nil"/>
            </w:tcBorders>
            <w:hideMark/>
          </w:tcPr>
          <w:p w14:paraId="5DA8A3B1" w14:textId="77777777" w:rsidR="000A1B9A" w:rsidRPr="0016039B" w:rsidRDefault="000A1B9A" w:rsidP="0028488E">
            <w:r w:rsidRPr="0016039B">
              <w:rPr>
                <w:szCs w:val="21"/>
              </w:rPr>
              <w:t>Control</w:t>
            </w:r>
          </w:p>
        </w:tc>
      </w:tr>
      <w:tr w:rsidR="000A1B9A" w:rsidRPr="0016039B" w14:paraId="4421EE6D" w14:textId="77777777" w:rsidTr="0028488E">
        <w:trPr>
          <w:trHeight w:val="300"/>
          <w:jc w:val="center"/>
        </w:trPr>
        <w:tc>
          <w:tcPr>
            <w:tcW w:w="1151" w:type="pct"/>
            <w:tcBorders>
              <w:top w:val="nil"/>
              <w:left w:val="nil"/>
              <w:bottom w:val="nil"/>
              <w:right w:val="nil"/>
            </w:tcBorders>
            <w:tcMar>
              <w:top w:w="15" w:type="dxa"/>
              <w:left w:w="15" w:type="dxa"/>
              <w:bottom w:w="0" w:type="dxa"/>
              <w:right w:w="15" w:type="dxa"/>
            </w:tcMar>
            <w:vAlign w:val="center"/>
            <w:hideMark/>
          </w:tcPr>
          <w:p w14:paraId="78C94174" w14:textId="77777777" w:rsidR="000A1B9A" w:rsidRPr="0016039B" w:rsidRDefault="000A1B9A" w:rsidP="0028488E">
            <w:pPr>
              <w:pStyle w:val="a7"/>
              <w:rPr>
                <w:sz w:val="21"/>
                <w:szCs w:val="21"/>
              </w:rPr>
            </w:pPr>
            <w:r w:rsidRPr="0016039B">
              <w:rPr>
                <w:sz w:val="21"/>
                <w:szCs w:val="21"/>
              </w:rPr>
              <w:t>Type of Bond</w:t>
            </w:r>
          </w:p>
        </w:tc>
        <w:tc>
          <w:tcPr>
            <w:tcW w:w="963" w:type="pct"/>
            <w:tcBorders>
              <w:top w:val="nil"/>
              <w:left w:val="nil"/>
              <w:bottom w:val="nil"/>
              <w:right w:val="nil"/>
            </w:tcBorders>
            <w:vAlign w:val="center"/>
          </w:tcPr>
          <w:p w14:paraId="5BE0EA5D" w14:textId="77777777" w:rsidR="000A1B9A" w:rsidRPr="0016039B" w:rsidRDefault="000A1B9A" w:rsidP="0028488E">
            <w:pPr>
              <w:pStyle w:val="a7"/>
              <w:rPr>
                <w:sz w:val="21"/>
                <w:szCs w:val="21"/>
              </w:rPr>
            </w:pPr>
            <w:r w:rsidRPr="0016039B">
              <w:rPr>
                <w:sz w:val="21"/>
                <w:szCs w:val="21"/>
              </w:rPr>
              <w:t>Control</w:t>
            </w:r>
          </w:p>
        </w:tc>
        <w:tc>
          <w:tcPr>
            <w:tcW w:w="963" w:type="pct"/>
            <w:tcBorders>
              <w:top w:val="nil"/>
              <w:left w:val="nil"/>
              <w:bottom w:val="nil"/>
              <w:right w:val="nil"/>
            </w:tcBorders>
            <w:tcMar>
              <w:top w:w="15" w:type="dxa"/>
              <w:left w:w="15" w:type="dxa"/>
              <w:bottom w:w="0" w:type="dxa"/>
              <w:right w:w="15" w:type="dxa"/>
            </w:tcMar>
            <w:hideMark/>
          </w:tcPr>
          <w:p w14:paraId="5E8BC8ED" w14:textId="77777777" w:rsidR="000A1B9A" w:rsidRPr="0016039B" w:rsidRDefault="000A1B9A" w:rsidP="0028488E">
            <w:r w:rsidRPr="0016039B">
              <w:rPr>
                <w:szCs w:val="21"/>
              </w:rPr>
              <w:t>Control</w:t>
            </w:r>
          </w:p>
        </w:tc>
        <w:tc>
          <w:tcPr>
            <w:tcW w:w="962" w:type="pct"/>
            <w:tcBorders>
              <w:top w:val="nil"/>
              <w:left w:val="nil"/>
              <w:bottom w:val="nil"/>
              <w:right w:val="nil"/>
            </w:tcBorders>
          </w:tcPr>
          <w:p w14:paraId="33A80F74" w14:textId="77777777" w:rsidR="000A1B9A" w:rsidRPr="0016039B" w:rsidRDefault="000A1B9A" w:rsidP="0028488E">
            <w:r w:rsidRPr="0016039B">
              <w:rPr>
                <w:szCs w:val="21"/>
              </w:rPr>
              <w:t>Control</w:t>
            </w:r>
          </w:p>
        </w:tc>
        <w:tc>
          <w:tcPr>
            <w:tcW w:w="961" w:type="pct"/>
            <w:tcBorders>
              <w:top w:val="nil"/>
              <w:left w:val="nil"/>
              <w:bottom w:val="nil"/>
              <w:right w:val="nil"/>
            </w:tcBorders>
            <w:hideMark/>
          </w:tcPr>
          <w:p w14:paraId="5165A96F" w14:textId="77777777" w:rsidR="000A1B9A" w:rsidRPr="0016039B" w:rsidRDefault="000A1B9A" w:rsidP="0028488E">
            <w:r w:rsidRPr="0016039B">
              <w:rPr>
                <w:szCs w:val="21"/>
              </w:rPr>
              <w:t>Control</w:t>
            </w:r>
          </w:p>
        </w:tc>
      </w:tr>
      <w:tr w:rsidR="000A1B9A" w:rsidRPr="0016039B" w14:paraId="663F00AF" w14:textId="77777777" w:rsidTr="0028488E">
        <w:trPr>
          <w:trHeight w:val="300"/>
          <w:jc w:val="center"/>
        </w:trPr>
        <w:tc>
          <w:tcPr>
            <w:tcW w:w="1151" w:type="pct"/>
            <w:tcBorders>
              <w:top w:val="single" w:sz="4" w:space="0" w:color="auto"/>
              <w:left w:val="nil"/>
              <w:bottom w:val="nil"/>
              <w:right w:val="nil"/>
            </w:tcBorders>
            <w:tcMar>
              <w:top w:w="15" w:type="dxa"/>
              <w:left w:w="15" w:type="dxa"/>
              <w:bottom w:w="0" w:type="dxa"/>
              <w:right w:w="15" w:type="dxa"/>
            </w:tcMar>
            <w:vAlign w:val="center"/>
            <w:hideMark/>
          </w:tcPr>
          <w:p w14:paraId="64C4A309" w14:textId="77777777" w:rsidR="000A1B9A" w:rsidRPr="0016039B" w:rsidRDefault="000A1B9A" w:rsidP="0028488E">
            <w:pPr>
              <w:pStyle w:val="a7"/>
              <w:rPr>
                <w:sz w:val="21"/>
                <w:szCs w:val="21"/>
              </w:rPr>
            </w:pPr>
            <w:r w:rsidRPr="0016039B">
              <w:rPr>
                <w:sz w:val="21"/>
                <w:szCs w:val="21"/>
              </w:rPr>
              <w:t>Number of Sample</w:t>
            </w:r>
          </w:p>
        </w:tc>
        <w:tc>
          <w:tcPr>
            <w:tcW w:w="963" w:type="pct"/>
            <w:tcBorders>
              <w:top w:val="single" w:sz="4" w:space="0" w:color="auto"/>
              <w:left w:val="nil"/>
              <w:bottom w:val="nil"/>
              <w:right w:val="nil"/>
            </w:tcBorders>
          </w:tcPr>
          <w:p w14:paraId="66AF8F7F" w14:textId="77777777" w:rsidR="000A1B9A" w:rsidRPr="0016039B" w:rsidRDefault="000A1B9A" w:rsidP="0028488E">
            <w:pPr>
              <w:pStyle w:val="a7"/>
              <w:rPr>
                <w:sz w:val="21"/>
                <w:szCs w:val="21"/>
              </w:rPr>
            </w:pPr>
            <w:r w:rsidRPr="0016039B">
              <w:rPr>
                <w:sz w:val="21"/>
                <w:szCs w:val="21"/>
              </w:rPr>
              <w:t>9,370</w:t>
            </w:r>
          </w:p>
        </w:tc>
        <w:tc>
          <w:tcPr>
            <w:tcW w:w="963" w:type="pct"/>
            <w:tcBorders>
              <w:top w:val="single" w:sz="4" w:space="0" w:color="auto"/>
              <w:left w:val="nil"/>
              <w:bottom w:val="nil"/>
              <w:right w:val="nil"/>
            </w:tcBorders>
            <w:tcMar>
              <w:top w:w="15" w:type="dxa"/>
              <w:left w:w="15" w:type="dxa"/>
              <w:bottom w:w="0" w:type="dxa"/>
              <w:right w:w="15" w:type="dxa"/>
            </w:tcMar>
            <w:hideMark/>
          </w:tcPr>
          <w:p w14:paraId="7820E54F" w14:textId="77777777" w:rsidR="000A1B9A" w:rsidRPr="0016039B" w:rsidRDefault="000A1B9A" w:rsidP="0028488E">
            <w:pPr>
              <w:pStyle w:val="a7"/>
              <w:rPr>
                <w:sz w:val="21"/>
                <w:szCs w:val="21"/>
              </w:rPr>
            </w:pPr>
            <w:r w:rsidRPr="0016039B">
              <w:rPr>
                <w:sz w:val="21"/>
                <w:szCs w:val="21"/>
              </w:rPr>
              <w:t>9,370</w:t>
            </w:r>
          </w:p>
        </w:tc>
        <w:tc>
          <w:tcPr>
            <w:tcW w:w="962" w:type="pct"/>
            <w:tcBorders>
              <w:top w:val="single" w:sz="4" w:space="0" w:color="auto"/>
              <w:left w:val="nil"/>
              <w:bottom w:val="nil"/>
              <w:right w:val="nil"/>
            </w:tcBorders>
          </w:tcPr>
          <w:p w14:paraId="2109F04D" w14:textId="77777777" w:rsidR="000A1B9A" w:rsidRPr="0016039B" w:rsidRDefault="000A1B9A" w:rsidP="0028488E">
            <w:pPr>
              <w:pStyle w:val="a7"/>
              <w:rPr>
                <w:sz w:val="21"/>
                <w:szCs w:val="21"/>
              </w:rPr>
            </w:pPr>
            <w:r w:rsidRPr="0016039B">
              <w:rPr>
                <w:sz w:val="21"/>
                <w:szCs w:val="21"/>
              </w:rPr>
              <w:t>9,370</w:t>
            </w:r>
          </w:p>
        </w:tc>
        <w:tc>
          <w:tcPr>
            <w:tcW w:w="961" w:type="pct"/>
            <w:tcBorders>
              <w:top w:val="single" w:sz="4" w:space="0" w:color="auto"/>
              <w:left w:val="nil"/>
              <w:bottom w:val="nil"/>
              <w:right w:val="nil"/>
            </w:tcBorders>
            <w:hideMark/>
          </w:tcPr>
          <w:p w14:paraId="15548355" w14:textId="77777777" w:rsidR="000A1B9A" w:rsidRPr="0016039B" w:rsidRDefault="000A1B9A" w:rsidP="0028488E">
            <w:pPr>
              <w:pStyle w:val="a7"/>
              <w:rPr>
                <w:sz w:val="21"/>
                <w:szCs w:val="21"/>
              </w:rPr>
            </w:pPr>
            <w:r w:rsidRPr="0016039B">
              <w:rPr>
                <w:sz w:val="21"/>
                <w:szCs w:val="21"/>
              </w:rPr>
              <w:t>9,370</w:t>
            </w:r>
          </w:p>
        </w:tc>
      </w:tr>
      <w:tr w:rsidR="000A1B9A" w:rsidRPr="0016039B" w14:paraId="6A04E262" w14:textId="77777777" w:rsidTr="0028488E">
        <w:trPr>
          <w:trHeight w:val="300"/>
          <w:jc w:val="center"/>
        </w:trPr>
        <w:tc>
          <w:tcPr>
            <w:tcW w:w="1151" w:type="pct"/>
            <w:tcBorders>
              <w:top w:val="nil"/>
              <w:left w:val="nil"/>
              <w:bottom w:val="single" w:sz="12" w:space="0" w:color="000000"/>
              <w:right w:val="nil"/>
            </w:tcBorders>
            <w:tcMar>
              <w:top w:w="15" w:type="dxa"/>
              <w:left w:w="15" w:type="dxa"/>
              <w:bottom w:w="0" w:type="dxa"/>
              <w:right w:w="15" w:type="dxa"/>
            </w:tcMar>
            <w:vAlign w:val="center"/>
            <w:hideMark/>
          </w:tcPr>
          <w:p w14:paraId="1A0A2B3E" w14:textId="77777777" w:rsidR="000A1B9A" w:rsidRPr="0016039B" w:rsidRDefault="000A1B9A" w:rsidP="0028488E">
            <w:pPr>
              <w:pStyle w:val="a7"/>
              <w:rPr>
                <w:sz w:val="21"/>
                <w:szCs w:val="21"/>
              </w:rPr>
            </w:pPr>
            <w:r w:rsidRPr="0016039B">
              <w:rPr>
                <w:sz w:val="21"/>
                <w:szCs w:val="21"/>
              </w:rPr>
              <w:t>R-squared</w:t>
            </w:r>
          </w:p>
        </w:tc>
        <w:tc>
          <w:tcPr>
            <w:tcW w:w="963" w:type="pct"/>
            <w:tcBorders>
              <w:top w:val="nil"/>
              <w:left w:val="nil"/>
              <w:bottom w:val="single" w:sz="12" w:space="0" w:color="000000"/>
              <w:right w:val="nil"/>
            </w:tcBorders>
          </w:tcPr>
          <w:p w14:paraId="1329B20F" w14:textId="77777777" w:rsidR="000A1B9A" w:rsidRPr="0016039B" w:rsidRDefault="000A1B9A" w:rsidP="0028488E">
            <w:pPr>
              <w:pStyle w:val="a7"/>
              <w:rPr>
                <w:sz w:val="21"/>
                <w:szCs w:val="21"/>
              </w:rPr>
            </w:pPr>
            <w:r w:rsidRPr="0016039B">
              <w:rPr>
                <w:sz w:val="21"/>
                <w:szCs w:val="21"/>
              </w:rPr>
              <w:t>0.294</w:t>
            </w:r>
          </w:p>
        </w:tc>
        <w:tc>
          <w:tcPr>
            <w:tcW w:w="963" w:type="pct"/>
            <w:tcBorders>
              <w:top w:val="nil"/>
              <w:left w:val="nil"/>
              <w:bottom w:val="single" w:sz="12" w:space="0" w:color="000000"/>
              <w:right w:val="nil"/>
            </w:tcBorders>
            <w:tcMar>
              <w:top w:w="15" w:type="dxa"/>
              <w:left w:w="15" w:type="dxa"/>
              <w:bottom w:w="0" w:type="dxa"/>
              <w:right w:w="15" w:type="dxa"/>
            </w:tcMar>
            <w:hideMark/>
          </w:tcPr>
          <w:p w14:paraId="41A09655" w14:textId="77777777" w:rsidR="000A1B9A" w:rsidRPr="0016039B" w:rsidRDefault="000A1B9A" w:rsidP="0028488E">
            <w:pPr>
              <w:pStyle w:val="a7"/>
              <w:rPr>
                <w:sz w:val="21"/>
                <w:szCs w:val="21"/>
              </w:rPr>
            </w:pPr>
            <w:r w:rsidRPr="0016039B">
              <w:rPr>
                <w:sz w:val="21"/>
                <w:szCs w:val="21"/>
              </w:rPr>
              <w:t>0.296</w:t>
            </w:r>
          </w:p>
        </w:tc>
        <w:tc>
          <w:tcPr>
            <w:tcW w:w="962" w:type="pct"/>
            <w:tcBorders>
              <w:top w:val="nil"/>
              <w:left w:val="nil"/>
              <w:bottom w:val="single" w:sz="12" w:space="0" w:color="000000"/>
              <w:right w:val="nil"/>
            </w:tcBorders>
          </w:tcPr>
          <w:p w14:paraId="48B40D26" w14:textId="77777777" w:rsidR="000A1B9A" w:rsidRPr="0016039B" w:rsidRDefault="000A1B9A" w:rsidP="0028488E">
            <w:pPr>
              <w:pStyle w:val="a7"/>
              <w:rPr>
                <w:sz w:val="21"/>
                <w:szCs w:val="21"/>
              </w:rPr>
            </w:pPr>
            <w:r w:rsidRPr="0016039B">
              <w:rPr>
                <w:sz w:val="21"/>
                <w:szCs w:val="21"/>
              </w:rPr>
              <w:t>0.496</w:t>
            </w:r>
          </w:p>
        </w:tc>
        <w:tc>
          <w:tcPr>
            <w:tcW w:w="961" w:type="pct"/>
            <w:tcBorders>
              <w:top w:val="nil"/>
              <w:left w:val="nil"/>
              <w:bottom w:val="single" w:sz="12" w:space="0" w:color="000000"/>
              <w:right w:val="nil"/>
            </w:tcBorders>
            <w:hideMark/>
          </w:tcPr>
          <w:p w14:paraId="3E695594" w14:textId="77777777" w:rsidR="000A1B9A" w:rsidRPr="0016039B" w:rsidRDefault="000A1B9A" w:rsidP="0028488E">
            <w:pPr>
              <w:pStyle w:val="a7"/>
              <w:rPr>
                <w:sz w:val="21"/>
                <w:szCs w:val="21"/>
              </w:rPr>
            </w:pPr>
            <w:r w:rsidRPr="0016039B">
              <w:rPr>
                <w:sz w:val="21"/>
                <w:szCs w:val="21"/>
              </w:rPr>
              <w:t>0.495</w:t>
            </w:r>
          </w:p>
        </w:tc>
      </w:tr>
    </w:tbl>
    <w:p w14:paraId="5A028C48" w14:textId="5EBD70E9" w:rsidR="005F1462" w:rsidRPr="0016039B" w:rsidRDefault="005F1462" w:rsidP="005F1462">
      <w:pPr>
        <w:pStyle w:val="a8"/>
        <w:ind w:firstLineChars="0" w:firstLine="0"/>
        <w:rPr>
          <w:sz w:val="20"/>
          <w:szCs w:val="20"/>
        </w:rPr>
      </w:pPr>
      <w:r w:rsidRPr="0016039B">
        <w:rPr>
          <w:sz w:val="20"/>
          <w:szCs w:val="20"/>
        </w:rPr>
        <w:t>Notice: The values in parentheses are z test statistic, *** represents significant at 1% level, ** represents significant at 5% level, * represents significant at 10% level</w:t>
      </w:r>
      <w:r w:rsidR="009336C6" w:rsidRPr="0016039B">
        <w:rPr>
          <w:sz w:val="20"/>
          <w:szCs w:val="20"/>
        </w:rPr>
        <w:t>.</w:t>
      </w:r>
    </w:p>
    <w:p w14:paraId="19EB6F45" w14:textId="42B604D3" w:rsidR="000A1B9A" w:rsidRPr="0016039B" w:rsidRDefault="000A1B9A" w:rsidP="002A02D2">
      <w:pPr>
        <w:spacing w:line="360" w:lineRule="auto"/>
        <w:ind w:firstLineChars="0" w:firstLine="0"/>
        <w:rPr>
          <w:sz w:val="24"/>
        </w:rPr>
      </w:pPr>
      <w:r w:rsidRPr="0016039B">
        <w:rPr>
          <w:sz w:val="24"/>
        </w:rPr>
        <w:t xml:space="preserve">According to the </w:t>
      </w:r>
      <w:r w:rsidR="005F1462" w:rsidRPr="0016039B">
        <w:rPr>
          <w:sz w:val="24"/>
        </w:rPr>
        <w:t>results</w:t>
      </w:r>
      <w:r w:rsidRPr="0016039B">
        <w:rPr>
          <w:sz w:val="24"/>
        </w:rPr>
        <w:t xml:space="preserve"> of the theoretical model, the emergence of default events is the core condition for rating agencies to choose an honest strategy. Before the default, the constraints of rating agencies' honest rating behavior are difficult to achieve. The first default of Chin</w:t>
      </w:r>
      <w:r w:rsidR="005F1462" w:rsidRPr="0016039B">
        <w:rPr>
          <w:sz w:val="24"/>
        </w:rPr>
        <w:t>ese</w:t>
      </w:r>
      <w:r w:rsidRPr="0016039B">
        <w:rPr>
          <w:sz w:val="24"/>
        </w:rPr>
        <w:t xml:space="preserve"> credit bonds appeared in 2014. The specific distribution of default bonds is shown in Table 7. On the one hand, the emergence of bond default events provides a basis for the external evaluation of the rating agencies' reputation. On the other hand, </w:t>
      </w:r>
      <w:r w:rsidR="005F1462" w:rsidRPr="0016039B">
        <w:rPr>
          <w:sz w:val="24"/>
        </w:rPr>
        <w:t xml:space="preserve">it </w:t>
      </w:r>
      <w:r w:rsidRPr="0016039B">
        <w:rPr>
          <w:sz w:val="24"/>
        </w:rPr>
        <w:t>will also cause rating agencies to start worrying about their reputational damage, and reputation mechanisms may begin to play a role.</w:t>
      </w:r>
    </w:p>
    <w:p w14:paraId="626A8020" w14:textId="275294C4" w:rsidR="005F1462" w:rsidRPr="0016039B" w:rsidRDefault="005F1462" w:rsidP="005F1462">
      <w:pPr>
        <w:pStyle w:val="a8"/>
        <w:keepNext/>
        <w:ind w:firstLine="400"/>
        <w:jc w:val="center"/>
        <w:rPr>
          <w:sz w:val="20"/>
          <w:szCs w:val="20"/>
        </w:rPr>
      </w:pPr>
      <w:r w:rsidRPr="0016039B">
        <w:rPr>
          <w:sz w:val="20"/>
          <w:szCs w:val="20"/>
        </w:rPr>
        <w:t>Table 7 Distribution of time and quantity of default bonds</w:t>
      </w:r>
    </w:p>
    <w:tbl>
      <w:tblPr>
        <w:tblW w:w="8330" w:type="dxa"/>
        <w:jc w:val="center"/>
        <w:tblLayout w:type="fixed"/>
        <w:tblCellMar>
          <w:left w:w="0" w:type="dxa"/>
          <w:right w:w="0" w:type="dxa"/>
        </w:tblCellMar>
        <w:tblLook w:val="0000" w:firstRow="0" w:lastRow="0" w:firstColumn="0" w:lastColumn="0" w:noHBand="0" w:noVBand="0"/>
      </w:tblPr>
      <w:tblGrid>
        <w:gridCol w:w="782"/>
        <w:gridCol w:w="1147"/>
        <w:gridCol w:w="1509"/>
        <w:gridCol w:w="1509"/>
        <w:gridCol w:w="1509"/>
        <w:gridCol w:w="1874"/>
      </w:tblGrid>
      <w:tr w:rsidR="000A1B9A" w:rsidRPr="0016039B" w14:paraId="4C7B3C89" w14:textId="77777777" w:rsidTr="0028488E">
        <w:trPr>
          <w:trHeight w:val="320"/>
          <w:jc w:val="center"/>
        </w:trPr>
        <w:tc>
          <w:tcPr>
            <w:tcW w:w="782" w:type="dxa"/>
            <w:tcBorders>
              <w:top w:val="single" w:sz="12" w:space="0" w:color="000000"/>
              <w:left w:val="nil"/>
              <w:bottom w:val="single" w:sz="8" w:space="0" w:color="auto"/>
              <w:right w:val="nil"/>
            </w:tcBorders>
            <w:tcMar>
              <w:top w:w="15" w:type="dxa"/>
              <w:left w:w="15" w:type="dxa"/>
              <w:bottom w:w="0" w:type="dxa"/>
              <w:right w:w="15" w:type="dxa"/>
            </w:tcMar>
            <w:vAlign w:val="center"/>
          </w:tcPr>
          <w:p w14:paraId="7818628F" w14:textId="77777777" w:rsidR="000A1B9A" w:rsidRPr="0016039B" w:rsidRDefault="000A1B9A" w:rsidP="0028488E">
            <w:pPr>
              <w:pStyle w:val="a7"/>
              <w:rPr>
                <w:sz w:val="21"/>
                <w:szCs w:val="21"/>
              </w:rPr>
            </w:pPr>
            <w:r w:rsidRPr="0016039B">
              <w:rPr>
                <w:sz w:val="21"/>
                <w:szCs w:val="21"/>
              </w:rPr>
              <w:t>Year</w:t>
            </w:r>
          </w:p>
        </w:tc>
        <w:tc>
          <w:tcPr>
            <w:tcW w:w="1147" w:type="dxa"/>
            <w:tcBorders>
              <w:top w:val="single" w:sz="12" w:space="0" w:color="000000"/>
              <w:left w:val="nil"/>
              <w:bottom w:val="single" w:sz="8" w:space="0" w:color="auto"/>
              <w:right w:val="nil"/>
            </w:tcBorders>
            <w:tcMar>
              <w:top w:w="15" w:type="dxa"/>
              <w:left w:w="15" w:type="dxa"/>
              <w:bottom w:w="0" w:type="dxa"/>
              <w:right w:w="15" w:type="dxa"/>
            </w:tcMar>
            <w:vAlign w:val="center"/>
          </w:tcPr>
          <w:p w14:paraId="5A8A0680" w14:textId="77777777" w:rsidR="000A1B9A" w:rsidRPr="0016039B" w:rsidRDefault="000A1B9A" w:rsidP="0028488E">
            <w:pPr>
              <w:pStyle w:val="a7"/>
              <w:rPr>
                <w:sz w:val="21"/>
                <w:szCs w:val="21"/>
              </w:rPr>
            </w:pPr>
            <w:r w:rsidRPr="0016039B">
              <w:rPr>
                <w:sz w:val="21"/>
                <w:szCs w:val="21"/>
              </w:rPr>
              <w:t>Number of bonds</w:t>
            </w:r>
          </w:p>
        </w:tc>
        <w:tc>
          <w:tcPr>
            <w:tcW w:w="1509" w:type="dxa"/>
            <w:tcBorders>
              <w:top w:val="single" w:sz="12" w:space="0" w:color="000000"/>
              <w:left w:val="nil"/>
              <w:bottom w:val="single" w:sz="8" w:space="0" w:color="auto"/>
              <w:right w:val="nil"/>
            </w:tcBorders>
            <w:tcMar>
              <w:top w:w="15" w:type="dxa"/>
              <w:left w:w="15" w:type="dxa"/>
              <w:bottom w:w="0" w:type="dxa"/>
              <w:right w:w="15" w:type="dxa"/>
            </w:tcMar>
            <w:vAlign w:val="center"/>
          </w:tcPr>
          <w:p w14:paraId="7C2854C2" w14:textId="77777777" w:rsidR="000A1B9A" w:rsidRPr="0016039B" w:rsidRDefault="000A1B9A" w:rsidP="0028488E">
            <w:pPr>
              <w:pStyle w:val="a7"/>
              <w:rPr>
                <w:sz w:val="21"/>
                <w:szCs w:val="21"/>
              </w:rPr>
            </w:pPr>
            <w:r w:rsidRPr="0016039B">
              <w:rPr>
                <w:sz w:val="21"/>
                <w:szCs w:val="21"/>
              </w:rPr>
              <w:t>Number of defaulted bonds</w:t>
            </w:r>
          </w:p>
        </w:tc>
        <w:tc>
          <w:tcPr>
            <w:tcW w:w="1509" w:type="dxa"/>
            <w:tcBorders>
              <w:top w:val="single" w:sz="12" w:space="0" w:color="000000"/>
              <w:left w:val="nil"/>
              <w:bottom w:val="single" w:sz="8" w:space="0" w:color="auto"/>
              <w:right w:val="nil"/>
            </w:tcBorders>
            <w:tcMar>
              <w:top w:w="15" w:type="dxa"/>
              <w:left w:w="15" w:type="dxa"/>
              <w:bottom w:w="0" w:type="dxa"/>
              <w:right w:w="15" w:type="dxa"/>
            </w:tcMar>
            <w:vAlign w:val="center"/>
          </w:tcPr>
          <w:p w14:paraId="324884C6" w14:textId="77777777" w:rsidR="000A1B9A" w:rsidRPr="0016039B" w:rsidRDefault="000A1B9A" w:rsidP="0028488E">
            <w:pPr>
              <w:pStyle w:val="a7"/>
              <w:rPr>
                <w:sz w:val="21"/>
                <w:szCs w:val="21"/>
              </w:rPr>
            </w:pPr>
            <w:r w:rsidRPr="0016039B">
              <w:rPr>
                <w:sz w:val="21"/>
                <w:szCs w:val="21"/>
              </w:rPr>
              <w:t>Number of companies</w:t>
            </w:r>
          </w:p>
        </w:tc>
        <w:tc>
          <w:tcPr>
            <w:tcW w:w="1509" w:type="dxa"/>
            <w:tcBorders>
              <w:top w:val="single" w:sz="12" w:space="0" w:color="000000"/>
              <w:left w:val="nil"/>
              <w:bottom w:val="single" w:sz="8" w:space="0" w:color="auto"/>
              <w:right w:val="nil"/>
            </w:tcBorders>
            <w:tcMar>
              <w:top w:w="15" w:type="dxa"/>
              <w:left w:w="15" w:type="dxa"/>
              <w:bottom w:w="0" w:type="dxa"/>
              <w:right w:w="15" w:type="dxa"/>
            </w:tcMar>
            <w:vAlign w:val="center"/>
          </w:tcPr>
          <w:p w14:paraId="231A61CB" w14:textId="77777777" w:rsidR="000A1B9A" w:rsidRPr="0016039B" w:rsidRDefault="000A1B9A" w:rsidP="0028488E">
            <w:pPr>
              <w:pStyle w:val="a7"/>
              <w:rPr>
                <w:sz w:val="21"/>
                <w:szCs w:val="21"/>
              </w:rPr>
            </w:pPr>
            <w:r w:rsidRPr="0016039B">
              <w:rPr>
                <w:sz w:val="21"/>
                <w:szCs w:val="21"/>
              </w:rPr>
              <w:t>Number of defaulting companies</w:t>
            </w:r>
          </w:p>
        </w:tc>
        <w:tc>
          <w:tcPr>
            <w:tcW w:w="1874" w:type="dxa"/>
            <w:tcBorders>
              <w:top w:val="single" w:sz="12" w:space="0" w:color="000000"/>
              <w:left w:val="nil"/>
              <w:bottom w:val="single" w:sz="8" w:space="0" w:color="auto"/>
              <w:right w:val="nil"/>
            </w:tcBorders>
            <w:tcMar>
              <w:top w:w="15" w:type="dxa"/>
              <w:left w:w="15" w:type="dxa"/>
              <w:bottom w:w="0" w:type="dxa"/>
              <w:right w:w="15" w:type="dxa"/>
            </w:tcMar>
            <w:vAlign w:val="center"/>
          </w:tcPr>
          <w:p w14:paraId="4626759F" w14:textId="77777777" w:rsidR="000A1B9A" w:rsidRPr="0016039B" w:rsidRDefault="000A1B9A" w:rsidP="0028488E">
            <w:pPr>
              <w:pStyle w:val="a7"/>
              <w:rPr>
                <w:sz w:val="21"/>
                <w:szCs w:val="21"/>
              </w:rPr>
            </w:pPr>
            <w:r w:rsidRPr="0016039B">
              <w:rPr>
                <w:sz w:val="21"/>
                <w:szCs w:val="21"/>
              </w:rPr>
              <w:t>Proportion of defaulting companies</w:t>
            </w:r>
          </w:p>
        </w:tc>
      </w:tr>
      <w:tr w:rsidR="000A1B9A" w:rsidRPr="0016039B" w14:paraId="23D040BC" w14:textId="77777777" w:rsidTr="0028488E">
        <w:trPr>
          <w:trHeight w:val="300"/>
          <w:jc w:val="center"/>
        </w:trPr>
        <w:tc>
          <w:tcPr>
            <w:tcW w:w="782" w:type="dxa"/>
            <w:tcBorders>
              <w:top w:val="nil"/>
              <w:left w:val="nil"/>
              <w:bottom w:val="nil"/>
              <w:right w:val="nil"/>
            </w:tcBorders>
            <w:tcMar>
              <w:top w:w="15" w:type="dxa"/>
              <w:left w:w="15" w:type="dxa"/>
              <w:bottom w:w="0" w:type="dxa"/>
              <w:right w:w="15" w:type="dxa"/>
            </w:tcMar>
            <w:vAlign w:val="center"/>
          </w:tcPr>
          <w:p w14:paraId="2ECE4390" w14:textId="77777777" w:rsidR="000A1B9A" w:rsidRPr="0016039B" w:rsidRDefault="000A1B9A" w:rsidP="0028488E">
            <w:pPr>
              <w:pStyle w:val="a7"/>
              <w:rPr>
                <w:sz w:val="21"/>
                <w:szCs w:val="21"/>
              </w:rPr>
            </w:pPr>
            <w:r w:rsidRPr="0016039B">
              <w:rPr>
                <w:sz w:val="21"/>
                <w:szCs w:val="21"/>
              </w:rPr>
              <w:t>2014</w:t>
            </w:r>
          </w:p>
        </w:tc>
        <w:tc>
          <w:tcPr>
            <w:tcW w:w="1147" w:type="dxa"/>
            <w:tcBorders>
              <w:top w:val="nil"/>
              <w:left w:val="nil"/>
              <w:bottom w:val="nil"/>
              <w:right w:val="nil"/>
            </w:tcBorders>
            <w:tcMar>
              <w:top w:w="15" w:type="dxa"/>
              <w:left w:w="15" w:type="dxa"/>
              <w:bottom w:w="0" w:type="dxa"/>
              <w:right w:w="15" w:type="dxa"/>
            </w:tcMar>
            <w:vAlign w:val="center"/>
          </w:tcPr>
          <w:p w14:paraId="3A02C574" w14:textId="77777777" w:rsidR="000A1B9A" w:rsidRPr="0016039B" w:rsidRDefault="000A1B9A" w:rsidP="0028488E">
            <w:pPr>
              <w:pStyle w:val="a7"/>
              <w:rPr>
                <w:sz w:val="21"/>
                <w:szCs w:val="21"/>
              </w:rPr>
            </w:pPr>
            <w:r w:rsidRPr="0016039B">
              <w:rPr>
                <w:sz w:val="21"/>
                <w:szCs w:val="21"/>
              </w:rPr>
              <w:t>6281</w:t>
            </w:r>
          </w:p>
        </w:tc>
        <w:tc>
          <w:tcPr>
            <w:tcW w:w="1509" w:type="dxa"/>
            <w:tcBorders>
              <w:top w:val="nil"/>
              <w:left w:val="nil"/>
              <w:bottom w:val="nil"/>
              <w:right w:val="nil"/>
            </w:tcBorders>
            <w:tcMar>
              <w:top w:w="15" w:type="dxa"/>
              <w:left w:w="15" w:type="dxa"/>
              <w:bottom w:w="0" w:type="dxa"/>
              <w:right w:w="15" w:type="dxa"/>
            </w:tcMar>
            <w:vAlign w:val="center"/>
          </w:tcPr>
          <w:p w14:paraId="175DBA53" w14:textId="77777777" w:rsidR="000A1B9A" w:rsidRPr="0016039B" w:rsidRDefault="000A1B9A" w:rsidP="0028488E">
            <w:pPr>
              <w:pStyle w:val="a7"/>
              <w:rPr>
                <w:sz w:val="21"/>
                <w:szCs w:val="21"/>
              </w:rPr>
            </w:pPr>
            <w:r w:rsidRPr="0016039B">
              <w:rPr>
                <w:sz w:val="21"/>
                <w:szCs w:val="21"/>
              </w:rPr>
              <w:t>5</w:t>
            </w:r>
          </w:p>
        </w:tc>
        <w:tc>
          <w:tcPr>
            <w:tcW w:w="1509" w:type="dxa"/>
            <w:tcBorders>
              <w:top w:val="nil"/>
              <w:left w:val="nil"/>
              <w:bottom w:val="nil"/>
              <w:right w:val="nil"/>
            </w:tcBorders>
            <w:tcMar>
              <w:top w:w="15" w:type="dxa"/>
              <w:left w:w="15" w:type="dxa"/>
              <w:bottom w:w="0" w:type="dxa"/>
              <w:right w:w="15" w:type="dxa"/>
            </w:tcMar>
            <w:vAlign w:val="center"/>
          </w:tcPr>
          <w:p w14:paraId="01C1CB10" w14:textId="77777777" w:rsidR="000A1B9A" w:rsidRPr="0016039B" w:rsidRDefault="000A1B9A" w:rsidP="0028488E">
            <w:pPr>
              <w:pStyle w:val="a7"/>
              <w:rPr>
                <w:sz w:val="21"/>
                <w:szCs w:val="21"/>
              </w:rPr>
            </w:pPr>
            <w:r w:rsidRPr="0016039B">
              <w:rPr>
                <w:sz w:val="21"/>
                <w:szCs w:val="21"/>
              </w:rPr>
              <w:t>1880</w:t>
            </w:r>
          </w:p>
        </w:tc>
        <w:tc>
          <w:tcPr>
            <w:tcW w:w="1509" w:type="dxa"/>
            <w:tcBorders>
              <w:top w:val="nil"/>
              <w:left w:val="nil"/>
              <w:bottom w:val="nil"/>
              <w:right w:val="nil"/>
            </w:tcBorders>
            <w:tcMar>
              <w:top w:w="15" w:type="dxa"/>
              <w:left w:w="15" w:type="dxa"/>
              <w:bottom w:w="0" w:type="dxa"/>
              <w:right w:w="15" w:type="dxa"/>
            </w:tcMar>
            <w:vAlign w:val="center"/>
          </w:tcPr>
          <w:p w14:paraId="0297CE2D" w14:textId="77777777" w:rsidR="000A1B9A" w:rsidRPr="0016039B" w:rsidRDefault="000A1B9A" w:rsidP="0028488E">
            <w:pPr>
              <w:pStyle w:val="a7"/>
              <w:rPr>
                <w:sz w:val="21"/>
                <w:szCs w:val="21"/>
              </w:rPr>
            </w:pPr>
            <w:r w:rsidRPr="0016039B">
              <w:rPr>
                <w:sz w:val="21"/>
                <w:szCs w:val="21"/>
              </w:rPr>
              <w:t>4</w:t>
            </w:r>
          </w:p>
        </w:tc>
        <w:tc>
          <w:tcPr>
            <w:tcW w:w="1874" w:type="dxa"/>
            <w:tcBorders>
              <w:top w:val="nil"/>
              <w:left w:val="nil"/>
              <w:bottom w:val="nil"/>
              <w:right w:val="nil"/>
            </w:tcBorders>
            <w:tcMar>
              <w:top w:w="15" w:type="dxa"/>
              <w:left w:w="15" w:type="dxa"/>
              <w:bottom w:w="0" w:type="dxa"/>
              <w:right w:w="15" w:type="dxa"/>
            </w:tcMar>
            <w:vAlign w:val="bottom"/>
          </w:tcPr>
          <w:p w14:paraId="14CD5205" w14:textId="77777777" w:rsidR="000A1B9A" w:rsidRPr="0016039B" w:rsidRDefault="000A1B9A" w:rsidP="0028488E">
            <w:pPr>
              <w:pStyle w:val="a7"/>
              <w:rPr>
                <w:sz w:val="21"/>
                <w:szCs w:val="21"/>
              </w:rPr>
            </w:pPr>
            <w:r w:rsidRPr="0016039B">
              <w:rPr>
                <w:sz w:val="21"/>
                <w:szCs w:val="21"/>
              </w:rPr>
              <w:t>0.21%</w:t>
            </w:r>
          </w:p>
        </w:tc>
      </w:tr>
      <w:tr w:rsidR="000A1B9A" w:rsidRPr="0016039B" w14:paraId="27B40048" w14:textId="77777777" w:rsidTr="0028488E">
        <w:trPr>
          <w:trHeight w:val="300"/>
          <w:jc w:val="center"/>
        </w:trPr>
        <w:tc>
          <w:tcPr>
            <w:tcW w:w="782" w:type="dxa"/>
            <w:tcBorders>
              <w:top w:val="nil"/>
              <w:left w:val="nil"/>
              <w:bottom w:val="nil"/>
              <w:right w:val="nil"/>
            </w:tcBorders>
            <w:tcMar>
              <w:top w:w="15" w:type="dxa"/>
              <w:left w:w="15" w:type="dxa"/>
              <w:bottom w:w="0" w:type="dxa"/>
              <w:right w:w="15" w:type="dxa"/>
            </w:tcMar>
            <w:vAlign w:val="center"/>
          </w:tcPr>
          <w:p w14:paraId="075043FC" w14:textId="77777777" w:rsidR="000A1B9A" w:rsidRPr="0016039B" w:rsidRDefault="000A1B9A" w:rsidP="0028488E">
            <w:pPr>
              <w:pStyle w:val="a7"/>
              <w:rPr>
                <w:sz w:val="21"/>
                <w:szCs w:val="21"/>
              </w:rPr>
            </w:pPr>
            <w:r w:rsidRPr="0016039B">
              <w:rPr>
                <w:sz w:val="21"/>
                <w:szCs w:val="21"/>
              </w:rPr>
              <w:t>2015</w:t>
            </w:r>
          </w:p>
        </w:tc>
        <w:tc>
          <w:tcPr>
            <w:tcW w:w="1147" w:type="dxa"/>
            <w:tcBorders>
              <w:top w:val="nil"/>
              <w:left w:val="nil"/>
              <w:bottom w:val="nil"/>
              <w:right w:val="nil"/>
            </w:tcBorders>
            <w:tcMar>
              <w:top w:w="15" w:type="dxa"/>
              <w:left w:w="15" w:type="dxa"/>
              <w:bottom w:w="0" w:type="dxa"/>
              <w:right w:w="15" w:type="dxa"/>
            </w:tcMar>
            <w:vAlign w:val="center"/>
          </w:tcPr>
          <w:p w14:paraId="2D4CDA16" w14:textId="77777777" w:rsidR="000A1B9A" w:rsidRPr="0016039B" w:rsidRDefault="000A1B9A" w:rsidP="0028488E">
            <w:pPr>
              <w:pStyle w:val="a7"/>
              <w:rPr>
                <w:sz w:val="21"/>
                <w:szCs w:val="21"/>
              </w:rPr>
            </w:pPr>
            <w:r w:rsidRPr="0016039B">
              <w:rPr>
                <w:sz w:val="21"/>
                <w:szCs w:val="21"/>
              </w:rPr>
              <w:t>7946</w:t>
            </w:r>
          </w:p>
        </w:tc>
        <w:tc>
          <w:tcPr>
            <w:tcW w:w="1509" w:type="dxa"/>
            <w:tcBorders>
              <w:top w:val="nil"/>
              <w:left w:val="nil"/>
              <w:bottom w:val="nil"/>
              <w:right w:val="nil"/>
            </w:tcBorders>
            <w:tcMar>
              <w:top w:w="15" w:type="dxa"/>
              <w:left w:w="15" w:type="dxa"/>
              <w:bottom w:w="0" w:type="dxa"/>
              <w:right w:w="15" w:type="dxa"/>
            </w:tcMar>
            <w:vAlign w:val="center"/>
          </w:tcPr>
          <w:p w14:paraId="78575907" w14:textId="77777777" w:rsidR="000A1B9A" w:rsidRPr="0016039B" w:rsidRDefault="000A1B9A" w:rsidP="0028488E">
            <w:pPr>
              <w:pStyle w:val="a7"/>
              <w:rPr>
                <w:sz w:val="21"/>
                <w:szCs w:val="21"/>
              </w:rPr>
            </w:pPr>
            <w:r w:rsidRPr="0016039B">
              <w:rPr>
                <w:sz w:val="21"/>
                <w:szCs w:val="21"/>
              </w:rPr>
              <w:t>24</w:t>
            </w:r>
          </w:p>
        </w:tc>
        <w:tc>
          <w:tcPr>
            <w:tcW w:w="1509" w:type="dxa"/>
            <w:tcBorders>
              <w:top w:val="nil"/>
              <w:left w:val="nil"/>
              <w:bottom w:val="nil"/>
              <w:right w:val="nil"/>
            </w:tcBorders>
            <w:tcMar>
              <w:top w:w="15" w:type="dxa"/>
              <w:left w:w="15" w:type="dxa"/>
              <w:bottom w:w="0" w:type="dxa"/>
              <w:right w:w="15" w:type="dxa"/>
            </w:tcMar>
            <w:vAlign w:val="center"/>
          </w:tcPr>
          <w:p w14:paraId="49FF55FB" w14:textId="77777777" w:rsidR="000A1B9A" w:rsidRPr="0016039B" w:rsidRDefault="000A1B9A" w:rsidP="0028488E">
            <w:pPr>
              <w:pStyle w:val="a7"/>
              <w:rPr>
                <w:sz w:val="21"/>
                <w:szCs w:val="21"/>
              </w:rPr>
            </w:pPr>
            <w:r w:rsidRPr="0016039B">
              <w:rPr>
                <w:sz w:val="21"/>
                <w:szCs w:val="21"/>
              </w:rPr>
              <w:t>1942</w:t>
            </w:r>
          </w:p>
        </w:tc>
        <w:tc>
          <w:tcPr>
            <w:tcW w:w="1509" w:type="dxa"/>
            <w:tcBorders>
              <w:top w:val="nil"/>
              <w:left w:val="nil"/>
              <w:bottom w:val="nil"/>
              <w:right w:val="nil"/>
            </w:tcBorders>
            <w:tcMar>
              <w:top w:w="15" w:type="dxa"/>
              <w:left w:w="15" w:type="dxa"/>
              <w:bottom w:w="0" w:type="dxa"/>
              <w:right w:w="15" w:type="dxa"/>
            </w:tcMar>
            <w:vAlign w:val="center"/>
          </w:tcPr>
          <w:p w14:paraId="63926283" w14:textId="77777777" w:rsidR="000A1B9A" w:rsidRPr="0016039B" w:rsidRDefault="000A1B9A" w:rsidP="0028488E">
            <w:pPr>
              <w:pStyle w:val="a7"/>
              <w:rPr>
                <w:sz w:val="21"/>
                <w:szCs w:val="21"/>
              </w:rPr>
            </w:pPr>
            <w:r w:rsidRPr="0016039B">
              <w:rPr>
                <w:sz w:val="21"/>
                <w:szCs w:val="21"/>
              </w:rPr>
              <w:t>21</w:t>
            </w:r>
          </w:p>
        </w:tc>
        <w:tc>
          <w:tcPr>
            <w:tcW w:w="1874" w:type="dxa"/>
            <w:tcBorders>
              <w:top w:val="nil"/>
              <w:left w:val="nil"/>
              <w:bottom w:val="nil"/>
              <w:right w:val="nil"/>
            </w:tcBorders>
            <w:tcMar>
              <w:top w:w="15" w:type="dxa"/>
              <w:left w:w="15" w:type="dxa"/>
              <w:bottom w:w="0" w:type="dxa"/>
              <w:right w:w="15" w:type="dxa"/>
            </w:tcMar>
            <w:vAlign w:val="bottom"/>
          </w:tcPr>
          <w:p w14:paraId="01DA1DC0" w14:textId="77777777" w:rsidR="000A1B9A" w:rsidRPr="0016039B" w:rsidRDefault="000A1B9A" w:rsidP="0028488E">
            <w:pPr>
              <w:pStyle w:val="a7"/>
              <w:rPr>
                <w:sz w:val="21"/>
                <w:szCs w:val="21"/>
              </w:rPr>
            </w:pPr>
            <w:r w:rsidRPr="0016039B">
              <w:rPr>
                <w:sz w:val="21"/>
                <w:szCs w:val="21"/>
              </w:rPr>
              <w:t>1.08%</w:t>
            </w:r>
          </w:p>
        </w:tc>
      </w:tr>
      <w:tr w:rsidR="000A1B9A" w:rsidRPr="0016039B" w14:paraId="3401A889" w14:textId="77777777" w:rsidTr="0028488E">
        <w:trPr>
          <w:trHeight w:val="300"/>
          <w:jc w:val="center"/>
        </w:trPr>
        <w:tc>
          <w:tcPr>
            <w:tcW w:w="782" w:type="dxa"/>
            <w:tcBorders>
              <w:top w:val="nil"/>
              <w:left w:val="nil"/>
              <w:bottom w:val="nil"/>
              <w:right w:val="nil"/>
            </w:tcBorders>
            <w:tcMar>
              <w:top w:w="15" w:type="dxa"/>
              <w:left w:w="15" w:type="dxa"/>
              <w:bottom w:w="0" w:type="dxa"/>
              <w:right w:w="15" w:type="dxa"/>
            </w:tcMar>
            <w:vAlign w:val="center"/>
          </w:tcPr>
          <w:p w14:paraId="3F7B801B" w14:textId="77777777" w:rsidR="000A1B9A" w:rsidRPr="0016039B" w:rsidRDefault="000A1B9A" w:rsidP="0028488E">
            <w:pPr>
              <w:pStyle w:val="a7"/>
              <w:rPr>
                <w:sz w:val="21"/>
                <w:szCs w:val="21"/>
              </w:rPr>
            </w:pPr>
            <w:r w:rsidRPr="0016039B">
              <w:rPr>
                <w:sz w:val="21"/>
                <w:szCs w:val="21"/>
              </w:rPr>
              <w:t>2016</w:t>
            </w:r>
          </w:p>
        </w:tc>
        <w:tc>
          <w:tcPr>
            <w:tcW w:w="1147" w:type="dxa"/>
            <w:tcBorders>
              <w:top w:val="nil"/>
              <w:left w:val="nil"/>
              <w:bottom w:val="nil"/>
              <w:right w:val="nil"/>
            </w:tcBorders>
            <w:tcMar>
              <w:top w:w="15" w:type="dxa"/>
              <w:left w:w="15" w:type="dxa"/>
              <w:bottom w:w="0" w:type="dxa"/>
              <w:right w:w="15" w:type="dxa"/>
            </w:tcMar>
            <w:vAlign w:val="center"/>
          </w:tcPr>
          <w:p w14:paraId="7FEE7441" w14:textId="77777777" w:rsidR="000A1B9A" w:rsidRPr="0016039B" w:rsidRDefault="000A1B9A" w:rsidP="0028488E">
            <w:pPr>
              <w:pStyle w:val="a7"/>
              <w:rPr>
                <w:sz w:val="21"/>
                <w:szCs w:val="21"/>
              </w:rPr>
            </w:pPr>
            <w:r w:rsidRPr="0016039B">
              <w:rPr>
                <w:sz w:val="21"/>
                <w:szCs w:val="21"/>
              </w:rPr>
              <w:t>11302</w:t>
            </w:r>
          </w:p>
        </w:tc>
        <w:tc>
          <w:tcPr>
            <w:tcW w:w="1509" w:type="dxa"/>
            <w:tcBorders>
              <w:top w:val="nil"/>
              <w:left w:val="nil"/>
              <w:bottom w:val="nil"/>
              <w:right w:val="nil"/>
            </w:tcBorders>
            <w:tcMar>
              <w:top w:w="15" w:type="dxa"/>
              <w:left w:w="15" w:type="dxa"/>
              <w:bottom w:w="0" w:type="dxa"/>
              <w:right w:w="15" w:type="dxa"/>
            </w:tcMar>
            <w:vAlign w:val="center"/>
          </w:tcPr>
          <w:p w14:paraId="79EEE9C1" w14:textId="77777777" w:rsidR="000A1B9A" w:rsidRPr="0016039B" w:rsidRDefault="000A1B9A" w:rsidP="0028488E">
            <w:pPr>
              <w:pStyle w:val="a7"/>
              <w:rPr>
                <w:sz w:val="21"/>
                <w:szCs w:val="21"/>
              </w:rPr>
            </w:pPr>
            <w:r w:rsidRPr="0016039B">
              <w:rPr>
                <w:sz w:val="21"/>
                <w:szCs w:val="21"/>
              </w:rPr>
              <w:t>51</w:t>
            </w:r>
          </w:p>
        </w:tc>
        <w:tc>
          <w:tcPr>
            <w:tcW w:w="1509" w:type="dxa"/>
            <w:tcBorders>
              <w:top w:val="nil"/>
              <w:left w:val="nil"/>
              <w:bottom w:val="nil"/>
              <w:right w:val="nil"/>
            </w:tcBorders>
            <w:tcMar>
              <w:top w:w="15" w:type="dxa"/>
              <w:left w:w="15" w:type="dxa"/>
              <w:bottom w:w="0" w:type="dxa"/>
              <w:right w:w="15" w:type="dxa"/>
            </w:tcMar>
            <w:vAlign w:val="center"/>
          </w:tcPr>
          <w:p w14:paraId="5D8A92F6" w14:textId="77777777" w:rsidR="000A1B9A" w:rsidRPr="0016039B" w:rsidRDefault="000A1B9A" w:rsidP="0028488E">
            <w:pPr>
              <w:pStyle w:val="a7"/>
              <w:rPr>
                <w:sz w:val="21"/>
                <w:szCs w:val="21"/>
              </w:rPr>
            </w:pPr>
            <w:r w:rsidRPr="0016039B">
              <w:rPr>
                <w:sz w:val="21"/>
                <w:szCs w:val="21"/>
              </w:rPr>
              <w:t>3100</w:t>
            </w:r>
          </w:p>
        </w:tc>
        <w:tc>
          <w:tcPr>
            <w:tcW w:w="1509" w:type="dxa"/>
            <w:tcBorders>
              <w:top w:val="nil"/>
              <w:left w:val="nil"/>
              <w:bottom w:val="nil"/>
              <w:right w:val="nil"/>
            </w:tcBorders>
            <w:tcMar>
              <w:top w:w="15" w:type="dxa"/>
              <w:left w:w="15" w:type="dxa"/>
              <w:bottom w:w="0" w:type="dxa"/>
              <w:right w:w="15" w:type="dxa"/>
            </w:tcMar>
            <w:vAlign w:val="center"/>
          </w:tcPr>
          <w:p w14:paraId="2834DF54" w14:textId="77777777" w:rsidR="000A1B9A" w:rsidRPr="0016039B" w:rsidRDefault="000A1B9A" w:rsidP="0028488E">
            <w:pPr>
              <w:pStyle w:val="a7"/>
              <w:rPr>
                <w:sz w:val="21"/>
                <w:szCs w:val="21"/>
              </w:rPr>
            </w:pPr>
            <w:r w:rsidRPr="0016039B">
              <w:rPr>
                <w:sz w:val="21"/>
                <w:szCs w:val="21"/>
              </w:rPr>
              <w:t>23</w:t>
            </w:r>
          </w:p>
        </w:tc>
        <w:tc>
          <w:tcPr>
            <w:tcW w:w="1874" w:type="dxa"/>
            <w:tcBorders>
              <w:top w:val="nil"/>
              <w:left w:val="nil"/>
              <w:bottom w:val="nil"/>
              <w:right w:val="nil"/>
            </w:tcBorders>
            <w:tcMar>
              <w:top w:w="15" w:type="dxa"/>
              <w:left w:w="15" w:type="dxa"/>
              <w:bottom w:w="0" w:type="dxa"/>
              <w:right w:w="15" w:type="dxa"/>
            </w:tcMar>
            <w:vAlign w:val="bottom"/>
          </w:tcPr>
          <w:p w14:paraId="0F686BF1" w14:textId="77777777" w:rsidR="000A1B9A" w:rsidRPr="0016039B" w:rsidRDefault="000A1B9A" w:rsidP="0028488E">
            <w:pPr>
              <w:pStyle w:val="a7"/>
              <w:rPr>
                <w:sz w:val="21"/>
                <w:szCs w:val="21"/>
              </w:rPr>
            </w:pPr>
            <w:r w:rsidRPr="0016039B">
              <w:rPr>
                <w:sz w:val="21"/>
                <w:szCs w:val="21"/>
              </w:rPr>
              <w:t>0.74%</w:t>
            </w:r>
          </w:p>
        </w:tc>
      </w:tr>
      <w:tr w:rsidR="000A1B9A" w:rsidRPr="0016039B" w14:paraId="73C63AAB" w14:textId="77777777" w:rsidTr="0028488E">
        <w:trPr>
          <w:trHeight w:val="320"/>
          <w:jc w:val="center"/>
        </w:trPr>
        <w:tc>
          <w:tcPr>
            <w:tcW w:w="782" w:type="dxa"/>
            <w:tcBorders>
              <w:top w:val="nil"/>
              <w:left w:val="nil"/>
              <w:bottom w:val="single" w:sz="8" w:space="0" w:color="auto"/>
              <w:right w:val="nil"/>
            </w:tcBorders>
            <w:tcMar>
              <w:top w:w="15" w:type="dxa"/>
              <w:left w:w="15" w:type="dxa"/>
              <w:bottom w:w="0" w:type="dxa"/>
              <w:right w:w="15" w:type="dxa"/>
            </w:tcMar>
            <w:vAlign w:val="center"/>
          </w:tcPr>
          <w:p w14:paraId="3EAB5B26" w14:textId="77777777" w:rsidR="000A1B9A" w:rsidRPr="0016039B" w:rsidRDefault="000A1B9A" w:rsidP="0028488E">
            <w:pPr>
              <w:pStyle w:val="a7"/>
              <w:rPr>
                <w:sz w:val="21"/>
                <w:szCs w:val="21"/>
              </w:rPr>
            </w:pPr>
            <w:r w:rsidRPr="0016039B">
              <w:rPr>
                <w:sz w:val="21"/>
                <w:szCs w:val="21"/>
              </w:rPr>
              <w:t>2017</w:t>
            </w:r>
          </w:p>
        </w:tc>
        <w:tc>
          <w:tcPr>
            <w:tcW w:w="1147" w:type="dxa"/>
            <w:tcBorders>
              <w:top w:val="nil"/>
              <w:left w:val="nil"/>
              <w:bottom w:val="single" w:sz="8" w:space="0" w:color="auto"/>
              <w:right w:val="nil"/>
            </w:tcBorders>
            <w:tcMar>
              <w:top w:w="15" w:type="dxa"/>
              <w:left w:w="15" w:type="dxa"/>
              <w:bottom w:w="0" w:type="dxa"/>
              <w:right w:w="15" w:type="dxa"/>
            </w:tcMar>
            <w:vAlign w:val="center"/>
          </w:tcPr>
          <w:p w14:paraId="4ED4904E" w14:textId="77777777" w:rsidR="000A1B9A" w:rsidRPr="0016039B" w:rsidRDefault="000A1B9A" w:rsidP="0028488E">
            <w:pPr>
              <w:pStyle w:val="a7"/>
              <w:rPr>
                <w:sz w:val="21"/>
                <w:szCs w:val="21"/>
              </w:rPr>
            </w:pPr>
            <w:r w:rsidRPr="0016039B">
              <w:rPr>
                <w:sz w:val="21"/>
                <w:szCs w:val="21"/>
              </w:rPr>
              <w:t>9041</w:t>
            </w:r>
          </w:p>
        </w:tc>
        <w:tc>
          <w:tcPr>
            <w:tcW w:w="1509" w:type="dxa"/>
            <w:tcBorders>
              <w:top w:val="nil"/>
              <w:left w:val="nil"/>
              <w:bottom w:val="single" w:sz="8" w:space="0" w:color="auto"/>
              <w:right w:val="nil"/>
            </w:tcBorders>
            <w:tcMar>
              <w:top w:w="15" w:type="dxa"/>
              <w:left w:w="15" w:type="dxa"/>
              <w:bottom w:w="0" w:type="dxa"/>
              <w:right w:w="15" w:type="dxa"/>
            </w:tcMar>
            <w:vAlign w:val="center"/>
          </w:tcPr>
          <w:p w14:paraId="4BB0CF76" w14:textId="77777777" w:rsidR="000A1B9A" w:rsidRPr="0016039B" w:rsidRDefault="000A1B9A" w:rsidP="0028488E">
            <w:pPr>
              <w:pStyle w:val="a7"/>
              <w:rPr>
                <w:sz w:val="21"/>
                <w:szCs w:val="21"/>
              </w:rPr>
            </w:pPr>
            <w:r w:rsidRPr="0016039B">
              <w:rPr>
                <w:sz w:val="21"/>
                <w:szCs w:val="21"/>
              </w:rPr>
              <w:t>35</w:t>
            </w:r>
          </w:p>
        </w:tc>
        <w:tc>
          <w:tcPr>
            <w:tcW w:w="1509" w:type="dxa"/>
            <w:tcBorders>
              <w:top w:val="nil"/>
              <w:left w:val="nil"/>
              <w:bottom w:val="single" w:sz="8" w:space="0" w:color="auto"/>
              <w:right w:val="nil"/>
            </w:tcBorders>
            <w:tcMar>
              <w:top w:w="15" w:type="dxa"/>
              <w:left w:w="15" w:type="dxa"/>
              <w:bottom w:w="0" w:type="dxa"/>
              <w:right w:w="15" w:type="dxa"/>
            </w:tcMar>
            <w:vAlign w:val="center"/>
          </w:tcPr>
          <w:p w14:paraId="5913B483" w14:textId="77777777" w:rsidR="000A1B9A" w:rsidRPr="0016039B" w:rsidRDefault="000A1B9A" w:rsidP="0028488E">
            <w:pPr>
              <w:pStyle w:val="a7"/>
              <w:rPr>
                <w:sz w:val="21"/>
                <w:szCs w:val="21"/>
              </w:rPr>
            </w:pPr>
            <w:r w:rsidRPr="0016039B">
              <w:rPr>
                <w:sz w:val="21"/>
                <w:szCs w:val="21"/>
              </w:rPr>
              <w:t>1982</w:t>
            </w:r>
          </w:p>
        </w:tc>
        <w:tc>
          <w:tcPr>
            <w:tcW w:w="1509" w:type="dxa"/>
            <w:tcBorders>
              <w:top w:val="nil"/>
              <w:left w:val="nil"/>
              <w:bottom w:val="single" w:sz="8" w:space="0" w:color="auto"/>
              <w:right w:val="nil"/>
            </w:tcBorders>
            <w:tcMar>
              <w:top w:w="15" w:type="dxa"/>
              <w:left w:w="15" w:type="dxa"/>
              <w:bottom w:w="0" w:type="dxa"/>
              <w:right w:w="15" w:type="dxa"/>
            </w:tcMar>
            <w:vAlign w:val="center"/>
          </w:tcPr>
          <w:p w14:paraId="6400ECD7" w14:textId="77777777" w:rsidR="000A1B9A" w:rsidRPr="0016039B" w:rsidRDefault="000A1B9A" w:rsidP="0028488E">
            <w:pPr>
              <w:pStyle w:val="a7"/>
              <w:rPr>
                <w:sz w:val="21"/>
                <w:szCs w:val="21"/>
              </w:rPr>
            </w:pPr>
            <w:r w:rsidRPr="0016039B">
              <w:rPr>
                <w:sz w:val="21"/>
                <w:szCs w:val="21"/>
              </w:rPr>
              <w:t>10</w:t>
            </w:r>
          </w:p>
        </w:tc>
        <w:tc>
          <w:tcPr>
            <w:tcW w:w="1874" w:type="dxa"/>
            <w:tcBorders>
              <w:top w:val="nil"/>
              <w:left w:val="nil"/>
              <w:bottom w:val="single" w:sz="8" w:space="0" w:color="auto"/>
              <w:right w:val="nil"/>
            </w:tcBorders>
            <w:tcMar>
              <w:top w:w="15" w:type="dxa"/>
              <w:left w:w="15" w:type="dxa"/>
              <w:bottom w:w="0" w:type="dxa"/>
              <w:right w:w="15" w:type="dxa"/>
            </w:tcMar>
            <w:vAlign w:val="bottom"/>
          </w:tcPr>
          <w:p w14:paraId="128AD97D" w14:textId="77777777" w:rsidR="000A1B9A" w:rsidRPr="0016039B" w:rsidRDefault="000A1B9A" w:rsidP="0028488E">
            <w:pPr>
              <w:pStyle w:val="a7"/>
              <w:rPr>
                <w:sz w:val="21"/>
                <w:szCs w:val="21"/>
              </w:rPr>
            </w:pPr>
            <w:r w:rsidRPr="0016039B">
              <w:rPr>
                <w:sz w:val="21"/>
                <w:szCs w:val="21"/>
              </w:rPr>
              <w:t>0.50%</w:t>
            </w:r>
          </w:p>
        </w:tc>
      </w:tr>
      <w:tr w:rsidR="000A1B9A" w:rsidRPr="0016039B" w14:paraId="0E3CC59C" w14:textId="77777777" w:rsidTr="0028488E">
        <w:trPr>
          <w:trHeight w:val="300"/>
          <w:jc w:val="center"/>
        </w:trPr>
        <w:tc>
          <w:tcPr>
            <w:tcW w:w="782" w:type="dxa"/>
            <w:tcBorders>
              <w:top w:val="single" w:sz="8" w:space="0" w:color="auto"/>
              <w:left w:val="nil"/>
              <w:bottom w:val="single" w:sz="12" w:space="0" w:color="000000"/>
              <w:right w:val="nil"/>
            </w:tcBorders>
            <w:tcMar>
              <w:top w:w="15" w:type="dxa"/>
              <w:left w:w="15" w:type="dxa"/>
              <w:bottom w:w="0" w:type="dxa"/>
              <w:right w:w="15" w:type="dxa"/>
            </w:tcMar>
            <w:vAlign w:val="center"/>
          </w:tcPr>
          <w:p w14:paraId="16C59D0C" w14:textId="77777777" w:rsidR="000A1B9A" w:rsidRPr="0016039B" w:rsidRDefault="000A1B9A" w:rsidP="0028488E">
            <w:pPr>
              <w:pStyle w:val="a7"/>
              <w:rPr>
                <w:sz w:val="21"/>
                <w:szCs w:val="21"/>
              </w:rPr>
            </w:pPr>
            <w:r w:rsidRPr="0016039B">
              <w:rPr>
                <w:sz w:val="21"/>
                <w:szCs w:val="21"/>
              </w:rPr>
              <w:t>Total</w:t>
            </w:r>
          </w:p>
        </w:tc>
        <w:tc>
          <w:tcPr>
            <w:tcW w:w="1147" w:type="dxa"/>
            <w:tcBorders>
              <w:top w:val="single" w:sz="8" w:space="0" w:color="auto"/>
              <w:left w:val="nil"/>
              <w:bottom w:val="single" w:sz="12" w:space="0" w:color="000000"/>
              <w:right w:val="nil"/>
            </w:tcBorders>
            <w:tcMar>
              <w:top w:w="15" w:type="dxa"/>
              <w:left w:w="15" w:type="dxa"/>
              <w:bottom w:w="0" w:type="dxa"/>
              <w:right w:w="15" w:type="dxa"/>
            </w:tcMar>
            <w:vAlign w:val="center"/>
          </w:tcPr>
          <w:p w14:paraId="362690A1" w14:textId="77777777" w:rsidR="000A1B9A" w:rsidRPr="0016039B" w:rsidRDefault="000A1B9A" w:rsidP="0028488E">
            <w:pPr>
              <w:pStyle w:val="a7"/>
              <w:rPr>
                <w:sz w:val="21"/>
                <w:szCs w:val="21"/>
              </w:rPr>
            </w:pPr>
            <w:r w:rsidRPr="0016039B">
              <w:rPr>
                <w:sz w:val="21"/>
                <w:szCs w:val="21"/>
              </w:rPr>
              <w:t>34570</w:t>
            </w:r>
          </w:p>
        </w:tc>
        <w:tc>
          <w:tcPr>
            <w:tcW w:w="1509" w:type="dxa"/>
            <w:tcBorders>
              <w:top w:val="single" w:sz="8" w:space="0" w:color="auto"/>
              <w:left w:val="nil"/>
              <w:bottom w:val="single" w:sz="12" w:space="0" w:color="000000"/>
              <w:right w:val="nil"/>
            </w:tcBorders>
            <w:tcMar>
              <w:top w:w="15" w:type="dxa"/>
              <w:left w:w="15" w:type="dxa"/>
              <w:bottom w:w="0" w:type="dxa"/>
              <w:right w:w="15" w:type="dxa"/>
            </w:tcMar>
            <w:vAlign w:val="center"/>
          </w:tcPr>
          <w:p w14:paraId="00873DF8" w14:textId="77777777" w:rsidR="000A1B9A" w:rsidRPr="0016039B" w:rsidRDefault="000A1B9A" w:rsidP="0028488E">
            <w:pPr>
              <w:pStyle w:val="a7"/>
              <w:rPr>
                <w:sz w:val="21"/>
                <w:szCs w:val="21"/>
              </w:rPr>
            </w:pPr>
            <w:r w:rsidRPr="0016039B">
              <w:rPr>
                <w:sz w:val="21"/>
                <w:szCs w:val="21"/>
              </w:rPr>
              <w:t>115</w:t>
            </w:r>
          </w:p>
        </w:tc>
        <w:tc>
          <w:tcPr>
            <w:tcW w:w="1509" w:type="dxa"/>
            <w:tcBorders>
              <w:top w:val="single" w:sz="8" w:space="0" w:color="auto"/>
              <w:left w:val="nil"/>
              <w:bottom w:val="single" w:sz="12" w:space="0" w:color="000000"/>
              <w:right w:val="nil"/>
            </w:tcBorders>
            <w:tcMar>
              <w:top w:w="15" w:type="dxa"/>
              <w:left w:w="15" w:type="dxa"/>
              <w:bottom w:w="0" w:type="dxa"/>
              <w:right w:w="15" w:type="dxa"/>
            </w:tcMar>
            <w:vAlign w:val="center"/>
          </w:tcPr>
          <w:p w14:paraId="5F60FF86" w14:textId="77777777" w:rsidR="000A1B9A" w:rsidRPr="0016039B" w:rsidRDefault="000A1B9A" w:rsidP="0028488E">
            <w:pPr>
              <w:pStyle w:val="a7"/>
              <w:rPr>
                <w:sz w:val="21"/>
                <w:szCs w:val="21"/>
              </w:rPr>
            </w:pPr>
            <w:r w:rsidRPr="0016039B">
              <w:rPr>
                <w:sz w:val="21"/>
                <w:szCs w:val="21"/>
              </w:rPr>
              <w:t>4316</w:t>
            </w:r>
          </w:p>
        </w:tc>
        <w:tc>
          <w:tcPr>
            <w:tcW w:w="1509" w:type="dxa"/>
            <w:tcBorders>
              <w:top w:val="single" w:sz="8" w:space="0" w:color="auto"/>
              <w:left w:val="nil"/>
              <w:bottom w:val="single" w:sz="12" w:space="0" w:color="000000"/>
              <w:right w:val="nil"/>
            </w:tcBorders>
            <w:tcMar>
              <w:top w:w="15" w:type="dxa"/>
              <w:left w:w="15" w:type="dxa"/>
              <w:bottom w:w="0" w:type="dxa"/>
              <w:right w:w="15" w:type="dxa"/>
            </w:tcMar>
            <w:vAlign w:val="center"/>
          </w:tcPr>
          <w:p w14:paraId="2737ACDF" w14:textId="77777777" w:rsidR="000A1B9A" w:rsidRPr="0016039B" w:rsidRDefault="000A1B9A" w:rsidP="0028488E">
            <w:pPr>
              <w:pStyle w:val="a7"/>
              <w:rPr>
                <w:sz w:val="21"/>
                <w:szCs w:val="21"/>
              </w:rPr>
            </w:pPr>
            <w:r w:rsidRPr="0016039B">
              <w:rPr>
                <w:sz w:val="21"/>
                <w:szCs w:val="21"/>
              </w:rPr>
              <w:t>58</w:t>
            </w:r>
          </w:p>
        </w:tc>
        <w:tc>
          <w:tcPr>
            <w:tcW w:w="1874" w:type="dxa"/>
            <w:tcBorders>
              <w:top w:val="single" w:sz="8" w:space="0" w:color="auto"/>
              <w:left w:val="nil"/>
              <w:bottom w:val="single" w:sz="12" w:space="0" w:color="000000"/>
              <w:right w:val="nil"/>
            </w:tcBorders>
            <w:tcMar>
              <w:top w:w="15" w:type="dxa"/>
              <w:left w:w="15" w:type="dxa"/>
              <w:bottom w:w="0" w:type="dxa"/>
              <w:right w:w="15" w:type="dxa"/>
            </w:tcMar>
            <w:vAlign w:val="center"/>
          </w:tcPr>
          <w:p w14:paraId="1DEFA940" w14:textId="77777777" w:rsidR="000A1B9A" w:rsidRPr="0016039B" w:rsidRDefault="000A1B9A" w:rsidP="005F1462">
            <w:pPr>
              <w:pStyle w:val="a7"/>
              <w:keepNext/>
              <w:rPr>
                <w:sz w:val="21"/>
                <w:szCs w:val="21"/>
              </w:rPr>
            </w:pPr>
            <w:r w:rsidRPr="0016039B">
              <w:rPr>
                <w:sz w:val="21"/>
                <w:szCs w:val="21"/>
              </w:rPr>
              <w:t>1.34%</w:t>
            </w:r>
          </w:p>
        </w:tc>
      </w:tr>
    </w:tbl>
    <w:p w14:paraId="6AE821D6" w14:textId="2E5393A4" w:rsidR="005F1462" w:rsidRPr="0016039B" w:rsidRDefault="002A02D2" w:rsidP="002A02D2">
      <w:pPr>
        <w:pStyle w:val="a8"/>
        <w:ind w:firstLineChars="0" w:firstLine="480"/>
        <w:rPr>
          <w:sz w:val="20"/>
          <w:szCs w:val="20"/>
        </w:rPr>
      </w:pPr>
      <w:r w:rsidRPr="0016039B">
        <w:rPr>
          <w:sz w:val="20"/>
          <w:szCs w:val="20"/>
        </w:rPr>
        <w:t xml:space="preserve">Source </w:t>
      </w:r>
      <w:r w:rsidR="005F1462" w:rsidRPr="0016039B">
        <w:rPr>
          <w:sz w:val="20"/>
          <w:szCs w:val="20"/>
        </w:rPr>
        <w:t>from Wind</w:t>
      </w:r>
    </w:p>
    <w:p w14:paraId="5BA78CE1" w14:textId="7459D6F0" w:rsidR="000A1B9A" w:rsidRPr="0016039B" w:rsidRDefault="000A1B9A" w:rsidP="000B0060">
      <w:pPr>
        <w:spacing w:line="360" w:lineRule="auto"/>
        <w:ind w:firstLineChars="0" w:firstLine="0"/>
        <w:rPr>
          <w:sz w:val="24"/>
        </w:rPr>
      </w:pPr>
      <w:r w:rsidRPr="0016039B">
        <w:rPr>
          <w:sz w:val="24"/>
        </w:rPr>
        <w:t>In this section, the sample will be segmented according to the 2014 bond default time node</w:t>
      </w:r>
      <w:r w:rsidR="002A02D2" w:rsidRPr="0016039B">
        <w:rPr>
          <w:sz w:val="24"/>
        </w:rPr>
        <w:t xml:space="preserve"> to</w:t>
      </w:r>
      <w:r w:rsidRPr="0016039B">
        <w:rPr>
          <w:sz w:val="24"/>
        </w:rPr>
        <w:t xml:space="preserve"> </w:t>
      </w:r>
      <w:r w:rsidRPr="0016039B">
        <w:rPr>
          <w:sz w:val="24"/>
        </w:rPr>
        <w:lastRenderedPageBreak/>
        <w:t xml:space="preserve">verify whether the reputation mechanism works. The empirical results are shown in Table 8. The results of regressions (4)-(6) show that after controlling bond-related indicators, rating agency competition, and time-fixed effects, the reputation mechanism has no significant effect on the whole sample, but the results of the </w:t>
      </w:r>
      <w:r w:rsidR="002A02D2" w:rsidRPr="0016039B">
        <w:rPr>
          <w:sz w:val="24"/>
        </w:rPr>
        <w:t xml:space="preserve">segmented </w:t>
      </w:r>
      <w:r w:rsidRPr="0016039B">
        <w:rPr>
          <w:sz w:val="24"/>
        </w:rPr>
        <w:t>sample are more illustrative. In the sample before the default, the estimated coefficient of the rating agencies</w:t>
      </w:r>
      <w:r w:rsidR="000B0060" w:rsidRPr="0016039B">
        <w:rPr>
          <w:sz w:val="24"/>
        </w:rPr>
        <w:t>’ reputation behavior</w:t>
      </w:r>
      <w:r w:rsidRPr="0016039B">
        <w:rPr>
          <w:sz w:val="24"/>
        </w:rPr>
        <w:t xml:space="preserve"> was significantly positive at the 1% level, indicating that the reputation mechanism could not play a </w:t>
      </w:r>
      <w:r w:rsidR="000B0060" w:rsidRPr="0016039B">
        <w:rPr>
          <w:sz w:val="24"/>
        </w:rPr>
        <w:t>constrain</w:t>
      </w:r>
      <w:r w:rsidRPr="0016039B">
        <w:rPr>
          <w:sz w:val="24"/>
        </w:rPr>
        <w:t xml:space="preserve"> role. On the contrary, the reputation behavior of rating agencies would prompt </w:t>
      </w:r>
      <w:r w:rsidR="000B0060" w:rsidRPr="0016039B">
        <w:rPr>
          <w:sz w:val="24"/>
        </w:rPr>
        <w:t>them</w:t>
      </w:r>
      <w:r w:rsidRPr="0016039B">
        <w:rPr>
          <w:sz w:val="24"/>
        </w:rPr>
        <w:t xml:space="preserve"> to give higher rating. Hypothesis 2 was verified. At the same time, the </w:t>
      </w:r>
      <w:r w:rsidR="000B0060" w:rsidRPr="0016039B">
        <w:rPr>
          <w:sz w:val="24"/>
        </w:rPr>
        <w:t>regression</w:t>
      </w:r>
      <w:r w:rsidRPr="0016039B">
        <w:rPr>
          <w:sz w:val="24"/>
        </w:rPr>
        <w:t xml:space="preserve"> (6) shows that after the default, the rating agency's reputation behavior will significantly reduce the credit rating given by</w:t>
      </w:r>
      <w:r w:rsidR="000B0060" w:rsidRPr="0016039B">
        <w:rPr>
          <w:sz w:val="24"/>
        </w:rPr>
        <w:t xml:space="preserve"> </w:t>
      </w:r>
      <w:r w:rsidRPr="0016039B">
        <w:rPr>
          <w:sz w:val="24"/>
        </w:rPr>
        <w:t xml:space="preserve">agencies. The reputation index and the rating index are significantly negatively correlated at the 1% level, indicating that the reputation mechanism is beginning to play a role. Companies with more negative reputation behaviors began to worry about the security of </w:t>
      </w:r>
      <w:r w:rsidR="000B0060" w:rsidRPr="0016039B">
        <w:rPr>
          <w:sz w:val="24"/>
        </w:rPr>
        <w:t>the</w:t>
      </w:r>
      <w:r w:rsidRPr="0016039B">
        <w:rPr>
          <w:sz w:val="24"/>
        </w:rPr>
        <w:t xml:space="preserve"> bonds</w:t>
      </w:r>
      <w:r w:rsidR="000B0060" w:rsidRPr="0016039B">
        <w:rPr>
          <w:sz w:val="24"/>
        </w:rPr>
        <w:t xml:space="preserve"> rated </w:t>
      </w:r>
      <w:r w:rsidRPr="0016039B">
        <w:rPr>
          <w:sz w:val="24"/>
        </w:rPr>
        <w:t xml:space="preserve">and began to downgrade </w:t>
      </w:r>
      <w:r w:rsidR="000B0060" w:rsidRPr="0016039B">
        <w:rPr>
          <w:sz w:val="24"/>
        </w:rPr>
        <w:t>bond</w:t>
      </w:r>
      <w:r w:rsidRPr="0016039B">
        <w:rPr>
          <w:sz w:val="24"/>
        </w:rPr>
        <w:t xml:space="preserve"> rating</w:t>
      </w:r>
      <w:r w:rsidR="000B0060" w:rsidRPr="0016039B">
        <w:rPr>
          <w:sz w:val="24"/>
        </w:rPr>
        <w:t>s</w:t>
      </w:r>
      <w:r w:rsidRPr="0016039B">
        <w:rPr>
          <w:sz w:val="24"/>
        </w:rPr>
        <w:t xml:space="preserve"> to control risk. Hypothesis 3 was verified</w:t>
      </w:r>
      <w:r w:rsidR="000B0060" w:rsidRPr="0016039B">
        <w:rPr>
          <w:sz w:val="24"/>
        </w:rPr>
        <w:t>.</w:t>
      </w:r>
    </w:p>
    <w:p w14:paraId="6701ECAE" w14:textId="209D7832" w:rsidR="000B0060" w:rsidRPr="0016039B" w:rsidRDefault="000B0060" w:rsidP="000B0060">
      <w:pPr>
        <w:pStyle w:val="a8"/>
        <w:keepNext/>
        <w:ind w:firstLine="400"/>
        <w:jc w:val="center"/>
        <w:rPr>
          <w:sz w:val="20"/>
          <w:szCs w:val="20"/>
        </w:rPr>
      </w:pPr>
      <w:r w:rsidRPr="0016039B">
        <w:rPr>
          <w:sz w:val="20"/>
          <w:szCs w:val="20"/>
        </w:rPr>
        <w:t>Table 8</w:t>
      </w:r>
      <w:r w:rsidRPr="0016039B">
        <w:rPr>
          <w:noProof/>
          <w:sz w:val="20"/>
          <w:szCs w:val="20"/>
        </w:rPr>
        <w:t xml:space="preserve"> Impact of upgrade behavior on bond credit rating under the reputation mechanism</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21"/>
        <w:gridCol w:w="1272"/>
        <w:gridCol w:w="1147"/>
        <w:gridCol w:w="1272"/>
        <w:gridCol w:w="1270"/>
        <w:gridCol w:w="1270"/>
        <w:gridCol w:w="1268"/>
      </w:tblGrid>
      <w:tr w:rsidR="000A1B9A" w:rsidRPr="0016039B" w14:paraId="7A23D903" w14:textId="77777777" w:rsidTr="0028488E">
        <w:trPr>
          <w:trHeight w:val="300"/>
          <w:jc w:val="center"/>
        </w:trPr>
        <w:tc>
          <w:tcPr>
            <w:tcW w:w="843" w:type="pct"/>
            <w:tcBorders>
              <w:top w:val="single" w:sz="12" w:space="0" w:color="000000"/>
              <w:left w:val="nil"/>
              <w:bottom w:val="nil"/>
              <w:right w:val="nil"/>
            </w:tcBorders>
            <w:tcMar>
              <w:top w:w="15" w:type="dxa"/>
              <w:left w:w="15" w:type="dxa"/>
              <w:bottom w:w="0" w:type="dxa"/>
              <w:right w:w="15" w:type="dxa"/>
            </w:tcMar>
            <w:vAlign w:val="center"/>
          </w:tcPr>
          <w:p w14:paraId="45D47EA9" w14:textId="77777777" w:rsidR="000A1B9A" w:rsidRPr="0016039B" w:rsidRDefault="000A1B9A" w:rsidP="0028488E">
            <w:pPr>
              <w:pStyle w:val="a7"/>
              <w:rPr>
                <w:sz w:val="21"/>
                <w:szCs w:val="21"/>
              </w:rPr>
            </w:pPr>
          </w:p>
        </w:tc>
        <w:tc>
          <w:tcPr>
            <w:tcW w:w="705" w:type="pct"/>
            <w:tcBorders>
              <w:top w:val="single" w:sz="12" w:space="0" w:color="000000"/>
              <w:left w:val="nil"/>
              <w:bottom w:val="nil"/>
              <w:right w:val="nil"/>
            </w:tcBorders>
            <w:tcMar>
              <w:top w:w="15" w:type="dxa"/>
              <w:left w:w="15" w:type="dxa"/>
              <w:bottom w:w="0" w:type="dxa"/>
              <w:right w:w="15" w:type="dxa"/>
            </w:tcMar>
            <w:vAlign w:val="center"/>
            <w:hideMark/>
          </w:tcPr>
          <w:p w14:paraId="040BFAF5" w14:textId="77777777" w:rsidR="000A1B9A" w:rsidRPr="0016039B" w:rsidRDefault="000A1B9A" w:rsidP="0028488E">
            <w:pPr>
              <w:pStyle w:val="a7"/>
              <w:rPr>
                <w:sz w:val="21"/>
                <w:szCs w:val="21"/>
              </w:rPr>
            </w:pPr>
            <w:r w:rsidRPr="0016039B">
              <w:rPr>
                <w:sz w:val="21"/>
                <w:szCs w:val="21"/>
              </w:rPr>
              <w:t>(1)</w:t>
            </w:r>
          </w:p>
        </w:tc>
        <w:tc>
          <w:tcPr>
            <w:tcW w:w="636" w:type="pct"/>
            <w:tcBorders>
              <w:top w:val="single" w:sz="12" w:space="0" w:color="000000"/>
              <w:left w:val="nil"/>
              <w:bottom w:val="nil"/>
              <w:right w:val="nil"/>
            </w:tcBorders>
            <w:tcMar>
              <w:top w:w="15" w:type="dxa"/>
              <w:left w:w="15" w:type="dxa"/>
              <w:bottom w:w="0" w:type="dxa"/>
              <w:right w:w="15" w:type="dxa"/>
            </w:tcMar>
            <w:vAlign w:val="center"/>
            <w:hideMark/>
          </w:tcPr>
          <w:p w14:paraId="5AA72926" w14:textId="77777777" w:rsidR="000A1B9A" w:rsidRPr="0016039B" w:rsidRDefault="000A1B9A" w:rsidP="0028488E">
            <w:pPr>
              <w:pStyle w:val="a7"/>
              <w:rPr>
                <w:sz w:val="21"/>
                <w:szCs w:val="21"/>
              </w:rPr>
            </w:pPr>
            <w:r w:rsidRPr="0016039B">
              <w:rPr>
                <w:sz w:val="21"/>
                <w:szCs w:val="21"/>
              </w:rPr>
              <w:t>(2)</w:t>
            </w:r>
          </w:p>
        </w:tc>
        <w:tc>
          <w:tcPr>
            <w:tcW w:w="705" w:type="pct"/>
            <w:tcBorders>
              <w:top w:val="single" w:sz="12" w:space="0" w:color="000000"/>
              <w:left w:val="nil"/>
              <w:bottom w:val="nil"/>
              <w:right w:val="nil"/>
            </w:tcBorders>
            <w:tcMar>
              <w:top w:w="15" w:type="dxa"/>
              <w:left w:w="15" w:type="dxa"/>
              <w:bottom w:w="0" w:type="dxa"/>
              <w:right w:w="15" w:type="dxa"/>
            </w:tcMar>
            <w:vAlign w:val="center"/>
            <w:hideMark/>
          </w:tcPr>
          <w:p w14:paraId="59E26DB8" w14:textId="77777777" w:rsidR="000A1B9A" w:rsidRPr="0016039B" w:rsidRDefault="000A1B9A" w:rsidP="0028488E">
            <w:pPr>
              <w:pStyle w:val="a7"/>
              <w:rPr>
                <w:sz w:val="21"/>
                <w:szCs w:val="21"/>
              </w:rPr>
            </w:pPr>
            <w:r w:rsidRPr="0016039B">
              <w:rPr>
                <w:sz w:val="21"/>
                <w:szCs w:val="21"/>
              </w:rPr>
              <w:t>(3)</w:t>
            </w:r>
          </w:p>
        </w:tc>
        <w:tc>
          <w:tcPr>
            <w:tcW w:w="704" w:type="pct"/>
            <w:tcBorders>
              <w:top w:val="single" w:sz="12" w:space="0" w:color="000000"/>
              <w:left w:val="nil"/>
              <w:bottom w:val="nil"/>
              <w:right w:val="nil"/>
            </w:tcBorders>
            <w:vAlign w:val="center"/>
            <w:hideMark/>
          </w:tcPr>
          <w:p w14:paraId="5E9820A8" w14:textId="77777777" w:rsidR="000A1B9A" w:rsidRPr="0016039B" w:rsidRDefault="000A1B9A" w:rsidP="0028488E">
            <w:pPr>
              <w:pStyle w:val="a7"/>
              <w:rPr>
                <w:sz w:val="21"/>
                <w:szCs w:val="21"/>
              </w:rPr>
            </w:pPr>
            <w:r w:rsidRPr="0016039B">
              <w:rPr>
                <w:sz w:val="21"/>
                <w:szCs w:val="21"/>
              </w:rPr>
              <w:t>（</w:t>
            </w:r>
            <w:r w:rsidRPr="0016039B">
              <w:rPr>
                <w:sz w:val="21"/>
                <w:szCs w:val="21"/>
              </w:rPr>
              <w:t>4</w:t>
            </w:r>
            <w:r w:rsidRPr="0016039B">
              <w:rPr>
                <w:sz w:val="21"/>
                <w:szCs w:val="21"/>
              </w:rPr>
              <w:t>）</w:t>
            </w:r>
          </w:p>
        </w:tc>
        <w:tc>
          <w:tcPr>
            <w:tcW w:w="704" w:type="pct"/>
            <w:tcBorders>
              <w:top w:val="single" w:sz="12" w:space="0" w:color="000000"/>
              <w:left w:val="nil"/>
              <w:bottom w:val="nil"/>
              <w:right w:val="nil"/>
            </w:tcBorders>
            <w:vAlign w:val="center"/>
            <w:hideMark/>
          </w:tcPr>
          <w:p w14:paraId="0D29ADB1" w14:textId="77777777" w:rsidR="000A1B9A" w:rsidRPr="0016039B" w:rsidRDefault="000A1B9A" w:rsidP="0028488E">
            <w:pPr>
              <w:pStyle w:val="a7"/>
              <w:rPr>
                <w:sz w:val="21"/>
                <w:szCs w:val="21"/>
              </w:rPr>
            </w:pPr>
            <w:r w:rsidRPr="0016039B">
              <w:rPr>
                <w:sz w:val="21"/>
                <w:szCs w:val="21"/>
              </w:rPr>
              <w:t>（</w:t>
            </w:r>
            <w:r w:rsidRPr="0016039B">
              <w:rPr>
                <w:sz w:val="21"/>
                <w:szCs w:val="21"/>
              </w:rPr>
              <w:t>5</w:t>
            </w:r>
            <w:r w:rsidRPr="0016039B">
              <w:rPr>
                <w:sz w:val="21"/>
                <w:szCs w:val="21"/>
              </w:rPr>
              <w:t>）</w:t>
            </w:r>
          </w:p>
        </w:tc>
        <w:tc>
          <w:tcPr>
            <w:tcW w:w="703" w:type="pct"/>
            <w:tcBorders>
              <w:top w:val="single" w:sz="12" w:space="0" w:color="000000"/>
              <w:left w:val="nil"/>
              <w:bottom w:val="nil"/>
              <w:right w:val="nil"/>
            </w:tcBorders>
            <w:tcMar>
              <w:top w:w="15" w:type="dxa"/>
              <w:left w:w="15" w:type="dxa"/>
              <w:bottom w:w="0" w:type="dxa"/>
              <w:right w:w="15" w:type="dxa"/>
            </w:tcMar>
            <w:vAlign w:val="center"/>
            <w:hideMark/>
          </w:tcPr>
          <w:p w14:paraId="12F91EEB" w14:textId="77777777" w:rsidR="000A1B9A" w:rsidRPr="0016039B" w:rsidRDefault="000A1B9A" w:rsidP="0028488E">
            <w:pPr>
              <w:pStyle w:val="a7"/>
              <w:rPr>
                <w:sz w:val="21"/>
                <w:szCs w:val="21"/>
              </w:rPr>
            </w:pPr>
            <w:r w:rsidRPr="0016039B">
              <w:rPr>
                <w:sz w:val="21"/>
                <w:szCs w:val="21"/>
              </w:rPr>
              <w:t>(6)</w:t>
            </w:r>
          </w:p>
        </w:tc>
      </w:tr>
      <w:tr w:rsidR="000A1B9A" w:rsidRPr="0016039B" w14:paraId="60FB3BF8" w14:textId="77777777" w:rsidTr="0028488E">
        <w:trPr>
          <w:trHeight w:val="300"/>
          <w:jc w:val="center"/>
        </w:trPr>
        <w:tc>
          <w:tcPr>
            <w:tcW w:w="843" w:type="pct"/>
            <w:tcBorders>
              <w:top w:val="nil"/>
              <w:left w:val="nil"/>
              <w:bottom w:val="single" w:sz="4" w:space="0" w:color="auto"/>
              <w:right w:val="nil"/>
            </w:tcBorders>
            <w:tcMar>
              <w:top w:w="15" w:type="dxa"/>
              <w:left w:w="15" w:type="dxa"/>
              <w:bottom w:w="0" w:type="dxa"/>
              <w:right w:w="15" w:type="dxa"/>
            </w:tcMar>
            <w:vAlign w:val="center"/>
          </w:tcPr>
          <w:p w14:paraId="4C493868" w14:textId="77777777" w:rsidR="000A1B9A" w:rsidRPr="0016039B" w:rsidRDefault="000A1B9A" w:rsidP="0028488E">
            <w:pPr>
              <w:pStyle w:val="a7"/>
              <w:rPr>
                <w:sz w:val="21"/>
                <w:szCs w:val="21"/>
              </w:rPr>
            </w:pPr>
          </w:p>
        </w:tc>
        <w:tc>
          <w:tcPr>
            <w:tcW w:w="2046" w:type="pct"/>
            <w:gridSpan w:val="3"/>
            <w:tcBorders>
              <w:top w:val="nil"/>
              <w:left w:val="nil"/>
              <w:bottom w:val="single" w:sz="4" w:space="0" w:color="auto"/>
              <w:right w:val="nil"/>
            </w:tcBorders>
            <w:tcMar>
              <w:top w:w="15" w:type="dxa"/>
              <w:left w:w="15" w:type="dxa"/>
              <w:bottom w:w="0" w:type="dxa"/>
              <w:right w:w="15" w:type="dxa"/>
            </w:tcMar>
            <w:hideMark/>
          </w:tcPr>
          <w:p w14:paraId="3005D269" w14:textId="77777777" w:rsidR="000A1B9A" w:rsidRPr="0016039B" w:rsidRDefault="000A1B9A" w:rsidP="0028488E">
            <w:pPr>
              <w:pStyle w:val="a7"/>
              <w:rPr>
                <w:sz w:val="21"/>
                <w:szCs w:val="21"/>
              </w:rPr>
            </w:pPr>
            <w:r w:rsidRPr="0016039B">
              <w:rPr>
                <w:sz w:val="21"/>
                <w:szCs w:val="21"/>
              </w:rPr>
              <w:t>Subject rating</w:t>
            </w:r>
          </w:p>
        </w:tc>
        <w:tc>
          <w:tcPr>
            <w:tcW w:w="2111" w:type="pct"/>
            <w:gridSpan w:val="3"/>
            <w:tcBorders>
              <w:top w:val="nil"/>
              <w:left w:val="nil"/>
              <w:bottom w:val="single" w:sz="4" w:space="0" w:color="auto"/>
              <w:right w:val="nil"/>
            </w:tcBorders>
            <w:hideMark/>
          </w:tcPr>
          <w:p w14:paraId="6A65DDCF" w14:textId="77777777" w:rsidR="000A1B9A" w:rsidRPr="0016039B" w:rsidRDefault="000A1B9A" w:rsidP="0028488E">
            <w:pPr>
              <w:pStyle w:val="a7"/>
              <w:rPr>
                <w:sz w:val="21"/>
                <w:szCs w:val="21"/>
              </w:rPr>
            </w:pPr>
            <w:r w:rsidRPr="0016039B">
              <w:rPr>
                <w:sz w:val="21"/>
                <w:szCs w:val="21"/>
              </w:rPr>
              <w:t>Debt rating</w:t>
            </w:r>
          </w:p>
        </w:tc>
      </w:tr>
      <w:tr w:rsidR="000A1B9A" w:rsidRPr="0016039B" w14:paraId="47C828F0" w14:textId="77777777" w:rsidTr="0028488E">
        <w:trPr>
          <w:trHeight w:val="300"/>
          <w:jc w:val="center"/>
        </w:trPr>
        <w:tc>
          <w:tcPr>
            <w:tcW w:w="843" w:type="pct"/>
            <w:tcBorders>
              <w:top w:val="nil"/>
              <w:left w:val="nil"/>
              <w:bottom w:val="single" w:sz="4" w:space="0" w:color="auto"/>
              <w:right w:val="nil"/>
            </w:tcBorders>
            <w:tcMar>
              <w:top w:w="15" w:type="dxa"/>
              <w:left w:w="15" w:type="dxa"/>
              <w:bottom w:w="0" w:type="dxa"/>
              <w:right w:w="15" w:type="dxa"/>
            </w:tcMar>
            <w:vAlign w:val="center"/>
            <w:hideMark/>
          </w:tcPr>
          <w:p w14:paraId="213876E8" w14:textId="77777777" w:rsidR="000A1B9A" w:rsidRPr="0016039B" w:rsidRDefault="000A1B9A" w:rsidP="0028488E">
            <w:pPr>
              <w:pStyle w:val="a7"/>
              <w:rPr>
                <w:sz w:val="21"/>
                <w:szCs w:val="21"/>
              </w:rPr>
            </w:pPr>
            <w:r w:rsidRPr="0016039B">
              <w:rPr>
                <w:sz w:val="21"/>
                <w:szCs w:val="21"/>
              </w:rPr>
              <w:t>Variables</w:t>
            </w:r>
          </w:p>
        </w:tc>
        <w:tc>
          <w:tcPr>
            <w:tcW w:w="705" w:type="pct"/>
            <w:tcBorders>
              <w:top w:val="nil"/>
              <w:left w:val="nil"/>
              <w:bottom w:val="single" w:sz="4" w:space="0" w:color="auto"/>
              <w:right w:val="nil"/>
            </w:tcBorders>
            <w:tcMar>
              <w:top w:w="15" w:type="dxa"/>
              <w:left w:w="15" w:type="dxa"/>
              <w:bottom w:w="0" w:type="dxa"/>
              <w:right w:w="15" w:type="dxa"/>
            </w:tcMar>
            <w:hideMark/>
          </w:tcPr>
          <w:p w14:paraId="0E3665A5" w14:textId="77777777" w:rsidR="000A1B9A" w:rsidRPr="0016039B" w:rsidRDefault="000A1B9A" w:rsidP="0028488E">
            <w:pPr>
              <w:pStyle w:val="a7"/>
              <w:rPr>
                <w:sz w:val="21"/>
                <w:szCs w:val="21"/>
              </w:rPr>
            </w:pPr>
            <w:r w:rsidRPr="0016039B">
              <w:rPr>
                <w:sz w:val="21"/>
                <w:szCs w:val="21"/>
              </w:rPr>
              <w:t>Whole sample</w:t>
            </w:r>
          </w:p>
        </w:tc>
        <w:tc>
          <w:tcPr>
            <w:tcW w:w="636" w:type="pct"/>
            <w:tcBorders>
              <w:top w:val="nil"/>
              <w:left w:val="nil"/>
              <w:bottom w:val="single" w:sz="4" w:space="0" w:color="auto"/>
              <w:right w:val="nil"/>
            </w:tcBorders>
            <w:tcMar>
              <w:top w:w="15" w:type="dxa"/>
              <w:left w:w="15" w:type="dxa"/>
              <w:bottom w:w="0" w:type="dxa"/>
              <w:right w:w="15" w:type="dxa"/>
            </w:tcMar>
            <w:hideMark/>
          </w:tcPr>
          <w:p w14:paraId="57E629BB" w14:textId="77777777" w:rsidR="000A1B9A" w:rsidRPr="0016039B" w:rsidRDefault="000A1B9A" w:rsidP="0028488E">
            <w:pPr>
              <w:pStyle w:val="a7"/>
              <w:rPr>
                <w:sz w:val="21"/>
                <w:szCs w:val="21"/>
              </w:rPr>
            </w:pPr>
            <w:r w:rsidRPr="0016039B">
              <w:rPr>
                <w:sz w:val="21"/>
                <w:szCs w:val="21"/>
              </w:rPr>
              <w:t>2010-2013</w:t>
            </w:r>
          </w:p>
        </w:tc>
        <w:tc>
          <w:tcPr>
            <w:tcW w:w="705" w:type="pct"/>
            <w:tcBorders>
              <w:top w:val="nil"/>
              <w:left w:val="nil"/>
              <w:bottom w:val="single" w:sz="4" w:space="0" w:color="auto"/>
              <w:right w:val="nil"/>
            </w:tcBorders>
            <w:tcMar>
              <w:top w:w="15" w:type="dxa"/>
              <w:left w:w="15" w:type="dxa"/>
              <w:bottom w:w="0" w:type="dxa"/>
              <w:right w:w="15" w:type="dxa"/>
            </w:tcMar>
            <w:hideMark/>
          </w:tcPr>
          <w:p w14:paraId="33DBCD04" w14:textId="77777777" w:rsidR="000A1B9A" w:rsidRPr="0016039B" w:rsidRDefault="000A1B9A" w:rsidP="0028488E">
            <w:pPr>
              <w:pStyle w:val="a7"/>
              <w:rPr>
                <w:sz w:val="21"/>
                <w:szCs w:val="21"/>
              </w:rPr>
            </w:pPr>
            <w:r w:rsidRPr="0016039B">
              <w:rPr>
                <w:sz w:val="21"/>
                <w:szCs w:val="21"/>
              </w:rPr>
              <w:t>2014-2017</w:t>
            </w:r>
          </w:p>
        </w:tc>
        <w:tc>
          <w:tcPr>
            <w:tcW w:w="704" w:type="pct"/>
            <w:tcBorders>
              <w:top w:val="nil"/>
              <w:left w:val="nil"/>
              <w:bottom w:val="single" w:sz="4" w:space="0" w:color="auto"/>
              <w:right w:val="nil"/>
            </w:tcBorders>
            <w:hideMark/>
          </w:tcPr>
          <w:p w14:paraId="1254E361" w14:textId="77777777" w:rsidR="000A1B9A" w:rsidRPr="0016039B" w:rsidRDefault="000A1B9A" w:rsidP="0028488E">
            <w:pPr>
              <w:pStyle w:val="a7"/>
              <w:rPr>
                <w:sz w:val="21"/>
                <w:szCs w:val="21"/>
              </w:rPr>
            </w:pPr>
            <w:r w:rsidRPr="0016039B">
              <w:rPr>
                <w:sz w:val="21"/>
                <w:szCs w:val="21"/>
              </w:rPr>
              <w:t>Whole sample</w:t>
            </w:r>
          </w:p>
        </w:tc>
        <w:tc>
          <w:tcPr>
            <w:tcW w:w="704" w:type="pct"/>
            <w:tcBorders>
              <w:top w:val="nil"/>
              <w:left w:val="nil"/>
              <w:bottom w:val="single" w:sz="4" w:space="0" w:color="auto"/>
              <w:right w:val="nil"/>
            </w:tcBorders>
            <w:hideMark/>
          </w:tcPr>
          <w:p w14:paraId="5DA3BA4E" w14:textId="77777777" w:rsidR="000A1B9A" w:rsidRPr="0016039B" w:rsidRDefault="000A1B9A" w:rsidP="0028488E">
            <w:pPr>
              <w:pStyle w:val="a7"/>
              <w:rPr>
                <w:sz w:val="21"/>
                <w:szCs w:val="21"/>
              </w:rPr>
            </w:pPr>
            <w:r w:rsidRPr="0016039B">
              <w:rPr>
                <w:sz w:val="21"/>
                <w:szCs w:val="21"/>
              </w:rPr>
              <w:t>2009-2013</w:t>
            </w:r>
          </w:p>
        </w:tc>
        <w:tc>
          <w:tcPr>
            <w:tcW w:w="703" w:type="pct"/>
            <w:tcBorders>
              <w:top w:val="nil"/>
              <w:left w:val="nil"/>
              <w:bottom w:val="single" w:sz="4" w:space="0" w:color="auto"/>
              <w:right w:val="nil"/>
            </w:tcBorders>
            <w:tcMar>
              <w:top w:w="15" w:type="dxa"/>
              <w:left w:w="15" w:type="dxa"/>
              <w:bottom w:w="0" w:type="dxa"/>
              <w:right w:w="15" w:type="dxa"/>
            </w:tcMar>
            <w:hideMark/>
          </w:tcPr>
          <w:p w14:paraId="6D2F39C5" w14:textId="77777777" w:rsidR="000A1B9A" w:rsidRPr="0016039B" w:rsidRDefault="000A1B9A" w:rsidP="0028488E">
            <w:pPr>
              <w:pStyle w:val="a7"/>
              <w:rPr>
                <w:sz w:val="21"/>
                <w:szCs w:val="21"/>
              </w:rPr>
            </w:pPr>
            <w:r w:rsidRPr="0016039B">
              <w:rPr>
                <w:sz w:val="21"/>
                <w:szCs w:val="21"/>
              </w:rPr>
              <w:t>2014-2017</w:t>
            </w:r>
          </w:p>
        </w:tc>
      </w:tr>
      <w:tr w:rsidR="000A1B9A" w:rsidRPr="0016039B" w14:paraId="72BCFB5B" w14:textId="77777777" w:rsidTr="0028488E">
        <w:trPr>
          <w:trHeight w:val="300"/>
          <w:jc w:val="center"/>
        </w:trPr>
        <w:tc>
          <w:tcPr>
            <w:tcW w:w="843" w:type="pct"/>
            <w:tcBorders>
              <w:top w:val="single" w:sz="4" w:space="0" w:color="auto"/>
              <w:left w:val="nil"/>
              <w:bottom w:val="nil"/>
              <w:right w:val="nil"/>
            </w:tcBorders>
            <w:tcMar>
              <w:top w:w="15" w:type="dxa"/>
              <w:left w:w="15" w:type="dxa"/>
              <w:bottom w:w="0" w:type="dxa"/>
              <w:right w:w="15" w:type="dxa"/>
            </w:tcMar>
            <w:hideMark/>
          </w:tcPr>
          <w:p w14:paraId="64D74817" w14:textId="481B144E" w:rsidR="000A1B9A" w:rsidRPr="0016039B" w:rsidRDefault="00A85B92" w:rsidP="0028488E">
            <w:pPr>
              <w:pStyle w:val="a7"/>
              <w:rPr>
                <w:sz w:val="21"/>
                <w:szCs w:val="21"/>
              </w:rPr>
            </w:pPr>
            <w:r w:rsidRPr="0016039B">
              <w:rPr>
                <w:sz w:val="21"/>
                <w:szCs w:val="21"/>
              </w:rPr>
              <w:t>Repu (</w:t>
            </w:r>
            <w:r w:rsidR="000A1B9A" w:rsidRPr="0016039B">
              <w:rPr>
                <w:sz w:val="21"/>
                <w:szCs w:val="21"/>
              </w:rPr>
              <w:t>Up)</w:t>
            </w:r>
          </w:p>
        </w:tc>
        <w:tc>
          <w:tcPr>
            <w:tcW w:w="705" w:type="pct"/>
            <w:tcBorders>
              <w:top w:val="single" w:sz="4" w:space="0" w:color="auto"/>
              <w:left w:val="nil"/>
              <w:bottom w:val="nil"/>
              <w:right w:val="nil"/>
            </w:tcBorders>
            <w:tcMar>
              <w:top w:w="15" w:type="dxa"/>
              <w:left w:w="15" w:type="dxa"/>
              <w:bottom w:w="0" w:type="dxa"/>
              <w:right w:w="15" w:type="dxa"/>
            </w:tcMar>
            <w:hideMark/>
          </w:tcPr>
          <w:p w14:paraId="31F59072" w14:textId="77777777" w:rsidR="000A1B9A" w:rsidRPr="0016039B" w:rsidRDefault="000A1B9A" w:rsidP="0028488E">
            <w:pPr>
              <w:pStyle w:val="a7"/>
              <w:rPr>
                <w:sz w:val="21"/>
                <w:szCs w:val="21"/>
              </w:rPr>
            </w:pPr>
            <w:r w:rsidRPr="0016039B">
              <w:rPr>
                <w:sz w:val="21"/>
                <w:szCs w:val="21"/>
              </w:rPr>
              <w:t>1.670***</w:t>
            </w:r>
          </w:p>
        </w:tc>
        <w:tc>
          <w:tcPr>
            <w:tcW w:w="636" w:type="pct"/>
            <w:tcBorders>
              <w:top w:val="single" w:sz="4" w:space="0" w:color="auto"/>
              <w:left w:val="nil"/>
              <w:bottom w:val="nil"/>
              <w:right w:val="nil"/>
            </w:tcBorders>
            <w:tcMar>
              <w:top w:w="15" w:type="dxa"/>
              <w:left w:w="15" w:type="dxa"/>
              <w:bottom w:w="0" w:type="dxa"/>
              <w:right w:w="15" w:type="dxa"/>
            </w:tcMar>
            <w:hideMark/>
          </w:tcPr>
          <w:p w14:paraId="34B32315" w14:textId="77777777" w:rsidR="000A1B9A" w:rsidRPr="0016039B" w:rsidRDefault="000A1B9A" w:rsidP="0028488E">
            <w:pPr>
              <w:pStyle w:val="a7"/>
              <w:rPr>
                <w:sz w:val="21"/>
                <w:szCs w:val="21"/>
              </w:rPr>
            </w:pPr>
            <w:r w:rsidRPr="0016039B">
              <w:rPr>
                <w:sz w:val="21"/>
                <w:szCs w:val="21"/>
              </w:rPr>
              <w:t>1.668***</w:t>
            </w:r>
          </w:p>
        </w:tc>
        <w:tc>
          <w:tcPr>
            <w:tcW w:w="705" w:type="pct"/>
            <w:tcBorders>
              <w:top w:val="single" w:sz="4" w:space="0" w:color="auto"/>
              <w:left w:val="nil"/>
              <w:bottom w:val="nil"/>
              <w:right w:val="nil"/>
            </w:tcBorders>
            <w:tcMar>
              <w:top w:w="15" w:type="dxa"/>
              <w:left w:w="15" w:type="dxa"/>
              <w:bottom w:w="0" w:type="dxa"/>
              <w:right w:w="15" w:type="dxa"/>
            </w:tcMar>
            <w:hideMark/>
          </w:tcPr>
          <w:p w14:paraId="5755A2E9" w14:textId="77777777" w:rsidR="000A1B9A" w:rsidRPr="0016039B" w:rsidRDefault="000A1B9A" w:rsidP="0028488E">
            <w:pPr>
              <w:pStyle w:val="a7"/>
              <w:rPr>
                <w:sz w:val="21"/>
                <w:szCs w:val="21"/>
              </w:rPr>
            </w:pPr>
            <w:r w:rsidRPr="0016039B">
              <w:rPr>
                <w:sz w:val="21"/>
                <w:szCs w:val="21"/>
              </w:rPr>
              <w:t>1.207</w:t>
            </w:r>
          </w:p>
        </w:tc>
        <w:tc>
          <w:tcPr>
            <w:tcW w:w="704" w:type="pct"/>
            <w:tcBorders>
              <w:top w:val="single" w:sz="4" w:space="0" w:color="auto"/>
              <w:left w:val="nil"/>
              <w:bottom w:val="nil"/>
              <w:right w:val="nil"/>
            </w:tcBorders>
            <w:hideMark/>
          </w:tcPr>
          <w:p w14:paraId="0B57AD06" w14:textId="77777777" w:rsidR="000A1B9A" w:rsidRPr="0016039B" w:rsidRDefault="000A1B9A" w:rsidP="0028488E">
            <w:pPr>
              <w:pStyle w:val="a7"/>
              <w:rPr>
                <w:sz w:val="21"/>
                <w:szCs w:val="21"/>
              </w:rPr>
            </w:pPr>
            <w:r w:rsidRPr="0016039B">
              <w:rPr>
                <w:sz w:val="21"/>
                <w:szCs w:val="21"/>
              </w:rPr>
              <w:t>-0.156</w:t>
            </w:r>
          </w:p>
        </w:tc>
        <w:tc>
          <w:tcPr>
            <w:tcW w:w="704" w:type="pct"/>
            <w:tcBorders>
              <w:top w:val="single" w:sz="4" w:space="0" w:color="auto"/>
              <w:left w:val="nil"/>
              <w:bottom w:val="nil"/>
              <w:right w:val="nil"/>
            </w:tcBorders>
            <w:hideMark/>
          </w:tcPr>
          <w:p w14:paraId="3D9573A1" w14:textId="77777777" w:rsidR="000A1B9A" w:rsidRPr="0016039B" w:rsidRDefault="000A1B9A" w:rsidP="0028488E">
            <w:pPr>
              <w:pStyle w:val="a7"/>
              <w:rPr>
                <w:sz w:val="21"/>
                <w:szCs w:val="21"/>
              </w:rPr>
            </w:pPr>
            <w:r w:rsidRPr="0016039B">
              <w:rPr>
                <w:sz w:val="21"/>
                <w:szCs w:val="21"/>
              </w:rPr>
              <w:t>1.632***</w:t>
            </w:r>
          </w:p>
        </w:tc>
        <w:tc>
          <w:tcPr>
            <w:tcW w:w="703" w:type="pct"/>
            <w:tcBorders>
              <w:top w:val="single" w:sz="4" w:space="0" w:color="auto"/>
              <w:left w:val="nil"/>
              <w:bottom w:val="nil"/>
              <w:right w:val="nil"/>
            </w:tcBorders>
            <w:tcMar>
              <w:top w:w="15" w:type="dxa"/>
              <w:left w:w="15" w:type="dxa"/>
              <w:bottom w:w="0" w:type="dxa"/>
              <w:right w:w="15" w:type="dxa"/>
            </w:tcMar>
            <w:hideMark/>
          </w:tcPr>
          <w:p w14:paraId="2981C706" w14:textId="77777777" w:rsidR="000A1B9A" w:rsidRPr="0016039B" w:rsidRDefault="000A1B9A" w:rsidP="0028488E">
            <w:pPr>
              <w:pStyle w:val="a7"/>
              <w:rPr>
                <w:sz w:val="21"/>
                <w:szCs w:val="21"/>
              </w:rPr>
            </w:pPr>
            <w:r w:rsidRPr="0016039B">
              <w:rPr>
                <w:sz w:val="21"/>
                <w:szCs w:val="21"/>
              </w:rPr>
              <w:t>-3.817***</w:t>
            </w:r>
          </w:p>
        </w:tc>
      </w:tr>
      <w:tr w:rsidR="000A1B9A" w:rsidRPr="0016039B" w14:paraId="1F350EFB"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tcPr>
          <w:p w14:paraId="5703CB84" w14:textId="77777777" w:rsidR="000A1B9A" w:rsidRPr="0016039B" w:rsidRDefault="000A1B9A" w:rsidP="0028488E">
            <w:pPr>
              <w:pStyle w:val="a7"/>
              <w:rPr>
                <w:sz w:val="21"/>
                <w:szCs w:val="21"/>
              </w:rPr>
            </w:pPr>
          </w:p>
        </w:tc>
        <w:tc>
          <w:tcPr>
            <w:tcW w:w="705" w:type="pct"/>
            <w:tcBorders>
              <w:top w:val="nil"/>
              <w:left w:val="nil"/>
              <w:bottom w:val="nil"/>
              <w:right w:val="nil"/>
            </w:tcBorders>
            <w:tcMar>
              <w:top w:w="15" w:type="dxa"/>
              <w:left w:w="15" w:type="dxa"/>
              <w:bottom w:w="0" w:type="dxa"/>
              <w:right w:w="15" w:type="dxa"/>
            </w:tcMar>
            <w:hideMark/>
          </w:tcPr>
          <w:p w14:paraId="47A371BA" w14:textId="77777777" w:rsidR="000A1B9A" w:rsidRPr="0016039B" w:rsidRDefault="000A1B9A" w:rsidP="0028488E">
            <w:pPr>
              <w:pStyle w:val="a7"/>
              <w:rPr>
                <w:sz w:val="21"/>
                <w:szCs w:val="21"/>
              </w:rPr>
            </w:pPr>
            <w:r w:rsidRPr="0016039B">
              <w:rPr>
                <w:sz w:val="21"/>
                <w:szCs w:val="21"/>
              </w:rPr>
              <w:t>(2.940)</w:t>
            </w:r>
          </w:p>
        </w:tc>
        <w:tc>
          <w:tcPr>
            <w:tcW w:w="636" w:type="pct"/>
            <w:tcBorders>
              <w:top w:val="nil"/>
              <w:left w:val="nil"/>
              <w:bottom w:val="nil"/>
              <w:right w:val="nil"/>
            </w:tcBorders>
            <w:tcMar>
              <w:top w:w="15" w:type="dxa"/>
              <w:left w:w="15" w:type="dxa"/>
              <w:bottom w:w="0" w:type="dxa"/>
              <w:right w:w="15" w:type="dxa"/>
            </w:tcMar>
            <w:hideMark/>
          </w:tcPr>
          <w:p w14:paraId="644EC030" w14:textId="77777777" w:rsidR="000A1B9A" w:rsidRPr="0016039B" w:rsidRDefault="000A1B9A" w:rsidP="0028488E">
            <w:pPr>
              <w:pStyle w:val="a7"/>
              <w:rPr>
                <w:sz w:val="21"/>
                <w:szCs w:val="21"/>
              </w:rPr>
            </w:pPr>
            <w:r w:rsidRPr="0016039B">
              <w:rPr>
                <w:sz w:val="21"/>
                <w:szCs w:val="21"/>
              </w:rPr>
              <w:t>(3.117)</w:t>
            </w:r>
          </w:p>
        </w:tc>
        <w:tc>
          <w:tcPr>
            <w:tcW w:w="705" w:type="pct"/>
            <w:tcBorders>
              <w:top w:val="nil"/>
              <w:left w:val="nil"/>
              <w:bottom w:val="nil"/>
              <w:right w:val="nil"/>
            </w:tcBorders>
            <w:tcMar>
              <w:top w:w="15" w:type="dxa"/>
              <w:left w:w="15" w:type="dxa"/>
              <w:bottom w:w="0" w:type="dxa"/>
              <w:right w:w="15" w:type="dxa"/>
            </w:tcMar>
            <w:hideMark/>
          </w:tcPr>
          <w:p w14:paraId="3C2FE68D" w14:textId="77777777" w:rsidR="000A1B9A" w:rsidRPr="0016039B" w:rsidRDefault="000A1B9A" w:rsidP="0028488E">
            <w:pPr>
              <w:pStyle w:val="a7"/>
              <w:rPr>
                <w:sz w:val="21"/>
                <w:szCs w:val="21"/>
              </w:rPr>
            </w:pPr>
            <w:r w:rsidRPr="0016039B">
              <w:rPr>
                <w:sz w:val="21"/>
                <w:szCs w:val="21"/>
              </w:rPr>
              <w:t>(1.146)</w:t>
            </w:r>
          </w:p>
        </w:tc>
        <w:tc>
          <w:tcPr>
            <w:tcW w:w="704" w:type="pct"/>
            <w:tcBorders>
              <w:top w:val="nil"/>
              <w:left w:val="nil"/>
              <w:bottom w:val="nil"/>
              <w:right w:val="nil"/>
            </w:tcBorders>
            <w:hideMark/>
          </w:tcPr>
          <w:p w14:paraId="14AC8565" w14:textId="77777777" w:rsidR="000A1B9A" w:rsidRPr="0016039B" w:rsidRDefault="000A1B9A" w:rsidP="0028488E">
            <w:pPr>
              <w:pStyle w:val="a7"/>
              <w:rPr>
                <w:sz w:val="21"/>
                <w:szCs w:val="21"/>
              </w:rPr>
            </w:pPr>
            <w:r w:rsidRPr="0016039B">
              <w:rPr>
                <w:sz w:val="21"/>
                <w:szCs w:val="21"/>
              </w:rPr>
              <w:t>(-0.342)</w:t>
            </w:r>
          </w:p>
        </w:tc>
        <w:tc>
          <w:tcPr>
            <w:tcW w:w="704" w:type="pct"/>
            <w:tcBorders>
              <w:top w:val="nil"/>
              <w:left w:val="nil"/>
              <w:bottom w:val="nil"/>
              <w:right w:val="nil"/>
            </w:tcBorders>
            <w:hideMark/>
          </w:tcPr>
          <w:p w14:paraId="398622D2" w14:textId="77777777" w:rsidR="000A1B9A" w:rsidRPr="0016039B" w:rsidRDefault="000A1B9A" w:rsidP="0028488E">
            <w:pPr>
              <w:pStyle w:val="a7"/>
              <w:rPr>
                <w:sz w:val="21"/>
                <w:szCs w:val="21"/>
              </w:rPr>
            </w:pPr>
            <w:r w:rsidRPr="0016039B">
              <w:rPr>
                <w:sz w:val="21"/>
                <w:szCs w:val="21"/>
              </w:rPr>
              <w:t>(2.814)</w:t>
            </w:r>
          </w:p>
        </w:tc>
        <w:tc>
          <w:tcPr>
            <w:tcW w:w="703" w:type="pct"/>
            <w:tcBorders>
              <w:top w:val="nil"/>
              <w:left w:val="nil"/>
              <w:bottom w:val="nil"/>
              <w:right w:val="nil"/>
            </w:tcBorders>
            <w:tcMar>
              <w:top w:w="15" w:type="dxa"/>
              <w:left w:w="15" w:type="dxa"/>
              <w:bottom w:w="0" w:type="dxa"/>
              <w:right w:w="15" w:type="dxa"/>
            </w:tcMar>
            <w:hideMark/>
          </w:tcPr>
          <w:p w14:paraId="69F2B5CB" w14:textId="77777777" w:rsidR="000A1B9A" w:rsidRPr="0016039B" w:rsidRDefault="000A1B9A" w:rsidP="0028488E">
            <w:pPr>
              <w:pStyle w:val="a7"/>
              <w:rPr>
                <w:sz w:val="21"/>
                <w:szCs w:val="21"/>
              </w:rPr>
            </w:pPr>
            <w:r w:rsidRPr="0016039B">
              <w:rPr>
                <w:sz w:val="21"/>
                <w:szCs w:val="21"/>
              </w:rPr>
              <w:t>(-5.179)</w:t>
            </w:r>
          </w:p>
        </w:tc>
      </w:tr>
      <w:tr w:rsidR="000A1B9A" w:rsidRPr="0016039B" w14:paraId="68BFE1FC"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hideMark/>
          </w:tcPr>
          <w:p w14:paraId="518C6BAE" w14:textId="77777777" w:rsidR="000A1B9A" w:rsidRPr="0016039B" w:rsidRDefault="000A1B9A" w:rsidP="0028488E">
            <w:pPr>
              <w:pStyle w:val="a7"/>
              <w:rPr>
                <w:sz w:val="21"/>
                <w:szCs w:val="21"/>
              </w:rPr>
            </w:pPr>
            <w:r w:rsidRPr="0016039B">
              <w:rPr>
                <w:sz w:val="21"/>
                <w:szCs w:val="21"/>
              </w:rPr>
              <w:t>HHI</w:t>
            </w:r>
          </w:p>
        </w:tc>
        <w:tc>
          <w:tcPr>
            <w:tcW w:w="705" w:type="pct"/>
            <w:tcBorders>
              <w:top w:val="nil"/>
              <w:left w:val="nil"/>
              <w:bottom w:val="nil"/>
              <w:right w:val="nil"/>
            </w:tcBorders>
            <w:tcMar>
              <w:top w:w="15" w:type="dxa"/>
              <w:left w:w="15" w:type="dxa"/>
              <w:bottom w:w="0" w:type="dxa"/>
              <w:right w:w="15" w:type="dxa"/>
            </w:tcMar>
            <w:hideMark/>
          </w:tcPr>
          <w:p w14:paraId="130BCA68" w14:textId="77777777" w:rsidR="000A1B9A" w:rsidRPr="0016039B" w:rsidRDefault="000A1B9A" w:rsidP="0028488E">
            <w:pPr>
              <w:pStyle w:val="a7"/>
              <w:rPr>
                <w:sz w:val="21"/>
                <w:szCs w:val="21"/>
              </w:rPr>
            </w:pPr>
            <w:r w:rsidRPr="0016039B">
              <w:rPr>
                <w:sz w:val="21"/>
                <w:szCs w:val="21"/>
              </w:rPr>
              <w:t>-4.536**</w:t>
            </w:r>
          </w:p>
        </w:tc>
        <w:tc>
          <w:tcPr>
            <w:tcW w:w="636" w:type="pct"/>
            <w:tcBorders>
              <w:top w:val="nil"/>
              <w:left w:val="nil"/>
              <w:bottom w:val="nil"/>
              <w:right w:val="nil"/>
            </w:tcBorders>
            <w:tcMar>
              <w:top w:w="15" w:type="dxa"/>
              <w:left w:w="15" w:type="dxa"/>
              <w:bottom w:w="0" w:type="dxa"/>
              <w:right w:w="15" w:type="dxa"/>
            </w:tcMar>
            <w:hideMark/>
          </w:tcPr>
          <w:p w14:paraId="4660A33D" w14:textId="77777777" w:rsidR="000A1B9A" w:rsidRPr="0016039B" w:rsidRDefault="000A1B9A" w:rsidP="0028488E">
            <w:pPr>
              <w:pStyle w:val="a7"/>
              <w:rPr>
                <w:sz w:val="21"/>
                <w:szCs w:val="21"/>
              </w:rPr>
            </w:pPr>
            <w:r w:rsidRPr="0016039B">
              <w:rPr>
                <w:sz w:val="21"/>
                <w:szCs w:val="21"/>
              </w:rPr>
              <w:t>-7.611***</w:t>
            </w:r>
          </w:p>
        </w:tc>
        <w:tc>
          <w:tcPr>
            <w:tcW w:w="705" w:type="pct"/>
            <w:tcBorders>
              <w:top w:val="nil"/>
              <w:left w:val="nil"/>
              <w:bottom w:val="nil"/>
              <w:right w:val="nil"/>
            </w:tcBorders>
            <w:tcMar>
              <w:top w:w="15" w:type="dxa"/>
              <w:left w:w="15" w:type="dxa"/>
              <w:bottom w:w="0" w:type="dxa"/>
              <w:right w:w="15" w:type="dxa"/>
            </w:tcMar>
            <w:hideMark/>
          </w:tcPr>
          <w:p w14:paraId="0463427D" w14:textId="77777777" w:rsidR="000A1B9A" w:rsidRPr="0016039B" w:rsidRDefault="000A1B9A" w:rsidP="0028488E">
            <w:pPr>
              <w:pStyle w:val="a7"/>
              <w:rPr>
                <w:sz w:val="21"/>
                <w:szCs w:val="21"/>
              </w:rPr>
            </w:pPr>
            <w:r w:rsidRPr="0016039B">
              <w:rPr>
                <w:sz w:val="21"/>
                <w:szCs w:val="21"/>
              </w:rPr>
              <w:t>-3.114***</w:t>
            </w:r>
          </w:p>
        </w:tc>
        <w:tc>
          <w:tcPr>
            <w:tcW w:w="704" w:type="pct"/>
            <w:tcBorders>
              <w:top w:val="nil"/>
              <w:left w:val="nil"/>
              <w:bottom w:val="nil"/>
              <w:right w:val="nil"/>
            </w:tcBorders>
            <w:hideMark/>
          </w:tcPr>
          <w:p w14:paraId="6EFA7B64" w14:textId="77777777" w:rsidR="000A1B9A" w:rsidRPr="0016039B" w:rsidRDefault="000A1B9A" w:rsidP="0028488E">
            <w:pPr>
              <w:pStyle w:val="a7"/>
              <w:rPr>
                <w:sz w:val="21"/>
                <w:szCs w:val="21"/>
              </w:rPr>
            </w:pPr>
            <w:r w:rsidRPr="0016039B">
              <w:rPr>
                <w:sz w:val="21"/>
                <w:szCs w:val="21"/>
              </w:rPr>
              <w:t>-9.855***</w:t>
            </w:r>
          </w:p>
        </w:tc>
        <w:tc>
          <w:tcPr>
            <w:tcW w:w="704" w:type="pct"/>
            <w:tcBorders>
              <w:top w:val="nil"/>
              <w:left w:val="nil"/>
              <w:bottom w:val="nil"/>
              <w:right w:val="nil"/>
            </w:tcBorders>
            <w:hideMark/>
          </w:tcPr>
          <w:p w14:paraId="1A5C9E32" w14:textId="77777777" w:rsidR="000A1B9A" w:rsidRPr="0016039B" w:rsidRDefault="000A1B9A" w:rsidP="0028488E">
            <w:pPr>
              <w:pStyle w:val="a7"/>
              <w:rPr>
                <w:sz w:val="21"/>
                <w:szCs w:val="21"/>
              </w:rPr>
            </w:pPr>
            <w:r w:rsidRPr="0016039B">
              <w:rPr>
                <w:sz w:val="21"/>
                <w:szCs w:val="21"/>
              </w:rPr>
              <w:t>-12.18*</w:t>
            </w:r>
          </w:p>
        </w:tc>
        <w:tc>
          <w:tcPr>
            <w:tcW w:w="703" w:type="pct"/>
            <w:tcBorders>
              <w:top w:val="nil"/>
              <w:left w:val="nil"/>
              <w:bottom w:val="nil"/>
              <w:right w:val="nil"/>
            </w:tcBorders>
            <w:tcMar>
              <w:top w:w="15" w:type="dxa"/>
              <w:left w:w="15" w:type="dxa"/>
              <w:bottom w:w="0" w:type="dxa"/>
              <w:right w:w="15" w:type="dxa"/>
            </w:tcMar>
            <w:hideMark/>
          </w:tcPr>
          <w:p w14:paraId="6E2DA92C" w14:textId="77777777" w:rsidR="000A1B9A" w:rsidRPr="0016039B" w:rsidRDefault="000A1B9A" w:rsidP="0028488E">
            <w:pPr>
              <w:pStyle w:val="a7"/>
              <w:rPr>
                <w:sz w:val="21"/>
                <w:szCs w:val="21"/>
              </w:rPr>
            </w:pPr>
            <w:r w:rsidRPr="0016039B">
              <w:rPr>
                <w:sz w:val="21"/>
                <w:szCs w:val="21"/>
              </w:rPr>
              <w:t>-6.719***</w:t>
            </w:r>
          </w:p>
        </w:tc>
      </w:tr>
      <w:tr w:rsidR="000A1B9A" w:rsidRPr="0016039B" w14:paraId="166566BF"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tcPr>
          <w:p w14:paraId="244D7B0F" w14:textId="77777777" w:rsidR="000A1B9A" w:rsidRPr="0016039B" w:rsidRDefault="000A1B9A" w:rsidP="0028488E">
            <w:pPr>
              <w:pStyle w:val="a7"/>
              <w:rPr>
                <w:sz w:val="21"/>
                <w:szCs w:val="21"/>
              </w:rPr>
            </w:pPr>
          </w:p>
        </w:tc>
        <w:tc>
          <w:tcPr>
            <w:tcW w:w="705" w:type="pct"/>
            <w:tcBorders>
              <w:top w:val="nil"/>
              <w:left w:val="nil"/>
              <w:bottom w:val="nil"/>
              <w:right w:val="nil"/>
            </w:tcBorders>
            <w:tcMar>
              <w:top w:w="15" w:type="dxa"/>
              <w:left w:w="15" w:type="dxa"/>
              <w:bottom w:w="0" w:type="dxa"/>
              <w:right w:w="15" w:type="dxa"/>
            </w:tcMar>
            <w:hideMark/>
          </w:tcPr>
          <w:p w14:paraId="4B76A140" w14:textId="77777777" w:rsidR="000A1B9A" w:rsidRPr="0016039B" w:rsidRDefault="000A1B9A" w:rsidP="0028488E">
            <w:pPr>
              <w:pStyle w:val="a7"/>
              <w:rPr>
                <w:sz w:val="21"/>
                <w:szCs w:val="21"/>
              </w:rPr>
            </w:pPr>
            <w:r w:rsidRPr="0016039B">
              <w:rPr>
                <w:sz w:val="21"/>
                <w:szCs w:val="21"/>
              </w:rPr>
              <w:t>(-2.383)</w:t>
            </w:r>
          </w:p>
        </w:tc>
        <w:tc>
          <w:tcPr>
            <w:tcW w:w="636" w:type="pct"/>
            <w:tcBorders>
              <w:top w:val="nil"/>
              <w:left w:val="nil"/>
              <w:bottom w:val="nil"/>
              <w:right w:val="nil"/>
            </w:tcBorders>
            <w:tcMar>
              <w:top w:w="15" w:type="dxa"/>
              <w:left w:w="15" w:type="dxa"/>
              <w:bottom w:w="0" w:type="dxa"/>
              <w:right w:w="15" w:type="dxa"/>
            </w:tcMar>
            <w:hideMark/>
          </w:tcPr>
          <w:p w14:paraId="2114F3F0" w14:textId="77777777" w:rsidR="000A1B9A" w:rsidRPr="0016039B" w:rsidRDefault="000A1B9A" w:rsidP="0028488E">
            <w:pPr>
              <w:pStyle w:val="a7"/>
              <w:rPr>
                <w:sz w:val="21"/>
                <w:szCs w:val="21"/>
              </w:rPr>
            </w:pPr>
            <w:r w:rsidRPr="0016039B">
              <w:rPr>
                <w:sz w:val="21"/>
                <w:szCs w:val="21"/>
              </w:rPr>
              <w:t>(-3.344)</w:t>
            </w:r>
          </w:p>
        </w:tc>
        <w:tc>
          <w:tcPr>
            <w:tcW w:w="705" w:type="pct"/>
            <w:tcBorders>
              <w:top w:val="nil"/>
              <w:left w:val="nil"/>
              <w:bottom w:val="nil"/>
              <w:right w:val="nil"/>
            </w:tcBorders>
            <w:tcMar>
              <w:top w:w="15" w:type="dxa"/>
              <w:left w:w="15" w:type="dxa"/>
              <w:bottom w:w="0" w:type="dxa"/>
              <w:right w:w="15" w:type="dxa"/>
            </w:tcMar>
            <w:hideMark/>
          </w:tcPr>
          <w:p w14:paraId="3BDEEFF1" w14:textId="77777777" w:rsidR="000A1B9A" w:rsidRPr="0016039B" w:rsidRDefault="000A1B9A" w:rsidP="0028488E">
            <w:pPr>
              <w:pStyle w:val="a7"/>
              <w:rPr>
                <w:sz w:val="21"/>
                <w:szCs w:val="21"/>
              </w:rPr>
            </w:pPr>
            <w:r w:rsidRPr="0016039B">
              <w:rPr>
                <w:sz w:val="21"/>
                <w:szCs w:val="21"/>
              </w:rPr>
              <w:t>(-9.234)</w:t>
            </w:r>
          </w:p>
        </w:tc>
        <w:tc>
          <w:tcPr>
            <w:tcW w:w="704" w:type="pct"/>
            <w:tcBorders>
              <w:top w:val="nil"/>
              <w:left w:val="nil"/>
              <w:bottom w:val="nil"/>
              <w:right w:val="nil"/>
            </w:tcBorders>
            <w:hideMark/>
          </w:tcPr>
          <w:p w14:paraId="72A7BB67" w14:textId="77777777" w:rsidR="000A1B9A" w:rsidRPr="0016039B" w:rsidRDefault="000A1B9A" w:rsidP="0028488E">
            <w:pPr>
              <w:pStyle w:val="a7"/>
              <w:rPr>
                <w:sz w:val="21"/>
                <w:szCs w:val="21"/>
              </w:rPr>
            </w:pPr>
            <w:r w:rsidRPr="0016039B">
              <w:rPr>
                <w:sz w:val="21"/>
                <w:szCs w:val="21"/>
              </w:rPr>
              <w:t>(-4.676)</w:t>
            </w:r>
          </w:p>
        </w:tc>
        <w:tc>
          <w:tcPr>
            <w:tcW w:w="704" w:type="pct"/>
            <w:tcBorders>
              <w:top w:val="nil"/>
              <w:left w:val="nil"/>
              <w:bottom w:val="nil"/>
              <w:right w:val="nil"/>
            </w:tcBorders>
            <w:hideMark/>
          </w:tcPr>
          <w:p w14:paraId="27CD49DE" w14:textId="77777777" w:rsidR="000A1B9A" w:rsidRPr="0016039B" w:rsidRDefault="000A1B9A" w:rsidP="0028488E">
            <w:pPr>
              <w:pStyle w:val="a7"/>
              <w:rPr>
                <w:sz w:val="21"/>
                <w:szCs w:val="21"/>
              </w:rPr>
            </w:pPr>
            <w:r w:rsidRPr="0016039B">
              <w:rPr>
                <w:sz w:val="21"/>
                <w:szCs w:val="21"/>
              </w:rPr>
              <w:t>(-1.857)</w:t>
            </w:r>
          </w:p>
        </w:tc>
        <w:tc>
          <w:tcPr>
            <w:tcW w:w="703" w:type="pct"/>
            <w:tcBorders>
              <w:top w:val="nil"/>
              <w:left w:val="nil"/>
              <w:bottom w:val="nil"/>
              <w:right w:val="nil"/>
            </w:tcBorders>
            <w:tcMar>
              <w:top w:w="15" w:type="dxa"/>
              <w:left w:w="15" w:type="dxa"/>
              <w:bottom w:w="0" w:type="dxa"/>
              <w:right w:w="15" w:type="dxa"/>
            </w:tcMar>
            <w:hideMark/>
          </w:tcPr>
          <w:p w14:paraId="09978F69" w14:textId="77777777" w:rsidR="000A1B9A" w:rsidRPr="0016039B" w:rsidRDefault="000A1B9A" w:rsidP="0028488E">
            <w:pPr>
              <w:pStyle w:val="a7"/>
              <w:rPr>
                <w:sz w:val="21"/>
                <w:szCs w:val="21"/>
              </w:rPr>
            </w:pPr>
            <w:r w:rsidRPr="0016039B">
              <w:rPr>
                <w:sz w:val="21"/>
                <w:szCs w:val="21"/>
              </w:rPr>
              <w:t>(-8.088)</w:t>
            </w:r>
          </w:p>
        </w:tc>
      </w:tr>
      <w:tr w:rsidR="000A1B9A" w:rsidRPr="0016039B" w14:paraId="5BD908B5"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hideMark/>
          </w:tcPr>
          <w:p w14:paraId="4B235852" w14:textId="77777777" w:rsidR="000A1B9A" w:rsidRPr="0016039B" w:rsidRDefault="000A1B9A" w:rsidP="0028488E">
            <w:pPr>
              <w:pStyle w:val="a7"/>
              <w:rPr>
                <w:sz w:val="21"/>
                <w:szCs w:val="21"/>
              </w:rPr>
            </w:pPr>
            <w:r w:rsidRPr="0016039B">
              <w:rPr>
                <w:sz w:val="21"/>
                <w:szCs w:val="21"/>
              </w:rPr>
              <w:t>Share</w:t>
            </w:r>
          </w:p>
        </w:tc>
        <w:tc>
          <w:tcPr>
            <w:tcW w:w="705" w:type="pct"/>
            <w:tcBorders>
              <w:top w:val="nil"/>
              <w:left w:val="nil"/>
              <w:bottom w:val="nil"/>
              <w:right w:val="nil"/>
            </w:tcBorders>
            <w:tcMar>
              <w:top w:w="15" w:type="dxa"/>
              <w:left w:w="15" w:type="dxa"/>
              <w:bottom w:w="0" w:type="dxa"/>
              <w:right w:w="15" w:type="dxa"/>
            </w:tcMar>
            <w:hideMark/>
          </w:tcPr>
          <w:p w14:paraId="26001EB4" w14:textId="77777777" w:rsidR="000A1B9A" w:rsidRPr="0016039B" w:rsidRDefault="000A1B9A" w:rsidP="0028488E">
            <w:pPr>
              <w:pStyle w:val="a7"/>
              <w:rPr>
                <w:sz w:val="21"/>
                <w:szCs w:val="21"/>
              </w:rPr>
            </w:pPr>
            <w:r w:rsidRPr="0016039B">
              <w:rPr>
                <w:sz w:val="21"/>
                <w:szCs w:val="21"/>
              </w:rPr>
              <w:t>0.00830***</w:t>
            </w:r>
          </w:p>
        </w:tc>
        <w:tc>
          <w:tcPr>
            <w:tcW w:w="636" w:type="pct"/>
            <w:tcBorders>
              <w:top w:val="nil"/>
              <w:left w:val="nil"/>
              <w:bottom w:val="nil"/>
              <w:right w:val="nil"/>
            </w:tcBorders>
            <w:tcMar>
              <w:top w:w="15" w:type="dxa"/>
              <w:left w:w="15" w:type="dxa"/>
              <w:bottom w:w="0" w:type="dxa"/>
              <w:right w:w="15" w:type="dxa"/>
            </w:tcMar>
            <w:hideMark/>
          </w:tcPr>
          <w:p w14:paraId="6DA69BDB" w14:textId="77777777" w:rsidR="000A1B9A" w:rsidRPr="0016039B" w:rsidRDefault="000A1B9A" w:rsidP="0028488E">
            <w:pPr>
              <w:pStyle w:val="a7"/>
              <w:rPr>
                <w:sz w:val="21"/>
                <w:szCs w:val="21"/>
              </w:rPr>
            </w:pPr>
            <w:r w:rsidRPr="0016039B">
              <w:rPr>
                <w:sz w:val="21"/>
                <w:szCs w:val="21"/>
              </w:rPr>
              <w:t>0.00540**</w:t>
            </w:r>
          </w:p>
        </w:tc>
        <w:tc>
          <w:tcPr>
            <w:tcW w:w="705" w:type="pct"/>
            <w:tcBorders>
              <w:top w:val="nil"/>
              <w:left w:val="nil"/>
              <w:bottom w:val="nil"/>
              <w:right w:val="nil"/>
            </w:tcBorders>
            <w:tcMar>
              <w:top w:w="15" w:type="dxa"/>
              <w:left w:w="15" w:type="dxa"/>
              <w:bottom w:w="0" w:type="dxa"/>
              <w:right w:w="15" w:type="dxa"/>
            </w:tcMar>
            <w:hideMark/>
          </w:tcPr>
          <w:p w14:paraId="2BB610CE" w14:textId="77777777" w:rsidR="000A1B9A" w:rsidRPr="0016039B" w:rsidRDefault="000A1B9A" w:rsidP="0028488E">
            <w:pPr>
              <w:pStyle w:val="a7"/>
              <w:rPr>
                <w:sz w:val="21"/>
                <w:szCs w:val="21"/>
              </w:rPr>
            </w:pPr>
            <w:r w:rsidRPr="0016039B">
              <w:rPr>
                <w:sz w:val="21"/>
                <w:szCs w:val="21"/>
              </w:rPr>
              <w:t>0.00986***</w:t>
            </w:r>
          </w:p>
        </w:tc>
        <w:tc>
          <w:tcPr>
            <w:tcW w:w="704" w:type="pct"/>
            <w:tcBorders>
              <w:top w:val="nil"/>
              <w:left w:val="nil"/>
              <w:bottom w:val="nil"/>
              <w:right w:val="nil"/>
            </w:tcBorders>
            <w:hideMark/>
          </w:tcPr>
          <w:p w14:paraId="02AF6636" w14:textId="77777777" w:rsidR="000A1B9A" w:rsidRPr="0016039B" w:rsidRDefault="000A1B9A" w:rsidP="0028488E">
            <w:pPr>
              <w:pStyle w:val="a7"/>
              <w:rPr>
                <w:sz w:val="21"/>
                <w:szCs w:val="21"/>
              </w:rPr>
            </w:pPr>
            <w:r w:rsidRPr="0016039B">
              <w:rPr>
                <w:sz w:val="21"/>
                <w:szCs w:val="21"/>
              </w:rPr>
              <w:t>0.0101***</w:t>
            </w:r>
          </w:p>
        </w:tc>
        <w:tc>
          <w:tcPr>
            <w:tcW w:w="704" w:type="pct"/>
            <w:tcBorders>
              <w:top w:val="nil"/>
              <w:left w:val="nil"/>
              <w:bottom w:val="nil"/>
              <w:right w:val="nil"/>
            </w:tcBorders>
            <w:hideMark/>
          </w:tcPr>
          <w:p w14:paraId="1DF0E203" w14:textId="77777777" w:rsidR="000A1B9A" w:rsidRPr="0016039B" w:rsidRDefault="000A1B9A" w:rsidP="0028488E">
            <w:pPr>
              <w:pStyle w:val="a7"/>
              <w:rPr>
                <w:sz w:val="21"/>
                <w:szCs w:val="21"/>
              </w:rPr>
            </w:pPr>
            <w:r w:rsidRPr="0016039B">
              <w:rPr>
                <w:sz w:val="21"/>
                <w:szCs w:val="21"/>
              </w:rPr>
              <w:t>0.00229</w:t>
            </w:r>
          </w:p>
        </w:tc>
        <w:tc>
          <w:tcPr>
            <w:tcW w:w="703" w:type="pct"/>
            <w:tcBorders>
              <w:top w:val="nil"/>
              <w:left w:val="nil"/>
              <w:bottom w:val="nil"/>
              <w:right w:val="nil"/>
            </w:tcBorders>
            <w:tcMar>
              <w:top w:w="15" w:type="dxa"/>
              <w:left w:w="15" w:type="dxa"/>
              <w:bottom w:w="0" w:type="dxa"/>
              <w:right w:w="15" w:type="dxa"/>
            </w:tcMar>
            <w:hideMark/>
          </w:tcPr>
          <w:p w14:paraId="3D1B5001" w14:textId="77777777" w:rsidR="000A1B9A" w:rsidRPr="0016039B" w:rsidRDefault="000A1B9A" w:rsidP="0028488E">
            <w:pPr>
              <w:pStyle w:val="a7"/>
              <w:rPr>
                <w:sz w:val="21"/>
                <w:szCs w:val="21"/>
              </w:rPr>
            </w:pPr>
            <w:r w:rsidRPr="0016039B">
              <w:rPr>
                <w:sz w:val="21"/>
                <w:szCs w:val="21"/>
              </w:rPr>
              <w:t>0.0170***</w:t>
            </w:r>
          </w:p>
        </w:tc>
      </w:tr>
      <w:tr w:rsidR="000A1B9A" w:rsidRPr="0016039B" w14:paraId="41041158"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tcPr>
          <w:p w14:paraId="302FF97F" w14:textId="77777777" w:rsidR="000A1B9A" w:rsidRPr="0016039B" w:rsidRDefault="000A1B9A" w:rsidP="0028488E">
            <w:pPr>
              <w:pStyle w:val="a7"/>
              <w:rPr>
                <w:sz w:val="21"/>
                <w:szCs w:val="21"/>
              </w:rPr>
            </w:pPr>
          </w:p>
        </w:tc>
        <w:tc>
          <w:tcPr>
            <w:tcW w:w="705" w:type="pct"/>
            <w:tcBorders>
              <w:top w:val="nil"/>
              <w:left w:val="nil"/>
              <w:bottom w:val="nil"/>
              <w:right w:val="nil"/>
            </w:tcBorders>
            <w:tcMar>
              <w:top w:w="15" w:type="dxa"/>
              <w:left w:w="15" w:type="dxa"/>
              <w:bottom w:w="0" w:type="dxa"/>
              <w:right w:w="15" w:type="dxa"/>
            </w:tcMar>
            <w:hideMark/>
          </w:tcPr>
          <w:p w14:paraId="3B834CA3" w14:textId="77777777" w:rsidR="000A1B9A" w:rsidRPr="0016039B" w:rsidRDefault="000A1B9A" w:rsidP="0028488E">
            <w:pPr>
              <w:pStyle w:val="a7"/>
              <w:rPr>
                <w:sz w:val="21"/>
                <w:szCs w:val="21"/>
              </w:rPr>
            </w:pPr>
            <w:r w:rsidRPr="0016039B">
              <w:rPr>
                <w:sz w:val="21"/>
                <w:szCs w:val="21"/>
              </w:rPr>
              <w:t>(4.731)</w:t>
            </w:r>
          </w:p>
        </w:tc>
        <w:tc>
          <w:tcPr>
            <w:tcW w:w="636" w:type="pct"/>
            <w:tcBorders>
              <w:top w:val="nil"/>
              <w:left w:val="nil"/>
              <w:bottom w:val="nil"/>
              <w:right w:val="nil"/>
            </w:tcBorders>
            <w:tcMar>
              <w:top w:w="15" w:type="dxa"/>
              <w:left w:w="15" w:type="dxa"/>
              <w:bottom w:w="0" w:type="dxa"/>
              <w:right w:w="15" w:type="dxa"/>
            </w:tcMar>
            <w:hideMark/>
          </w:tcPr>
          <w:p w14:paraId="371FD857" w14:textId="77777777" w:rsidR="000A1B9A" w:rsidRPr="0016039B" w:rsidRDefault="000A1B9A" w:rsidP="0028488E">
            <w:pPr>
              <w:pStyle w:val="a7"/>
              <w:rPr>
                <w:sz w:val="21"/>
                <w:szCs w:val="21"/>
              </w:rPr>
            </w:pPr>
            <w:r w:rsidRPr="0016039B">
              <w:rPr>
                <w:sz w:val="21"/>
                <w:szCs w:val="21"/>
              </w:rPr>
              <w:t>(2.036)</w:t>
            </w:r>
          </w:p>
        </w:tc>
        <w:tc>
          <w:tcPr>
            <w:tcW w:w="705" w:type="pct"/>
            <w:tcBorders>
              <w:top w:val="nil"/>
              <w:left w:val="nil"/>
              <w:bottom w:val="nil"/>
              <w:right w:val="nil"/>
            </w:tcBorders>
            <w:tcMar>
              <w:top w:w="15" w:type="dxa"/>
              <w:left w:w="15" w:type="dxa"/>
              <w:bottom w:w="0" w:type="dxa"/>
              <w:right w:w="15" w:type="dxa"/>
            </w:tcMar>
            <w:hideMark/>
          </w:tcPr>
          <w:p w14:paraId="5BBB5440" w14:textId="77777777" w:rsidR="000A1B9A" w:rsidRPr="0016039B" w:rsidRDefault="000A1B9A" w:rsidP="0028488E">
            <w:pPr>
              <w:pStyle w:val="a7"/>
              <w:rPr>
                <w:sz w:val="21"/>
                <w:szCs w:val="21"/>
              </w:rPr>
            </w:pPr>
            <w:r w:rsidRPr="0016039B">
              <w:rPr>
                <w:sz w:val="21"/>
                <w:szCs w:val="21"/>
              </w:rPr>
              <w:t>(4.109)</w:t>
            </w:r>
          </w:p>
        </w:tc>
        <w:tc>
          <w:tcPr>
            <w:tcW w:w="704" w:type="pct"/>
            <w:tcBorders>
              <w:top w:val="nil"/>
              <w:left w:val="nil"/>
              <w:bottom w:val="nil"/>
              <w:right w:val="nil"/>
            </w:tcBorders>
            <w:hideMark/>
          </w:tcPr>
          <w:p w14:paraId="3C9C0280" w14:textId="77777777" w:rsidR="000A1B9A" w:rsidRPr="0016039B" w:rsidRDefault="000A1B9A" w:rsidP="0028488E">
            <w:pPr>
              <w:pStyle w:val="a7"/>
              <w:rPr>
                <w:sz w:val="21"/>
                <w:szCs w:val="21"/>
              </w:rPr>
            </w:pPr>
            <w:r w:rsidRPr="0016039B">
              <w:rPr>
                <w:sz w:val="21"/>
                <w:szCs w:val="21"/>
              </w:rPr>
              <w:t>(5.263)</w:t>
            </w:r>
          </w:p>
        </w:tc>
        <w:tc>
          <w:tcPr>
            <w:tcW w:w="704" w:type="pct"/>
            <w:tcBorders>
              <w:top w:val="nil"/>
              <w:left w:val="nil"/>
              <w:bottom w:val="nil"/>
              <w:right w:val="nil"/>
            </w:tcBorders>
            <w:hideMark/>
          </w:tcPr>
          <w:p w14:paraId="4818CDE1" w14:textId="77777777" w:rsidR="000A1B9A" w:rsidRPr="0016039B" w:rsidRDefault="000A1B9A" w:rsidP="0028488E">
            <w:pPr>
              <w:pStyle w:val="a7"/>
              <w:rPr>
                <w:sz w:val="21"/>
                <w:szCs w:val="21"/>
              </w:rPr>
            </w:pPr>
            <w:r w:rsidRPr="0016039B">
              <w:rPr>
                <w:sz w:val="21"/>
                <w:szCs w:val="21"/>
              </w:rPr>
              <w:t>(0.806)</w:t>
            </w:r>
          </w:p>
        </w:tc>
        <w:tc>
          <w:tcPr>
            <w:tcW w:w="703" w:type="pct"/>
            <w:tcBorders>
              <w:top w:val="nil"/>
              <w:left w:val="nil"/>
              <w:bottom w:val="nil"/>
              <w:right w:val="nil"/>
            </w:tcBorders>
            <w:tcMar>
              <w:top w:w="15" w:type="dxa"/>
              <w:left w:w="15" w:type="dxa"/>
              <w:bottom w:w="0" w:type="dxa"/>
              <w:right w:w="15" w:type="dxa"/>
            </w:tcMar>
            <w:hideMark/>
          </w:tcPr>
          <w:p w14:paraId="7A9F015C" w14:textId="77777777" w:rsidR="000A1B9A" w:rsidRPr="0016039B" w:rsidRDefault="000A1B9A" w:rsidP="0028488E">
            <w:pPr>
              <w:pStyle w:val="a7"/>
              <w:rPr>
                <w:sz w:val="21"/>
                <w:szCs w:val="21"/>
              </w:rPr>
            </w:pPr>
            <w:r w:rsidRPr="0016039B">
              <w:rPr>
                <w:sz w:val="21"/>
                <w:szCs w:val="21"/>
              </w:rPr>
              <w:t>(6.445)</w:t>
            </w:r>
          </w:p>
        </w:tc>
      </w:tr>
      <w:tr w:rsidR="000A1B9A" w:rsidRPr="0016039B" w14:paraId="63DECD63"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hideMark/>
          </w:tcPr>
          <w:p w14:paraId="541A3E99" w14:textId="77777777" w:rsidR="000A1B9A" w:rsidRPr="0016039B" w:rsidRDefault="000A1B9A" w:rsidP="0028488E">
            <w:pPr>
              <w:pStyle w:val="a7"/>
              <w:rPr>
                <w:sz w:val="21"/>
                <w:szCs w:val="21"/>
              </w:rPr>
            </w:pPr>
            <w:r w:rsidRPr="0016039B">
              <w:rPr>
                <w:sz w:val="21"/>
                <w:szCs w:val="21"/>
              </w:rPr>
              <w:t>Nature</w:t>
            </w:r>
          </w:p>
        </w:tc>
        <w:tc>
          <w:tcPr>
            <w:tcW w:w="705" w:type="pct"/>
            <w:tcBorders>
              <w:top w:val="nil"/>
              <w:left w:val="nil"/>
              <w:bottom w:val="nil"/>
              <w:right w:val="nil"/>
            </w:tcBorders>
            <w:tcMar>
              <w:top w:w="15" w:type="dxa"/>
              <w:left w:w="15" w:type="dxa"/>
              <w:bottom w:w="0" w:type="dxa"/>
              <w:right w:w="15" w:type="dxa"/>
            </w:tcMar>
            <w:hideMark/>
          </w:tcPr>
          <w:p w14:paraId="0DE0676D" w14:textId="77777777" w:rsidR="000A1B9A" w:rsidRPr="0016039B" w:rsidRDefault="000A1B9A" w:rsidP="0028488E">
            <w:pPr>
              <w:pStyle w:val="a7"/>
              <w:rPr>
                <w:sz w:val="21"/>
                <w:szCs w:val="21"/>
              </w:rPr>
            </w:pPr>
            <w:r w:rsidRPr="0016039B">
              <w:rPr>
                <w:sz w:val="21"/>
                <w:szCs w:val="21"/>
              </w:rPr>
              <w:t>1.676***</w:t>
            </w:r>
          </w:p>
        </w:tc>
        <w:tc>
          <w:tcPr>
            <w:tcW w:w="636" w:type="pct"/>
            <w:tcBorders>
              <w:top w:val="nil"/>
              <w:left w:val="nil"/>
              <w:bottom w:val="nil"/>
              <w:right w:val="nil"/>
            </w:tcBorders>
            <w:tcMar>
              <w:top w:w="15" w:type="dxa"/>
              <w:left w:w="15" w:type="dxa"/>
              <w:bottom w:w="0" w:type="dxa"/>
              <w:right w:w="15" w:type="dxa"/>
            </w:tcMar>
            <w:hideMark/>
          </w:tcPr>
          <w:p w14:paraId="74EC6D07" w14:textId="77777777" w:rsidR="000A1B9A" w:rsidRPr="0016039B" w:rsidRDefault="000A1B9A" w:rsidP="0028488E">
            <w:pPr>
              <w:pStyle w:val="a7"/>
              <w:rPr>
                <w:sz w:val="21"/>
                <w:szCs w:val="21"/>
              </w:rPr>
            </w:pPr>
            <w:r w:rsidRPr="0016039B">
              <w:rPr>
                <w:sz w:val="21"/>
                <w:szCs w:val="21"/>
              </w:rPr>
              <w:t>1.798***</w:t>
            </w:r>
          </w:p>
        </w:tc>
        <w:tc>
          <w:tcPr>
            <w:tcW w:w="705" w:type="pct"/>
            <w:tcBorders>
              <w:top w:val="nil"/>
              <w:left w:val="nil"/>
              <w:bottom w:val="nil"/>
              <w:right w:val="nil"/>
            </w:tcBorders>
            <w:tcMar>
              <w:top w:w="15" w:type="dxa"/>
              <w:left w:w="15" w:type="dxa"/>
              <w:bottom w:w="0" w:type="dxa"/>
              <w:right w:w="15" w:type="dxa"/>
            </w:tcMar>
            <w:hideMark/>
          </w:tcPr>
          <w:p w14:paraId="2D1F9ABB" w14:textId="77777777" w:rsidR="000A1B9A" w:rsidRPr="0016039B" w:rsidRDefault="000A1B9A" w:rsidP="0028488E">
            <w:pPr>
              <w:pStyle w:val="a7"/>
              <w:rPr>
                <w:sz w:val="21"/>
                <w:szCs w:val="21"/>
              </w:rPr>
            </w:pPr>
            <w:r w:rsidRPr="0016039B">
              <w:rPr>
                <w:sz w:val="21"/>
                <w:szCs w:val="21"/>
              </w:rPr>
              <w:t>1.581***</w:t>
            </w:r>
          </w:p>
        </w:tc>
        <w:tc>
          <w:tcPr>
            <w:tcW w:w="704" w:type="pct"/>
            <w:tcBorders>
              <w:top w:val="nil"/>
              <w:left w:val="nil"/>
              <w:bottom w:val="nil"/>
              <w:right w:val="nil"/>
            </w:tcBorders>
            <w:hideMark/>
          </w:tcPr>
          <w:p w14:paraId="307FD512" w14:textId="77777777" w:rsidR="000A1B9A" w:rsidRPr="0016039B" w:rsidRDefault="000A1B9A" w:rsidP="0028488E">
            <w:pPr>
              <w:pStyle w:val="a7"/>
              <w:rPr>
                <w:sz w:val="21"/>
                <w:szCs w:val="21"/>
              </w:rPr>
            </w:pPr>
            <w:r w:rsidRPr="0016039B">
              <w:rPr>
                <w:sz w:val="21"/>
                <w:szCs w:val="21"/>
              </w:rPr>
              <w:t>1.742***</w:t>
            </w:r>
          </w:p>
        </w:tc>
        <w:tc>
          <w:tcPr>
            <w:tcW w:w="704" w:type="pct"/>
            <w:tcBorders>
              <w:top w:val="nil"/>
              <w:left w:val="nil"/>
              <w:bottom w:val="nil"/>
              <w:right w:val="nil"/>
            </w:tcBorders>
            <w:hideMark/>
          </w:tcPr>
          <w:p w14:paraId="331DE4EA" w14:textId="77777777" w:rsidR="000A1B9A" w:rsidRPr="0016039B" w:rsidRDefault="000A1B9A" w:rsidP="0028488E">
            <w:pPr>
              <w:pStyle w:val="a7"/>
              <w:rPr>
                <w:sz w:val="21"/>
                <w:szCs w:val="21"/>
              </w:rPr>
            </w:pPr>
            <w:r w:rsidRPr="0016039B">
              <w:rPr>
                <w:sz w:val="21"/>
                <w:szCs w:val="21"/>
              </w:rPr>
              <w:t>1.969***</w:t>
            </w:r>
          </w:p>
        </w:tc>
        <w:tc>
          <w:tcPr>
            <w:tcW w:w="703" w:type="pct"/>
            <w:tcBorders>
              <w:top w:val="nil"/>
              <w:left w:val="nil"/>
              <w:bottom w:val="nil"/>
              <w:right w:val="nil"/>
            </w:tcBorders>
            <w:tcMar>
              <w:top w:w="15" w:type="dxa"/>
              <w:left w:w="15" w:type="dxa"/>
              <w:bottom w:w="0" w:type="dxa"/>
              <w:right w:w="15" w:type="dxa"/>
            </w:tcMar>
            <w:hideMark/>
          </w:tcPr>
          <w:p w14:paraId="1CE3A287" w14:textId="77777777" w:rsidR="000A1B9A" w:rsidRPr="0016039B" w:rsidRDefault="000A1B9A" w:rsidP="0028488E">
            <w:pPr>
              <w:pStyle w:val="a7"/>
              <w:rPr>
                <w:sz w:val="21"/>
                <w:szCs w:val="21"/>
              </w:rPr>
            </w:pPr>
            <w:r w:rsidRPr="0016039B">
              <w:rPr>
                <w:sz w:val="21"/>
                <w:szCs w:val="21"/>
              </w:rPr>
              <w:t>1.668***</w:t>
            </w:r>
          </w:p>
        </w:tc>
      </w:tr>
      <w:tr w:rsidR="000A1B9A" w:rsidRPr="0016039B" w14:paraId="4E97CE1C"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tcPr>
          <w:p w14:paraId="757A3F94" w14:textId="77777777" w:rsidR="000A1B9A" w:rsidRPr="0016039B" w:rsidRDefault="000A1B9A" w:rsidP="0028488E">
            <w:pPr>
              <w:pStyle w:val="a7"/>
              <w:rPr>
                <w:sz w:val="21"/>
                <w:szCs w:val="21"/>
              </w:rPr>
            </w:pPr>
          </w:p>
        </w:tc>
        <w:tc>
          <w:tcPr>
            <w:tcW w:w="705" w:type="pct"/>
            <w:tcBorders>
              <w:top w:val="nil"/>
              <w:left w:val="nil"/>
              <w:bottom w:val="nil"/>
              <w:right w:val="nil"/>
            </w:tcBorders>
            <w:tcMar>
              <w:top w:w="15" w:type="dxa"/>
              <w:left w:w="15" w:type="dxa"/>
              <w:bottom w:w="0" w:type="dxa"/>
              <w:right w:w="15" w:type="dxa"/>
            </w:tcMar>
            <w:hideMark/>
          </w:tcPr>
          <w:p w14:paraId="6DE61131" w14:textId="77777777" w:rsidR="000A1B9A" w:rsidRPr="0016039B" w:rsidRDefault="000A1B9A" w:rsidP="0028488E">
            <w:pPr>
              <w:pStyle w:val="a7"/>
              <w:rPr>
                <w:sz w:val="21"/>
                <w:szCs w:val="21"/>
              </w:rPr>
            </w:pPr>
            <w:r w:rsidRPr="0016039B">
              <w:rPr>
                <w:sz w:val="21"/>
                <w:szCs w:val="21"/>
              </w:rPr>
              <w:t>(24.24)</w:t>
            </w:r>
          </w:p>
        </w:tc>
        <w:tc>
          <w:tcPr>
            <w:tcW w:w="636" w:type="pct"/>
            <w:tcBorders>
              <w:top w:val="nil"/>
              <w:left w:val="nil"/>
              <w:bottom w:val="nil"/>
              <w:right w:val="nil"/>
            </w:tcBorders>
            <w:tcMar>
              <w:top w:w="15" w:type="dxa"/>
              <w:left w:w="15" w:type="dxa"/>
              <w:bottom w:w="0" w:type="dxa"/>
              <w:right w:w="15" w:type="dxa"/>
            </w:tcMar>
            <w:hideMark/>
          </w:tcPr>
          <w:p w14:paraId="2E2E6B87" w14:textId="77777777" w:rsidR="000A1B9A" w:rsidRPr="0016039B" w:rsidRDefault="000A1B9A" w:rsidP="0028488E">
            <w:pPr>
              <w:pStyle w:val="a7"/>
              <w:rPr>
                <w:sz w:val="21"/>
                <w:szCs w:val="21"/>
              </w:rPr>
            </w:pPr>
            <w:r w:rsidRPr="0016039B">
              <w:rPr>
                <w:sz w:val="21"/>
                <w:szCs w:val="21"/>
              </w:rPr>
              <w:t>(12.48)</w:t>
            </w:r>
          </w:p>
        </w:tc>
        <w:tc>
          <w:tcPr>
            <w:tcW w:w="705" w:type="pct"/>
            <w:tcBorders>
              <w:top w:val="nil"/>
              <w:left w:val="nil"/>
              <w:bottom w:val="nil"/>
              <w:right w:val="nil"/>
            </w:tcBorders>
            <w:tcMar>
              <w:top w:w="15" w:type="dxa"/>
              <w:left w:w="15" w:type="dxa"/>
              <w:bottom w:w="0" w:type="dxa"/>
              <w:right w:w="15" w:type="dxa"/>
            </w:tcMar>
            <w:hideMark/>
          </w:tcPr>
          <w:p w14:paraId="45DFF515" w14:textId="77777777" w:rsidR="000A1B9A" w:rsidRPr="0016039B" w:rsidRDefault="000A1B9A" w:rsidP="0028488E">
            <w:pPr>
              <w:pStyle w:val="a7"/>
              <w:rPr>
                <w:sz w:val="21"/>
                <w:szCs w:val="21"/>
              </w:rPr>
            </w:pPr>
            <w:r w:rsidRPr="0016039B">
              <w:rPr>
                <w:sz w:val="21"/>
                <w:szCs w:val="21"/>
              </w:rPr>
              <w:t>(19.69)</w:t>
            </w:r>
          </w:p>
        </w:tc>
        <w:tc>
          <w:tcPr>
            <w:tcW w:w="704" w:type="pct"/>
            <w:tcBorders>
              <w:top w:val="nil"/>
              <w:left w:val="nil"/>
              <w:bottom w:val="nil"/>
              <w:right w:val="nil"/>
            </w:tcBorders>
            <w:hideMark/>
          </w:tcPr>
          <w:p w14:paraId="3BC9F4B4" w14:textId="77777777" w:rsidR="000A1B9A" w:rsidRPr="0016039B" w:rsidRDefault="000A1B9A" w:rsidP="0028488E">
            <w:pPr>
              <w:pStyle w:val="a7"/>
              <w:rPr>
                <w:sz w:val="21"/>
                <w:szCs w:val="21"/>
              </w:rPr>
            </w:pPr>
            <w:r w:rsidRPr="0016039B">
              <w:rPr>
                <w:sz w:val="21"/>
                <w:szCs w:val="21"/>
              </w:rPr>
              <w:t>(23.57)</w:t>
            </w:r>
          </w:p>
        </w:tc>
        <w:tc>
          <w:tcPr>
            <w:tcW w:w="704" w:type="pct"/>
            <w:tcBorders>
              <w:top w:val="nil"/>
              <w:left w:val="nil"/>
              <w:bottom w:val="nil"/>
              <w:right w:val="nil"/>
            </w:tcBorders>
            <w:hideMark/>
          </w:tcPr>
          <w:p w14:paraId="4DBD8192" w14:textId="77777777" w:rsidR="000A1B9A" w:rsidRPr="0016039B" w:rsidRDefault="000A1B9A" w:rsidP="0028488E">
            <w:pPr>
              <w:pStyle w:val="a7"/>
              <w:rPr>
                <w:sz w:val="21"/>
                <w:szCs w:val="21"/>
              </w:rPr>
            </w:pPr>
            <w:r w:rsidRPr="0016039B">
              <w:rPr>
                <w:sz w:val="21"/>
                <w:szCs w:val="21"/>
              </w:rPr>
              <w:t>(12.88)</w:t>
            </w:r>
          </w:p>
        </w:tc>
        <w:tc>
          <w:tcPr>
            <w:tcW w:w="703" w:type="pct"/>
            <w:tcBorders>
              <w:top w:val="nil"/>
              <w:left w:val="nil"/>
              <w:bottom w:val="nil"/>
              <w:right w:val="nil"/>
            </w:tcBorders>
            <w:tcMar>
              <w:top w:w="15" w:type="dxa"/>
              <w:left w:w="15" w:type="dxa"/>
              <w:bottom w:w="0" w:type="dxa"/>
              <w:right w:w="15" w:type="dxa"/>
            </w:tcMar>
            <w:hideMark/>
          </w:tcPr>
          <w:p w14:paraId="7A209241" w14:textId="77777777" w:rsidR="000A1B9A" w:rsidRPr="0016039B" w:rsidRDefault="000A1B9A" w:rsidP="0028488E">
            <w:pPr>
              <w:pStyle w:val="a7"/>
              <w:rPr>
                <w:sz w:val="21"/>
                <w:szCs w:val="21"/>
              </w:rPr>
            </w:pPr>
            <w:r w:rsidRPr="0016039B">
              <w:rPr>
                <w:sz w:val="21"/>
                <w:szCs w:val="21"/>
              </w:rPr>
              <w:t>(19.02)</w:t>
            </w:r>
          </w:p>
        </w:tc>
      </w:tr>
      <w:tr w:rsidR="000A1B9A" w:rsidRPr="0016039B" w14:paraId="06390262"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hideMark/>
          </w:tcPr>
          <w:p w14:paraId="30CAE3CF" w14:textId="77777777" w:rsidR="000A1B9A" w:rsidRPr="0016039B" w:rsidRDefault="000A1B9A" w:rsidP="0028488E">
            <w:pPr>
              <w:pStyle w:val="a7"/>
              <w:rPr>
                <w:sz w:val="21"/>
                <w:szCs w:val="21"/>
              </w:rPr>
            </w:pPr>
            <w:r w:rsidRPr="0016039B">
              <w:rPr>
                <w:sz w:val="21"/>
                <w:szCs w:val="21"/>
              </w:rPr>
              <w:t>List</w:t>
            </w:r>
          </w:p>
        </w:tc>
        <w:tc>
          <w:tcPr>
            <w:tcW w:w="705" w:type="pct"/>
            <w:tcBorders>
              <w:top w:val="nil"/>
              <w:left w:val="nil"/>
              <w:bottom w:val="nil"/>
              <w:right w:val="nil"/>
            </w:tcBorders>
            <w:tcMar>
              <w:top w:w="15" w:type="dxa"/>
              <w:left w:w="15" w:type="dxa"/>
              <w:bottom w:w="0" w:type="dxa"/>
              <w:right w:w="15" w:type="dxa"/>
            </w:tcMar>
            <w:hideMark/>
          </w:tcPr>
          <w:p w14:paraId="72925BA8" w14:textId="77777777" w:rsidR="000A1B9A" w:rsidRPr="0016039B" w:rsidRDefault="000A1B9A" w:rsidP="0028488E">
            <w:pPr>
              <w:pStyle w:val="a7"/>
              <w:rPr>
                <w:sz w:val="21"/>
                <w:szCs w:val="21"/>
              </w:rPr>
            </w:pPr>
            <w:r w:rsidRPr="0016039B">
              <w:rPr>
                <w:sz w:val="21"/>
                <w:szCs w:val="21"/>
              </w:rPr>
              <w:t>0.602***</w:t>
            </w:r>
          </w:p>
        </w:tc>
        <w:tc>
          <w:tcPr>
            <w:tcW w:w="636" w:type="pct"/>
            <w:tcBorders>
              <w:top w:val="nil"/>
              <w:left w:val="nil"/>
              <w:bottom w:val="nil"/>
              <w:right w:val="nil"/>
            </w:tcBorders>
            <w:tcMar>
              <w:top w:w="15" w:type="dxa"/>
              <w:left w:w="15" w:type="dxa"/>
              <w:bottom w:w="0" w:type="dxa"/>
              <w:right w:w="15" w:type="dxa"/>
            </w:tcMar>
            <w:hideMark/>
          </w:tcPr>
          <w:p w14:paraId="73D3259A" w14:textId="77777777" w:rsidR="000A1B9A" w:rsidRPr="0016039B" w:rsidRDefault="000A1B9A" w:rsidP="0028488E">
            <w:pPr>
              <w:pStyle w:val="a7"/>
              <w:rPr>
                <w:sz w:val="21"/>
                <w:szCs w:val="21"/>
              </w:rPr>
            </w:pPr>
            <w:r w:rsidRPr="0016039B">
              <w:rPr>
                <w:sz w:val="21"/>
                <w:szCs w:val="21"/>
              </w:rPr>
              <w:t>0.206</w:t>
            </w:r>
          </w:p>
        </w:tc>
        <w:tc>
          <w:tcPr>
            <w:tcW w:w="705" w:type="pct"/>
            <w:tcBorders>
              <w:top w:val="nil"/>
              <w:left w:val="nil"/>
              <w:bottom w:val="nil"/>
              <w:right w:val="nil"/>
            </w:tcBorders>
            <w:tcMar>
              <w:top w:w="15" w:type="dxa"/>
              <w:left w:w="15" w:type="dxa"/>
              <w:bottom w:w="0" w:type="dxa"/>
              <w:right w:w="15" w:type="dxa"/>
            </w:tcMar>
            <w:hideMark/>
          </w:tcPr>
          <w:p w14:paraId="0656829B" w14:textId="77777777" w:rsidR="000A1B9A" w:rsidRPr="0016039B" w:rsidRDefault="000A1B9A" w:rsidP="0028488E">
            <w:pPr>
              <w:pStyle w:val="a7"/>
              <w:rPr>
                <w:sz w:val="21"/>
                <w:szCs w:val="21"/>
              </w:rPr>
            </w:pPr>
            <w:r w:rsidRPr="0016039B">
              <w:rPr>
                <w:sz w:val="21"/>
                <w:szCs w:val="21"/>
              </w:rPr>
              <w:t>0.513***</w:t>
            </w:r>
          </w:p>
        </w:tc>
        <w:tc>
          <w:tcPr>
            <w:tcW w:w="704" w:type="pct"/>
            <w:tcBorders>
              <w:top w:val="nil"/>
              <w:left w:val="nil"/>
              <w:bottom w:val="nil"/>
              <w:right w:val="nil"/>
            </w:tcBorders>
            <w:hideMark/>
          </w:tcPr>
          <w:p w14:paraId="3FDD18F3" w14:textId="77777777" w:rsidR="000A1B9A" w:rsidRPr="0016039B" w:rsidRDefault="000A1B9A" w:rsidP="0028488E">
            <w:pPr>
              <w:pStyle w:val="a7"/>
              <w:rPr>
                <w:sz w:val="21"/>
                <w:szCs w:val="21"/>
              </w:rPr>
            </w:pPr>
            <w:r w:rsidRPr="0016039B">
              <w:rPr>
                <w:sz w:val="21"/>
                <w:szCs w:val="21"/>
              </w:rPr>
              <w:t>0.733***</w:t>
            </w:r>
          </w:p>
        </w:tc>
        <w:tc>
          <w:tcPr>
            <w:tcW w:w="704" w:type="pct"/>
            <w:tcBorders>
              <w:top w:val="nil"/>
              <w:left w:val="nil"/>
              <w:bottom w:val="nil"/>
              <w:right w:val="nil"/>
            </w:tcBorders>
            <w:hideMark/>
          </w:tcPr>
          <w:p w14:paraId="2012F54D" w14:textId="77777777" w:rsidR="000A1B9A" w:rsidRPr="0016039B" w:rsidRDefault="000A1B9A" w:rsidP="0028488E">
            <w:pPr>
              <w:pStyle w:val="a7"/>
              <w:rPr>
                <w:sz w:val="21"/>
                <w:szCs w:val="21"/>
              </w:rPr>
            </w:pPr>
            <w:r w:rsidRPr="0016039B">
              <w:rPr>
                <w:sz w:val="21"/>
                <w:szCs w:val="21"/>
              </w:rPr>
              <w:t>0.763***</w:t>
            </w:r>
          </w:p>
        </w:tc>
        <w:tc>
          <w:tcPr>
            <w:tcW w:w="703" w:type="pct"/>
            <w:tcBorders>
              <w:top w:val="nil"/>
              <w:left w:val="nil"/>
              <w:bottom w:val="nil"/>
              <w:right w:val="nil"/>
            </w:tcBorders>
            <w:tcMar>
              <w:top w:w="15" w:type="dxa"/>
              <w:left w:w="15" w:type="dxa"/>
              <w:bottom w:w="0" w:type="dxa"/>
              <w:right w:w="15" w:type="dxa"/>
            </w:tcMar>
            <w:hideMark/>
          </w:tcPr>
          <w:p w14:paraId="12594858" w14:textId="77777777" w:rsidR="000A1B9A" w:rsidRPr="0016039B" w:rsidRDefault="000A1B9A" w:rsidP="0028488E">
            <w:pPr>
              <w:pStyle w:val="a7"/>
              <w:rPr>
                <w:sz w:val="21"/>
                <w:szCs w:val="21"/>
              </w:rPr>
            </w:pPr>
            <w:r w:rsidRPr="0016039B">
              <w:rPr>
                <w:sz w:val="21"/>
                <w:szCs w:val="21"/>
              </w:rPr>
              <w:t>0.522***</w:t>
            </w:r>
          </w:p>
        </w:tc>
      </w:tr>
      <w:tr w:rsidR="000A1B9A" w:rsidRPr="0016039B" w14:paraId="44ED60F4"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tcPr>
          <w:p w14:paraId="541D15BC" w14:textId="77777777" w:rsidR="000A1B9A" w:rsidRPr="0016039B" w:rsidRDefault="000A1B9A" w:rsidP="0028488E">
            <w:pPr>
              <w:pStyle w:val="a7"/>
              <w:rPr>
                <w:sz w:val="21"/>
                <w:szCs w:val="21"/>
              </w:rPr>
            </w:pPr>
          </w:p>
        </w:tc>
        <w:tc>
          <w:tcPr>
            <w:tcW w:w="705" w:type="pct"/>
            <w:tcBorders>
              <w:top w:val="nil"/>
              <w:left w:val="nil"/>
              <w:bottom w:val="nil"/>
              <w:right w:val="nil"/>
            </w:tcBorders>
            <w:tcMar>
              <w:top w:w="15" w:type="dxa"/>
              <w:left w:w="15" w:type="dxa"/>
              <w:bottom w:w="0" w:type="dxa"/>
              <w:right w:w="15" w:type="dxa"/>
            </w:tcMar>
            <w:hideMark/>
          </w:tcPr>
          <w:p w14:paraId="7AD7A69C" w14:textId="77777777" w:rsidR="000A1B9A" w:rsidRPr="0016039B" w:rsidRDefault="000A1B9A" w:rsidP="0028488E">
            <w:pPr>
              <w:pStyle w:val="a7"/>
              <w:rPr>
                <w:sz w:val="21"/>
                <w:szCs w:val="21"/>
              </w:rPr>
            </w:pPr>
            <w:r w:rsidRPr="0016039B">
              <w:rPr>
                <w:sz w:val="21"/>
                <w:szCs w:val="21"/>
              </w:rPr>
              <w:t>(8.553)</w:t>
            </w:r>
          </w:p>
        </w:tc>
        <w:tc>
          <w:tcPr>
            <w:tcW w:w="636" w:type="pct"/>
            <w:tcBorders>
              <w:top w:val="nil"/>
              <w:left w:val="nil"/>
              <w:bottom w:val="nil"/>
              <w:right w:val="nil"/>
            </w:tcBorders>
            <w:tcMar>
              <w:top w:w="15" w:type="dxa"/>
              <w:left w:w="15" w:type="dxa"/>
              <w:bottom w:w="0" w:type="dxa"/>
              <w:right w:w="15" w:type="dxa"/>
            </w:tcMar>
            <w:hideMark/>
          </w:tcPr>
          <w:p w14:paraId="3E1F9C4B" w14:textId="77777777" w:rsidR="000A1B9A" w:rsidRPr="0016039B" w:rsidRDefault="000A1B9A" w:rsidP="0028488E">
            <w:pPr>
              <w:pStyle w:val="a7"/>
              <w:rPr>
                <w:sz w:val="21"/>
                <w:szCs w:val="21"/>
              </w:rPr>
            </w:pPr>
            <w:r w:rsidRPr="0016039B">
              <w:rPr>
                <w:sz w:val="21"/>
                <w:szCs w:val="21"/>
              </w:rPr>
              <w:t>(1.243)</w:t>
            </w:r>
          </w:p>
        </w:tc>
        <w:tc>
          <w:tcPr>
            <w:tcW w:w="705" w:type="pct"/>
            <w:tcBorders>
              <w:top w:val="nil"/>
              <w:left w:val="nil"/>
              <w:bottom w:val="nil"/>
              <w:right w:val="nil"/>
            </w:tcBorders>
            <w:tcMar>
              <w:top w:w="15" w:type="dxa"/>
              <w:left w:w="15" w:type="dxa"/>
              <w:bottom w:w="0" w:type="dxa"/>
              <w:right w:w="15" w:type="dxa"/>
            </w:tcMar>
            <w:hideMark/>
          </w:tcPr>
          <w:p w14:paraId="5DBBB931" w14:textId="77777777" w:rsidR="000A1B9A" w:rsidRPr="0016039B" w:rsidRDefault="000A1B9A" w:rsidP="0028488E">
            <w:pPr>
              <w:pStyle w:val="a7"/>
              <w:rPr>
                <w:sz w:val="21"/>
                <w:szCs w:val="21"/>
              </w:rPr>
            </w:pPr>
            <w:r w:rsidRPr="0016039B">
              <w:rPr>
                <w:sz w:val="21"/>
                <w:szCs w:val="21"/>
              </w:rPr>
              <w:t>(6.197)</w:t>
            </w:r>
          </w:p>
        </w:tc>
        <w:tc>
          <w:tcPr>
            <w:tcW w:w="704" w:type="pct"/>
            <w:tcBorders>
              <w:top w:val="nil"/>
              <w:left w:val="nil"/>
              <w:bottom w:val="nil"/>
              <w:right w:val="nil"/>
            </w:tcBorders>
            <w:hideMark/>
          </w:tcPr>
          <w:p w14:paraId="05BC85BD" w14:textId="77777777" w:rsidR="000A1B9A" w:rsidRPr="0016039B" w:rsidRDefault="000A1B9A" w:rsidP="0028488E">
            <w:pPr>
              <w:pStyle w:val="a7"/>
              <w:rPr>
                <w:sz w:val="21"/>
                <w:szCs w:val="21"/>
              </w:rPr>
            </w:pPr>
            <w:r w:rsidRPr="0016039B">
              <w:rPr>
                <w:sz w:val="21"/>
                <w:szCs w:val="21"/>
              </w:rPr>
              <w:t>(9.659)</w:t>
            </w:r>
          </w:p>
        </w:tc>
        <w:tc>
          <w:tcPr>
            <w:tcW w:w="704" w:type="pct"/>
            <w:tcBorders>
              <w:top w:val="nil"/>
              <w:left w:val="nil"/>
              <w:bottom w:val="nil"/>
              <w:right w:val="nil"/>
            </w:tcBorders>
            <w:hideMark/>
          </w:tcPr>
          <w:p w14:paraId="2C635D95" w14:textId="77777777" w:rsidR="000A1B9A" w:rsidRPr="0016039B" w:rsidRDefault="000A1B9A" w:rsidP="0028488E">
            <w:pPr>
              <w:pStyle w:val="a7"/>
              <w:rPr>
                <w:sz w:val="21"/>
                <w:szCs w:val="21"/>
              </w:rPr>
            </w:pPr>
            <w:r w:rsidRPr="0016039B">
              <w:rPr>
                <w:sz w:val="21"/>
                <w:szCs w:val="21"/>
              </w:rPr>
              <w:t>(4.194)</w:t>
            </w:r>
          </w:p>
        </w:tc>
        <w:tc>
          <w:tcPr>
            <w:tcW w:w="703" w:type="pct"/>
            <w:tcBorders>
              <w:top w:val="nil"/>
              <w:left w:val="nil"/>
              <w:bottom w:val="nil"/>
              <w:right w:val="nil"/>
            </w:tcBorders>
            <w:tcMar>
              <w:top w:w="15" w:type="dxa"/>
              <w:left w:w="15" w:type="dxa"/>
              <w:bottom w:w="0" w:type="dxa"/>
              <w:right w:w="15" w:type="dxa"/>
            </w:tcMar>
            <w:hideMark/>
          </w:tcPr>
          <w:p w14:paraId="7B09E043" w14:textId="77777777" w:rsidR="000A1B9A" w:rsidRPr="0016039B" w:rsidRDefault="000A1B9A" w:rsidP="0028488E">
            <w:pPr>
              <w:pStyle w:val="a7"/>
              <w:rPr>
                <w:sz w:val="21"/>
                <w:szCs w:val="21"/>
              </w:rPr>
            </w:pPr>
            <w:r w:rsidRPr="0016039B">
              <w:rPr>
                <w:sz w:val="21"/>
                <w:szCs w:val="21"/>
              </w:rPr>
              <w:t>(5.798)</w:t>
            </w:r>
          </w:p>
        </w:tc>
      </w:tr>
      <w:tr w:rsidR="000A1B9A" w:rsidRPr="0016039B" w14:paraId="152FD4A5"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tcPr>
          <w:p w14:paraId="61AD38CB" w14:textId="77777777" w:rsidR="000A1B9A" w:rsidRPr="0016039B" w:rsidRDefault="000A1B9A" w:rsidP="0028488E">
            <w:pPr>
              <w:pStyle w:val="a7"/>
              <w:rPr>
                <w:sz w:val="21"/>
                <w:szCs w:val="21"/>
              </w:rPr>
            </w:pPr>
            <w:r w:rsidRPr="0016039B">
              <w:rPr>
                <w:sz w:val="21"/>
                <w:szCs w:val="21"/>
              </w:rPr>
              <w:t>Financial control variable</w:t>
            </w:r>
          </w:p>
        </w:tc>
        <w:tc>
          <w:tcPr>
            <w:tcW w:w="705" w:type="pct"/>
            <w:tcBorders>
              <w:top w:val="nil"/>
              <w:left w:val="nil"/>
              <w:bottom w:val="nil"/>
              <w:right w:val="nil"/>
            </w:tcBorders>
            <w:tcMar>
              <w:top w:w="15" w:type="dxa"/>
              <w:left w:w="15" w:type="dxa"/>
              <w:bottom w:w="0" w:type="dxa"/>
              <w:right w:w="15" w:type="dxa"/>
            </w:tcMar>
            <w:hideMark/>
          </w:tcPr>
          <w:p w14:paraId="4D68C0E0" w14:textId="77777777" w:rsidR="000A1B9A" w:rsidRPr="0016039B" w:rsidRDefault="000A1B9A" w:rsidP="0028488E">
            <w:r w:rsidRPr="0016039B">
              <w:rPr>
                <w:szCs w:val="21"/>
              </w:rPr>
              <w:t>control</w:t>
            </w:r>
          </w:p>
        </w:tc>
        <w:tc>
          <w:tcPr>
            <w:tcW w:w="636" w:type="pct"/>
            <w:tcBorders>
              <w:top w:val="nil"/>
              <w:left w:val="nil"/>
              <w:bottom w:val="nil"/>
              <w:right w:val="nil"/>
            </w:tcBorders>
            <w:tcMar>
              <w:top w:w="15" w:type="dxa"/>
              <w:left w:w="15" w:type="dxa"/>
              <w:bottom w:w="0" w:type="dxa"/>
              <w:right w:w="15" w:type="dxa"/>
            </w:tcMar>
            <w:hideMark/>
          </w:tcPr>
          <w:p w14:paraId="46BC3840" w14:textId="77777777" w:rsidR="000A1B9A" w:rsidRPr="0016039B" w:rsidRDefault="000A1B9A" w:rsidP="0028488E">
            <w:r w:rsidRPr="0016039B">
              <w:rPr>
                <w:szCs w:val="21"/>
              </w:rPr>
              <w:t>control</w:t>
            </w:r>
          </w:p>
        </w:tc>
        <w:tc>
          <w:tcPr>
            <w:tcW w:w="705" w:type="pct"/>
            <w:tcBorders>
              <w:top w:val="nil"/>
              <w:left w:val="nil"/>
              <w:bottom w:val="nil"/>
              <w:right w:val="nil"/>
            </w:tcBorders>
            <w:tcMar>
              <w:top w:w="15" w:type="dxa"/>
              <w:left w:w="15" w:type="dxa"/>
              <w:bottom w:w="0" w:type="dxa"/>
              <w:right w:w="15" w:type="dxa"/>
            </w:tcMar>
            <w:hideMark/>
          </w:tcPr>
          <w:p w14:paraId="3DC6D826"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105F0F09"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29D08EF5" w14:textId="77777777" w:rsidR="000A1B9A" w:rsidRPr="0016039B" w:rsidRDefault="000A1B9A" w:rsidP="0028488E">
            <w:r w:rsidRPr="0016039B">
              <w:rPr>
                <w:szCs w:val="21"/>
              </w:rPr>
              <w:t>control</w:t>
            </w:r>
          </w:p>
        </w:tc>
        <w:tc>
          <w:tcPr>
            <w:tcW w:w="703" w:type="pct"/>
            <w:tcBorders>
              <w:top w:val="nil"/>
              <w:left w:val="nil"/>
              <w:bottom w:val="nil"/>
              <w:right w:val="nil"/>
            </w:tcBorders>
            <w:tcMar>
              <w:top w:w="15" w:type="dxa"/>
              <w:left w:w="15" w:type="dxa"/>
              <w:bottom w:w="0" w:type="dxa"/>
              <w:right w:w="15" w:type="dxa"/>
            </w:tcMar>
            <w:hideMark/>
          </w:tcPr>
          <w:p w14:paraId="410919CE" w14:textId="77777777" w:rsidR="000A1B9A" w:rsidRPr="0016039B" w:rsidRDefault="000A1B9A" w:rsidP="0028488E">
            <w:r w:rsidRPr="0016039B">
              <w:rPr>
                <w:szCs w:val="21"/>
              </w:rPr>
              <w:t>control</w:t>
            </w:r>
          </w:p>
        </w:tc>
      </w:tr>
      <w:tr w:rsidR="000A1B9A" w:rsidRPr="0016039B" w14:paraId="6489916C"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hideMark/>
          </w:tcPr>
          <w:p w14:paraId="66FD8B7D" w14:textId="77777777" w:rsidR="000A1B9A" w:rsidRPr="0016039B" w:rsidRDefault="000A1B9A" w:rsidP="0028488E">
            <w:pPr>
              <w:pStyle w:val="a7"/>
              <w:rPr>
                <w:sz w:val="21"/>
                <w:szCs w:val="21"/>
              </w:rPr>
            </w:pPr>
            <w:r w:rsidRPr="0016039B">
              <w:rPr>
                <w:sz w:val="21"/>
                <w:szCs w:val="21"/>
              </w:rPr>
              <w:t>Debt control variable</w:t>
            </w:r>
          </w:p>
        </w:tc>
        <w:tc>
          <w:tcPr>
            <w:tcW w:w="705" w:type="pct"/>
            <w:tcBorders>
              <w:top w:val="nil"/>
              <w:left w:val="nil"/>
              <w:bottom w:val="nil"/>
              <w:right w:val="nil"/>
            </w:tcBorders>
            <w:tcMar>
              <w:top w:w="15" w:type="dxa"/>
              <w:left w:w="15" w:type="dxa"/>
              <w:bottom w:w="0" w:type="dxa"/>
              <w:right w:w="15" w:type="dxa"/>
            </w:tcMar>
          </w:tcPr>
          <w:p w14:paraId="27DD3A8A" w14:textId="77777777" w:rsidR="000A1B9A" w:rsidRPr="0016039B" w:rsidRDefault="000A1B9A" w:rsidP="0028488E">
            <w:r w:rsidRPr="0016039B">
              <w:rPr>
                <w:szCs w:val="21"/>
              </w:rPr>
              <w:t>control</w:t>
            </w:r>
          </w:p>
        </w:tc>
        <w:tc>
          <w:tcPr>
            <w:tcW w:w="636" w:type="pct"/>
            <w:tcBorders>
              <w:top w:val="nil"/>
              <w:left w:val="nil"/>
              <w:bottom w:val="nil"/>
              <w:right w:val="nil"/>
            </w:tcBorders>
            <w:tcMar>
              <w:top w:w="15" w:type="dxa"/>
              <w:left w:w="15" w:type="dxa"/>
              <w:bottom w:w="0" w:type="dxa"/>
              <w:right w:w="15" w:type="dxa"/>
            </w:tcMar>
          </w:tcPr>
          <w:p w14:paraId="6D1B8AD5" w14:textId="77777777" w:rsidR="000A1B9A" w:rsidRPr="0016039B" w:rsidRDefault="000A1B9A" w:rsidP="0028488E">
            <w:r w:rsidRPr="0016039B">
              <w:rPr>
                <w:szCs w:val="21"/>
              </w:rPr>
              <w:t>control</w:t>
            </w:r>
          </w:p>
        </w:tc>
        <w:tc>
          <w:tcPr>
            <w:tcW w:w="705" w:type="pct"/>
            <w:tcBorders>
              <w:top w:val="nil"/>
              <w:left w:val="nil"/>
              <w:bottom w:val="nil"/>
              <w:right w:val="nil"/>
            </w:tcBorders>
            <w:tcMar>
              <w:top w:w="15" w:type="dxa"/>
              <w:left w:w="15" w:type="dxa"/>
              <w:bottom w:w="0" w:type="dxa"/>
              <w:right w:w="15" w:type="dxa"/>
            </w:tcMar>
          </w:tcPr>
          <w:p w14:paraId="54AA1140"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1B64B877"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02057C82" w14:textId="77777777" w:rsidR="000A1B9A" w:rsidRPr="0016039B" w:rsidRDefault="000A1B9A" w:rsidP="0028488E">
            <w:r w:rsidRPr="0016039B">
              <w:rPr>
                <w:szCs w:val="21"/>
              </w:rPr>
              <w:t>control</w:t>
            </w:r>
          </w:p>
        </w:tc>
        <w:tc>
          <w:tcPr>
            <w:tcW w:w="703" w:type="pct"/>
            <w:tcBorders>
              <w:top w:val="nil"/>
              <w:left w:val="nil"/>
              <w:bottom w:val="nil"/>
              <w:right w:val="nil"/>
            </w:tcBorders>
            <w:tcMar>
              <w:top w:w="15" w:type="dxa"/>
              <w:left w:w="15" w:type="dxa"/>
              <w:bottom w:w="0" w:type="dxa"/>
              <w:right w:w="15" w:type="dxa"/>
            </w:tcMar>
            <w:hideMark/>
          </w:tcPr>
          <w:p w14:paraId="27864173" w14:textId="77777777" w:rsidR="000A1B9A" w:rsidRPr="0016039B" w:rsidRDefault="000A1B9A" w:rsidP="0028488E">
            <w:r w:rsidRPr="0016039B">
              <w:rPr>
                <w:szCs w:val="21"/>
              </w:rPr>
              <w:t>control</w:t>
            </w:r>
          </w:p>
        </w:tc>
      </w:tr>
      <w:tr w:rsidR="000A1B9A" w:rsidRPr="0016039B" w14:paraId="6D5220BE"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vAlign w:val="center"/>
            <w:hideMark/>
          </w:tcPr>
          <w:p w14:paraId="0C9CD95E" w14:textId="77777777" w:rsidR="000A1B9A" w:rsidRPr="0016039B" w:rsidRDefault="000A1B9A" w:rsidP="0028488E">
            <w:pPr>
              <w:pStyle w:val="a7"/>
              <w:rPr>
                <w:sz w:val="21"/>
                <w:szCs w:val="21"/>
              </w:rPr>
            </w:pPr>
            <w:r w:rsidRPr="0016039B">
              <w:rPr>
                <w:sz w:val="21"/>
                <w:szCs w:val="21"/>
              </w:rPr>
              <w:t>Time</w:t>
            </w:r>
          </w:p>
        </w:tc>
        <w:tc>
          <w:tcPr>
            <w:tcW w:w="705" w:type="pct"/>
            <w:tcBorders>
              <w:top w:val="nil"/>
              <w:left w:val="nil"/>
              <w:bottom w:val="nil"/>
              <w:right w:val="nil"/>
            </w:tcBorders>
            <w:tcMar>
              <w:top w:w="15" w:type="dxa"/>
              <w:left w:w="15" w:type="dxa"/>
              <w:bottom w:w="0" w:type="dxa"/>
              <w:right w:w="15" w:type="dxa"/>
            </w:tcMar>
            <w:hideMark/>
          </w:tcPr>
          <w:p w14:paraId="784BABA9" w14:textId="77777777" w:rsidR="000A1B9A" w:rsidRPr="0016039B" w:rsidRDefault="000A1B9A" w:rsidP="0028488E">
            <w:r w:rsidRPr="0016039B">
              <w:rPr>
                <w:szCs w:val="21"/>
              </w:rPr>
              <w:t>control</w:t>
            </w:r>
          </w:p>
        </w:tc>
        <w:tc>
          <w:tcPr>
            <w:tcW w:w="636" w:type="pct"/>
            <w:tcBorders>
              <w:top w:val="nil"/>
              <w:left w:val="nil"/>
              <w:bottom w:val="nil"/>
              <w:right w:val="nil"/>
            </w:tcBorders>
            <w:tcMar>
              <w:top w:w="15" w:type="dxa"/>
              <w:left w:w="15" w:type="dxa"/>
              <w:bottom w:w="0" w:type="dxa"/>
              <w:right w:w="15" w:type="dxa"/>
            </w:tcMar>
            <w:hideMark/>
          </w:tcPr>
          <w:p w14:paraId="0A055B4C" w14:textId="77777777" w:rsidR="000A1B9A" w:rsidRPr="0016039B" w:rsidRDefault="000A1B9A" w:rsidP="0028488E">
            <w:r w:rsidRPr="0016039B">
              <w:rPr>
                <w:szCs w:val="21"/>
              </w:rPr>
              <w:t>control</w:t>
            </w:r>
          </w:p>
        </w:tc>
        <w:tc>
          <w:tcPr>
            <w:tcW w:w="705" w:type="pct"/>
            <w:tcBorders>
              <w:top w:val="nil"/>
              <w:left w:val="nil"/>
              <w:bottom w:val="nil"/>
              <w:right w:val="nil"/>
            </w:tcBorders>
            <w:tcMar>
              <w:top w:w="15" w:type="dxa"/>
              <w:left w:w="15" w:type="dxa"/>
              <w:bottom w:w="0" w:type="dxa"/>
              <w:right w:w="15" w:type="dxa"/>
            </w:tcMar>
            <w:hideMark/>
          </w:tcPr>
          <w:p w14:paraId="0A8C317A"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3F52D802"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68359187" w14:textId="77777777" w:rsidR="000A1B9A" w:rsidRPr="0016039B" w:rsidRDefault="000A1B9A" w:rsidP="0028488E">
            <w:r w:rsidRPr="0016039B">
              <w:rPr>
                <w:szCs w:val="21"/>
              </w:rPr>
              <w:t>control</w:t>
            </w:r>
          </w:p>
        </w:tc>
        <w:tc>
          <w:tcPr>
            <w:tcW w:w="703" w:type="pct"/>
            <w:tcBorders>
              <w:top w:val="nil"/>
              <w:left w:val="nil"/>
              <w:bottom w:val="nil"/>
              <w:right w:val="nil"/>
            </w:tcBorders>
            <w:tcMar>
              <w:top w:w="15" w:type="dxa"/>
              <w:left w:w="15" w:type="dxa"/>
              <w:bottom w:w="0" w:type="dxa"/>
              <w:right w:w="15" w:type="dxa"/>
            </w:tcMar>
            <w:hideMark/>
          </w:tcPr>
          <w:p w14:paraId="6A1CC8D9" w14:textId="77777777" w:rsidR="000A1B9A" w:rsidRPr="0016039B" w:rsidRDefault="000A1B9A" w:rsidP="0028488E">
            <w:r w:rsidRPr="0016039B">
              <w:rPr>
                <w:szCs w:val="21"/>
              </w:rPr>
              <w:t>control</w:t>
            </w:r>
          </w:p>
        </w:tc>
      </w:tr>
      <w:tr w:rsidR="000A1B9A" w:rsidRPr="0016039B" w14:paraId="1805F613"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vAlign w:val="center"/>
            <w:hideMark/>
          </w:tcPr>
          <w:p w14:paraId="02BF1928" w14:textId="77777777" w:rsidR="000A1B9A" w:rsidRPr="0016039B" w:rsidRDefault="000A1B9A" w:rsidP="0028488E">
            <w:pPr>
              <w:pStyle w:val="a7"/>
              <w:rPr>
                <w:sz w:val="21"/>
                <w:szCs w:val="21"/>
              </w:rPr>
            </w:pPr>
            <w:r w:rsidRPr="0016039B">
              <w:rPr>
                <w:sz w:val="21"/>
                <w:szCs w:val="21"/>
              </w:rPr>
              <w:t>Industry</w:t>
            </w:r>
          </w:p>
        </w:tc>
        <w:tc>
          <w:tcPr>
            <w:tcW w:w="705" w:type="pct"/>
            <w:tcBorders>
              <w:top w:val="nil"/>
              <w:left w:val="nil"/>
              <w:bottom w:val="nil"/>
              <w:right w:val="nil"/>
            </w:tcBorders>
            <w:tcMar>
              <w:top w:w="15" w:type="dxa"/>
              <w:left w:w="15" w:type="dxa"/>
              <w:bottom w:w="0" w:type="dxa"/>
              <w:right w:w="15" w:type="dxa"/>
            </w:tcMar>
            <w:hideMark/>
          </w:tcPr>
          <w:p w14:paraId="7834B805" w14:textId="77777777" w:rsidR="000A1B9A" w:rsidRPr="0016039B" w:rsidRDefault="000A1B9A" w:rsidP="0028488E">
            <w:r w:rsidRPr="0016039B">
              <w:rPr>
                <w:szCs w:val="21"/>
              </w:rPr>
              <w:t>control</w:t>
            </w:r>
          </w:p>
        </w:tc>
        <w:tc>
          <w:tcPr>
            <w:tcW w:w="636" w:type="pct"/>
            <w:tcBorders>
              <w:top w:val="nil"/>
              <w:left w:val="nil"/>
              <w:bottom w:val="nil"/>
              <w:right w:val="nil"/>
            </w:tcBorders>
            <w:tcMar>
              <w:top w:w="15" w:type="dxa"/>
              <w:left w:w="15" w:type="dxa"/>
              <w:bottom w:w="0" w:type="dxa"/>
              <w:right w:w="15" w:type="dxa"/>
            </w:tcMar>
            <w:hideMark/>
          </w:tcPr>
          <w:p w14:paraId="19848345" w14:textId="77777777" w:rsidR="000A1B9A" w:rsidRPr="0016039B" w:rsidRDefault="000A1B9A" w:rsidP="0028488E">
            <w:r w:rsidRPr="0016039B">
              <w:rPr>
                <w:szCs w:val="21"/>
              </w:rPr>
              <w:t>control</w:t>
            </w:r>
          </w:p>
        </w:tc>
        <w:tc>
          <w:tcPr>
            <w:tcW w:w="705" w:type="pct"/>
            <w:tcBorders>
              <w:top w:val="nil"/>
              <w:left w:val="nil"/>
              <w:bottom w:val="nil"/>
              <w:right w:val="nil"/>
            </w:tcBorders>
            <w:tcMar>
              <w:top w:w="15" w:type="dxa"/>
              <w:left w:w="15" w:type="dxa"/>
              <w:bottom w:w="0" w:type="dxa"/>
              <w:right w:w="15" w:type="dxa"/>
            </w:tcMar>
            <w:hideMark/>
          </w:tcPr>
          <w:p w14:paraId="0BACA465"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792B5E40"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0FCBB9DC" w14:textId="77777777" w:rsidR="000A1B9A" w:rsidRPr="0016039B" w:rsidRDefault="000A1B9A" w:rsidP="0028488E">
            <w:r w:rsidRPr="0016039B">
              <w:rPr>
                <w:szCs w:val="21"/>
              </w:rPr>
              <w:t>control</w:t>
            </w:r>
          </w:p>
        </w:tc>
        <w:tc>
          <w:tcPr>
            <w:tcW w:w="703" w:type="pct"/>
            <w:tcBorders>
              <w:top w:val="nil"/>
              <w:left w:val="nil"/>
              <w:bottom w:val="nil"/>
              <w:right w:val="nil"/>
            </w:tcBorders>
            <w:tcMar>
              <w:top w:w="15" w:type="dxa"/>
              <w:left w:w="15" w:type="dxa"/>
              <w:bottom w:w="0" w:type="dxa"/>
              <w:right w:w="15" w:type="dxa"/>
            </w:tcMar>
            <w:hideMark/>
          </w:tcPr>
          <w:p w14:paraId="15A5E319" w14:textId="77777777" w:rsidR="000A1B9A" w:rsidRPr="0016039B" w:rsidRDefault="000A1B9A" w:rsidP="0028488E">
            <w:r w:rsidRPr="0016039B">
              <w:rPr>
                <w:szCs w:val="21"/>
              </w:rPr>
              <w:t>control</w:t>
            </w:r>
          </w:p>
        </w:tc>
      </w:tr>
      <w:tr w:rsidR="000A1B9A" w:rsidRPr="0016039B" w14:paraId="6F243798" w14:textId="77777777" w:rsidTr="0028488E">
        <w:trPr>
          <w:trHeight w:val="300"/>
          <w:jc w:val="center"/>
        </w:trPr>
        <w:tc>
          <w:tcPr>
            <w:tcW w:w="843" w:type="pct"/>
            <w:tcBorders>
              <w:top w:val="nil"/>
              <w:left w:val="nil"/>
              <w:bottom w:val="nil"/>
              <w:right w:val="nil"/>
            </w:tcBorders>
            <w:tcMar>
              <w:top w:w="15" w:type="dxa"/>
              <w:left w:w="15" w:type="dxa"/>
              <w:bottom w:w="0" w:type="dxa"/>
              <w:right w:w="15" w:type="dxa"/>
            </w:tcMar>
            <w:vAlign w:val="center"/>
            <w:hideMark/>
          </w:tcPr>
          <w:p w14:paraId="37BDEF06" w14:textId="77777777" w:rsidR="000A1B9A" w:rsidRPr="0016039B" w:rsidRDefault="000A1B9A" w:rsidP="0028488E">
            <w:pPr>
              <w:pStyle w:val="a7"/>
              <w:rPr>
                <w:sz w:val="21"/>
                <w:szCs w:val="21"/>
              </w:rPr>
            </w:pPr>
            <w:r w:rsidRPr="0016039B">
              <w:rPr>
                <w:sz w:val="21"/>
                <w:szCs w:val="21"/>
              </w:rPr>
              <w:t>Type of bond</w:t>
            </w:r>
          </w:p>
        </w:tc>
        <w:tc>
          <w:tcPr>
            <w:tcW w:w="705" w:type="pct"/>
            <w:tcBorders>
              <w:top w:val="nil"/>
              <w:left w:val="nil"/>
              <w:bottom w:val="nil"/>
              <w:right w:val="nil"/>
            </w:tcBorders>
            <w:tcMar>
              <w:top w:w="15" w:type="dxa"/>
              <w:left w:w="15" w:type="dxa"/>
              <w:bottom w:w="0" w:type="dxa"/>
              <w:right w:w="15" w:type="dxa"/>
            </w:tcMar>
            <w:hideMark/>
          </w:tcPr>
          <w:p w14:paraId="0C8794E5" w14:textId="77777777" w:rsidR="000A1B9A" w:rsidRPr="0016039B" w:rsidRDefault="000A1B9A" w:rsidP="0028488E">
            <w:r w:rsidRPr="0016039B">
              <w:rPr>
                <w:szCs w:val="21"/>
              </w:rPr>
              <w:t>control</w:t>
            </w:r>
          </w:p>
        </w:tc>
        <w:tc>
          <w:tcPr>
            <w:tcW w:w="636" w:type="pct"/>
            <w:tcBorders>
              <w:top w:val="nil"/>
              <w:left w:val="nil"/>
              <w:bottom w:val="nil"/>
              <w:right w:val="nil"/>
            </w:tcBorders>
            <w:tcMar>
              <w:top w:w="15" w:type="dxa"/>
              <w:left w:w="15" w:type="dxa"/>
              <w:bottom w:w="0" w:type="dxa"/>
              <w:right w:w="15" w:type="dxa"/>
            </w:tcMar>
            <w:hideMark/>
          </w:tcPr>
          <w:p w14:paraId="4867D541" w14:textId="77777777" w:rsidR="000A1B9A" w:rsidRPr="0016039B" w:rsidRDefault="000A1B9A" w:rsidP="0028488E">
            <w:r w:rsidRPr="0016039B">
              <w:rPr>
                <w:szCs w:val="21"/>
              </w:rPr>
              <w:t>control</w:t>
            </w:r>
          </w:p>
        </w:tc>
        <w:tc>
          <w:tcPr>
            <w:tcW w:w="705" w:type="pct"/>
            <w:tcBorders>
              <w:top w:val="nil"/>
              <w:left w:val="nil"/>
              <w:bottom w:val="nil"/>
              <w:right w:val="nil"/>
            </w:tcBorders>
            <w:tcMar>
              <w:top w:w="15" w:type="dxa"/>
              <w:left w:w="15" w:type="dxa"/>
              <w:bottom w:w="0" w:type="dxa"/>
              <w:right w:w="15" w:type="dxa"/>
            </w:tcMar>
            <w:hideMark/>
          </w:tcPr>
          <w:p w14:paraId="526D0411"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3B41D7C4" w14:textId="77777777" w:rsidR="000A1B9A" w:rsidRPr="0016039B" w:rsidRDefault="000A1B9A" w:rsidP="0028488E">
            <w:r w:rsidRPr="0016039B">
              <w:rPr>
                <w:szCs w:val="21"/>
              </w:rPr>
              <w:t>control</w:t>
            </w:r>
          </w:p>
        </w:tc>
        <w:tc>
          <w:tcPr>
            <w:tcW w:w="704" w:type="pct"/>
            <w:tcBorders>
              <w:top w:val="nil"/>
              <w:left w:val="nil"/>
              <w:bottom w:val="nil"/>
              <w:right w:val="nil"/>
            </w:tcBorders>
            <w:hideMark/>
          </w:tcPr>
          <w:p w14:paraId="67FF6101" w14:textId="77777777" w:rsidR="000A1B9A" w:rsidRPr="0016039B" w:rsidRDefault="000A1B9A" w:rsidP="0028488E">
            <w:r w:rsidRPr="0016039B">
              <w:rPr>
                <w:szCs w:val="21"/>
              </w:rPr>
              <w:t>control</w:t>
            </w:r>
          </w:p>
        </w:tc>
        <w:tc>
          <w:tcPr>
            <w:tcW w:w="703" w:type="pct"/>
            <w:tcBorders>
              <w:top w:val="nil"/>
              <w:left w:val="nil"/>
              <w:bottom w:val="nil"/>
              <w:right w:val="nil"/>
            </w:tcBorders>
            <w:tcMar>
              <w:top w:w="15" w:type="dxa"/>
              <w:left w:w="15" w:type="dxa"/>
              <w:bottom w:w="0" w:type="dxa"/>
              <w:right w:w="15" w:type="dxa"/>
            </w:tcMar>
            <w:hideMark/>
          </w:tcPr>
          <w:p w14:paraId="4B39454B" w14:textId="77777777" w:rsidR="000A1B9A" w:rsidRPr="0016039B" w:rsidRDefault="000A1B9A" w:rsidP="0028488E">
            <w:r w:rsidRPr="0016039B">
              <w:rPr>
                <w:szCs w:val="21"/>
              </w:rPr>
              <w:t>control</w:t>
            </w:r>
          </w:p>
        </w:tc>
      </w:tr>
      <w:tr w:rsidR="000A1B9A" w:rsidRPr="0016039B" w14:paraId="20BF6AC5" w14:textId="77777777" w:rsidTr="0028488E">
        <w:trPr>
          <w:trHeight w:val="300"/>
          <w:jc w:val="center"/>
        </w:trPr>
        <w:tc>
          <w:tcPr>
            <w:tcW w:w="843" w:type="pct"/>
            <w:tcBorders>
              <w:top w:val="single" w:sz="4" w:space="0" w:color="auto"/>
              <w:left w:val="nil"/>
              <w:bottom w:val="nil"/>
              <w:right w:val="nil"/>
            </w:tcBorders>
            <w:tcMar>
              <w:top w:w="15" w:type="dxa"/>
              <w:left w:w="15" w:type="dxa"/>
              <w:bottom w:w="0" w:type="dxa"/>
              <w:right w:w="15" w:type="dxa"/>
            </w:tcMar>
            <w:vAlign w:val="center"/>
            <w:hideMark/>
          </w:tcPr>
          <w:p w14:paraId="5B75AAE4" w14:textId="77777777" w:rsidR="000A1B9A" w:rsidRPr="0016039B" w:rsidRDefault="000A1B9A" w:rsidP="0028488E">
            <w:pPr>
              <w:pStyle w:val="a7"/>
              <w:rPr>
                <w:sz w:val="21"/>
                <w:szCs w:val="21"/>
              </w:rPr>
            </w:pPr>
            <w:r w:rsidRPr="0016039B">
              <w:rPr>
                <w:sz w:val="21"/>
                <w:szCs w:val="21"/>
              </w:rPr>
              <w:t>Number of samples</w:t>
            </w:r>
          </w:p>
        </w:tc>
        <w:tc>
          <w:tcPr>
            <w:tcW w:w="705" w:type="pct"/>
            <w:tcBorders>
              <w:top w:val="single" w:sz="4" w:space="0" w:color="auto"/>
              <w:left w:val="nil"/>
              <w:bottom w:val="nil"/>
              <w:right w:val="nil"/>
            </w:tcBorders>
            <w:tcMar>
              <w:top w:w="15" w:type="dxa"/>
              <w:left w:w="15" w:type="dxa"/>
              <w:bottom w:w="0" w:type="dxa"/>
              <w:right w:w="15" w:type="dxa"/>
            </w:tcMar>
            <w:hideMark/>
          </w:tcPr>
          <w:p w14:paraId="4C29E397" w14:textId="77777777" w:rsidR="000A1B9A" w:rsidRPr="0016039B" w:rsidRDefault="000A1B9A" w:rsidP="0028488E">
            <w:pPr>
              <w:pStyle w:val="a7"/>
              <w:rPr>
                <w:sz w:val="21"/>
                <w:szCs w:val="21"/>
              </w:rPr>
            </w:pPr>
            <w:r w:rsidRPr="0016039B">
              <w:rPr>
                <w:sz w:val="21"/>
                <w:szCs w:val="21"/>
              </w:rPr>
              <w:t>9,370</w:t>
            </w:r>
          </w:p>
        </w:tc>
        <w:tc>
          <w:tcPr>
            <w:tcW w:w="636" w:type="pct"/>
            <w:tcBorders>
              <w:top w:val="single" w:sz="4" w:space="0" w:color="auto"/>
              <w:left w:val="nil"/>
              <w:bottom w:val="nil"/>
              <w:right w:val="nil"/>
            </w:tcBorders>
            <w:tcMar>
              <w:top w:w="15" w:type="dxa"/>
              <w:left w:w="15" w:type="dxa"/>
              <w:bottom w:w="0" w:type="dxa"/>
              <w:right w:w="15" w:type="dxa"/>
            </w:tcMar>
            <w:hideMark/>
          </w:tcPr>
          <w:p w14:paraId="7E0CEDDF" w14:textId="77777777" w:rsidR="000A1B9A" w:rsidRPr="0016039B" w:rsidRDefault="000A1B9A" w:rsidP="0028488E">
            <w:pPr>
              <w:pStyle w:val="a7"/>
              <w:rPr>
                <w:sz w:val="21"/>
                <w:szCs w:val="21"/>
              </w:rPr>
            </w:pPr>
            <w:r w:rsidRPr="0016039B">
              <w:rPr>
                <w:sz w:val="21"/>
                <w:szCs w:val="21"/>
              </w:rPr>
              <w:t>2,230</w:t>
            </w:r>
          </w:p>
        </w:tc>
        <w:tc>
          <w:tcPr>
            <w:tcW w:w="705" w:type="pct"/>
            <w:tcBorders>
              <w:top w:val="single" w:sz="4" w:space="0" w:color="auto"/>
              <w:left w:val="nil"/>
              <w:bottom w:val="nil"/>
              <w:right w:val="nil"/>
            </w:tcBorders>
            <w:tcMar>
              <w:top w:w="15" w:type="dxa"/>
              <w:left w:w="15" w:type="dxa"/>
              <w:bottom w:w="0" w:type="dxa"/>
              <w:right w:w="15" w:type="dxa"/>
            </w:tcMar>
            <w:hideMark/>
          </w:tcPr>
          <w:p w14:paraId="510E71EE" w14:textId="77777777" w:rsidR="000A1B9A" w:rsidRPr="0016039B" w:rsidRDefault="000A1B9A" w:rsidP="0028488E">
            <w:pPr>
              <w:pStyle w:val="a7"/>
              <w:rPr>
                <w:sz w:val="21"/>
                <w:szCs w:val="21"/>
              </w:rPr>
            </w:pPr>
            <w:r w:rsidRPr="0016039B">
              <w:rPr>
                <w:sz w:val="21"/>
                <w:szCs w:val="21"/>
              </w:rPr>
              <w:t>7,140</w:t>
            </w:r>
          </w:p>
        </w:tc>
        <w:tc>
          <w:tcPr>
            <w:tcW w:w="704" w:type="pct"/>
            <w:tcBorders>
              <w:top w:val="single" w:sz="4" w:space="0" w:color="auto"/>
              <w:left w:val="nil"/>
              <w:bottom w:val="nil"/>
              <w:right w:val="nil"/>
            </w:tcBorders>
            <w:hideMark/>
          </w:tcPr>
          <w:p w14:paraId="3235A349" w14:textId="77777777" w:rsidR="000A1B9A" w:rsidRPr="0016039B" w:rsidRDefault="000A1B9A" w:rsidP="0028488E">
            <w:pPr>
              <w:pStyle w:val="a7"/>
              <w:rPr>
                <w:sz w:val="21"/>
                <w:szCs w:val="21"/>
              </w:rPr>
            </w:pPr>
            <w:r w:rsidRPr="0016039B">
              <w:rPr>
                <w:sz w:val="21"/>
                <w:szCs w:val="21"/>
              </w:rPr>
              <w:t>9,370</w:t>
            </w:r>
          </w:p>
        </w:tc>
        <w:tc>
          <w:tcPr>
            <w:tcW w:w="704" w:type="pct"/>
            <w:tcBorders>
              <w:top w:val="single" w:sz="4" w:space="0" w:color="auto"/>
              <w:left w:val="nil"/>
              <w:bottom w:val="nil"/>
              <w:right w:val="nil"/>
            </w:tcBorders>
            <w:hideMark/>
          </w:tcPr>
          <w:p w14:paraId="4EC5E99B" w14:textId="77777777" w:rsidR="000A1B9A" w:rsidRPr="0016039B" w:rsidRDefault="000A1B9A" w:rsidP="0028488E">
            <w:pPr>
              <w:pStyle w:val="a7"/>
              <w:rPr>
                <w:sz w:val="21"/>
                <w:szCs w:val="21"/>
              </w:rPr>
            </w:pPr>
            <w:r w:rsidRPr="0016039B">
              <w:rPr>
                <w:sz w:val="21"/>
                <w:szCs w:val="21"/>
              </w:rPr>
              <w:t>2,230</w:t>
            </w:r>
          </w:p>
        </w:tc>
        <w:tc>
          <w:tcPr>
            <w:tcW w:w="703" w:type="pct"/>
            <w:tcBorders>
              <w:top w:val="single" w:sz="4" w:space="0" w:color="auto"/>
              <w:left w:val="nil"/>
              <w:bottom w:val="nil"/>
              <w:right w:val="nil"/>
            </w:tcBorders>
            <w:tcMar>
              <w:top w:w="15" w:type="dxa"/>
              <w:left w:w="15" w:type="dxa"/>
              <w:bottom w:w="0" w:type="dxa"/>
              <w:right w:w="15" w:type="dxa"/>
            </w:tcMar>
            <w:hideMark/>
          </w:tcPr>
          <w:p w14:paraId="199FC118" w14:textId="77777777" w:rsidR="000A1B9A" w:rsidRPr="0016039B" w:rsidRDefault="000A1B9A" w:rsidP="0028488E">
            <w:pPr>
              <w:pStyle w:val="a7"/>
              <w:rPr>
                <w:sz w:val="21"/>
                <w:szCs w:val="21"/>
              </w:rPr>
            </w:pPr>
            <w:r w:rsidRPr="0016039B">
              <w:rPr>
                <w:sz w:val="21"/>
                <w:szCs w:val="21"/>
              </w:rPr>
              <w:t>7,140</w:t>
            </w:r>
          </w:p>
        </w:tc>
      </w:tr>
      <w:tr w:rsidR="000A1B9A" w:rsidRPr="0016039B" w14:paraId="272EF6B3" w14:textId="77777777" w:rsidTr="0028488E">
        <w:trPr>
          <w:trHeight w:val="300"/>
          <w:jc w:val="center"/>
        </w:trPr>
        <w:tc>
          <w:tcPr>
            <w:tcW w:w="843" w:type="pct"/>
            <w:tcBorders>
              <w:top w:val="nil"/>
              <w:left w:val="nil"/>
              <w:bottom w:val="single" w:sz="12" w:space="0" w:color="000000"/>
              <w:right w:val="nil"/>
            </w:tcBorders>
            <w:tcMar>
              <w:top w:w="15" w:type="dxa"/>
              <w:left w:w="15" w:type="dxa"/>
              <w:bottom w:w="0" w:type="dxa"/>
              <w:right w:w="15" w:type="dxa"/>
            </w:tcMar>
            <w:vAlign w:val="center"/>
            <w:hideMark/>
          </w:tcPr>
          <w:p w14:paraId="6A6FD21E" w14:textId="77777777" w:rsidR="000A1B9A" w:rsidRPr="0016039B" w:rsidRDefault="000A1B9A" w:rsidP="0028488E">
            <w:pPr>
              <w:pStyle w:val="a7"/>
              <w:rPr>
                <w:sz w:val="21"/>
                <w:szCs w:val="21"/>
              </w:rPr>
            </w:pPr>
            <w:r w:rsidRPr="0016039B">
              <w:rPr>
                <w:sz w:val="21"/>
                <w:szCs w:val="21"/>
              </w:rPr>
              <w:t>R-squared</w:t>
            </w:r>
          </w:p>
        </w:tc>
        <w:tc>
          <w:tcPr>
            <w:tcW w:w="705" w:type="pct"/>
            <w:tcBorders>
              <w:top w:val="nil"/>
              <w:left w:val="nil"/>
              <w:bottom w:val="single" w:sz="12" w:space="0" w:color="000000"/>
              <w:right w:val="nil"/>
            </w:tcBorders>
            <w:tcMar>
              <w:top w:w="15" w:type="dxa"/>
              <w:left w:w="15" w:type="dxa"/>
              <w:bottom w:w="0" w:type="dxa"/>
              <w:right w:w="15" w:type="dxa"/>
            </w:tcMar>
            <w:hideMark/>
          </w:tcPr>
          <w:p w14:paraId="5EDCBED6" w14:textId="77777777" w:rsidR="000A1B9A" w:rsidRPr="0016039B" w:rsidRDefault="000A1B9A" w:rsidP="0028488E">
            <w:pPr>
              <w:pStyle w:val="a7"/>
              <w:rPr>
                <w:sz w:val="21"/>
                <w:szCs w:val="21"/>
              </w:rPr>
            </w:pPr>
            <w:r w:rsidRPr="0016039B">
              <w:rPr>
                <w:sz w:val="21"/>
                <w:szCs w:val="21"/>
              </w:rPr>
              <w:t>0.296</w:t>
            </w:r>
          </w:p>
        </w:tc>
        <w:tc>
          <w:tcPr>
            <w:tcW w:w="636" w:type="pct"/>
            <w:tcBorders>
              <w:top w:val="nil"/>
              <w:left w:val="nil"/>
              <w:bottom w:val="single" w:sz="12" w:space="0" w:color="000000"/>
              <w:right w:val="nil"/>
            </w:tcBorders>
            <w:tcMar>
              <w:top w:w="15" w:type="dxa"/>
              <w:left w:w="15" w:type="dxa"/>
              <w:bottom w:w="0" w:type="dxa"/>
              <w:right w:w="15" w:type="dxa"/>
            </w:tcMar>
            <w:hideMark/>
          </w:tcPr>
          <w:p w14:paraId="5591EDD5" w14:textId="77777777" w:rsidR="000A1B9A" w:rsidRPr="0016039B" w:rsidRDefault="000A1B9A" w:rsidP="0028488E">
            <w:pPr>
              <w:pStyle w:val="a7"/>
              <w:rPr>
                <w:sz w:val="21"/>
                <w:szCs w:val="21"/>
              </w:rPr>
            </w:pPr>
            <w:r w:rsidRPr="0016039B">
              <w:rPr>
                <w:sz w:val="21"/>
                <w:szCs w:val="21"/>
              </w:rPr>
              <w:t>0.303</w:t>
            </w:r>
          </w:p>
        </w:tc>
        <w:tc>
          <w:tcPr>
            <w:tcW w:w="705" w:type="pct"/>
            <w:tcBorders>
              <w:top w:val="nil"/>
              <w:left w:val="nil"/>
              <w:bottom w:val="single" w:sz="12" w:space="0" w:color="000000"/>
              <w:right w:val="nil"/>
            </w:tcBorders>
            <w:tcMar>
              <w:top w:w="15" w:type="dxa"/>
              <w:left w:w="15" w:type="dxa"/>
              <w:bottom w:w="0" w:type="dxa"/>
              <w:right w:w="15" w:type="dxa"/>
            </w:tcMar>
            <w:hideMark/>
          </w:tcPr>
          <w:p w14:paraId="5A5DF944" w14:textId="77777777" w:rsidR="000A1B9A" w:rsidRPr="0016039B" w:rsidRDefault="000A1B9A" w:rsidP="0028488E">
            <w:pPr>
              <w:pStyle w:val="a7"/>
              <w:rPr>
                <w:sz w:val="21"/>
                <w:szCs w:val="21"/>
              </w:rPr>
            </w:pPr>
            <w:r w:rsidRPr="0016039B">
              <w:rPr>
                <w:sz w:val="21"/>
                <w:szCs w:val="21"/>
              </w:rPr>
              <w:t>0.301</w:t>
            </w:r>
          </w:p>
        </w:tc>
        <w:tc>
          <w:tcPr>
            <w:tcW w:w="704" w:type="pct"/>
            <w:tcBorders>
              <w:top w:val="nil"/>
              <w:left w:val="nil"/>
              <w:bottom w:val="single" w:sz="12" w:space="0" w:color="000000"/>
              <w:right w:val="nil"/>
            </w:tcBorders>
            <w:hideMark/>
          </w:tcPr>
          <w:p w14:paraId="62308D54" w14:textId="77777777" w:rsidR="000A1B9A" w:rsidRPr="0016039B" w:rsidRDefault="000A1B9A" w:rsidP="0028488E">
            <w:pPr>
              <w:pStyle w:val="a7"/>
              <w:rPr>
                <w:sz w:val="21"/>
                <w:szCs w:val="21"/>
              </w:rPr>
            </w:pPr>
            <w:r w:rsidRPr="0016039B">
              <w:rPr>
                <w:sz w:val="21"/>
                <w:szCs w:val="21"/>
              </w:rPr>
              <w:t>0.495</w:t>
            </w:r>
          </w:p>
        </w:tc>
        <w:tc>
          <w:tcPr>
            <w:tcW w:w="704" w:type="pct"/>
            <w:tcBorders>
              <w:top w:val="nil"/>
              <w:left w:val="nil"/>
              <w:bottom w:val="single" w:sz="12" w:space="0" w:color="000000"/>
              <w:right w:val="nil"/>
            </w:tcBorders>
            <w:hideMark/>
          </w:tcPr>
          <w:p w14:paraId="7BAAB15E" w14:textId="77777777" w:rsidR="000A1B9A" w:rsidRPr="0016039B" w:rsidRDefault="000A1B9A" w:rsidP="0028488E">
            <w:pPr>
              <w:pStyle w:val="a7"/>
              <w:rPr>
                <w:sz w:val="21"/>
                <w:szCs w:val="21"/>
              </w:rPr>
            </w:pPr>
            <w:r w:rsidRPr="0016039B">
              <w:rPr>
                <w:sz w:val="21"/>
                <w:szCs w:val="21"/>
              </w:rPr>
              <w:t>0.478</w:t>
            </w:r>
          </w:p>
        </w:tc>
        <w:tc>
          <w:tcPr>
            <w:tcW w:w="703" w:type="pct"/>
            <w:tcBorders>
              <w:top w:val="nil"/>
              <w:left w:val="nil"/>
              <w:bottom w:val="single" w:sz="12" w:space="0" w:color="000000"/>
              <w:right w:val="nil"/>
            </w:tcBorders>
            <w:tcMar>
              <w:top w:w="15" w:type="dxa"/>
              <w:left w:w="15" w:type="dxa"/>
              <w:bottom w:w="0" w:type="dxa"/>
              <w:right w:w="15" w:type="dxa"/>
            </w:tcMar>
            <w:hideMark/>
          </w:tcPr>
          <w:p w14:paraId="5E636BE4" w14:textId="77777777" w:rsidR="000A1B9A" w:rsidRPr="0016039B" w:rsidRDefault="000A1B9A" w:rsidP="0028488E">
            <w:pPr>
              <w:pStyle w:val="a7"/>
              <w:rPr>
                <w:sz w:val="21"/>
                <w:szCs w:val="21"/>
              </w:rPr>
            </w:pPr>
            <w:r w:rsidRPr="0016039B">
              <w:rPr>
                <w:sz w:val="21"/>
                <w:szCs w:val="21"/>
              </w:rPr>
              <w:t>0.517</w:t>
            </w:r>
          </w:p>
        </w:tc>
      </w:tr>
    </w:tbl>
    <w:p w14:paraId="5A045BD2" w14:textId="529FFD18" w:rsidR="000B0060" w:rsidRPr="0016039B" w:rsidRDefault="000B0060" w:rsidP="000B0060">
      <w:pPr>
        <w:pStyle w:val="a8"/>
        <w:ind w:firstLineChars="0" w:firstLine="0"/>
        <w:rPr>
          <w:sz w:val="20"/>
          <w:szCs w:val="20"/>
        </w:rPr>
      </w:pPr>
      <w:r w:rsidRPr="0016039B">
        <w:rPr>
          <w:sz w:val="20"/>
          <w:szCs w:val="20"/>
        </w:rPr>
        <w:t>Notice: The values in parentheses are z test statistic, *** represents significant at 1% level, ** represents significant at 5% level, * represents significant at 10% level</w:t>
      </w:r>
      <w:r w:rsidR="009336C6" w:rsidRPr="0016039B">
        <w:rPr>
          <w:sz w:val="20"/>
          <w:szCs w:val="20"/>
        </w:rPr>
        <w:t>.</w:t>
      </w:r>
    </w:p>
    <w:p w14:paraId="7A43808F" w14:textId="18639FCB" w:rsidR="00BF2545" w:rsidRPr="0016039B" w:rsidRDefault="006C5841" w:rsidP="006C5841">
      <w:pPr>
        <w:spacing w:line="360" w:lineRule="auto"/>
        <w:ind w:firstLineChars="0" w:firstLine="0"/>
        <w:rPr>
          <w:sz w:val="24"/>
        </w:rPr>
      </w:pPr>
      <w:r w:rsidRPr="0016039B">
        <w:rPr>
          <w:sz w:val="24"/>
        </w:rPr>
        <w:lastRenderedPageBreak/>
        <w:t>There are two main reasons to</w:t>
      </w:r>
      <w:r w:rsidR="00BF2545" w:rsidRPr="0016039B">
        <w:rPr>
          <w:sz w:val="24"/>
        </w:rPr>
        <w:t xml:space="preserve"> explained why the reputation mechanism plays a role in the </w:t>
      </w:r>
      <w:r w:rsidRPr="0016039B">
        <w:rPr>
          <w:sz w:val="24"/>
        </w:rPr>
        <w:t xml:space="preserve">bond </w:t>
      </w:r>
      <w:r w:rsidR="00BF2545" w:rsidRPr="0016039B">
        <w:rPr>
          <w:sz w:val="24"/>
        </w:rPr>
        <w:t xml:space="preserve">rating but has no obvious effect on the main rating. First, the default risk is mainly </w:t>
      </w:r>
      <w:r w:rsidR="00BF2545" w:rsidRPr="00380A90">
        <w:rPr>
          <w:color w:val="auto"/>
          <w:sz w:val="24"/>
        </w:rPr>
        <w:t xml:space="preserve">reflected </w:t>
      </w:r>
      <w:r w:rsidRPr="00380A90">
        <w:rPr>
          <w:color w:val="auto"/>
          <w:sz w:val="24"/>
        </w:rPr>
        <w:t>on the specific</w:t>
      </w:r>
      <w:r w:rsidR="00BF2545" w:rsidRPr="00380A90">
        <w:rPr>
          <w:color w:val="auto"/>
          <w:sz w:val="24"/>
        </w:rPr>
        <w:t xml:space="preserve"> bond, and the </w:t>
      </w:r>
      <w:r w:rsidRPr="00380A90">
        <w:rPr>
          <w:color w:val="auto"/>
          <w:sz w:val="24"/>
        </w:rPr>
        <w:t>bond</w:t>
      </w:r>
      <w:r w:rsidR="00BF2545" w:rsidRPr="00380A90">
        <w:rPr>
          <w:color w:val="auto"/>
          <w:sz w:val="24"/>
        </w:rPr>
        <w:t xml:space="preserve"> rating is the reflection of the credit risk of a bond. </w:t>
      </w:r>
      <w:r w:rsidRPr="00380A90">
        <w:rPr>
          <w:color w:val="auto"/>
          <w:sz w:val="24"/>
        </w:rPr>
        <w:t xml:space="preserve">Bond rating plays a major role in the pricing of bond issuance. Therefore, the constraint behavior on bond rating can serve as a reminder of credit risk. </w:t>
      </w:r>
      <w:r w:rsidR="00BF2545" w:rsidRPr="00380A90">
        <w:rPr>
          <w:color w:val="auto"/>
          <w:sz w:val="24"/>
        </w:rPr>
        <w:t xml:space="preserve">Second, the </w:t>
      </w:r>
      <w:r w:rsidRPr="00380A90">
        <w:rPr>
          <w:color w:val="auto"/>
          <w:sz w:val="24"/>
        </w:rPr>
        <w:t>firm</w:t>
      </w:r>
      <w:r w:rsidR="00380A90" w:rsidRPr="00380A90">
        <w:rPr>
          <w:rFonts w:hint="eastAsia"/>
          <w:color w:val="auto"/>
          <w:sz w:val="24"/>
        </w:rPr>
        <w:t>-</w:t>
      </w:r>
      <w:r w:rsidR="00BF2545" w:rsidRPr="00380A90">
        <w:rPr>
          <w:color w:val="auto"/>
          <w:sz w:val="24"/>
        </w:rPr>
        <w:t xml:space="preserve">rating is the benchmark for the rating used. </w:t>
      </w:r>
      <w:r w:rsidRPr="00380A90">
        <w:rPr>
          <w:color w:val="auto"/>
          <w:sz w:val="24"/>
        </w:rPr>
        <w:t>D</w:t>
      </w:r>
      <w:r w:rsidR="00BF2545" w:rsidRPr="00380A90">
        <w:rPr>
          <w:color w:val="auto"/>
          <w:sz w:val="24"/>
        </w:rPr>
        <w:t>owngrad</w:t>
      </w:r>
      <w:r w:rsidRPr="00380A90">
        <w:rPr>
          <w:color w:val="auto"/>
          <w:sz w:val="24"/>
        </w:rPr>
        <w:t>ing</w:t>
      </w:r>
      <w:r w:rsidR="00BF2545" w:rsidRPr="00380A90">
        <w:rPr>
          <w:color w:val="auto"/>
          <w:sz w:val="24"/>
        </w:rPr>
        <w:t xml:space="preserve"> the </w:t>
      </w:r>
      <w:r w:rsidRPr="00380A90">
        <w:rPr>
          <w:color w:val="auto"/>
          <w:sz w:val="24"/>
        </w:rPr>
        <w:t>frim</w:t>
      </w:r>
      <w:r w:rsidR="00BF2545" w:rsidRPr="00380A90">
        <w:rPr>
          <w:color w:val="auto"/>
          <w:sz w:val="24"/>
        </w:rPr>
        <w:t xml:space="preserve"> rating will have a </w:t>
      </w:r>
      <w:r w:rsidRPr="00380A90">
        <w:rPr>
          <w:color w:val="auto"/>
          <w:sz w:val="24"/>
        </w:rPr>
        <w:t>serious</w:t>
      </w:r>
      <w:r w:rsidR="00BF2545" w:rsidRPr="00380A90">
        <w:rPr>
          <w:color w:val="auto"/>
          <w:sz w:val="24"/>
        </w:rPr>
        <w:t xml:space="preserve"> impact on the bond issuer</w:t>
      </w:r>
      <w:r w:rsidRPr="00380A90">
        <w:rPr>
          <w:color w:val="auto"/>
          <w:sz w:val="24"/>
        </w:rPr>
        <w:t>.</w:t>
      </w:r>
      <w:r w:rsidR="00014E44" w:rsidRPr="00380A90">
        <w:rPr>
          <w:color w:val="auto"/>
          <w:sz w:val="24"/>
        </w:rPr>
        <w:t xml:space="preserve"> Meanwhile,</w:t>
      </w:r>
      <w:r w:rsidR="00BF2545" w:rsidRPr="00380A90">
        <w:rPr>
          <w:color w:val="auto"/>
          <w:sz w:val="24"/>
        </w:rPr>
        <w:t xml:space="preserve"> the rating agency presents a homogenous competition. Selecting a </w:t>
      </w:r>
      <w:r w:rsidR="00BF2545" w:rsidRPr="0016039B">
        <w:rPr>
          <w:sz w:val="24"/>
        </w:rPr>
        <w:t xml:space="preserve">downgrade of the </w:t>
      </w:r>
      <w:r w:rsidR="00014E44" w:rsidRPr="0016039B">
        <w:rPr>
          <w:sz w:val="24"/>
        </w:rPr>
        <w:t>firm</w:t>
      </w:r>
      <w:r w:rsidR="00BF2545" w:rsidRPr="0016039B">
        <w:rPr>
          <w:sz w:val="24"/>
        </w:rPr>
        <w:t xml:space="preserve"> may result in the risk of losing the client. In summary, the choice of downgrading the </w:t>
      </w:r>
      <w:r w:rsidR="00014E44" w:rsidRPr="0016039B">
        <w:rPr>
          <w:sz w:val="24"/>
        </w:rPr>
        <w:t>bond</w:t>
      </w:r>
      <w:r w:rsidR="00BF2545" w:rsidRPr="0016039B">
        <w:rPr>
          <w:sz w:val="24"/>
        </w:rPr>
        <w:t xml:space="preserve"> rating can not only </w:t>
      </w:r>
      <w:r w:rsidR="00014E44" w:rsidRPr="0016039B">
        <w:rPr>
          <w:sz w:val="24"/>
        </w:rPr>
        <w:t>remind</w:t>
      </w:r>
      <w:r w:rsidR="00BF2545" w:rsidRPr="0016039B">
        <w:rPr>
          <w:sz w:val="24"/>
        </w:rPr>
        <w:t xml:space="preserve"> the risk, but also partially eliminate the damage to its own reputation. </w:t>
      </w:r>
      <w:r w:rsidR="00014E44" w:rsidRPr="0016039B">
        <w:rPr>
          <w:sz w:val="24"/>
        </w:rPr>
        <w:t>Therefore, downgrading the bond rating is the common transitional behavior of Chinese bond rating agencies before the normalization of bond default has been formed. As shown by</w:t>
      </w:r>
      <w:r w:rsidR="00BF2545" w:rsidRPr="0016039B">
        <w:rPr>
          <w:sz w:val="24"/>
        </w:rPr>
        <w:t xml:space="preserve"> regression (3), reputation mechanism began to play a constraining role in the </w:t>
      </w:r>
      <w:r w:rsidR="00657662" w:rsidRPr="0016039B">
        <w:rPr>
          <w:sz w:val="24"/>
        </w:rPr>
        <w:t>firm</w:t>
      </w:r>
      <w:r w:rsidR="00BF2545" w:rsidRPr="0016039B">
        <w:rPr>
          <w:sz w:val="24"/>
        </w:rPr>
        <w:t xml:space="preserve"> rating, and the significance and effect degree of reputation index to improve the </w:t>
      </w:r>
      <w:r w:rsidR="00657662" w:rsidRPr="0016039B">
        <w:rPr>
          <w:sz w:val="24"/>
        </w:rPr>
        <w:t>firm</w:t>
      </w:r>
      <w:r w:rsidR="00BF2545" w:rsidRPr="0016039B">
        <w:rPr>
          <w:sz w:val="24"/>
        </w:rPr>
        <w:t xml:space="preserve"> rating decreased obviously. </w:t>
      </w:r>
    </w:p>
    <w:p w14:paraId="6573F66A" w14:textId="3919F4FD" w:rsidR="00BF2545" w:rsidRPr="0016039B" w:rsidRDefault="00BF2545" w:rsidP="00657662">
      <w:pPr>
        <w:spacing w:line="360" w:lineRule="auto"/>
        <w:ind w:firstLineChars="0" w:firstLine="0"/>
        <w:rPr>
          <w:b/>
          <w:sz w:val="24"/>
        </w:rPr>
      </w:pPr>
      <w:r w:rsidRPr="0016039B">
        <w:rPr>
          <w:b/>
          <w:sz w:val="24"/>
        </w:rPr>
        <w:t>(2) Other evidence: rating agency's rating up</w:t>
      </w:r>
      <w:r w:rsidR="00657662" w:rsidRPr="0016039B">
        <w:rPr>
          <w:b/>
          <w:sz w:val="24"/>
        </w:rPr>
        <w:t>grade</w:t>
      </w:r>
      <w:r w:rsidRPr="0016039B">
        <w:rPr>
          <w:b/>
          <w:sz w:val="24"/>
        </w:rPr>
        <w:t xml:space="preserve"> behavior and default forecast</w:t>
      </w:r>
    </w:p>
    <w:p w14:paraId="2CC13B64" w14:textId="20ACA405" w:rsidR="00BF2545" w:rsidRPr="00380A90" w:rsidRDefault="00BF2545" w:rsidP="00264682">
      <w:pPr>
        <w:spacing w:line="360" w:lineRule="auto"/>
        <w:ind w:firstLineChars="0" w:firstLine="0"/>
        <w:rPr>
          <w:color w:val="auto"/>
          <w:sz w:val="24"/>
        </w:rPr>
      </w:pPr>
      <w:r w:rsidRPr="0016039B">
        <w:rPr>
          <w:sz w:val="24"/>
        </w:rPr>
        <w:t xml:space="preserve">This paper selects the rating upward index </w:t>
      </w:r>
      <w:r w:rsidR="00657662" w:rsidRPr="0016039B">
        <w:rPr>
          <w:sz w:val="24"/>
        </w:rPr>
        <w:t>to distinguish</w:t>
      </w:r>
      <w:r w:rsidRPr="0016039B">
        <w:rPr>
          <w:sz w:val="24"/>
        </w:rPr>
        <w:t xml:space="preserve"> the level of the </w:t>
      </w:r>
      <w:r w:rsidR="00657662" w:rsidRPr="0016039B">
        <w:rPr>
          <w:sz w:val="24"/>
        </w:rPr>
        <w:t xml:space="preserve">rating agencies’ </w:t>
      </w:r>
      <w:r w:rsidRPr="0016039B">
        <w:rPr>
          <w:sz w:val="24"/>
        </w:rPr>
        <w:t xml:space="preserve">reputation. </w:t>
      </w:r>
      <w:r w:rsidR="00657662" w:rsidRPr="0016039B">
        <w:rPr>
          <w:sz w:val="24"/>
        </w:rPr>
        <w:t>T</w:t>
      </w:r>
      <w:r w:rsidRPr="0016039B">
        <w:rPr>
          <w:sz w:val="24"/>
        </w:rPr>
        <w:t xml:space="preserve">his article expounds the rationality and </w:t>
      </w:r>
      <w:r w:rsidR="00657662" w:rsidRPr="0016039B">
        <w:rPr>
          <w:sz w:val="24"/>
        </w:rPr>
        <w:t>standardization</w:t>
      </w:r>
      <w:r w:rsidRPr="0016039B">
        <w:rPr>
          <w:sz w:val="24"/>
        </w:rPr>
        <w:t xml:space="preserve"> of the </w:t>
      </w:r>
      <w:r w:rsidR="00657662" w:rsidRPr="0016039B">
        <w:rPr>
          <w:sz w:val="24"/>
        </w:rPr>
        <w:t>index s</w:t>
      </w:r>
      <w:r w:rsidRPr="0016039B">
        <w:rPr>
          <w:sz w:val="24"/>
        </w:rPr>
        <w:t>election from the perspective of reality and theory</w:t>
      </w:r>
      <w:r w:rsidR="00657662" w:rsidRPr="0016039B">
        <w:rPr>
          <w:sz w:val="24"/>
        </w:rPr>
        <w:t xml:space="preserve"> in the previous discussion</w:t>
      </w:r>
      <w:r w:rsidRPr="0016039B">
        <w:rPr>
          <w:sz w:val="24"/>
        </w:rPr>
        <w:t xml:space="preserve">, but does not directly give quantitative argumentation, which may cause some doubts. For example, </w:t>
      </w:r>
      <w:r w:rsidR="00647957" w:rsidRPr="0016039B">
        <w:rPr>
          <w:sz w:val="24"/>
        </w:rPr>
        <w:t xml:space="preserve">one doubts could be that </w:t>
      </w:r>
      <w:r w:rsidRPr="0016039B">
        <w:rPr>
          <w:sz w:val="24"/>
        </w:rPr>
        <w:t xml:space="preserve">the rating upgrade is not the </w:t>
      </w:r>
      <w:r w:rsidR="00647957" w:rsidRPr="0016039B">
        <w:rPr>
          <w:sz w:val="24"/>
        </w:rPr>
        <w:t>consideration</w:t>
      </w:r>
      <w:r w:rsidRPr="0016039B">
        <w:rPr>
          <w:sz w:val="24"/>
        </w:rPr>
        <w:t xml:space="preserve"> of the ratin</w:t>
      </w:r>
      <w:r w:rsidRPr="00380A90">
        <w:rPr>
          <w:color w:val="auto"/>
          <w:sz w:val="24"/>
        </w:rPr>
        <w:t xml:space="preserve">g agency's </w:t>
      </w:r>
      <w:r w:rsidR="00647957" w:rsidRPr="00380A90">
        <w:rPr>
          <w:color w:val="auto"/>
          <w:sz w:val="24"/>
        </w:rPr>
        <w:t>self-interest but may cause by</w:t>
      </w:r>
      <w:r w:rsidRPr="00380A90">
        <w:rPr>
          <w:color w:val="auto"/>
          <w:sz w:val="24"/>
        </w:rPr>
        <w:t xml:space="preserve"> the </w:t>
      </w:r>
      <w:r w:rsidR="00647957" w:rsidRPr="00380A90">
        <w:rPr>
          <w:color w:val="auto"/>
          <w:sz w:val="24"/>
        </w:rPr>
        <w:t>reducing</w:t>
      </w:r>
      <w:r w:rsidRPr="00380A90">
        <w:rPr>
          <w:color w:val="auto"/>
          <w:sz w:val="24"/>
        </w:rPr>
        <w:t xml:space="preserve"> of the credit risk of the rating bond itself. </w:t>
      </w:r>
      <w:r w:rsidR="00264682" w:rsidRPr="00380A90">
        <w:rPr>
          <w:color w:val="auto"/>
          <w:sz w:val="24"/>
        </w:rPr>
        <w:t>This</w:t>
      </w:r>
      <w:r w:rsidRPr="00380A90">
        <w:rPr>
          <w:color w:val="auto"/>
          <w:sz w:val="24"/>
        </w:rPr>
        <w:t xml:space="preserve"> paper will carry out supplementary verification according to the bond credit default prediction model proposed by Yao and Shi (2018) and Shumway (2001)</w:t>
      </w:r>
      <w:r w:rsidR="00264682" w:rsidRPr="00380A90">
        <w:rPr>
          <w:color w:val="auto"/>
          <w:sz w:val="24"/>
        </w:rPr>
        <w:t xml:space="preserve"> to </w:t>
      </w:r>
      <w:r w:rsidRPr="00380A90">
        <w:rPr>
          <w:color w:val="auto"/>
          <w:sz w:val="24"/>
        </w:rPr>
        <w:t>prove that the rating upgrade does not reveal the reduction of the credit risk of the rating bonds, but the result of other factors. It indicates that the rating upgrade is the influence of the rating agency's reputation factor.</w:t>
      </w:r>
    </w:p>
    <w:p w14:paraId="1647A217" w14:textId="4D0A4085" w:rsidR="00BF2545" w:rsidRPr="0016039B" w:rsidRDefault="00BF2545" w:rsidP="008960CA">
      <w:pPr>
        <w:spacing w:line="360" w:lineRule="auto"/>
        <w:ind w:firstLineChars="0" w:firstLine="0"/>
        <w:rPr>
          <w:sz w:val="24"/>
        </w:rPr>
      </w:pPr>
      <w:r w:rsidRPr="0016039B">
        <w:rPr>
          <w:sz w:val="24"/>
        </w:rPr>
        <w:t xml:space="preserve">In this regard, this paper will conduct an empirical analysis using the data of </w:t>
      </w:r>
      <w:r w:rsidR="00264682" w:rsidRPr="0016039B">
        <w:rPr>
          <w:sz w:val="24"/>
        </w:rPr>
        <w:t xml:space="preserve">credit </w:t>
      </w:r>
      <w:r w:rsidR="001A2E5E" w:rsidRPr="0016039B">
        <w:rPr>
          <w:sz w:val="24"/>
        </w:rPr>
        <w:t xml:space="preserve">bond </w:t>
      </w:r>
      <w:r w:rsidRPr="0016039B">
        <w:rPr>
          <w:sz w:val="24"/>
        </w:rPr>
        <w:t xml:space="preserve">default and </w:t>
      </w:r>
      <w:r w:rsidR="001A2E5E" w:rsidRPr="0016039B">
        <w:rPr>
          <w:sz w:val="24"/>
        </w:rPr>
        <w:t xml:space="preserve">the data of </w:t>
      </w:r>
      <w:r w:rsidRPr="0016039B">
        <w:rPr>
          <w:sz w:val="24"/>
        </w:rPr>
        <w:t xml:space="preserve">rating upgrade </w:t>
      </w:r>
      <w:r w:rsidR="001A2E5E" w:rsidRPr="0016039B">
        <w:rPr>
          <w:sz w:val="24"/>
        </w:rPr>
        <w:t>from</w:t>
      </w:r>
      <w:r w:rsidRPr="0016039B">
        <w:rPr>
          <w:sz w:val="24"/>
        </w:rPr>
        <w:t xml:space="preserve"> 2014</w:t>
      </w:r>
      <w:r w:rsidR="001A2E5E" w:rsidRPr="0016039B">
        <w:rPr>
          <w:sz w:val="24"/>
        </w:rPr>
        <w:t xml:space="preserve"> to </w:t>
      </w:r>
      <w:r w:rsidRPr="0016039B">
        <w:rPr>
          <w:sz w:val="24"/>
        </w:rPr>
        <w:t xml:space="preserve">2018. In specific methods, this paper refers to the empirical model </w:t>
      </w:r>
      <w:r w:rsidR="001A2E5E" w:rsidRPr="0016039B">
        <w:rPr>
          <w:sz w:val="24"/>
        </w:rPr>
        <w:t>from</w:t>
      </w:r>
      <w:r w:rsidRPr="0016039B">
        <w:rPr>
          <w:sz w:val="24"/>
        </w:rPr>
        <w:t xml:space="preserve"> Yao and Shi (2018</w:t>
      </w:r>
      <w:proofErr w:type="gramStart"/>
      <w:r w:rsidRPr="0016039B">
        <w:rPr>
          <w:sz w:val="24"/>
        </w:rPr>
        <w:t>) 's</w:t>
      </w:r>
      <w:proofErr w:type="gramEnd"/>
      <w:r w:rsidRPr="0016039B">
        <w:rPr>
          <w:sz w:val="24"/>
        </w:rPr>
        <w:t xml:space="preserve"> paper and </w:t>
      </w:r>
      <w:r w:rsidR="001A2E5E" w:rsidRPr="0016039B">
        <w:rPr>
          <w:sz w:val="24"/>
        </w:rPr>
        <w:t>uses</w:t>
      </w:r>
      <w:r w:rsidRPr="0016039B">
        <w:rPr>
          <w:sz w:val="24"/>
        </w:rPr>
        <w:t xml:space="preserve"> the Probit model to conduct a regression </w:t>
      </w:r>
      <w:r w:rsidR="001A2E5E" w:rsidRPr="0016039B">
        <w:rPr>
          <w:sz w:val="24"/>
        </w:rPr>
        <w:t xml:space="preserve">analysis </w:t>
      </w:r>
      <w:r w:rsidRPr="0016039B">
        <w:rPr>
          <w:sz w:val="24"/>
        </w:rPr>
        <w:t xml:space="preserve">of bond default. The empirical results are shown in table 9. Compared </w:t>
      </w:r>
      <w:r w:rsidR="001A2E5E" w:rsidRPr="0016039B">
        <w:rPr>
          <w:sz w:val="24"/>
        </w:rPr>
        <w:t>the result</w:t>
      </w:r>
      <w:r w:rsidR="008960CA" w:rsidRPr="0016039B">
        <w:rPr>
          <w:sz w:val="24"/>
        </w:rPr>
        <w:t>s</w:t>
      </w:r>
      <w:r w:rsidR="001A2E5E" w:rsidRPr="0016039B">
        <w:rPr>
          <w:sz w:val="24"/>
        </w:rPr>
        <w:t xml:space="preserve"> between</w:t>
      </w:r>
      <w:r w:rsidRPr="0016039B">
        <w:rPr>
          <w:sz w:val="24"/>
        </w:rPr>
        <w:t xml:space="preserve"> regression (1) </w:t>
      </w:r>
      <w:r w:rsidR="001A2E5E" w:rsidRPr="0016039B">
        <w:rPr>
          <w:sz w:val="24"/>
        </w:rPr>
        <w:t>and regression</w:t>
      </w:r>
      <w:r w:rsidRPr="0016039B">
        <w:rPr>
          <w:sz w:val="24"/>
        </w:rPr>
        <w:t xml:space="preserve"> (2)</w:t>
      </w:r>
      <w:r w:rsidR="001A2E5E" w:rsidRPr="0016039B">
        <w:rPr>
          <w:sz w:val="24"/>
        </w:rPr>
        <w:t>,</w:t>
      </w:r>
      <w:r w:rsidRPr="0016039B">
        <w:rPr>
          <w:sz w:val="24"/>
        </w:rPr>
        <w:t xml:space="preserve"> it can be </w:t>
      </w:r>
      <w:r w:rsidR="001A2E5E" w:rsidRPr="0016039B">
        <w:rPr>
          <w:sz w:val="24"/>
        </w:rPr>
        <w:t>observed</w:t>
      </w:r>
      <w:r w:rsidRPr="0016039B">
        <w:rPr>
          <w:sz w:val="24"/>
        </w:rPr>
        <w:t xml:space="preserve"> that the upgrade cannot effectively explain the rating bond</w:t>
      </w:r>
      <w:r w:rsidR="001A2E5E" w:rsidRPr="0016039B">
        <w:rPr>
          <w:sz w:val="24"/>
        </w:rPr>
        <w:t>s’</w:t>
      </w:r>
      <w:r w:rsidRPr="0016039B">
        <w:rPr>
          <w:sz w:val="24"/>
        </w:rPr>
        <w:t xml:space="preserve"> credit risk reduction</w:t>
      </w:r>
      <w:r w:rsidR="00B145B6" w:rsidRPr="0016039B">
        <w:rPr>
          <w:sz w:val="24"/>
        </w:rPr>
        <w:t>. The</w:t>
      </w:r>
      <w:r w:rsidRPr="0016039B">
        <w:rPr>
          <w:sz w:val="24"/>
        </w:rPr>
        <w:t xml:space="preserve"> upgraded indicators estimated coefficient is not significant</w:t>
      </w:r>
      <w:r w:rsidR="00B145B6" w:rsidRPr="0016039B">
        <w:rPr>
          <w:sz w:val="24"/>
        </w:rPr>
        <w:t xml:space="preserve"> </w:t>
      </w:r>
      <w:r w:rsidRPr="0016039B">
        <w:rPr>
          <w:sz w:val="24"/>
        </w:rPr>
        <w:t xml:space="preserve">and </w:t>
      </w:r>
      <w:r w:rsidR="00B145B6" w:rsidRPr="0016039B">
        <w:rPr>
          <w:sz w:val="24"/>
        </w:rPr>
        <w:t>it is</w:t>
      </w:r>
      <w:r w:rsidRPr="0016039B">
        <w:rPr>
          <w:sz w:val="24"/>
        </w:rPr>
        <w:t xml:space="preserve"> positive</w:t>
      </w:r>
      <w:r w:rsidR="00B145B6" w:rsidRPr="0016039B">
        <w:rPr>
          <w:sz w:val="24"/>
        </w:rPr>
        <w:t xml:space="preserve">, which </w:t>
      </w:r>
      <w:r w:rsidRPr="0016039B">
        <w:rPr>
          <w:sz w:val="24"/>
        </w:rPr>
        <w:t xml:space="preserve">suggests that the rating upgrade is </w:t>
      </w:r>
      <w:r w:rsidR="00B145B6" w:rsidRPr="0016039B">
        <w:rPr>
          <w:sz w:val="24"/>
        </w:rPr>
        <w:t>caused by other factors rather than the</w:t>
      </w:r>
      <w:r w:rsidRPr="0016039B">
        <w:rPr>
          <w:sz w:val="24"/>
        </w:rPr>
        <w:t xml:space="preserve"> reduction in credit risk of rated bonds. As mentioned above, the main function of credit rating is to reveal credit risk. The empirical result points out that the </w:t>
      </w:r>
      <w:r w:rsidRPr="0016039B">
        <w:rPr>
          <w:sz w:val="24"/>
        </w:rPr>
        <w:lastRenderedPageBreak/>
        <w:t xml:space="preserve">credit rating </w:t>
      </w:r>
      <w:r w:rsidR="00B145B6" w:rsidRPr="0016039B">
        <w:rPr>
          <w:sz w:val="24"/>
        </w:rPr>
        <w:t>upgrade fails to</w:t>
      </w:r>
      <w:r w:rsidRPr="0016039B">
        <w:rPr>
          <w:sz w:val="24"/>
        </w:rPr>
        <w:t xml:space="preserve"> reveal credit risk</w:t>
      </w:r>
      <w:r w:rsidR="00B145B6" w:rsidRPr="0016039B">
        <w:rPr>
          <w:sz w:val="24"/>
        </w:rPr>
        <w:t xml:space="preserve"> </w:t>
      </w:r>
      <w:r w:rsidRPr="0016039B">
        <w:rPr>
          <w:sz w:val="24"/>
        </w:rPr>
        <w:t xml:space="preserve">and provides quantitative evidence for the rationality of selecting the rating upward index to characterize the reputation of the rating </w:t>
      </w:r>
      <w:r w:rsidR="008960CA" w:rsidRPr="0016039B">
        <w:rPr>
          <w:sz w:val="24"/>
        </w:rPr>
        <w:t>agencies</w:t>
      </w:r>
      <w:r w:rsidRPr="0016039B">
        <w:rPr>
          <w:sz w:val="24"/>
        </w:rPr>
        <w:t>.</w:t>
      </w:r>
    </w:p>
    <w:p w14:paraId="31F23AC2" w14:textId="182E14D7" w:rsidR="008960CA" w:rsidRPr="0016039B" w:rsidRDefault="008960CA" w:rsidP="008960CA">
      <w:pPr>
        <w:pStyle w:val="a8"/>
        <w:keepNext/>
        <w:ind w:firstLine="400"/>
        <w:jc w:val="center"/>
        <w:rPr>
          <w:sz w:val="20"/>
          <w:szCs w:val="20"/>
        </w:rPr>
      </w:pPr>
      <w:r w:rsidRPr="0016039B">
        <w:rPr>
          <w:sz w:val="20"/>
          <w:szCs w:val="20"/>
        </w:rPr>
        <w:t>Table 9 Rating Upgrade Behavior and Bond Default Forecast</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374"/>
        <w:gridCol w:w="2823"/>
        <w:gridCol w:w="2823"/>
      </w:tblGrid>
      <w:tr w:rsidR="00BF2545" w:rsidRPr="0016039B" w14:paraId="69B04B3D" w14:textId="77777777" w:rsidTr="00BF2545">
        <w:trPr>
          <w:trHeight w:val="300"/>
          <w:jc w:val="center"/>
        </w:trPr>
        <w:tc>
          <w:tcPr>
            <w:tcW w:w="1870" w:type="pct"/>
            <w:tcBorders>
              <w:top w:val="single" w:sz="12" w:space="0" w:color="000000"/>
              <w:left w:val="nil"/>
              <w:bottom w:val="nil"/>
              <w:right w:val="nil"/>
            </w:tcBorders>
            <w:tcMar>
              <w:top w:w="15" w:type="dxa"/>
              <w:left w:w="15" w:type="dxa"/>
              <w:bottom w:w="0" w:type="dxa"/>
              <w:right w:w="15" w:type="dxa"/>
            </w:tcMar>
            <w:vAlign w:val="bottom"/>
            <w:hideMark/>
          </w:tcPr>
          <w:p w14:paraId="5521F723" w14:textId="77777777" w:rsidR="00BF2545" w:rsidRPr="0016039B" w:rsidRDefault="00BF2545" w:rsidP="00BF2545">
            <w:pPr>
              <w:pStyle w:val="a7"/>
              <w:rPr>
                <w:sz w:val="21"/>
                <w:szCs w:val="21"/>
              </w:rPr>
            </w:pPr>
            <w:r w:rsidRPr="0016039B">
              <w:rPr>
                <w:sz w:val="21"/>
                <w:szCs w:val="21"/>
              </w:rPr>
              <w:t xml:space="preserve">　</w:t>
            </w:r>
          </w:p>
        </w:tc>
        <w:tc>
          <w:tcPr>
            <w:tcW w:w="1565" w:type="pct"/>
            <w:tcBorders>
              <w:top w:val="single" w:sz="12" w:space="0" w:color="000000"/>
              <w:left w:val="nil"/>
              <w:bottom w:val="nil"/>
              <w:right w:val="nil"/>
            </w:tcBorders>
            <w:tcMar>
              <w:top w:w="15" w:type="dxa"/>
              <w:left w:w="15" w:type="dxa"/>
              <w:bottom w:w="0" w:type="dxa"/>
              <w:right w:w="15" w:type="dxa"/>
            </w:tcMar>
            <w:vAlign w:val="bottom"/>
            <w:hideMark/>
          </w:tcPr>
          <w:p w14:paraId="1312EF0E" w14:textId="77777777" w:rsidR="00BF2545" w:rsidRPr="0016039B" w:rsidRDefault="00BF2545" w:rsidP="00BF2545">
            <w:pPr>
              <w:pStyle w:val="a7"/>
              <w:rPr>
                <w:sz w:val="21"/>
                <w:szCs w:val="21"/>
              </w:rPr>
            </w:pPr>
            <w:r w:rsidRPr="0016039B">
              <w:rPr>
                <w:sz w:val="21"/>
                <w:szCs w:val="21"/>
              </w:rPr>
              <w:t>(1)</w:t>
            </w:r>
          </w:p>
        </w:tc>
        <w:tc>
          <w:tcPr>
            <w:tcW w:w="1565" w:type="pct"/>
            <w:tcBorders>
              <w:top w:val="single" w:sz="12" w:space="0" w:color="000000"/>
              <w:left w:val="nil"/>
              <w:bottom w:val="nil"/>
              <w:right w:val="nil"/>
            </w:tcBorders>
          </w:tcPr>
          <w:p w14:paraId="5869B0CB" w14:textId="77777777" w:rsidR="00BF2545" w:rsidRPr="0016039B" w:rsidRDefault="00BF2545" w:rsidP="00BF2545">
            <w:pPr>
              <w:pStyle w:val="a7"/>
              <w:rPr>
                <w:sz w:val="21"/>
                <w:szCs w:val="21"/>
              </w:rPr>
            </w:pPr>
            <w:r w:rsidRPr="0016039B">
              <w:rPr>
                <w:sz w:val="21"/>
                <w:szCs w:val="21"/>
              </w:rPr>
              <w:t>(2)</w:t>
            </w:r>
          </w:p>
        </w:tc>
      </w:tr>
      <w:tr w:rsidR="00BF2545" w:rsidRPr="0016039B" w14:paraId="7C440220" w14:textId="77777777" w:rsidTr="00BF2545">
        <w:trPr>
          <w:trHeight w:val="300"/>
          <w:jc w:val="center"/>
        </w:trPr>
        <w:tc>
          <w:tcPr>
            <w:tcW w:w="1870" w:type="pct"/>
            <w:tcBorders>
              <w:top w:val="single" w:sz="12" w:space="0" w:color="000000"/>
              <w:left w:val="nil"/>
              <w:bottom w:val="nil"/>
              <w:right w:val="nil"/>
            </w:tcBorders>
            <w:tcMar>
              <w:top w:w="15" w:type="dxa"/>
              <w:left w:w="15" w:type="dxa"/>
              <w:bottom w:w="0" w:type="dxa"/>
              <w:right w:w="15" w:type="dxa"/>
            </w:tcMar>
            <w:vAlign w:val="bottom"/>
          </w:tcPr>
          <w:p w14:paraId="2B4347CA" w14:textId="77777777" w:rsidR="00BF2545" w:rsidRPr="0016039B" w:rsidRDefault="00BF2545" w:rsidP="00BF2545">
            <w:pPr>
              <w:pStyle w:val="a7"/>
              <w:rPr>
                <w:sz w:val="21"/>
                <w:szCs w:val="21"/>
              </w:rPr>
            </w:pPr>
          </w:p>
        </w:tc>
        <w:tc>
          <w:tcPr>
            <w:tcW w:w="3130" w:type="pct"/>
            <w:gridSpan w:val="2"/>
            <w:tcBorders>
              <w:top w:val="single" w:sz="12" w:space="0" w:color="000000"/>
              <w:left w:val="nil"/>
              <w:bottom w:val="nil"/>
              <w:right w:val="nil"/>
            </w:tcBorders>
          </w:tcPr>
          <w:p w14:paraId="4F25E80C" w14:textId="77777777" w:rsidR="00BF2545" w:rsidRPr="0016039B" w:rsidRDefault="00BF2545" w:rsidP="00BF2545">
            <w:pPr>
              <w:pStyle w:val="a7"/>
              <w:rPr>
                <w:sz w:val="21"/>
                <w:szCs w:val="21"/>
              </w:rPr>
            </w:pPr>
            <w:r w:rsidRPr="0016039B">
              <w:rPr>
                <w:sz w:val="21"/>
                <w:szCs w:val="21"/>
              </w:rPr>
              <w:t>Default probability</w:t>
            </w:r>
          </w:p>
        </w:tc>
      </w:tr>
      <w:tr w:rsidR="00BF2545" w:rsidRPr="0016039B" w14:paraId="73A0137C" w14:textId="77777777" w:rsidTr="00BF2545">
        <w:trPr>
          <w:trHeight w:val="300"/>
          <w:jc w:val="center"/>
        </w:trPr>
        <w:tc>
          <w:tcPr>
            <w:tcW w:w="1870" w:type="pct"/>
            <w:tcBorders>
              <w:top w:val="single" w:sz="4" w:space="0" w:color="auto"/>
              <w:left w:val="nil"/>
              <w:bottom w:val="nil"/>
              <w:right w:val="nil"/>
            </w:tcBorders>
            <w:tcMar>
              <w:top w:w="15" w:type="dxa"/>
              <w:left w:w="15" w:type="dxa"/>
              <w:bottom w:w="0" w:type="dxa"/>
              <w:right w:w="15" w:type="dxa"/>
            </w:tcMar>
            <w:hideMark/>
          </w:tcPr>
          <w:p w14:paraId="581289CC" w14:textId="77777777" w:rsidR="00BF2545" w:rsidRPr="0016039B" w:rsidRDefault="00BF2545" w:rsidP="00BF2545">
            <w:pPr>
              <w:pStyle w:val="a7"/>
              <w:rPr>
                <w:sz w:val="21"/>
                <w:szCs w:val="21"/>
              </w:rPr>
            </w:pPr>
            <w:r w:rsidRPr="0016039B">
              <w:rPr>
                <w:sz w:val="21"/>
                <w:szCs w:val="21"/>
              </w:rPr>
              <w:t>Inflation</w:t>
            </w:r>
          </w:p>
        </w:tc>
        <w:tc>
          <w:tcPr>
            <w:tcW w:w="1565" w:type="pct"/>
            <w:tcBorders>
              <w:top w:val="single" w:sz="4" w:space="0" w:color="auto"/>
              <w:left w:val="nil"/>
              <w:bottom w:val="nil"/>
              <w:right w:val="nil"/>
            </w:tcBorders>
            <w:tcMar>
              <w:top w:w="15" w:type="dxa"/>
              <w:left w:w="15" w:type="dxa"/>
              <w:bottom w:w="0" w:type="dxa"/>
              <w:right w:w="15" w:type="dxa"/>
            </w:tcMar>
            <w:hideMark/>
          </w:tcPr>
          <w:p w14:paraId="5A3D40D5" w14:textId="77777777" w:rsidR="00BF2545" w:rsidRPr="0016039B" w:rsidRDefault="00BF2545" w:rsidP="00BF2545">
            <w:pPr>
              <w:pStyle w:val="a7"/>
              <w:rPr>
                <w:sz w:val="21"/>
                <w:szCs w:val="21"/>
              </w:rPr>
            </w:pPr>
          </w:p>
        </w:tc>
        <w:tc>
          <w:tcPr>
            <w:tcW w:w="1565" w:type="pct"/>
            <w:tcBorders>
              <w:top w:val="single" w:sz="4" w:space="0" w:color="auto"/>
              <w:left w:val="nil"/>
              <w:bottom w:val="nil"/>
              <w:right w:val="nil"/>
            </w:tcBorders>
          </w:tcPr>
          <w:p w14:paraId="7AED1087" w14:textId="77777777" w:rsidR="00BF2545" w:rsidRPr="0016039B" w:rsidRDefault="00BF2545" w:rsidP="00BF2545">
            <w:pPr>
              <w:pStyle w:val="a7"/>
              <w:rPr>
                <w:sz w:val="21"/>
                <w:szCs w:val="21"/>
              </w:rPr>
            </w:pPr>
            <w:r w:rsidRPr="0016039B">
              <w:rPr>
                <w:sz w:val="21"/>
                <w:szCs w:val="21"/>
              </w:rPr>
              <w:t>0.075</w:t>
            </w:r>
          </w:p>
        </w:tc>
      </w:tr>
      <w:tr w:rsidR="00BF2545" w:rsidRPr="0016039B" w14:paraId="24931AD1"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5F187368"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hideMark/>
          </w:tcPr>
          <w:p w14:paraId="48104442" w14:textId="77777777" w:rsidR="00BF2545" w:rsidRPr="0016039B" w:rsidRDefault="00BF2545" w:rsidP="00BF2545">
            <w:pPr>
              <w:pStyle w:val="a7"/>
              <w:rPr>
                <w:sz w:val="21"/>
                <w:szCs w:val="21"/>
              </w:rPr>
            </w:pPr>
          </w:p>
        </w:tc>
        <w:tc>
          <w:tcPr>
            <w:tcW w:w="1565" w:type="pct"/>
            <w:tcBorders>
              <w:top w:val="nil"/>
              <w:left w:val="nil"/>
              <w:bottom w:val="nil"/>
              <w:right w:val="nil"/>
            </w:tcBorders>
          </w:tcPr>
          <w:p w14:paraId="33176BE6" w14:textId="77777777" w:rsidR="00BF2545" w:rsidRPr="0016039B" w:rsidRDefault="00BF2545" w:rsidP="00BF2545">
            <w:pPr>
              <w:pStyle w:val="a7"/>
              <w:rPr>
                <w:sz w:val="21"/>
                <w:szCs w:val="21"/>
              </w:rPr>
            </w:pPr>
            <w:r w:rsidRPr="0016039B">
              <w:rPr>
                <w:sz w:val="21"/>
                <w:szCs w:val="21"/>
              </w:rPr>
              <w:t>(-0.556)</w:t>
            </w:r>
          </w:p>
        </w:tc>
      </w:tr>
      <w:tr w:rsidR="00BF2545" w:rsidRPr="0016039B" w14:paraId="772529E2"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hideMark/>
          </w:tcPr>
          <w:p w14:paraId="3A78899C" w14:textId="77777777" w:rsidR="00BF2545" w:rsidRPr="0016039B" w:rsidRDefault="00BF2545" w:rsidP="00BF2545">
            <w:pPr>
              <w:pStyle w:val="a7"/>
              <w:rPr>
                <w:sz w:val="21"/>
                <w:szCs w:val="21"/>
              </w:rPr>
            </w:pPr>
            <w:r w:rsidRPr="0016039B">
              <w:rPr>
                <w:sz w:val="21"/>
                <w:szCs w:val="21"/>
              </w:rPr>
              <w:t>BondRating</w:t>
            </w:r>
          </w:p>
        </w:tc>
        <w:tc>
          <w:tcPr>
            <w:tcW w:w="1565" w:type="pct"/>
            <w:tcBorders>
              <w:top w:val="nil"/>
              <w:left w:val="nil"/>
              <w:bottom w:val="nil"/>
              <w:right w:val="nil"/>
            </w:tcBorders>
            <w:tcMar>
              <w:top w:w="15" w:type="dxa"/>
              <w:left w:w="15" w:type="dxa"/>
              <w:bottom w:w="0" w:type="dxa"/>
              <w:right w:w="15" w:type="dxa"/>
            </w:tcMar>
            <w:hideMark/>
          </w:tcPr>
          <w:p w14:paraId="3D43FCAA" w14:textId="77777777" w:rsidR="00BF2545" w:rsidRPr="0016039B" w:rsidRDefault="00BF2545" w:rsidP="00BF2545">
            <w:pPr>
              <w:pStyle w:val="a7"/>
              <w:rPr>
                <w:sz w:val="21"/>
                <w:szCs w:val="21"/>
              </w:rPr>
            </w:pPr>
            <w:r w:rsidRPr="0016039B">
              <w:rPr>
                <w:sz w:val="21"/>
                <w:szCs w:val="21"/>
              </w:rPr>
              <w:t>-0.126***</w:t>
            </w:r>
          </w:p>
        </w:tc>
        <w:tc>
          <w:tcPr>
            <w:tcW w:w="1565" w:type="pct"/>
            <w:tcBorders>
              <w:top w:val="nil"/>
              <w:left w:val="nil"/>
              <w:bottom w:val="nil"/>
              <w:right w:val="nil"/>
            </w:tcBorders>
          </w:tcPr>
          <w:p w14:paraId="7440DB2C" w14:textId="77777777" w:rsidR="00BF2545" w:rsidRPr="0016039B" w:rsidRDefault="00BF2545" w:rsidP="00BF2545">
            <w:pPr>
              <w:pStyle w:val="a7"/>
              <w:rPr>
                <w:sz w:val="21"/>
                <w:szCs w:val="21"/>
              </w:rPr>
            </w:pPr>
            <w:r w:rsidRPr="0016039B">
              <w:rPr>
                <w:sz w:val="21"/>
                <w:szCs w:val="21"/>
              </w:rPr>
              <w:t>-0.161***</w:t>
            </w:r>
          </w:p>
        </w:tc>
      </w:tr>
      <w:tr w:rsidR="00BF2545" w:rsidRPr="0016039B" w14:paraId="369EA06A"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67C4A987"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7EA88591" w14:textId="77777777" w:rsidR="00BF2545" w:rsidRPr="0016039B" w:rsidRDefault="00BF2545" w:rsidP="00BF2545">
            <w:pPr>
              <w:pStyle w:val="a7"/>
              <w:rPr>
                <w:sz w:val="21"/>
                <w:szCs w:val="21"/>
              </w:rPr>
            </w:pPr>
            <w:r w:rsidRPr="0016039B">
              <w:rPr>
                <w:sz w:val="21"/>
                <w:szCs w:val="21"/>
              </w:rPr>
              <w:t>(-3.385)</w:t>
            </w:r>
          </w:p>
        </w:tc>
        <w:tc>
          <w:tcPr>
            <w:tcW w:w="1565" w:type="pct"/>
            <w:tcBorders>
              <w:top w:val="nil"/>
              <w:left w:val="nil"/>
              <w:bottom w:val="nil"/>
              <w:right w:val="nil"/>
            </w:tcBorders>
          </w:tcPr>
          <w:p w14:paraId="2219109A" w14:textId="77777777" w:rsidR="00BF2545" w:rsidRPr="0016039B" w:rsidRDefault="00BF2545" w:rsidP="00BF2545">
            <w:pPr>
              <w:pStyle w:val="a7"/>
              <w:rPr>
                <w:sz w:val="21"/>
                <w:szCs w:val="21"/>
              </w:rPr>
            </w:pPr>
            <w:r w:rsidRPr="0016039B">
              <w:rPr>
                <w:sz w:val="21"/>
                <w:szCs w:val="21"/>
              </w:rPr>
              <w:t>(-3.277)</w:t>
            </w:r>
          </w:p>
        </w:tc>
      </w:tr>
      <w:tr w:rsidR="00BF2545" w:rsidRPr="0016039B" w14:paraId="65A23605"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7E7CCC62" w14:textId="77777777" w:rsidR="00BF2545" w:rsidRPr="0016039B" w:rsidRDefault="00BF2545" w:rsidP="00BF2545">
            <w:pPr>
              <w:pStyle w:val="a7"/>
              <w:rPr>
                <w:sz w:val="21"/>
                <w:szCs w:val="21"/>
              </w:rPr>
            </w:pPr>
            <w:r w:rsidRPr="0016039B">
              <w:rPr>
                <w:sz w:val="21"/>
                <w:szCs w:val="21"/>
              </w:rPr>
              <w:t>Nature</w:t>
            </w:r>
          </w:p>
        </w:tc>
        <w:tc>
          <w:tcPr>
            <w:tcW w:w="1565" w:type="pct"/>
            <w:tcBorders>
              <w:top w:val="nil"/>
              <w:left w:val="nil"/>
              <w:bottom w:val="nil"/>
              <w:right w:val="nil"/>
            </w:tcBorders>
            <w:tcMar>
              <w:top w:w="15" w:type="dxa"/>
              <w:left w:w="15" w:type="dxa"/>
              <w:bottom w:w="0" w:type="dxa"/>
              <w:right w:w="15" w:type="dxa"/>
            </w:tcMar>
          </w:tcPr>
          <w:p w14:paraId="14B9CF8E" w14:textId="77777777" w:rsidR="00BF2545" w:rsidRPr="0016039B" w:rsidRDefault="00BF2545" w:rsidP="00BF2545">
            <w:pPr>
              <w:pStyle w:val="a7"/>
              <w:rPr>
                <w:sz w:val="21"/>
                <w:szCs w:val="21"/>
              </w:rPr>
            </w:pPr>
            <w:r w:rsidRPr="0016039B">
              <w:rPr>
                <w:sz w:val="21"/>
                <w:szCs w:val="21"/>
              </w:rPr>
              <w:t>-0.938***</w:t>
            </w:r>
          </w:p>
        </w:tc>
        <w:tc>
          <w:tcPr>
            <w:tcW w:w="1565" w:type="pct"/>
            <w:tcBorders>
              <w:top w:val="nil"/>
              <w:left w:val="nil"/>
              <w:bottom w:val="nil"/>
              <w:right w:val="nil"/>
            </w:tcBorders>
          </w:tcPr>
          <w:p w14:paraId="375C291E" w14:textId="77777777" w:rsidR="00BF2545" w:rsidRPr="0016039B" w:rsidRDefault="00BF2545" w:rsidP="00BF2545">
            <w:pPr>
              <w:pStyle w:val="a7"/>
              <w:rPr>
                <w:sz w:val="21"/>
                <w:szCs w:val="21"/>
              </w:rPr>
            </w:pPr>
            <w:r w:rsidRPr="0016039B">
              <w:rPr>
                <w:sz w:val="21"/>
                <w:szCs w:val="21"/>
              </w:rPr>
              <w:t>-0.888***</w:t>
            </w:r>
          </w:p>
        </w:tc>
      </w:tr>
      <w:tr w:rsidR="00BF2545" w:rsidRPr="0016039B" w14:paraId="040919FF"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1AFF3AA8"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4C79F488" w14:textId="77777777" w:rsidR="00BF2545" w:rsidRPr="0016039B" w:rsidRDefault="00BF2545" w:rsidP="00BF2545">
            <w:pPr>
              <w:pStyle w:val="a7"/>
              <w:rPr>
                <w:sz w:val="21"/>
                <w:szCs w:val="21"/>
              </w:rPr>
            </w:pPr>
            <w:r w:rsidRPr="0016039B">
              <w:rPr>
                <w:sz w:val="21"/>
                <w:szCs w:val="21"/>
              </w:rPr>
              <w:t>(-4.058)</w:t>
            </w:r>
          </w:p>
        </w:tc>
        <w:tc>
          <w:tcPr>
            <w:tcW w:w="1565" w:type="pct"/>
            <w:tcBorders>
              <w:top w:val="nil"/>
              <w:left w:val="nil"/>
              <w:bottom w:val="nil"/>
              <w:right w:val="nil"/>
            </w:tcBorders>
          </w:tcPr>
          <w:p w14:paraId="7DA6D367" w14:textId="77777777" w:rsidR="00BF2545" w:rsidRPr="0016039B" w:rsidRDefault="00BF2545" w:rsidP="00BF2545">
            <w:pPr>
              <w:pStyle w:val="a7"/>
              <w:rPr>
                <w:sz w:val="21"/>
                <w:szCs w:val="21"/>
              </w:rPr>
            </w:pPr>
            <w:r w:rsidRPr="0016039B">
              <w:rPr>
                <w:sz w:val="21"/>
                <w:szCs w:val="21"/>
              </w:rPr>
              <w:t>(-3.970)</w:t>
            </w:r>
          </w:p>
        </w:tc>
      </w:tr>
      <w:tr w:rsidR="00BF2545" w:rsidRPr="0016039B" w14:paraId="49855ADA"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6C36FD9D" w14:textId="77777777" w:rsidR="00BF2545" w:rsidRPr="0016039B" w:rsidRDefault="00BF2545" w:rsidP="00BF2545">
            <w:pPr>
              <w:pStyle w:val="a7"/>
              <w:rPr>
                <w:sz w:val="21"/>
                <w:szCs w:val="21"/>
              </w:rPr>
            </w:pPr>
            <w:r w:rsidRPr="0016039B">
              <w:rPr>
                <w:sz w:val="21"/>
                <w:szCs w:val="21"/>
              </w:rPr>
              <w:t>List</w:t>
            </w:r>
          </w:p>
        </w:tc>
        <w:tc>
          <w:tcPr>
            <w:tcW w:w="1565" w:type="pct"/>
            <w:tcBorders>
              <w:top w:val="nil"/>
              <w:left w:val="nil"/>
              <w:bottom w:val="nil"/>
              <w:right w:val="nil"/>
            </w:tcBorders>
            <w:tcMar>
              <w:top w:w="15" w:type="dxa"/>
              <w:left w:w="15" w:type="dxa"/>
              <w:bottom w:w="0" w:type="dxa"/>
              <w:right w:w="15" w:type="dxa"/>
            </w:tcMar>
          </w:tcPr>
          <w:p w14:paraId="14AC4FCC" w14:textId="77777777" w:rsidR="00BF2545" w:rsidRPr="0016039B" w:rsidRDefault="00BF2545" w:rsidP="00BF2545">
            <w:pPr>
              <w:pStyle w:val="a7"/>
              <w:rPr>
                <w:sz w:val="21"/>
                <w:szCs w:val="21"/>
              </w:rPr>
            </w:pPr>
            <w:r w:rsidRPr="0016039B">
              <w:rPr>
                <w:sz w:val="21"/>
                <w:szCs w:val="21"/>
              </w:rPr>
              <w:t>-0.890***</w:t>
            </w:r>
          </w:p>
        </w:tc>
        <w:tc>
          <w:tcPr>
            <w:tcW w:w="1565" w:type="pct"/>
            <w:tcBorders>
              <w:top w:val="nil"/>
              <w:left w:val="nil"/>
              <w:bottom w:val="nil"/>
              <w:right w:val="nil"/>
            </w:tcBorders>
          </w:tcPr>
          <w:p w14:paraId="317DFDFB" w14:textId="77777777" w:rsidR="00BF2545" w:rsidRPr="0016039B" w:rsidRDefault="00BF2545" w:rsidP="00BF2545">
            <w:pPr>
              <w:pStyle w:val="a7"/>
              <w:rPr>
                <w:sz w:val="21"/>
                <w:szCs w:val="21"/>
              </w:rPr>
            </w:pPr>
            <w:r w:rsidRPr="0016039B">
              <w:rPr>
                <w:sz w:val="21"/>
                <w:szCs w:val="21"/>
              </w:rPr>
              <w:t>-0.815***</w:t>
            </w:r>
          </w:p>
        </w:tc>
      </w:tr>
      <w:tr w:rsidR="00BF2545" w:rsidRPr="0016039B" w14:paraId="1A401123"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1BFB40C7"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10F0D522" w14:textId="77777777" w:rsidR="00BF2545" w:rsidRPr="0016039B" w:rsidRDefault="00BF2545" w:rsidP="00BF2545">
            <w:pPr>
              <w:pStyle w:val="a7"/>
              <w:rPr>
                <w:sz w:val="21"/>
                <w:szCs w:val="21"/>
              </w:rPr>
            </w:pPr>
            <w:r w:rsidRPr="0016039B">
              <w:rPr>
                <w:sz w:val="21"/>
                <w:szCs w:val="21"/>
              </w:rPr>
              <w:t>(-2.810)</w:t>
            </w:r>
          </w:p>
        </w:tc>
        <w:tc>
          <w:tcPr>
            <w:tcW w:w="1565" w:type="pct"/>
            <w:tcBorders>
              <w:top w:val="nil"/>
              <w:left w:val="nil"/>
              <w:bottom w:val="nil"/>
              <w:right w:val="nil"/>
            </w:tcBorders>
          </w:tcPr>
          <w:p w14:paraId="022D2DBB" w14:textId="77777777" w:rsidR="00BF2545" w:rsidRPr="0016039B" w:rsidRDefault="00BF2545" w:rsidP="00BF2545">
            <w:pPr>
              <w:pStyle w:val="a7"/>
              <w:rPr>
                <w:sz w:val="21"/>
                <w:szCs w:val="21"/>
              </w:rPr>
            </w:pPr>
            <w:r w:rsidRPr="0016039B">
              <w:rPr>
                <w:sz w:val="21"/>
                <w:szCs w:val="21"/>
              </w:rPr>
              <w:t>(-2.680)</w:t>
            </w:r>
          </w:p>
        </w:tc>
      </w:tr>
      <w:tr w:rsidR="00BF2545" w:rsidRPr="0016039B" w14:paraId="7D6E4494"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26DE3A05" w14:textId="77777777" w:rsidR="00BF2545" w:rsidRPr="0016039B" w:rsidRDefault="00BF2545" w:rsidP="00BF2545">
            <w:pPr>
              <w:pStyle w:val="a7"/>
              <w:rPr>
                <w:sz w:val="21"/>
                <w:szCs w:val="21"/>
              </w:rPr>
            </w:pPr>
            <w:r w:rsidRPr="0016039B">
              <w:rPr>
                <w:sz w:val="21"/>
                <w:szCs w:val="21"/>
              </w:rPr>
              <w:t>Roe</w:t>
            </w:r>
          </w:p>
        </w:tc>
        <w:tc>
          <w:tcPr>
            <w:tcW w:w="1565" w:type="pct"/>
            <w:tcBorders>
              <w:top w:val="nil"/>
              <w:left w:val="nil"/>
              <w:bottom w:val="nil"/>
              <w:right w:val="nil"/>
            </w:tcBorders>
            <w:tcMar>
              <w:top w:w="15" w:type="dxa"/>
              <w:left w:w="15" w:type="dxa"/>
              <w:bottom w:w="0" w:type="dxa"/>
              <w:right w:w="15" w:type="dxa"/>
            </w:tcMar>
          </w:tcPr>
          <w:p w14:paraId="3664952E" w14:textId="77777777" w:rsidR="00BF2545" w:rsidRPr="0016039B" w:rsidRDefault="00BF2545" w:rsidP="00BF2545">
            <w:pPr>
              <w:pStyle w:val="a7"/>
              <w:rPr>
                <w:sz w:val="21"/>
                <w:szCs w:val="21"/>
              </w:rPr>
            </w:pPr>
            <w:r w:rsidRPr="0016039B">
              <w:rPr>
                <w:sz w:val="21"/>
                <w:szCs w:val="21"/>
              </w:rPr>
              <w:t>-1.520</w:t>
            </w:r>
          </w:p>
        </w:tc>
        <w:tc>
          <w:tcPr>
            <w:tcW w:w="1565" w:type="pct"/>
            <w:tcBorders>
              <w:top w:val="nil"/>
              <w:left w:val="nil"/>
              <w:bottom w:val="nil"/>
              <w:right w:val="nil"/>
            </w:tcBorders>
          </w:tcPr>
          <w:p w14:paraId="4BBBC480" w14:textId="77777777" w:rsidR="00BF2545" w:rsidRPr="0016039B" w:rsidRDefault="00BF2545" w:rsidP="00BF2545">
            <w:pPr>
              <w:pStyle w:val="a7"/>
              <w:rPr>
                <w:sz w:val="21"/>
                <w:szCs w:val="21"/>
              </w:rPr>
            </w:pPr>
            <w:r w:rsidRPr="0016039B">
              <w:rPr>
                <w:sz w:val="21"/>
                <w:szCs w:val="21"/>
              </w:rPr>
              <w:t>-2.661</w:t>
            </w:r>
          </w:p>
        </w:tc>
      </w:tr>
      <w:tr w:rsidR="00BF2545" w:rsidRPr="0016039B" w14:paraId="19171D51"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0A49D90E"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4E18A828" w14:textId="77777777" w:rsidR="00BF2545" w:rsidRPr="0016039B" w:rsidRDefault="00BF2545" w:rsidP="00BF2545">
            <w:pPr>
              <w:pStyle w:val="a7"/>
              <w:rPr>
                <w:sz w:val="21"/>
                <w:szCs w:val="21"/>
              </w:rPr>
            </w:pPr>
            <w:r w:rsidRPr="0016039B">
              <w:rPr>
                <w:sz w:val="21"/>
                <w:szCs w:val="21"/>
              </w:rPr>
              <w:t>(-0.399)</w:t>
            </w:r>
          </w:p>
        </w:tc>
        <w:tc>
          <w:tcPr>
            <w:tcW w:w="1565" w:type="pct"/>
            <w:tcBorders>
              <w:top w:val="nil"/>
              <w:left w:val="nil"/>
              <w:bottom w:val="nil"/>
              <w:right w:val="nil"/>
            </w:tcBorders>
          </w:tcPr>
          <w:p w14:paraId="22F7D79B" w14:textId="77777777" w:rsidR="00BF2545" w:rsidRPr="0016039B" w:rsidRDefault="00BF2545" w:rsidP="00BF2545">
            <w:pPr>
              <w:pStyle w:val="a7"/>
              <w:rPr>
                <w:sz w:val="21"/>
                <w:szCs w:val="21"/>
              </w:rPr>
            </w:pPr>
            <w:r w:rsidRPr="0016039B">
              <w:rPr>
                <w:sz w:val="21"/>
                <w:szCs w:val="21"/>
              </w:rPr>
              <w:t>(-0.707)</w:t>
            </w:r>
          </w:p>
        </w:tc>
      </w:tr>
      <w:tr w:rsidR="00BF2545" w:rsidRPr="0016039B" w14:paraId="4E71DCE6"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26CC7542" w14:textId="77777777" w:rsidR="00BF2545" w:rsidRPr="0016039B" w:rsidRDefault="00BF2545" w:rsidP="00BF2545">
            <w:pPr>
              <w:pStyle w:val="a7"/>
              <w:rPr>
                <w:sz w:val="21"/>
                <w:szCs w:val="21"/>
              </w:rPr>
            </w:pPr>
            <w:r w:rsidRPr="0016039B">
              <w:rPr>
                <w:sz w:val="21"/>
                <w:szCs w:val="21"/>
              </w:rPr>
              <w:t>Cash</w:t>
            </w:r>
          </w:p>
        </w:tc>
        <w:tc>
          <w:tcPr>
            <w:tcW w:w="1565" w:type="pct"/>
            <w:tcBorders>
              <w:top w:val="nil"/>
              <w:left w:val="nil"/>
              <w:bottom w:val="nil"/>
              <w:right w:val="nil"/>
            </w:tcBorders>
            <w:tcMar>
              <w:top w:w="15" w:type="dxa"/>
              <w:left w:w="15" w:type="dxa"/>
              <w:bottom w:w="0" w:type="dxa"/>
              <w:right w:w="15" w:type="dxa"/>
            </w:tcMar>
          </w:tcPr>
          <w:p w14:paraId="0CBB2DBC" w14:textId="77777777" w:rsidR="00BF2545" w:rsidRPr="0016039B" w:rsidRDefault="00BF2545" w:rsidP="00BF2545">
            <w:pPr>
              <w:pStyle w:val="a7"/>
              <w:rPr>
                <w:sz w:val="21"/>
                <w:szCs w:val="21"/>
              </w:rPr>
            </w:pPr>
            <w:r w:rsidRPr="0016039B">
              <w:rPr>
                <w:sz w:val="21"/>
                <w:szCs w:val="21"/>
              </w:rPr>
              <w:t>-1.006</w:t>
            </w:r>
          </w:p>
        </w:tc>
        <w:tc>
          <w:tcPr>
            <w:tcW w:w="1565" w:type="pct"/>
            <w:tcBorders>
              <w:top w:val="nil"/>
              <w:left w:val="nil"/>
              <w:bottom w:val="nil"/>
              <w:right w:val="nil"/>
            </w:tcBorders>
          </w:tcPr>
          <w:p w14:paraId="03D64717" w14:textId="77777777" w:rsidR="00BF2545" w:rsidRPr="0016039B" w:rsidRDefault="00BF2545" w:rsidP="00BF2545">
            <w:pPr>
              <w:pStyle w:val="a7"/>
              <w:rPr>
                <w:sz w:val="21"/>
                <w:szCs w:val="21"/>
              </w:rPr>
            </w:pPr>
            <w:r w:rsidRPr="0016039B">
              <w:rPr>
                <w:sz w:val="21"/>
                <w:szCs w:val="21"/>
              </w:rPr>
              <w:t>-1.036</w:t>
            </w:r>
          </w:p>
        </w:tc>
      </w:tr>
      <w:tr w:rsidR="00BF2545" w:rsidRPr="0016039B" w14:paraId="1D3FE2E8"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01344F75"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4ED8DE32" w14:textId="77777777" w:rsidR="00BF2545" w:rsidRPr="0016039B" w:rsidRDefault="00BF2545" w:rsidP="00BF2545">
            <w:pPr>
              <w:pStyle w:val="a7"/>
              <w:rPr>
                <w:sz w:val="21"/>
                <w:szCs w:val="21"/>
              </w:rPr>
            </w:pPr>
            <w:r w:rsidRPr="0016039B">
              <w:rPr>
                <w:sz w:val="21"/>
                <w:szCs w:val="21"/>
              </w:rPr>
              <w:t>(-0.826)</w:t>
            </w:r>
          </w:p>
        </w:tc>
        <w:tc>
          <w:tcPr>
            <w:tcW w:w="1565" w:type="pct"/>
            <w:tcBorders>
              <w:top w:val="nil"/>
              <w:left w:val="nil"/>
              <w:bottom w:val="nil"/>
              <w:right w:val="nil"/>
            </w:tcBorders>
          </w:tcPr>
          <w:p w14:paraId="70D101D3" w14:textId="77777777" w:rsidR="00BF2545" w:rsidRPr="0016039B" w:rsidRDefault="00BF2545" w:rsidP="00BF2545">
            <w:pPr>
              <w:pStyle w:val="a7"/>
              <w:rPr>
                <w:sz w:val="21"/>
                <w:szCs w:val="21"/>
              </w:rPr>
            </w:pPr>
            <w:r w:rsidRPr="0016039B">
              <w:rPr>
                <w:sz w:val="21"/>
                <w:szCs w:val="21"/>
              </w:rPr>
              <w:t>(-0.848)</w:t>
            </w:r>
          </w:p>
        </w:tc>
      </w:tr>
      <w:tr w:rsidR="00BF2545" w:rsidRPr="0016039B" w14:paraId="18268406"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36F09D72" w14:textId="77777777" w:rsidR="00BF2545" w:rsidRPr="0016039B" w:rsidRDefault="00BF2545" w:rsidP="00BF2545">
            <w:pPr>
              <w:pStyle w:val="a7"/>
              <w:rPr>
                <w:sz w:val="21"/>
                <w:szCs w:val="21"/>
              </w:rPr>
            </w:pPr>
            <w:r w:rsidRPr="0016039B">
              <w:rPr>
                <w:sz w:val="21"/>
                <w:szCs w:val="21"/>
              </w:rPr>
              <w:t>CFO</w:t>
            </w:r>
          </w:p>
        </w:tc>
        <w:tc>
          <w:tcPr>
            <w:tcW w:w="1565" w:type="pct"/>
            <w:tcBorders>
              <w:top w:val="nil"/>
              <w:left w:val="nil"/>
              <w:bottom w:val="nil"/>
              <w:right w:val="nil"/>
            </w:tcBorders>
            <w:tcMar>
              <w:top w:w="15" w:type="dxa"/>
              <w:left w:w="15" w:type="dxa"/>
              <w:bottom w:w="0" w:type="dxa"/>
              <w:right w:w="15" w:type="dxa"/>
            </w:tcMar>
          </w:tcPr>
          <w:p w14:paraId="47D4FCF9" w14:textId="77777777" w:rsidR="00BF2545" w:rsidRPr="0016039B" w:rsidRDefault="00BF2545" w:rsidP="00BF2545">
            <w:pPr>
              <w:pStyle w:val="a7"/>
              <w:rPr>
                <w:sz w:val="21"/>
                <w:szCs w:val="21"/>
              </w:rPr>
            </w:pPr>
            <w:r w:rsidRPr="0016039B">
              <w:rPr>
                <w:sz w:val="21"/>
                <w:szCs w:val="21"/>
              </w:rPr>
              <w:t>0.126</w:t>
            </w:r>
          </w:p>
        </w:tc>
        <w:tc>
          <w:tcPr>
            <w:tcW w:w="1565" w:type="pct"/>
            <w:tcBorders>
              <w:top w:val="nil"/>
              <w:left w:val="nil"/>
              <w:bottom w:val="nil"/>
              <w:right w:val="nil"/>
            </w:tcBorders>
          </w:tcPr>
          <w:p w14:paraId="50F9BF23" w14:textId="77777777" w:rsidR="00BF2545" w:rsidRPr="0016039B" w:rsidRDefault="00BF2545" w:rsidP="00BF2545">
            <w:pPr>
              <w:pStyle w:val="a7"/>
              <w:rPr>
                <w:sz w:val="21"/>
                <w:szCs w:val="21"/>
              </w:rPr>
            </w:pPr>
            <w:r w:rsidRPr="0016039B">
              <w:rPr>
                <w:sz w:val="21"/>
                <w:szCs w:val="21"/>
              </w:rPr>
              <w:t>0.113</w:t>
            </w:r>
          </w:p>
        </w:tc>
      </w:tr>
      <w:tr w:rsidR="00BF2545" w:rsidRPr="0016039B" w14:paraId="49346053"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18A399A6"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574A2303" w14:textId="77777777" w:rsidR="00BF2545" w:rsidRPr="0016039B" w:rsidRDefault="00BF2545" w:rsidP="00BF2545">
            <w:pPr>
              <w:pStyle w:val="a7"/>
              <w:rPr>
                <w:sz w:val="21"/>
                <w:szCs w:val="21"/>
              </w:rPr>
            </w:pPr>
            <w:r w:rsidRPr="0016039B">
              <w:rPr>
                <w:sz w:val="21"/>
                <w:szCs w:val="21"/>
              </w:rPr>
              <w:t>(0.732)</w:t>
            </w:r>
          </w:p>
        </w:tc>
        <w:tc>
          <w:tcPr>
            <w:tcW w:w="1565" w:type="pct"/>
            <w:tcBorders>
              <w:top w:val="nil"/>
              <w:left w:val="nil"/>
              <w:bottom w:val="nil"/>
              <w:right w:val="nil"/>
            </w:tcBorders>
          </w:tcPr>
          <w:p w14:paraId="522DFC49" w14:textId="77777777" w:rsidR="00BF2545" w:rsidRPr="0016039B" w:rsidRDefault="00BF2545" w:rsidP="00BF2545">
            <w:pPr>
              <w:pStyle w:val="a7"/>
              <w:rPr>
                <w:sz w:val="21"/>
                <w:szCs w:val="21"/>
              </w:rPr>
            </w:pPr>
            <w:r w:rsidRPr="0016039B">
              <w:rPr>
                <w:sz w:val="21"/>
                <w:szCs w:val="21"/>
              </w:rPr>
              <w:t>(0.660)</w:t>
            </w:r>
          </w:p>
        </w:tc>
      </w:tr>
      <w:tr w:rsidR="00BF2545" w:rsidRPr="0016039B" w14:paraId="7DE377B2"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796027E4" w14:textId="77777777" w:rsidR="00BF2545" w:rsidRPr="0016039B" w:rsidRDefault="00BF2545" w:rsidP="00BF2545">
            <w:pPr>
              <w:pStyle w:val="a7"/>
              <w:rPr>
                <w:sz w:val="21"/>
                <w:szCs w:val="21"/>
              </w:rPr>
            </w:pPr>
            <w:r w:rsidRPr="0016039B">
              <w:rPr>
                <w:sz w:val="21"/>
                <w:szCs w:val="21"/>
              </w:rPr>
              <w:t>Leverage</w:t>
            </w:r>
          </w:p>
        </w:tc>
        <w:tc>
          <w:tcPr>
            <w:tcW w:w="1565" w:type="pct"/>
            <w:tcBorders>
              <w:top w:val="nil"/>
              <w:left w:val="nil"/>
              <w:bottom w:val="nil"/>
              <w:right w:val="nil"/>
            </w:tcBorders>
            <w:tcMar>
              <w:top w:w="15" w:type="dxa"/>
              <w:left w:w="15" w:type="dxa"/>
              <w:bottom w:w="0" w:type="dxa"/>
              <w:right w:w="15" w:type="dxa"/>
            </w:tcMar>
          </w:tcPr>
          <w:p w14:paraId="78E74A90" w14:textId="77777777" w:rsidR="00BF2545" w:rsidRPr="0016039B" w:rsidRDefault="00BF2545" w:rsidP="00BF2545">
            <w:pPr>
              <w:pStyle w:val="a7"/>
              <w:rPr>
                <w:sz w:val="21"/>
                <w:szCs w:val="21"/>
              </w:rPr>
            </w:pPr>
            <w:r w:rsidRPr="0016039B">
              <w:rPr>
                <w:sz w:val="21"/>
                <w:szCs w:val="21"/>
              </w:rPr>
              <w:t>1.322</w:t>
            </w:r>
          </w:p>
        </w:tc>
        <w:tc>
          <w:tcPr>
            <w:tcW w:w="1565" w:type="pct"/>
            <w:tcBorders>
              <w:top w:val="nil"/>
              <w:left w:val="nil"/>
              <w:bottom w:val="nil"/>
              <w:right w:val="nil"/>
            </w:tcBorders>
          </w:tcPr>
          <w:p w14:paraId="5C247683" w14:textId="77777777" w:rsidR="00BF2545" w:rsidRPr="0016039B" w:rsidRDefault="00BF2545" w:rsidP="00BF2545">
            <w:pPr>
              <w:pStyle w:val="a7"/>
              <w:rPr>
                <w:sz w:val="21"/>
                <w:szCs w:val="21"/>
              </w:rPr>
            </w:pPr>
            <w:r w:rsidRPr="0016039B">
              <w:rPr>
                <w:sz w:val="21"/>
                <w:szCs w:val="21"/>
              </w:rPr>
              <w:t>1.323</w:t>
            </w:r>
          </w:p>
        </w:tc>
      </w:tr>
      <w:tr w:rsidR="00BF2545" w:rsidRPr="0016039B" w14:paraId="670C4882"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1A73EE63"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tcPr>
          <w:p w14:paraId="6C8D1637" w14:textId="77777777" w:rsidR="00BF2545" w:rsidRPr="0016039B" w:rsidRDefault="00BF2545" w:rsidP="00BF2545">
            <w:pPr>
              <w:pStyle w:val="a7"/>
              <w:rPr>
                <w:sz w:val="21"/>
                <w:szCs w:val="21"/>
              </w:rPr>
            </w:pPr>
            <w:r w:rsidRPr="0016039B">
              <w:rPr>
                <w:sz w:val="21"/>
                <w:szCs w:val="21"/>
              </w:rPr>
              <w:t>(1.301)</w:t>
            </w:r>
          </w:p>
        </w:tc>
        <w:tc>
          <w:tcPr>
            <w:tcW w:w="1565" w:type="pct"/>
            <w:tcBorders>
              <w:top w:val="nil"/>
              <w:left w:val="nil"/>
              <w:bottom w:val="nil"/>
              <w:right w:val="nil"/>
            </w:tcBorders>
          </w:tcPr>
          <w:p w14:paraId="7B9A3C67" w14:textId="77777777" w:rsidR="00BF2545" w:rsidRPr="0016039B" w:rsidRDefault="00BF2545" w:rsidP="00BF2545">
            <w:pPr>
              <w:pStyle w:val="a7"/>
              <w:rPr>
                <w:sz w:val="21"/>
                <w:szCs w:val="21"/>
              </w:rPr>
            </w:pPr>
            <w:r w:rsidRPr="0016039B">
              <w:rPr>
                <w:sz w:val="21"/>
                <w:szCs w:val="21"/>
              </w:rPr>
              <w:t>(1.310)</w:t>
            </w:r>
          </w:p>
        </w:tc>
      </w:tr>
      <w:tr w:rsidR="00BF2545" w:rsidRPr="0016039B" w14:paraId="500AF840"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5D467E43" w14:textId="77777777" w:rsidR="00BF2545" w:rsidRPr="0016039B" w:rsidRDefault="00BF2545" w:rsidP="00BF2545">
            <w:pPr>
              <w:pStyle w:val="a7"/>
              <w:rPr>
                <w:sz w:val="21"/>
                <w:szCs w:val="21"/>
              </w:rPr>
            </w:pPr>
            <w:r w:rsidRPr="0016039B">
              <w:rPr>
                <w:sz w:val="21"/>
                <w:szCs w:val="21"/>
              </w:rPr>
              <w:t>Sleverage</w:t>
            </w:r>
          </w:p>
        </w:tc>
        <w:tc>
          <w:tcPr>
            <w:tcW w:w="1565" w:type="pct"/>
            <w:tcBorders>
              <w:top w:val="nil"/>
              <w:left w:val="nil"/>
              <w:bottom w:val="nil"/>
              <w:right w:val="nil"/>
            </w:tcBorders>
            <w:tcMar>
              <w:top w:w="15" w:type="dxa"/>
              <w:left w:w="15" w:type="dxa"/>
              <w:bottom w:w="0" w:type="dxa"/>
              <w:right w:w="15" w:type="dxa"/>
            </w:tcMar>
            <w:hideMark/>
          </w:tcPr>
          <w:p w14:paraId="7466C4C7" w14:textId="77777777" w:rsidR="00BF2545" w:rsidRPr="0016039B" w:rsidRDefault="00BF2545" w:rsidP="00BF2545">
            <w:pPr>
              <w:pStyle w:val="a7"/>
              <w:rPr>
                <w:sz w:val="21"/>
                <w:szCs w:val="21"/>
              </w:rPr>
            </w:pPr>
            <w:r w:rsidRPr="0016039B">
              <w:rPr>
                <w:sz w:val="21"/>
                <w:szCs w:val="21"/>
              </w:rPr>
              <w:t>0.0563</w:t>
            </w:r>
          </w:p>
        </w:tc>
        <w:tc>
          <w:tcPr>
            <w:tcW w:w="1565" w:type="pct"/>
            <w:tcBorders>
              <w:top w:val="nil"/>
              <w:left w:val="nil"/>
              <w:bottom w:val="nil"/>
              <w:right w:val="nil"/>
            </w:tcBorders>
          </w:tcPr>
          <w:p w14:paraId="2597EA79" w14:textId="77777777" w:rsidR="00BF2545" w:rsidRPr="0016039B" w:rsidRDefault="00BF2545" w:rsidP="00BF2545">
            <w:pPr>
              <w:pStyle w:val="a7"/>
              <w:rPr>
                <w:sz w:val="21"/>
                <w:szCs w:val="21"/>
              </w:rPr>
            </w:pPr>
            <w:r w:rsidRPr="0016039B">
              <w:rPr>
                <w:sz w:val="21"/>
                <w:szCs w:val="21"/>
              </w:rPr>
              <w:t>0.0513</w:t>
            </w:r>
          </w:p>
        </w:tc>
      </w:tr>
      <w:tr w:rsidR="00BF2545" w:rsidRPr="0016039B" w14:paraId="3A6C54F1"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hideMark/>
          </w:tcPr>
          <w:p w14:paraId="4FE2965A"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hideMark/>
          </w:tcPr>
          <w:p w14:paraId="42AED223" w14:textId="77777777" w:rsidR="00BF2545" w:rsidRPr="0016039B" w:rsidRDefault="00BF2545" w:rsidP="00BF2545">
            <w:pPr>
              <w:pStyle w:val="a7"/>
              <w:rPr>
                <w:sz w:val="21"/>
                <w:szCs w:val="21"/>
              </w:rPr>
            </w:pPr>
            <w:r w:rsidRPr="0016039B">
              <w:rPr>
                <w:sz w:val="21"/>
                <w:szCs w:val="21"/>
              </w:rPr>
              <w:t>(0.764)</w:t>
            </w:r>
          </w:p>
        </w:tc>
        <w:tc>
          <w:tcPr>
            <w:tcW w:w="1565" w:type="pct"/>
            <w:tcBorders>
              <w:top w:val="nil"/>
              <w:left w:val="nil"/>
              <w:bottom w:val="nil"/>
              <w:right w:val="nil"/>
            </w:tcBorders>
          </w:tcPr>
          <w:p w14:paraId="47C06194" w14:textId="77777777" w:rsidR="00BF2545" w:rsidRPr="0016039B" w:rsidRDefault="00BF2545" w:rsidP="00BF2545">
            <w:pPr>
              <w:pStyle w:val="a7"/>
              <w:rPr>
                <w:sz w:val="21"/>
                <w:szCs w:val="21"/>
              </w:rPr>
            </w:pPr>
            <w:r w:rsidRPr="0016039B">
              <w:rPr>
                <w:sz w:val="21"/>
                <w:szCs w:val="21"/>
              </w:rPr>
              <w:t>(0.688)</w:t>
            </w:r>
          </w:p>
        </w:tc>
      </w:tr>
      <w:tr w:rsidR="00BF2545" w:rsidRPr="0016039B" w14:paraId="702A14AE"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690363C9" w14:textId="77777777" w:rsidR="00BF2545" w:rsidRPr="0016039B" w:rsidRDefault="00BF2545" w:rsidP="00BF2545">
            <w:pPr>
              <w:pStyle w:val="a7"/>
              <w:rPr>
                <w:sz w:val="21"/>
                <w:szCs w:val="21"/>
              </w:rPr>
            </w:pPr>
            <w:r w:rsidRPr="0016039B">
              <w:rPr>
                <w:sz w:val="21"/>
                <w:szCs w:val="21"/>
              </w:rPr>
              <w:t>Size</w:t>
            </w:r>
          </w:p>
        </w:tc>
        <w:tc>
          <w:tcPr>
            <w:tcW w:w="1565" w:type="pct"/>
            <w:tcBorders>
              <w:top w:val="nil"/>
              <w:left w:val="nil"/>
              <w:bottom w:val="nil"/>
              <w:right w:val="nil"/>
            </w:tcBorders>
            <w:tcMar>
              <w:top w:w="15" w:type="dxa"/>
              <w:left w:w="15" w:type="dxa"/>
              <w:bottom w:w="0" w:type="dxa"/>
              <w:right w:w="15" w:type="dxa"/>
            </w:tcMar>
            <w:hideMark/>
          </w:tcPr>
          <w:p w14:paraId="421805BD" w14:textId="77777777" w:rsidR="00BF2545" w:rsidRPr="0016039B" w:rsidRDefault="00BF2545" w:rsidP="00BF2545">
            <w:pPr>
              <w:pStyle w:val="a7"/>
              <w:rPr>
                <w:sz w:val="21"/>
                <w:szCs w:val="21"/>
              </w:rPr>
            </w:pPr>
            <w:r w:rsidRPr="0016039B">
              <w:rPr>
                <w:sz w:val="21"/>
                <w:szCs w:val="21"/>
              </w:rPr>
              <w:t>-0.0266</w:t>
            </w:r>
          </w:p>
        </w:tc>
        <w:tc>
          <w:tcPr>
            <w:tcW w:w="1565" w:type="pct"/>
            <w:tcBorders>
              <w:top w:val="nil"/>
              <w:left w:val="nil"/>
              <w:bottom w:val="nil"/>
              <w:right w:val="nil"/>
            </w:tcBorders>
          </w:tcPr>
          <w:p w14:paraId="2EA0F6D5" w14:textId="77777777" w:rsidR="00BF2545" w:rsidRPr="0016039B" w:rsidRDefault="00BF2545" w:rsidP="00BF2545">
            <w:pPr>
              <w:pStyle w:val="a7"/>
              <w:rPr>
                <w:sz w:val="21"/>
                <w:szCs w:val="21"/>
              </w:rPr>
            </w:pPr>
            <w:r w:rsidRPr="0016039B">
              <w:rPr>
                <w:sz w:val="21"/>
                <w:szCs w:val="21"/>
              </w:rPr>
              <w:t>-0.00435</w:t>
            </w:r>
          </w:p>
        </w:tc>
      </w:tr>
      <w:tr w:rsidR="00BF2545" w:rsidRPr="0016039B" w14:paraId="640361D4"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hideMark/>
          </w:tcPr>
          <w:p w14:paraId="1968461C"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hideMark/>
          </w:tcPr>
          <w:p w14:paraId="50564D0E" w14:textId="77777777" w:rsidR="00BF2545" w:rsidRPr="0016039B" w:rsidRDefault="00BF2545" w:rsidP="00BF2545">
            <w:pPr>
              <w:pStyle w:val="a7"/>
              <w:rPr>
                <w:sz w:val="21"/>
                <w:szCs w:val="21"/>
              </w:rPr>
            </w:pPr>
            <w:r w:rsidRPr="0016039B">
              <w:rPr>
                <w:sz w:val="21"/>
                <w:szCs w:val="21"/>
              </w:rPr>
              <w:t>(-0.243)</w:t>
            </w:r>
          </w:p>
        </w:tc>
        <w:tc>
          <w:tcPr>
            <w:tcW w:w="1565" w:type="pct"/>
            <w:tcBorders>
              <w:top w:val="nil"/>
              <w:left w:val="nil"/>
              <w:bottom w:val="nil"/>
              <w:right w:val="nil"/>
            </w:tcBorders>
          </w:tcPr>
          <w:p w14:paraId="19D6E45C" w14:textId="77777777" w:rsidR="00BF2545" w:rsidRPr="0016039B" w:rsidRDefault="00BF2545" w:rsidP="00BF2545">
            <w:pPr>
              <w:pStyle w:val="a7"/>
              <w:rPr>
                <w:sz w:val="21"/>
                <w:szCs w:val="21"/>
              </w:rPr>
            </w:pPr>
            <w:r w:rsidRPr="0016039B">
              <w:rPr>
                <w:sz w:val="21"/>
                <w:szCs w:val="21"/>
              </w:rPr>
              <w:t>(-0.0401)</w:t>
            </w:r>
          </w:p>
        </w:tc>
      </w:tr>
      <w:tr w:rsidR="00BF2545" w:rsidRPr="0016039B" w14:paraId="1656E5BD"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70CCFBFF" w14:textId="127636BC" w:rsidR="00BF2545" w:rsidRPr="0016039B" w:rsidRDefault="00BF2545" w:rsidP="00BF2545">
            <w:pPr>
              <w:pStyle w:val="a7"/>
              <w:rPr>
                <w:sz w:val="21"/>
                <w:szCs w:val="21"/>
              </w:rPr>
            </w:pPr>
            <w:r w:rsidRPr="0016039B">
              <w:rPr>
                <w:sz w:val="21"/>
                <w:szCs w:val="21"/>
              </w:rPr>
              <w:t>Constant</w:t>
            </w:r>
          </w:p>
        </w:tc>
        <w:tc>
          <w:tcPr>
            <w:tcW w:w="1565" w:type="pct"/>
            <w:tcBorders>
              <w:top w:val="nil"/>
              <w:left w:val="nil"/>
              <w:bottom w:val="nil"/>
              <w:right w:val="nil"/>
            </w:tcBorders>
            <w:tcMar>
              <w:top w:w="15" w:type="dxa"/>
              <w:left w:w="15" w:type="dxa"/>
              <w:bottom w:w="0" w:type="dxa"/>
              <w:right w:w="15" w:type="dxa"/>
            </w:tcMar>
            <w:vAlign w:val="bottom"/>
          </w:tcPr>
          <w:p w14:paraId="02EC5AC1" w14:textId="77777777" w:rsidR="00BF2545" w:rsidRPr="0016039B" w:rsidRDefault="00BF2545" w:rsidP="00BF2545">
            <w:pPr>
              <w:pStyle w:val="a7"/>
              <w:rPr>
                <w:sz w:val="21"/>
                <w:szCs w:val="21"/>
              </w:rPr>
            </w:pPr>
            <w:r w:rsidRPr="0016039B">
              <w:rPr>
                <w:sz w:val="21"/>
                <w:szCs w:val="21"/>
              </w:rPr>
              <w:t>-3.818</w:t>
            </w:r>
          </w:p>
        </w:tc>
        <w:tc>
          <w:tcPr>
            <w:tcW w:w="1565" w:type="pct"/>
            <w:tcBorders>
              <w:top w:val="nil"/>
              <w:left w:val="nil"/>
              <w:bottom w:val="nil"/>
              <w:right w:val="nil"/>
            </w:tcBorders>
            <w:vAlign w:val="bottom"/>
          </w:tcPr>
          <w:p w14:paraId="40624DFE" w14:textId="77777777" w:rsidR="00BF2545" w:rsidRPr="0016039B" w:rsidRDefault="00BF2545" w:rsidP="00BF2545">
            <w:pPr>
              <w:pStyle w:val="a7"/>
              <w:rPr>
                <w:sz w:val="21"/>
                <w:szCs w:val="21"/>
              </w:rPr>
            </w:pPr>
            <w:r w:rsidRPr="0016039B">
              <w:rPr>
                <w:sz w:val="21"/>
                <w:szCs w:val="21"/>
              </w:rPr>
              <w:t>-3.946</w:t>
            </w:r>
          </w:p>
        </w:tc>
      </w:tr>
      <w:tr w:rsidR="00BF2545" w:rsidRPr="0016039B" w14:paraId="59460489"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tcPr>
          <w:p w14:paraId="1EB853B0" w14:textId="77777777" w:rsidR="00BF2545" w:rsidRPr="0016039B" w:rsidRDefault="00BF2545" w:rsidP="00BF2545">
            <w:pPr>
              <w:pStyle w:val="a7"/>
              <w:rPr>
                <w:sz w:val="21"/>
                <w:szCs w:val="21"/>
              </w:rPr>
            </w:pPr>
          </w:p>
        </w:tc>
        <w:tc>
          <w:tcPr>
            <w:tcW w:w="1565" w:type="pct"/>
            <w:tcBorders>
              <w:top w:val="nil"/>
              <w:left w:val="nil"/>
              <w:bottom w:val="nil"/>
              <w:right w:val="nil"/>
            </w:tcBorders>
            <w:tcMar>
              <w:top w:w="15" w:type="dxa"/>
              <w:left w:w="15" w:type="dxa"/>
              <w:bottom w:w="0" w:type="dxa"/>
              <w:right w:w="15" w:type="dxa"/>
            </w:tcMar>
            <w:vAlign w:val="bottom"/>
          </w:tcPr>
          <w:p w14:paraId="206F3A1E" w14:textId="77777777" w:rsidR="00BF2545" w:rsidRPr="0016039B" w:rsidRDefault="00BF2545" w:rsidP="00BF2545">
            <w:pPr>
              <w:pStyle w:val="a7"/>
              <w:rPr>
                <w:sz w:val="21"/>
                <w:szCs w:val="21"/>
              </w:rPr>
            </w:pPr>
            <w:r w:rsidRPr="0016039B">
              <w:rPr>
                <w:sz w:val="21"/>
                <w:szCs w:val="21"/>
              </w:rPr>
              <w:t>(-0.474)</w:t>
            </w:r>
          </w:p>
        </w:tc>
        <w:tc>
          <w:tcPr>
            <w:tcW w:w="1565" w:type="pct"/>
            <w:tcBorders>
              <w:top w:val="nil"/>
              <w:left w:val="nil"/>
              <w:bottom w:val="nil"/>
              <w:right w:val="nil"/>
            </w:tcBorders>
            <w:vAlign w:val="bottom"/>
          </w:tcPr>
          <w:p w14:paraId="661546B2" w14:textId="77777777" w:rsidR="00BF2545" w:rsidRPr="0016039B" w:rsidRDefault="00BF2545" w:rsidP="00BF2545">
            <w:pPr>
              <w:pStyle w:val="a7"/>
              <w:rPr>
                <w:sz w:val="21"/>
                <w:szCs w:val="21"/>
              </w:rPr>
            </w:pPr>
            <w:r w:rsidRPr="0016039B">
              <w:rPr>
                <w:sz w:val="21"/>
                <w:szCs w:val="21"/>
              </w:rPr>
              <w:t>(-0.153)</w:t>
            </w:r>
          </w:p>
        </w:tc>
      </w:tr>
      <w:tr w:rsidR="00BF2545" w:rsidRPr="0016039B" w14:paraId="1AE7BBDA" w14:textId="77777777" w:rsidTr="00BF2545">
        <w:trPr>
          <w:trHeight w:val="300"/>
          <w:jc w:val="center"/>
        </w:trPr>
        <w:tc>
          <w:tcPr>
            <w:tcW w:w="1870" w:type="pct"/>
            <w:tcBorders>
              <w:top w:val="nil"/>
              <w:left w:val="nil"/>
              <w:bottom w:val="nil"/>
              <w:right w:val="nil"/>
            </w:tcBorders>
            <w:tcMar>
              <w:top w:w="15" w:type="dxa"/>
              <w:left w:w="15" w:type="dxa"/>
              <w:bottom w:w="0" w:type="dxa"/>
              <w:right w:w="15" w:type="dxa"/>
            </w:tcMar>
            <w:vAlign w:val="bottom"/>
            <w:hideMark/>
          </w:tcPr>
          <w:p w14:paraId="6E28EEDB" w14:textId="77777777" w:rsidR="00BF2545" w:rsidRPr="0016039B" w:rsidRDefault="00BF2545" w:rsidP="00BF2545">
            <w:pPr>
              <w:pStyle w:val="a7"/>
              <w:rPr>
                <w:sz w:val="21"/>
                <w:szCs w:val="21"/>
              </w:rPr>
            </w:pPr>
            <w:r w:rsidRPr="0016039B">
              <w:rPr>
                <w:sz w:val="21"/>
                <w:szCs w:val="21"/>
              </w:rPr>
              <w:t>Time</w:t>
            </w:r>
          </w:p>
        </w:tc>
        <w:tc>
          <w:tcPr>
            <w:tcW w:w="1565" w:type="pct"/>
            <w:tcBorders>
              <w:top w:val="nil"/>
              <w:left w:val="nil"/>
              <w:bottom w:val="nil"/>
              <w:right w:val="nil"/>
            </w:tcBorders>
            <w:tcMar>
              <w:top w:w="15" w:type="dxa"/>
              <w:left w:w="15" w:type="dxa"/>
              <w:bottom w:w="0" w:type="dxa"/>
              <w:right w:w="15" w:type="dxa"/>
            </w:tcMar>
            <w:vAlign w:val="bottom"/>
            <w:hideMark/>
          </w:tcPr>
          <w:p w14:paraId="336047C3" w14:textId="77777777" w:rsidR="00BF2545" w:rsidRPr="0016039B" w:rsidRDefault="00BF2545" w:rsidP="00BF2545">
            <w:pPr>
              <w:pStyle w:val="a7"/>
              <w:rPr>
                <w:sz w:val="21"/>
                <w:szCs w:val="21"/>
              </w:rPr>
            </w:pPr>
            <w:r w:rsidRPr="0016039B">
              <w:rPr>
                <w:sz w:val="21"/>
                <w:szCs w:val="21"/>
              </w:rPr>
              <w:t>control</w:t>
            </w:r>
          </w:p>
        </w:tc>
        <w:tc>
          <w:tcPr>
            <w:tcW w:w="1565" w:type="pct"/>
            <w:tcBorders>
              <w:top w:val="nil"/>
              <w:left w:val="nil"/>
              <w:bottom w:val="nil"/>
              <w:right w:val="nil"/>
            </w:tcBorders>
            <w:vAlign w:val="bottom"/>
          </w:tcPr>
          <w:p w14:paraId="0FADD597" w14:textId="77777777" w:rsidR="00BF2545" w:rsidRPr="0016039B" w:rsidRDefault="00BF2545" w:rsidP="00BF2545">
            <w:pPr>
              <w:pStyle w:val="a7"/>
              <w:rPr>
                <w:sz w:val="21"/>
                <w:szCs w:val="21"/>
              </w:rPr>
            </w:pPr>
            <w:r w:rsidRPr="0016039B">
              <w:rPr>
                <w:sz w:val="21"/>
                <w:szCs w:val="21"/>
              </w:rPr>
              <w:t>control</w:t>
            </w:r>
          </w:p>
        </w:tc>
      </w:tr>
      <w:tr w:rsidR="00BF2545" w:rsidRPr="0016039B" w14:paraId="5F3DBD45" w14:textId="77777777" w:rsidTr="00BF2545">
        <w:trPr>
          <w:trHeight w:val="300"/>
          <w:jc w:val="center"/>
        </w:trPr>
        <w:tc>
          <w:tcPr>
            <w:tcW w:w="1870" w:type="pct"/>
            <w:tcBorders>
              <w:top w:val="single" w:sz="4" w:space="0" w:color="auto"/>
              <w:left w:val="nil"/>
              <w:bottom w:val="nil"/>
              <w:right w:val="nil"/>
            </w:tcBorders>
            <w:tcMar>
              <w:top w:w="15" w:type="dxa"/>
              <w:left w:w="15" w:type="dxa"/>
              <w:bottom w:w="0" w:type="dxa"/>
              <w:right w:w="15" w:type="dxa"/>
            </w:tcMar>
            <w:vAlign w:val="bottom"/>
            <w:hideMark/>
          </w:tcPr>
          <w:p w14:paraId="471E644D" w14:textId="77777777" w:rsidR="00BF2545" w:rsidRPr="0016039B" w:rsidRDefault="00BF2545" w:rsidP="00BF2545">
            <w:pPr>
              <w:pStyle w:val="a7"/>
              <w:rPr>
                <w:sz w:val="21"/>
                <w:szCs w:val="21"/>
              </w:rPr>
            </w:pPr>
            <w:r w:rsidRPr="0016039B">
              <w:rPr>
                <w:sz w:val="21"/>
                <w:szCs w:val="21"/>
              </w:rPr>
              <w:t>Number of samples</w:t>
            </w:r>
          </w:p>
        </w:tc>
        <w:tc>
          <w:tcPr>
            <w:tcW w:w="1565" w:type="pct"/>
            <w:tcBorders>
              <w:top w:val="single" w:sz="4" w:space="0" w:color="auto"/>
              <w:left w:val="nil"/>
              <w:bottom w:val="nil"/>
              <w:right w:val="nil"/>
            </w:tcBorders>
            <w:tcMar>
              <w:top w:w="15" w:type="dxa"/>
              <w:left w:w="15" w:type="dxa"/>
              <w:bottom w:w="0" w:type="dxa"/>
              <w:right w:w="15" w:type="dxa"/>
            </w:tcMar>
            <w:hideMark/>
          </w:tcPr>
          <w:p w14:paraId="73FAAA19" w14:textId="77777777" w:rsidR="00BF2545" w:rsidRPr="0016039B" w:rsidRDefault="00BF2545" w:rsidP="00BF2545">
            <w:pPr>
              <w:pStyle w:val="a7"/>
              <w:rPr>
                <w:sz w:val="21"/>
                <w:szCs w:val="21"/>
              </w:rPr>
            </w:pPr>
            <w:r w:rsidRPr="0016039B">
              <w:rPr>
                <w:sz w:val="21"/>
                <w:szCs w:val="21"/>
              </w:rPr>
              <w:t>5,779</w:t>
            </w:r>
          </w:p>
        </w:tc>
        <w:tc>
          <w:tcPr>
            <w:tcW w:w="1565" w:type="pct"/>
            <w:tcBorders>
              <w:top w:val="single" w:sz="4" w:space="0" w:color="auto"/>
              <w:left w:val="nil"/>
              <w:bottom w:val="nil"/>
              <w:right w:val="nil"/>
            </w:tcBorders>
          </w:tcPr>
          <w:p w14:paraId="725C6FE6" w14:textId="77777777" w:rsidR="00BF2545" w:rsidRPr="0016039B" w:rsidRDefault="00BF2545" w:rsidP="00BF2545">
            <w:pPr>
              <w:pStyle w:val="a7"/>
              <w:rPr>
                <w:sz w:val="21"/>
                <w:szCs w:val="21"/>
              </w:rPr>
            </w:pPr>
            <w:r w:rsidRPr="0016039B">
              <w:rPr>
                <w:sz w:val="21"/>
                <w:szCs w:val="21"/>
              </w:rPr>
              <w:t>5,779</w:t>
            </w:r>
          </w:p>
        </w:tc>
      </w:tr>
      <w:tr w:rsidR="00BF2545" w:rsidRPr="0016039B" w14:paraId="01CFC6DE" w14:textId="77777777" w:rsidTr="00BF2545">
        <w:trPr>
          <w:trHeight w:val="300"/>
          <w:jc w:val="center"/>
        </w:trPr>
        <w:tc>
          <w:tcPr>
            <w:tcW w:w="1870" w:type="pct"/>
            <w:tcBorders>
              <w:top w:val="nil"/>
              <w:left w:val="nil"/>
              <w:bottom w:val="single" w:sz="12" w:space="0" w:color="000000"/>
              <w:right w:val="nil"/>
            </w:tcBorders>
            <w:tcMar>
              <w:top w:w="15" w:type="dxa"/>
              <w:left w:w="15" w:type="dxa"/>
              <w:bottom w:w="0" w:type="dxa"/>
              <w:right w:w="15" w:type="dxa"/>
            </w:tcMar>
            <w:vAlign w:val="bottom"/>
            <w:hideMark/>
          </w:tcPr>
          <w:p w14:paraId="5E92DD80" w14:textId="77777777" w:rsidR="00BF2545" w:rsidRPr="0016039B" w:rsidRDefault="00BF2545" w:rsidP="00BF2545">
            <w:pPr>
              <w:pStyle w:val="a7"/>
              <w:rPr>
                <w:sz w:val="21"/>
                <w:szCs w:val="21"/>
              </w:rPr>
            </w:pPr>
            <w:r w:rsidRPr="0016039B">
              <w:rPr>
                <w:sz w:val="21"/>
                <w:szCs w:val="21"/>
              </w:rPr>
              <w:t>R-squared</w:t>
            </w:r>
          </w:p>
        </w:tc>
        <w:tc>
          <w:tcPr>
            <w:tcW w:w="1565" w:type="pct"/>
            <w:tcBorders>
              <w:top w:val="nil"/>
              <w:left w:val="nil"/>
              <w:bottom w:val="single" w:sz="12" w:space="0" w:color="000000"/>
              <w:right w:val="nil"/>
            </w:tcBorders>
            <w:tcMar>
              <w:top w:w="15" w:type="dxa"/>
              <w:left w:w="15" w:type="dxa"/>
              <w:bottom w:w="0" w:type="dxa"/>
              <w:right w:w="15" w:type="dxa"/>
            </w:tcMar>
            <w:hideMark/>
          </w:tcPr>
          <w:p w14:paraId="434864BF" w14:textId="77777777" w:rsidR="00BF2545" w:rsidRPr="0016039B" w:rsidRDefault="00BF2545" w:rsidP="00BF2545">
            <w:pPr>
              <w:pStyle w:val="a7"/>
              <w:rPr>
                <w:sz w:val="21"/>
                <w:szCs w:val="21"/>
              </w:rPr>
            </w:pPr>
            <w:r w:rsidRPr="0016039B">
              <w:rPr>
                <w:sz w:val="21"/>
                <w:szCs w:val="21"/>
              </w:rPr>
              <w:t>0.425</w:t>
            </w:r>
          </w:p>
        </w:tc>
        <w:tc>
          <w:tcPr>
            <w:tcW w:w="1565" w:type="pct"/>
            <w:tcBorders>
              <w:top w:val="nil"/>
              <w:left w:val="nil"/>
              <w:bottom w:val="single" w:sz="12" w:space="0" w:color="000000"/>
              <w:right w:val="nil"/>
            </w:tcBorders>
          </w:tcPr>
          <w:p w14:paraId="4B4DC6C8" w14:textId="77777777" w:rsidR="00BF2545" w:rsidRPr="0016039B" w:rsidRDefault="00BF2545" w:rsidP="00BF2545">
            <w:pPr>
              <w:pStyle w:val="a7"/>
              <w:rPr>
                <w:sz w:val="21"/>
                <w:szCs w:val="21"/>
              </w:rPr>
            </w:pPr>
            <w:r w:rsidRPr="0016039B">
              <w:rPr>
                <w:sz w:val="21"/>
                <w:szCs w:val="21"/>
              </w:rPr>
              <w:t>0.472</w:t>
            </w:r>
          </w:p>
        </w:tc>
      </w:tr>
    </w:tbl>
    <w:p w14:paraId="5A329C4C" w14:textId="62EDAA02" w:rsidR="00BF2545" w:rsidRPr="0016039B" w:rsidRDefault="008960CA" w:rsidP="008960CA">
      <w:pPr>
        <w:pStyle w:val="a8"/>
        <w:ind w:firstLineChars="0" w:firstLine="0"/>
        <w:rPr>
          <w:sz w:val="20"/>
          <w:szCs w:val="20"/>
        </w:rPr>
      </w:pPr>
      <w:r w:rsidRPr="0016039B">
        <w:rPr>
          <w:sz w:val="20"/>
          <w:szCs w:val="20"/>
        </w:rPr>
        <w:t xml:space="preserve">Notice: The values in parentheses are </w:t>
      </w:r>
      <w:r w:rsidR="000936AF" w:rsidRPr="0016039B">
        <w:rPr>
          <w:sz w:val="20"/>
          <w:szCs w:val="20"/>
        </w:rPr>
        <w:t>t</w:t>
      </w:r>
      <w:r w:rsidRPr="0016039B">
        <w:rPr>
          <w:sz w:val="20"/>
          <w:szCs w:val="20"/>
        </w:rPr>
        <w:t xml:space="preserve"> test statistic, *** represents significant at 1% level, ** represents significant at 5% level, * represents significant at 10% level</w:t>
      </w:r>
      <w:r w:rsidR="009336C6" w:rsidRPr="0016039B">
        <w:rPr>
          <w:sz w:val="20"/>
          <w:szCs w:val="20"/>
        </w:rPr>
        <w:t>.</w:t>
      </w:r>
    </w:p>
    <w:p w14:paraId="62A2EE51" w14:textId="77777777" w:rsidR="00BF2545" w:rsidRPr="0016039B" w:rsidRDefault="00BF2545" w:rsidP="008960CA">
      <w:pPr>
        <w:spacing w:line="360" w:lineRule="auto"/>
        <w:ind w:firstLineChars="0" w:firstLine="0"/>
        <w:rPr>
          <w:b/>
          <w:sz w:val="24"/>
        </w:rPr>
      </w:pPr>
      <w:r w:rsidRPr="0016039B">
        <w:rPr>
          <w:b/>
          <w:sz w:val="24"/>
        </w:rPr>
        <w:t>(3) Other evidence: rating agency's rating upgrade behavior and market share</w:t>
      </w:r>
    </w:p>
    <w:p w14:paraId="2DE70007" w14:textId="291B3B85" w:rsidR="00BF2545" w:rsidRPr="0016039B" w:rsidRDefault="00BF2545" w:rsidP="000936AF">
      <w:pPr>
        <w:spacing w:line="360" w:lineRule="auto"/>
        <w:ind w:firstLineChars="0" w:firstLine="0"/>
        <w:rPr>
          <w:sz w:val="24"/>
        </w:rPr>
      </w:pPr>
      <w:r w:rsidRPr="0016039B">
        <w:rPr>
          <w:sz w:val="24"/>
        </w:rPr>
        <w:t>In addition, this section uses the rating agenc</w:t>
      </w:r>
      <w:r w:rsidR="008960CA" w:rsidRPr="0016039B">
        <w:rPr>
          <w:sz w:val="24"/>
        </w:rPr>
        <w:t>ies’</w:t>
      </w:r>
      <w:r w:rsidRPr="0016039B">
        <w:rPr>
          <w:sz w:val="24"/>
        </w:rPr>
        <w:t xml:space="preserve"> reputation indicators to empirically analyze the market share to explore the impact of reputational behavior on the market share of rating agencies. The empirical results are shown in Table 10. Compared </w:t>
      </w:r>
      <w:r w:rsidR="008960CA" w:rsidRPr="0016039B">
        <w:rPr>
          <w:sz w:val="24"/>
        </w:rPr>
        <w:t>the results between</w:t>
      </w:r>
      <w:r w:rsidRPr="0016039B">
        <w:rPr>
          <w:sz w:val="24"/>
        </w:rPr>
        <w:t xml:space="preserve"> regression (1)</w:t>
      </w:r>
      <w:r w:rsidR="008960CA" w:rsidRPr="0016039B">
        <w:rPr>
          <w:sz w:val="24"/>
        </w:rPr>
        <w:t xml:space="preserve"> and regression </w:t>
      </w:r>
      <w:r w:rsidRPr="0016039B">
        <w:rPr>
          <w:sz w:val="24"/>
        </w:rPr>
        <w:t xml:space="preserve">(3), it can be </w:t>
      </w:r>
      <w:r w:rsidR="00A85B92" w:rsidRPr="0016039B">
        <w:rPr>
          <w:sz w:val="24"/>
        </w:rPr>
        <w:t>concluded</w:t>
      </w:r>
      <w:r w:rsidRPr="0016039B">
        <w:rPr>
          <w:sz w:val="24"/>
        </w:rPr>
        <w:t xml:space="preserve"> that the rating agency's reputation behavior can significantly increase the rating agency's market share before the </w:t>
      </w:r>
      <w:r w:rsidR="00A85B92" w:rsidRPr="0016039B">
        <w:rPr>
          <w:sz w:val="24"/>
        </w:rPr>
        <w:t xml:space="preserve">breakout of </w:t>
      </w:r>
      <w:r w:rsidRPr="0016039B">
        <w:rPr>
          <w:sz w:val="24"/>
        </w:rPr>
        <w:t>default event</w:t>
      </w:r>
      <w:r w:rsidR="00A85B92" w:rsidRPr="0016039B">
        <w:rPr>
          <w:sz w:val="24"/>
        </w:rPr>
        <w:t>s</w:t>
      </w:r>
      <w:r w:rsidRPr="0016039B">
        <w:rPr>
          <w:sz w:val="24"/>
        </w:rPr>
        <w:t xml:space="preserve">. Reputation indicators and market share are significantly positive at the 5% </w:t>
      </w:r>
      <w:r w:rsidR="00A85B92" w:rsidRPr="0016039B">
        <w:rPr>
          <w:sz w:val="24"/>
        </w:rPr>
        <w:lastRenderedPageBreak/>
        <w:t xml:space="preserve">confidence </w:t>
      </w:r>
      <w:r w:rsidRPr="0016039B">
        <w:rPr>
          <w:sz w:val="24"/>
        </w:rPr>
        <w:t xml:space="preserve">level, indicating that rating agencies will choose actions that cater to issuers, such as rating upgrade, to gain higher market share. However, after the outbreak of default, the effect of this behavior began to </w:t>
      </w:r>
      <w:r w:rsidR="00A85B92" w:rsidRPr="0016039B">
        <w:rPr>
          <w:sz w:val="24"/>
        </w:rPr>
        <w:t>fade</w:t>
      </w:r>
      <w:r w:rsidRPr="0016039B">
        <w:rPr>
          <w:sz w:val="24"/>
        </w:rPr>
        <w:t xml:space="preserve">, which indicated that the market began to recognize the effect of this behavior on the reputation of rating agencies and began to worry about </w:t>
      </w:r>
      <w:r w:rsidR="00A85B92" w:rsidRPr="0016039B">
        <w:rPr>
          <w:sz w:val="24"/>
        </w:rPr>
        <w:t>it</w:t>
      </w:r>
      <w:r w:rsidRPr="0016039B">
        <w:rPr>
          <w:sz w:val="24"/>
        </w:rPr>
        <w:t xml:space="preserve">. This empirical conclusion can provide some motivation evidence for </w:t>
      </w:r>
      <w:r w:rsidR="000936AF" w:rsidRPr="0016039B">
        <w:rPr>
          <w:sz w:val="24"/>
        </w:rPr>
        <w:t xml:space="preserve">the bad reputation behavior of </w:t>
      </w:r>
      <w:r w:rsidRPr="0016039B">
        <w:rPr>
          <w:sz w:val="24"/>
        </w:rPr>
        <w:t>rating agencies</w:t>
      </w:r>
      <w:r w:rsidR="000936AF" w:rsidRPr="0016039B">
        <w:rPr>
          <w:sz w:val="24"/>
        </w:rPr>
        <w:t xml:space="preserve">. Specifically, </w:t>
      </w:r>
      <w:r w:rsidRPr="0016039B">
        <w:rPr>
          <w:sz w:val="24"/>
        </w:rPr>
        <w:t xml:space="preserve">when the reputation mechanism fails to </w:t>
      </w:r>
      <w:r w:rsidR="000936AF" w:rsidRPr="0016039B">
        <w:rPr>
          <w:sz w:val="24"/>
        </w:rPr>
        <w:t>con</w:t>
      </w:r>
      <w:r w:rsidRPr="0016039B">
        <w:rPr>
          <w:sz w:val="24"/>
        </w:rPr>
        <w:t xml:space="preserve">strain the behavior of rating agencies, the </w:t>
      </w:r>
      <w:r w:rsidR="000936AF" w:rsidRPr="0016039B">
        <w:rPr>
          <w:sz w:val="24"/>
        </w:rPr>
        <w:t>bad reputation behavior</w:t>
      </w:r>
      <w:r w:rsidRPr="0016039B">
        <w:rPr>
          <w:sz w:val="24"/>
        </w:rPr>
        <w:t xml:space="preserve"> will </w:t>
      </w:r>
      <w:r w:rsidR="000936AF" w:rsidRPr="0016039B">
        <w:rPr>
          <w:sz w:val="24"/>
        </w:rPr>
        <w:t>lead to</w:t>
      </w:r>
      <w:r w:rsidRPr="0016039B">
        <w:rPr>
          <w:sz w:val="24"/>
        </w:rPr>
        <w:t xml:space="preserve"> a higher market share, and rating agencies will naturally be motivated to conduct </w:t>
      </w:r>
      <w:r w:rsidR="000936AF" w:rsidRPr="0016039B">
        <w:rPr>
          <w:sz w:val="24"/>
        </w:rPr>
        <w:t>this kind of behavior</w:t>
      </w:r>
      <w:r w:rsidRPr="0016039B">
        <w:rPr>
          <w:sz w:val="24"/>
        </w:rPr>
        <w:t>.</w:t>
      </w:r>
    </w:p>
    <w:p w14:paraId="3A11ECDC" w14:textId="722BF132" w:rsidR="000936AF" w:rsidRPr="0016039B" w:rsidRDefault="000936AF" w:rsidP="000936AF">
      <w:pPr>
        <w:pStyle w:val="a8"/>
        <w:keepNext/>
        <w:ind w:firstLine="360"/>
        <w:jc w:val="center"/>
      </w:pPr>
      <w:r w:rsidRPr="0016039B">
        <w:t>Table 10 Rating Upgrade Behavior and Market Share</w:t>
      </w:r>
    </w:p>
    <w:tbl>
      <w:tblPr>
        <w:tblW w:w="669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53"/>
        <w:gridCol w:w="1634"/>
        <w:gridCol w:w="1476"/>
        <w:gridCol w:w="1634"/>
      </w:tblGrid>
      <w:tr w:rsidR="00BF2545" w:rsidRPr="0016039B" w14:paraId="37AACDFA" w14:textId="77777777" w:rsidTr="00BF2545">
        <w:trPr>
          <w:trHeight w:val="300"/>
          <w:jc w:val="center"/>
        </w:trPr>
        <w:tc>
          <w:tcPr>
            <w:tcW w:w="1953" w:type="dxa"/>
            <w:tcBorders>
              <w:top w:val="single" w:sz="12" w:space="0" w:color="000000"/>
              <w:left w:val="nil"/>
              <w:bottom w:val="nil"/>
              <w:right w:val="nil"/>
            </w:tcBorders>
            <w:tcMar>
              <w:top w:w="15" w:type="dxa"/>
              <w:left w:w="15" w:type="dxa"/>
              <w:bottom w:w="0" w:type="dxa"/>
              <w:right w:w="15" w:type="dxa"/>
            </w:tcMar>
            <w:vAlign w:val="bottom"/>
            <w:hideMark/>
          </w:tcPr>
          <w:p w14:paraId="11F8D9A6" w14:textId="77777777" w:rsidR="00BF2545" w:rsidRPr="0016039B" w:rsidRDefault="00BF2545" w:rsidP="00BF2545">
            <w:pPr>
              <w:pStyle w:val="a7"/>
              <w:rPr>
                <w:sz w:val="21"/>
                <w:szCs w:val="21"/>
              </w:rPr>
            </w:pPr>
            <w:r w:rsidRPr="0016039B">
              <w:rPr>
                <w:sz w:val="21"/>
                <w:szCs w:val="21"/>
              </w:rPr>
              <w:t xml:space="preserve">　</w:t>
            </w:r>
          </w:p>
        </w:tc>
        <w:tc>
          <w:tcPr>
            <w:tcW w:w="1634" w:type="dxa"/>
            <w:tcBorders>
              <w:top w:val="single" w:sz="12" w:space="0" w:color="000000"/>
              <w:left w:val="nil"/>
              <w:bottom w:val="nil"/>
              <w:right w:val="nil"/>
            </w:tcBorders>
            <w:tcMar>
              <w:top w:w="15" w:type="dxa"/>
              <w:left w:w="15" w:type="dxa"/>
              <w:bottom w:w="0" w:type="dxa"/>
              <w:right w:w="15" w:type="dxa"/>
            </w:tcMar>
            <w:vAlign w:val="bottom"/>
            <w:hideMark/>
          </w:tcPr>
          <w:p w14:paraId="12C26543" w14:textId="77777777" w:rsidR="00BF2545" w:rsidRPr="0016039B" w:rsidRDefault="00BF2545" w:rsidP="00BF2545">
            <w:pPr>
              <w:pStyle w:val="a7"/>
              <w:rPr>
                <w:sz w:val="21"/>
                <w:szCs w:val="21"/>
              </w:rPr>
            </w:pPr>
            <w:r w:rsidRPr="0016039B">
              <w:rPr>
                <w:sz w:val="21"/>
                <w:szCs w:val="21"/>
              </w:rPr>
              <w:t>(1)</w:t>
            </w:r>
          </w:p>
        </w:tc>
        <w:tc>
          <w:tcPr>
            <w:tcW w:w="1476" w:type="dxa"/>
            <w:tcBorders>
              <w:top w:val="single" w:sz="12" w:space="0" w:color="000000"/>
              <w:left w:val="nil"/>
              <w:bottom w:val="nil"/>
              <w:right w:val="nil"/>
            </w:tcBorders>
            <w:tcMar>
              <w:top w:w="15" w:type="dxa"/>
              <w:left w:w="15" w:type="dxa"/>
              <w:bottom w:w="0" w:type="dxa"/>
              <w:right w:w="15" w:type="dxa"/>
            </w:tcMar>
            <w:vAlign w:val="bottom"/>
            <w:hideMark/>
          </w:tcPr>
          <w:p w14:paraId="46B37868" w14:textId="77777777" w:rsidR="00BF2545" w:rsidRPr="0016039B" w:rsidRDefault="00BF2545" w:rsidP="00BF2545">
            <w:pPr>
              <w:pStyle w:val="a7"/>
              <w:rPr>
                <w:sz w:val="21"/>
                <w:szCs w:val="21"/>
              </w:rPr>
            </w:pPr>
            <w:r w:rsidRPr="0016039B">
              <w:rPr>
                <w:sz w:val="21"/>
                <w:szCs w:val="21"/>
              </w:rPr>
              <w:t>(2)</w:t>
            </w:r>
          </w:p>
        </w:tc>
        <w:tc>
          <w:tcPr>
            <w:tcW w:w="1634" w:type="dxa"/>
            <w:tcBorders>
              <w:top w:val="single" w:sz="12" w:space="0" w:color="000000"/>
              <w:left w:val="nil"/>
              <w:bottom w:val="nil"/>
              <w:right w:val="nil"/>
            </w:tcBorders>
            <w:tcMar>
              <w:top w:w="15" w:type="dxa"/>
              <w:left w:w="15" w:type="dxa"/>
              <w:bottom w:w="0" w:type="dxa"/>
              <w:right w:w="15" w:type="dxa"/>
            </w:tcMar>
            <w:vAlign w:val="bottom"/>
            <w:hideMark/>
          </w:tcPr>
          <w:p w14:paraId="6E1F090B" w14:textId="77777777" w:rsidR="00BF2545" w:rsidRPr="0016039B" w:rsidRDefault="00BF2545" w:rsidP="00BF2545">
            <w:pPr>
              <w:pStyle w:val="a7"/>
              <w:rPr>
                <w:sz w:val="21"/>
                <w:szCs w:val="21"/>
              </w:rPr>
            </w:pPr>
            <w:r w:rsidRPr="0016039B">
              <w:rPr>
                <w:sz w:val="21"/>
                <w:szCs w:val="21"/>
              </w:rPr>
              <w:t>(3)</w:t>
            </w:r>
          </w:p>
        </w:tc>
      </w:tr>
      <w:tr w:rsidR="00BF2545" w:rsidRPr="0016039B" w14:paraId="1B50E669" w14:textId="77777777" w:rsidTr="00BF2545">
        <w:trPr>
          <w:trHeight w:val="300"/>
          <w:jc w:val="center"/>
        </w:trPr>
        <w:tc>
          <w:tcPr>
            <w:tcW w:w="1953" w:type="dxa"/>
            <w:tcBorders>
              <w:top w:val="single" w:sz="12" w:space="0" w:color="000000"/>
              <w:left w:val="nil"/>
              <w:bottom w:val="nil"/>
              <w:right w:val="nil"/>
            </w:tcBorders>
            <w:tcMar>
              <w:top w:w="15" w:type="dxa"/>
              <w:left w:w="15" w:type="dxa"/>
              <w:bottom w:w="0" w:type="dxa"/>
              <w:right w:w="15" w:type="dxa"/>
            </w:tcMar>
            <w:vAlign w:val="bottom"/>
          </w:tcPr>
          <w:p w14:paraId="2EACC7B6" w14:textId="77777777" w:rsidR="00BF2545" w:rsidRPr="0016039B" w:rsidRDefault="00BF2545" w:rsidP="00BF2545">
            <w:pPr>
              <w:pStyle w:val="a7"/>
              <w:rPr>
                <w:sz w:val="21"/>
                <w:szCs w:val="21"/>
              </w:rPr>
            </w:pPr>
          </w:p>
        </w:tc>
        <w:tc>
          <w:tcPr>
            <w:tcW w:w="4744" w:type="dxa"/>
            <w:gridSpan w:val="3"/>
            <w:tcBorders>
              <w:top w:val="single" w:sz="12" w:space="0" w:color="000000"/>
              <w:left w:val="nil"/>
              <w:bottom w:val="nil"/>
              <w:right w:val="nil"/>
            </w:tcBorders>
            <w:tcMar>
              <w:top w:w="15" w:type="dxa"/>
              <w:left w:w="15" w:type="dxa"/>
              <w:bottom w:w="0" w:type="dxa"/>
              <w:right w:w="15" w:type="dxa"/>
            </w:tcMar>
            <w:vAlign w:val="bottom"/>
            <w:hideMark/>
          </w:tcPr>
          <w:p w14:paraId="35766D6E" w14:textId="77777777" w:rsidR="00BF2545" w:rsidRPr="0016039B" w:rsidRDefault="00BF2545" w:rsidP="00BF2545">
            <w:pPr>
              <w:pStyle w:val="a7"/>
              <w:rPr>
                <w:sz w:val="21"/>
                <w:szCs w:val="21"/>
              </w:rPr>
            </w:pPr>
            <w:r w:rsidRPr="0016039B">
              <w:rPr>
                <w:sz w:val="21"/>
                <w:szCs w:val="21"/>
              </w:rPr>
              <w:t>Market share</w:t>
            </w:r>
          </w:p>
        </w:tc>
      </w:tr>
      <w:tr w:rsidR="00BF2545" w:rsidRPr="0016039B" w14:paraId="46404F45" w14:textId="77777777" w:rsidTr="00BF2545">
        <w:trPr>
          <w:trHeight w:val="300"/>
          <w:jc w:val="center"/>
        </w:trPr>
        <w:tc>
          <w:tcPr>
            <w:tcW w:w="1953" w:type="dxa"/>
            <w:tcBorders>
              <w:top w:val="nil"/>
              <w:left w:val="nil"/>
              <w:bottom w:val="single" w:sz="4" w:space="0" w:color="auto"/>
              <w:right w:val="nil"/>
            </w:tcBorders>
            <w:tcMar>
              <w:top w:w="15" w:type="dxa"/>
              <w:left w:w="15" w:type="dxa"/>
              <w:bottom w:w="0" w:type="dxa"/>
              <w:right w:w="15" w:type="dxa"/>
            </w:tcMar>
            <w:vAlign w:val="bottom"/>
          </w:tcPr>
          <w:p w14:paraId="09A40EA2" w14:textId="608B6872" w:rsidR="00BF2545" w:rsidRPr="0016039B" w:rsidRDefault="000936AF" w:rsidP="00BF2545">
            <w:pPr>
              <w:pStyle w:val="a7"/>
              <w:rPr>
                <w:sz w:val="21"/>
                <w:szCs w:val="21"/>
              </w:rPr>
            </w:pPr>
            <w:r w:rsidRPr="0016039B">
              <w:rPr>
                <w:sz w:val="21"/>
                <w:szCs w:val="21"/>
              </w:rPr>
              <w:t>V</w:t>
            </w:r>
            <w:r w:rsidR="00BF2545" w:rsidRPr="0016039B">
              <w:rPr>
                <w:sz w:val="21"/>
                <w:szCs w:val="21"/>
              </w:rPr>
              <w:t>ariables</w:t>
            </w:r>
          </w:p>
        </w:tc>
        <w:tc>
          <w:tcPr>
            <w:tcW w:w="1634" w:type="dxa"/>
            <w:tcBorders>
              <w:top w:val="nil"/>
              <w:left w:val="nil"/>
              <w:bottom w:val="single" w:sz="4" w:space="0" w:color="auto"/>
              <w:right w:val="nil"/>
            </w:tcBorders>
            <w:tcMar>
              <w:top w:w="15" w:type="dxa"/>
              <w:left w:w="15" w:type="dxa"/>
              <w:bottom w:w="0" w:type="dxa"/>
              <w:right w:w="15" w:type="dxa"/>
            </w:tcMar>
            <w:hideMark/>
          </w:tcPr>
          <w:p w14:paraId="75D21113" w14:textId="77777777" w:rsidR="00BF2545" w:rsidRPr="0016039B" w:rsidRDefault="00BF2545" w:rsidP="00BF2545">
            <w:pPr>
              <w:pStyle w:val="a7"/>
              <w:rPr>
                <w:sz w:val="21"/>
                <w:szCs w:val="21"/>
              </w:rPr>
            </w:pPr>
            <w:r w:rsidRPr="0016039B">
              <w:rPr>
                <w:sz w:val="21"/>
                <w:szCs w:val="21"/>
              </w:rPr>
              <w:t>Whole sample</w:t>
            </w:r>
          </w:p>
        </w:tc>
        <w:tc>
          <w:tcPr>
            <w:tcW w:w="1476" w:type="dxa"/>
            <w:tcBorders>
              <w:top w:val="nil"/>
              <w:left w:val="nil"/>
              <w:bottom w:val="single" w:sz="4" w:space="0" w:color="auto"/>
              <w:right w:val="nil"/>
            </w:tcBorders>
            <w:tcMar>
              <w:top w:w="15" w:type="dxa"/>
              <w:left w:w="15" w:type="dxa"/>
              <w:bottom w:w="0" w:type="dxa"/>
              <w:right w:w="15" w:type="dxa"/>
            </w:tcMar>
            <w:hideMark/>
          </w:tcPr>
          <w:p w14:paraId="16E5F6E6" w14:textId="77777777" w:rsidR="00BF2545" w:rsidRPr="0016039B" w:rsidRDefault="00BF2545" w:rsidP="00BF2545">
            <w:pPr>
              <w:pStyle w:val="a7"/>
              <w:rPr>
                <w:sz w:val="21"/>
                <w:szCs w:val="21"/>
              </w:rPr>
            </w:pPr>
            <w:r w:rsidRPr="0016039B">
              <w:rPr>
                <w:sz w:val="21"/>
                <w:szCs w:val="21"/>
              </w:rPr>
              <w:t>2009-2013</w:t>
            </w:r>
          </w:p>
        </w:tc>
        <w:tc>
          <w:tcPr>
            <w:tcW w:w="1634" w:type="dxa"/>
            <w:tcBorders>
              <w:top w:val="nil"/>
              <w:left w:val="nil"/>
              <w:bottom w:val="single" w:sz="4" w:space="0" w:color="auto"/>
              <w:right w:val="nil"/>
            </w:tcBorders>
            <w:tcMar>
              <w:top w:w="15" w:type="dxa"/>
              <w:left w:w="15" w:type="dxa"/>
              <w:bottom w:w="0" w:type="dxa"/>
              <w:right w:w="15" w:type="dxa"/>
            </w:tcMar>
            <w:hideMark/>
          </w:tcPr>
          <w:p w14:paraId="0F3D85BD" w14:textId="77777777" w:rsidR="00BF2545" w:rsidRPr="0016039B" w:rsidRDefault="00BF2545" w:rsidP="00BF2545">
            <w:pPr>
              <w:pStyle w:val="a7"/>
              <w:rPr>
                <w:sz w:val="21"/>
                <w:szCs w:val="21"/>
              </w:rPr>
            </w:pPr>
            <w:r w:rsidRPr="0016039B">
              <w:rPr>
                <w:sz w:val="21"/>
                <w:szCs w:val="21"/>
              </w:rPr>
              <w:t>2014-2017</w:t>
            </w:r>
          </w:p>
        </w:tc>
      </w:tr>
      <w:tr w:rsidR="00BF2545" w:rsidRPr="0016039B" w14:paraId="11C5C31B" w14:textId="77777777" w:rsidTr="00BF2545">
        <w:trPr>
          <w:trHeight w:val="300"/>
          <w:jc w:val="center"/>
        </w:trPr>
        <w:tc>
          <w:tcPr>
            <w:tcW w:w="1953" w:type="dxa"/>
            <w:tcBorders>
              <w:top w:val="single" w:sz="4" w:space="0" w:color="auto"/>
              <w:left w:val="nil"/>
              <w:bottom w:val="nil"/>
              <w:right w:val="nil"/>
            </w:tcBorders>
            <w:tcMar>
              <w:top w:w="15" w:type="dxa"/>
              <w:left w:w="15" w:type="dxa"/>
              <w:bottom w:w="0" w:type="dxa"/>
              <w:right w:w="15" w:type="dxa"/>
            </w:tcMar>
            <w:hideMark/>
          </w:tcPr>
          <w:p w14:paraId="2C2DD8F8" w14:textId="77777777" w:rsidR="00BF2545" w:rsidRPr="0016039B" w:rsidRDefault="00BF2545" w:rsidP="00BF2545">
            <w:pPr>
              <w:pStyle w:val="a7"/>
              <w:rPr>
                <w:sz w:val="21"/>
                <w:szCs w:val="21"/>
              </w:rPr>
            </w:pPr>
            <w:r w:rsidRPr="0016039B">
              <w:rPr>
                <w:sz w:val="21"/>
                <w:szCs w:val="21"/>
              </w:rPr>
              <w:t>Share</w:t>
            </w:r>
          </w:p>
        </w:tc>
        <w:tc>
          <w:tcPr>
            <w:tcW w:w="1634" w:type="dxa"/>
            <w:tcBorders>
              <w:top w:val="single" w:sz="4" w:space="0" w:color="auto"/>
              <w:left w:val="nil"/>
              <w:bottom w:val="nil"/>
              <w:right w:val="nil"/>
            </w:tcBorders>
            <w:tcMar>
              <w:top w:w="15" w:type="dxa"/>
              <w:left w:w="15" w:type="dxa"/>
              <w:bottom w:w="0" w:type="dxa"/>
              <w:right w:w="15" w:type="dxa"/>
            </w:tcMar>
            <w:hideMark/>
          </w:tcPr>
          <w:p w14:paraId="75E95FD5" w14:textId="77777777" w:rsidR="00BF2545" w:rsidRPr="0016039B" w:rsidRDefault="00BF2545" w:rsidP="00BF2545">
            <w:pPr>
              <w:pStyle w:val="a7"/>
              <w:rPr>
                <w:sz w:val="21"/>
                <w:szCs w:val="21"/>
              </w:rPr>
            </w:pPr>
            <w:r w:rsidRPr="0016039B">
              <w:rPr>
                <w:sz w:val="21"/>
                <w:szCs w:val="21"/>
              </w:rPr>
              <w:t>0.825***</w:t>
            </w:r>
          </w:p>
        </w:tc>
        <w:tc>
          <w:tcPr>
            <w:tcW w:w="1476" w:type="dxa"/>
            <w:tcBorders>
              <w:top w:val="single" w:sz="4" w:space="0" w:color="auto"/>
              <w:left w:val="nil"/>
              <w:bottom w:val="nil"/>
              <w:right w:val="nil"/>
            </w:tcBorders>
            <w:tcMar>
              <w:top w:w="15" w:type="dxa"/>
              <w:left w:w="15" w:type="dxa"/>
              <w:bottom w:w="0" w:type="dxa"/>
              <w:right w:w="15" w:type="dxa"/>
            </w:tcMar>
            <w:hideMark/>
          </w:tcPr>
          <w:p w14:paraId="150E61FF" w14:textId="77777777" w:rsidR="00BF2545" w:rsidRPr="0016039B" w:rsidRDefault="00BF2545" w:rsidP="00BF2545">
            <w:pPr>
              <w:pStyle w:val="a7"/>
              <w:rPr>
                <w:sz w:val="21"/>
                <w:szCs w:val="21"/>
              </w:rPr>
            </w:pPr>
            <w:r w:rsidRPr="0016039B">
              <w:rPr>
                <w:sz w:val="21"/>
                <w:szCs w:val="21"/>
              </w:rPr>
              <w:t>0.826***</w:t>
            </w:r>
          </w:p>
        </w:tc>
        <w:tc>
          <w:tcPr>
            <w:tcW w:w="1634" w:type="dxa"/>
            <w:tcBorders>
              <w:top w:val="single" w:sz="4" w:space="0" w:color="auto"/>
              <w:left w:val="nil"/>
              <w:bottom w:val="nil"/>
              <w:right w:val="nil"/>
            </w:tcBorders>
            <w:tcMar>
              <w:top w:w="15" w:type="dxa"/>
              <w:left w:w="15" w:type="dxa"/>
              <w:bottom w:w="0" w:type="dxa"/>
              <w:right w:w="15" w:type="dxa"/>
            </w:tcMar>
            <w:hideMark/>
          </w:tcPr>
          <w:p w14:paraId="63D2319A" w14:textId="77777777" w:rsidR="00BF2545" w:rsidRPr="0016039B" w:rsidRDefault="00BF2545" w:rsidP="00BF2545">
            <w:pPr>
              <w:pStyle w:val="a7"/>
              <w:rPr>
                <w:sz w:val="21"/>
                <w:szCs w:val="21"/>
              </w:rPr>
            </w:pPr>
            <w:r w:rsidRPr="0016039B">
              <w:rPr>
                <w:sz w:val="21"/>
                <w:szCs w:val="21"/>
              </w:rPr>
              <w:t>0.275</w:t>
            </w:r>
          </w:p>
        </w:tc>
      </w:tr>
      <w:tr w:rsidR="00BF2545" w:rsidRPr="0016039B" w14:paraId="688A7FD9"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tcPr>
          <w:p w14:paraId="6ADA9455" w14:textId="77777777" w:rsidR="00BF2545" w:rsidRPr="0016039B" w:rsidRDefault="00BF2545" w:rsidP="00BF2545">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5E79838D" w14:textId="77777777" w:rsidR="00BF2545" w:rsidRPr="0016039B" w:rsidRDefault="00BF2545" w:rsidP="00BF2545">
            <w:pPr>
              <w:pStyle w:val="a7"/>
              <w:rPr>
                <w:sz w:val="21"/>
                <w:szCs w:val="21"/>
              </w:rPr>
            </w:pPr>
            <w:r w:rsidRPr="0016039B">
              <w:rPr>
                <w:sz w:val="21"/>
                <w:szCs w:val="21"/>
              </w:rPr>
              <w:t>(22.57)</w:t>
            </w:r>
          </w:p>
        </w:tc>
        <w:tc>
          <w:tcPr>
            <w:tcW w:w="1476" w:type="dxa"/>
            <w:tcBorders>
              <w:top w:val="nil"/>
              <w:left w:val="nil"/>
              <w:bottom w:val="nil"/>
              <w:right w:val="nil"/>
            </w:tcBorders>
            <w:tcMar>
              <w:top w:w="15" w:type="dxa"/>
              <w:left w:w="15" w:type="dxa"/>
              <w:bottom w:w="0" w:type="dxa"/>
              <w:right w:w="15" w:type="dxa"/>
            </w:tcMar>
            <w:hideMark/>
          </w:tcPr>
          <w:p w14:paraId="76B8B008" w14:textId="77777777" w:rsidR="00BF2545" w:rsidRPr="0016039B" w:rsidRDefault="00BF2545" w:rsidP="00BF2545">
            <w:pPr>
              <w:pStyle w:val="a7"/>
              <w:rPr>
                <w:sz w:val="21"/>
                <w:szCs w:val="21"/>
              </w:rPr>
            </w:pPr>
            <w:r w:rsidRPr="0016039B">
              <w:rPr>
                <w:sz w:val="21"/>
                <w:szCs w:val="21"/>
              </w:rPr>
              <w:t>(27.18)</w:t>
            </w:r>
          </w:p>
        </w:tc>
        <w:tc>
          <w:tcPr>
            <w:tcW w:w="1634" w:type="dxa"/>
            <w:tcBorders>
              <w:top w:val="nil"/>
              <w:left w:val="nil"/>
              <w:bottom w:val="nil"/>
              <w:right w:val="nil"/>
            </w:tcBorders>
            <w:tcMar>
              <w:top w:w="15" w:type="dxa"/>
              <w:left w:w="15" w:type="dxa"/>
              <w:bottom w:w="0" w:type="dxa"/>
              <w:right w:w="15" w:type="dxa"/>
            </w:tcMar>
            <w:hideMark/>
          </w:tcPr>
          <w:p w14:paraId="26460DC2" w14:textId="77777777" w:rsidR="00BF2545" w:rsidRPr="0016039B" w:rsidRDefault="00BF2545" w:rsidP="00BF2545">
            <w:pPr>
              <w:pStyle w:val="a7"/>
              <w:rPr>
                <w:sz w:val="21"/>
                <w:szCs w:val="21"/>
              </w:rPr>
            </w:pPr>
            <w:r w:rsidRPr="0016039B">
              <w:rPr>
                <w:sz w:val="21"/>
                <w:szCs w:val="21"/>
              </w:rPr>
              <w:t>(1.13)</w:t>
            </w:r>
          </w:p>
        </w:tc>
      </w:tr>
      <w:tr w:rsidR="00BF2545" w:rsidRPr="0016039B" w14:paraId="7D71CFC5"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2457A6C3" w14:textId="77777777" w:rsidR="00BF2545" w:rsidRPr="0016039B" w:rsidRDefault="00BF2545" w:rsidP="00BF2545">
            <w:pPr>
              <w:pStyle w:val="a7"/>
              <w:rPr>
                <w:sz w:val="21"/>
                <w:szCs w:val="21"/>
              </w:rPr>
            </w:pPr>
            <w:r w:rsidRPr="0016039B">
              <w:rPr>
                <w:sz w:val="21"/>
                <w:szCs w:val="21"/>
              </w:rPr>
              <w:t>HHI</w:t>
            </w:r>
          </w:p>
        </w:tc>
        <w:tc>
          <w:tcPr>
            <w:tcW w:w="1634" w:type="dxa"/>
            <w:tcBorders>
              <w:top w:val="nil"/>
              <w:left w:val="nil"/>
              <w:bottom w:val="nil"/>
              <w:right w:val="nil"/>
            </w:tcBorders>
            <w:tcMar>
              <w:top w:w="15" w:type="dxa"/>
              <w:left w:w="15" w:type="dxa"/>
              <w:bottom w:w="0" w:type="dxa"/>
              <w:right w:w="15" w:type="dxa"/>
            </w:tcMar>
            <w:hideMark/>
          </w:tcPr>
          <w:p w14:paraId="51A55524" w14:textId="77777777" w:rsidR="00BF2545" w:rsidRPr="0016039B" w:rsidRDefault="00BF2545" w:rsidP="00BF2545">
            <w:pPr>
              <w:pStyle w:val="a7"/>
              <w:rPr>
                <w:sz w:val="21"/>
                <w:szCs w:val="21"/>
              </w:rPr>
            </w:pPr>
            <w:r w:rsidRPr="0016039B">
              <w:rPr>
                <w:sz w:val="21"/>
                <w:szCs w:val="21"/>
              </w:rPr>
              <w:t>0.273</w:t>
            </w:r>
          </w:p>
        </w:tc>
        <w:tc>
          <w:tcPr>
            <w:tcW w:w="1476" w:type="dxa"/>
            <w:tcBorders>
              <w:top w:val="nil"/>
              <w:left w:val="nil"/>
              <w:bottom w:val="nil"/>
              <w:right w:val="nil"/>
            </w:tcBorders>
            <w:tcMar>
              <w:top w:w="15" w:type="dxa"/>
              <w:left w:w="15" w:type="dxa"/>
              <w:bottom w:w="0" w:type="dxa"/>
              <w:right w:w="15" w:type="dxa"/>
            </w:tcMar>
            <w:hideMark/>
          </w:tcPr>
          <w:p w14:paraId="4EC018CC" w14:textId="77777777" w:rsidR="00BF2545" w:rsidRPr="0016039B" w:rsidRDefault="00BF2545" w:rsidP="00BF2545">
            <w:pPr>
              <w:pStyle w:val="a7"/>
              <w:rPr>
                <w:sz w:val="21"/>
                <w:szCs w:val="21"/>
              </w:rPr>
            </w:pPr>
            <w:r w:rsidRPr="0016039B">
              <w:rPr>
                <w:sz w:val="21"/>
                <w:szCs w:val="21"/>
              </w:rPr>
              <w:t>-0.286</w:t>
            </w:r>
          </w:p>
        </w:tc>
        <w:tc>
          <w:tcPr>
            <w:tcW w:w="1634" w:type="dxa"/>
            <w:tcBorders>
              <w:top w:val="nil"/>
              <w:left w:val="nil"/>
              <w:bottom w:val="nil"/>
              <w:right w:val="nil"/>
            </w:tcBorders>
            <w:tcMar>
              <w:top w:w="15" w:type="dxa"/>
              <w:left w:w="15" w:type="dxa"/>
              <w:bottom w:w="0" w:type="dxa"/>
              <w:right w:w="15" w:type="dxa"/>
            </w:tcMar>
            <w:hideMark/>
          </w:tcPr>
          <w:p w14:paraId="3A843854" w14:textId="77777777" w:rsidR="00BF2545" w:rsidRPr="0016039B" w:rsidRDefault="00BF2545" w:rsidP="00BF2545">
            <w:pPr>
              <w:pStyle w:val="a7"/>
              <w:rPr>
                <w:sz w:val="21"/>
                <w:szCs w:val="21"/>
              </w:rPr>
            </w:pPr>
            <w:r w:rsidRPr="0016039B">
              <w:rPr>
                <w:sz w:val="21"/>
                <w:szCs w:val="21"/>
              </w:rPr>
              <w:t>0.724</w:t>
            </w:r>
          </w:p>
        </w:tc>
      </w:tr>
      <w:tr w:rsidR="00BF2545" w:rsidRPr="0016039B" w14:paraId="5A877531"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tcPr>
          <w:p w14:paraId="123CAFEE" w14:textId="77777777" w:rsidR="00BF2545" w:rsidRPr="0016039B" w:rsidRDefault="00BF2545" w:rsidP="00BF2545">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3D35FE93" w14:textId="77777777" w:rsidR="00BF2545" w:rsidRPr="0016039B" w:rsidRDefault="00BF2545" w:rsidP="00BF2545">
            <w:pPr>
              <w:pStyle w:val="a7"/>
              <w:rPr>
                <w:sz w:val="21"/>
                <w:szCs w:val="21"/>
              </w:rPr>
            </w:pPr>
            <w:r w:rsidRPr="0016039B">
              <w:rPr>
                <w:sz w:val="21"/>
                <w:szCs w:val="21"/>
              </w:rPr>
              <w:t>(1.422)</w:t>
            </w:r>
          </w:p>
        </w:tc>
        <w:tc>
          <w:tcPr>
            <w:tcW w:w="1476" w:type="dxa"/>
            <w:tcBorders>
              <w:top w:val="nil"/>
              <w:left w:val="nil"/>
              <w:bottom w:val="nil"/>
              <w:right w:val="nil"/>
            </w:tcBorders>
            <w:tcMar>
              <w:top w:w="15" w:type="dxa"/>
              <w:left w:w="15" w:type="dxa"/>
              <w:bottom w:w="0" w:type="dxa"/>
              <w:right w:w="15" w:type="dxa"/>
            </w:tcMar>
            <w:hideMark/>
          </w:tcPr>
          <w:p w14:paraId="5B742152" w14:textId="77777777" w:rsidR="00BF2545" w:rsidRPr="0016039B" w:rsidRDefault="00BF2545" w:rsidP="00BF2545">
            <w:pPr>
              <w:pStyle w:val="a7"/>
              <w:rPr>
                <w:sz w:val="21"/>
                <w:szCs w:val="21"/>
              </w:rPr>
            </w:pPr>
            <w:r w:rsidRPr="0016039B">
              <w:rPr>
                <w:sz w:val="21"/>
                <w:szCs w:val="21"/>
              </w:rPr>
              <w:t>(-1.086)</w:t>
            </w:r>
          </w:p>
        </w:tc>
        <w:tc>
          <w:tcPr>
            <w:tcW w:w="1634" w:type="dxa"/>
            <w:tcBorders>
              <w:top w:val="nil"/>
              <w:left w:val="nil"/>
              <w:bottom w:val="nil"/>
              <w:right w:val="nil"/>
            </w:tcBorders>
            <w:tcMar>
              <w:top w:w="15" w:type="dxa"/>
              <w:left w:w="15" w:type="dxa"/>
              <w:bottom w:w="0" w:type="dxa"/>
              <w:right w:w="15" w:type="dxa"/>
            </w:tcMar>
            <w:hideMark/>
          </w:tcPr>
          <w:p w14:paraId="112F316A" w14:textId="77777777" w:rsidR="00BF2545" w:rsidRPr="0016039B" w:rsidRDefault="00BF2545" w:rsidP="00BF2545">
            <w:pPr>
              <w:pStyle w:val="a7"/>
              <w:rPr>
                <w:sz w:val="21"/>
                <w:szCs w:val="21"/>
              </w:rPr>
            </w:pPr>
            <w:r w:rsidRPr="0016039B">
              <w:rPr>
                <w:sz w:val="21"/>
                <w:szCs w:val="21"/>
              </w:rPr>
              <w:t>(1.028)</w:t>
            </w:r>
          </w:p>
        </w:tc>
      </w:tr>
      <w:tr w:rsidR="00BF2545" w:rsidRPr="0016039B" w14:paraId="15BD2A92"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19A7AFCC" w14:textId="3F13A037" w:rsidR="00BF2545" w:rsidRPr="0016039B" w:rsidRDefault="000936AF" w:rsidP="00BF2545">
            <w:pPr>
              <w:pStyle w:val="a7"/>
              <w:rPr>
                <w:sz w:val="21"/>
                <w:szCs w:val="21"/>
              </w:rPr>
            </w:pPr>
            <w:r w:rsidRPr="0016039B">
              <w:rPr>
                <w:sz w:val="21"/>
                <w:szCs w:val="21"/>
              </w:rPr>
              <w:t>Repu (</w:t>
            </w:r>
            <w:r w:rsidR="00BF2545" w:rsidRPr="0016039B">
              <w:rPr>
                <w:sz w:val="21"/>
                <w:szCs w:val="21"/>
              </w:rPr>
              <w:t>Up)</w:t>
            </w:r>
          </w:p>
        </w:tc>
        <w:tc>
          <w:tcPr>
            <w:tcW w:w="1634" w:type="dxa"/>
            <w:tcBorders>
              <w:top w:val="nil"/>
              <w:left w:val="nil"/>
              <w:bottom w:val="nil"/>
              <w:right w:val="nil"/>
            </w:tcBorders>
            <w:tcMar>
              <w:top w:w="15" w:type="dxa"/>
              <w:left w:w="15" w:type="dxa"/>
              <w:bottom w:w="0" w:type="dxa"/>
              <w:right w:w="15" w:type="dxa"/>
            </w:tcMar>
            <w:hideMark/>
          </w:tcPr>
          <w:p w14:paraId="510FD42A" w14:textId="77777777" w:rsidR="00BF2545" w:rsidRPr="0016039B" w:rsidRDefault="00BF2545" w:rsidP="00BF2545">
            <w:pPr>
              <w:pStyle w:val="a7"/>
              <w:rPr>
                <w:sz w:val="21"/>
                <w:szCs w:val="21"/>
              </w:rPr>
            </w:pPr>
            <w:r w:rsidRPr="0016039B">
              <w:rPr>
                <w:sz w:val="21"/>
                <w:szCs w:val="21"/>
              </w:rPr>
              <w:t>0.0363</w:t>
            </w:r>
          </w:p>
        </w:tc>
        <w:tc>
          <w:tcPr>
            <w:tcW w:w="1476" w:type="dxa"/>
            <w:tcBorders>
              <w:top w:val="nil"/>
              <w:left w:val="nil"/>
              <w:bottom w:val="nil"/>
              <w:right w:val="nil"/>
            </w:tcBorders>
            <w:tcMar>
              <w:top w:w="15" w:type="dxa"/>
              <w:left w:w="15" w:type="dxa"/>
              <w:bottom w:w="0" w:type="dxa"/>
              <w:right w:w="15" w:type="dxa"/>
            </w:tcMar>
            <w:hideMark/>
          </w:tcPr>
          <w:p w14:paraId="674B2BCB" w14:textId="77777777" w:rsidR="00BF2545" w:rsidRPr="0016039B" w:rsidRDefault="00BF2545" w:rsidP="00BF2545">
            <w:pPr>
              <w:pStyle w:val="a7"/>
              <w:rPr>
                <w:sz w:val="21"/>
                <w:szCs w:val="21"/>
              </w:rPr>
            </w:pPr>
            <w:r w:rsidRPr="0016039B">
              <w:rPr>
                <w:sz w:val="21"/>
                <w:szCs w:val="21"/>
              </w:rPr>
              <w:t>0.104**</w:t>
            </w:r>
          </w:p>
        </w:tc>
        <w:tc>
          <w:tcPr>
            <w:tcW w:w="1634" w:type="dxa"/>
            <w:tcBorders>
              <w:top w:val="nil"/>
              <w:left w:val="nil"/>
              <w:bottom w:val="nil"/>
              <w:right w:val="nil"/>
            </w:tcBorders>
            <w:tcMar>
              <w:top w:w="15" w:type="dxa"/>
              <w:left w:w="15" w:type="dxa"/>
              <w:bottom w:w="0" w:type="dxa"/>
              <w:right w:w="15" w:type="dxa"/>
            </w:tcMar>
            <w:hideMark/>
          </w:tcPr>
          <w:p w14:paraId="49DBF119" w14:textId="77777777" w:rsidR="00BF2545" w:rsidRPr="0016039B" w:rsidRDefault="00BF2545" w:rsidP="00BF2545">
            <w:pPr>
              <w:pStyle w:val="a7"/>
              <w:rPr>
                <w:sz w:val="21"/>
                <w:szCs w:val="21"/>
              </w:rPr>
            </w:pPr>
            <w:r w:rsidRPr="0016039B">
              <w:rPr>
                <w:sz w:val="21"/>
                <w:szCs w:val="21"/>
              </w:rPr>
              <w:t>-0.0165</w:t>
            </w:r>
          </w:p>
        </w:tc>
      </w:tr>
      <w:tr w:rsidR="00BF2545" w:rsidRPr="0016039B" w14:paraId="207D94B1"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tcPr>
          <w:p w14:paraId="1516D864" w14:textId="77777777" w:rsidR="00BF2545" w:rsidRPr="0016039B" w:rsidRDefault="00BF2545" w:rsidP="00BF2545">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28783465" w14:textId="77777777" w:rsidR="00BF2545" w:rsidRPr="0016039B" w:rsidRDefault="00BF2545" w:rsidP="00BF2545">
            <w:pPr>
              <w:pStyle w:val="a7"/>
              <w:rPr>
                <w:sz w:val="21"/>
                <w:szCs w:val="21"/>
              </w:rPr>
            </w:pPr>
            <w:r w:rsidRPr="0016039B">
              <w:rPr>
                <w:sz w:val="21"/>
                <w:szCs w:val="21"/>
              </w:rPr>
              <w:t>(1.282)</w:t>
            </w:r>
          </w:p>
        </w:tc>
        <w:tc>
          <w:tcPr>
            <w:tcW w:w="1476" w:type="dxa"/>
            <w:tcBorders>
              <w:top w:val="nil"/>
              <w:left w:val="nil"/>
              <w:bottom w:val="nil"/>
              <w:right w:val="nil"/>
            </w:tcBorders>
            <w:tcMar>
              <w:top w:w="15" w:type="dxa"/>
              <w:left w:w="15" w:type="dxa"/>
              <w:bottom w:w="0" w:type="dxa"/>
              <w:right w:w="15" w:type="dxa"/>
            </w:tcMar>
            <w:hideMark/>
          </w:tcPr>
          <w:p w14:paraId="267EC5C8" w14:textId="77777777" w:rsidR="00BF2545" w:rsidRPr="0016039B" w:rsidRDefault="00BF2545" w:rsidP="00BF2545">
            <w:pPr>
              <w:pStyle w:val="a7"/>
              <w:rPr>
                <w:sz w:val="21"/>
                <w:szCs w:val="21"/>
              </w:rPr>
            </w:pPr>
            <w:r w:rsidRPr="0016039B">
              <w:rPr>
                <w:sz w:val="21"/>
                <w:szCs w:val="21"/>
              </w:rPr>
              <w:t>(2.614)</w:t>
            </w:r>
          </w:p>
        </w:tc>
        <w:tc>
          <w:tcPr>
            <w:tcW w:w="1634" w:type="dxa"/>
            <w:tcBorders>
              <w:top w:val="nil"/>
              <w:left w:val="nil"/>
              <w:bottom w:val="nil"/>
              <w:right w:val="nil"/>
            </w:tcBorders>
            <w:tcMar>
              <w:top w:w="15" w:type="dxa"/>
              <w:left w:w="15" w:type="dxa"/>
              <w:bottom w:w="0" w:type="dxa"/>
              <w:right w:w="15" w:type="dxa"/>
            </w:tcMar>
            <w:hideMark/>
          </w:tcPr>
          <w:p w14:paraId="6876613F" w14:textId="77777777" w:rsidR="00BF2545" w:rsidRPr="0016039B" w:rsidRDefault="00BF2545" w:rsidP="00BF2545">
            <w:pPr>
              <w:pStyle w:val="a7"/>
              <w:rPr>
                <w:sz w:val="21"/>
                <w:szCs w:val="21"/>
              </w:rPr>
            </w:pPr>
            <w:r w:rsidRPr="0016039B">
              <w:rPr>
                <w:sz w:val="21"/>
                <w:szCs w:val="21"/>
              </w:rPr>
              <w:t>(-0.414)</w:t>
            </w:r>
          </w:p>
        </w:tc>
      </w:tr>
      <w:tr w:rsidR="00BF2545" w:rsidRPr="0016039B" w14:paraId="08C94AE3"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hideMark/>
          </w:tcPr>
          <w:p w14:paraId="0CBE05DF" w14:textId="76BCC57A" w:rsidR="00BF2545" w:rsidRPr="0016039B" w:rsidRDefault="00BF2545" w:rsidP="00BF2545">
            <w:pPr>
              <w:pStyle w:val="a7"/>
              <w:rPr>
                <w:sz w:val="21"/>
                <w:szCs w:val="21"/>
              </w:rPr>
            </w:pPr>
            <w:r w:rsidRPr="0016039B">
              <w:rPr>
                <w:sz w:val="21"/>
                <w:szCs w:val="21"/>
              </w:rPr>
              <w:t>Constant</w:t>
            </w:r>
          </w:p>
        </w:tc>
        <w:tc>
          <w:tcPr>
            <w:tcW w:w="1634" w:type="dxa"/>
            <w:tcBorders>
              <w:top w:val="nil"/>
              <w:left w:val="nil"/>
              <w:bottom w:val="nil"/>
              <w:right w:val="nil"/>
            </w:tcBorders>
            <w:tcMar>
              <w:top w:w="15" w:type="dxa"/>
              <w:left w:w="15" w:type="dxa"/>
              <w:bottom w:w="0" w:type="dxa"/>
              <w:right w:w="15" w:type="dxa"/>
            </w:tcMar>
            <w:hideMark/>
          </w:tcPr>
          <w:p w14:paraId="70F3FEFF" w14:textId="77777777" w:rsidR="00BF2545" w:rsidRPr="0016039B" w:rsidRDefault="00BF2545" w:rsidP="00BF2545">
            <w:pPr>
              <w:pStyle w:val="a7"/>
              <w:rPr>
                <w:sz w:val="21"/>
                <w:szCs w:val="21"/>
              </w:rPr>
            </w:pPr>
            <w:r w:rsidRPr="0016039B">
              <w:rPr>
                <w:sz w:val="21"/>
                <w:szCs w:val="21"/>
              </w:rPr>
              <w:t>0.0215</w:t>
            </w:r>
          </w:p>
        </w:tc>
        <w:tc>
          <w:tcPr>
            <w:tcW w:w="1476" w:type="dxa"/>
            <w:tcBorders>
              <w:top w:val="nil"/>
              <w:left w:val="nil"/>
              <w:bottom w:val="nil"/>
              <w:right w:val="nil"/>
            </w:tcBorders>
            <w:tcMar>
              <w:top w:w="15" w:type="dxa"/>
              <w:left w:w="15" w:type="dxa"/>
              <w:bottom w:w="0" w:type="dxa"/>
              <w:right w:w="15" w:type="dxa"/>
            </w:tcMar>
            <w:hideMark/>
          </w:tcPr>
          <w:p w14:paraId="5B8A654F" w14:textId="77777777" w:rsidR="00BF2545" w:rsidRPr="0016039B" w:rsidRDefault="00BF2545" w:rsidP="00BF2545">
            <w:pPr>
              <w:pStyle w:val="a7"/>
              <w:rPr>
                <w:sz w:val="21"/>
                <w:szCs w:val="21"/>
              </w:rPr>
            </w:pPr>
            <w:r w:rsidRPr="0016039B">
              <w:rPr>
                <w:sz w:val="21"/>
                <w:szCs w:val="21"/>
              </w:rPr>
              <w:t>0.0243</w:t>
            </w:r>
          </w:p>
        </w:tc>
        <w:tc>
          <w:tcPr>
            <w:tcW w:w="1634" w:type="dxa"/>
            <w:tcBorders>
              <w:top w:val="nil"/>
              <w:left w:val="nil"/>
              <w:bottom w:val="nil"/>
              <w:right w:val="nil"/>
            </w:tcBorders>
            <w:tcMar>
              <w:top w:w="15" w:type="dxa"/>
              <w:left w:w="15" w:type="dxa"/>
              <w:bottom w:w="0" w:type="dxa"/>
              <w:right w:w="15" w:type="dxa"/>
            </w:tcMar>
            <w:hideMark/>
          </w:tcPr>
          <w:p w14:paraId="675D7E75" w14:textId="77777777" w:rsidR="00BF2545" w:rsidRPr="0016039B" w:rsidRDefault="00BF2545" w:rsidP="00BF2545">
            <w:pPr>
              <w:pStyle w:val="a7"/>
              <w:rPr>
                <w:sz w:val="21"/>
                <w:szCs w:val="21"/>
              </w:rPr>
            </w:pPr>
            <w:r w:rsidRPr="0016039B">
              <w:rPr>
                <w:sz w:val="21"/>
                <w:szCs w:val="21"/>
              </w:rPr>
              <w:t>0.0647</w:t>
            </w:r>
          </w:p>
        </w:tc>
      </w:tr>
      <w:tr w:rsidR="00BF2545" w:rsidRPr="0016039B" w14:paraId="5D2D6A57"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tcPr>
          <w:p w14:paraId="2D4AAE06" w14:textId="77777777" w:rsidR="00BF2545" w:rsidRPr="0016039B" w:rsidRDefault="00BF2545" w:rsidP="00BF2545">
            <w:pPr>
              <w:pStyle w:val="a7"/>
              <w:rPr>
                <w:sz w:val="21"/>
                <w:szCs w:val="21"/>
              </w:rPr>
            </w:pPr>
          </w:p>
        </w:tc>
        <w:tc>
          <w:tcPr>
            <w:tcW w:w="1634" w:type="dxa"/>
            <w:tcBorders>
              <w:top w:val="nil"/>
              <w:left w:val="nil"/>
              <w:bottom w:val="nil"/>
              <w:right w:val="nil"/>
            </w:tcBorders>
            <w:tcMar>
              <w:top w:w="15" w:type="dxa"/>
              <w:left w:w="15" w:type="dxa"/>
              <w:bottom w:w="0" w:type="dxa"/>
              <w:right w:w="15" w:type="dxa"/>
            </w:tcMar>
            <w:hideMark/>
          </w:tcPr>
          <w:p w14:paraId="2502E191" w14:textId="77777777" w:rsidR="00BF2545" w:rsidRPr="0016039B" w:rsidRDefault="00BF2545" w:rsidP="00BF2545">
            <w:pPr>
              <w:pStyle w:val="a7"/>
              <w:rPr>
                <w:sz w:val="21"/>
                <w:szCs w:val="21"/>
              </w:rPr>
            </w:pPr>
            <w:r w:rsidRPr="0016039B">
              <w:rPr>
                <w:sz w:val="21"/>
                <w:szCs w:val="21"/>
              </w:rPr>
              <w:t>(0.971)</w:t>
            </w:r>
          </w:p>
        </w:tc>
        <w:tc>
          <w:tcPr>
            <w:tcW w:w="1476" w:type="dxa"/>
            <w:tcBorders>
              <w:top w:val="nil"/>
              <w:left w:val="nil"/>
              <w:bottom w:val="nil"/>
              <w:right w:val="nil"/>
            </w:tcBorders>
            <w:tcMar>
              <w:top w:w="15" w:type="dxa"/>
              <w:left w:w="15" w:type="dxa"/>
              <w:bottom w:w="0" w:type="dxa"/>
              <w:right w:w="15" w:type="dxa"/>
            </w:tcMar>
            <w:hideMark/>
          </w:tcPr>
          <w:p w14:paraId="7A9432CA" w14:textId="77777777" w:rsidR="00BF2545" w:rsidRPr="0016039B" w:rsidRDefault="00BF2545" w:rsidP="00BF2545">
            <w:pPr>
              <w:pStyle w:val="a7"/>
              <w:rPr>
                <w:sz w:val="21"/>
                <w:szCs w:val="21"/>
              </w:rPr>
            </w:pPr>
            <w:r w:rsidRPr="0016039B">
              <w:rPr>
                <w:sz w:val="21"/>
                <w:szCs w:val="21"/>
              </w:rPr>
              <w:t>(0.393)</w:t>
            </w:r>
          </w:p>
        </w:tc>
        <w:tc>
          <w:tcPr>
            <w:tcW w:w="1634" w:type="dxa"/>
            <w:tcBorders>
              <w:top w:val="nil"/>
              <w:left w:val="nil"/>
              <w:bottom w:val="nil"/>
              <w:right w:val="nil"/>
            </w:tcBorders>
            <w:tcMar>
              <w:top w:w="15" w:type="dxa"/>
              <w:left w:w="15" w:type="dxa"/>
              <w:bottom w:w="0" w:type="dxa"/>
              <w:right w:w="15" w:type="dxa"/>
            </w:tcMar>
            <w:hideMark/>
          </w:tcPr>
          <w:p w14:paraId="226D7BA7" w14:textId="77777777" w:rsidR="00BF2545" w:rsidRPr="0016039B" w:rsidRDefault="00BF2545" w:rsidP="00BF2545">
            <w:pPr>
              <w:pStyle w:val="a7"/>
              <w:rPr>
                <w:sz w:val="21"/>
                <w:szCs w:val="21"/>
              </w:rPr>
            </w:pPr>
            <w:r w:rsidRPr="0016039B">
              <w:rPr>
                <w:sz w:val="21"/>
                <w:szCs w:val="21"/>
              </w:rPr>
              <w:t>(1.085)</w:t>
            </w:r>
          </w:p>
        </w:tc>
      </w:tr>
      <w:tr w:rsidR="00BF2545" w:rsidRPr="0016039B" w14:paraId="5C27A6C3" w14:textId="77777777" w:rsidTr="00BF2545">
        <w:trPr>
          <w:trHeight w:val="300"/>
          <w:jc w:val="center"/>
        </w:trPr>
        <w:tc>
          <w:tcPr>
            <w:tcW w:w="1953" w:type="dxa"/>
            <w:tcBorders>
              <w:top w:val="nil"/>
              <w:left w:val="nil"/>
              <w:bottom w:val="nil"/>
              <w:right w:val="nil"/>
            </w:tcBorders>
            <w:tcMar>
              <w:top w:w="15" w:type="dxa"/>
              <w:left w:w="15" w:type="dxa"/>
              <w:bottom w:w="0" w:type="dxa"/>
              <w:right w:w="15" w:type="dxa"/>
            </w:tcMar>
            <w:vAlign w:val="bottom"/>
            <w:hideMark/>
          </w:tcPr>
          <w:p w14:paraId="3255800C" w14:textId="77777777" w:rsidR="00BF2545" w:rsidRPr="0016039B" w:rsidRDefault="00BF2545" w:rsidP="00BF2545">
            <w:pPr>
              <w:pStyle w:val="a7"/>
              <w:rPr>
                <w:sz w:val="21"/>
                <w:szCs w:val="21"/>
              </w:rPr>
            </w:pPr>
            <w:r w:rsidRPr="0016039B">
              <w:rPr>
                <w:sz w:val="21"/>
                <w:szCs w:val="21"/>
              </w:rPr>
              <w:t>time</w:t>
            </w:r>
          </w:p>
        </w:tc>
        <w:tc>
          <w:tcPr>
            <w:tcW w:w="1634" w:type="dxa"/>
            <w:tcBorders>
              <w:top w:val="nil"/>
              <w:left w:val="nil"/>
              <w:bottom w:val="nil"/>
              <w:right w:val="nil"/>
            </w:tcBorders>
            <w:tcMar>
              <w:top w:w="15" w:type="dxa"/>
              <w:left w:w="15" w:type="dxa"/>
              <w:bottom w:w="0" w:type="dxa"/>
              <w:right w:w="15" w:type="dxa"/>
            </w:tcMar>
            <w:vAlign w:val="bottom"/>
            <w:hideMark/>
          </w:tcPr>
          <w:p w14:paraId="151E0A2E" w14:textId="77777777" w:rsidR="00BF2545" w:rsidRPr="0016039B" w:rsidRDefault="00BF2545" w:rsidP="00BF2545">
            <w:pPr>
              <w:pStyle w:val="a7"/>
              <w:rPr>
                <w:sz w:val="21"/>
                <w:szCs w:val="21"/>
              </w:rPr>
            </w:pPr>
            <w:r w:rsidRPr="0016039B">
              <w:rPr>
                <w:sz w:val="21"/>
                <w:szCs w:val="21"/>
              </w:rPr>
              <w:t>control</w:t>
            </w:r>
          </w:p>
        </w:tc>
        <w:tc>
          <w:tcPr>
            <w:tcW w:w="1476" w:type="dxa"/>
            <w:tcBorders>
              <w:top w:val="nil"/>
              <w:left w:val="nil"/>
              <w:bottom w:val="nil"/>
              <w:right w:val="nil"/>
            </w:tcBorders>
            <w:tcMar>
              <w:top w:w="15" w:type="dxa"/>
              <w:left w:w="15" w:type="dxa"/>
              <w:bottom w:w="0" w:type="dxa"/>
              <w:right w:w="15" w:type="dxa"/>
            </w:tcMar>
            <w:vAlign w:val="bottom"/>
            <w:hideMark/>
          </w:tcPr>
          <w:p w14:paraId="3C793491" w14:textId="77777777" w:rsidR="00BF2545" w:rsidRPr="0016039B" w:rsidRDefault="00BF2545" w:rsidP="00BF2545">
            <w:pPr>
              <w:pStyle w:val="a7"/>
              <w:rPr>
                <w:sz w:val="21"/>
                <w:szCs w:val="21"/>
              </w:rPr>
            </w:pPr>
            <w:r w:rsidRPr="0016039B">
              <w:rPr>
                <w:sz w:val="21"/>
                <w:szCs w:val="21"/>
              </w:rPr>
              <w:t>control</w:t>
            </w:r>
          </w:p>
        </w:tc>
        <w:tc>
          <w:tcPr>
            <w:tcW w:w="1634" w:type="dxa"/>
            <w:tcBorders>
              <w:top w:val="nil"/>
              <w:left w:val="nil"/>
              <w:bottom w:val="nil"/>
              <w:right w:val="nil"/>
            </w:tcBorders>
            <w:tcMar>
              <w:top w:w="15" w:type="dxa"/>
              <w:left w:w="15" w:type="dxa"/>
              <w:bottom w:w="0" w:type="dxa"/>
              <w:right w:w="15" w:type="dxa"/>
            </w:tcMar>
            <w:vAlign w:val="bottom"/>
            <w:hideMark/>
          </w:tcPr>
          <w:p w14:paraId="10E27ED0" w14:textId="77777777" w:rsidR="00BF2545" w:rsidRPr="0016039B" w:rsidRDefault="00BF2545" w:rsidP="00BF2545">
            <w:pPr>
              <w:pStyle w:val="a7"/>
              <w:rPr>
                <w:sz w:val="21"/>
                <w:szCs w:val="21"/>
              </w:rPr>
            </w:pPr>
            <w:r w:rsidRPr="0016039B">
              <w:rPr>
                <w:sz w:val="21"/>
                <w:szCs w:val="21"/>
              </w:rPr>
              <w:t>control</w:t>
            </w:r>
          </w:p>
        </w:tc>
      </w:tr>
      <w:tr w:rsidR="00BF2545" w:rsidRPr="0016039B" w14:paraId="033F1A1D" w14:textId="77777777" w:rsidTr="00BF2545">
        <w:trPr>
          <w:trHeight w:val="300"/>
          <w:jc w:val="center"/>
        </w:trPr>
        <w:tc>
          <w:tcPr>
            <w:tcW w:w="1953" w:type="dxa"/>
            <w:tcBorders>
              <w:top w:val="single" w:sz="4" w:space="0" w:color="auto"/>
              <w:left w:val="nil"/>
              <w:bottom w:val="nil"/>
              <w:right w:val="nil"/>
            </w:tcBorders>
            <w:tcMar>
              <w:top w:w="15" w:type="dxa"/>
              <w:left w:w="15" w:type="dxa"/>
              <w:bottom w:w="0" w:type="dxa"/>
              <w:right w:w="15" w:type="dxa"/>
            </w:tcMar>
            <w:vAlign w:val="bottom"/>
            <w:hideMark/>
          </w:tcPr>
          <w:p w14:paraId="78355F54" w14:textId="77777777" w:rsidR="00BF2545" w:rsidRPr="0016039B" w:rsidRDefault="00BF2545" w:rsidP="00BF2545">
            <w:pPr>
              <w:pStyle w:val="a7"/>
              <w:rPr>
                <w:sz w:val="21"/>
                <w:szCs w:val="21"/>
              </w:rPr>
            </w:pPr>
            <w:r w:rsidRPr="0016039B">
              <w:rPr>
                <w:sz w:val="21"/>
                <w:szCs w:val="21"/>
              </w:rPr>
              <w:t>Number of samples</w:t>
            </w:r>
          </w:p>
        </w:tc>
        <w:tc>
          <w:tcPr>
            <w:tcW w:w="1634" w:type="dxa"/>
            <w:tcBorders>
              <w:top w:val="single" w:sz="4" w:space="0" w:color="auto"/>
              <w:left w:val="nil"/>
              <w:bottom w:val="nil"/>
              <w:right w:val="nil"/>
            </w:tcBorders>
            <w:tcMar>
              <w:top w:w="15" w:type="dxa"/>
              <w:left w:w="15" w:type="dxa"/>
              <w:bottom w:w="0" w:type="dxa"/>
              <w:right w:w="15" w:type="dxa"/>
            </w:tcMar>
            <w:hideMark/>
          </w:tcPr>
          <w:p w14:paraId="32970736" w14:textId="77777777" w:rsidR="00BF2545" w:rsidRPr="0016039B" w:rsidRDefault="00BF2545" w:rsidP="00BF2545">
            <w:pPr>
              <w:pStyle w:val="a7"/>
              <w:rPr>
                <w:sz w:val="21"/>
                <w:szCs w:val="21"/>
              </w:rPr>
            </w:pPr>
            <w:r w:rsidRPr="0016039B">
              <w:rPr>
                <w:sz w:val="21"/>
                <w:szCs w:val="21"/>
              </w:rPr>
              <w:t>81</w:t>
            </w:r>
          </w:p>
        </w:tc>
        <w:tc>
          <w:tcPr>
            <w:tcW w:w="1476" w:type="dxa"/>
            <w:tcBorders>
              <w:top w:val="single" w:sz="4" w:space="0" w:color="auto"/>
              <w:left w:val="nil"/>
              <w:bottom w:val="nil"/>
              <w:right w:val="nil"/>
            </w:tcBorders>
            <w:tcMar>
              <w:top w:w="15" w:type="dxa"/>
              <w:left w:w="15" w:type="dxa"/>
              <w:bottom w:w="0" w:type="dxa"/>
              <w:right w:w="15" w:type="dxa"/>
            </w:tcMar>
            <w:hideMark/>
          </w:tcPr>
          <w:p w14:paraId="66FC7975" w14:textId="77777777" w:rsidR="00BF2545" w:rsidRPr="0016039B" w:rsidRDefault="00BF2545" w:rsidP="00BF2545">
            <w:pPr>
              <w:pStyle w:val="a7"/>
              <w:rPr>
                <w:sz w:val="21"/>
                <w:szCs w:val="21"/>
              </w:rPr>
            </w:pPr>
            <w:r w:rsidRPr="0016039B">
              <w:rPr>
                <w:sz w:val="21"/>
                <w:szCs w:val="21"/>
              </w:rPr>
              <w:t>45</w:t>
            </w:r>
          </w:p>
        </w:tc>
        <w:tc>
          <w:tcPr>
            <w:tcW w:w="1634" w:type="dxa"/>
            <w:tcBorders>
              <w:top w:val="single" w:sz="4" w:space="0" w:color="auto"/>
              <w:left w:val="nil"/>
              <w:bottom w:val="nil"/>
              <w:right w:val="nil"/>
            </w:tcBorders>
            <w:tcMar>
              <w:top w:w="15" w:type="dxa"/>
              <w:left w:w="15" w:type="dxa"/>
              <w:bottom w:w="0" w:type="dxa"/>
              <w:right w:w="15" w:type="dxa"/>
            </w:tcMar>
            <w:hideMark/>
          </w:tcPr>
          <w:p w14:paraId="7ECC6B58" w14:textId="77777777" w:rsidR="00BF2545" w:rsidRPr="0016039B" w:rsidRDefault="00BF2545" w:rsidP="00BF2545">
            <w:pPr>
              <w:pStyle w:val="a7"/>
              <w:rPr>
                <w:sz w:val="21"/>
                <w:szCs w:val="21"/>
              </w:rPr>
            </w:pPr>
            <w:r w:rsidRPr="0016039B">
              <w:rPr>
                <w:sz w:val="21"/>
                <w:szCs w:val="21"/>
              </w:rPr>
              <w:t>36</w:t>
            </w:r>
          </w:p>
        </w:tc>
      </w:tr>
      <w:tr w:rsidR="00BF2545" w:rsidRPr="0016039B" w14:paraId="392D63E0" w14:textId="77777777" w:rsidTr="00BF2545">
        <w:trPr>
          <w:trHeight w:val="300"/>
          <w:jc w:val="center"/>
        </w:trPr>
        <w:tc>
          <w:tcPr>
            <w:tcW w:w="1953" w:type="dxa"/>
            <w:tcBorders>
              <w:top w:val="nil"/>
              <w:left w:val="nil"/>
              <w:bottom w:val="single" w:sz="12" w:space="0" w:color="000000"/>
              <w:right w:val="nil"/>
            </w:tcBorders>
            <w:tcMar>
              <w:top w:w="15" w:type="dxa"/>
              <w:left w:w="15" w:type="dxa"/>
              <w:bottom w:w="0" w:type="dxa"/>
              <w:right w:w="15" w:type="dxa"/>
            </w:tcMar>
            <w:vAlign w:val="bottom"/>
            <w:hideMark/>
          </w:tcPr>
          <w:p w14:paraId="26D989DA" w14:textId="77777777" w:rsidR="00BF2545" w:rsidRPr="0016039B" w:rsidRDefault="00BF2545" w:rsidP="00BF2545">
            <w:pPr>
              <w:pStyle w:val="a7"/>
              <w:rPr>
                <w:sz w:val="21"/>
                <w:szCs w:val="21"/>
              </w:rPr>
            </w:pPr>
            <w:r w:rsidRPr="0016039B">
              <w:rPr>
                <w:sz w:val="21"/>
                <w:szCs w:val="21"/>
              </w:rPr>
              <w:t>R-squared</w:t>
            </w:r>
          </w:p>
        </w:tc>
        <w:tc>
          <w:tcPr>
            <w:tcW w:w="1634" w:type="dxa"/>
            <w:tcBorders>
              <w:top w:val="nil"/>
              <w:left w:val="nil"/>
              <w:bottom w:val="single" w:sz="12" w:space="0" w:color="000000"/>
              <w:right w:val="nil"/>
            </w:tcBorders>
            <w:tcMar>
              <w:top w:w="15" w:type="dxa"/>
              <w:left w:w="15" w:type="dxa"/>
              <w:bottom w:w="0" w:type="dxa"/>
              <w:right w:w="15" w:type="dxa"/>
            </w:tcMar>
            <w:hideMark/>
          </w:tcPr>
          <w:p w14:paraId="028A3656" w14:textId="77777777" w:rsidR="00BF2545" w:rsidRPr="0016039B" w:rsidRDefault="00BF2545" w:rsidP="00BF2545">
            <w:pPr>
              <w:pStyle w:val="a7"/>
              <w:rPr>
                <w:sz w:val="21"/>
                <w:szCs w:val="21"/>
              </w:rPr>
            </w:pPr>
            <w:r w:rsidRPr="0016039B">
              <w:rPr>
                <w:sz w:val="21"/>
                <w:szCs w:val="21"/>
              </w:rPr>
              <w:t>0.906</w:t>
            </w:r>
          </w:p>
        </w:tc>
        <w:tc>
          <w:tcPr>
            <w:tcW w:w="1476" w:type="dxa"/>
            <w:tcBorders>
              <w:top w:val="nil"/>
              <w:left w:val="nil"/>
              <w:bottom w:val="single" w:sz="12" w:space="0" w:color="000000"/>
              <w:right w:val="nil"/>
            </w:tcBorders>
            <w:tcMar>
              <w:top w:w="15" w:type="dxa"/>
              <w:left w:w="15" w:type="dxa"/>
              <w:bottom w:w="0" w:type="dxa"/>
              <w:right w:w="15" w:type="dxa"/>
            </w:tcMar>
            <w:hideMark/>
          </w:tcPr>
          <w:p w14:paraId="0B5325F6" w14:textId="77777777" w:rsidR="00BF2545" w:rsidRPr="0016039B" w:rsidRDefault="00BF2545" w:rsidP="00BF2545">
            <w:pPr>
              <w:pStyle w:val="a7"/>
              <w:rPr>
                <w:sz w:val="21"/>
                <w:szCs w:val="21"/>
              </w:rPr>
            </w:pPr>
            <w:r w:rsidRPr="0016039B">
              <w:rPr>
                <w:sz w:val="21"/>
                <w:szCs w:val="21"/>
              </w:rPr>
              <w:t>0.948</w:t>
            </w:r>
          </w:p>
        </w:tc>
        <w:tc>
          <w:tcPr>
            <w:tcW w:w="1634" w:type="dxa"/>
            <w:tcBorders>
              <w:top w:val="nil"/>
              <w:left w:val="nil"/>
              <w:bottom w:val="single" w:sz="12" w:space="0" w:color="000000"/>
              <w:right w:val="nil"/>
            </w:tcBorders>
            <w:tcMar>
              <w:top w:w="15" w:type="dxa"/>
              <w:left w:w="15" w:type="dxa"/>
              <w:bottom w:w="0" w:type="dxa"/>
              <w:right w:w="15" w:type="dxa"/>
            </w:tcMar>
            <w:hideMark/>
          </w:tcPr>
          <w:p w14:paraId="0FE40200" w14:textId="77777777" w:rsidR="00BF2545" w:rsidRPr="0016039B" w:rsidRDefault="00BF2545" w:rsidP="00BF2545">
            <w:pPr>
              <w:pStyle w:val="a7"/>
              <w:rPr>
                <w:sz w:val="21"/>
                <w:szCs w:val="21"/>
              </w:rPr>
            </w:pPr>
            <w:r w:rsidRPr="0016039B">
              <w:rPr>
                <w:sz w:val="21"/>
                <w:szCs w:val="21"/>
              </w:rPr>
              <w:t>0.860</w:t>
            </w:r>
          </w:p>
        </w:tc>
      </w:tr>
    </w:tbl>
    <w:p w14:paraId="658B391F" w14:textId="6066CDAF" w:rsidR="000936AF" w:rsidRPr="0016039B" w:rsidRDefault="000936AF" w:rsidP="000936AF">
      <w:pPr>
        <w:pStyle w:val="a8"/>
        <w:ind w:firstLineChars="0" w:firstLine="0"/>
        <w:rPr>
          <w:sz w:val="20"/>
          <w:szCs w:val="20"/>
        </w:rPr>
      </w:pPr>
      <w:r w:rsidRPr="0016039B">
        <w:rPr>
          <w:sz w:val="20"/>
          <w:szCs w:val="20"/>
        </w:rPr>
        <w:t>Notice: The values in parentheses are t test statistic, *** represents significant at 1% level, ** represents significant at 5% level, * represents significant at 10% level</w:t>
      </w:r>
      <w:r w:rsidR="009336C6" w:rsidRPr="0016039B">
        <w:rPr>
          <w:sz w:val="20"/>
          <w:szCs w:val="20"/>
        </w:rPr>
        <w:t>.</w:t>
      </w:r>
    </w:p>
    <w:p w14:paraId="7C5E482C" w14:textId="77777777" w:rsidR="00BF2545" w:rsidRPr="0016039B" w:rsidRDefault="00BF2545" w:rsidP="004E6B12">
      <w:pPr>
        <w:spacing w:line="360" w:lineRule="auto"/>
        <w:ind w:firstLineChars="0" w:firstLine="0"/>
        <w:rPr>
          <w:b/>
          <w:sz w:val="24"/>
        </w:rPr>
      </w:pPr>
      <w:r w:rsidRPr="0016039B">
        <w:rPr>
          <w:b/>
          <w:sz w:val="24"/>
        </w:rPr>
        <w:t>(4) Default behavior of rating companies and bond rating</w:t>
      </w:r>
    </w:p>
    <w:p w14:paraId="15382129" w14:textId="579C291F" w:rsidR="00BF2545" w:rsidRPr="0016039B" w:rsidRDefault="00BF2545" w:rsidP="001A693A">
      <w:pPr>
        <w:spacing w:line="360" w:lineRule="auto"/>
        <w:ind w:firstLine="480"/>
        <w:rPr>
          <w:sz w:val="24"/>
        </w:rPr>
      </w:pPr>
      <w:r w:rsidRPr="0016039B">
        <w:rPr>
          <w:sz w:val="24"/>
        </w:rPr>
        <w:t>In order to verify the importance of default in the theoretical model, this paper will introduce the default bonds</w:t>
      </w:r>
      <w:r w:rsidR="004E6B12" w:rsidRPr="0016039B">
        <w:rPr>
          <w:sz w:val="24"/>
        </w:rPr>
        <w:t xml:space="preserve"> proportion</w:t>
      </w:r>
      <w:r w:rsidRPr="0016039B">
        <w:rPr>
          <w:sz w:val="24"/>
        </w:rPr>
        <w:t xml:space="preserve"> as a reputation index</w:t>
      </w:r>
      <w:r w:rsidR="004E6B12" w:rsidRPr="0016039B">
        <w:rPr>
          <w:sz w:val="24"/>
        </w:rPr>
        <w:t>. T</w:t>
      </w:r>
      <w:r w:rsidRPr="0016039B">
        <w:rPr>
          <w:sz w:val="24"/>
        </w:rPr>
        <w:t xml:space="preserve">he empirical results are shown in Table 11. Since the default event started in 2014, the regression </w:t>
      </w:r>
      <w:r w:rsidR="004E6B12" w:rsidRPr="0016039B">
        <w:rPr>
          <w:sz w:val="24"/>
        </w:rPr>
        <w:t>period</w:t>
      </w:r>
      <w:r w:rsidRPr="0016039B">
        <w:rPr>
          <w:sz w:val="24"/>
        </w:rPr>
        <w:t xml:space="preserve"> of the empirical sample was </w:t>
      </w:r>
      <w:r w:rsidR="004E6B12" w:rsidRPr="0016039B">
        <w:rPr>
          <w:sz w:val="24"/>
        </w:rPr>
        <w:t xml:space="preserve">selected </w:t>
      </w:r>
      <w:r w:rsidRPr="0016039B">
        <w:rPr>
          <w:sz w:val="24"/>
        </w:rPr>
        <w:t xml:space="preserve">from 2015 to 2017. By comparing regression (1) and </w:t>
      </w:r>
      <w:r w:rsidR="004E6B12" w:rsidRPr="0016039B">
        <w:rPr>
          <w:sz w:val="24"/>
        </w:rPr>
        <w:t xml:space="preserve">regression </w:t>
      </w:r>
      <w:r w:rsidRPr="0016039B">
        <w:rPr>
          <w:sz w:val="24"/>
        </w:rPr>
        <w:t>(8), it can be found that the conclusion is consistent with the empirical design above</w:t>
      </w:r>
      <w:r w:rsidR="00175C7D" w:rsidRPr="0016039B">
        <w:rPr>
          <w:sz w:val="24"/>
        </w:rPr>
        <w:t>, that is,</w:t>
      </w:r>
      <w:r w:rsidRPr="0016039B">
        <w:rPr>
          <w:sz w:val="24"/>
        </w:rPr>
        <w:t xml:space="preserve"> </w:t>
      </w:r>
      <w:r w:rsidR="00175C7D" w:rsidRPr="0016039B">
        <w:rPr>
          <w:sz w:val="24"/>
        </w:rPr>
        <w:t>t</w:t>
      </w:r>
      <w:r w:rsidRPr="0016039B">
        <w:rPr>
          <w:sz w:val="24"/>
        </w:rPr>
        <w:t xml:space="preserve">he higher the default rate of rating agencies is, the more pressure </w:t>
      </w:r>
      <w:r w:rsidR="00175C7D" w:rsidRPr="0016039B">
        <w:rPr>
          <w:sz w:val="24"/>
        </w:rPr>
        <w:t>the agencies</w:t>
      </w:r>
      <w:r w:rsidRPr="0016039B">
        <w:rPr>
          <w:sz w:val="24"/>
        </w:rPr>
        <w:t xml:space="preserve"> will face from investors and regulators, and the more worried they will be about reputation damage. The estimated coefficient of default rate of rating agencies is significantly negative, and hypothesis 4 has been verified.</w:t>
      </w:r>
    </w:p>
    <w:p w14:paraId="09D9AD67" w14:textId="201ACA33" w:rsidR="00175C7D" w:rsidRPr="0016039B" w:rsidRDefault="00175C7D" w:rsidP="00175C7D">
      <w:pPr>
        <w:pStyle w:val="a8"/>
        <w:keepNext/>
        <w:ind w:firstLine="400"/>
        <w:jc w:val="center"/>
        <w:rPr>
          <w:sz w:val="20"/>
          <w:szCs w:val="20"/>
        </w:rPr>
      </w:pPr>
      <w:r w:rsidRPr="0016039B">
        <w:rPr>
          <w:sz w:val="20"/>
          <w:szCs w:val="20"/>
        </w:rPr>
        <w:t>Table 11 Impact of default on the credit rating of bonds under the reputation mechanism</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963"/>
        <w:gridCol w:w="1023"/>
        <w:gridCol w:w="1023"/>
        <w:gridCol w:w="1023"/>
        <w:gridCol w:w="992"/>
        <w:gridCol w:w="992"/>
        <w:gridCol w:w="1023"/>
        <w:gridCol w:w="992"/>
        <w:gridCol w:w="989"/>
      </w:tblGrid>
      <w:tr w:rsidR="00BF2545" w:rsidRPr="0016039B" w14:paraId="02BF1B41" w14:textId="77777777" w:rsidTr="00175C7D">
        <w:trPr>
          <w:trHeight w:val="300"/>
          <w:jc w:val="center"/>
        </w:trPr>
        <w:tc>
          <w:tcPr>
            <w:tcW w:w="534" w:type="pct"/>
            <w:tcBorders>
              <w:top w:val="single" w:sz="12" w:space="0" w:color="000000"/>
              <w:left w:val="nil"/>
              <w:bottom w:val="nil"/>
              <w:right w:val="nil"/>
            </w:tcBorders>
            <w:tcMar>
              <w:top w:w="15" w:type="dxa"/>
              <w:left w:w="15" w:type="dxa"/>
              <w:bottom w:w="0" w:type="dxa"/>
              <w:right w:w="15" w:type="dxa"/>
            </w:tcMar>
            <w:vAlign w:val="center"/>
          </w:tcPr>
          <w:p w14:paraId="255CEFE6" w14:textId="77777777" w:rsidR="00BF2545" w:rsidRPr="0016039B" w:rsidRDefault="00BF2545" w:rsidP="00BF2545">
            <w:pPr>
              <w:pStyle w:val="a7"/>
            </w:pPr>
          </w:p>
        </w:tc>
        <w:tc>
          <w:tcPr>
            <w:tcW w:w="567" w:type="pct"/>
            <w:tcBorders>
              <w:top w:val="single" w:sz="12" w:space="0" w:color="000000"/>
              <w:left w:val="nil"/>
              <w:bottom w:val="nil"/>
              <w:right w:val="nil"/>
            </w:tcBorders>
            <w:tcMar>
              <w:top w:w="15" w:type="dxa"/>
              <w:left w:w="15" w:type="dxa"/>
              <w:bottom w:w="0" w:type="dxa"/>
              <w:right w:w="15" w:type="dxa"/>
            </w:tcMar>
            <w:vAlign w:val="center"/>
            <w:hideMark/>
          </w:tcPr>
          <w:p w14:paraId="796C0166" w14:textId="4779C7B9" w:rsidR="00BF2545" w:rsidRPr="0016039B" w:rsidRDefault="00175C7D" w:rsidP="00BF2545">
            <w:pPr>
              <w:pStyle w:val="a7"/>
            </w:pPr>
            <w:r w:rsidRPr="0016039B">
              <w:t xml:space="preserve"> </w:t>
            </w:r>
            <w:r w:rsidR="00BF2545" w:rsidRPr="0016039B">
              <w:t>(1)</w:t>
            </w:r>
          </w:p>
        </w:tc>
        <w:tc>
          <w:tcPr>
            <w:tcW w:w="567" w:type="pct"/>
            <w:tcBorders>
              <w:top w:val="single" w:sz="12" w:space="0" w:color="000000"/>
              <w:left w:val="nil"/>
              <w:bottom w:val="nil"/>
              <w:right w:val="nil"/>
            </w:tcBorders>
            <w:tcMar>
              <w:top w:w="15" w:type="dxa"/>
              <w:left w:w="15" w:type="dxa"/>
              <w:bottom w:w="0" w:type="dxa"/>
              <w:right w:w="15" w:type="dxa"/>
            </w:tcMar>
            <w:vAlign w:val="center"/>
            <w:hideMark/>
          </w:tcPr>
          <w:p w14:paraId="3F7EA4C2" w14:textId="77777777" w:rsidR="00BF2545" w:rsidRPr="0016039B" w:rsidRDefault="00BF2545" w:rsidP="00BF2545">
            <w:pPr>
              <w:pStyle w:val="a7"/>
            </w:pPr>
            <w:r w:rsidRPr="0016039B">
              <w:t>(2)</w:t>
            </w:r>
          </w:p>
        </w:tc>
        <w:tc>
          <w:tcPr>
            <w:tcW w:w="567" w:type="pct"/>
            <w:tcBorders>
              <w:top w:val="single" w:sz="12" w:space="0" w:color="000000"/>
              <w:left w:val="nil"/>
              <w:bottom w:val="nil"/>
              <w:right w:val="nil"/>
            </w:tcBorders>
            <w:tcMar>
              <w:top w:w="15" w:type="dxa"/>
              <w:left w:w="15" w:type="dxa"/>
              <w:bottom w:w="0" w:type="dxa"/>
              <w:right w:w="15" w:type="dxa"/>
            </w:tcMar>
            <w:vAlign w:val="center"/>
            <w:hideMark/>
          </w:tcPr>
          <w:p w14:paraId="7883864F" w14:textId="77777777" w:rsidR="00BF2545" w:rsidRPr="0016039B" w:rsidRDefault="00BF2545" w:rsidP="00BF2545">
            <w:pPr>
              <w:pStyle w:val="a7"/>
            </w:pPr>
            <w:r w:rsidRPr="0016039B">
              <w:t>(3)</w:t>
            </w:r>
          </w:p>
        </w:tc>
        <w:tc>
          <w:tcPr>
            <w:tcW w:w="550" w:type="pct"/>
            <w:tcBorders>
              <w:top w:val="single" w:sz="12" w:space="0" w:color="000000"/>
              <w:left w:val="nil"/>
              <w:bottom w:val="nil"/>
              <w:right w:val="nil"/>
            </w:tcBorders>
            <w:vAlign w:val="center"/>
            <w:hideMark/>
          </w:tcPr>
          <w:p w14:paraId="68C46AC0" w14:textId="77777777" w:rsidR="00BF2545" w:rsidRPr="0016039B" w:rsidRDefault="00BF2545" w:rsidP="00BF2545">
            <w:pPr>
              <w:pStyle w:val="a7"/>
            </w:pPr>
            <w:r w:rsidRPr="0016039B">
              <w:t>（</w:t>
            </w:r>
            <w:r w:rsidRPr="0016039B">
              <w:t>4</w:t>
            </w:r>
            <w:r w:rsidRPr="0016039B">
              <w:t>）</w:t>
            </w:r>
          </w:p>
        </w:tc>
        <w:tc>
          <w:tcPr>
            <w:tcW w:w="550" w:type="pct"/>
            <w:tcBorders>
              <w:top w:val="single" w:sz="12" w:space="0" w:color="000000"/>
              <w:left w:val="nil"/>
              <w:bottom w:val="nil"/>
              <w:right w:val="nil"/>
            </w:tcBorders>
            <w:vAlign w:val="center"/>
            <w:hideMark/>
          </w:tcPr>
          <w:p w14:paraId="524030E0" w14:textId="77777777" w:rsidR="00BF2545" w:rsidRPr="0016039B" w:rsidRDefault="00BF2545" w:rsidP="00BF2545">
            <w:pPr>
              <w:pStyle w:val="a7"/>
            </w:pPr>
            <w:r w:rsidRPr="0016039B">
              <w:t>（</w:t>
            </w:r>
            <w:r w:rsidRPr="0016039B">
              <w:t>5</w:t>
            </w:r>
            <w:r w:rsidRPr="0016039B">
              <w:t>）</w:t>
            </w:r>
          </w:p>
        </w:tc>
        <w:tc>
          <w:tcPr>
            <w:tcW w:w="567" w:type="pct"/>
            <w:tcBorders>
              <w:top w:val="single" w:sz="12" w:space="0" w:color="000000"/>
              <w:left w:val="nil"/>
              <w:bottom w:val="nil"/>
              <w:right w:val="nil"/>
            </w:tcBorders>
            <w:tcMar>
              <w:top w:w="15" w:type="dxa"/>
              <w:left w:w="15" w:type="dxa"/>
              <w:bottom w:w="0" w:type="dxa"/>
              <w:right w:w="15" w:type="dxa"/>
            </w:tcMar>
            <w:vAlign w:val="center"/>
            <w:hideMark/>
          </w:tcPr>
          <w:p w14:paraId="039FD526" w14:textId="77777777" w:rsidR="00BF2545" w:rsidRPr="0016039B" w:rsidRDefault="00BF2545" w:rsidP="00BF2545">
            <w:pPr>
              <w:pStyle w:val="a7"/>
            </w:pPr>
            <w:r w:rsidRPr="0016039B">
              <w:t>(6)</w:t>
            </w:r>
          </w:p>
        </w:tc>
        <w:tc>
          <w:tcPr>
            <w:tcW w:w="550" w:type="pct"/>
            <w:tcBorders>
              <w:top w:val="single" w:sz="12" w:space="0" w:color="000000"/>
              <w:left w:val="nil"/>
              <w:bottom w:val="nil"/>
              <w:right w:val="nil"/>
            </w:tcBorders>
            <w:hideMark/>
          </w:tcPr>
          <w:p w14:paraId="25C0C921" w14:textId="77777777" w:rsidR="00BF2545" w:rsidRPr="0016039B" w:rsidRDefault="00BF2545" w:rsidP="00BF2545">
            <w:pPr>
              <w:pStyle w:val="a7"/>
            </w:pPr>
            <w:r w:rsidRPr="0016039B">
              <w:t>(7)</w:t>
            </w:r>
          </w:p>
        </w:tc>
        <w:tc>
          <w:tcPr>
            <w:tcW w:w="548" w:type="pct"/>
            <w:tcBorders>
              <w:top w:val="single" w:sz="12" w:space="0" w:color="000000"/>
              <w:left w:val="nil"/>
              <w:bottom w:val="nil"/>
              <w:right w:val="nil"/>
            </w:tcBorders>
            <w:hideMark/>
          </w:tcPr>
          <w:p w14:paraId="6FF0C4E9" w14:textId="77777777" w:rsidR="00BF2545" w:rsidRPr="0016039B" w:rsidRDefault="00BF2545" w:rsidP="00BF2545">
            <w:pPr>
              <w:pStyle w:val="a7"/>
            </w:pPr>
            <w:r w:rsidRPr="0016039B">
              <w:t>(8)</w:t>
            </w:r>
          </w:p>
        </w:tc>
      </w:tr>
      <w:tr w:rsidR="00BF2545" w:rsidRPr="0016039B" w14:paraId="76D6B5BD" w14:textId="77777777" w:rsidTr="00175C7D">
        <w:trPr>
          <w:trHeight w:val="300"/>
          <w:jc w:val="center"/>
        </w:trPr>
        <w:tc>
          <w:tcPr>
            <w:tcW w:w="534" w:type="pct"/>
            <w:tcBorders>
              <w:top w:val="nil"/>
              <w:left w:val="nil"/>
              <w:bottom w:val="single" w:sz="4" w:space="0" w:color="auto"/>
              <w:right w:val="nil"/>
            </w:tcBorders>
            <w:tcMar>
              <w:top w:w="15" w:type="dxa"/>
              <w:left w:w="15" w:type="dxa"/>
              <w:bottom w:w="0" w:type="dxa"/>
              <w:right w:w="15" w:type="dxa"/>
            </w:tcMar>
            <w:hideMark/>
          </w:tcPr>
          <w:p w14:paraId="788542C9" w14:textId="77777777" w:rsidR="00BF2545" w:rsidRPr="0016039B" w:rsidRDefault="00BF2545" w:rsidP="00BF2545">
            <w:pPr>
              <w:pStyle w:val="a7"/>
            </w:pPr>
            <w:r w:rsidRPr="0016039B">
              <w:lastRenderedPageBreak/>
              <w:t>Variables</w:t>
            </w:r>
          </w:p>
        </w:tc>
        <w:tc>
          <w:tcPr>
            <w:tcW w:w="567" w:type="pct"/>
            <w:tcBorders>
              <w:top w:val="nil"/>
              <w:left w:val="nil"/>
              <w:bottom w:val="single" w:sz="4" w:space="0" w:color="auto"/>
              <w:right w:val="nil"/>
            </w:tcBorders>
            <w:tcMar>
              <w:top w:w="15" w:type="dxa"/>
              <w:left w:w="15" w:type="dxa"/>
              <w:bottom w:w="0" w:type="dxa"/>
              <w:right w:w="15" w:type="dxa"/>
            </w:tcMar>
            <w:hideMark/>
          </w:tcPr>
          <w:p w14:paraId="2B5FFF60" w14:textId="25EFD2CF" w:rsidR="00BF2545" w:rsidRPr="0016039B" w:rsidRDefault="00175C7D" w:rsidP="00BF2545">
            <w:pPr>
              <w:pStyle w:val="a7"/>
            </w:pPr>
            <w:r w:rsidRPr="0016039B">
              <w:t xml:space="preserve"> </w:t>
            </w:r>
            <w:r w:rsidR="00BF2545" w:rsidRPr="0016039B">
              <w:t>Subject rating</w:t>
            </w:r>
          </w:p>
        </w:tc>
        <w:tc>
          <w:tcPr>
            <w:tcW w:w="567" w:type="pct"/>
            <w:tcBorders>
              <w:top w:val="nil"/>
              <w:left w:val="nil"/>
              <w:bottom w:val="single" w:sz="4" w:space="0" w:color="auto"/>
              <w:right w:val="nil"/>
            </w:tcBorders>
            <w:tcMar>
              <w:top w:w="15" w:type="dxa"/>
              <w:left w:w="15" w:type="dxa"/>
              <w:bottom w:w="0" w:type="dxa"/>
              <w:right w:w="15" w:type="dxa"/>
            </w:tcMar>
            <w:hideMark/>
          </w:tcPr>
          <w:p w14:paraId="1CD4D514" w14:textId="77777777" w:rsidR="00BF2545" w:rsidRPr="0016039B" w:rsidRDefault="00BF2545" w:rsidP="00BF2545">
            <w:pPr>
              <w:pStyle w:val="a7"/>
            </w:pPr>
            <w:r w:rsidRPr="0016039B">
              <w:t>Subject rating</w:t>
            </w:r>
          </w:p>
        </w:tc>
        <w:tc>
          <w:tcPr>
            <w:tcW w:w="567" w:type="pct"/>
            <w:tcBorders>
              <w:top w:val="nil"/>
              <w:left w:val="nil"/>
              <w:bottom w:val="single" w:sz="4" w:space="0" w:color="auto"/>
              <w:right w:val="nil"/>
            </w:tcBorders>
            <w:tcMar>
              <w:top w:w="15" w:type="dxa"/>
              <w:left w:w="15" w:type="dxa"/>
              <w:bottom w:w="0" w:type="dxa"/>
              <w:right w:w="15" w:type="dxa"/>
            </w:tcMar>
            <w:hideMark/>
          </w:tcPr>
          <w:p w14:paraId="2BFF1385" w14:textId="77777777" w:rsidR="00BF2545" w:rsidRPr="0016039B" w:rsidRDefault="00BF2545" w:rsidP="00BF2545">
            <w:pPr>
              <w:pStyle w:val="a7"/>
            </w:pPr>
            <w:r w:rsidRPr="0016039B">
              <w:t>Subject rating</w:t>
            </w:r>
          </w:p>
        </w:tc>
        <w:tc>
          <w:tcPr>
            <w:tcW w:w="550" w:type="pct"/>
            <w:tcBorders>
              <w:top w:val="nil"/>
              <w:left w:val="nil"/>
              <w:bottom w:val="single" w:sz="4" w:space="0" w:color="auto"/>
              <w:right w:val="nil"/>
            </w:tcBorders>
            <w:hideMark/>
          </w:tcPr>
          <w:p w14:paraId="739C9215" w14:textId="77777777" w:rsidR="00BF2545" w:rsidRPr="0016039B" w:rsidRDefault="00BF2545" w:rsidP="00BF2545">
            <w:pPr>
              <w:pStyle w:val="a7"/>
            </w:pPr>
            <w:r w:rsidRPr="0016039B">
              <w:t>Subject rating</w:t>
            </w:r>
          </w:p>
        </w:tc>
        <w:tc>
          <w:tcPr>
            <w:tcW w:w="550" w:type="pct"/>
            <w:tcBorders>
              <w:top w:val="nil"/>
              <w:left w:val="nil"/>
              <w:bottom w:val="single" w:sz="4" w:space="0" w:color="auto"/>
              <w:right w:val="nil"/>
            </w:tcBorders>
            <w:hideMark/>
          </w:tcPr>
          <w:p w14:paraId="589D1561" w14:textId="77777777" w:rsidR="00BF2545" w:rsidRPr="0016039B" w:rsidRDefault="00BF2545" w:rsidP="00BF2545">
            <w:pPr>
              <w:pStyle w:val="a7"/>
            </w:pPr>
            <w:r w:rsidRPr="0016039B">
              <w:t>Debt rating</w:t>
            </w:r>
          </w:p>
        </w:tc>
        <w:tc>
          <w:tcPr>
            <w:tcW w:w="567" w:type="pct"/>
            <w:tcBorders>
              <w:top w:val="nil"/>
              <w:left w:val="nil"/>
              <w:bottom w:val="single" w:sz="4" w:space="0" w:color="auto"/>
              <w:right w:val="nil"/>
            </w:tcBorders>
            <w:tcMar>
              <w:top w:w="15" w:type="dxa"/>
              <w:left w:w="15" w:type="dxa"/>
              <w:bottom w:w="0" w:type="dxa"/>
              <w:right w:w="15" w:type="dxa"/>
            </w:tcMar>
            <w:hideMark/>
          </w:tcPr>
          <w:p w14:paraId="1D4A1DDB" w14:textId="77777777" w:rsidR="00BF2545" w:rsidRPr="0016039B" w:rsidRDefault="00BF2545" w:rsidP="00BF2545">
            <w:pPr>
              <w:pStyle w:val="a7"/>
            </w:pPr>
            <w:r w:rsidRPr="0016039B">
              <w:t>Debt rating</w:t>
            </w:r>
          </w:p>
        </w:tc>
        <w:tc>
          <w:tcPr>
            <w:tcW w:w="550" w:type="pct"/>
            <w:tcBorders>
              <w:top w:val="nil"/>
              <w:left w:val="nil"/>
              <w:bottom w:val="single" w:sz="4" w:space="0" w:color="auto"/>
              <w:right w:val="nil"/>
            </w:tcBorders>
            <w:hideMark/>
          </w:tcPr>
          <w:p w14:paraId="3F681873" w14:textId="77777777" w:rsidR="00BF2545" w:rsidRPr="0016039B" w:rsidRDefault="00BF2545" w:rsidP="00BF2545">
            <w:pPr>
              <w:pStyle w:val="a7"/>
            </w:pPr>
            <w:r w:rsidRPr="0016039B">
              <w:t>Debt rating</w:t>
            </w:r>
          </w:p>
        </w:tc>
        <w:tc>
          <w:tcPr>
            <w:tcW w:w="548" w:type="pct"/>
            <w:tcBorders>
              <w:top w:val="nil"/>
              <w:left w:val="nil"/>
              <w:bottom w:val="single" w:sz="4" w:space="0" w:color="auto"/>
              <w:right w:val="nil"/>
            </w:tcBorders>
            <w:hideMark/>
          </w:tcPr>
          <w:p w14:paraId="177ECEF8" w14:textId="77777777" w:rsidR="00BF2545" w:rsidRPr="0016039B" w:rsidRDefault="00BF2545" w:rsidP="00BF2545">
            <w:pPr>
              <w:pStyle w:val="a7"/>
            </w:pPr>
            <w:r w:rsidRPr="0016039B">
              <w:t>Debt rating</w:t>
            </w:r>
          </w:p>
        </w:tc>
      </w:tr>
      <w:tr w:rsidR="00BF2545" w:rsidRPr="0016039B" w14:paraId="632E0301" w14:textId="77777777" w:rsidTr="00175C7D">
        <w:trPr>
          <w:trHeight w:val="300"/>
          <w:jc w:val="center"/>
        </w:trPr>
        <w:tc>
          <w:tcPr>
            <w:tcW w:w="534" w:type="pct"/>
            <w:tcBorders>
              <w:top w:val="single" w:sz="4" w:space="0" w:color="auto"/>
              <w:left w:val="nil"/>
              <w:bottom w:val="nil"/>
              <w:right w:val="nil"/>
            </w:tcBorders>
            <w:tcMar>
              <w:top w:w="15" w:type="dxa"/>
              <w:left w:w="15" w:type="dxa"/>
              <w:bottom w:w="0" w:type="dxa"/>
              <w:right w:w="15" w:type="dxa"/>
            </w:tcMar>
            <w:hideMark/>
          </w:tcPr>
          <w:p w14:paraId="260715F6" w14:textId="77777777" w:rsidR="00BF2545" w:rsidRPr="0016039B" w:rsidRDefault="00BF2545" w:rsidP="00BF2545">
            <w:pPr>
              <w:pStyle w:val="a7"/>
            </w:pPr>
            <w:r w:rsidRPr="0016039B">
              <w:t>Default(M)</w:t>
            </w:r>
          </w:p>
        </w:tc>
        <w:tc>
          <w:tcPr>
            <w:tcW w:w="567" w:type="pct"/>
            <w:tcBorders>
              <w:top w:val="single" w:sz="4" w:space="0" w:color="auto"/>
              <w:left w:val="nil"/>
              <w:bottom w:val="nil"/>
              <w:right w:val="nil"/>
            </w:tcBorders>
            <w:tcMar>
              <w:top w:w="15" w:type="dxa"/>
              <w:left w:w="15" w:type="dxa"/>
              <w:bottom w:w="0" w:type="dxa"/>
              <w:right w:w="15" w:type="dxa"/>
            </w:tcMar>
            <w:hideMark/>
          </w:tcPr>
          <w:p w14:paraId="78E25368" w14:textId="77777777" w:rsidR="00BF2545" w:rsidRPr="0016039B" w:rsidRDefault="00BF2545" w:rsidP="00BF2545">
            <w:pPr>
              <w:pStyle w:val="a7"/>
            </w:pPr>
            <w:r w:rsidRPr="0016039B">
              <w:t>-23.32*</w:t>
            </w:r>
          </w:p>
        </w:tc>
        <w:tc>
          <w:tcPr>
            <w:tcW w:w="567" w:type="pct"/>
            <w:tcBorders>
              <w:top w:val="single" w:sz="4" w:space="0" w:color="auto"/>
              <w:left w:val="nil"/>
              <w:bottom w:val="nil"/>
              <w:right w:val="nil"/>
            </w:tcBorders>
            <w:tcMar>
              <w:top w:w="15" w:type="dxa"/>
              <w:left w:w="15" w:type="dxa"/>
              <w:bottom w:w="0" w:type="dxa"/>
              <w:right w:w="15" w:type="dxa"/>
            </w:tcMar>
          </w:tcPr>
          <w:p w14:paraId="1DA6C334" w14:textId="77777777" w:rsidR="00BF2545" w:rsidRPr="0016039B" w:rsidRDefault="00BF2545" w:rsidP="00BF2545">
            <w:pPr>
              <w:pStyle w:val="a7"/>
            </w:pPr>
          </w:p>
        </w:tc>
        <w:tc>
          <w:tcPr>
            <w:tcW w:w="567" w:type="pct"/>
            <w:tcBorders>
              <w:top w:val="single" w:sz="4" w:space="0" w:color="auto"/>
              <w:left w:val="nil"/>
              <w:bottom w:val="nil"/>
              <w:right w:val="nil"/>
            </w:tcBorders>
            <w:tcMar>
              <w:top w:w="15" w:type="dxa"/>
              <w:left w:w="15" w:type="dxa"/>
              <w:bottom w:w="0" w:type="dxa"/>
              <w:right w:w="15" w:type="dxa"/>
            </w:tcMar>
            <w:hideMark/>
          </w:tcPr>
          <w:p w14:paraId="219B76A3" w14:textId="77777777" w:rsidR="00BF2545" w:rsidRPr="0016039B" w:rsidRDefault="00BF2545" w:rsidP="00BF2545">
            <w:pPr>
              <w:pStyle w:val="a7"/>
            </w:pPr>
            <w:r w:rsidRPr="0016039B">
              <w:t>-19.30*</w:t>
            </w:r>
          </w:p>
        </w:tc>
        <w:tc>
          <w:tcPr>
            <w:tcW w:w="550" w:type="pct"/>
            <w:tcBorders>
              <w:top w:val="single" w:sz="4" w:space="0" w:color="auto"/>
              <w:left w:val="nil"/>
              <w:bottom w:val="nil"/>
              <w:right w:val="nil"/>
            </w:tcBorders>
          </w:tcPr>
          <w:p w14:paraId="64230F66" w14:textId="77777777" w:rsidR="00BF2545" w:rsidRPr="0016039B" w:rsidRDefault="00BF2545" w:rsidP="00BF2545">
            <w:pPr>
              <w:pStyle w:val="a7"/>
            </w:pPr>
          </w:p>
        </w:tc>
        <w:tc>
          <w:tcPr>
            <w:tcW w:w="550" w:type="pct"/>
            <w:tcBorders>
              <w:top w:val="single" w:sz="4" w:space="0" w:color="auto"/>
              <w:left w:val="nil"/>
              <w:bottom w:val="nil"/>
              <w:right w:val="nil"/>
            </w:tcBorders>
            <w:hideMark/>
          </w:tcPr>
          <w:p w14:paraId="3012A122" w14:textId="77777777" w:rsidR="00BF2545" w:rsidRPr="0016039B" w:rsidRDefault="00BF2545" w:rsidP="00BF2545">
            <w:pPr>
              <w:pStyle w:val="a7"/>
            </w:pPr>
            <w:r w:rsidRPr="0016039B">
              <w:t>-13.59***</w:t>
            </w:r>
          </w:p>
        </w:tc>
        <w:tc>
          <w:tcPr>
            <w:tcW w:w="567" w:type="pct"/>
            <w:tcBorders>
              <w:top w:val="single" w:sz="4" w:space="0" w:color="auto"/>
              <w:left w:val="nil"/>
              <w:bottom w:val="nil"/>
              <w:right w:val="nil"/>
            </w:tcBorders>
            <w:tcMar>
              <w:top w:w="15" w:type="dxa"/>
              <w:left w:w="15" w:type="dxa"/>
              <w:bottom w:w="0" w:type="dxa"/>
              <w:right w:w="15" w:type="dxa"/>
            </w:tcMar>
          </w:tcPr>
          <w:p w14:paraId="55BC7077" w14:textId="77777777" w:rsidR="00BF2545" w:rsidRPr="0016039B" w:rsidRDefault="00BF2545" w:rsidP="00BF2545">
            <w:pPr>
              <w:pStyle w:val="a7"/>
            </w:pPr>
          </w:p>
        </w:tc>
        <w:tc>
          <w:tcPr>
            <w:tcW w:w="550" w:type="pct"/>
            <w:tcBorders>
              <w:top w:val="single" w:sz="4" w:space="0" w:color="auto"/>
              <w:left w:val="nil"/>
              <w:bottom w:val="nil"/>
              <w:right w:val="nil"/>
            </w:tcBorders>
            <w:hideMark/>
          </w:tcPr>
          <w:p w14:paraId="39335A46" w14:textId="77777777" w:rsidR="00BF2545" w:rsidRPr="0016039B" w:rsidRDefault="00BF2545" w:rsidP="00BF2545">
            <w:pPr>
              <w:pStyle w:val="a7"/>
            </w:pPr>
            <w:r w:rsidRPr="0016039B">
              <w:t>-16.77***</w:t>
            </w:r>
          </w:p>
        </w:tc>
        <w:tc>
          <w:tcPr>
            <w:tcW w:w="548" w:type="pct"/>
            <w:tcBorders>
              <w:top w:val="single" w:sz="4" w:space="0" w:color="auto"/>
              <w:left w:val="nil"/>
              <w:bottom w:val="nil"/>
              <w:right w:val="nil"/>
            </w:tcBorders>
          </w:tcPr>
          <w:p w14:paraId="021B0F7E" w14:textId="77777777" w:rsidR="00BF2545" w:rsidRPr="0016039B" w:rsidRDefault="00BF2545" w:rsidP="00BF2545">
            <w:pPr>
              <w:pStyle w:val="a7"/>
            </w:pPr>
          </w:p>
        </w:tc>
      </w:tr>
      <w:tr w:rsidR="00BF2545" w:rsidRPr="0016039B" w14:paraId="72EDA475"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773619F9"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718F69C7" w14:textId="77777777" w:rsidR="00BF2545" w:rsidRPr="0016039B" w:rsidRDefault="00BF2545" w:rsidP="00BF2545">
            <w:pPr>
              <w:pStyle w:val="a7"/>
            </w:pPr>
            <w:r w:rsidRPr="0016039B">
              <w:t>(-1.738)</w:t>
            </w:r>
          </w:p>
        </w:tc>
        <w:tc>
          <w:tcPr>
            <w:tcW w:w="567" w:type="pct"/>
            <w:tcBorders>
              <w:top w:val="nil"/>
              <w:left w:val="nil"/>
              <w:bottom w:val="nil"/>
              <w:right w:val="nil"/>
            </w:tcBorders>
            <w:tcMar>
              <w:top w:w="15" w:type="dxa"/>
              <w:left w:w="15" w:type="dxa"/>
              <w:bottom w:w="0" w:type="dxa"/>
              <w:right w:w="15" w:type="dxa"/>
            </w:tcMar>
          </w:tcPr>
          <w:p w14:paraId="25D9EF1B"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34B6A35E" w14:textId="77777777" w:rsidR="00BF2545" w:rsidRPr="0016039B" w:rsidRDefault="00BF2545" w:rsidP="00BF2545">
            <w:pPr>
              <w:pStyle w:val="a7"/>
            </w:pPr>
            <w:r w:rsidRPr="0016039B">
              <w:t>(-1.723)</w:t>
            </w:r>
          </w:p>
        </w:tc>
        <w:tc>
          <w:tcPr>
            <w:tcW w:w="550" w:type="pct"/>
            <w:tcBorders>
              <w:top w:val="nil"/>
              <w:left w:val="nil"/>
              <w:bottom w:val="nil"/>
              <w:right w:val="nil"/>
            </w:tcBorders>
          </w:tcPr>
          <w:p w14:paraId="5DA62EB4" w14:textId="77777777" w:rsidR="00BF2545" w:rsidRPr="0016039B" w:rsidRDefault="00BF2545" w:rsidP="00BF2545">
            <w:pPr>
              <w:pStyle w:val="a7"/>
            </w:pPr>
          </w:p>
        </w:tc>
        <w:tc>
          <w:tcPr>
            <w:tcW w:w="550" w:type="pct"/>
            <w:tcBorders>
              <w:top w:val="nil"/>
              <w:left w:val="nil"/>
              <w:bottom w:val="nil"/>
              <w:right w:val="nil"/>
            </w:tcBorders>
            <w:hideMark/>
          </w:tcPr>
          <w:p w14:paraId="4B5A9C43" w14:textId="77777777" w:rsidR="00BF2545" w:rsidRPr="0016039B" w:rsidRDefault="00BF2545" w:rsidP="00BF2545">
            <w:pPr>
              <w:pStyle w:val="a7"/>
            </w:pPr>
            <w:r w:rsidRPr="0016039B">
              <w:t>(2.853)</w:t>
            </w:r>
          </w:p>
        </w:tc>
        <w:tc>
          <w:tcPr>
            <w:tcW w:w="567" w:type="pct"/>
            <w:tcBorders>
              <w:top w:val="nil"/>
              <w:left w:val="nil"/>
              <w:bottom w:val="nil"/>
              <w:right w:val="nil"/>
            </w:tcBorders>
            <w:tcMar>
              <w:top w:w="15" w:type="dxa"/>
              <w:left w:w="15" w:type="dxa"/>
              <w:bottom w:w="0" w:type="dxa"/>
              <w:right w:w="15" w:type="dxa"/>
            </w:tcMar>
          </w:tcPr>
          <w:p w14:paraId="6E298D41" w14:textId="77777777" w:rsidR="00BF2545" w:rsidRPr="0016039B" w:rsidRDefault="00BF2545" w:rsidP="00BF2545">
            <w:pPr>
              <w:pStyle w:val="a7"/>
            </w:pPr>
          </w:p>
        </w:tc>
        <w:tc>
          <w:tcPr>
            <w:tcW w:w="550" w:type="pct"/>
            <w:tcBorders>
              <w:top w:val="nil"/>
              <w:left w:val="nil"/>
              <w:bottom w:val="nil"/>
              <w:right w:val="nil"/>
            </w:tcBorders>
            <w:hideMark/>
          </w:tcPr>
          <w:p w14:paraId="4B1CEB6D" w14:textId="77777777" w:rsidR="00BF2545" w:rsidRPr="0016039B" w:rsidRDefault="00BF2545" w:rsidP="00BF2545">
            <w:pPr>
              <w:pStyle w:val="a7"/>
            </w:pPr>
            <w:r w:rsidRPr="0016039B">
              <w:t>-(3.377)</w:t>
            </w:r>
          </w:p>
        </w:tc>
        <w:tc>
          <w:tcPr>
            <w:tcW w:w="548" w:type="pct"/>
            <w:tcBorders>
              <w:top w:val="nil"/>
              <w:left w:val="nil"/>
              <w:bottom w:val="nil"/>
              <w:right w:val="nil"/>
            </w:tcBorders>
          </w:tcPr>
          <w:p w14:paraId="2F809555" w14:textId="77777777" w:rsidR="00BF2545" w:rsidRPr="0016039B" w:rsidRDefault="00BF2545" w:rsidP="00BF2545">
            <w:pPr>
              <w:pStyle w:val="a7"/>
            </w:pPr>
          </w:p>
        </w:tc>
      </w:tr>
      <w:tr w:rsidR="00BF2545" w:rsidRPr="0016039B" w14:paraId="0DD98744"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21CB20C1" w14:textId="77777777" w:rsidR="00BF2545" w:rsidRPr="0016039B" w:rsidRDefault="00BF2545" w:rsidP="00BF2545">
            <w:pPr>
              <w:pStyle w:val="a7"/>
            </w:pPr>
            <w:r w:rsidRPr="0016039B">
              <w:t>Default(B)</w:t>
            </w:r>
          </w:p>
        </w:tc>
        <w:tc>
          <w:tcPr>
            <w:tcW w:w="567" w:type="pct"/>
            <w:tcBorders>
              <w:top w:val="nil"/>
              <w:left w:val="nil"/>
              <w:bottom w:val="nil"/>
              <w:right w:val="nil"/>
            </w:tcBorders>
            <w:tcMar>
              <w:top w:w="15" w:type="dxa"/>
              <w:left w:w="15" w:type="dxa"/>
              <w:bottom w:w="0" w:type="dxa"/>
              <w:right w:w="15" w:type="dxa"/>
            </w:tcMar>
          </w:tcPr>
          <w:p w14:paraId="08B45685"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0967EDF5" w14:textId="77777777" w:rsidR="00BF2545" w:rsidRPr="0016039B" w:rsidRDefault="00BF2545" w:rsidP="00BF2545">
            <w:pPr>
              <w:pStyle w:val="a7"/>
            </w:pPr>
            <w:r w:rsidRPr="0016039B">
              <w:t>-11.07*</w:t>
            </w:r>
          </w:p>
        </w:tc>
        <w:tc>
          <w:tcPr>
            <w:tcW w:w="567" w:type="pct"/>
            <w:tcBorders>
              <w:top w:val="nil"/>
              <w:left w:val="nil"/>
              <w:bottom w:val="nil"/>
              <w:right w:val="nil"/>
            </w:tcBorders>
            <w:tcMar>
              <w:top w:w="15" w:type="dxa"/>
              <w:left w:w="15" w:type="dxa"/>
              <w:bottom w:w="0" w:type="dxa"/>
              <w:right w:w="15" w:type="dxa"/>
            </w:tcMar>
          </w:tcPr>
          <w:p w14:paraId="732087F9" w14:textId="77777777" w:rsidR="00BF2545" w:rsidRPr="0016039B" w:rsidRDefault="00BF2545" w:rsidP="00BF2545">
            <w:pPr>
              <w:pStyle w:val="a7"/>
            </w:pPr>
          </w:p>
        </w:tc>
        <w:tc>
          <w:tcPr>
            <w:tcW w:w="550" w:type="pct"/>
            <w:tcBorders>
              <w:top w:val="nil"/>
              <w:left w:val="nil"/>
              <w:bottom w:val="nil"/>
              <w:right w:val="nil"/>
            </w:tcBorders>
            <w:hideMark/>
          </w:tcPr>
          <w:p w14:paraId="420D4F99" w14:textId="77777777" w:rsidR="00BF2545" w:rsidRPr="0016039B" w:rsidRDefault="00BF2545" w:rsidP="00BF2545">
            <w:pPr>
              <w:pStyle w:val="a7"/>
            </w:pPr>
            <w:r w:rsidRPr="0016039B">
              <w:t>-8.568*</w:t>
            </w:r>
          </w:p>
        </w:tc>
        <w:tc>
          <w:tcPr>
            <w:tcW w:w="550" w:type="pct"/>
            <w:tcBorders>
              <w:top w:val="nil"/>
              <w:left w:val="nil"/>
              <w:bottom w:val="nil"/>
              <w:right w:val="nil"/>
            </w:tcBorders>
          </w:tcPr>
          <w:p w14:paraId="13B3690A"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64D170E8" w14:textId="77777777" w:rsidR="00BF2545" w:rsidRPr="0016039B" w:rsidRDefault="00BF2545" w:rsidP="00BF2545">
            <w:pPr>
              <w:pStyle w:val="a7"/>
            </w:pPr>
            <w:r w:rsidRPr="0016039B">
              <w:t>-7.441***</w:t>
            </w:r>
          </w:p>
        </w:tc>
        <w:tc>
          <w:tcPr>
            <w:tcW w:w="550" w:type="pct"/>
            <w:tcBorders>
              <w:top w:val="nil"/>
              <w:left w:val="nil"/>
              <w:bottom w:val="nil"/>
              <w:right w:val="nil"/>
            </w:tcBorders>
          </w:tcPr>
          <w:p w14:paraId="51E57109" w14:textId="77777777" w:rsidR="00BF2545" w:rsidRPr="0016039B" w:rsidRDefault="00BF2545" w:rsidP="00BF2545">
            <w:pPr>
              <w:pStyle w:val="a7"/>
            </w:pPr>
          </w:p>
        </w:tc>
        <w:tc>
          <w:tcPr>
            <w:tcW w:w="548" w:type="pct"/>
            <w:tcBorders>
              <w:top w:val="nil"/>
              <w:left w:val="nil"/>
              <w:bottom w:val="nil"/>
              <w:right w:val="nil"/>
            </w:tcBorders>
            <w:hideMark/>
          </w:tcPr>
          <w:p w14:paraId="6A2E50AA" w14:textId="77777777" w:rsidR="00BF2545" w:rsidRPr="0016039B" w:rsidRDefault="00BF2545" w:rsidP="00BF2545">
            <w:pPr>
              <w:pStyle w:val="a7"/>
            </w:pPr>
            <w:r w:rsidRPr="0016039B">
              <w:t>-8.982***</w:t>
            </w:r>
          </w:p>
        </w:tc>
      </w:tr>
      <w:tr w:rsidR="00BF2545" w:rsidRPr="0016039B" w14:paraId="1B56EB96"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6D26F8B1"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tcPr>
          <w:p w14:paraId="0B1F98F6"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563BD62E" w14:textId="77777777" w:rsidR="00BF2545" w:rsidRPr="0016039B" w:rsidRDefault="00BF2545" w:rsidP="00BF2545">
            <w:pPr>
              <w:pStyle w:val="a7"/>
            </w:pPr>
            <w:r w:rsidRPr="0016039B">
              <w:t>(-1.745)</w:t>
            </w:r>
          </w:p>
        </w:tc>
        <w:tc>
          <w:tcPr>
            <w:tcW w:w="567" w:type="pct"/>
            <w:tcBorders>
              <w:top w:val="nil"/>
              <w:left w:val="nil"/>
              <w:bottom w:val="nil"/>
              <w:right w:val="nil"/>
            </w:tcBorders>
            <w:tcMar>
              <w:top w:w="15" w:type="dxa"/>
              <w:left w:w="15" w:type="dxa"/>
              <w:bottom w:w="0" w:type="dxa"/>
              <w:right w:w="15" w:type="dxa"/>
            </w:tcMar>
          </w:tcPr>
          <w:p w14:paraId="5094811F" w14:textId="77777777" w:rsidR="00BF2545" w:rsidRPr="0016039B" w:rsidRDefault="00BF2545" w:rsidP="00BF2545">
            <w:pPr>
              <w:pStyle w:val="a7"/>
            </w:pPr>
          </w:p>
        </w:tc>
        <w:tc>
          <w:tcPr>
            <w:tcW w:w="550" w:type="pct"/>
            <w:tcBorders>
              <w:top w:val="nil"/>
              <w:left w:val="nil"/>
              <w:bottom w:val="nil"/>
              <w:right w:val="nil"/>
            </w:tcBorders>
            <w:hideMark/>
          </w:tcPr>
          <w:p w14:paraId="6C2A5701" w14:textId="77777777" w:rsidR="00BF2545" w:rsidRPr="0016039B" w:rsidRDefault="00BF2545" w:rsidP="00BF2545">
            <w:pPr>
              <w:pStyle w:val="a7"/>
            </w:pPr>
            <w:r w:rsidRPr="0016039B">
              <w:t>(-1.690)</w:t>
            </w:r>
          </w:p>
        </w:tc>
        <w:tc>
          <w:tcPr>
            <w:tcW w:w="550" w:type="pct"/>
            <w:tcBorders>
              <w:top w:val="nil"/>
              <w:left w:val="nil"/>
              <w:bottom w:val="nil"/>
              <w:right w:val="nil"/>
            </w:tcBorders>
          </w:tcPr>
          <w:p w14:paraId="2F58ABEA"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77C7EEDF" w14:textId="77777777" w:rsidR="00BF2545" w:rsidRPr="0016039B" w:rsidRDefault="00BF2545" w:rsidP="00BF2545">
            <w:pPr>
              <w:pStyle w:val="a7"/>
            </w:pPr>
            <w:r w:rsidRPr="0016039B">
              <w:t>(-2.593)</w:t>
            </w:r>
          </w:p>
        </w:tc>
        <w:tc>
          <w:tcPr>
            <w:tcW w:w="550" w:type="pct"/>
            <w:tcBorders>
              <w:top w:val="nil"/>
              <w:left w:val="nil"/>
              <w:bottom w:val="nil"/>
              <w:right w:val="nil"/>
            </w:tcBorders>
          </w:tcPr>
          <w:p w14:paraId="4C23CA10" w14:textId="77777777" w:rsidR="00BF2545" w:rsidRPr="0016039B" w:rsidRDefault="00BF2545" w:rsidP="00BF2545">
            <w:pPr>
              <w:pStyle w:val="a7"/>
            </w:pPr>
          </w:p>
        </w:tc>
        <w:tc>
          <w:tcPr>
            <w:tcW w:w="548" w:type="pct"/>
            <w:tcBorders>
              <w:top w:val="nil"/>
              <w:left w:val="nil"/>
              <w:bottom w:val="nil"/>
              <w:right w:val="nil"/>
            </w:tcBorders>
            <w:hideMark/>
          </w:tcPr>
          <w:p w14:paraId="140B94C4" w14:textId="77777777" w:rsidR="00BF2545" w:rsidRPr="0016039B" w:rsidRDefault="00BF2545" w:rsidP="00BF2545">
            <w:pPr>
              <w:pStyle w:val="a7"/>
            </w:pPr>
            <w:r w:rsidRPr="0016039B">
              <w:t>(-3.031)</w:t>
            </w:r>
          </w:p>
        </w:tc>
      </w:tr>
      <w:tr w:rsidR="00BF2545" w:rsidRPr="0016039B" w14:paraId="134E82EC"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70989ECC" w14:textId="45862D04" w:rsidR="00BF2545" w:rsidRPr="0016039B" w:rsidRDefault="00175C7D" w:rsidP="00BF2545">
            <w:pPr>
              <w:pStyle w:val="a7"/>
            </w:pPr>
            <w:r w:rsidRPr="0016039B">
              <w:t>Repu (</w:t>
            </w:r>
            <w:r w:rsidR="00BF2545" w:rsidRPr="0016039B">
              <w:t>Up)</w:t>
            </w:r>
          </w:p>
        </w:tc>
        <w:tc>
          <w:tcPr>
            <w:tcW w:w="567" w:type="pct"/>
            <w:tcBorders>
              <w:top w:val="nil"/>
              <w:left w:val="nil"/>
              <w:bottom w:val="nil"/>
              <w:right w:val="nil"/>
            </w:tcBorders>
            <w:tcMar>
              <w:top w:w="15" w:type="dxa"/>
              <w:left w:w="15" w:type="dxa"/>
              <w:bottom w:w="0" w:type="dxa"/>
              <w:right w:w="15" w:type="dxa"/>
            </w:tcMar>
          </w:tcPr>
          <w:p w14:paraId="2A10F8FD"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tcPr>
          <w:p w14:paraId="682CC591"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18A44CB4" w14:textId="77777777" w:rsidR="00BF2545" w:rsidRPr="0016039B" w:rsidRDefault="00BF2545" w:rsidP="00BF2545">
            <w:pPr>
              <w:pStyle w:val="a7"/>
            </w:pPr>
            <w:r w:rsidRPr="0016039B">
              <w:t>0.635*</w:t>
            </w:r>
          </w:p>
        </w:tc>
        <w:tc>
          <w:tcPr>
            <w:tcW w:w="550" w:type="pct"/>
            <w:tcBorders>
              <w:top w:val="nil"/>
              <w:left w:val="nil"/>
              <w:bottom w:val="nil"/>
              <w:right w:val="nil"/>
            </w:tcBorders>
            <w:hideMark/>
          </w:tcPr>
          <w:p w14:paraId="721F66FC" w14:textId="77777777" w:rsidR="00BF2545" w:rsidRPr="0016039B" w:rsidRDefault="00BF2545" w:rsidP="00BF2545">
            <w:pPr>
              <w:pStyle w:val="a7"/>
            </w:pPr>
            <w:r w:rsidRPr="0016039B">
              <w:t>0.730**</w:t>
            </w:r>
          </w:p>
        </w:tc>
        <w:tc>
          <w:tcPr>
            <w:tcW w:w="550" w:type="pct"/>
            <w:tcBorders>
              <w:top w:val="nil"/>
              <w:left w:val="nil"/>
              <w:bottom w:val="nil"/>
              <w:right w:val="nil"/>
            </w:tcBorders>
          </w:tcPr>
          <w:p w14:paraId="39BECA55"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tcPr>
          <w:p w14:paraId="6764F139" w14:textId="77777777" w:rsidR="00BF2545" w:rsidRPr="0016039B" w:rsidRDefault="00BF2545" w:rsidP="00BF2545">
            <w:pPr>
              <w:pStyle w:val="a7"/>
            </w:pPr>
          </w:p>
        </w:tc>
        <w:tc>
          <w:tcPr>
            <w:tcW w:w="550" w:type="pct"/>
            <w:tcBorders>
              <w:top w:val="nil"/>
              <w:left w:val="nil"/>
              <w:bottom w:val="nil"/>
              <w:right w:val="nil"/>
            </w:tcBorders>
            <w:hideMark/>
          </w:tcPr>
          <w:p w14:paraId="26870973" w14:textId="77777777" w:rsidR="00BF2545" w:rsidRPr="0016039B" w:rsidRDefault="00BF2545" w:rsidP="00BF2545">
            <w:pPr>
              <w:pStyle w:val="a7"/>
            </w:pPr>
            <w:r w:rsidRPr="0016039B">
              <w:t>-0.512**</w:t>
            </w:r>
          </w:p>
        </w:tc>
        <w:tc>
          <w:tcPr>
            <w:tcW w:w="548" w:type="pct"/>
            <w:tcBorders>
              <w:top w:val="nil"/>
              <w:left w:val="nil"/>
              <w:bottom w:val="nil"/>
              <w:right w:val="nil"/>
            </w:tcBorders>
            <w:hideMark/>
          </w:tcPr>
          <w:p w14:paraId="25825047" w14:textId="77777777" w:rsidR="00BF2545" w:rsidRPr="0016039B" w:rsidRDefault="00BF2545" w:rsidP="00BF2545">
            <w:pPr>
              <w:pStyle w:val="a7"/>
            </w:pPr>
            <w:r w:rsidRPr="0016039B">
              <w:t>-0.466**</w:t>
            </w:r>
          </w:p>
        </w:tc>
      </w:tr>
      <w:tr w:rsidR="00BF2545" w:rsidRPr="0016039B" w14:paraId="5F6E5EC4"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46014404"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tcPr>
          <w:p w14:paraId="399B34B4"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tcPr>
          <w:p w14:paraId="1241C2C6"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7FD9D030" w14:textId="77777777" w:rsidR="00BF2545" w:rsidRPr="0016039B" w:rsidRDefault="00BF2545" w:rsidP="00BF2545">
            <w:pPr>
              <w:pStyle w:val="a7"/>
            </w:pPr>
            <w:r w:rsidRPr="0016039B">
              <w:t>(1.921)</w:t>
            </w:r>
          </w:p>
        </w:tc>
        <w:tc>
          <w:tcPr>
            <w:tcW w:w="550" w:type="pct"/>
            <w:tcBorders>
              <w:top w:val="nil"/>
              <w:left w:val="nil"/>
              <w:bottom w:val="nil"/>
              <w:right w:val="nil"/>
            </w:tcBorders>
            <w:hideMark/>
          </w:tcPr>
          <w:p w14:paraId="6214AC5C" w14:textId="77777777" w:rsidR="00BF2545" w:rsidRPr="0016039B" w:rsidRDefault="00BF2545" w:rsidP="00BF2545">
            <w:pPr>
              <w:pStyle w:val="a7"/>
            </w:pPr>
            <w:r w:rsidRPr="0016039B">
              <w:t>(2.228)</w:t>
            </w:r>
          </w:p>
        </w:tc>
        <w:tc>
          <w:tcPr>
            <w:tcW w:w="550" w:type="pct"/>
            <w:tcBorders>
              <w:top w:val="nil"/>
              <w:left w:val="nil"/>
              <w:bottom w:val="nil"/>
              <w:right w:val="nil"/>
            </w:tcBorders>
          </w:tcPr>
          <w:p w14:paraId="4E25270E"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tcPr>
          <w:p w14:paraId="02581191" w14:textId="77777777" w:rsidR="00BF2545" w:rsidRPr="0016039B" w:rsidRDefault="00BF2545" w:rsidP="00BF2545">
            <w:pPr>
              <w:pStyle w:val="a7"/>
            </w:pPr>
          </w:p>
        </w:tc>
        <w:tc>
          <w:tcPr>
            <w:tcW w:w="550" w:type="pct"/>
            <w:tcBorders>
              <w:top w:val="nil"/>
              <w:left w:val="nil"/>
              <w:bottom w:val="nil"/>
              <w:right w:val="nil"/>
            </w:tcBorders>
            <w:hideMark/>
          </w:tcPr>
          <w:p w14:paraId="07A6941D" w14:textId="77777777" w:rsidR="00BF2545" w:rsidRPr="0016039B" w:rsidRDefault="00BF2545" w:rsidP="00BF2545">
            <w:pPr>
              <w:pStyle w:val="a7"/>
            </w:pPr>
            <w:r w:rsidRPr="0016039B">
              <w:t>(-2.259)</w:t>
            </w:r>
          </w:p>
        </w:tc>
        <w:tc>
          <w:tcPr>
            <w:tcW w:w="548" w:type="pct"/>
            <w:tcBorders>
              <w:top w:val="nil"/>
              <w:left w:val="nil"/>
              <w:bottom w:val="nil"/>
              <w:right w:val="nil"/>
            </w:tcBorders>
            <w:hideMark/>
          </w:tcPr>
          <w:p w14:paraId="1C8CC500" w14:textId="77777777" w:rsidR="00BF2545" w:rsidRPr="0016039B" w:rsidRDefault="00BF2545" w:rsidP="00BF2545">
            <w:pPr>
              <w:pStyle w:val="a7"/>
            </w:pPr>
            <w:r w:rsidRPr="0016039B">
              <w:t>(-2.074)</w:t>
            </w:r>
          </w:p>
        </w:tc>
      </w:tr>
      <w:tr w:rsidR="00BF2545" w:rsidRPr="0016039B" w14:paraId="054E652F"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283664A0" w14:textId="77777777" w:rsidR="00BF2545" w:rsidRPr="0016039B" w:rsidRDefault="00BF2545" w:rsidP="00BF2545">
            <w:pPr>
              <w:pStyle w:val="a7"/>
            </w:pPr>
            <w:r w:rsidRPr="0016039B">
              <w:t>HHI</w:t>
            </w:r>
          </w:p>
        </w:tc>
        <w:tc>
          <w:tcPr>
            <w:tcW w:w="567" w:type="pct"/>
            <w:tcBorders>
              <w:top w:val="nil"/>
              <w:left w:val="nil"/>
              <w:bottom w:val="nil"/>
              <w:right w:val="nil"/>
            </w:tcBorders>
            <w:tcMar>
              <w:top w:w="15" w:type="dxa"/>
              <w:left w:w="15" w:type="dxa"/>
              <w:bottom w:w="0" w:type="dxa"/>
              <w:right w:w="15" w:type="dxa"/>
            </w:tcMar>
            <w:hideMark/>
          </w:tcPr>
          <w:p w14:paraId="49BF20FF" w14:textId="77777777" w:rsidR="00BF2545" w:rsidRPr="0016039B" w:rsidRDefault="00BF2545" w:rsidP="00BF2545">
            <w:pPr>
              <w:pStyle w:val="a7"/>
            </w:pPr>
            <w:r w:rsidRPr="0016039B">
              <w:t>-31.96***</w:t>
            </w:r>
          </w:p>
        </w:tc>
        <w:tc>
          <w:tcPr>
            <w:tcW w:w="567" w:type="pct"/>
            <w:tcBorders>
              <w:top w:val="nil"/>
              <w:left w:val="nil"/>
              <w:bottom w:val="nil"/>
              <w:right w:val="nil"/>
            </w:tcBorders>
            <w:tcMar>
              <w:top w:w="15" w:type="dxa"/>
              <w:left w:w="15" w:type="dxa"/>
              <w:bottom w:w="0" w:type="dxa"/>
              <w:right w:w="15" w:type="dxa"/>
            </w:tcMar>
            <w:hideMark/>
          </w:tcPr>
          <w:p w14:paraId="4461AC6E" w14:textId="77777777" w:rsidR="00BF2545" w:rsidRPr="0016039B" w:rsidRDefault="00BF2545" w:rsidP="00BF2545">
            <w:pPr>
              <w:pStyle w:val="a7"/>
            </w:pPr>
            <w:r w:rsidRPr="0016039B">
              <w:t>-33.92***</w:t>
            </w:r>
          </w:p>
        </w:tc>
        <w:tc>
          <w:tcPr>
            <w:tcW w:w="567" w:type="pct"/>
            <w:tcBorders>
              <w:top w:val="nil"/>
              <w:left w:val="nil"/>
              <w:bottom w:val="nil"/>
              <w:right w:val="nil"/>
            </w:tcBorders>
            <w:tcMar>
              <w:top w:w="15" w:type="dxa"/>
              <w:left w:w="15" w:type="dxa"/>
              <w:bottom w:w="0" w:type="dxa"/>
              <w:right w:w="15" w:type="dxa"/>
            </w:tcMar>
            <w:hideMark/>
          </w:tcPr>
          <w:p w14:paraId="7220D0F9" w14:textId="77777777" w:rsidR="00BF2545" w:rsidRPr="0016039B" w:rsidRDefault="00BF2545" w:rsidP="00BF2545">
            <w:pPr>
              <w:pStyle w:val="a7"/>
            </w:pPr>
            <w:r w:rsidRPr="0016039B">
              <w:t>-30.96***</w:t>
            </w:r>
          </w:p>
        </w:tc>
        <w:tc>
          <w:tcPr>
            <w:tcW w:w="550" w:type="pct"/>
            <w:tcBorders>
              <w:top w:val="nil"/>
              <w:left w:val="nil"/>
              <w:bottom w:val="nil"/>
              <w:right w:val="nil"/>
            </w:tcBorders>
            <w:hideMark/>
          </w:tcPr>
          <w:p w14:paraId="6FFDD891" w14:textId="77777777" w:rsidR="00BF2545" w:rsidRPr="0016039B" w:rsidRDefault="00BF2545" w:rsidP="00BF2545">
            <w:pPr>
              <w:pStyle w:val="a7"/>
            </w:pPr>
            <w:r w:rsidRPr="0016039B">
              <w:t>-32.58***</w:t>
            </w:r>
          </w:p>
        </w:tc>
        <w:tc>
          <w:tcPr>
            <w:tcW w:w="550" w:type="pct"/>
            <w:tcBorders>
              <w:top w:val="nil"/>
              <w:left w:val="nil"/>
              <w:bottom w:val="nil"/>
              <w:right w:val="nil"/>
            </w:tcBorders>
            <w:hideMark/>
          </w:tcPr>
          <w:p w14:paraId="786A131B" w14:textId="77777777" w:rsidR="00BF2545" w:rsidRPr="0016039B" w:rsidRDefault="00BF2545" w:rsidP="00BF2545">
            <w:pPr>
              <w:pStyle w:val="a7"/>
            </w:pPr>
            <w:r w:rsidRPr="0016039B">
              <w:t>-15.06***</w:t>
            </w:r>
          </w:p>
        </w:tc>
        <w:tc>
          <w:tcPr>
            <w:tcW w:w="567" w:type="pct"/>
            <w:tcBorders>
              <w:top w:val="nil"/>
              <w:left w:val="nil"/>
              <w:bottom w:val="nil"/>
              <w:right w:val="nil"/>
            </w:tcBorders>
            <w:tcMar>
              <w:top w:w="15" w:type="dxa"/>
              <w:left w:w="15" w:type="dxa"/>
              <w:bottom w:w="0" w:type="dxa"/>
              <w:right w:w="15" w:type="dxa"/>
            </w:tcMar>
            <w:hideMark/>
          </w:tcPr>
          <w:p w14:paraId="186BEA52" w14:textId="77777777" w:rsidR="00BF2545" w:rsidRPr="0016039B" w:rsidRDefault="00BF2545" w:rsidP="00BF2545">
            <w:pPr>
              <w:pStyle w:val="a7"/>
            </w:pPr>
            <w:r w:rsidRPr="0016039B">
              <w:t>-15.53***</w:t>
            </w:r>
          </w:p>
        </w:tc>
        <w:tc>
          <w:tcPr>
            <w:tcW w:w="550" w:type="pct"/>
            <w:tcBorders>
              <w:top w:val="nil"/>
              <w:left w:val="nil"/>
              <w:bottom w:val="nil"/>
              <w:right w:val="nil"/>
            </w:tcBorders>
            <w:hideMark/>
          </w:tcPr>
          <w:p w14:paraId="7F091AD6" w14:textId="77777777" w:rsidR="00BF2545" w:rsidRPr="0016039B" w:rsidRDefault="00BF2545" w:rsidP="00BF2545">
            <w:pPr>
              <w:pStyle w:val="a7"/>
            </w:pPr>
            <w:r w:rsidRPr="0016039B">
              <w:t>-16.04***</w:t>
            </w:r>
          </w:p>
        </w:tc>
        <w:tc>
          <w:tcPr>
            <w:tcW w:w="548" w:type="pct"/>
            <w:tcBorders>
              <w:top w:val="nil"/>
              <w:left w:val="nil"/>
              <w:bottom w:val="nil"/>
              <w:right w:val="nil"/>
            </w:tcBorders>
            <w:hideMark/>
          </w:tcPr>
          <w:p w14:paraId="1B5775C9" w14:textId="77777777" w:rsidR="00BF2545" w:rsidRPr="0016039B" w:rsidRDefault="00BF2545" w:rsidP="00BF2545">
            <w:pPr>
              <w:pStyle w:val="a7"/>
            </w:pPr>
            <w:r w:rsidRPr="0016039B">
              <w:t>-16.54***</w:t>
            </w:r>
          </w:p>
        </w:tc>
      </w:tr>
      <w:tr w:rsidR="00BF2545" w:rsidRPr="0016039B" w14:paraId="2B296749"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2B8C624A"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43A37CC9" w14:textId="77777777" w:rsidR="00BF2545" w:rsidRPr="0016039B" w:rsidRDefault="00BF2545" w:rsidP="00BF2545">
            <w:pPr>
              <w:pStyle w:val="a7"/>
            </w:pPr>
            <w:r w:rsidRPr="0016039B">
              <w:t>(6.388)</w:t>
            </w:r>
          </w:p>
        </w:tc>
        <w:tc>
          <w:tcPr>
            <w:tcW w:w="567" w:type="pct"/>
            <w:tcBorders>
              <w:top w:val="nil"/>
              <w:left w:val="nil"/>
              <w:bottom w:val="nil"/>
              <w:right w:val="nil"/>
            </w:tcBorders>
            <w:tcMar>
              <w:top w:w="15" w:type="dxa"/>
              <w:left w:w="15" w:type="dxa"/>
              <w:bottom w:w="0" w:type="dxa"/>
              <w:right w:w="15" w:type="dxa"/>
            </w:tcMar>
            <w:hideMark/>
          </w:tcPr>
          <w:p w14:paraId="71F704EE" w14:textId="77777777" w:rsidR="00BF2545" w:rsidRPr="0016039B" w:rsidRDefault="00BF2545" w:rsidP="00BF2545">
            <w:pPr>
              <w:pStyle w:val="a7"/>
            </w:pPr>
            <w:r w:rsidRPr="0016039B">
              <w:t>(6.750)</w:t>
            </w:r>
          </w:p>
        </w:tc>
        <w:tc>
          <w:tcPr>
            <w:tcW w:w="567" w:type="pct"/>
            <w:tcBorders>
              <w:top w:val="nil"/>
              <w:left w:val="nil"/>
              <w:bottom w:val="nil"/>
              <w:right w:val="nil"/>
            </w:tcBorders>
            <w:tcMar>
              <w:top w:w="15" w:type="dxa"/>
              <w:left w:w="15" w:type="dxa"/>
              <w:bottom w:w="0" w:type="dxa"/>
              <w:right w:w="15" w:type="dxa"/>
            </w:tcMar>
            <w:hideMark/>
          </w:tcPr>
          <w:p w14:paraId="2C851D77" w14:textId="77777777" w:rsidR="00BF2545" w:rsidRPr="0016039B" w:rsidRDefault="00BF2545" w:rsidP="00BF2545">
            <w:pPr>
              <w:pStyle w:val="a7"/>
            </w:pPr>
            <w:r w:rsidRPr="0016039B">
              <w:t>(6.155)</w:t>
            </w:r>
          </w:p>
        </w:tc>
        <w:tc>
          <w:tcPr>
            <w:tcW w:w="550" w:type="pct"/>
            <w:tcBorders>
              <w:top w:val="nil"/>
              <w:left w:val="nil"/>
              <w:bottom w:val="nil"/>
              <w:right w:val="nil"/>
            </w:tcBorders>
            <w:hideMark/>
          </w:tcPr>
          <w:p w14:paraId="09C83394" w14:textId="77777777" w:rsidR="00BF2545" w:rsidRPr="0016039B" w:rsidRDefault="00BF2545" w:rsidP="00BF2545">
            <w:pPr>
              <w:pStyle w:val="a7"/>
            </w:pPr>
            <w:r w:rsidRPr="0016039B">
              <w:t>(6.441)</w:t>
            </w:r>
          </w:p>
        </w:tc>
        <w:tc>
          <w:tcPr>
            <w:tcW w:w="550" w:type="pct"/>
            <w:tcBorders>
              <w:top w:val="nil"/>
              <w:left w:val="nil"/>
              <w:bottom w:val="nil"/>
              <w:right w:val="nil"/>
            </w:tcBorders>
            <w:hideMark/>
          </w:tcPr>
          <w:p w14:paraId="606F63F8" w14:textId="77777777" w:rsidR="00BF2545" w:rsidRPr="0016039B" w:rsidRDefault="00BF2545" w:rsidP="00BF2545">
            <w:pPr>
              <w:pStyle w:val="a7"/>
            </w:pPr>
            <w:r w:rsidRPr="0016039B">
              <w:t>(4.161)</w:t>
            </w:r>
          </w:p>
        </w:tc>
        <w:tc>
          <w:tcPr>
            <w:tcW w:w="567" w:type="pct"/>
            <w:tcBorders>
              <w:top w:val="nil"/>
              <w:left w:val="nil"/>
              <w:bottom w:val="nil"/>
              <w:right w:val="nil"/>
            </w:tcBorders>
            <w:tcMar>
              <w:top w:w="15" w:type="dxa"/>
              <w:left w:w="15" w:type="dxa"/>
              <w:bottom w:w="0" w:type="dxa"/>
              <w:right w:w="15" w:type="dxa"/>
            </w:tcMar>
            <w:hideMark/>
          </w:tcPr>
          <w:p w14:paraId="2C5B0B92" w14:textId="77777777" w:rsidR="00BF2545" w:rsidRPr="0016039B" w:rsidRDefault="00BF2545" w:rsidP="00BF2545">
            <w:pPr>
              <w:pStyle w:val="a7"/>
            </w:pPr>
            <w:r w:rsidRPr="0016039B">
              <w:t>(4.285)</w:t>
            </w:r>
          </w:p>
        </w:tc>
        <w:tc>
          <w:tcPr>
            <w:tcW w:w="550" w:type="pct"/>
            <w:tcBorders>
              <w:top w:val="nil"/>
              <w:left w:val="nil"/>
              <w:bottom w:val="nil"/>
              <w:right w:val="nil"/>
            </w:tcBorders>
            <w:hideMark/>
          </w:tcPr>
          <w:p w14:paraId="3BD797C9" w14:textId="77777777" w:rsidR="00BF2545" w:rsidRPr="0016039B" w:rsidRDefault="00BF2545" w:rsidP="00BF2545">
            <w:pPr>
              <w:pStyle w:val="a7"/>
            </w:pPr>
            <w:r w:rsidRPr="0016039B">
              <w:t>(4.402)</w:t>
            </w:r>
          </w:p>
        </w:tc>
        <w:tc>
          <w:tcPr>
            <w:tcW w:w="548" w:type="pct"/>
            <w:tcBorders>
              <w:top w:val="nil"/>
              <w:left w:val="nil"/>
              <w:bottom w:val="nil"/>
              <w:right w:val="nil"/>
            </w:tcBorders>
            <w:hideMark/>
          </w:tcPr>
          <w:p w14:paraId="58E6D941" w14:textId="77777777" w:rsidR="00BF2545" w:rsidRPr="0016039B" w:rsidRDefault="00BF2545" w:rsidP="00BF2545">
            <w:pPr>
              <w:pStyle w:val="a7"/>
            </w:pPr>
            <w:r w:rsidRPr="0016039B">
              <w:t>(4.526)</w:t>
            </w:r>
          </w:p>
        </w:tc>
      </w:tr>
      <w:tr w:rsidR="00BF2545" w:rsidRPr="0016039B" w14:paraId="33686ACE"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6E6C18BC" w14:textId="77777777" w:rsidR="00BF2545" w:rsidRPr="0016039B" w:rsidRDefault="00BF2545" w:rsidP="00BF2545">
            <w:pPr>
              <w:pStyle w:val="a7"/>
            </w:pPr>
            <w:r w:rsidRPr="0016039B">
              <w:t>Share</w:t>
            </w:r>
          </w:p>
        </w:tc>
        <w:tc>
          <w:tcPr>
            <w:tcW w:w="567" w:type="pct"/>
            <w:tcBorders>
              <w:top w:val="nil"/>
              <w:left w:val="nil"/>
              <w:bottom w:val="nil"/>
              <w:right w:val="nil"/>
            </w:tcBorders>
            <w:tcMar>
              <w:top w:w="15" w:type="dxa"/>
              <w:left w:w="15" w:type="dxa"/>
              <w:bottom w:w="0" w:type="dxa"/>
              <w:right w:w="15" w:type="dxa"/>
            </w:tcMar>
            <w:hideMark/>
          </w:tcPr>
          <w:p w14:paraId="43FDCD7F" w14:textId="77777777" w:rsidR="00BF2545" w:rsidRPr="0016039B" w:rsidRDefault="00BF2545" w:rsidP="00BF2545">
            <w:pPr>
              <w:pStyle w:val="a7"/>
            </w:pPr>
            <w:r w:rsidRPr="0016039B">
              <w:t>0.0103***</w:t>
            </w:r>
          </w:p>
        </w:tc>
        <w:tc>
          <w:tcPr>
            <w:tcW w:w="567" w:type="pct"/>
            <w:tcBorders>
              <w:top w:val="nil"/>
              <w:left w:val="nil"/>
              <w:bottom w:val="nil"/>
              <w:right w:val="nil"/>
            </w:tcBorders>
            <w:tcMar>
              <w:top w:w="15" w:type="dxa"/>
              <w:left w:w="15" w:type="dxa"/>
              <w:bottom w:w="0" w:type="dxa"/>
              <w:right w:w="15" w:type="dxa"/>
            </w:tcMar>
            <w:hideMark/>
          </w:tcPr>
          <w:p w14:paraId="7AC15BDF" w14:textId="77777777" w:rsidR="00BF2545" w:rsidRPr="0016039B" w:rsidRDefault="00BF2545" w:rsidP="00BF2545">
            <w:pPr>
              <w:pStyle w:val="a7"/>
            </w:pPr>
            <w:r w:rsidRPr="0016039B">
              <w:t>0.0110***</w:t>
            </w:r>
          </w:p>
        </w:tc>
        <w:tc>
          <w:tcPr>
            <w:tcW w:w="567" w:type="pct"/>
            <w:tcBorders>
              <w:top w:val="nil"/>
              <w:left w:val="nil"/>
              <w:bottom w:val="nil"/>
              <w:right w:val="nil"/>
            </w:tcBorders>
            <w:tcMar>
              <w:top w:w="15" w:type="dxa"/>
              <w:left w:w="15" w:type="dxa"/>
              <w:bottom w:w="0" w:type="dxa"/>
              <w:right w:w="15" w:type="dxa"/>
            </w:tcMar>
            <w:hideMark/>
          </w:tcPr>
          <w:p w14:paraId="66EE78F0" w14:textId="77777777" w:rsidR="00BF2545" w:rsidRPr="0016039B" w:rsidRDefault="00BF2545" w:rsidP="00BF2545">
            <w:pPr>
              <w:pStyle w:val="a7"/>
            </w:pPr>
            <w:r w:rsidRPr="0016039B">
              <w:t>0.0104***</w:t>
            </w:r>
          </w:p>
        </w:tc>
        <w:tc>
          <w:tcPr>
            <w:tcW w:w="550" w:type="pct"/>
            <w:tcBorders>
              <w:top w:val="nil"/>
              <w:left w:val="nil"/>
              <w:bottom w:val="nil"/>
              <w:right w:val="nil"/>
            </w:tcBorders>
            <w:hideMark/>
          </w:tcPr>
          <w:p w14:paraId="65A28400" w14:textId="77777777" w:rsidR="00BF2545" w:rsidRPr="0016039B" w:rsidRDefault="00BF2545" w:rsidP="00BF2545">
            <w:pPr>
              <w:pStyle w:val="a7"/>
            </w:pPr>
            <w:r w:rsidRPr="0016039B">
              <w:t>0.0110***</w:t>
            </w:r>
          </w:p>
        </w:tc>
        <w:tc>
          <w:tcPr>
            <w:tcW w:w="550" w:type="pct"/>
            <w:tcBorders>
              <w:top w:val="nil"/>
              <w:left w:val="nil"/>
              <w:bottom w:val="nil"/>
              <w:right w:val="nil"/>
            </w:tcBorders>
            <w:hideMark/>
          </w:tcPr>
          <w:p w14:paraId="26AED4A9" w14:textId="77777777" w:rsidR="00BF2545" w:rsidRPr="0016039B" w:rsidRDefault="00BF2545" w:rsidP="00BF2545">
            <w:pPr>
              <w:pStyle w:val="a7"/>
            </w:pPr>
            <w:r w:rsidRPr="0016039B">
              <w:t>0.0191***</w:t>
            </w:r>
          </w:p>
        </w:tc>
        <w:tc>
          <w:tcPr>
            <w:tcW w:w="567" w:type="pct"/>
            <w:tcBorders>
              <w:top w:val="nil"/>
              <w:left w:val="nil"/>
              <w:bottom w:val="nil"/>
              <w:right w:val="nil"/>
            </w:tcBorders>
            <w:tcMar>
              <w:top w:w="15" w:type="dxa"/>
              <w:left w:w="15" w:type="dxa"/>
              <w:bottom w:w="0" w:type="dxa"/>
              <w:right w:w="15" w:type="dxa"/>
            </w:tcMar>
            <w:hideMark/>
          </w:tcPr>
          <w:p w14:paraId="1C211703" w14:textId="77777777" w:rsidR="00BF2545" w:rsidRPr="0016039B" w:rsidRDefault="00BF2545" w:rsidP="00BF2545">
            <w:pPr>
              <w:pStyle w:val="a7"/>
            </w:pPr>
            <w:r w:rsidRPr="0016039B">
              <w:t>0.0197***</w:t>
            </w:r>
          </w:p>
        </w:tc>
        <w:tc>
          <w:tcPr>
            <w:tcW w:w="550" w:type="pct"/>
            <w:tcBorders>
              <w:top w:val="nil"/>
              <w:left w:val="nil"/>
              <w:bottom w:val="nil"/>
              <w:right w:val="nil"/>
            </w:tcBorders>
            <w:hideMark/>
          </w:tcPr>
          <w:p w14:paraId="3C7C89BC" w14:textId="77777777" w:rsidR="00BF2545" w:rsidRPr="0016039B" w:rsidRDefault="00BF2545" w:rsidP="00BF2545">
            <w:pPr>
              <w:pStyle w:val="a7"/>
            </w:pPr>
            <w:r w:rsidRPr="0016039B">
              <w:t>0.0181***</w:t>
            </w:r>
          </w:p>
        </w:tc>
        <w:tc>
          <w:tcPr>
            <w:tcW w:w="548" w:type="pct"/>
            <w:tcBorders>
              <w:top w:val="nil"/>
              <w:left w:val="nil"/>
              <w:bottom w:val="nil"/>
              <w:right w:val="nil"/>
            </w:tcBorders>
            <w:hideMark/>
          </w:tcPr>
          <w:p w14:paraId="10BCBB41" w14:textId="77777777" w:rsidR="00BF2545" w:rsidRPr="0016039B" w:rsidRDefault="00BF2545" w:rsidP="00BF2545">
            <w:pPr>
              <w:pStyle w:val="a7"/>
            </w:pPr>
            <w:r w:rsidRPr="0016039B">
              <w:t>0.0190***</w:t>
            </w:r>
          </w:p>
        </w:tc>
      </w:tr>
      <w:tr w:rsidR="00BF2545" w:rsidRPr="0016039B" w14:paraId="0F6D74E8"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47D63189"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7F37204B" w14:textId="77777777" w:rsidR="00BF2545" w:rsidRPr="0016039B" w:rsidRDefault="00BF2545" w:rsidP="00BF2545">
            <w:pPr>
              <w:pStyle w:val="a7"/>
            </w:pPr>
            <w:r w:rsidRPr="0016039B">
              <w:t>(3.799)</w:t>
            </w:r>
          </w:p>
        </w:tc>
        <w:tc>
          <w:tcPr>
            <w:tcW w:w="567" w:type="pct"/>
            <w:tcBorders>
              <w:top w:val="nil"/>
              <w:left w:val="nil"/>
              <w:bottom w:val="nil"/>
              <w:right w:val="nil"/>
            </w:tcBorders>
            <w:tcMar>
              <w:top w:w="15" w:type="dxa"/>
              <w:left w:w="15" w:type="dxa"/>
              <w:bottom w:w="0" w:type="dxa"/>
              <w:right w:w="15" w:type="dxa"/>
            </w:tcMar>
            <w:hideMark/>
          </w:tcPr>
          <w:p w14:paraId="00DEE10D" w14:textId="77777777" w:rsidR="00BF2545" w:rsidRPr="0016039B" w:rsidRDefault="00BF2545" w:rsidP="00BF2545">
            <w:pPr>
              <w:pStyle w:val="a7"/>
            </w:pPr>
            <w:r w:rsidRPr="0016039B">
              <w:t>(4.072)</w:t>
            </w:r>
          </w:p>
        </w:tc>
        <w:tc>
          <w:tcPr>
            <w:tcW w:w="567" w:type="pct"/>
            <w:tcBorders>
              <w:top w:val="nil"/>
              <w:left w:val="nil"/>
              <w:bottom w:val="nil"/>
              <w:right w:val="nil"/>
            </w:tcBorders>
            <w:tcMar>
              <w:top w:w="15" w:type="dxa"/>
              <w:left w:w="15" w:type="dxa"/>
              <w:bottom w:w="0" w:type="dxa"/>
              <w:right w:w="15" w:type="dxa"/>
            </w:tcMar>
            <w:hideMark/>
          </w:tcPr>
          <w:p w14:paraId="016C5052" w14:textId="77777777" w:rsidR="00BF2545" w:rsidRPr="0016039B" w:rsidRDefault="00BF2545" w:rsidP="00BF2545">
            <w:pPr>
              <w:pStyle w:val="a7"/>
            </w:pPr>
            <w:r w:rsidRPr="0016039B">
              <w:t>(3.846)</w:t>
            </w:r>
          </w:p>
        </w:tc>
        <w:tc>
          <w:tcPr>
            <w:tcW w:w="550" w:type="pct"/>
            <w:tcBorders>
              <w:top w:val="nil"/>
              <w:left w:val="nil"/>
              <w:bottom w:val="nil"/>
              <w:right w:val="nil"/>
            </w:tcBorders>
            <w:hideMark/>
          </w:tcPr>
          <w:p w14:paraId="33520DCB" w14:textId="77777777" w:rsidR="00BF2545" w:rsidRPr="0016039B" w:rsidRDefault="00BF2545" w:rsidP="00BF2545">
            <w:pPr>
              <w:pStyle w:val="a7"/>
            </w:pPr>
            <w:r w:rsidRPr="0016039B">
              <w:t>(4.079)</w:t>
            </w:r>
          </w:p>
        </w:tc>
        <w:tc>
          <w:tcPr>
            <w:tcW w:w="550" w:type="pct"/>
            <w:tcBorders>
              <w:top w:val="nil"/>
              <w:left w:val="nil"/>
              <w:bottom w:val="nil"/>
              <w:right w:val="nil"/>
            </w:tcBorders>
            <w:hideMark/>
          </w:tcPr>
          <w:p w14:paraId="6DE7E5F7" w14:textId="77777777" w:rsidR="00BF2545" w:rsidRPr="0016039B" w:rsidRDefault="00BF2545" w:rsidP="00BF2545">
            <w:pPr>
              <w:pStyle w:val="a7"/>
            </w:pPr>
            <w:r w:rsidRPr="0016039B">
              <w:t>(6.442)</w:t>
            </w:r>
          </w:p>
        </w:tc>
        <w:tc>
          <w:tcPr>
            <w:tcW w:w="567" w:type="pct"/>
            <w:tcBorders>
              <w:top w:val="nil"/>
              <w:left w:val="nil"/>
              <w:bottom w:val="nil"/>
              <w:right w:val="nil"/>
            </w:tcBorders>
            <w:tcMar>
              <w:top w:w="15" w:type="dxa"/>
              <w:left w:w="15" w:type="dxa"/>
              <w:bottom w:w="0" w:type="dxa"/>
              <w:right w:w="15" w:type="dxa"/>
            </w:tcMar>
            <w:hideMark/>
          </w:tcPr>
          <w:p w14:paraId="746E35A4" w14:textId="77777777" w:rsidR="00BF2545" w:rsidRPr="0016039B" w:rsidRDefault="00BF2545" w:rsidP="00BF2545">
            <w:pPr>
              <w:pStyle w:val="a7"/>
            </w:pPr>
            <w:r w:rsidRPr="0016039B">
              <w:t>(6.690)</w:t>
            </w:r>
          </w:p>
        </w:tc>
        <w:tc>
          <w:tcPr>
            <w:tcW w:w="550" w:type="pct"/>
            <w:tcBorders>
              <w:top w:val="nil"/>
              <w:left w:val="nil"/>
              <w:bottom w:val="nil"/>
              <w:right w:val="nil"/>
            </w:tcBorders>
            <w:hideMark/>
          </w:tcPr>
          <w:p w14:paraId="430CD561" w14:textId="77777777" w:rsidR="00BF2545" w:rsidRPr="0016039B" w:rsidRDefault="00BF2545" w:rsidP="00BF2545">
            <w:pPr>
              <w:pStyle w:val="a7"/>
            </w:pPr>
            <w:r w:rsidRPr="0016039B">
              <w:t>(6.057)</w:t>
            </w:r>
          </w:p>
        </w:tc>
        <w:tc>
          <w:tcPr>
            <w:tcW w:w="548" w:type="pct"/>
            <w:tcBorders>
              <w:top w:val="nil"/>
              <w:left w:val="nil"/>
              <w:bottom w:val="nil"/>
              <w:right w:val="nil"/>
            </w:tcBorders>
            <w:hideMark/>
          </w:tcPr>
          <w:p w14:paraId="5E62CD5E" w14:textId="77777777" w:rsidR="00BF2545" w:rsidRPr="0016039B" w:rsidRDefault="00BF2545" w:rsidP="00BF2545">
            <w:pPr>
              <w:pStyle w:val="a7"/>
            </w:pPr>
            <w:r w:rsidRPr="0016039B">
              <w:t>(6.446)</w:t>
            </w:r>
          </w:p>
        </w:tc>
      </w:tr>
      <w:tr w:rsidR="00BF2545" w:rsidRPr="0016039B" w14:paraId="105C89BE"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752A8F04" w14:textId="77777777" w:rsidR="00BF2545" w:rsidRPr="0016039B" w:rsidRDefault="00BF2545" w:rsidP="00BF2545">
            <w:pPr>
              <w:pStyle w:val="a7"/>
            </w:pPr>
            <w:r w:rsidRPr="0016039B">
              <w:t>Nature</w:t>
            </w:r>
          </w:p>
        </w:tc>
        <w:tc>
          <w:tcPr>
            <w:tcW w:w="567" w:type="pct"/>
            <w:tcBorders>
              <w:top w:val="nil"/>
              <w:left w:val="nil"/>
              <w:bottom w:val="nil"/>
              <w:right w:val="nil"/>
            </w:tcBorders>
            <w:tcMar>
              <w:top w:w="15" w:type="dxa"/>
              <w:left w:w="15" w:type="dxa"/>
              <w:bottom w:w="0" w:type="dxa"/>
              <w:right w:w="15" w:type="dxa"/>
            </w:tcMar>
            <w:hideMark/>
          </w:tcPr>
          <w:p w14:paraId="7CBD8921" w14:textId="77777777" w:rsidR="00BF2545" w:rsidRPr="0016039B" w:rsidRDefault="00BF2545" w:rsidP="00BF2545">
            <w:pPr>
              <w:pStyle w:val="a7"/>
            </w:pPr>
            <w:r w:rsidRPr="0016039B">
              <w:t>1.531***</w:t>
            </w:r>
          </w:p>
        </w:tc>
        <w:tc>
          <w:tcPr>
            <w:tcW w:w="567" w:type="pct"/>
            <w:tcBorders>
              <w:top w:val="nil"/>
              <w:left w:val="nil"/>
              <w:bottom w:val="nil"/>
              <w:right w:val="nil"/>
            </w:tcBorders>
            <w:tcMar>
              <w:top w:w="15" w:type="dxa"/>
              <w:left w:w="15" w:type="dxa"/>
              <w:bottom w:w="0" w:type="dxa"/>
              <w:right w:w="15" w:type="dxa"/>
            </w:tcMar>
            <w:hideMark/>
          </w:tcPr>
          <w:p w14:paraId="0E42C0C9" w14:textId="77777777" w:rsidR="00BF2545" w:rsidRPr="0016039B" w:rsidRDefault="00BF2545" w:rsidP="00BF2545">
            <w:pPr>
              <w:pStyle w:val="a7"/>
            </w:pPr>
            <w:r w:rsidRPr="0016039B">
              <w:t>1.533***</w:t>
            </w:r>
          </w:p>
        </w:tc>
        <w:tc>
          <w:tcPr>
            <w:tcW w:w="567" w:type="pct"/>
            <w:tcBorders>
              <w:top w:val="nil"/>
              <w:left w:val="nil"/>
              <w:bottom w:val="nil"/>
              <w:right w:val="nil"/>
            </w:tcBorders>
            <w:tcMar>
              <w:top w:w="15" w:type="dxa"/>
              <w:left w:w="15" w:type="dxa"/>
              <w:bottom w:w="0" w:type="dxa"/>
              <w:right w:w="15" w:type="dxa"/>
            </w:tcMar>
            <w:hideMark/>
          </w:tcPr>
          <w:p w14:paraId="31EA93FF" w14:textId="77777777" w:rsidR="00BF2545" w:rsidRPr="0016039B" w:rsidRDefault="00BF2545" w:rsidP="00BF2545">
            <w:pPr>
              <w:pStyle w:val="a7"/>
            </w:pPr>
            <w:r w:rsidRPr="0016039B">
              <w:t>1.528***</w:t>
            </w:r>
          </w:p>
        </w:tc>
        <w:tc>
          <w:tcPr>
            <w:tcW w:w="550" w:type="pct"/>
            <w:tcBorders>
              <w:top w:val="nil"/>
              <w:left w:val="nil"/>
              <w:bottom w:val="nil"/>
              <w:right w:val="nil"/>
            </w:tcBorders>
            <w:hideMark/>
          </w:tcPr>
          <w:p w14:paraId="0F3C613A" w14:textId="77777777" w:rsidR="00BF2545" w:rsidRPr="0016039B" w:rsidRDefault="00BF2545" w:rsidP="00BF2545">
            <w:pPr>
              <w:pStyle w:val="a7"/>
            </w:pPr>
            <w:r w:rsidRPr="0016039B">
              <w:t>1.529***</w:t>
            </w:r>
          </w:p>
        </w:tc>
        <w:tc>
          <w:tcPr>
            <w:tcW w:w="550" w:type="pct"/>
            <w:tcBorders>
              <w:top w:val="nil"/>
              <w:left w:val="nil"/>
              <w:bottom w:val="nil"/>
              <w:right w:val="nil"/>
            </w:tcBorders>
            <w:hideMark/>
          </w:tcPr>
          <w:p w14:paraId="1A6A9B68" w14:textId="77777777" w:rsidR="00BF2545" w:rsidRPr="0016039B" w:rsidRDefault="00BF2545" w:rsidP="00BF2545">
            <w:pPr>
              <w:pStyle w:val="a7"/>
            </w:pPr>
            <w:r w:rsidRPr="0016039B">
              <w:t>1.610***</w:t>
            </w:r>
          </w:p>
        </w:tc>
        <w:tc>
          <w:tcPr>
            <w:tcW w:w="567" w:type="pct"/>
            <w:tcBorders>
              <w:top w:val="nil"/>
              <w:left w:val="nil"/>
              <w:bottom w:val="nil"/>
              <w:right w:val="nil"/>
            </w:tcBorders>
            <w:tcMar>
              <w:top w:w="15" w:type="dxa"/>
              <w:left w:w="15" w:type="dxa"/>
              <w:bottom w:w="0" w:type="dxa"/>
              <w:right w:w="15" w:type="dxa"/>
            </w:tcMar>
            <w:hideMark/>
          </w:tcPr>
          <w:p w14:paraId="06D89424" w14:textId="77777777" w:rsidR="00BF2545" w:rsidRPr="0016039B" w:rsidRDefault="00BF2545" w:rsidP="00BF2545">
            <w:pPr>
              <w:pStyle w:val="a7"/>
            </w:pPr>
            <w:r w:rsidRPr="0016039B">
              <w:t>1.612***</w:t>
            </w:r>
          </w:p>
        </w:tc>
        <w:tc>
          <w:tcPr>
            <w:tcW w:w="550" w:type="pct"/>
            <w:tcBorders>
              <w:top w:val="nil"/>
              <w:left w:val="nil"/>
              <w:bottom w:val="nil"/>
              <w:right w:val="nil"/>
            </w:tcBorders>
            <w:hideMark/>
          </w:tcPr>
          <w:p w14:paraId="3DB7D4C3" w14:textId="77777777" w:rsidR="00BF2545" w:rsidRPr="0016039B" w:rsidRDefault="00BF2545" w:rsidP="00BF2545">
            <w:pPr>
              <w:pStyle w:val="a7"/>
            </w:pPr>
            <w:r w:rsidRPr="0016039B">
              <w:t>1.618***</w:t>
            </w:r>
          </w:p>
        </w:tc>
        <w:tc>
          <w:tcPr>
            <w:tcW w:w="548" w:type="pct"/>
            <w:tcBorders>
              <w:top w:val="nil"/>
              <w:left w:val="nil"/>
              <w:bottom w:val="nil"/>
              <w:right w:val="nil"/>
            </w:tcBorders>
            <w:hideMark/>
          </w:tcPr>
          <w:p w14:paraId="506A12B5" w14:textId="77777777" w:rsidR="00BF2545" w:rsidRPr="0016039B" w:rsidRDefault="00BF2545" w:rsidP="00BF2545">
            <w:pPr>
              <w:pStyle w:val="a7"/>
            </w:pPr>
            <w:r w:rsidRPr="0016039B">
              <w:t>1.622***</w:t>
            </w:r>
          </w:p>
        </w:tc>
      </w:tr>
      <w:tr w:rsidR="00BF2545" w:rsidRPr="0016039B" w14:paraId="325D6EDD"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491CE549"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74950240" w14:textId="77777777" w:rsidR="00BF2545" w:rsidRPr="0016039B" w:rsidRDefault="00BF2545" w:rsidP="00BF2545">
            <w:pPr>
              <w:pStyle w:val="a7"/>
            </w:pPr>
            <w:r w:rsidRPr="0016039B">
              <w:t>(17.87)</w:t>
            </w:r>
          </w:p>
        </w:tc>
        <w:tc>
          <w:tcPr>
            <w:tcW w:w="567" w:type="pct"/>
            <w:tcBorders>
              <w:top w:val="nil"/>
              <w:left w:val="nil"/>
              <w:bottom w:val="nil"/>
              <w:right w:val="nil"/>
            </w:tcBorders>
            <w:tcMar>
              <w:top w:w="15" w:type="dxa"/>
              <w:left w:w="15" w:type="dxa"/>
              <w:bottom w:w="0" w:type="dxa"/>
              <w:right w:w="15" w:type="dxa"/>
            </w:tcMar>
            <w:hideMark/>
          </w:tcPr>
          <w:p w14:paraId="13843E33" w14:textId="77777777" w:rsidR="00BF2545" w:rsidRPr="0016039B" w:rsidRDefault="00BF2545" w:rsidP="00BF2545">
            <w:pPr>
              <w:pStyle w:val="a7"/>
            </w:pPr>
            <w:r w:rsidRPr="0016039B">
              <w:t>(17.88)</w:t>
            </w:r>
          </w:p>
        </w:tc>
        <w:tc>
          <w:tcPr>
            <w:tcW w:w="567" w:type="pct"/>
            <w:tcBorders>
              <w:top w:val="nil"/>
              <w:left w:val="nil"/>
              <w:bottom w:val="nil"/>
              <w:right w:val="nil"/>
            </w:tcBorders>
            <w:tcMar>
              <w:top w:w="15" w:type="dxa"/>
              <w:left w:w="15" w:type="dxa"/>
              <w:bottom w:w="0" w:type="dxa"/>
              <w:right w:w="15" w:type="dxa"/>
            </w:tcMar>
            <w:hideMark/>
          </w:tcPr>
          <w:p w14:paraId="5352E233" w14:textId="77777777" w:rsidR="00BF2545" w:rsidRPr="0016039B" w:rsidRDefault="00BF2545" w:rsidP="00BF2545">
            <w:pPr>
              <w:pStyle w:val="a7"/>
            </w:pPr>
            <w:r w:rsidRPr="0016039B">
              <w:t>(17.83)</w:t>
            </w:r>
          </w:p>
        </w:tc>
        <w:tc>
          <w:tcPr>
            <w:tcW w:w="550" w:type="pct"/>
            <w:tcBorders>
              <w:top w:val="nil"/>
              <w:left w:val="nil"/>
              <w:bottom w:val="nil"/>
              <w:right w:val="nil"/>
            </w:tcBorders>
            <w:hideMark/>
          </w:tcPr>
          <w:p w14:paraId="2DBC96CB" w14:textId="77777777" w:rsidR="00BF2545" w:rsidRPr="0016039B" w:rsidRDefault="00BF2545" w:rsidP="00BF2545">
            <w:pPr>
              <w:pStyle w:val="a7"/>
            </w:pPr>
            <w:r w:rsidRPr="0016039B">
              <w:t>(17.82)</w:t>
            </w:r>
          </w:p>
        </w:tc>
        <w:tc>
          <w:tcPr>
            <w:tcW w:w="550" w:type="pct"/>
            <w:tcBorders>
              <w:top w:val="nil"/>
              <w:left w:val="nil"/>
              <w:bottom w:val="nil"/>
              <w:right w:val="nil"/>
            </w:tcBorders>
            <w:hideMark/>
          </w:tcPr>
          <w:p w14:paraId="36F1C289" w14:textId="77777777" w:rsidR="00BF2545" w:rsidRPr="0016039B" w:rsidRDefault="00BF2545" w:rsidP="00BF2545">
            <w:pPr>
              <w:pStyle w:val="a7"/>
            </w:pPr>
            <w:r w:rsidRPr="0016039B">
              <w:t>(17.13)</w:t>
            </w:r>
          </w:p>
        </w:tc>
        <w:tc>
          <w:tcPr>
            <w:tcW w:w="567" w:type="pct"/>
            <w:tcBorders>
              <w:top w:val="nil"/>
              <w:left w:val="nil"/>
              <w:bottom w:val="nil"/>
              <w:right w:val="nil"/>
            </w:tcBorders>
            <w:tcMar>
              <w:top w:w="15" w:type="dxa"/>
              <w:left w:w="15" w:type="dxa"/>
              <w:bottom w:w="0" w:type="dxa"/>
              <w:right w:w="15" w:type="dxa"/>
            </w:tcMar>
            <w:hideMark/>
          </w:tcPr>
          <w:p w14:paraId="73C0E4F9" w14:textId="77777777" w:rsidR="00BF2545" w:rsidRPr="0016039B" w:rsidRDefault="00BF2545" w:rsidP="00BF2545">
            <w:pPr>
              <w:pStyle w:val="a7"/>
            </w:pPr>
            <w:r w:rsidRPr="0016039B">
              <w:t>(17.15)</w:t>
            </w:r>
          </w:p>
        </w:tc>
        <w:tc>
          <w:tcPr>
            <w:tcW w:w="550" w:type="pct"/>
            <w:tcBorders>
              <w:top w:val="nil"/>
              <w:left w:val="nil"/>
              <w:bottom w:val="nil"/>
              <w:right w:val="nil"/>
            </w:tcBorders>
            <w:hideMark/>
          </w:tcPr>
          <w:p w14:paraId="4A1D112D" w14:textId="77777777" w:rsidR="00BF2545" w:rsidRPr="0016039B" w:rsidRDefault="00BF2545" w:rsidP="00BF2545">
            <w:pPr>
              <w:pStyle w:val="a7"/>
            </w:pPr>
            <w:r w:rsidRPr="0016039B">
              <w:t>(17.18)</w:t>
            </w:r>
          </w:p>
        </w:tc>
        <w:tc>
          <w:tcPr>
            <w:tcW w:w="548" w:type="pct"/>
            <w:tcBorders>
              <w:top w:val="nil"/>
              <w:left w:val="nil"/>
              <w:bottom w:val="nil"/>
              <w:right w:val="nil"/>
            </w:tcBorders>
            <w:hideMark/>
          </w:tcPr>
          <w:p w14:paraId="5828DAC4" w14:textId="77777777" w:rsidR="00BF2545" w:rsidRPr="0016039B" w:rsidRDefault="00BF2545" w:rsidP="00BF2545">
            <w:pPr>
              <w:pStyle w:val="a7"/>
            </w:pPr>
            <w:r w:rsidRPr="0016039B">
              <w:t>(17.21)</w:t>
            </w:r>
          </w:p>
        </w:tc>
      </w:tr>
      <w:tr w:rsidR="00BF2545" w:rsidRPr="0016039B" w14:paraId="6C525EA9"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4572F013" w14:textId="77777777" w:rsidR="00BF2545" w:rsidRPr="0016039B" w:rsidRDefault="00BF2545" w:rsidP="00BF2545">
            <w:pPr>
              <w:pStyle w:val="a7"/>
            </w:pPr>
            <w:r w:rsidRPr="0016039B">
              <w:t>List</w:t>
            </w:r>
          </w:p>
        </w:tc>
        <w:tc>
          <w:tcPr>
            <w:tcW w:w="567" w:type="pct"/>
            <w:tcBorders>
              <w:top w:val="nil"/>
              <w:left w:val="nil"/>
              <w:bottom w:val="nil"/>
              <w:right w:val="nil"/>
            </w:tcBorders>
            <w:tcMar>
              <w:top w:w="15" w:type="dxa"/>
              <w:left w:w="15" w:type="dxa"/>
              <w:bottom w:w="0" w:type="dxa"/>
              <w:right w:w="15" w:type="dxa"/>
            </w:tcMar>
            <w:hideMark/>
          </w:tcPr>
          <w:p w14:paraId="6570CFEF" w14:textId="77777777" w:rsidR="00BF2545" w:rsidRPr="0016039B" w:rsidRDefault="00BF2545" w:rsidP="00BF2545">
            <w:pPr>
              <w:pStyle w:val="a7"/>
            </w:pPr>
            <w:r w:rsidRPr="0016039B">
              <w:t>0.486***</w:t>
            </w:r>
          </w:p>
        </w:tc>
        <w:tc>
          <w:tcPr>
            <w:tcW w:w="567" w:type="pct"/>
            <w:tcBorders>
              <w:top w:val="nil"/>
              <w:left w:val="nil"/>
              <w:bottom w:val="nil"/>
              <w:right w:val="nil"/>
            </w:tcBorders>
            <w:tcMar>
              <w:top w:w="15" w:type="dxa"/>
              <w:left w:w="15" w:type="dxa"/>
              <w:bottom w:w="0" w:type="dxa"/>
              <w:right w:w="15" w:type="dxa"/>
            </w:tcMar>
            <w:hideMark/>
          </w:tcPr>
          <w:p w14:paraId="33E5E528" w14:textId="77777777" w:rsidR="00BF2545" w:rsidRPr="0016039B" w:rsidRDefault="00BF2545" w:rsidP="00BF2545">
            <w:pPr>
              <w:pStyle w:val="a7"/>
            </w:pPr>
            <w:r w:rsidRPr="0016039B">
              <w:t>0.489***</w:t>
            </w:r>
          </w:p>
        </w:tc>
        <w:tc>
          <w:tcPr>
            <w:tcW w:w="567" w:type="pct"/>
            <w:tcBorders>
              <w:top w:val="nil"/>
              <w:left w:val="nil"/>
              <w:bottom w:val="nil"/>
              <w:right w:val="nil"/>
            </w:tcBorders>
            <w:tcMar>
              <w:top w:w="15" w:type="dxa"/>
              <w:left w:w="15" w:type="dxa"/>
              <w:bottom w:w="0" w:type="dxa"/>
              <w:right w:w="15" w:type="dxa"/>
            </w:tcMar>
            <w:hideMark/>
          </w:tcPr>
          <w:p w14:paraId="15950780" w14:textId="77777777" w:rsidR="00BF2545" w:rsidRPr="0016039B" w:rsidRDefault="00BF2545" w:rsidP="00BF2545">
            <w:pPr>
              <w:pStyle w:val="a7"/>
            </w:pPr>
            <w:r w:rsidRPr="0016039B">
              <w:t>0.487***</w:t>
            </w:r>
          </w:p>
        </w:tc>
        <w:tc>
          <w:tcPr>
            <w:tcW w:w="550" w:type="pct"/>
            <w:tcBorders>
              <w:top w:val="nil"/>
              <w:left w:val="nil"/>
              <w:bottom w:val="nil"/>
              <w:right w:val="nil"/>
            </w:tcBorders>
            <w:hideMark/>
          </w:tcPr>
          <w:p w14:paraId="114D766B" w14:textId="77777777" w:rsidR="00BF2545" w:rsidRPr="0016039B" w:rsidRDefault="00BF2545" w:rsidP="00BF2545">
            <w:pPr>
              <w:pStyle w:val="a7"/>
            </w:pPr>
            <w:r w:rsidRPr="0016039B">
              <w:t>0.490***</w:t>
            </w:r>
          </w:p>
        </w:tc>
        <w:tc>
          <w:tcPr>
            <w:tcW w:w="550" w:type="pct"/>
            <w:tcBorders>
              <w:top w:val="nil"/>
              <w:left w:val="nil"/>
              <w:bottom w:val="nil"/>
              <w:right w:val="nil"/>
            </w:tcBorders>
            <w:hideMark/>
          </w:tcPr>
          <w:p w14:paraId="63C4B432" w14:textId="77777777" w:rsidR="00BF2545" w:rsidRPr="0016039B" w:rsidRDefault="00BF2545" w:rsidP="00BF2545">
            <w:pPr>
              <w:pStyle w:val="a7"/>
            </w:pPr>
            <w:r w:rsidRPr="0016039B">
              <w:t>0.461***</w:t>
            </w:r>
          </w:p>
        </w:tc>
        <w:tc>
          <w:tcPr>
            <w:tcW w:w="567" w:type="pct"/>
            <w:tcBorders>
              <w:top w:val="nil"/>
              <w:left w:val="nil"/>
              <w:bottom w:val="nil"/>
              <w:right w:val="nil"/>
            </w:tcBorders>
            <w:tcMar>
              <w:top w:w="15" w:type="dxa"/>
              <w:left w:w="15" w:type="dxa"/>
              <w:bottom w:w="0" w:type="dxa"/>
              <w:right w:w="15" w:type="dxa"/>
            </w:tcMar>
            <w:hideMark/>
          </w:tcPr>
          <w:p w14:paraId="0C41CD64" w14:textId="77777777" w:rsidR="00BF2545" w:rsidRPr="0016039B" w:rsidRDefault="00BF2545" w:rsidP="00BF2545">
            <w:pPr>
              <w:pStyle w:val="a7"/>
            </w:pPr>
            <w:r w:rsidRPr="0016039B">
              <w:t>0.463***</w:t>
            </w:r>
          </w:p>
        </w:tc>
        <w:tc>
          <w:tcPr>
            <w:tcW w:w="550" w:type="pct"/>
            <w:tcBorders>
              <w:top w:val="nil"/>
              <w:left w:val="nil"/>
              <w:bottom w:val="nil"/>
              <w:right w:val="nil"/>
            </w:tcBorders>
            <w:hideMark/>
          </w:tcPr>
          <w:p w14:paraId="53712608" w14:textId="77777777" w:rsidR="00BF2545" w:rsidRPr="0016039B" w:rsidRDefault="00BF2545" w:rsidP="00BF2545">
            <w:pPr>
              <w:pStyle w:val="a7"/>
            </w:pPr>
            <w:r w:rsidRPr="0016039B">
              <w:t>0.456***</w:t>
            </w:r>
          </w:p>
        </w:tc>
        <w:tc>
          <w:tcPr>
            <w:tcW w:w="548" w:type="pct"/>
            <w:tcBorders>
              <w:top w:val="nil"/>
              <w:left w:val="nil"/>
              <w:bottom w:val="nil"/>
              <w:right w:val="nil"/>
            </w:tcBorders>
            <w:hideMark/>
          </w:tcPr>
          <w:p w14:paraId="36CCDD4B" w14:textId="77777777" w:rsidR="00BF2545" w:rsidRPr="0016039B" w:rsidRDefault="00BF2545" w:rsidP="00BF2545">
            <w:pPr>
              <w:pStyle w:val="a7"/>
            </w:pPr>
            <w:r w:rsidRPr="0016039B">
              <w:t>0.461***</w:t>
            </w:r>
          </w:p>
        </w:tc>
      </w:tr>
      <w:tr w:rsidR="00BF2545" w:rsidRPr="0016039B" w14:paraId="7241C069"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2F06601F" w14:textId="77777777" w:rsidR="00BF2545" w:rsidRPr="0016039B" w:rsidRDefault="00BF2545" w:rsidP="00BF2545">
            <w:pPr>
              <w:pStyle w:val="a7"/>
            </w:pPr>
          </w:p>
        </w:tc>
        <w:tc>
          <w:tcPr>
            <w:tcW w:w="567" w:type="pct"/>
            <w:tcBorders>
              <w:top w:val="nil"/>
              <w:left w:val="nil"/>
              <w:bottom w:val="nil"/>
              <w:right w:val="nil"/>
            </w:tcBorders>
            <w:tcMar>
              <w:top w:w="15" w:type="dxa"/>
              <w:left w:w="15" w:type="dxa"/>
              <w:bottom w:w="0" w:type="dxa"/>
              <w:right w:w="15" w:type="dxa"/>
            </w:tcMar>
            <w:hideMark/>
          </w:tcPr>
          <w:p w14:paraId="22A2604D" w14:textId="77777777" w:rsidR="00BF2545" w:rsidRPr="0016039B" w:rsidRDefault="00BF2545" w:rsidP="00BF2545">
            <w:pPr>
              <w:pStyle w:val="a7"/>
            </w:pPr>
            <w:r w:rsidRPr="0016039B">
              <w:t>(5.467)</w:t>
            </w:r>
          </w:p>
        </w:tc>
        <w:tc>
          <w:tcPr>
            <w:tcW w:w="567" w:type="pct"/>
            <w:tcBorders>
              <w:top w:val="nil"/>
              <w:left w:val="nil"/>
              <w:bottom w:val="nil"/>
              <w:right w:val="nil"/>
            </w:tcBorders>
            <w:tcMar>
              <w:top w:w="15" w:type="dxa"/>
              <w:left w:w="15" w:type="dxa"/>
              <w:bottom w:w="0" w:type="dxa"/>
              <w:right w:w="15" w:type="dxa"/>
            </w:tcMar>
            <w:hideMark/>
          </w:tcPr>
          <w:p w14:paraId="4A55380C" w14:textId="77777777" w:rsidR="00BF2545" w:rsidRPr="0016039B" w:rsidRDefault="00BF2545" w:rsidP="00BF2545">
            <w:pPr>
              <w:pStyle w:val="a7"/>
            </w:pPr>
            <w:r w:rsidRPr="0016039B">
              <w:t>(5.504)</w:t>
            </w:r>
          </w:p>
        </w:tc>
        <w:tc>
          <w:tcPr>
            <w:tcW w:w="567" w:type="pct"/>
            <w:tcBorders>
              <w:top w:val="nil"/>
              <w:left w:val="nil"/>
              <w:bottom w:val="nil"/>
              <w:right w:val="nil"/>
            </w:tcBorders>
            <w:tcMar>
              <w:top w:w="15" w:type="dxa"/>
              <w:left w:w="15" w:type="dxa"/>
              <w:bottom w:w="0" w:type="dxa"/>
              <w:right w:w="15" w:type="dxa"/>
            </w:tcMar>
            <w:hideMark/>
          </w:tcPr>
          <w:p w14:paraId="4254088A" w14:textId="77777777" w:rsidR="00BF2545" w:rsidRPr="0016039B" w:rsidRDefault="00BF2545" w:rsidP="00BF2545">
            <w:pPr>
              <w:pStyle w:val="a7"/>
            </w:pPr>
            <w:r w:rsidRPr="0016039B">
              <w:t>(5.479)</w:t>
            </w:r>
          </w:p>
        </w:tc>
        <w:tc>
          <w:tcPr>
            <w:tcW w:w="550" w:type="pct"/>
            <w:tcBorders>
              <w:top w:val="nil"/>
              <w:left w:val="nil"/>
              <w:bottom w:val="nil"/>
              <w:right w:val="nil"/>
            </w:tcBorders>
            <w:hideMark/>
          </w:tcPr>
          <w:p w14:paraId="2CD86A5B" w14:textId="77777777" w:rsidR="00BF2545" w:rsidRPr="0016039B" w:rsidRDefault="00BF2545" w:rsidP="00BF2545">
            <w:pPr>
              <w:pStyle w:val="a7"/>
            </w:pPr>
            <w:r w:rsidRPr="0016039B">
              <w:t>(5.509)</w:t>
            </w:r>
          </w:p>
        </w:tc>
        <w:tc>
          <w:tcPr>
            <w:tcW w:w="550" w:type="pct"/>
            <w:tcBorders>
              <w:top w:val="nil"/>
              <w:left w:val="nil"/>
              <w:bottom w:val="nil"/>
              <w:right w:val="nil"/>
            </w:tcBorders>
            <w:hideMark/>
          </w:tcPr>
          <w:p w14:paraId="0574DED5" w14:textId="77777777" w:rsidR="00BF2545" w:rsidRPr="0016039B" w:rsidRDefault="00BF2545" w:rsidP="00BF2545">
            <w:pPr>
              <w:pStyle w:val="a7"/>
            </w:pPr>
            <w:r w:rsidRPr="0016039B">
              <w:t>(4.777)</w:t>
            </w:r>
          </w:p>
        </w:tc>
        <w:tc>
          <w:tcPr>
            <w:tcW w:w="567" w:type="pct"/>
            <w:tcBorders>
              <w:top w:val="nil"/>
              <w:left w:val="nil"/>
              <w:bottom w:val="nil"/>
              <w:right w:val="nil"/>
            </w:tcBorders>
            <w:tcMar>
              <w:top w:w="15" w:type="dxa"/>
              <w:left w:w="15" w:type="dxa"/>
              <w:bottom w:w="0" w:type="dxa"/>
              <w:right w:w="15" w:type="dxa"/>
            </w:tcMar>
            <w:hideMark/>
          </w:tcPr>
          <w:p w14:paraId="6F954693" w14:textId="77777777" w:rsidR="00BF2545" w:rsidRPr="0016039B" w:rsidRDefault="00BF2545" w:rsidP="00BF2545">
            <w:pPr>
              <w:pStyle w:val="a7"/>
            </w:pPr>
            <w:r w:rsidRPr="0016039B">
              <w:t>(4.806)</w:t>
            </w:r>
          </w:p>
        </w:tc>
        <w:tc>
          <w:tcPr>
            <w:tcW w:w="550" w:type="pct"/>
            <w:tcBorders>
              <w:top w:val="nil"/>
              <w:left w:val="nil"/>
              <w:bottom w:val="nil"/>
              <w:right w:val="nil"/>
            </w:tcBorders>
            <w:hideMark/>
          </w:tcPr>
          <w:p w14:paraId="4CC17441" w14:textId="77777777" w:rsidR="00BF2545" w:rsidRPr="0016039B" w:rsidRDefault="00BF2545" w:rsidP="00BF2545">
            <w:pPr>
              <w:pStyle w:val="a7"/>
            </w:pPr>
            <w:r w:rsidRPr="0016039B">
              <w:t>(4.719)</w:t>
            </w:r>
          </w:p>
        </w:tc>
        <w:tc>
          <w:tcPr>
            <w:tcW w:w="548" w:type="pct"/>
            <w:tcBorders>
              <w:top w:val="nil"/>
              <w:left w:val="nil"/>
              <w:bottom w:val="nil"/>
              <w:right w:val="nil"/>
            </w:tcBorders>
            <w:hideMark/>
          </w:tcPr>
          <w:p w14:paraId="3495CF62" w14:textId="77777777" w:rsidR="00BF2545" w:rsidRPr="0016039B" w:rsidRDefault="00BF2545" w:rsidP="00BF2545">
            <w:pPr>
              <w:pStyle w:val="a7"/>
            </w:pPr>
            <w:r w:rsidRPr="0016039B">
              <w:t>(4.771)</w:t>
            </w:r>
          </w:p>
        </w:tc>
      </w:tr>
      <w:tr w:rsidR="00BF2545" w:rsidRPr="0016039B" w14:paraId="7F8F2B4E"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hideMark/>
          </w:tcPr>
          <w:p w14:paraId="5F7F65DE" w14:textId="77777777" w:rsidR="00BF2545" w:rsidRPr="0016039B" w:rsidRDefault="00BF2545" w:rsidP="00BF2545">
            <w:pPr>
              <w:pStyle w:val="a7"/>
            </w:pPr>
            <w:r w:rsidRPr="0016039B">
              <w:t>Financial control variable</w:t>
            </w:r>
          </w:p>
        </w:tc>
        <w:tc>
          <w:tcPr>
            <w:tcW w:w="567" w:type="pct"/>
            <w:tcBorders>
              <w:top w:val="nil"/>
              <w:left w:val="nil"/>
              <w:bottom w:val="nil"/>
              <w:right w:val="nil"/>
            </w:tcBorders>
            <w:tcMar>
              <w:top w:w="15" w:type="dxa"/>
              <w:left w:w="15" w:type="dxa"/>
              <w:bottom w:w="0" w:type="dxa"/>
              <w:right w:w="15" w:type="dxa"/>
            </w:tcMar>
            <w:hideMark/>
          </w:tcPr>
          <w:p w14:paraId="3573DAE1"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38A0AC6D"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07039E67"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30E08FDD"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31FBDED6"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26A09182"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78FAF2ED" w14:textId="77777777" w:rsidR="00BF2545" w:rsidRPr="0016039B" w:rsidRDefault="00BF2545" w:rsidP="00BF2545">
            <w:pPr>
              <w:ind w:firstLine="360"/>
              <w:rPr>
                <w:sz w:val="18"/>
                <w:szCs w:val="18"/>
              </w:rPr>
            </w:pPr>
            <w:r w:rsidRPr="0016039B">
              <w:rPr>
                <w:sz w:val="18"/>
                <w:szCs w:val="18"/>
              </w:rPr>
              <w:t>control</w:t>
            </w:r>
          </w:p>
        </w:tc>
        <w:tc>
          <w:tcPr>
            <w:tcW w:w="548" w:type="pct"/>
            <w:tcBorders>
              <w:top w:val="nil"/>
              <w:left w:val="nil"/>
              <w:bottom w:val="nil"/>
              <w:right w:val="nil"/>
            </w:tcBorders>
            <w:hideMark/>
          </w:tcPr>
          <w:p w14:paraId="4E4671F9" w14:textId="77777777" w:rsidR="00BF2545" w:rsidRPr="0016039B" w:rsidRDefault="00BF2545" w:rsidP="00BF2545">
            <w:pPr>
              <w:ind w:firstLine="360"/>
              <w:rPr>
                <w:sz w:val="18"/>
                <w:szCs w:val="18"/>
              </w:rPr>
            </w:pPr>
            <w:r w:rsidRPr="0016039B">
              <w:rPr>
                <w:sz w:val="18"/>
                <w:szCs w:val="18"/>
              </w:rPr>
              <w:t>control</w:t>
            </w:r>
          </w:p>
        </w:tc>
      </w:tr>
      <w:tr w:rsidR="00BF2545" w:rsidRPr="0016039B" w14:paraId="79A3277D"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tcPr>
          <w:p w14:paraId="327D44F9" w14:textId="77777777" w:rsidR="00BF2545" w:rsidRPr="0016039B" w:rsidRDefault="00BF2545" w:rsidP="00BF2545">
            <w:pPr>
              <w:pStyle w:val="a7"/>
            </w:pPr>
            <w:r w:rsidRPr="0016039B">
              <w:t>Debt control variable</w:t>
            </w:r>
          </w:p>
        </w:tc>
        <w:tc>
          <w:tcPr>
            <w:tcW w:w="567" w:type="pct"/>
            <w:tcBorders>
              <w:top w:val="nil"/>
              <w:left w:val="nil"/>
              <w:bottom w:val="nil"/>
              <w:right w:val="nil"/>
            </w:tcBorders>
            <w:tcMar>
              <w:top w:w="15" w:type="dxa"/>
              <w:left w:w="15" w:type="dxa"/>
              <w:bottom w:w="0" w:type="dxa"/>
              <w:right w:w="15" w:type="dxa"/>
            </w:tcMar>
            <w:hideMark/>
          </w:tcPr>
          <w:p w14:paraId="0ACBE531"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4B244F62"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4B06407D"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49E4C5BD"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6882C4B1"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7BC09CC1"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274A8BE1" w14:textId="77777777" w:rsidR="00BF2545" w:rsidRPr="0016039B" w:rsidRDefault="00BF2545" w:rsidP="00BF2545">
            <w:pPr>
              <w:ind w:firstLine="360"/>
              <w:rPr>
                <w:sz w:val="18"/>
                <w:szCs w:val="18"/>
              </w:rPr>
            </w:pPr>
            <w:r w:rsidRPr="0016039B">
              <w:rPr>
                <w:sz w:val="18"/>
                <w:szCs w:val="18"/>
              </w:rPr>
              <w:t>control</w:t>
            </w:r>
          </w:p>
        </w:tc>
        <w:tc>
          <w:tcPr>
            <w:tcW w:w="548" w:type="pct"/>
            <w:tcBorders>
              <w:top w:val="nil"/>
              <w:left w:val="nil"/>
              <w:bottom w:val="nil"/>
              <w:right w:val="nil"/>
            </w:tcBorders>
            <w:hideMark/>
          </w:tcPr>
          <w:p w14:paraId="71E502A3" w14:textId="77777777" w:rsidR="00BF2545" w:rsidRPr="0016039B" w:rsidRDefault="00BF2545" w:rsidP="00BF2545">
            <w:pPr>
              <w:ind w:firstLine="360"/>
              <w:rPr>
                <w:sz w:val="18"/>
                <w:szCs w:val="18"/>
              </w:rPr>
            </w:pPr>
            <w:r w:rsidRPr="0016039B">
              <w:rPr>
                <w:sz w:val="18"/>
                <w:szCs w:val="18"/>
              </w:rPr>
              <w:t>control</w:t>
            </w:r>
          </w:p>
        </w:tc>
      </w:tr>
      <w:tr w:rsidR="00BF2545" w:rsidRPr="0016039B" w14:paraId="5CF3B4F2"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vAlign w:val="center"/>
            <w:hideMark/>
          </w:tcPr>
          <w:p w14:paraId="032EE56B" w14:textId="77777777" w:rsidR="00BF2545" w:rsidRPr="0016039B" w:rsidRDefault="00BF2545" w:rsidP="00BF2545">
            <w:pPr>
              <w:pStyle w:val="a7"/>
            </w:pPr>
            <w:r w:rsidRPr="0016039B">
              <w:t>Time</w:t>
            </w:r>
          </w:p>
        </w:tc>
        <w:tc>
          <w:tcPr>
            <w:tcW w:w="567" w:type="pct"/>
            <w:tcBorders>
              <w:top w:val="nil"/>
              <w:left w:val="nil"/>
              <w:bottom w:val="nil"/>
              <w:right w:val="nil"/>
            </w:tcBorders>
            <w:tcMar>
              <w:top w:w="15" w:type="dxa"/>
              <w:left w:w="15" w:type="dxa"/>
              <w:bottom w:w="0" w:type="dxa"/>
              <w:right w:w="15" w:type="dxa"/>
            </w:tcMar>
            <w:hideMark/>
          </w:tcPr>
          <w:p w14:paraId="3923E8DA"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31A8C8C4"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332AE251"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0F391279"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1B8665A8"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0DF68C44"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466FC2F3" w14:textId="77777777" w:rsidR="00BF2545" w:rsidRPr="0016039B" w:rsidRDefault="00BF2545" w:rsidP="00BF2545">
            <w:pPr>
              <w:ind w:firstLine="360"/>
              <w:rPr>
                <w:sz w:val="18"/>
                <w:szCs w:val="18"/>
              </w:rPr>
            </w:pPr>
            <w:r w:rsidRPr="0016039B">
              <w:rPr>
                <w:sz w:val="18"/>
                <w:szCs w:val="18"/>
              </w:rPr>
              <w:t>control</w:t>
            </w:r>
          </w:p>
        </w:tc>
        <w:tc>
          <w:tcPr>
            <w:tcW w:w="548" w:type="pct"/>
            <w:tcBorders>
              <w:top w:val="nil"/>
              <w:left w:val="nil"/>
              <w:bottom w:val="nil"/>
              <w:right w:val="nil"/>
            </w:tcBorders>
            <w:hideMark/>
          </w:tcPr>
          <w:p w14:paraId="4896D199" w14:textId="77777777" w:rsidR="00BF2545" w:rsidRPr="0016039B" w:rsidRDefault="00BF2545" w:rsidP="00BF2545">
            <w:pPr>
              <w:ind w:firstLine="360"/>
              <w:rPr>
                <w:sz w:val="18"/>
                <w:szCs w:val="18"/>
              </w:rPr>
            </w:pPr>
            <w:r w:rsidRPr="0016039B">
              <w:rPr>
                <w:sz w:val="18"/>
                <w:szCs w:val="18"/>
              </w:rPr>
              <w:t>control</w:t>
            </w:r>
          </w:p>
        </w:tc>
      </w:tr>
      <w:tr w:rsidR="00BF2545" w:rsidRPr="0016039B" w14:paraId="35C34E89"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vAlign w:val="center"/>
            <w:hideMark/>
          </w:tcPr>
          <w:p w14:paraId="0C718401" w14:textId="77777777" w:rsidR="00BF2545" w:rsidRPr="0016039B" w:rsidRDefault="00BF2545" w:rsidP="00BF2545">
            <w:pPr>
              <w:pStyle w:val="a7"/>
            </w:pPr>
            <w:r w:rsidRPr="0016039B">
              <w:t>Industry</w:t>
            </w:r>
          </w:p>
        </w:tc>
        <w:tc>
          <w:tcPr>
            <w:tcW w:w="567" w:type="pct"/>
            <w:tcBorders>
              <w:top w:val="nil"/>
              <w:left w:val="nil"/>
              <w:bottom w:val="nil"/>
              <w:right w:val="nil"/>
            </w:tcBorders>
            <w:tcMar>
              <w:top w:w="15" w:type="dxa"/>
              <w:left w:w="15" w:type="dxa"/>
              <w:bottom w:w="0" w:type="dxa"/>
              <w:right w:w="15" w:type="dxa"/>
            </w:tcMar>
            <w:hideMark/>
          </w:tcPr>
          <w:p w14:paraId="79E1D6E7"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67FE5320"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22C7F288"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6BB00134"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5A2B11C3"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41555901"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02445C2D" w14:textId="77777777" w:rsidR="00BF2545" w:rsidRPr="0016039B" w:rsidRDefault="00BF2545" w:rsidP="00BF2545">
            <w:pPr>
              <w:ind w:firstLine="360"/>
              <w:rPr>
                <w:sz w:val="18"/>
                <w:szCs w:val="18"/>
              </w:rPr>
            </w:pPr>
            <w:r w:rsidRPr="0016039B">
              <w:rPr>
                <w:sz w:val="18"/>
                <w:szCs w:val="18"/>
              </w:rPr>
              <w:t>control</w:t>
            </w:r>
          </w:p>
        </w:tc>
        <w:tc>
          <w:tcPr>
            <w:tcW w:w="548" w:type="pct"/>
            <w:tcBorders>
              <w:top w:val="nil"/>
              <w:left w:val="nil"/>
              <w:bottom w:val="nil"/>
              <w:right w:val="nil"/>
            </w:tcBorders>
            <w:hideMark/>
          </w:tcPr>
          <w:p w14:paraId="1390D18A" w14:textId="77777777" w:rsidR="00BF2545" w:rsidRPr="0016039B" w:rsidRDefault="00BF2545" w:rsidP="00BF2545">
            <w:pPr>
              <w:ind w:firstLine="360"/>
              <w:rPr>
                <w:sz w:val="18"/>
                <w:szCs w:val="18"/>
              </w:rPr>
            </w:pPr>
            <w:r w:rsidRPr="0016039B">
              <w:rPr>
                <w:sz w:val="18"/>
                <w:szCs w:val="18"/>
              </w:rPr>
              <w:t>control</w:t>
            </w:r>
          </w:p>
        </w:tc>
      </w:tr>
      <w:tr w:rsidR="00BF2545" w:rsidRPr="0016039B" w14:paraId="575F79C4" w14:textId="77777777" w:rsidTr="00175C7D">
        <w:trPr>
          <w:trHeight w:val="300"/>
          <w:jc w:val="center"/>
        </w:trPr>
        <w:tc>
          <w:tcPr>
            <w:tcW w:w="534" w:type="pct"/>
            <w:tcBorders>
              <w:top w:val="nil"/>
              <w:left w:val="nil"/>
              <w:bottom w:val="nil"/>
              <w:right w:val="nil"/>
            </w:tcBorders>
            <w:tcMar>
              <w:top w:w="15" w:type="dxa"/>
              <w:left w:w="15" w:type="dxa"/>
              <w:bottom w:w="0" w:type="dxa"/>
              <w:right w:w="15" w:type="dxa"/>
            </w:tcMar>
            <w:vAlign w:val="center"/>
            <w:hideMark/>
          </w:tcPr>
          <w:p w14:paraId="20A8BF7A" w14:textId="77777777" w:rsidR="00BF2545" w:rsidRPr="0016039B" w:rsidRDefault="00BF2545" w:rsidP="00BF2545">
            <w:pPr>
              <w:pStyle w:val="a7"/>
            </w:pPr>
            <w:r w:rsidRPr="0016039B">
              <w:t>Type of bonds</w:t>
            </w:r>
          </w:p>
        </w:tc>
        <w:tc>
          <w:tcPr>
            <w:tcW w:w="567" w:type="pct"/>
            <w:tcBorders>
              <w:top w:val="nil"/>
              <w:left w:val="nil"/>
              <w:bottom w:val="nil"/>
              <w:right w:val="nil"/>
            </w:tcBorders>
            <w:tcMar>
              <w:top w:w="15" w:type="dxa"/>
              <w:left w:w="15" w:type="dxa"/>
              <w:bottom w:w="0" w:type="dxa"/>
              <w:right w:w="15" w:type="dxa"/>
            </w:tcMar>
            <w:hideMark/>
          </w:tcPr>
          <w:p w14:paraId="04C67FC5"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4E2050E1"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48CB96F0"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456A4ECD"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1A5DF19B" w14:textId="77777777" w:rsidR="00BF2545" w:rsidRPr="0016039B" w:rsidRDefault="00BF2545" w:rsidP="00BF2545">
            <w:pPr>
              <w:ind w:firstLine="360"/>
              <w:rPr>
                <w:sz w:val="18"/>
                <w:szCs w:val="18"/>
              </w:rPr>
            </w:pPr>
            <w:r w:rsidRPr="0016039B">
              <w:rPr>
                <w:sz w:val="18"/>
                <w:szCs w:val="18"/>
              </w:rPr>
              <w:t>control</w:t>
            </w:r>
          </w:p>
        </w:tc>
        <w:tc>
          <w:tcPr>
            <w:tcW w:w="567" w:type="pct"/>
            <w:tcBorders>
              <w:top w:val="nil"/>
              <w:left w:val="nil"/>
              <w:bottom w:val="nil"/>
              <w:right w:val="nil"/>
            </w:tcBorders>
            <w:tcMar>
              <w:top w:w="15" w:type="dxa"/>
              <w:left w:w="15" w:type="dxa"/>
              <w:bottom w:w="0" w:type="dxa"/>
              <w:right w:w="15" w:type="dxa"/>
            </w:tcMar>
            <w:hideMark/>
          </w:tcPr>
          <w:p w14:paraId="210A86B3" w14:textId="77777777" w:rsidR="00BF2545" w:rsidRPr="0016039B" w:rsidRDefault="00BF2545" w:rsidP="00BF2545">
            <w:pPr>
              <w:ind w:firstLine="360"/>
              <w:rPr>
                <w:sz w:val="18"/>
                <w:szCs w:val="18"/>
              </w:rPr>
            </w:pPr>
            <w:r w:rsidRPr="0016039B">
              <w:rPr>
                <w:sz w:val="18"/>
                <w:szCs w:val="18"/>
              </w:rPr>
              <w:t>control</w:t>
            </w:r>
          </w:p>
        </w:tc>
        <w:tc>
          <w:tcPr>
            <w:tcW w:w="550" w:type="pct"/>
            <w:tcBorders>
              <w:top w:val="nil"/>
              <w:left w:val="nil"/>
              <w:bottom w:val="nil"/>
              <w:right w:val="nil"/>
            </w:tcBorders>
            <w:hideMark/>
          </w:tcPr>
          <w:p w14:paraId="2BDE4E21" w14:textId="77777777" w:rsidR="00BF2545" w:rsidRPr="0016039B" w:rsidRDefault="00BF2545" w:rsidP="00BF2545">
            <w:pPr>
              <w:ind w:firstLine="360"/>
              <w:rPr>
                <w:sz w:val="18"/>
                <w:szCs w:val="18"/>
              </w:rPr>
            </w:pPr>
            <w:r w:rsidRPr="0016039B">
              <w:rPr>
                <w:sz w:val="18"/>
                <w:szCs w:val="18"/>
              </w:rPr>
              <w:t>control</w:t>
            </w:r>
          </w:p>
        </w:tc>
        <w:tc>
          <w:tcPr>
            <w:tcW w:w="548" w:type="pct"/>
            <w:tcBorders>
              <w:top w:val="nil"/>
              <w:left w:val="nil"/>
              <w:bottom w:val="nil"/>
              <w:right w:val="nil"/>
            </w:tcBorders>
            <w:hideMark/>
          </w:tcPr>
          <w:p w14:paraId="0A681E4F" w14:textId="77777777" w:rsidR="00BF2545" w:rsidRPr="0016039B" w:rsidRDefault="00BF2545" w:rsidP="00BF2545">
            <w:pPr>
              <w:ind w:firstLine="360"/>
              <w:rPr>
                <w:sz w:val="18"/>
                <w:szCs w:val="18"/>
              </w:rPr>
            </w:pPr>
            <w:r w:rsidRPr="0016039B">
              <w:rPr>
                <w:sz w:val="18"/>
                <w:szCs w:val="18"/>
              </w:rPr>
              <w:t>control</w:t>
            </w:r>
          </w:p>
        </w:tc>
      </w:tr>
      <w:tr w:rsidR="00BF2545" w:rsidRPr="0016039B" w14:paraId="1376079A" w14:textId="77777777" w:rsidTr="00175C7D">
        <w:trPr>
          <w:trHeight w:val="300"/>
          <w:jc w:val="center"/>
        </w:trPr>
        <w:tc>
          <w:tcPr>
            <w:tcW w:w="534" w:type="pct"/>
            <w:tcBorders>
              <w:top w:val="single" w:sz="4" w:space="0" w:color="auto"/>
              <w:left w:val="nil"/>
              <w:bottom w:val="nil"/>
              <w:right w:val="nil"/>
            </w:tcBorders>
            <w:tcMar>
              <w:top w:w="15" w:type="dxa"/>
              <w:left w:w="15" w:type="dxa"/>
              <w:bottom w:w="0" w:type="dxa"/>
              <w:right w:w="15" w:type="dxa"/>
            </w:tcMar>
            <w:vAlign w:val="center"/>
            <w:hideMark/>
          </w:tcPr>
          <w:p w14:paraId="04CF2F78" w14:textId="77777777" w:rsidR="00BF2545" w:rsidRPr="0016039B" w:rsidRDefault="00BF2545" w:rsidP="00BF2545">
            <w:pPr>
              <w:pStyle w:val="a7"/>
            </w:pPr>
            <w:r w:rsidRPr="0016039B">
              <w:t>Number of samples</w:t>
            </w:r>
          </w:p>
        </w:tc>
        <w:tc>
          <w:tcPr>
            <w:tcW w:w="567" w:type="pct"/>
            <w:tcBorders>
              <w:top w:val="single" w:sz="4" w:space="0" w:color="auto"/>
              <w:left w:val="nil"/>
              <w:bottom w:val="nil"/>
              <w:right w:val="nil"/>
            </w:tcBorders>
            <w:tcMar>
              <w:top w:w="15" w:type="dxa"/>
              <w:left w:w="15" w:type="dxa"/>
              <w:bottom w:w="0" w:type="dxa"/>
              <w:right w:w="15" w:type="dxa"/>
            </w:tcMar>
            <w:hideMark/>
          </w:tcPr>
          <w:p w14:paraId="1B5CCB37" w14:textId="77777777" w:rsidR="00BF2545" w:rsidRPr="0016039B" w:rsidRDefault="00BF2545" w:rsidP="00BF2545">
            <w:pPr>
              <w:pStyle w:val="a7"/>
            </w:pPr>
            <w:r w:rsidRPr="0016039B">
              <w:t>5,597</w:t>
            </w:r>
          </w:p>
        </w:tc>
        <w:tc>
          <w:tcPr>
            <w:tcW w:w="567" w:type="pct"/>
            <w:tcBorders>
              <w:top w:val="single" w:sz="4" w:space="0" w:color="auto"/>
              <w:left w:val="nil"/>
              <w:bottom w:val="nil"/>
              <w:right w:val="nil"/>
            </w:tcBorders>
            <w:tcMar>
              <w:top w:w="15" w:type="dxa"/>
              <w:left w:w="15" w:type="dxa"/>
              <w:bottom w:w="0" w:type="dxa"/>
              <w:right w:w="15" w:type="dxa"/>
            </w:tcMar>
            <w:hideMark/>
          </w:tcPr>
          <w:p w14:paraId="51ECAE6F" w14:textId="77777777" w:rsidR="00BF2545" w:rsidRPr="0016039B" w:rsidRDefault="00BF2545" w:rsidP="00BF2545">
            <w:pPr>
              <w:pStyle w:val="a7"/>
            </w:pPr>
            <w:r w:rsidRPr="0016039B">
              <w:t>5,597</w:t>
            </w:r>
          </w:p>
        </w:tc>
        <w:tc>
          <w:tcPr>
            <w:tcW w:w="567" w:type="pct"/>
            <w:tcBorders>
              <w:top w:val="single" w:sz="4" w:space="0" w:color="auto"/>
              <w:left w:val="nil"/>
              <w:bottom w:val="nil"/>
              <w:right w:val="nil"/>
            </w:tcBorders>
            <w:tcMar>
              <w:top w:w="15" w:type="dxa"/>
              <w:left w:w="15" w:type="dxa"/>
              <w:bottom w:w="0" w:type="dxa"/>
              <w:right w:w="15" w:type="dxa"/>
            </w:tcMar>
            <w:hideMark/>
          </w:tcPr>
          <w:p w14:paraId="7FECADAA" w14:textId="77777777" w:rsidR="00BF2545" w:rsidRPr="0016039B" w:rsidRDefault="00BF2545" w:rsidP="00BF2545">
            <w:pPr>
              <w:pStyle w:val="a7"/>
            </w:pPr>
            <w:r w:rsidRPr="0016039B">
              <w:t>5,597</w:t>
            </w:r>
          </w:p>
        </w:tc>
        <w:tc>
          <w:tcPr>
            <w:tcW w:w="550" w:type="pct"/>
            <w:tcBorders>
              <w:top w:val="single" w:sz="4" w:space="0" w:color="auto"/>
              <w:left w:val="nil"/>
              <w:bottom w:val="nil"/>
              <w:right w:val="nil"/>
            </w:tcBorders>
            <w:hideMark/>
          </w:tcPr>
          <w:p w14:paraId="35CF4EB1" w14:textId="77777777" w:rsidR="00BF2545" w:rsidRPr="0016039B" w:rsidRDefault="00BF2545" w:rsidP="00BF2545">
            <w:pPr>
              <w:pStyle w:val="a7"/>
            </w:pPr>
            <w:r w:rsidRPr="0016039B">
              <w:t>5,597</w:t>
            </w:r>
          </w:p>
        </w:tc>
        <w:tc>
          <w:tcPr>
            <w:tcW w:w="550" w:type="pct"/>
            <w:tcBorders>
              <w:top w:val="single" w:sz="4" w:space="0" w:color="auto"/>
              <w:left w:val="nil"/>
              <w:bottom w:val="nil"/>
              <w:right w:val="nil"/>
            </w:tcBorders>
            <w:hideMark/>
          </w:tcPr>
          <w:p w14:paraId="6D0AA08F" w14:textId="77777777" w:rsidR="00BF2545" w:rsidRPr="0016039B" w:rsidRDefault="00BF2545" w:rsidP="00BF2545">
            <w:pPr>
              <w:pStyle w:val="a7"/>
            </w:pPr>
            <w:r w:rsidRPr="0016039B">
              <w:t>5,597</w:t>
            </w:r>
          </w:p>
        </w:tc>
        <w:tc>
          <w:tcPr>
            <w:tcW w:w="567" w:type="pct"/>
            <w:tcBorders>
              <w:top w:val="single" w:sz="4" w:space="0" w:color="auto"/>
              <w:left w:val="nil"/>
              <w:bottom w:val="nil"/>
              <w:right w:val="nil"/>
            </w:tcBorders>
            <w:tcMar>
              <w:top w:w="15" w:type="dxa"/>
              <w:left w:w="15" w:type="dxa"/>
              <w:bottom w:w="0" w:type="dxa"/>
              <w:right w:w="15" w:type="dxa"/>
            </w:tcMar>
            <w:hideMark/>
          </w:tcPr>
          <w:p w14:paraId="4BBE79FF" w14:textId="77777777" w:rsidR="00BF2545" w:rsidRPr="0016039B" w:rsidRDefault="00BF2545" w:rsidP="00BF2545">
            <w:pPr>
              <w:pStyle w:val="a7"/>
            </w:pPr>
            <w:r w:rsidRPr="0016039B">
              <w:t>5,597</w:t>
            </w:r>
          </w:p>
        </w:tc>
        <w:tc>
          <w:tcPr>
            <w:tcW w:w="550" w:type="pct"/>
            <w:tcBorders>
              <w:top w:val="single" w:sz="4" w:space="0" w:color="auto"/>
              <w:left w:val="nil"/>
              <w:bottom w:val="nil"/>
              <w:right w:val="nil"/>
            </w:tcBorders>
            <w:hideMark/>
          </w:tcPr>
          <w:p w14:paraId="655B02C7" w14:textId="77777777" w:rsidR="00BF2545" w:rsidRPr="0016039B" w:rsidRDefault="00BF2545" w:rsidP="00BF2545">
            <w:pPr>
              <w:pStyle w:val="a7"/>
            </w:pPr>
            <w:r w:rsidRPr="0016039B">
              <w:t>5,597</w:t>
            </w:r>
          </w:p>
        </w:tc>
        <w:tc>
          <w:tcPr>
            <w:tcW w:w="548" w:type="pct"/>
            <w:tcBorders>
              <w:top w:val="single" w:sz="4" w:space="0" w:color="auto"/>
              <w:left w:val="nil"/>
              <w:bottom w:val="nil"/>
              <w:right w:val="nil"/>
            </w:tcBorders>
            <w:hideMark/>
          </w:tcPr>
          <w:p w14:paraId="6F866FA5" w14:textId="77777777" w:rsidR="00BF2545" w:rsidRPr="0016039B" w:rsidRDefault="00BF2545" w:rsidP="00BF2545">
            <w:pPr>
              <w:pStyle w:val="a7"/>
            </w:pPr>
            <w:r w:rsidRPr="0016039B">
              <w:t>5,597</w:t>
            </w:r>
          </w:p>
        </w:tc>
      </w:tr>
      <w:tr w:rsidR="00BF2545" w:rsidRPr="0016039B" w14:paraId="7EA20025" w14:textId="77777777" w:rsidTr="00175C7D">
        <w:trPr>
          <w:trHeight w:val="300"/>
          <w:jc w:val="center"/>
        </w:trPr>
        <w:tc>
          <w:tcPr>
            <w:tcW w:w="534" w:type="pct"/>
            <w:tcBorders>
              <w:top w:val="nil"/>
              <w:left w:val="nil"/>
              <w:bottom w:val="single" w:sz="12" w:space="0" w:color="000000"/>
              <w:right w:val="nil"/>
            </w:tcBorders>
            <w:tcMar>
              <w:top w:w="15" w:type="dxa"/>
              <w:left w:w="15" w:type="dxa"/>
              <w:bottom w:w="0" w:type="dxa"/>
              <w:right w:w="15" w:type="dxa"/>
            </w:tcMar>
            <w:vAlign w:val="center"/>
            <w:hideMark/>
          </w:tcPr>
          <w:p w14:paraId="320E5FC2" w14:textId="77777777" w:rsidR="00BF2545" w:rsidRPr="0016039B" w:rsidRDefault="00BF2545" w:rsidP="00BF2545">
            <w:pPr>
              <w:pStyle w:val="a7"/>
            </w:pPr>
            <w:r w:rsidRPr="0016039B">
              <w:t>R-squared</w:t>
            </w:r>
          </w:p>
        </w:tc>
        <w:tc>
          <w:tcPr>
            <w:tcW w:w="567" w:type="pct"/>
            <w:tcBorders>
              <w:top w:val="nil"/>
              <w:left w:val="nil"/>
              <w:bottom w:val="single" w:sz="12" w:space="0" w:color="000000"/>
              <w:right w:val="nil"/>
            </w:tcBorders>
            <w:tcMar>
              <w:top w:w="15" w:type="dxa"/>
              <w:left w:w="15" w:type="dxa"/>
              <w:bottom w:w="0" w:type="dxa"/>
              <w:right w:w="15" w:type="dxa"/>
            </w:tcMar>
            <w:hideMark/>
          </w:tcPr>
          <w:p w14:paraId="6C7C73E2" w14:textId="77777777" w:rsidR="00BF2545" w:rsidRPr="0016039B" w:rsidRDefault="00BF2545" w:rsidP="00BF2545">
            <w:pPr>
              <w:pStyle w:val="a7"/>
            </w:pPr>
            <w:r w:rsidRPr="0016039B">
              <w:t>0.303</w:t>
            </w:r>
          </w:p>
        </w:tc>
        <w:tc>
          <w:tcPr>
            <w:tcW w:w="567" w:type="pct"/>
            <w:tcBorders>
              <w:top w:val="nil"/>
              <w:left w:val="nil"/>
              <w:bottom w:val="single" w:sz="12" w:space="0" w:color="000000"/>
              <w:right w:val="nil"/>
            </w:tcBorders>
            <w:tcMar>
              <w:top w:w="15" w:type="dxa"/>
              <w:left w:w="15" w:type="dxa"/>
              <w:bottom w:w="0" w:type="dxa"/>
              <w:right w:w="15" w:type="dxa"/>
            </w:tcMar>
            <w:hideMark/>
          </w:tcPr>
          <w:p w14:paraId="7D76A035" w14:textId="77777777" w:rsidR="00BF2545" w:rsidRPr="0016039B" w:rsidRDefault="00BF2545" w:rsidP="00BF2545">
            <w:pPr>
              <w:pStyle w:val="a7"/>
            </w:pPr>
            <w:r w:rsidRPr="0016039B">
              <w:t>0.303</w:t>
            </w:r>
          </w:p>
        </w:tc>
        <w:tc>
          <w:tcPr>
            <w:tcW w:w="567" w:type="pct"/>
            <w:tcBorders>
              <w:top w:val="nil"/>
              <w:left w:val="nil"/>
              <w:bottom w:val="single" w:sz="12" w:space="0" w:color="000000"/>
              <w:right w:val="nil"/>
            </w:tcBorders>
            <w:tcMar>
              <w:top w:w="15" w:type="dxa"/>
              <w:left w:w="15" w:type="dxa"/>
              <w:bottom w:w="0" w:type="dxa"/>
              <w:right w:w="15" w:type="dxa"/>
            </w:tcMar>
            <w:hideMark/>
          </w:tcPr>
          <w:p w14:paraId="4AECFBE0" w14:textId="77777777" w:rsidR="00BF2545" w:rsidRPr="0016039B" w:rsidRDefault="00BF2545" w:rsidP="00BF2545">
            <w:pPr>
              <w:pStyle w:val="a7"/>
            </w:pPr>
            <w:r w:rsidRPr="0016039B">
              <w:t>0.304</w:t>
            </w:r>
          </w:p>
        </w:tc>
        <w:tc>
          <w:tcPr>
            <w:tcW w:w="550" w:type="pct"/>
            <w:tcBorders>
              <w:top w:val="nil"/>
              <w:left w:val="nil"/>
              <w:bottom w:val="single" w:sz="12" w:space="0" w:color="000000"/>
              <w:right w:val="nil"/>
            </w:tcBorders>
            <w:hideMark/>
          </w:tcPr>
          <w:p w14:paraId="0087AC80" w14:textId="77777777" w:rsidR="00BF2545" w:rsidRPr="0016039B" w:rsidRDefault="00BF2545" w:rsidP="00BF2545">
            <w:pPr>
              <w:pStyle w:val="a7"/>
            </w:pPr>
            <w:r w:rsidRPr="0016039B">
              <w:t>0.303</w:t>
            </w:r>
          </w:p>
        </w:tc>
        <w:tc>
          <w:tcPr>
            <w:tcW w:w="550" w:type="pct"/>
            <w:tcBorders>
              <w:top w:val="nil"/>
              <w:left w:val="nil"/>
              <w:bottom w:val="single" w:sz="12" w:space="0" w:color="000000"/>
              <w:right w:val="nil"/>
            </w:tcBorders>
            <w:hideMark/>
          </w:tcPr>
          <w:p w14:paraId="6FF16218" w14:textId="77777777" w:rsidR="00BF2545" w:rsidRPr="0016039B" w:rsidRDefault="00BF2545" w:rsidP="00BF2545">
            <w:pPr>
              <w:pStyle w:val="a7"/>
            </w:pPr>
            <w:r w:rsidRPr="0016039B">
              <w:t>0.519</w:t>
            </w:r>
          </w:p>
        </w:tc>
        <w:tc>
          <w:tcPr>
            <w:tcW w:w="567" w:type="pct"/>
            <w:tcBorders>
              <w:top w:val="nil"/>
              <w:left w:val="nil"/>
              <w:bottom w:val="single" w:sz="12" w:space="0" w:color="000000"/>
              <w:right w:val="nil"/>
            </w:tcBorders>
            <w:tcMar>
              <w:top w:w="15" w:type="dxa"/>
              <w:left w:w="15" w:type="dxa"/>
              <w:bottom w:w="0" w:type="dxa"/>
              <w:right w:w="15" w:type="dxa"/>
            </w:tcMar>
            <w:hideMark/>
          </w:tcPr>
          <w:p w14:paraId="1A4D2A62" w14:textId="77777777" w:rsidR="00BF2545" w:rsidRPr="0016039B" w:rsidRDefault="00BF2545" w:rsidP="00BF2545">
            <w:pPr>
              <w:pStyle w:val="a7"/>
            </w:pPr>
            <w:r w:rsidRPr="0016039B">
              <w:t>0.519</w:t>
            </w:r>
          </w:p>
        </w:tc>
        <w:tc>
          <w:tcPr>
            <w:tcW w:w="550" w:type="pct"/>
            <w:tcBorders>
              <w:top w:val="nil"/>
              <w:left w:val="nil"/>
              <w:bottom w:val="single" w:sz="12" w:space="0" w:color="000000"/>
              <w:right w:val="nil"/>
            </w:tcBorders>
            <w:hideMark/>
          </w:tcPr>
          <w:p w14:paraId="1D5FB3C4" w14:textId="77777777" w:rsidR="00BF2545" w:rsidRPr="0016039B" w:rsidRDefault="00BF2545" w:rsidP="00BF2545">
            <w:pPr>
              <w:pStyle w:val="a7"/>
            </w:pPr>
            <w:r w:rsidRPr="0016039B">
              <w:t>0.521</w:t>
            </w:r>
          </w:p>
        </w:tc>
        <w:tc>
          <w:tcPr>
            <w:tcW w:w="548" w:type="pct"/>
            <w:tcBorders>
              <w:top w:val="nil"/>
              <w:left w:val="nil"/>
              <w:bottom w:val="single" w:sz="12" w:space="0" w:color="000000"/>
              <w:right w:val="nil"/>
            </w:tcBorders>
            <w:hideMark/>
          </w:tcPr>
          <w:p w14:paraId="7B802896" w14:textId="77777777" w:rsidR="00BF2545" w:rsidRPr="0016039B" w:rsidRDefault="00BF2545" w:rsidP="00BF2545">
            <w:pPr>
              <w:pStyle w:val="a7"/>
            </w:pPr>
            <w:r w:rsidRPr="0016039B">
              <w:t>0.521</w:t>
            </w:r>
          </w:p>
        </w:tc>
      </w:tr>
    </w:tbl>
    <w:p w14:paraId="35FCDA79" w14:textId="66AC4153" w:rsidR="00175C7D" w:rsidRPr="0016039B" w:rsidRDefault="00175C7D" w:rsidP="00175C7D">
      <w:pPr>
        <w:pStyle w:val="a8"/>
        <w:ind w:firstLineChars="0" w:firstLine="0"/>
        <w:rPr>
          <w:sz w:val="20"/>
          <w:szCs w:val="20"/>
        </w:rPr>
      </w:pPr>
      <w:r w:rsidRPr="0016039B">
        <w:rPr>
          <w:sz w:val="20"/>
          <w:szCs w:val="20"/>
        </w:rPr>
        <w:t xml:space="preserve">Notice: The values in parentheses are </w:t>
      </w:r>
      <w:r w:rsidR="001C79B7" w:rsidRPr="0016039B">
        <w:rPr>
          <w:sz w:val="20"/>
          <w:szCs w:val="20"/>
        </w:rPr>
        <w:t>z</w:t>
      </w:r>
      <w:r w:rsidRPr="0016039B">
        <w:rPr>
          <w:sz w:val="20"/>
          <w:szCs w:val="20"/>
        </w:rPr>
        <w:t xml:space="preserve"> test statistic, *** represents significant at 1% level, ** represents significant at 5% level, * represents significant at 10% level</w:t>
      </w:r>
      <w:r w:rsidR="009336C6" w:rsidRPr="0016039B">
        <w:rPr>
          <w:sz w:val="20"/>
          <w:szCs w:val="20"/>
        </w:rPr>
        <w:t>.</w:t>
      </w:r>
    </w:p>
    <w:p w14:paraId="704EFBF1" w14:textId="35675106" w:rsidR="00BF2545" w:rsidRPr="0016039B" w:rsidRDefault="00BF2545" w:rsidP="00175C7D">
      <w:pPr>
        <w:spacing w:line="360" w:lineRule="auto"/>
        <w:ind w:firstLineChars="0" w:firstLine="0"/>
        <w:rPr>
          <w:sz w:val="24"/>
        </w:rPr>
      </w:pPr>
      <w:r w:rsidRPr="0016039B">
        <w:rPr>
          <w:sz w:val="24"/>
        </w:rPr>
        <w:t xml:space="preserve">In summary, this section studies the relationship between the rating </w:t>
      </w:r>
      <w:r w:rsidR="00175C7D" w:rsidRPr="0016039B">
        <w:rPr>
          <w:sz w:val="24"/>
        </w:rPr>
        <w:t>agencies’</w:t>
      </w:r>
      <w:r w:rsidRPr="0016039B">
        <w:rPr>
          <w:sz w:val="24"/>
        </w:rPr>
        <w:t xml:space="preserve"> constraint mechanism and the rating upgrade</w:t>
      </w:r>
      <w:r w:rsidR="00175C7D" w:rsidRPr="0016039B">
        <w:rPr>
          <w:sz w:val="24"/>
        </w:rPr>
        <w:t xml:space="preserve">. It also </w:t>
      </w:r>
      <w:r w:rsidRPr="0016039B">
        <w:rPr>
          <w:sz w:val="24"/>
        </w:rPr>
        <w:t xml:space="preserve">verifies the conditions of the reputation mechanism. The results show that the more competitive the rating agencies are, the more likely they are </w:t>
      </w:r>
      <w:r w:rsidR="00175C7D" w:rsidRPr="0016039B">
        <w:rPr>
          <w:sz w:val="24"/>
        </w:rPr>
        <w:t xml:space="preserve">willing </w:t>
      </w:r>
      <w:r w:rsidRPr="0016039B">
        <w:rPr>
          <w:sz w:val="24"/>
        </w:rPr>
        <w:t xml:space="preserve">to upgrade rating. The default event is an important premise for the rating agency's reputation to play a </w:t>
      </w:r>
      <w:r w:rsidR="00175C7D" w:rsidRPr="0016039B">
        <w:rPr>
          <w:sz w:val="24"/>
        </w:rPr>
        <w:t>constrain</w:t>
      </w:r>
      <w:r w:rsidRPr="0016039B">
        <w:rPr>
          <w:sz w:val="24"/>
        </w:rPr>
        <w:t xml:space="preserve"> </w:t>
      </w:r>
      <w:r w:rsidR="001A693A" w:rsidRPr="0016039B">
        <w:rPr>
          <w:sz w:val="24"/>
        </w:rPr>
        <w:t>function</w:t>
      </w:r>
      <w:r w:rsidRPr="0016039B">
        <w:rPr>
          <w:sz w:val="24"/>
        </w:rPr>
        <w:t xml:space="preserve">. The </w:t>
      </w:r>
      <w:r w:rsidR="00175C7D" w:rsidRPr="0016039B">
        <w:rPr>
          <w:sz w:val="24"/>
        </w:rPr>
        <w:t>function</w:t>
      </w:r>
      <w:r w:rsidRPr="0016039B">
        <w:rPr>
          <w:sz w:val="24"/>
        </w:rPr>
        <w:t xml:space="preserve"> of the rating agency's reputational </w:t>
      </w:r>
      <w:r w:rsidR="00175C7D" w:rsidRPr="0016039B">
        <w:rPr>
          <w:sz w:val="24"/>
        </w:rPr>
        <w:t>con</w:t>
      </w:r>
      <w:r w:rsidRPr="0016039B">
        <w:rPr>
          <w:sz w:val="24"/>
        </w:rPr>
        <w:t xml:space="preserve">straint mechanism is significantly different before and after the default. After the default, the rating agency will begin to worry that its reputation is discriminated by the </w:t>
      </w:r>
      <w:r w:rsidR="001A693A" w:rsidRPr="0016039B">
        <w:rPr>
          <w:sz w:val="24"/>
        </w:rPr>
        <w:t>external. Then,</w:t>
      </w:r>
      <w:r w:rsidRPr="0016039B">
        <w:rPr>
          <w:sz w:val="24"/>
        </w:rPr>
        <w:t xml:space="preserve"> </w:t>
      </w:r>
      <w:r w:rsidR="001A693A" w:rsidRPr="0016039B">
        <w:rPr>
          <w:sz w:val="24"/>
        </w:rPr>
        <w:t>agencies</w:t>
      </w:r>
      <w:r w:rsidRPr="0016039B">
        <w:rPr>
          <w:sz w:val="24"/>
        </w:rPr>
        <w:t xml:space="preserve"> begin to choose a prudent rating behavior</w:t>
      </w:r>
      <w:r w:rsidR="001A693A" w:rsidRPr="0016039B">
        <w:rPr>
          <w:sz w:val="24"/>
        </w:rPr>
        <w:t xml:space="preserve"> and t</w:t>
      </w:r>
      <w:r w:rsidRPr="0016039B">
        <w:rPr>
          <w:sz w:val="24"/>
        </w:rPr>
        <w:t xml:space="preserve">he reputational </w:t>
      </w:r>
      <w:r w:rsidR="001A693A" w:rsidRPr="0016039B">
        <w:rPr>
          <w:sz w:val="24"/>
        </w:rPr>
        <w:t>con</w:t>
      </w:r>
      <w:r w:rsidRPr="0016039B">
        <w:rPr>
          <w:sz w:val="24"/>
        </w:rPr>
        <w:t>straint mechanism c</w:t>
      </w:r>
      <w:r w:rsidR="001A693A" w:rsidRPr="0016039B">
        <w:rPr>
          <w:sz w:val="24"/>
        </w:rPr>
        <w:t>o</w:t>
      </w:r>
      <w:r w:rsidRPr="0016039B">
        <w:rPr>
          <w:sz w:val="24"/>
        </w:rPr>
        <w:t>me into effect.</w:t>
      </w:r>
    </w:p>
    <w:p w14:paraId="21243F91" w14:textId="77777777" w:rsidR="00BF2545" w:rsidRPr="0016039B" w:rsidRDefault="00BF2545" w:rsidP="00BF2545">
      <w:pPr>
        <w:spacing w:line="360" w:lineRule="auto"/>
        <w:ind w:firstLine="480"/>
        <w:rPr>
          <w:sz w:val="24"/>
        </w:rPr>
      </w:pPr>
    </w:p>
    <w:p w14:paraId="06A770A0" w14:textId="77777777" w:rsidR="00BF2545" w:rsidRPr="0016039B" w:rsidRDefault="00BF2545" w:rsidP="00BF2545">
      <w:pPr>
        <w:pStyle w:val="ac"/>
        <w:numPr>
          <w:ilvl w:val="0"/>
          <w:numId w:val="2"/>
        </w:numPr>
        <w:spacing w:line="360" w:lineRule="auto"/>
        <w:ind w:firstLineChars="0"/>
        <w:rPr>
          <w:rFonts w:ascii="Times New Roman" w:hAnsi="Times New Roman" w:cs="Times New Roman"/>
          <w:b/>
          <w:sz w:val="28"/>
          <w:szCs w:val="28"/>
        </w:rPr>
      </w:pPr>
      <w:r w:rsidRPr="0016039B">
        <w:rPr>
          <w:rFonts w:ascii="Times New Roman" w:hAnsi="Times New Roman" w:cs="Times New Roman"/>
          <w:b/>
          <w:sz w:val="28"/>
          <w:szCs w:val="28"/>
        </w:rPr>
        <w:t>Robustness test: based on internal rating data</w:t>
      </w:r>
    </w:p>
    <w:p w14:paraId="60986085" w14:textId="5DEA5533" w:rsidR="00BF2545" w:rsidRPr="0016039B" w:rsidRDefault="00BF2545" w:rsidP="00BF2545">
      <w:pPr>
        <w:spacing w:line="360" w:lineRule="auto"/>
        <w:ind w:firstLine="480"/>
        <w:rPr>
          <w:sz w:val="24"/>
        </w:rPr>
      </w:pPr>
      <w:r w:rsidRPr="0016039B">
        <w:rPr>
          <w:sz w:val="24"/>
        </w:rPr>
        <w:t>As mentioned above, in the empirical analysis using credit rating as the result of rating agency behavior, there will be endogeneity problems such as sample self-selection</w:t>
      </w:r>
      <w:r w:rsidR="0080459D" w:rsidRPr="0016039B">
        <w:rPr>
          <w:sz w:val="24"/>
        </w:rPr>
        <w:t>.</w:t>
      </w:r>
      <w:r w:rsidRPr="0016039B">
        <w:rPr>
          <w:sz w:val="24"/>
        </w:rPr>
        <w:t xml:space="preserve"> </w:t>
      </w:r>
      <w:r w:rsidR="0080459D" w:rsidRPr="0016039B">
        <w:rPr>
          <w:sz w:val="24"/>
        </w:rPr>
        <w:t>Hence,</w:t>
      </w:r>
      <w:r w:rsidRPr="0016039B">
        <w:rPr>
          <w:sz w:val="24"/>
        </w:rPr>
        <w:t xml:space="preserve"> the </w:t>
      </w:r>
      <w:r w:rsidRPr="0016039B">
        <w:rPr>
          <w:sz w:val="24"/>
        </w:rPr>
        <w:lastRenderedPageBreak/>
        <w:t xml:space="preserve">robustness test of this paper will introduce the Investor-paid agency indicator, partially eliminate the </w:t>
      </w:r>
      <w:r w:rsidR="0080459D" w:rsidRPr="0016039B">
        <w:rPr>
          <w:sz w:val="24"/>
        </w:rPr>
        <w:t>situation</w:t>
      </w:r>
      <w:r w:rsidRPr="0016039B">
        <w:rPr>
          <w:sz w:val="24"/>
        </w:rPr>
        <w:t xml:space="preserve"> </w:t>
      </w:r>
      <w:r w:rsidR="0080459D" w:rsidRPr="0016039B">
        <w:rPr>
          <w:sz w:val="24"/>
        </w:rPr>
        <w:t xml:space="preserve">that </w:t>
      </w:r>
      <w:r w:rsidRPr="0016039B">
        <w:rPr>
          <w:sz w:val="24"/>
        </w:rPr>
        <w:t>good rating companies choos</w:t>
      </w:r>
      <w:r w:rsidR="0080459D" w:rsidRPr="0016039B">
        <w:rPr>
          <w:sz w:val="24"/>
        </w:rPr>
        <w:t>e</w:t>
      </w:r>
      <w:r w:rsidRPr="0016039B">
        <w:rPr>
          <w:sz w:val="24"/>
        </w:rPr>
        <w:t xml:space="preserve"> rating agencies with higher market share and lower reputation. </w:t>
      </w:r>
      <w:r w:rsidR="0080459D" w:rsidRPr="0016039B">
        <w:rPr>
          <w:sz w:val="24"/>
        </w:rPr>
        <w:t xml:space="preserve">The </w:t>
      </w:r>
      <w:r w:rsidRPr="0016039B">
        <w:rPr>
          <w:sz w:val="24"/>
        </w:rPr>
        <w:t>internal rating agencies are not affected by factors such as market competition</w:t>
      </w:r>
      <w:r w:rsidR="0080459D" w:rsidRPr="0016039B">
        <w:rPr>
          <w:sz w:val="24"/>
        </w:rPr>
        <w:t>.</w:t>
      </w:r>
      <w:r w:rsidRPr="0016039B">
        <w:rPr>
          <w:sz w:val="24"/>
        </w:rPr>
        <w:t xml:space="preserve"> </w:t>
      </w:r>
      <w:r w:rsidR="0080459D" w:rsidRPr="0016039B">
        <w:rPr>
          <w:sz w:val="24"/>
        </w:rPr>
        <w:t>T</w:t>
      </w:r>
      <w:r w:rsidRPr="0016039B">
        <w:rPr>
          <w:sz w:val="24"/>
        </w:rPr>
        <w:t>he internal rating reflects the credit risk of the issuing companies</w:t>
      </w:r>
      <w:r w:rsidR="0080459D" w:rsidRPr="0016039B">
        <w:rPr>
          <w:sz w:val="24"/>
        </w:rPr>
        <w:t>, and t</w:t>
      </w:r>
      <w:r w:rsidRPr="0016039B">
        <w:rPr>
          <w:sz w:val="24"/>
        </w:rPr>
        <w:t xml:space="preserve">he credit rating model </w:t>
      </w:r>
      <w:r w:rsidR="0080459D" w:rsidRPr="0016039B">
        <w:rPr>
          <w:sz w:val="24"/>
        </w:rPr>
        <w:t xml:space="preserve">it used </w:t>
      </w:r>
      <w:r w:rsidRPr="0016039B">
        <w:rPr>
          <w:sz w:val="24"/>
        </w:rPr>
        <w:t>is relatively constant. By using the internal rating as the benchmark</w:t>
      </w:r>
      <w:r w:rsidR="0080459D" w:rsidRPr="0016039B">
        <w:rPr>
          <w:sz w:val="24"/>
        </w:rPr>
        <w:t>,</w:t>
      </w:r>
      <w:r w:rsidRPr="0016039B">
        <w:rPr>
          <w:sz w:val="24"/>
        </w:rPr>
        <w:t xml:space="preserve"> </w:t>
      </w:r>
      <w:r w:rsidR="0080459D" w:rsidRPr="0016039B">
        <w:rPr>
          <w:sz w:val="24"/>
        </w:rPr>
        <w:t>s</w:t>
      </w:r>
      <w:r w:rsidRPr="0016039B">
        <w:rPr>
          <w:sz w:val="24"/>
        </w:rPr>
        <w:t>imultaneously obtaining sample data of external and internal rating</w:t>
      </w:r>
      <w:r w:rsidR="0080459D" w:rsidRPr="0016039B">
        <w:rPr>
          <w:sz w:val="24"/>
        </w:rPr>
        <w:t xml:space="preserve"> of </w:t>
      </w:r>
      <w:r w:rsidR="00E06442" w:rsidRPr="0016039B">
        <w:rPr>
          <w:sz w:val="24"/>
        </w:rPr>
        <w:t>the rating firm,</w:t>
      </w:r>
      <w:r w:rsidRPr="0016039B">
        <w:rPr>
          <w:sz w:val="24"/>
        </w:rPr>
        <w:t xml:space="preserve"> </w:t>
      </w:r>
      <w:r w:rsidR="00E06442" w:rsidRPr="0016039B">
        <w:rPr>
          <w:sz w:val="24"/>
        </w:rPr>
        <w:t>to</w:t>
      </w:r>
      <w:r w:rsidRPr="0016039B">
        <w:rPr>
          <w:sz w:val="24"/>
        </w:rPr>
        <w:t xml:space="preserve"> exclude the endogenous of sample self-selection.</w:t>
      </w:r>
    </w:p>
    <w:p w14:paraId="50BBC993" w14:textId="77777777" w:rsidR="00BF2545" w:rsidRPr="0016039B" w:rsidRDefault="00BF2545" w:rsidP="00BF2545">
      <w:pPr>
        <w:spacing w:line="360" w:lineRule="auto"/>
        <w:ind w:firstLine="480"/>
        <w:rPr>
          <w:sz w:val="24"/>
        </w:rPr>
      </w:pPr>
    </w:p>
    <w:p w14:paraId="3D227ED1" w14:textId="43EDC2A9" w:rsidR="00BF2545" w:rsidRPr="0016039B" w:rsidRDefault="00BF2545" w:rsidP="000900F8">
      <w:pPr>
        <w:spacing w:line="360" w:lineRule="auto"/>
        <w:ind w:firstLine="480"/>
        <w:rPr>
          <w:sz w:val="24"/>
        </w:rPr>
      </w:pPr>
      <w:r w:rsidRPr="0016039B">
        <w:rPr>
          <w:sz w:val="24"/>
        </w:rPr>
        <w:t>Chin</w:t>
      </w:r>
      <w:r w:rsidR="00E06442" w:rsidRPr="0016039B">
        <w:rPr>
          <w:sz w:val="24"/>
        </w:rPr>
        <w:t>ese</w:t>
      </w:r>
      <w:r w:rsidRPr="0016039B">
        <w:rPr>
          <w:sz w:val="24"/>
        </w:rPr>
        <w:t xml:space="preserve"> internal ratings are all provided by China Bond Credit Rating Co., Ltd., which is established in December 2010. This section will match the bond samples</w:t>
      </w:r>
      <w:r w:rsidR="000900F8" w:rsidRPr="0016039B">
        <w:rPr>
          <w:rStyle w:val="af1"/>
          <w:color w:val="000000" w:themeColor="text1"/>
          <w:sz w:val="24"/>
        </w:rPr>
        <w:footnoteReference w:id="3"/>
      </w:r>
      <w:r w:rsidRPr="0016039B">
        <w:rPr>
          <w:sz w:val="24"/>
        </w:rPr>
        <w:t xml:space="preserve"> with both external and internal ratings. The time and quantity distribution of the samples are shown in Table 12. It can be seen that the number of bonds with internal rating ratings since its establishment has increased, providing data support for the robustness test of this paper. </w:t>
      </w:r>
      <w:r w:rsidR="00E06442" w:rsidRPr="0016039B">
        <w:rPr>
          <w:sz w:val="24"/>
        </w:rPr>
        <w:t>This</w:t>
      </w:r>
      <w:r w:rsidRPr="0016039B">
        <w:rPr>
          <w:sz w:val="24"/>
        </w:rPr>
        <w:t xml:space="preserve"> paper will discuss the impact of rating agenc</w:t>
      </w:r>
      <w:r w:rsidR="00E06442" w:rsidRPr="0016039B">
        <w:rPr>
          <w:sz w:val="24"/>
        </w:rPr>
        <w:t>ies</w:t>
      </w:r>
      <w:r w:rsidRPr="0016039B">
        <w:rPr>
          <w:sz w:val="24"/>
        </w:rPr>
        <w:t xml:space="preserve"> competition and reputation on the behavior of rating agencies according to the previous empirical </w:t>
      </w:r>
      <w:r w:rsidR="000900F8" w:rsidRPr="0016039B">
        <w:rPr>
          <w:sz w:val="24"/>
        </w:rPr>
        <w:t xml:space="preserve">analysis and </w:t>
      </w:r>
      <w:r w:rsidRPr="0016039B">
        <w:rPr>
          <w:sz w:val="24"/>
        </w:rPr>
        <w:t>test.</w:t>
      </w:r>
    </w:p>
    <w:p w14:paraId="190E46CF" w14:textId="548438E4" w:rsidR="001A693A" w:rsidRPr="0016039B" w:rsidRDefault="001A693A" w:rsidP="001A693A">
      <w:pPr>
        <w:pStyle w:val="a8"/>
        <w:keepNext/>
        <w:ind w:firstLine="400"/>
        <w:jc w:val="center"/>
        <w:rPr>
          <w:sz w:val="20"/>
          <w:szCs w:val="20"/>
        </w:rPr>
      </w:pPr>
      <w:r w:rsidRPr="0016039B">
        <w:rPr>
          <w:sz w:val="20"/>
          <w:szCs w:val="20"/>
        </w:rPr>
        <w:t>Table 12 Time and quantity distribution of internal rating samples</w:t>
      </w:r>
    </w:p>
    <w:tbl>
      <w:tblPr>
        <w:tblW w:w="5000" w:type="pct"/>
        <w:jc w:val="center"/>
        <w:tblCellMar>
          <w:left w:w="0" w:type="dxa"/>
          <w:right w:w="0" w:type="dxa"/>
        </w:tblCellMar>
        <w:tblLook w:val="04A0" w:firstRow="1" w:lastRow="0" w:firstColumn="1" w:lastColumn="0" w:noHBand="0" w:noVBand="1"/>
      </w:tblPr>
      <w:tblGrid>
        <w:gridCol w:w="2465"/>
        <w:gridCol w:w="3236"/>
        <w:gridCol w:w="3319"/>
      </w:tblGrid>
      <w:tr w:rsidR="00BF2545" w:rsidRPr="0016039B" w14:paraId="23889478" w14:textId="77777777" w:rsidTr="00BF2545">
        <w:trPr>
          <w:trHeight w:val="320"/>
          <w:jc w:val="center"/>
        </w:trPr>
        <w:tc>
          <w:tcPr>
            <w:tcW w:w="1366" w:type="pct"/>
            <w:tcBorders>
              <w:top w:val="single" w:sz="12" w:space="0" w:color="000000"/>
              <w:left w:val="nil"/>
              <w:bottom w:val="single" w:sz="8" w:space="0" w:color="auto"/>
              <w:right w:val="nil"/>
            </w:tcBorders>
            <w:tcMar>
              <w:top w:w="15" w:type="dxa"/>
              <w:left w:w="15" w:type="dxa"/>
              <w:bottom w:w="0" w:type="dxa"/>
              <w:right w:w="15" w:type="dxa"/>
            </w:tcMar>
            <w:vAlign w:val="center"/>
            <w:hideMark/>
          </w:tcPr>
          <w:p w14:paraId="6F67E5EC" w14:textId="77777777" w:rsidR="00BF2545" w:rsidRPr="0016039B" w:rsidRDefault="00BF2545" w:rsidP="00BF2545">
            <w:pPr>
              <w:pStyle w:val="a7"/>
              <w:rPr>
                <w:sz w:val="21"/>
                <w:szCs w:val="21"/>
              </w:rPr>
            </w:pPr>
            <w:r w:rsidRPr="0016039B">
              <w:rPr>
                <w:sz w:val="21"/>
                <w:szCs w:val="21"/>
              </w:rPr>
              <w:t>Year</w:t>
            </w:r>
          </w:p>
        </w:tc>
        <w:tc>
          <w:tcPr>
            <w:tcW w:w="1794" w:type="pct"/>
            <w:tcBorders>
              <w:top w:val="single" w:sz="12" w:space="0" w:color="000000"/>
              <w:left w:val="nil"/>
              <w:bottom w:val="single" w:sz="8" w:space="0" w:color="auto"/>
              <w:right w:val="nil"/>
            </w:tcBorders>
            <w:tcMar>
              <w:top w:w="15" w:type="dxa"/>
              <w:left w:w="15" w:type="dxa"/>
              <w:bottom w:w="0" w:type="dxa"/>
              <w:right w:w="15" w:type="dxa"/>
            </w:tcMar>
            <w:vAlign w:val="center"/>
            <w:hideMark/>
          </w:tcPr>
          <w:p w14:paraId="7FEC924E" w14:textId="77777777" w:rsidR="00BF2545" w:rsidRPr="0016039B" w:rsidRDefault="00BF2545" w:rsidP="00BF2545">
            <w:pPr>
              <w:pStyle w:val="a7"/>
              <w:rPr>
                <w:sz w:val="21"/>
                <w:szCs w:val="21"/>
              </w:rPr>
            </w:pPr>
            <w:r w:rsidRPr="0016039B">
              <w:rPr>
                <w:sz w:val="21"/>
                <w:szCs w:val="21"/>
              </w:rPr>
              <w:t>Number of rating bonds</w:t>
            </w:r>
          </w:p>
        </w:tc>
        <w:tc>
          <w:tcPr>
            <w:tcW w:w="1840" w:type="pct"/>
            <w:tcBorders>
              <w:top w:val="single" w:sz="12" w:space="0" w:color="000000"/>
              <w:left w:val="nil"/>
              <w:bottom w:val="single" w:sz="8" w:space="0" w:color="auto"/>
              <w:right w:val="nil"/>
            </w:tcBorders>
            <w:tcMar>
              <w:top w:w="15" w:type="dxa"/>
              <w:left w:w="15" w:type="dxa"/>
              <w:bottom w:w="0" w:type="dxa"/>
              <w:right w:w="15" w:type="dxa"/>
            </w:tcMar>
            <w:vAlign w:val="center"/>
            <w:hideMark/>
          </w:tcPr>
          <w:p w14:paraId="31B5B90A" w14:textId="77777777" w:rsidR="00BF2545" w:rsidRPr="0016039B" w:rsidRDefault="00BF2545" w:rsidP="00BF2545">
            <w:pPr>
              <w:pStyle w:val="a7"/>
              <w:rPr>
                <w:sz w:val="21"/>
                <w:szCs w:val="21"/>
              </w:rPr>
            </w:pPr>
            <w:r w:rsidRPr="0016039B">
              <w:rPr>
                <w:sz w:val="21"/>
                <w:szCs w:val="21"/>
              </w:rPr>
              <w:t>Rating bond amount (100 million yuan)</w:t>
            </w:r>
          </w:p>
        </w:tc>
      </w:tr>
      <w:tr w:rsidR="00BF2545" w:rsidRPr="0016039B" w14:paraId="0A069C02" w14:textId="77777777" w:rsidTr="00BF2545">
        <w:trPr>
          <w:trHeight w:val="300"/>
          <w:jc w:val="center"/>
        </w:trPr>
        <w:tc>
          <w:tcPr>
            <w:tcW w:w="1366" w:type="pct"/>
            <w:tcMar>
              <w:top w:w="15" w:type="dxa"/>
              <w:left w:w="15" w:type="dxa"/>
              <w:bottom w:w="0" w:type="dxa"/>
              <w:right w:w="15" w:type="dxa"/>
            </w:tcMar>
            <w:hideMark/>
          </w:tcPr>
          <w:p w14:paraId="49B47F48" w14:textId="77777777" w:rsidR="00BF2545" w:rsidRPr="0016039B" w:rsidRDefault="00BF2545" w:rsidP="00BF2545">
            <w:pPr>
              <w:pStyle w:val="a7"/>
              <w:rPr>
                <w:sz w:val="21"/>
                <w:szCs w:val="21"/>
              </w:rPr>
            </w:pPr>
            <w:r w:rsidRPr="0016039B">
              <w:rPr>
                <w:sz w:val="21"/>
                <w:szCs w:val="21"/>
              </w:rPr>
              <w:t>2011</w:t>
            </w:r>
          </w:p>
        </w:tc>
        <w:tc>
          <w:tcPr>
            <w:tcW w:w="1794" w:type="pct"/>
            <w:tcMar>
              <w:top w:w="15" w:type="dxa"/>
              <w:left w:w="15" w:type="dxa"/>
              <w:bottom w:w="0" w:type="dxa"/>
              <w:right w:w="15" w:type="dxa"/>
            </w:tcMar>
            <w:hideMark/>
          </w:tcPr>
          <w:p w14:paraId="2C83D622" w14:textId="77777777" w:rsidR="00BF2545" w:rsidRPr="0016039B" w:rsidRDefault="00BF2545" w:rsidP="00BF2545">
            <w:pPr>
              <w:pStyle w:val="a7"/>
              <w:rPr>
                <w:sz w:val="21"/>
                <w:szCs w:val="21"/>
              </w:rPr>
            </w:pPr>
            <w:r w:rsidRPr="0016039B">
              <w:rPr>
                <w:sz w:val="21"/>
                <w:szCs w:val="21"/>
              </w:rPr>
              <w:t>4</w:t>
            </w:r>
          </w:p>
        </w:tc>
        <w:tc>
          <w:tcPr>
            <w:tcW w:w="1840" w:type="pct"/>
            <w:tcMar>
              <w:top w:w="15" w:type="dxa"/>
              <w:left w:w="15" w:type="dxa"/>
              <w:bottom w:w="0" w:type="dxa"/>
              <w:right w:w="15" w:type="dxa"/>
            </w:tcMar>
            <w:hideMark/>
          </w:tcPr>
          <w:p w14:paraId="58BA9C2F" w14:textId="77777777" w:rsidR="00BF2545" w:rsidRPr="0016039B" w:rsidRDefault="00BF2545" w:rsidP="00BF2545">
            <w:pPr>
              <w:pStyle w:val="a7"/>
              <w:rPr>
                <w:sz w:val="21"/>
                <w:szCs w:val="21"/>
              </w:rPr>
            </w:pPr>
            <w:r w:rsidRPr="0016039B">
              <w:rPr>
                <w:sz w:val="21"/>
                <w:szCs w:val="21"/>
              </w:rPr>
              <w:t>48</w:t>
            </w:r>
          </w:p>
        </w:tc>
      </w:tr>
      <w:tr w:rsidR="00BF2545" w:rsidRPr="0016039B" w14:paraId="4B3B4659" w14:textId="77777777" w:rsidTr="00BF2545">
        <w:trPr>
          <w:trHeight w:val="300"/>
          <w:jc w:val="center"/>
        </w:trPr>
        <w:tc>
          <w:tcPr>
            <w:tcW w:w="1366" w:type="pct"/>
            <w:tcMar>
              <w:top w:w="15" w:type="dxa"/>
              <w:left w:w="15" w:type="dxa"/>
              <w:bottom w:w="0" w:type="dxa"/>
              <w:right w:w="15" w:type="dxa"/>
            </w:tcMar>
            <w:hideMark/>
          </w:tcPr>
          <w:p w14:paraId="3A9B9F8A" w14:textId="77777777" w:rsidR="00BF2545" w:rsidRPr="0016039B" w:rsidRDefault="00BF2545" w:rsidP="00BF2545">
            <w:pPr>
              <w:pStyle w:val="a7"/>
              <w:rPr>
                <w:sz w:val="21"/>
                <w:szCs w:val="21"/>
              </w:rPr>
            </w:pPr>
            <w:r w:rsidRPr="0016039B">
              <w:rPr>
                <w:sz w:val="21"/>
                <w:szCs w:val="21"/>
              </w:rPr>
              <w:t>2012</w:t>
            </w:r>
          </w:p>
        </w:tc>
        <w:tc>
          <w:tcPr>
            <w:tcW w:w="1794" w:type="pct"/>
            <w:tcMar>
              <w:top w:w="15" w:type="dxa"/>
              <w:left w:w="15" w:type="dxa"/>
              <w:bottom w:w="0" w:type="dxa"/>
              <w:right w:w="15" w:type="dxa"/>
            </w:tcMar>
            <w:hideMark/>
          </w:tcPr>
          <w:p w14:paraId="7F444E6A" w14:textId="77777777" w:rsidR="00BF2545" w:rsidRPr="0016039B" w:rsidRDefault="00BF2545" w:rsidP="00BF2545">
            <w:pPr>
              <w:pStyle w:val="a7"/>
              <w:rPr>
                <w:sz w:val="21"/>
                <w:szCs w:val="21"/>
              </w:rPr>
            </w:pPr>
            <w:r w:rsidRPr="0016039B">
              <w:rPr>
                <w:sz w:val="21"/>
                <w:szCs w:val="21"/>
              </w:rPr>
              <w:t>26</w:t>
            </w:r>
          </w:p>
        </w:tc>
        <w:tc>
          <w:tcPr>
            <w:tcW w:w="1840" w:type="pct"/>
            <w:tcMar>
              <w:top w:w="15" w:type="dxa"/>
              <w:left w:w="15" w:type="dxa"/>
              <w:bottom w:w="0" w:type="dxa"/>
              <w:right w:w="15" w:type="dxa"/>
            </w:tcMar>
            <w:hideMark/>
          </w:tcPr>
          <w:p w14:paraId="7A813E2D" w14:textId="77777777" w:rsidR="00BF2545" w:rsidRPr="0016039B" w:rsidRDefault="00BF2545" w:rsidP="00BF2545">
            <w:pPr>
              <w:pStyle w:val="a7"/>
              <w:rPr>
                <w:sz w:val="21"/>
                <w:szCs w:val="21"/>
              </w:rPr>
            </w:pPr>
            <w:r w:rsidRPr="0016039B">
              <w:rPr>
                <w:sz w:val="21"/>
                <w:szCs w:val="21"/>
              </w:rPr>
              <w:t>1207.7</w:t>
            </w:r>
          </w:p>
        </w:tc>
      </w:tr>
      <w:tr w:rsidR="00BF2545" w:rsidRPr="0016039B" w14:paraId="16CC81DF" w14:textId="77777777" w:rsidTr="00BF2545">
        <w:trPr>
          <w:trHeight w:val="300"/>
          <w:jc w:val="center"/>
        </w:trPr>
        <w:tc>
          <w:tcPr>
            <w:tcW w:w="1366" w:type="pct"/>
            <w:tcMar>
              <w:top w:w="15" w:type="dxa"/>
              <w:left w:w="15" w:type="dxa"/>
              <w:bottom w:w="0" w:type="dxa"/>
              <w:right w:w="15" w:type="dxa"/>
            </w:tcMar>
            <w:hideMark/>
          </w:tcPr>
          <w:p w14:paraId="3C06A3DE" w14:textId="77777777" w:rsidR="00BF2545" w:rsidRPr="0016039B" w:rsidRDefault="00BF2545" w:rsidP="00BF2545">
            <w:pPr>
              <w:pStyle w:val="a7"/>
              <w:rPr>
                <w:sz w:val="21"/>
                <w:szCs w:val="21"/>
              </w:rPr>
            </w:pPr>
            <w:r w:rsidRPr="0016039B">
              <w:rPr>
                <w:sz w:val="21"/>
                <w:szCs w:val="21"/>
              </w:rPr>
              <w:t>2013</w:t>
            </w:r>
          </w:p>
        </w:tc>
        <w:tc>
          <w:tcPr>
            <w:tcW w:w="1794" w:type="pct"/>
            <w:tcMar>
              <w:top w:w="15" w:type="dxa"/>
              <w:left w:w="15" w:type="dxa"/>
              <w:bottom w:w="0" w:type="dxa"/>
              <w:right w:w="15" w:type="dxa"/>
            </w:tcMar>
            <w:hideMark/>
          </w:tcPr>
          <w:p w14:paraId="65C945D3" w14:textId="77777777" w:rsidR="00BF2545" w:rsidRPr="0016039B" w:rsidRDefault="00BF2545" w:rsidP="00BF2545">
            <w:pPr>
              <w:pStyle w:val="a7"/>
              <w:rPr>
                <w:sz w:val="21"/>
                <w:szCs w:val="21"/>
              </w:rPr>
            </w:pPr>
            <w:r w:rsidRPr="0016039B">
              <w:rPr>
                <w:sz w:val="21"/>
                <w:szCs w:val="21"/>
              </w:rPr>
              <w:t>53</w:t>
            </w:r>
          </w:p>
        </w:tc>
        <w:tc>
          <w:tcPr>
            <w:tcW w:w="1840" w:type="pct"/>
            <w:tcMar>
              <w:top w:w="15" w:type="dxa"/>
              <w:left w:w="15" w:type="dxa"/>
              <w:bottom w:w="0" w:type="dxa"/>
              <w:right w:w="15" w:type="dxa"/>
            </w:tcMar>
            <w:hideMark/>
          </w:tcPr>
          <w:p w14:paraId="7588A91C" w14:textId="77777777" w:rsidR="00BF2545" w:rsidRPr="0016039B" w:rsidRDefault="00BF2545" w:rsidP="00BF2545">
            <w:pPr>
              <w:pStyle w:val="a7"/>
              <w:rPr>
                <w:sz w:val="21"/>
                <w:szCs w:val="21"/>
              </w:rPr>
            </w:pPr>
            <w:r w:rsidRPr="0016039B">
              <w:rPr>
                <w:sz w:val="21"/>
                <w:szCs w:val="21"/>
              </w:rPr>
              <w:t>1577.7</w:t>
            </w:r>
          </w:p>
        </w:tc>
      </w:tr>
      <w:tr w:rsidR="00BF2545" w:rsidRPr="0016039B" w14:paraId="3BF2113F" w14:textId="77777777" w:rsidTr="00BF2545">
        <w:trPr>
          <w:trHeight w:val="300"/>
          <w:jc w:val="center"/>
        </w:trPr>
        <w:tc>
          <w:tcPr>
            <w:tcW w:w="1366" w:type="pct"/>
            <w:tcMar>
              <w:top w:w="15" w:type="dxa"/>
              <w:left w:w="15" w:type="dxa"/>
              <w:bottom w:w="0" w:type="dxa"/>
              <w:right w:w="15" w:type="dxa"/>
            </w:tcMar>
            <w:hideMark/>
          </w:tcPr>
          <w:p w14:paraId="3E9F14AA" w14:textId="77777777" w:rsidR="00BF2545" w:rsidRPr="0016039B" w:rsidRDefault="00BF2545" w:rsidP="00BF2545">
            <w:pPr>
              <w:pStyle w:val="a7"/>
              <w:rPr>
                <w:sz w:val="21"/>
                <w:szCs w:val="21"/>
              </w:rPr>
            </w:pPr>
            <w:r w:rsidRPr="0016039B">
              <w:rPr>
                <w:sz w:val="21"/>
                <w:szCs w:val="21"/>
              </w:rPr>
              <w:t>2014</w:t>
            </w:r>
          </w:p>
        </w:tc>
        <w:tc>
          <w:tcPr>
            <w:tcW w:w="1794" w:type="pct"/>
            <w:tcMar>
              <w:top w:w="15" w:type="dxa"/>
              <w:left w:w="15" w:type="dxa"/>
              <w:bottom w:w="0" w:type="dxa"/>
              <w:right w:w="15" w:type="dxa"/>
            </w:tcMar>
            <w:hideMark/>
          </w:tcPr>
          <w:p w14:paraId="77E890A0" w14:textId="77777777" w:rsidR="00BF2545" w:rsidRPr="0016039B" w:rsidRDefault="00BF2545" w:rsidP="00BF2545">
            <w:pPr>
              <w:pStyle w:val="a7"/>
              <w:rPr>
                <w:sz w:val="21"/>
                <w:szCs w:val="21"/>
              </w:rPr>
            </w:pPr>
            <w:r w:rsidRPr="0016039B">
              <w:rPr>
                <w:sz w:val="21"/>
                <w:szCs w:val="21"/>
              </w:rPr>
              <w:t>211</w:t>
            </w:r>
          </w:p>
        </w:tc>
        <w:tc>
          <w:tcPr>
            <w:tcW w:w="1840" w:type="pct"/>
            <w:tcMar>
              <w:top w:w="15" w:type="dxa"/>
              <w:left w:w="15" w:type="dxa"/>
              <w:bottom w:w="0" w:type="dxa"/>
              <w:right w:w="15" w:type="dxa"/>
            </w:tcMar>
            <w:hideMark/>
          </w:tcPr>
          <w:p w14:paraId="30014648" w14:textId="77777777" w:rsidR="00BF2545" w:rsidRPr="0016039B" w:rsidRDefault="00BF2545" w:rsidP="00BF2545">
            <w:pPr>
              <w:pStyle w:val="a7"/>
              <w:rPr>
                <w:sz w:val="21"/>
                <w:szCs w:val="21"/>
              </w:rPr>
            </w:pPr>
            <w:r w:rsidRPr="0016039B">
              <w:rPr>
                <w:sz w:val="21"/>
                <w:szCs w:val="21"/>
              </w:rPr>
              <w:t>3936.3</w:t>
            </w:r>
          </w:p>
        </w:tc>
      </w:tr>
      <w:tr w:rsidR="00BF2545" w:rsidRPr="0016039B" w14:paraId="5B4A2F31" w14:textId="77777777" w:rsidTr="00BF2545">
        <w:trPr>
          <w:trHeight w:val="300"/>
          <w:jc w:val="center"/>
        </w:trPr>
        <w:tc>
          <w:tcPr>
            <w:tcW w:w="1366" w:type="pct"/>
            <w:tcMar>
              <w:top w:w="15" w:type="dxa"/>
              <w:left w:w="15" w:type="dxa"/>
              <w:bottom w:w="0" w:type="dxa"/>
              <w:right w:w="15" w:type="dxa"/>
            </w:tcMar>
            <w:hideMark/>
          </w:tcPr>
          <w:p w14:paraId="508C769A" w14:textId="77777777" w:rsidR="00BF2545" w:rsidRPr="0016039B" w:rsidRDefault="00BF2545" w:rsidP="00BF2545">
            <w:pPr>
              <w:pStyle w:val="a7"/>
              <w:rPr>
                <w:sz w:val="21"/>
                <w:szCs w:val="21"/>
              </w:rPr>
            </w:pPr>
            <w:r w:rsidRPr="0016039B">
              <w:rPr>
                <w:sz w:val="21"/>
                <w:szCs w:val="21"/>
              </w:rPr>
              <w:t>2015</w:t>
            </w:r>
          </w:p>
        </w:tc>
        <w:tc>
          <w:tcPr>
            <w:tcW w:w="1794" w:type="pct"/>
            <w:tcMar>
              <w:top w:w="15" w:type="dxa"/>
              <w:left w:w="15" w:type="dxa"/>
              <w:bottom w:w="0" w:type="dxa"/>
              <w:right w:w="15" w:type="dxa"/>
            </w:tcMar>
            <w:hideMark/>
          </w:tcPr>
          <w:p w14:paraId="37AECE2F" w14:textId="77777777" w:rsidR="00BF2545" w:rsidRPr="0016039B" w:rsidRDefault="00BF2545" w:rsidP="00BF2545">
            <w:pPr>
              <w:pStyle w:val="a7"/>
              <w:rPr>
                <w:sz w:val="21"/>
                <w:szCs w:val="21"/>
              </w:rPr>
            </w:pPr>
            <w:r w:rsidRPr="0016039B">
              <w:rPr>
                <w:sz w:val="21"/>
                <w:szCs w:val="21"/>
              </w:rPr>
              <w:t>334</w:t>
            </w:r>
          </w:p>
        </w:tc>
        <w:tc>
          <w:tcPr>
            <w:tcW w:w="1840" w:type="pct"/>
            <w:tcMar>
              <w:top w:w="15" w:type="dxa"/>
              <w:left w:w="15" w:type="dxa"/>
              <w:bottom w:w="0" w:type="dxa"/>
              <w:right w:w="15" w:type="dxa"/>
            </w:tcMar>
            <w:hideMark/>
          </w:tcPr>
          <w:p w14:paraId="4828AB8E" w14:textId="77777777" w:rsidR="00BF2545" w:rsidRPr="0016039B" w:rsidRDefault="00BF2545" w:rsidP="00BF2545">
            <w:pPr>
              <w:pStyle w:val="a7"/>
              <w:rPr>
                <w:sz w:val="21"/>
                <w:szCs w:val="21"/>
              </w:rPr>
            </w:pPr>
            <w:r w:rsidRPr="0016039B">
              <w:rPr>
                <w:sz w:val="21"/>
                <w:szCs w:val="21"/>
              </w:rPr>
              <w:t>4899.9</w:t>
            </w:r>
          </w:p>
        </w:tc>
      </w:tr>
      <w:tr w:rsidR="00BF2545" w:rsidRPr="0016039B" w14:paraId="0F7D43F8" w14:textId="77777777" w:rsidTr="00BF2545">
        <w:trPr>
          <w:trHeight w:val="300"/>
          <w:jc w:val="center"/>
        </w:trPr>
        <w:tc>
          <w:tcPr>
            <w:tcW w:w="1366" w:type="pct"/>
            <w:tcMar>
              <w:top w:w="15" w:type="dxa"/>
              <w:left w:w="15" w:type="dxa"/>
              <w:bottom w:w="0" w:type="dxa"/>
              <w:right w:w="15" w:type="dxa"/>
            </w:tcMar>
            <w:hideMark/>
          </w:tcPr>
          <w:p w14:paraId="48014504" w14:textId="77777777" w:rsidR="00BF2545" w:rsidRPr="0016039B" w:rsidRDefault="00BF2545" w:rsidP="00BF2545">
            <w:pPr>
              <w:pStyle w:val="a7"/>
              <w:rPr>
                <w:sz w:val="21"/>
                <w:szCs w:val="21"/>
              </w:rPr>
            </w:pPr>
            <w:r w:rsidRPr="0016039B">
              <w:rPr>
                <w:sz w:val="21"/>
                <w:szCs w:val="21"/>
              </w:rPr>
              <w:t>2016</w:t>
            </w:r>
          </w:p>
        </w:tc>
        <w:tc>
          <w:tcPr>
            <w:tcW w:w="1794" w:type="pct"/>
            <w:tcMar>
              <w:top w:w="15" w:type="dxa"/>
              <w:left w:w="15" w:type="dxa"/>
              <w:bottom w:w="0" w:type="dxa"/>
              <w:right w:w="15" w:type="dxa"/>
            </w:tcMar>
            <w:hideMark/>
          </w:tcPr>
          <w:p w14:paraId="73C1789A" w14:textId="77777777" w:rsidR="00BF2545" w:rsidRPr="0016039B" w:rsidRDefault="00BF2545" w:rsidP="00BF2545">
            <w:pPr>
              <w:pStyle w:val="a7"/>
              <w:rPr>
                <w:sz w:val="21"/>
                <w:szCs w:val="21"/>
              </w:rPr>
            </w:pPr>
            <w:r w:rsidRPr="0016039B">
              <w:rPr>
                <w:sz w:val="21"/>
                <w:szCs w:val="21"/>
              </w:rPr>
              <w:t>691</w:t>
            </w:r>
          </w:p>
        </w:tc>
        <w:tc>
          <w:tcPr>
            <w:tcW w:w="1840" w:type="pct"/>
            <w:tcMar>
              <w:top w:w="15" w:type="dxa"/>
              <w:left w:w="15" w:type="dxa"/>
              <w:bottom w:w="0" w:type="dxa"/>
              <w:right w:w="15" w:type="dxa"/>
            </w:tcMar>
            <w:hideMark/>
          </w:tcPr>
          <w:p w14:paraId="603C9717" w14:textId="77777777" w:rsidR="00BF2545" w:rsidRPr="0016039B" w:rsidRDefault="00BF2545" w:rsidP="00BF2545">
            <w:pPr>
              <w:pStyle w:val="a7"/>
              <w:rPr>
                <w:sz w:val="21"/>
                <w:szCs w:val="21"/>
              </w:rPr>
            </w:pPr>
            <w:r w:rsidRPr="0016039B">
              <w:rPr>
                <w:sz w:val="21"/>
                <w:szCs w:val="21"/>
              </w:rPr>
              <w:t>9429.36</w:t>
            </w:r>
          </w:p>
        </w:tc>
      </w:tr>
      <w:tr w:rsidR="00BF2545" w:rsidRPr="0016039B" w14:paraId="40C97A36" w14:textId="77777777" w:rsidTr="00BF2545">
        <w:trPr>
          <w:trHeight w:val="300"/>
          <w:jc w:val="center"/>
        </w:trPr>
        <w:tc>
          <w:tcPr>
            <w:tcW w:w="1366" w:type="pct"/>
            <w:tcMar>
              <w:top w:w="15" w:type="dxa"/>
              <w:left w:w="15" w:type="dxa"/>
              <w:bottom w:w="0" w:type="dxa"/>
              <w:right w:w="15" w:type="dxa"/>
            </w:tcMar>
            <w:hideMark/>
          </w:tcPr>
          <w:p w14:paraId="53A5492D" w14:textId="77777777" w:rsidR="00BF2545" w:rsidRPr="0016039B" w:rsidRDefault="00BF2545" w:rsidP="00BF2545">
            <w:pPr>
              <w:pStyle w:val="a7"/>
              <w:rPr>
                <w:sz w:val="21"/>
                <w:szCs w:val="21"/>
              </w:rPr>
            </w:pPr>
            <w:r w:rsidRPr="0016039B">
              <w:rPr>
                <w:sz w:val="21"/>
                <w:szCs w:val="21"/>
              </w:rPr>
              <w:t>2017</w:t>
            </w:r>
          </w:p>
        </w:tc>
        <w:tc>
          <w:tcPr>
            <w:tcW w:w="1794" w:type="pct"/>
            <w:tcMar>
              <w:top w:w="15" w:type="dxa"/>
              <w:left w:w="15" w:type="dxa"/>
              <w:bottom w:w="0" w:type="dxa"/>
              <w:right w:w="15" w:type="dxa"/>
            </w:tcMar>
            <w:hideMark/>
          </w:tcPr>
          <w:p w14:paraId="06F51326" w14:textId="77777777" w:rsidR="00BF2545" w:rsidRPr="0016039B" w:rsidRDefault="00BF2545" w:rsidP="00BF2545">
            <w:pPr>
              <w:pStyle w:val="a7"/>
              <w:rPr>
                <w:sz w:val="21"/>
                <w:szCs w:val="21"/>
              </w:rPr>
            </w:pPr>
            <w:r w:rsidRPr="0016039B">
              <w:rPr>
                <w:sz w:val="21"/>
                <w:szCs w:val="21"/>
              </w:rPr>
              <w:t>484</w:t>
            </w:r>
          </w:p>
        </w:tc>
        <w:tc>
          <w:tcPr>
            <w:tcW w:w="1840" w:type="pct"/>
            <w:tcMar>
              <w:top w:w="15" w:type="dxa"/>
              <w:left w:w="15" w:type="dxa"/>
              <w:bottom w:w="0" w:type="dxa"/>
              <w:right w:w="15" w:type="dxa"/>
            </w:tcMar>
            <w:hideMark/>
          </w:tcPr>
          <w:p w14:paraId="02EC5D71" w14:textId="77777777" w:rsidR="00BF2545" w:rsidRPr="0016039B" w:rsidRDefault="00BF2545" w:rsidP="00BF2545">
            <w:pPr>
              <w:pStyle w:val="a7"/>
              <w:rPr>
                <w:sz w:val="21"/>
                <w:szCs w:val="21"/>
              </w:rPr>
            </w:pPr>
            <w:r w:rsidRPr="0016039B">
              <w:rPr>
                <w:sz w:val="21"/>
                <w:szCs w:val="21"/>
              </w:rPr>
              <w:t>4960.61</w:t>
            </w:r>
          </w:p>
        </w:tc>
      </w:tr>
      <w:tr w:rsidR="00BF2545" w:rsidRPr="0016039B" w14:paraId="3CFE49AC" w14:textId="77777777" w:rsidTr="00BF2545">
        <w:trPr>
          <w:trHeight w:val="294"/>
          <w:jc w:val="center"/>
        </w:trPr>
        <w:tc>
          <w:tcPr>
            <w:tcW w:w="1366" w:type="pct"/>
            <w:tcBorders>
              <w:top w:val="single" w:sz="8" w:space="0" w:color="auto"/>
              <w:left w:val="nil"/>
              <w:bottom w:val="single" w:sz="12" w:space="0" w:color="000000"/>
              <w:right w:val="nil"/>
            </w:tcBorders>
            <w:tcMar>
              <w:top w:w="15" w:type="dxa"/>
              <w:left w:w="15" w:type="dxa"/>
              <w:bottom w:w="0" w:type="dxa"/>
              <w:right w:w="15" w:type="dxa"/>
            </w:tcMar>
            <w:vAlign w:val="center"/>
            <w:hideMark/>
          </w:tcPr>
          <w:p w14:paraId="0C62525F" w14:textId="77777777" w:rsidR="00BF2545" w:rsidRPr="0016039B" w:rsidRDefault="00BF2545" w:rsidP="00BF2545">
            <w:pPr>
              <w:pStyle w:val="a7"/>
              <w:rPr>
                <w:sz w:val="21"/>
                <w:szCs w:val="21"/>
              </w:rPr>
            </w:pPr>
            <w:r w:rsidRPr="0016039B">
              <w:rPr>
                <w:sz w:val="21"/>
                <w:szCs w:val="21"/>
              </w:rPr>
              <w:t>Total</w:t>
            </w:r>
          </w:p>
        </w:tc>
        <w:tc>
          <w:tcPr>
            <w:tcW w:w="1794" w:type="pct"/>
            <w:tcBorders>
              <w:top w:val="single" w:sz="8" w:space="0" w:color="auto"/>
              <w:left w:val="nil"/>
              <w:bottom w:val="single" w:sz="12" w:space="0" w:color="000000"/>
              <w:right w:val="nil"/>
            </w:tcBorders>
            <w:tcMar>
              <w:top w:w="15" w:type="dxa"/>
              <w:left w:w="15" w:type="dxa"/>
              <w:bottom w:w="0" w:type="dxa"/>
              <w:right w:w="15" w:type="dxa"/>
            </w:tcMar>
            <w:hideMark/>
          </w:tcPr>
          <w:p w14:paraId="32FECE72" w14:textId="77777777" w:rsidR="00BF2545" w:rsidRPr="0016039B" w:rsidRDefault="00BF2545" w:rsidP="00BF2545">
            <w:pPr>
              <w:pStyle w:val="a7"/>
              <w:rPr>
                <w:sz w:val="21"/>
                <w:szCs w:val="21"/>
              </w:rPr>
            </w:pPr>
            <w:r w:rsidRPr="0016039B">
              <w:rPr>
                <w:sz w:val="21"/>
                <w:szCs w:val="21"/>
              </w:rPr>
              <w:t>1803</w:t>
            </w:r>
          </w:p>
        </w:tc>
        <w:tc>
          <w:tcPr>
            <w:tcW w:w="1840" w:type="pct"/>
            <w:tcBorders>
              <w:top w:val="single" w:sz="8" w:space="0" w:color="auto"/>
              <w:left w:val="nil"/>
              <w:bottom w:val="single" w:sz="12" w:space="0" w:color="000000"/>
              <w:right w:val="nil"/>
            </w:tcBorders>
            <w:tcMar>
              <w:top w:w="15" w:type="dxa"/>
              <w:left w:w="15" w:type="dxa"/>
              <w:bottom w:w="0" w:type="dxa"/>
              <w:right w:w="15" w:type="dxa"/>
            </w:tcMar>
            <w:hideMark/>
          </w:tcPr>
          <w:p w14:paraId="7442AD46" w14:textId="77777777" w:rsidR="00BF2545" w:rsidRPr="0016039B" w:rsidRDefault="00BF2545" w:rsidP="00BF2545">
            <w:pPr>
              <w:pStyle w:val="a7"/>
              <w:rPr>
                <w:sz w:val="21"/>
                <w:szCs w:val="21"/>
              </w:rPr>
            </w:pPr>
            <w:r w:rsidRPr="0016039B">
              <w:rPr>
                <w:sz w:val="21"/>
                <w:szCs w:val="21"/>
              </w:rPr>
              <w:t>26059.57</w:t>
            </w:r>
          </w:p>
        </w:tc>
      </w:tr>
    </w:tbl>
    <w:p w14:paraId="5C541D78" w14:textId="7E8110A0" w:rsidR="00BF2545" w:rsidRPr="0016039B" w:rsidRDefault="001A693A" w:rsidP="000900F8">
      <w:pPr>
        <w:pStyle w:val="a8"/>
        <w:ind w:firstLineChars="0" w:firstLine="0"/>
        <w:rPr>
          <w:sz w:val="20"/>
          <w:szCs w:val="20"/>
        </w:rPr>
      </w:pPr>
      <w:r w:rsidRPr="0016039B">
        <w:rPr>
          <w:sz w:val="20"/>
          <w:szCs w:val="20"/>
        </w:rPr>
        <w:t>Source from Wind</w:t>
      </w:r>
    </w:p>
    <w:p w14:paraId="036EC598" w14:textId="30BD9A16" w:rsidR="00BF2545" w:rsidRPr="0016039B" w:rsidRDefault="000900F8" w:rsidP="000C4666">
      <w:pPr>
        <w:spacing w:line="360" w:lineRule="auto"/>
        <w:ind w:firstLineChars="0" w:firstLine="0"/>
        <w:rPr>
          <w:sz w:val="24"/>
        </w:rPr>
      </w:pPr>
      <w:r w:rsidRPr="0016039B">
        <w:rPr>
          <w:sz w:val="24"/>
        </w:rPr>
        <w:t>Adopting</w:t>
      </w:r>
      <w:r w:rsidR="00BF2545" w:rsidRPr="0016039B">
        <w:rPr>
          <w:sz w:val="24"/>
        </w:rPr>
        <w:t xml:space="preserve"> the Order-logit regression</w:t>
      </w:r>
      <w:r w:rsidRPr="0016039B">
        <w:rPr>
          <w:sz w:val="24"/>
        </w:rPr>
        <w:t xml:space="preserve"> according to formula (1),</w:t>
      </w:r>
      <w:r w:rsidR="00BF2545" w:rsidRPr="0016039B">
        <w:rPr>
          <w:sz w:val="24"/>
        </w:rPr>
        <w:t xml:space="preserve"> </w:t>
      </w:r>
      <w:r w:rsidRPr="0016039B">
        <w:rPr>
          <w:sz w:val="24"/>
        </w:rPr>
        <w:t>t</w:t>
      </w:r>
      <w:r w:rsidR="00BF2545" w:rsidRPr="0016039B">
        <w:rPr>
          <w:sz w:val="24"/>
        </w:rPr>
        <w:t xml:space="preserve">able 13 shows the empirical results of the robustness test. </w:t>
      </w:r>
      <w:r w:rsidR="00633C6F" w:rsidRPr="0016039B">
        <w:rPr>
          <w:sz w:val="24"/>
        </w:rPr>
        <w:t>Through the results comparation</w:t>
      </w:r>
      <w:r w:rsidR="00BF2545" w:rsidRPr="0016039B">
        <w:rPr>
          <w:sz w:val="24"/>
        </w:rPr>
        <w:t xml:space="preserve"> </w:t>
      </w:r>
      <w:r w:rsidR="00633C6F" w:rsidRPr="0016039B">
        <w:rPr>
          <w:sz w:val="24"/>
        </w:rPr>
        <w:t>between</w:t>
      </w:r>
      <w:r w:rsidR="00BF2545" w:rsidRPr="0016039B">
        <w:rPr>
          <w:sz w:val="24"/>
        </w:rPr>
        <w:t xml:space="preserve"> regression (1)</w:t>
      </w:r>
      <w:r w:rsidR="00633C6F" w:rsidRPr="0016039B">
        <w:rPr>
          <w:sz w:val="24"/>
        </w:rPr>
        <w:t xml:space="preserve"> and </w:t>
      </w:r>
      <w:r w:rsidR="00BF2545" w:rsidRPr="0016039B">
        <w:rPr>
          <w:sz w:val="24"/>
        </w:rPr>
        <w:t>regression (2), after controlling the</w:t>
      </w:r>
      <w:r w:rsidR="00633C6F" w:rsidRPr="0016039B">
        <w:rPr>
          <w:sz w:val="24"/>
        </w:rPr>
        <w:t xml:space="preserve"> </w:t>
      </w:r>
      <w:r w:rsidR="00BF2545" w:rsidRPr="0016039B">
        <w:rPr>
          <w:sz w:val="24"/>
        </w:rPr>
        <w:t>indicators of the bond-issuing enterprises</w:t>
      </w:r>
      <w:r w:rsidR="00633C6F" w:rsidRPr="0016039B">
        <w:rPr>
          <w:sz w:val="24"/>
        </w:rPr>
        <w:t>’ dimension</w:t>
      </w:r>
      <w:r w:rsidR="00BF2545" w:rsidRPr="0016039B">
        <w:rPr>
          <w:sz w:val="24"/>
        </w:rPr>
        <w:t xml:space="preserve">, the market concentration index of the rating agencies will significant </w:t>
      </w:r>
      <w:r w:rsidR="00633C6F" w:rsidRPr="0016039B">
        <w:rPr>
          <w:sz w:val="24"/>
        </w:rPr>
        <w:t>d</w:t>
      </w:r>
      <w:r w:rsidR="00BF2545" w:rsidRPr="0016039B">
        <w:rPr>
          <w:sz w:val="24"/>
        </w:rPr>
        <w:t>ecrease the rating difference</w:t>
      </w:r>
      <w:r w:rsidR="00633C6F" w:rsidRPr="0016039B">
        <w:rPr>
          <w:sz w:val="24"/>
        </w:rPr>
        <w:t>.</w:t>
      </w:r>
      <w:r w:rsidR="00BF2545" w:rsidRPr="0016039B">
        <w:rPr>
          <w:sz w:val="24"/>
        </w:rPr>
        <w:t xml:space="preserve"> </w:t>
      </w:r>
      <w:r w:rsidR="00633C6F" w:rsidRPr="0016039B">
        <w:rPr>
          <w:sz w:val="24"/>
        </w:rPr>
        <w:t>The</w:t>
      </w:r>
      <w:r w:rsidR="00BF2545" w:rsidRPr="0016039B">
        <w:rPr>
          <w:sz w:val="24"/>
        </w:rPr>
        <w:t xml:space="preserve"> estimated coefficient is significantly negative at 1% </w:t>
      </w:r>
      <w:r w:rsidR="00633C6F" w:rsidRPr="0016039B">
        <w:rPr>
          <w:sz w:val="24"/>
        </w:rPr>
        <w:t xml:space="preserve">confidence </w:t>
      </w:r>
      <w:r w:rsidR="00BF2545" w:rsidRPr="0016039B">
        <w:rPr>
          <w:sz w:val="24"/>
        </w:rPr>
        <w:t>level, reflecting that the degree of market competition will significantly increase the rating agency's rating upgrade</w:t>
      </w:r>
      <w:r w:rsidR="00633C6F" w:rsidRPr="0016039B">
        <w:rPr>
          <w:sz w:val="24"/>
        </w:rPr>
        <w:t>.</w:t>
      </w:r>
      <w:r w:rsidR="00BF2545" w:rsidRPr="0016039B">
        <w:rPr>
          <w:sz w:val="24"/>
        </w:rPr>
        <w:t xml:space="preserve"> </w:t>
      </w:r>
      <w:r w:rsidR="00633C6F" w:rsidRPr="0016039B">
        <w:rPr>
          <w:sz w:val="24"/>
        </w:rPr>
        <w:lastRenderedPageBreak/>
        <w:t xml:space="preserve">Similar to </w:t>
      </w:r>
      <w:r w:rsidR="00BF2545" w:rsidRPr="0016039B">
        <w:rPr>
          <w:sz w:val="24"/>
        </w:rPr>
        <w:t>the previous regression results</w:t>
      </w:r>
      <w:r w:rsidR="00633C6F" w:rsidRPr="0016039B">
        <w:rPr>
          <w:sz w:val="24"/>
        </w:rPr>
        <w:t>, t</w:t>
      </w:r>
      <w:r w:rsidR="00BF2545" w:rsidRPr="0016039B">
        <w:rPr>
          <w:sz w:val="24"/>
        </w:rPr>
        <w:t xml:space="preserve">he higher degree of market competition will significantly increase the </w:t>
      </w:r>
      <w:r w:rsidR="00633C6F" w:rsidRPr="0016039B">
        <w:rPr>
          <w:sz w:val="24"/>
        </w:rPr>
        <w:t xml:space="preserve">rating upgrade </w:t>
      </w:r>
      <w:r w:rsidR="00BF2545" w:rsidRPr="0016039B">
        <w:rPr>
          <w:sz w:val="24"/>
        </w:rPr>
        <w:t xml:space="preserve">behavior of external rating agencies. </w:t>
      </w:r>
      <w:r w:rsidR="00633C6F" w:rsidRPr="0016039B">
        <w:rPr>
          <w:sz w:val="24"/>
        </w:rPr>
        <w:t>Moreover</w:t>
      </w:r>
      <w:r w:rsidR="00BF2545" w:rsidRPr="0016039B">
        <w:rPr>
          <w:sz w:val="24"/>
        </w:rPr>
        <w:t xml:space="preserve">, the higher the market share of rating agencies is, the </w:t>
      </w:r>
      <w:r w:rsidR="00633C6F" w:rsidRPr="0016039B">
        <w:rPr>
          <w:sz w:val="24"/>
        </w:rPr>
        <w:t>more rating upgrade will be conducted</w:t>
      </w:r>
      <w:r w:rsidR="00BF2545" w:rsidRPr="0016039B">
        <w:rPr>
          <w:sz w:val="24"/>
        </w:rPr>
        <w:t xml:space="preserve">. </w:t>
      </w:r>
      <w:r w:rsidR="00633C6F" w:rsidRPr="0016039B">
        <w:rPr>
          <w:sz w:val="24"/>
        </w:rPr>
        <w:t>It</w:t>
      </w:r>
      <w:r w:rsidR="00BF2545" w:rsidRPr="0016039B">
        <w:rPr>
          <w:sz w:val="24"/>
        </w:rPr>
        <w:t xml:space="preserve"> can explain the inappropriate use of market share to characterize the rating agencies' reputation indicators. </w:t>
      </w:r>
      <w:r w:rsidR="00633C6F" w:rsidRPr="0016039B">
        <w:rPr>
          <w:sz w:val="24"/>
        </w:rPr>
        <w:t>It</w:t>
      </w:r>
      <w:r w:rsidR="00BF2545" w:rsidRPr="0016039B">
        <w:rPr>
          <w:sz w:val="24"/>
        </w:rPr>
        <w:t xml:space="preserve"> can also prove th</w:t>
      </w:r>
      <w:r w:rsidR="00633C6F" w:rsidRPr="0016039B">
        <w:rPr>
          <w:sz w:val="24"/>
        </w:rPr>
        <w:t>e</w:t>
      </w:r>
      <w:r w:rsidR="00BF2545" w:rsidRPr="0016039B">
        <w:rPr>
          <w:sz w:val="24"/>
        </w:rPr>
        <w:t xml:space="preserve"> </w:t>
      </w:r>
      <w:r w:rsidR="00633C6F" w:rsidRPr="0016039B">
        <w:rPr>
          <w:sz w:val="24"/>
        </w:rPr>
        <w:t xml:space="preserve">phenomenon </w:t>
      </w:r>
      <w:r w:rsidR="00BF2545" w:rsidRPr="0016039B">
        <w:rPr>
          <w:sz w:val="24"/>
        </w:rPr>
        <w:t>th</w:t>
      </w:r>
      <w:r w:rsidR="00633C6F" w:rsidRPr="0016039B">
        <w:rPr>
          <w:sz w:val="24"/>
        </w:rPr>
        <w:t>at the</w:t>
      </w:r>
      <w:r w:rsidR="00BF2545" w:rsidRPr="0016039B">
        <w:rPr>
          <w:sz w:val="24"/>
        </w:rPr>
        <w:t xml:space="preserve"> rating agency will choose more rating up</w:t>
      </w:r>
      <w:r w:rsidR="00633C6F" w:rsidRPr="0016039B">
        <w:rPr>
          <w:sz w:val="24"/>
        </w:rPr>
        <w:t>grade</w:t>
      </w:r>
      <w:r w:rsidR="00BF2545" w:rsidRPr="0016039B">
        <w:rPr>
          <w:sz w:val="24"/>
        </w:rPr>
        <w:t xml:space="preserve"> in order to maintain a higher market share. In summary, the empirical results in Table 13 can eliminate the rating upgrade </w:t>
      </w:r>
      <w:r w:rsidR="00C4413A" w:rsidRPr="0016039B">
        <w:rPr>
          <w:sz w:val="24"/>
        </w:rPr>
        <w:t xml:space="preserve">is </w:t>
      </w:r>
      <w:r w:rsidR="00BF2545" w:rsidRPr="0016039B">
        <w:rPr>
          <w:sz w:val="24"/>
        </w:rPr>
        <w:t>due to the endogenous of the self-selection of the rating enterprise sample</w:t>
      </w:r>
      <w:r w:rsidR="000C4666" w:rsidRPr="0016039B">
        <w:rPr>
          <w:sz w:val="24"/>
        </w:rPr>
        <w:t xml:space="preserve">, which </w:t>
      </w:r>
      <w:r w:rsidR="00BF2545" w:rsidRPr="0016039B">
        <w:rPr>
          <w:sz w:val="24"/>
        </w:rPr>
        <w:t>enhance</w:t>
      </w:r>
      <w:r w:rsidR="000C4666" w:rsidRPr="0016039B">
        <w:rPr>
          <w:sz w:val="24"/>
        </w:rPr>
        <w:t>s</w:t>
      </w:r>
      <w:r w:rsidR="00BF2545" w:rsidRPr="0016039B">
        <w:rPr>
          <w:sz w:val="24"/>
        </w:rPr>
        <w:t xml:space="preserve"> the reliability of the conclusion of hypothesis 1.</w:t>
      </w:r>
    </w:p>
    <w:p w14:paraId="15160CFF" w14:textId="048BE0B8" w:rsidR="00C4413A" w:rsidRPr="0016039B" w:rsidRDefault="00C4413A" w:rsidP="00C4413A">
      <w:pPr>
        <w:pStyle w:val="a8"/>
        <w:keepNext/>
        <w:ind w:firstLine="400"/>
        <w:jc w:val="center"/>
        <w:rPr>
          <w:sz w:val="20"/>
          <w:szCs w:val="20"/>
        </w:rPr>
      </w:pPr>
      <w:r w:rsidRPr="0016039B">
        <w:rPr>
          <w:sz w:val="20"/>
          <w:szCs w:val="20"/>
        </w:rPr>
        <w:t>Table 13 Impact of market competition on rating upgrade</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11"/>
        <w:gridCol w:w="2944"/>
        <w:gridCol w:w="2945"/>
      </w:tblGrid>
      <w:tr w:rsidR="00BF2545" w:rsidRPr="0016039B" w14:paraId="6F477B96" w14:textId="77777777" w:rsidTr="00BF2545">
        <w:trPr>
          <w:trHeight w:val="300"/>
        </w:trPr>
        <w:tc>
          <w:tcPr>
            <w:tcW w:w="2411" w:type="dxa"/>
            <w:tcBorders>
              <w:top w:val="single" w:sz="12" w:space="0" w:color="000000"/>
              <w:left w:val="nil"/>
              <w:bottom w:val="nil"/>
              <w:right w:val="nil"/>
            </w:tcBorders>
            <w:tcMar>
              <w:top w:w="15" w:type="dxa"/>
              <w:left w:w="15" w:type="dxa"/>
              <w:bottom w:w="0" w:type="dxa"/>
              <w:right w:w="15" w:type="dxa"/>
            </w:tcMar>
            <w:vAlign w:val="bottom"/>
          </w:tcPr>
          <w:p w14:paraId="4B9F198E" w14:textId="77777777" w:rsidR="00BF2545" w:rsidRPr="0016039B" w:rsidRDefault="00BF2545" w:rsidP="00BF2545">
            <w:pPr>
              <w:pStyle w:val="a7"/>
              <w:rPr>
                <w:sz w:val="21"/>
                <w:szCs w:val="21"/>
              </w:rPr>
            </w:pPr>
          </w:p>
        </w:tc>
        <w:tc>
          <w:tcPr>
            <w:tcW w:w="2944" w:type="dxa"/>
            <w:tcBorders>
              <w:top w:val="single" w:sz="12" w:space="0" w:color="000000"/>
              <w:left w:val="nil"/>
              <w:bottom w:val="nil"/>
              <w:right w:val="nil"/>
            </w:tcBorders>
            <w:tcMar>
              <w:top w:w="15" w:type="dxa"/>
              <w:left w:w="15" w:type="dxa"/>
              <w:bottom w:w="0" w:type="dxa"/>
              <w:right w:w="15" w:type="dxa"/>
            </w:tcMar>
            <w:vAlign w:val="bottom"/>
            <w:hideMark/>
          </w:tcPr>
          <w:p w14:paraId="31A44569" w14:textId="77777777" w:rsidR="00BF2545" w:rsidRPr="0016039B" w:rsidRDefault="00BF2545" w:rsidP="00BF2545">
            <w:pPr>
              <w:pStyle w:val="a7"/>
              <w:rPr>
                <w:sz w:val="21"/>
                <w:szCs w:val="21"/>
              </w:rPr>
            </w:pPr>
            <w:r w:rsidRPr="0016039B">
              <w:rPr>
                <w:sz w:val="21"/>
                <w:szCs w:val="21"/>
              </w:rPr>
              <w:t>(1)</w:t>
            </w:r>
          </w:p>
        </w:tc>
        <w:tc>
          <w:tcPr>
            <w:tcW w:w="2945" w:type="dxa"/>
            <w:tcBorders>
              <w:top w:val="single" w:sz="12" w:space="0" w:color="000000"/>
              <w:left w:val="nil"/>
              <w:bottom w:val="nil"/>
              <w:right w:val="nil"/>
            </w:tcBorders>
            <w:tcMar>
              <w:top w:w="15" w:type="dxa"/>
              <w:left w:w="15" w:type="dxa"/>
              <w:bottom w:w="0" w:type="dxa"/>
              <w:right w:w="15" w:type="dxa"/>
            </w:tcMar>
            <w:vAlign w:val="bottom"/>
            <w:hideMark/>
          </w:tcPr>
          <w:p w14:paraId="0607AB68" w14:textId="77777777" w:rsidR="00BF2545" w:rsidRPr="0016039B" w:rsidRDefault="00BF2545" w:rsidP="00BF2545">
            <w:pPr>
              <w:pStyle w:val="a7"/>
              <w:rPr>
                <w:sz w:val="21"/>
                <w:szCs w:val="21"/>
              </w:rPr>
            </w:pPr>
            <w:r w:rsidRPr="0016039B">
              <w:rPr>
                <w:sz w:val="21"/>
                <w:szCs w:val="21"/>
              </w:rPr>
              <w:t>(2)</w:t>
            </w:r>
          </w:p>
        </w:tc>
      </w:tr>
      <w:tr w:rsidR="00BF2545" w:rsidRPr="0016039B" w14:paraId="3BEC07C8" w14:textId="77777777" w:rsidTr="00BF2545">
        <w:trPr>
          <w:trHeight w:val="300"/>
        </w:trPr>
        <w:tc>
          <w:tcPr>
            <w:tcW w:w="2411" w:type="dxa"/>
            <w:tcBorders>
              <w:top w:val="nil"/>
              <w:left w:val="nil"/>
              <w:bottom w:val="single" w:sz="4" w:space="0" w:color="auto"/>
              <w:right w:val="nil"/>
            </w:tcBorders>
            <w:tcMar>
              <w:top w:w="15" w:type="dxa"/>
              <w:left w:w="15" w:type="dxa"/>
              <w:bottom w:w="0" w:type="dxa"/>
              <w:right w:w="15" w:type="dxa"/>
            </w:tcMar>
            <w:vAlign w:val="bottom"/>
            <w:hideMark/>
          </w:tcPr>
          <w:p w14:paraId="245D1C49" w14:textId="77777777" w:rsidR="00BF2545" w:rsidRPr="0016039B" w:rsidRDefault="00BF2545" w:rsidP="00BF2545">
            <w:pPr>
              <w:pStyle w:val="a7"/>
              <w:rPr>
                <w:sz w:val="21"/>
                <w:szCs w:val="21"/>
              </w:rPr>
            </w:pPr>
            <w:r w:rsidRPr="0016039B">
              <w:rPr>
                <w:sz w:val="21"/>
                <w:szCs w:val="21"/>
              </w:rPr>
              <w:t>Variables</w:t>
            </w:r>
          </w:p>
        </w:tc>
        <w:tc>
          <w:tcPr>
            <w:tcW w:w="2944" w:type="dxa"/>
            <w:tcBorders>
              <w:top w:val="nil"/>
              <w:left w:val="nil"/>
              <w:bottom w:val="single" w:sz="4" w:space="0" w:color="auto"/>
              <w:right w:val="nil"/>
            </w:tcBorders>
            <w:tcMar>
              <w:top w:w="15" w:type="dxa"/>
              <w:left w:w="15" w:type="dxa"/>
              <w:bottom w:w="0" w:type="dxa"/>
              <w:right w:w="15" w:type="dxa"/>
            </w:tcMar>
            <w:hideMark/>
          </w:tcPr>
          <w:p w14:paraId="2312DA7D" w14:textId="77777777" w:rsidR="00BF2545" w:rsidRPr="0016039B" w:rsidRDefault="00BF2545" w:rsidP="00BF2545">
            <w:pPr>
              <w:pStyle w:val="a7"/>
              <w:rPr>
                <w:sz w:val="21"/>
                <w:szCs w:val="21"/>
              </w:rPr>
            </w:pPr>
            <w:r w:rsidRPr="0016039B">
              <w:rPr>
                <w:sz w:val="21"/>
                <w:szCs w:val="21"/>
              </w:rPr>
              <w:t>Ratingdiff</w:t>
            </w:r>
          </w:p>
        </w:tc>
        <w:tc>
          <w:tcPr>
            <w:tcW w:w="2945" w:type="dxa"/>
            <w:tcBorders>
              <w:top w:val="nil"/>
              <w:left w:val="nil"/>
              <w:bottom w:val="single" w:sz="4" w:space="0" w:color="auto"/>
              <w:right w:val="nil"/>
            </w:tcBorders>
            <w:tcMar>
              <w:top w:w="15" w:type="dxa"/>
              <w:left w:w="15" w:type="dxa"/>
              <w:bottom w:w="0" w:type="dxa"/>
              <w:right w:w="15" w:type="dxa"/>
            </w:tcMar>
            <w:hideMark/>
          </w:tcPr>
          <w:p w14:paraId="2554A934" w14:textId="77777777" w:rsidR="00BF2545" w:rsidRPr="0016039B" w:rsidRDefault="00BF2545" w:rsidP="00BF2545">
            <w:pPr>
              <w:pStyle w:val="a7"/>
              <w:rPr>
                <w:sz w:val="21"/>
                <w:szCs w:val="21"/>
              </w:rPr>
            </w:pPr>
            <w:r w:rsidRPr="0016039B">
              <w:rPr>
                <w:sz w:val="21"/>
                <w:szCs w:val="21"/>
              </w:rPr>
              <w:t>Ratingdiff</w:t>
            </w:r>
          </w:p>
        </w:tc>
      </w:tr>
      <w:tr w:rsidR="00BF2545" w:rsidRPr="0016039B" w14:paraId="747C9DC5" w14:textId="77777777" w:rsidTr="00BF2545">
        <w:trPr>
          <w:trHeight w:val="300"/>
        </w:trPr>
        <w:tc>
          <w:tcPr>
            <w:tcW w:w="2411" w:type="dxa"/>
            <w:tcBorders>
              <w:top w:val="nil"/>
              <w:left w:val="nil"/>
              <w:bottom w:val="nil"/>
              <w:right w:val="nil"/>
            </w:tcBorders>
            <w:tcMar>
              <w:top w:w="15" w:type="dxa"/>
              <w:left w:w="15" w:type="dxa"/>
              <w:bottom w:w="0" w:type="dxa"/>
              <w:right w:w="15" w:type="dxa"/>
            </w:tcMar>
            <w:hideMark/>
          </w:tcPr>
          <w:p w14:paraId="68F35FF7" w14:textId="77777777" w:rsidR="00BF2545" w:rsidRPr="0016039B" w:rsidRDefault="00BF2545" w:rsidP="00BF2545">
            <w:pPr>
              <w:pStyle w:val="a7"/>
              <w:rPr>
                <w:sz w:val="21"/>
                <w:szCs w:val="21"/>
              </w:rPr>
            </w:pPr>
            <w:r w:rsidRPr="0016039B">
              <w:rPr>
                <w:sz w:val="21"/>
                <w:szCs w:val="21"/>
              </w:rPr>
              <w:t>HHI</w:t>
            </w:r>
          </w:p>
        </w:tc>
        <w:tc>
          <w:tcPr>
            <w:tcW w:w="2944" w:type="dxa"/>
            <w:tcBorders>
              <w:top w:val="nil"/>
              <w:left w:val="nil"/>
              <w:bottom w:val="nil"/>
              <w:right w:val="nil"/>
            </w:tcBorders>
            <w:tcMar>
              <w:top w:w="15" w:type="dxa"/>
              <w:left w:w="15" w:type="dxa"/>
              <w:bottom w:w="0" w:type="dxa"/>
              <w:right w:w="15" w:type="dxa"/>
            </w:tcMar>
            <w:hideMark/>
          </w:tcPr>
          <w:p w14:paraId="5BB57E8A" w14:textId="77777777" w:rsidR="00BF2545" w:rsidRPr="0016039B" w:rsidRDefault="00BF2545" w:rsidP="00BF2545">
            <w:pPr>
              <w:pStyle w:val="a7"/>
              <w:rPr>
                <w:sz w:val="21"/>
                <w:szCs w:val="21"/>
              </w:rPr>
            </w:pPr>
            <w:r w:rsidRPr="0016039B">
              <w:rPr>
                <w:sz w:val="21"/>
                <w:szCs w:val="21"/>
              </w:rPr>
              <w:t>-13.48***</w:t>
            </w:r>
          </w:p>
        </w:tc>
        <w:tc>
          <w:tcPr>
            <w:tcW w:w="2945" w:type="dxa"/>
            <w:tcBorders>
              <w:top w:val="nil"/>
              <w:left w:val="nil"/>
              <w:bottom w:val="nil"/>
              <w:right w:val="nil"/>
            </w:tcBorders>
            <w:tcMar>
              <w:top w:w="15" w:type="dxa"/>
              <w:left w:w="15" w:type="dxa"/>
              <w:bottom w:w="0" w:type="dxa"/>
              <w:right w:w="15" w:type="dxa"/>
            </w:tcMar>
            <w:hideMark/>
          </w:tcPr>
          <w:p w14:paraId="5CC45EFB" w14:textId="77777777" w:rsidR="00BF2545" w:rsidRPr="0016039B" w:rsidRDefault="00BF2545" w:rsidP="00BF2545">
            <w:pPr>
              <w:pStyle w:val="a7"/>
              <w:rPr>
                <w:sz w:val="21"/>
                <w:szCs w:val="21"/>
              </w:rPr>
            </w:pPr>
            <w:r w:rsidRPr="0016039B">
              <w:rPr>
                <w:sz w:val="21"/>
                <w:szCs w:val="21"/>
              </w:rPr>
              <w:t>-25.06***</w:t>
            </w:r>
          </w:p>
        </w:tc>
      </w:tr>
      <w:tr w:rsidR="00BF2545" w:rsidRPr="0016039B" w14:paraId="53493428" w14:textId="77777777" w:rsidTr="00BF2545">
        <w:trPr>
          <w:trHeight w:val="300"/>
        </w:trPr>
        <w:tc>
          <w:tcPr>
            <w:tcW w:w="2411" w:type="dxa"/>
            <w:tcBorders>
              <w:top w:val="nil"/>
              <w:left w:val="nil"/>
              <w:bottom w:val="nil"/>
              <w:right w:val="nil"/>
            </w:tcBorders>
            <w:tcMar>
              <w:top w:w="15" w:type="dxa"/>
              <w:left w:w="15" w:type="dxa"/>
              <w:bottom w:w="0" w:type="dxa"/>
              <w:right w:w="15" w:type="dxa"/>
            </w:tcMar>
          </w:tcPr>
          <w:p w14:paraId="6BBD7F8E" w14:textId="77777777" w:rsidR="00BF2545" w:rsidRPr="0016039B" w:rsidRDefault="00BF2545" w:rsidP="00BF2545">
            <w:pPr>
              <w:pStyle w:val="a7"/>
              <w:rPr>
                <w:sz w:val="21"/>
                <w:szCs w:val="21"/>
              </w:rPr>
            </w:pPr>
          </w:p>
        </w:tc>
        <w:tc>
          <w:tcPr>
            <w:tcW w:w="2944" w:type="dxa"/>
            <w:tcBorders>
              <w:top w:val="nil"/>
              <w:left w:val="nil"/>
              <w:bottom w:val="nil"/>
              <w:right w:val="nil"/>
            </w:tcBorders>
            <w:tcMar>
              <w:top w:w="15" w:type="dxa"/>
              <w:left w:w="15" w:type="dxa"/>
              <w:bottom w:w="0" w:type="dxa"/>
              <w:right w:w="15" w:type="dxa"/>
            </w:tcMar>
            <w:hideMark/>
          </w:tcPr>
          <w:p w14:paraId="5FD3677D" w14:textId="77777777" w:rsidR="00BF2545" w:rsidRPr="0016039B" w:rsidRDefault="00BF2545" w:rsidP="00BF2545">
            <w:pPr>
              <w:pStyle w:val="a7"/>
              <w:rPr>
                <w:sz w:val="21"/>
                <w:szCs w:val="21"/>
              </w:rPr>
            </w:pPr>
            <w:r w:rsidRPr="0016039B">
              <w:rPr>
                <w:sz w:val="21"/>
                <w:szCs w:val="21"/>
              </w:rPr>
              <w:t>(-3.332)</w:t>
            </w:r>
          </w:p>
        </w:tc>
        <w:tc>
          <w:tcPr>
            <w:tcW w:w="2945" w:type="dxa"/>
            <w:tcBorders>
              <w:top w:val="nil"/>
              <w:left w:val="nil"/>
              <w:bottom w:val="nil"/>
              <w:right w:val="nil"/>
            </w:tcBorders>
            <w:tcMar>
              <w:top w:w="15" w:type="dxa"/>
              <w:left w:w="15" w:type="dxa"/>
              <w:bottom w:w="0" w:type="dxa"/>
              <w:right w:w="15" w:type="dxa"/>
            </w:tcMar>
            <w:hideMark/>
          </w:tcPr>
          <w:p w14:paraId="4C361ED2" w14:textId="77777777" w:rsidR="00BF2545" w:rsidRPr="0016039B" w:rsidRDefault="00BF2545" w:rsidP="00BF2545">
            <w:pPr>
              <w:pStyle w:val="a7"/>
              <w:rPr>
                <w:sz w:val="21"/>
                <w:szCs w:val="21"/>
              </w:rPr>
            </w:pPr>
            <w:r w:rsidRPr="0016039B">
              <w:rPr>
                <w:sz w:val="21"/>
                <w:szCs w:val="21"/>
              </w:rPr>
              <w:t>(-3.439)</w:t>
            </w:r>
          </w:p>
        </w:tc>
      </w:tr>
      <w:tr w:rsidR="00BF2545" w:rsidRPr="0016039B" w14:paraId="6203D228" w14:textId="77777777" w:rsidTr="00BF2545">
        <w:trPr>
          <w:trHeight w:val="300"/>
        </w:trPr>
        <w:tc>
          <w:tcPr>
            <w:tcW w:w="2411" w:type="dxa"/>
            <w:tcBorders>
              <w:top w:val="nil"/>
              <w:left w:val="nil"/>
              <w:bottom w:val="nil"/>
              <w:right w:val="nil"/>
            </w:tcBorders>
            <w:tcMar>
              <w:top w:w="15" w:type="dxa"/>
              <w:left w:w="15" w:type="dxa"/>
              <w:bottom w:w="0" w:type="dxa"/>
              <w:right w:w="15" w:type="dxa"/>
            </w:tcMar>
            <w:hideMark/>
          </w:tcPr>
          <w:p w14:paraId="3A62C284" w14:textId="77777777" w:rsidR="00BF2545" w:rsidRPr="0016039B" w:rsidRDefault="00BF2545" w:rsidP="00BF2545">
            <w:pPr>
              <w:pStyle w:val="a7"/>
              <w:rPr>
                <w:sz w:val="21"/>
                <w:szCs w:val="21"/>
              </w:rPr>
            </w:pPr>
            <w:r w:rsidRPr="0016039B">
              <w:rPr>
                <w:sz w:val="21"/>
                <w:szCs w:val="21"/>
              </w:rPr>
              <w:t>Share</w:t>
            </w:r>
          </w:p>
        </w:tc>
        <w:tc>
          <w:tcPr>
            <w:tcW w:w="2944" w:type="dxa"/>
            <w:tcBorders>
              <w:top w:val="nil"/>
              <w:left w:val="nil"/>
              <w:bottom w:val="nil"/>
              <w:right w:val="nil"/>
            </w:tcBorders>
            <w:tcMar>
              <w:top w:w="15" w:type="dxa"/>
              <w:left w:w="15" w:type="dxa"/>
              <w:bottom w:w="0" w:type="dxa"/>
              <w:right w:w="15" w:type="dxa"/>
            </w:tcMar>
          </w:tcPr>
          <w:p w14:paraId="79CD0F93" w14:textId="77777777" w:rsidR="00BF2545" w:rsidRPr="0016039B" w:rsidRDefault="00BF2545" w:rsidP="00BF2545">
            <w:pPr>
              <w:pStyle w:val="a7"/>
              <w:rPr>
                <w:sz w:val="21"/>
                <w:szCs w:val="21"/>
              </w:rPr>
            </w:pPr>
          </w:p>
        </w:tc>
        <w:tc>
          <w:tcPr>
            <w:tcW w:w="2945" w:type="dxa"/>
            <w:tcBorders>
              <w:top w:val="nil"/>
              <w:left w:val="nil"/>
              <w:bottom w:val="nil"/>
              <w:right w:val="nil"/>
            </w:tcBorders>
            <w:tcMar>
              <w:top w:w="15" w:type="dxa"/>
              <w:left w:w="15" w:type="dxa"/>
              <w:bottom w:w="0" w:type="dxa"/>
              <w:right w:w="15" w:type="dxa"/>
            </w:tcMar>
            <w:hideMark/>
          </w:tcPr>
          <w:p w14:paraId="4ADB817F" w14:textId="77777777" w:rsidR="00BF2545" w:rsidRPr="0016039B" w:rsidRDefault="00BF2545" w:rsidP="00BF2545">
            <w:pPr>
              <w:pStyle w:val="a7"/>
              <w:rPr>
                <w:sz w:val="21"/>
                <w:szCs w:val="21"/>
              </w:rPr>
            </w:pPr>
            <w:r w:rsidRPr="0016039B">
              <w:rPr>
                <w:sz w:val="21"/>
                <w:szCs w:val="21"/>
              </w:rPr>
              <w:t>0.00781**</w:t>
            </w:r>
          </w:p>
        </w:tc>
      </w:tr>
      <w:tr w:rsidR="00BF2545" w:rsidRPr="0016039B" w14:paraId="14512D44" w14:textId="77777777" w:rsidTr="00BF2545">
        <w:trPr>
          <w:trHeight w:val="300"/>
        </w:trPr>
        <w:tc>
          <w:tcPr>
            <w:tcW w:w="2411" w:type="dxa"/>
            <w:tcBorders>
              <w:top w:val="nil"/>
              <w:left w:val="nil"/>
              <w:bottom w:val="nil"/>
              <w:right w:val="nil"/>
            </w:tcBorders>
            <w:tcMar>
              <w:top w:w="15" w:type="dxa"/>
              <w:left w:w="15" w:type="dxa"/>
              <w:bottom w:w="0" w:type="dxa"/>
              <w:right w:w="15" w:type="dxa"/>
            </w:tcMar>
          </w:tcPr>
          <w:p w14:paraId="47A22D62" w14:textId="77777777" w:rsidR="00BF2545" w:rsidRPr="0016039B" w:rsidRDefault="00BF2545" w:rsidP="00BF2545">
            <w:pPr>
              <w:pStyle w:val="a7"/>
              <w:rPr>
                <w:sz w:val="21"/>
                <w:szCs w:val="21"/>
              </w:rPr>
            </w:pPr>
          </w:p>
        </w:tc>
        <w:tc>
          <w:tcPr>
            <w:tcW w:w="2944" w:type="dxa"/>
            <w:tcBorders>
              <w:top w:val="nil"/>
              <w:left w:val="nil"/>
              <w:bottom w:val="nil"/>
              <w:right w:val="nil"/>
            </w:tcBorders>
            <w:tcMar>
              <w:top w:w="15" w:type="dxa"/>
              <w:left w:w="15" w:type="dxa"/>
              <w:bottom w:w="0" w:type="dxa"/>
              <w:right w:w="15" w:type="dxa"/>
            </w:tcMar>
          </w:tcPr>
          <w:p w14:paraId="33B3F52C" w14:textId="77777777" w:rsidR="00BF2545" w:rsidRPr="0016039B" w:rsidRDefault="00BF2545" w:rsidP="00BF2545">
            <w:pPr>
              <w:pStyle w:val="a7"/>
              <w:rPr>
                <w:sz w:val="21"/>
                <w:szCs w:val="21"/>
              </w:rPr>
            </w:pPr>
          </w:p>
        </w:tc>
        <w:tc>
          <w:tcPr>
            <w:tcW w:w="2945" w:type="dxa"/>
            <w:tcBorders>
              <w:top w:val="nil"/>
              <w:left w:val="nil"/>
              <w:bottom w:val="nil"/>
              <w:right w:val="nil"/>
            </w:tcBorders>
            <w:tcMar>
              <w:top w:w="15" w:type="dxa"/>
              <w:left w:w="15" w:type="dxa"/>
              <w:bottom w:w="0" w:type="dxa"/>
              <w:right w:w="15" w:type="dxa"/>
            </w:tcMar>
            <w:hideMark/>
          </w:tcPr>
          <w:p w14:paraId="19D17A65" w14:textId="77777777" w:rsidR="00BF2545" w:rsidRPr="0016039B" w:rsidRDefault="00BF2545" w:rsidP="00BF2545">
            <w:pPr>
              <w:pStyle w:val="a7"/>
              <w:rPr>
                <w:sz w:val="21"/>
                <w:szCs w:val="21"/>
              </w:rPr>
            </w:pPr>
            <w:r w:rsidRPr="0016039B">
              <w:rPr>
                <w:sz w:val="21"/>
                <w:szCs w:val="21"/>
              </w:rPr>
              <w:t>(1.970)</w:t>
            </w:r>
          </w:p>
        </w:tc>
      </w:tr>
      <w:tr w:rsidR="00BF2545" w:rsidRPr="0016039B" w14:paraId="43589BE5" w14:textId="77777777" w:rsidTr="00BF2545">
        <w:trPr>
          <w:trHeight w:val="210"/>
        </w:trPr>
        <w:tc>
          <w:tcPr>
            <w:tcW w:w="2411" w:type="dxa"/>
            <w:tcBorders>
              <w:top w:val="nil"/>
              <w:left w:val="nil"/>
              <w:bottom w:val="nil"/>
              <w:right w:val="nil"/>
            </w:tcBorders>
            <w:tcMar>
              <w:top w:w="15" w:type="dxa"/>
              <w:left w:w="15" w:type="dxa"/>
              <w:bottom w:w="0" w:type="dxa"/>
              <w:right w:w="15" w:type="dxa"/>
            </w:tcMar>
            <w:hideMark/>
          </w:tcPr>
          <w:p w14:paraId="09424281" w14:textId="77777777" w:rsidR="00BF2545" w:rsidRPr="0016039B" w:rsidRDefault="00BF2545" w:rsidP="00BF2545">
            <w:pPr>
              <w:pStyle w:val="a7"/>
              <w:rPr>
                <w:sz w:val="21"/>
                <w:szCs w:val="21"/>
              </w:rPr>
            </w:pPr>
            <w:r w:rsidRPr="0016039B">
              <w:rPr>
                <w:sz w:val="21"/>
                <w:szCs w:val="21"/>
              </w:rPr>
              <w:t>Nature</w:t>
            </w:r>
          </w:p>
        </w:tc>
        <w:tc>
          <w:tcPr>
            <w:tcW w:w="2944" w:type="dxa"/>
            <w:tcBorders>
              <w:top w:val="nil"/>
              <w:left w:val="nil"/>
              <w:bottom w:val="nil"/>
              <w:right w:val="nil"/>
            </w:tcBorders>
            <w:tcMar>
              <w:top w:w="15" w:type="dxa"/>
              <w:left w:w="15" w:type="dxa"/>
              <w:bottom w:w="0" w:type="dxa"/>
              <w:right w:w="15" w:type="dxa"/>
            </w:tcMar>
            <w:hideMark/>
          </w:tcPr>
          <w:p w14:paraId="4DFDF633" w14:textId="77777777" w:rsidR="00BF2545" w:rsidRPr="0016039B" w:rsidRDefault="00BF2545" w:rsidP="00BF2545">
            <w:pPr>
              <w:pStyle w:val="a7"/>
              <w:rPr>
                <w:sz w:val="21"/>
                <w:szCs w:val="21"/>
              </w:rPr>
            </w:pPr>
            <w:r w:rsidRPr="0016039B">
              <w:rPr>
                <w:sz w:val="21"/>
                <w:szCs w:val="21"/>
              </w:rPr>
              <w:t>-0.600***</w:t>
            </w:r>
          </w:p>
        </w:tc>
        <w:tc>
          <w:tcPr>
            <w:tcW w:w="2945" w:type="dxa"/>
            <w:tcBorders>
              <w:top w:val="nil"/>
              <w:left w:val="nil"/>
              <w:bottom w:val="nil"/>
              <w:right w:val="nil"/>
            </w:tcBorders>
            <w:tcMar>
              <w:top w:w="15" w:type="dxa"/>
              <w:left w:w="15" w:type="dxa"/>
              <w:bottom w:w="0" w:type="dxa"/>
              <w:right w:w="15" w:type="dxa"/>
            </w:tcMar>
            <w:hideMark/>
          </w:tcPr>
          <w:p w14:paraId="22DAEA3B" w14:textId="77777777" w:rsidR="00BF2545" w:rsidRPr="0016039B" w:rsidRDefault="00BF2545" w:rsidP="00BF2545">
            <w:pPr>
              <w:pStyle w:val="a7"/>
              <w:rPr>
                <w:sz w:val="21"/>
                <w:szCs w:val="21"/>
              </w:rPr>
            </w:pPr>
            <w:r w:rsidRPr="0016039B">
              <w:rPr>
                <w:sz w:val="21"/>
                <w:szCs w:val="21"/>
              </w:rPr>
              <w:t>-0.634***</w:t>
            </w:r>
          </w:p>
        </w:tc>
      </w:tr>
      <w:tr w:rsidR="00BF2545" w:rsidRPr="0016039B" w14:paraId="539959B8" w14:textId="77777777" w:rsidTr="00BF2545">
        <w:trPr>
          <w:trHeight w:val="300"/>
        </w:trPr>
        <w:tc>
          <w:tcPr>
            <w:tcW w:w="2411" w:type="dxa"/>
            <w:tcBorders>
              <w:top w:val="nil"/>
              <w:left w:val="nil"/>
              <w:bottom w:val="nil"/>
              <w:right w:val="nil"/>
            </w:tcBorders>
            <w:tcMar>
              <w:top w:w="15" w:type="dxa"/>
              <w:left w:w="15" w:type="dxa"/>
              <w:bottom w:w="0" w:type="dxa"/>
              <w:right w:w="15" w:type="dxa"/>
            </w:tcMar>
          </w:tcPr>
          <w:p w14:paraId="39617E74" w14:textId="77777777" w:rsidR="00BF2545" w:rsidRPr="0016039B" w:rsidRDefault="00BF2545" w:rsidP="00BF2545">
            <w:pPr>
              <w:pStyle w:val="a7"/>
              <w:rPr>
                <w:sz w:val="21"/>
                <w:szCs w:val="21"/>
              </w:rPr>
            </w:pPr>
          </w:p>
        </w:tc>
        <w:tc>
          <w:tcPr>
            <w:tcW w:w="2944" w:type="dxa"/>
            <w:tcBorders>
              <w:top w:val="nil"/>
              <w:left w:val="nil"/>
              <w:bottom w:val="nil"/>
              <w:right w:val="nil"/>
            </w:tcBorders>
            <w:tcMar>
              <w:top w:w="15" w:type="dxa"/>
              <w:left w:w="15" w:type="dxa"/>
              <w:bottom w:w="0" w:type="dxa"/>
              <w:right w:w="15" w:type="dxa"/>
            </w:tcMar>
            <w:hideMark/>
          </w:tcPr>
          <w:p w14:paraId="6C3CEEF2" w14:textId="77777777" w:rsidR="00BF2545" w:rsidRPr="0016039B" w:rsidRDefault="00BF2545" w:rsidP="00BF2545">
            <w:pPr>
              <w:pStyle w:val="a7"/>
              <w:rPr>
                <w:sz w:val="21"/>
                <w:szCs w:val="21"/>
              </w:rPr>
            </w:pPr>
            <w:r w:rsidRPr="0016039B">
              <w:rPr>
                <w:sz w:val="21"/>
                <w:szCs w:val="21"/>
              </w:rPr>
              <w:t>(-4.602)</w:t>
            </w:r>
          </w:p>
        </w:tc>
        <w:tc>
          <w:tcPr>
            <w:tcW w:w="2945" w:type="dxa"/>
            <w:tcBorders>
              <w:top w:val="nil"/>
              <w:left w:val="nil"/>
              <w:bottom w:val="nil"/>
              <w:right w:val="nil"/>
            </w:tcBorders>
            <w:tcMar>
              <w:top w:w="15" w:type="dxa"/>
              <w:left w:w="15" w:type="dxa"/>
              <w:bottom w:w="0" w:type="dxa"/>
              <w:right w:w="15" w:type="dxa"/>
            </w:tcMar>
            <w:hideMark/>
          </w:tcPr>
          <w:p w14:paraId="78A7ACB3" w14:textId="77777777" w:rsidR="00BF2545" w:rsidRPr="0016039B" w:rsidRDefault="00BF2545" w:rsidP="00BF2545">
            <w:pPr>
              <w:pStyle w:val="a7"/>
              <w:rPr>
                <w:sz w:val="21"/>
                <w:szCs w:val="21"/>
              </w:rPr>
            </w:pPr>
            <w:r w:rsidRPr="0016039B">
              <w:rPr>
                <w:sz w:val="21"/>
                <w:szCs w:val="21"/>
              </w:rPr>
              <w:t>(-4.818)</w:t>
            </w:r>
          </w:p>
        </w:tc>
      </w:tr>
      <w:tr w:rsidR="00BF2545" w:rsidRPr="0016039B" w14:paraId="3F80D2BA" w14:textId="77777777" w:rsidTr="00BF2545">
        <w:trPr>
          <w:trHeight w:val="300"/>
        </w:trPr>
        <w:tc>
          <w:tcPr>
            <w:tcW w:w="2411" w:type="dxa"/>
            <w:tcBorders>
              <w:top w:val="nil"/>
              <w:left w:val="nil"/>
              <w:bottom w:val="nil"/>
              <w:right w:val="nil"/>
            </w:tcBorders>
            <w:tcMar>
              <w:top w:w="15" w:type="dxa"/>
              <w:left w:w="15" w:type="dxa"/>
              <w:bottom w:w="0" w:type="dxa"/>
              <w:right w:w="15" w:type="dxa"/>
            </w:tcMar>
            <w:hideMark/>
          </w:tcPr>
          <w:p w14:paraId="3D13CA13" w14:textId="77777777" w:rsidR="00BF2545" w:rsidRPr="0016039B" w:rsidRDefault="00BF2545" w:rsidP="00BF2545">
            <w:pPr>
              <w:pStyle w:val="a7"/>
              <w:rPr>
                <w:sz w:val="21"/>
                <w:szCs w:val="21"/>
              </w:rPr>
            </w:pPr>
            <w:r w:rsidRPr="0016039B">
              <w:rPr>
                <w:sz w:val="21"/>
                <w:szCs w:val="21"/>
              </w:rPr>
              <w:t>List</w:t>
            </w:r>
          </w:p>
        </w:tc>
        <w:tc>
          <w:tcPr>
            <w:tcW w:w="2944" w:type="dxa"/>
            <w:tcBorders>
              <w:top w:val="nil"/>
              <w:left w:val="nil"/>
              <w:bottom w:val="nil"/>
              <w:right w:val="nil"/>
            </w:tcBorders>
            <w:tcMar>
              <w:top w:w="15" w:type="dxa"/>
              <w:left w:w="15" w:type="dxa"/>
              <w:bottom w:w="0" w:type="dxa"/>
              <w:right w:w="15" w:type="dxa"/>
            </w:tcMar>
            <w:hideMark/>
          </w:tcPr>
          <w:p w14:paraId="3B3C19C3" w14:textId="77777777" w:rsidR="00BF2545" w:rsidRPr="0016039B" w:rsidRDefault="00BF2545" w:rsidP="00BF2545">
            <w:pPr>
              <w:pStyle w:val="a7"/>
              <w:rPr>
                <w:sz w:val="21"/>
                <w:szCs w:val="21"/>
              </w:rPr>
            </w:pPr>
            <w:r w:rsidRPr="0016039B">
              <w:rPr>
                <w:sz w:val="21"/>
                <w:szCs w:val="21"/>
              </w:rPr>
              <w:t>-0.185</w:t>
            </w:r>
          </w:p>
        </w:tc>
        <w:tc>
          <w:tcPr>
            <w:tcW w:w="2945" w:type="dxa"/>
            <w:tcBorders>
              <w:top w:val="nil"/>
              <w:left w:val="nil"/>
              <w:bottom w:val="nil"/>
              <w:right w:val="nil"/>
            </w:tcBorders>
            <w:tcMar>
              <w:top w:w="15" w:type="dxa"/>
              <w:left w:w="15" w:type="dxa"/>
              <w:bottom w:w="0" w:type="dxa"/>
              <w:right w:w="15" w:type="dxa"/>
            </w:tcMar>
            <w:hideMark/>
          </w:tcPr>
          <w:p w14:paraId="0BB52609" w14:textId="77777777" w:rsidR="00BF2545" w:rsidRPr="0016039B" w:rsidRDefault="00BF2545" w:rsidP="00BF2545">
            <w:pPr>
              <w:pStyle w:val="a7"/>
              <w:rPr>
                <w:sz w:val="21"/>
                <w:szCs w:val="21"/>
              </w:rPr>
            </w:pPr>
            <w:r w:rsidRPr="0016039B">
              <w:rPr>
                <w:sz w:val="21"/>
                <w:szCs w:val="21"/>
              </w:rPr>
              <w:t>-0.193</w:t>
            </w:r>
          </w:p>
        </w:tc>
      </w:tr>
      <w:tr w:rsidR="00BF2545" w:rsidRPr="0016039B" w14:paraId="2AAFB927" w14:textId="77777777" w:rsidTr="00BF2545">
        <w:trPr>
          <w:trHeight w:val="300"/>
        </w:trPr>
        <w:tc>
          <w:tcPr>
            <w:tcW w:w="2411" w:type="dxa"/>
            <w:tcBorders>
              <w:top w:val="nil"/>
              <w:left w:val="nil"/>
              <w:bottom w:val="nil"/>
              <w:right w:val="nil"/>
            </w:tcBorders>
            <w:tcMar>
              <w:top w:w="15" w:type="dxa"/>
              <w:left w:w="15" w:type="dxa"/>
              <w:bottom w:w="0" w:type="dxa"/>
              <w:right w:w="15" w:type="dxa"/>
            </w:tcMar>
          </w:tcPr>
          <w:p w14:paraId="4C2110E5" w14:textId="77777777" w:rsidR="00BF2545" w:rsidRPr="0016039B" w:rsidRDefault="00BF2545" w:rsidP="00BF2545">
            <w:pPr>
              <w:pStyle w:val="a7"/>
              <w:rPr>
                <w:sz w:val="21"/>
                <w:szCs w:val="21"/>
              </w:rPr>
            </w:pPr>
          </w:p>
        </w:tc>
        <w:tc>
          <w:tcPr>
            <w:tcW w:w="2944" w:type="dxa"/>
            <w:tcBorders>
              <w:top w:val="nil"/>
              <w:left w:val="nil"/>
              <w:bottom w:val="nil"/>
              <w:right w:val="nil"/>
            </w:tcBorders>
            <w:tcMar>
              <w:top w:w="15" w:type="dxa"/>
              <w:left w:w="15" w:type="dxa"/>
              <w:bottom w:w="0" w:type="dxa"/>
              <w:right w:w="15" w:type="dxa"/>
            </w:tcMar>
            <w:hideMark/>
          </w:tcPr>
          <w:p w14:paraId="2B920D8A" w14:textId="77777777" w:rsidR="00BF2545" w:rsidRPr="0016039B" w:rsidRDefault="00BF2545" w:rsidP="00BF2545">
            <w:pPr>
              <w:pStyle w:val="a7"/>
              <w:rPr>
                <w:sz w:val="21"/>
                <w:szCs w:val="21"/>
              </w:rPr>
            </w:pPr>
            <w:r w:rsidRPr="0016039B">
              <w:rPr>
                <w:sz w:val="21"/>
                <w:szCs w:val="21"/>
              </w:rPr>
              <w:t>(-1.464)</w:t>
            </w:r>
          </w:p>
        </w:tc>
        <w:tc>
          <w:tcPr>
            <w:tcW w:w="2945" w:type="dxa"/>
            <w:tcBorders>
              <w:top w:val="nil"/>
              <w:left w:val="nil"/>
              <w:bottom w:val="nil"/>
              <w:right w:val="nil"/>
            </w:tcBorders>
            <w:tcMar>
              <w:top w:w="15" w:type="dxa"/>
              <w:left w:w="15" w:type="dxa"/>
              <w:bottom w:w="0" w:type="dxa"/>
              <w:right w:w="15" w:type="dxa"/>
            </w:tcMar>
            <w:hideMark/>
          </w:tcPr>
          <w:p w14:paraId="1D1E33A3" w14:textId="77777777" w:rsidR="00BF2545" w:rsidRPr="0016039B" w:rsidRDefault="00BF2545" w:rsidP="00BF2545">
            <w:pPr>
              <w:pStyle w:val="a7"/>
              <w:rPr>
                <w:sz w:val="21"/>
                <w:szCs w:val="21"/>
              </w:rPr>
            </w:pPr>
            <w:r w:rsidRPr="0016039B">
              <w:rPr>
                <w:sz w:val="21"/>
                <w:szCs w:val="21"/>
              </w:rPr>
              <w:t>(-1.513)</w:t>
            </w:r>
          </w:p>
        </w:tc>
      </w:tr>
      <w:tr w:rsidR="00BF2545" w:rsidRPr="0016039B" w14:paraId="15387241" w14:textId="77777777" w:rsidTr="00BF2545">
        <w:trPr>
          <w:trHeight w:val="300"/>
        </w:trPr>
        <w:tc>
          <w:tcPr>
            <w:tcW w:w="2411" w:type="dxa"/>
            <w:tcBorders>
              <w:top w:val="nil"/>
              <w:left w:val="nil"/>
              <w:bottom w:val="nil"/>
              <w:right w:val="nil"/>
            </w:tcBorders>
            <w:tcMar>
              <w:top w:w="15" w:type="dxa"/>
              <w:left w:w="15" w:type="dxa"/>
              <w:bottom w:w="0" w:type="dxa"/>
              <w:right w:w="15" w:type="dxa"/>
            </w:tcMar>
            <w:hideMark/>
          </w:tcPr>
          <w:p w14:paraId="325EC4D7" w14:textId="77777777" w:rsidR="00BF2545" w:rsidRPr="0016039B" w:rsidRDefault="00BF2545" w:rsidP="00BF2545">
            <w:pPr>
              <w:pStyle w:val="a7"/>
              <w:rPr>
                <w:sz w:val="21"/>
                <w:szCs w:val="21"/>
              </w:rPr>
            </w:pPr>
            <w:r w:rsidRPr="0016039B">
              <w:rPr>
                <w:sz w:val="21"/>
                <w:szCs w:val="21"/>
              </w:rPr>
              <w:t>Financial control variable</w:t>
            </w:r>
          </w:p>
        </w:tc>
        <w:tc>
          <w:tcPr>
            <w:tcW w:w="2944" w:type="dxa"/>
            <w:tcBorders>
              <w:top w:val="nil"/>
              <w:left w:val="nil"/>
              <w:bottom w:val="nil"/>
              <w:right w:val="nil"/>
            </w:tcBorders>
            <w:tcMar>
              <w:top w:w="15" w:type="dxa"/>
              <w:left w:w="15" w:type="dxa"/>
              <w:bottom w:w="0" w:type="dxa"/>
              <w:right w:w="15" w:type="dxa"/>
            </w:tcMar>
            <w:hideMark/>
          </w:tcPr>
          <w:p w14:paraId="78B2445E" w14:textId="77777777" w:rsidR="00BF2545" w:rsidRPr="0016039B" w:rsidRDefault="00BF2545" w:rsidP="00BF2545">
            <w:pPr>
              <w:ind w:firstLineChars="550" w:firstLine="1155"/>
            </w:pPr>
            <w:r w:rsidRPr="0016039B">
              <w:rPr>
                <w:szCs w:val="21"/>
              </w:rPr>
              <w:t>Control</w:t>
            </w:r>
          </w:p>
        </w:tc>
        <w:tc>
          <w:tcPr>
            <w:tcW w:w="2945" w:type="dxa"/>
            <w:tcBorders>
              <w:top w:val="nil"/>
              <w:left w:val="nil"/>
              <w:bottom w:val="nil"/>
              <w:right w:val="nil"/>
            </w:tcBorders>
            <w:tcMar>
              <w:top w:w="15" w:type="dxa"/>
              <w:left w:w="15" w:type="dxa"/>
              <w:bottom w:w="0" w:type="dxa"/>
              <w:right w:w="15" w:type="dxa"/>
            </w:tcMar>
            <w:hideMark/>
          </w:tcPr>
          <w:p w14:paraId="69F5C94D" w14:textId="77777777" w:rsidR="00BF2545" w:rsidRPr="0016039B" w:rsidRDefault="00BF2545" w:rsidP="00BF2545">
            <w:pPr>
              <w:ind w:firstLineChars="550" w:firstLine="1155"/>
            </w:pPr>
            <w:r w:rsidRPr="0016039B">
              <w:rPr>
                <w:szCs w:val="21"/>
              </w:rPr>
              <w:t>Control</w:t>
            </w:r>
          </w:p>
        </w:tc>
      </w:tr>
      <w:tr w:rsidR="00BF2545" w:rsidRPr="0016039B" w14:paraId="6AB79100" w14:textId="77777777" w:rsidTr="00BF2545">
        <w:trPr>
          <w:trHeight w:val="300"/>
        </w:trPr>
        <w:tc>
          <w:tcPr>
            <w:tcW w:w="2411" w:type="dxa"/>
            <w:tcBorders>
              <w:top w:val="nil"/>
              <w:left w:val="nil"/>
              <w:bottom w:val="nil"/>
              <w:right w:val="nil"/>
            </w:tcBorders>
            <w:tcMar>
              <w:top w:w="15" w:type="dxa"/>
              <w:left w:w="15" w:type="dxa"/>
              <w:bottom w:w="0" w:type="dxa"/>
              <w:right w:w="15" w:type="dxa"/>
            </w:tcMar>
          </w:tcPr>
          <w:p w14:paraId="3183F4F1" w14:textId="77777777" w:rsidR="00BF2545" w:rsidRPr="0016039B" w:rsidRDefault="00BF2545" w:rsidP="00BF2545">
            <w:pPr>
              <w:pStyle w:val="a7"/>
              <w:rPr>
                <w:sz w:val="21"/>
                <w:szCs w:val="21"/>
              </w:rPr>
            </w:pPr>
            <w:r w:rsidRPr="0016039B">
              <w:rPr>
                <w:sz w:val="21"/>
                <w:szCs w:val="21"/>
              </w:rPr>
              <w:t>Debt control variable</w:t>
            </w:r>
          </w:p>
        </w:tc>
        <w:tc>
          <w:tcPr>
            <w:tcW w:w="2944" w:type="dxa"/>
            <w:tcBorders>
              <w:top w:val="nil"/>
              <w:left w:val="nil"/>
              <w:bottom w:val="nil"/>
              <w:right w:val="nil"/>
            </w:tcBorders>
            <w:tcMar>
              <w:top w:w="15" w:type="dxa"/>
              <w:left w:w="15" w:type="dxa"/>
              <w:bottom w:w="0" w:type="dxa"/>
              <w:right w:w="15" w:type="dxa"/>
            </w:tcMar>
            <w:hideMark/>
          </w:tcPr>
          <w:p w14:paraId="2E588669" w14:textId="77777777" w:rsidR="00BF2545" w:rsidRPr="0016039B" w:rsidRDefault="00BF2545" w:rsidP="00BF2545">
            <w:pPr>
              <w:ind w:firstLineChars="550" w:firstLine="1155"/>
            </w:pPr>
            <w:r w:rsidRPr="0016039B">
              <w:rPr>
                <w:szCs w:val="21"/>
              </w:rPr>
              <w:t>Control</w:t>
            </w:r>
          </w:p>
        </w:tc>
        <w:tc>
          <w:tcPr>
            <w:tcW w:w="2945" w:type="dxa"/>
            <w:tcBorders>
              <w:top w:val="nil"/>
              <w:left w:val="nil"/>
              <w:bottom w:val="nil"/>
              <w:right w:val="nil"/>
            </w:tcBorders>
            <w:tcMar>
              <w:top w:w="15" w:type="dxa"/>
              <w:left w:w="15" w:type="dxa"/>
              <w:bottom w:w="0" w:type="dxa"/>
              <w:right w:w="15" w:type="dxa"/>
            </w:tcMar>
            <w:hideMark/>
          </w:tcPr>
          <w:p w14:paraId="15294137" w14:textId="77777777" w:rsidR="00BF2545" w:rsidRPr="0016039B" w:rsidRDefault="00BF2545" w:rsidP="00BF2545">
            <w:pPr>
              <w:ind w:firstLineChars="550" w:firstLine="1155"/>
            </w:pPr>
            <w:r w:rsidRPr="0016039B">
              <w:rPr>
                <w:szCs w:val="21"/>
              </w:rPr>
              <w:t>Control</w:t>
            </w:r>
          </w:p>
        </w:tc>
      </w:tr>
      <w:tr w:rsidR="00BF2545" w:rsidRPr="0016039B" w14:paraId="7CFD49C3" w14:textId="77777777" w:rsidTr="00BF2545">
        <w:trPr>
          <w:trHeight w:val="300"/>
        </w:trPr>
        <w:tc>
          <w:tcPr>
            <w:tcW w:w="2411" w:type="dxa"/>
            <w:tcBorders>
              <w:top w:val="nil"/>
              <w:left w:val="nil"/>
              <w:bottom w:val="nil"/>
              <w:right w:val="nil"/>
            </w:tcBorders>
            <w:tcMar>
              <w:top w:w="15" w:type="dxa"/>
              <w:left w:w="15" w:type="dxa"/>
              <w:bottom w:w="0" w:type="dxa"/>
              <w:right w:w="15" w:type="dxa"/>
            </w:tcMar>
            <w:vAlign w:val="bottom"/>
            <w:hideMark/>
          </w:tcPr>
          <w:p w14:paraId="1F42ABC8" w14:textId="77777777" w:rsidR="00BF2545" w:rsidRPr="0016039B" w:rsidRDefault="00BF2545" w:rsidP="00BF2545">
            <w:pPr>
              <w:pStyle w:val="a7"/>
              <w:rPr>
                <w:sz w:val="21"/>
                <w:szCs w:val="21"/>
              </w:rPr>
            </w:pPr>
            <w:r w:rsidRPr="0016039B">
              <w:rPr>
                <w:sz w:val="21"/>
                <w:szCs w:val="21"/>
              </w:rPr>
              <w:t>Time</w:t>
            </w:r>
          </w:p>
        </w:tc>
        <w:tc>
          <w:tcPr>
            <w:tcW w:w="2944" w:type="dxa"/>
            <w:tcBorders>
              <w:top w:val="nil"/>
              <w:left w:val="nil"/>
              <w:bottom w:val="nil"/>
              <w:right w:val="nil"/>
            </w:tcBorders>
            <w:tcMar>
              <w:top w:w="15" w:type="dxa"/>
              <w:left w:w="15" w:type="dxa"/>
              <w:bottom w:w="0" w:type="dxa"/>
              <w:right w:w="15" w:type="dxa"/>
            </w:tcMar>
            <w:hideMark/>
          </w:tcPr>
          <w:p w14:paraId="5BC4D805" w14:textId="77777777" w:rsidR="00BF2545" w:rsidRPr="0016039B" w:rsidRDefault="00BF2545" w:rsidP="00BF2545">
            <w:pPr>
              <w:ind w:firstLineChars="550" w:firstLine="1155"/>
            </w:pPr>
            <w:r w:rsidRPr="0016039B">
              <w:rPr>
                <w:szCs w:val="21"/>
              </w:rPr>
              <w:t>Control</w:t>
            </w:r>
          </w:p>
        </w:tc>
        <w:tc>
          <w:tcPr>
            <w:tcW w:w="2945" w:type="dxa"/>
            <w:tcBorders>
              <w:top w:val="nil"/>
              <w:left w:val="nil"/>
              <w:bottom w:val="nil"/>
              <w:right w:val="nil"/>
            </w:tcBorders>
            <w:tcMar>
              <w:top w:w="15" w:type="dxa"/>
              <w:left w:w="15" w:type="dxa"/>
              <w:bottom w:w="0" w:type="dxa"/>
              <w:right w:w="15" w:type="dxa"/>
            </w:tcMar>
            <w:hideMark/>
          </w:tcPr>
          <w:p w14:paraId="29A012C8" w14:textId="77777777" w:rsidR="00BF2545" w:rsidRPr="0016039B" w:rsidRDefault="00BF2545" w:rsidP="00BF2545">
            <w:pPr>
              <w:ind w:firstLineChars="600" w:firstLine="1260"/>
            </w:pPr>
            <w:r w:rsidRPr="0016039B">
              <w:rPr>
                <w:szCs w:val="21"/>
              </w:rPr>
              <w:t>Control</w:t>
            </w:r>
          </w:p>
        </w:tc>
      </w:tr>
      <w:tr w:rsidR="00BF2545" w:rsidRPr="0016039B" w14:paraId="59B19922" w14:textId="77777777" w:rsidTr="00BF2545">
        <w:trPr>
          <w:trHeight w:val="300"/>
        </w:trPr>
        <w:tc>
          <w:tcPr>
            <w:tcW w:w="2411" w:type="dxa"/>
            <w:tcBorders>
              <w:top w:val="nil"/>
              <w:left w:val="nil"/>
              <w:bottom w:val="nil"/>
              <w:right w:val="nil"/>
            </w:tcBorders>
            <w:tcMar>
              <w:top w:w="15" w:type="dxa"/>
              <w:left w:w="15" w:type="dxa"/>
              <w:bottom w:w="0" w:type="dxa"/>
              <w:right w:w="15" w:type="dxa"/>
            </w:tcMar>
            <w:vAlign w:val="bottom"/>
            <w:hideMark/>
          </w:tcPr>
          <w:p w14:paraId="1C03A624" w14:textId="77777777" w:rsidR="00BF2545" w:rsidRPr="0016039B" w:rsidRDefault="00BF2545" w:rsidP="00BF2545">
            <w:pPr>
              <w:pStyle w:val="a7"/>
              <w:rPr>
                <w:sz w:val="21"/>
                <w:szCs w:val="21"/>
              </w:rPr>
            </w:pPr>
            <w:r w:rsidRPr="0016039B">
              <w:rPr>
                <w:sz w:val="21"/>
                <w:szCs w:val="21"/>
              </w:rPr>
              <w:t>Industry</w:t>
            </w:r>
          </w:p>
        </w:tc>
        <w:tc>
          <w:tcPr>
            <w:tcW w:w="2944" w:type="dxa"/>
            <w:tcBorders>
              <w:top w:val="nil"/>
              <w:left w:val="nil"/>
              <w:bottom w:val="nil"/>
              <w:right w:val="nil"/>
            </w:tcBorders>
            <w:tcMar>
              <w:top w:w="15" w:type="dxa"/>
              <w:left w:w="15" w:type="dxa"/>
              <w:bottom w:w="0" w:type="dxa"/>
              <w:right w:w="15" w:type="dxa"/>
            </w:tcMar>
            <w:hideMark/>
          </w:tcPr>
          <w:p w14:paraId="530986EC" w14:textId="77777777" w:rsidR="00BF2545" w:rsidRPr="0016039B" w:rsidRDefault="00BF2545" w:rsidP="00BF2545">
            <w:pPr>
              <w:ind w:firstLineChars="550" w:firstLine="1155"/>
            </w:pPr>
            <w:r w:rsidRPr="0016039B">
              <w:rPr>
                <w:szCs w:val="21"/>
              </w:rPr>
              <w:t>Control</w:t>
            </w:r>
          </w:p>
        </w:tc>
        <w:tc>
          <w:tcPr>
            <w:tcW w:w="2945" w:type="dxa"/>
            <w:tcBorders>
              <w:top w:val="nil"/>
              <w:left w:val="nil"/>
              <w:bottom w:val="nil"/>
              <w:right w:val="nil"/>
            </w:tcBorders>
            <w:tcMar>
              <w:top w:w="15" w:type="dxa"/>
              <w:left w:w="15" w:type="dxa"/>
              <w:bottom w:w="0" w:type="dxa"/>
              <w:right w:w="15" w:type="dxa"/>
            </w:tcMar>
            <w:hideMark/>
          </w:tcPr>
          <w:p w14:paraId="2F89EF64" w14:textId="77777777" w:rsidR="00BF2545" w:rsidRPr="0016039B" w:rsidRDefault="00BF2545" w:rsidP="00BF2545">
            <w:pPr>
              <w:ind w:firstLineChars="600" w:firstLine="1260"/>
            </w:pPr>
            <w:r w:rsidRPr="0016039B">
              <w:rPr>
                <w:szCs w:val="21"/>
              </w:rPr>
              <w:t>Control</w:t>
            </w:r>
          </w:p>
        </w:tc>
      </w:tr>
      <w:tr w:rsidR="00BF2545" w:rsidRPr="0016039B" w14:paraId="0DDBAED7" w14:textId="77777777" w:rsidTr="00BF2545">
        <w:trPr>
          <w:trHeight w:val="57"/>
        </w:trPr>
        <w:tc>
          <w:tcPr>
            <w:tcW w:w="2411" w:type="dxa"/>
            <w:tcBorders>
              <w:top w:val="single" w:sz="4" w:space="0" w:color="auto"/>
              <w:left w:val="nil"/>
              <w:bottom w:val="nil"/>
              <w:right w:val="nil"/>
            </w:tcBorders>
            <w:tcMar>
              <w:top w:w="15" w:type="dxa"/>
              <w:left w:w="15" w:type="dxa"/>
              <w:bottom w:w="0" w:type="dxa"/>
              <w:right w:w="15" w:type="dxa"/>
            </w:tcMar>
            <w:vAlign w:val="bottom"/>
            <w:hideMark/>
          </w:tcPr>
          <w:p w14:paraId="0D4C83F9" w14:textId="77777777" w:rsidR="00BF2545" w:rsidRPr="0016039B" w:rsidRDefault="00BF2545" w:rsidP="00BF2545">
            <w:pPr>
              <w:pStyle w:val="a7"/>
              <w:rPr>
                <w:sz w:val="21"/>
                <w:szCs w:val="21"/>
              </w:rPr>
            </w:pPr>
            <w:r w:rsidRPr="0016039B">
              <w:rPr>
                <w:sz w:val="21"/>
                <w:szCs w:val="21"/>
              </w:rPr>
              <w:t>Number of samples</w:t>
            </w:r>
          </w:p>
        </w:tc>
        <w:tc>
          <w:tcPr>
            <w:tcW w:w="2944" w:type="dxa"/>
            <w:tcBorders>
              <w:top w:val="single" w:sz="4" w:space="0" w:color="auto"/>
              <w:left w:val="nil"/>
              <w:bottom w:val="nil"/>
              <w:right w:val="nil"/>
            </w:tcBorders>
            <w:tcMar>
              <w:top w:w="15" w:type="dxa"/>
              <w:left w:w="15" w:type="dxa"/>
              <w:bottom w:w="0" w:type="dxa"/>
              <w:right w:w="15" w:type="dxa"/>
            </w:tcMar>
            <w:hideMark/>
          </w:tcPr>
          <w:p w14:paraId="4B6F9A09" w14:textId="77777777" w:rsidR="00BF2545" w:rsidRPr="0016039B" w:rsidRDefault="00BF2545" w:rsidP="00BF2545">
            <w:pPr>
              <w:pStyle w:val="a7"/>
              <w:rPr>
                <w:sz w:val="21"/>
                <w:szCs w:val="21"/>
              </w:rPr>
            </w:pPr>
            <w:r w:rsidRPr="0016039B">
              <w:rPr>
                <w:sz w:val="21"/>
                <w:szCs w:val="21"/>
              </w:rPr>
              <w:t>1,662</w:t>
            </w:r>
          </w:p>
        </w:tc>
        <w:tc>
          <w:tcPr>
            <w:tcW w:w="2945" w:type="dxa"/>
            <w:tcBorders>
              <w:top w:val="single" w:sz="4" w:space="0" w:color="auto"/>
              <w:left w:val="nil"/>
              <w:bottom w:val="nil"/>
              <w:right w:val="nil"/>
            </w:tcBorders>
            <w:tcMar>
              <w:top w:w="15" w:type="dxa"/>
              <w:left w:w="15" w:type="dxa"/>
              <w:bottom w:w="0" w:type="dxa"/>
              <w:right w:w="15" w:type="dxa"/>
            </w:tcMar>
            <w:hideMark/>
          </w:tcPr>
          <w:p w14:paraId="1375160D" w14:textId="77777777" w:rsidR="00BF2545" w:rsidRPr="0016039B" w:rsidRDefault="00BF2545" w:rsidP="00BF2545">
            <w:pPr>
              <w:pStyle w:val="a7"/>
              <w:rPr>
                <w:sz w:val="21"/>
                <w:szCs w:val="21"/>
              </w:rPr>
            </w:pPr>
            <w:r w:rsidRPr="0016039B">
              <w:rPr>
                <w:sz w:val="21"/>
                <w:szCs w:val="21"/>
              </w:rPr>
              <w:t>1,662</w:t>
            </w:r>
          </w:p>
        </w:tc>
      </w:tr>
      <w:tr w:rsidR="00BF2545" w:rsidRPr="0016039B" w14:paraId="64CD57BB" w14:textId="77777777" w:rsidTr="00BF2545">
        <w:trPr>
          <w:trHeight w:val="300"/>
        </w:trPr>
        <w:tc>
          <w:tcPr>
            <w:tcW w:w="2411" w:type="dxa"/>
            <w:tcBorders>
              <w:top w:val="nil"/>
              <w:left w:val="nil"/>
              <w:bottom w:val="single" w:sz="12" w:space="0" w:color="000000"/>
              <w:right w:val="nil"/>
            </w:tcBorders>
            <w:tcMar>
              <w:top w:w="15" w:type="dxa"/>
              <w:left w:w="15" w:type="dxa"/>
              <w:bottom w:w="0" w:type="dxa"/>
              <w:right w:w="15" w:type="dxa"/>
            </w:tcMar>
            <w:vAlign w:val="bottom"/>
            <w:hideMark/>
          </w:tcPr>
          <w:p w14:paraId="3FCF37D6" w14:textId="77777777" w:rsidR="00BF2545" w:rsidRPr="0016039B" w:rsidRDefault="00BF2545" w:rsidP="00BF2545">
            <w:pPr>
              <w:pStyle w:val="a7"/>
              <w:rPr>
                <w:sz w:val="21"/>
                <w:szCs w:val="21"/>
              </w:rPr>
            </w:pPr>
            <w:r w:rsidRPr="0016039B">
              <w:rPr>
                <w:sz w:val="21"/>
                <w:szCs w:val="21"/>
              </w:rPr>
              <w:t>R-squared</w:t>
            </w:r>
          </w:p>
        </w:tc>
        <w:tc>
          <w:tcPr>
            <w:tcW w:w="2944" w:type="dxa"/>
            <w:tcBorders>
              <w:top w:val="nil"/>
              <w:left w:val="nil"/>
              <w:bottom w:val="single" w:sz="12" w:space="0" w:color="000000"/>
              <w:right w:val="nil"/>
            </w:tcBorders>
            <w:tcMar>
              <w:top w:w="15" w:type="dxa"/>
              <w:left w:w="15" w:type="dxa"/>
              <w:bottom w:w="0" w:type="dxa"/>
              <w:right w:w="15" w:type="dxa"/>
            </w:tcMar>
            <w:hideMark/>
          </w:tcPr>
          <w:p w14:paraId="0B9DDC65" w14:textId="77777777" w:rsidR="00BF2545" w:rsidRPr="0016039B" w:rsidRDefault="00BF2545" w:rsidP="00BF2545">
            <w:pPr>
              <w:pStyle w:val="a7"/>
              <w:rPr>
                <w:sz w:val="21"/>
                <w:szCs w:val="21"/>
              </w:rPr>
            </w:pPr>
            <w:r w:rsidRPr="0016039B">
              <w:rPr>
                <w:sz w:val="21"/>
                <w:szCs w:val="21"/>
              </w:rPr>
              <w:t>0.296</w:t>
            </w:r>
          </w:p>
        </w:tc>
        <w:tc>
          <w:tcPr>
            <w:tcW w:w="2945" w:type="dxa"/>
            <w:tcBorders>
              <w:top w:val="nil"/>
              <w:left w:val="nil"/>
              <w:bottom w:val="single" w:sz="12" w:space="0" w:color="000000"/>
              <w:right w:val="nil"/>
            </w:tcBorders>
            <w:tcMar>
              <w:top w:w="15" w:type="dxa"/>
              <w:left w:w="15" w:type="dxa"/>
              <w:bottom w:w="0" w:type="dxa"/>
              <w:right w:w="15" w:type="dxa"/>
            </w:tcMar>
            <w:hideMark/>
          </w:tcPr>
          <w:p w14:paraId="421CC564" w14:textId="77777777" w:rsidR="00BF2545" w:rsidRPr="0016039B" w:rsidRDefault="00BF2545" w:rsidP="00BF2545">
            <w:pPr>
              <w:pStyle w:val="a7"/>
              <w:rPr>
                <w:sz w:val="21"/>
                <w:szCs w:val="21"/>
              </w:rPr>
            </w:pPr>
            <w:r w:rsidRPr="0016039B">
              <w:rPr>
                <w:sz w:val="21"/>
                <w:szCs w:val="21"/>
              </w:rPr>
              <w:t>0.306</w:t>
            </w:r>
          </w:p>
        </w:tc>
      </w:tr>
    </w:tbl>
    <w:p w14:paraId="48580DE4" w14:textId="4DC2C50A" w:rsidR="00C4413A" w:rsidRPr="0016039B" w:rsidRDefault="00C4413A" w:rsidP="00C4413A">
      <w:pPr>
        <w:pStyle w:val="a8"/>
        <w:ind w:firstLineChars="0" w:firstLine="0"/>
        <w:rPr>
          <w:sz w:val="20"/>
          <w:szCs w:val="20"/>
        </w:rPr>
      </w:pPr>
      <w:r w:rsidRPr="0016039B">
        <w:rPr>
          <w:sz w:val="20"/>
          <w:szCs w:val="20"/>
        </w:rPr>
        <w:t xml:space="preserve">Notice: The values in parentheses are </w:t>
      </w:r>
      <w:r w:rsidR="001C79B7" w:rsidRPr="0016039B">
        <w:rPr>
          <w:sz w:val="20"/>
          <w:szCs w:val="20"/>
        </w:rPr>
        <w:t>z</w:t>
      </w:r>
      <w:r w:rsidRPr="0016039B">
        <w:rPr>
          <w:sz w:val="20"/>
          <w:szCs w:val="20"/>
        </w:rPr>
        <w:t xml:space="preserve"> test statistic, *** represents significant at 1% level, ** represents significant at 5% level, * represents significant at 10% level.</w:t>
      </w:r>
    </w:p>
    <w:p w14:paraId="4F383516" w14:textId="1A136908" w:rsidR="00BF2545" w:rsidRPr="0016039B" w:rsidRDefault="00BF2545" w:rsidP="00FF3452">
      <w:pPr>
        <w:spacing w:line="360" w:lineRule="auto"/>
        <w:ind w:firstLineChars="0" w:firstLine="0"/>
        <w:rPr>
          <w:sz w:val="24"/>
        </w:rPr>
      </w:pPr>
      <w:r w:rsidRPr="0016039B">
        <w:rPr>
          <w:sz w:val="24"/>
        </w:rPr>
        <w:t xml:space="preserve">Next, this section will use the reputation indicators constructed in this paper to analyze the difference between the </w:t>
      </w:r>
      <w:r w:rsidR="009336C6" w:rsidRPr="0016039B">
        <w:rPr>
          <w:sz w:val="24"/>
        </w:rPr>
        <w:t xml:space="preserve">external and internal </w:t>
      </w:r>
      <w:r w:rsidRPr="0016039B">
        <w:rPr>
          <w:sz w:val="24"/>
        </w:rPr>
        <w:t xml:space="preserve">ratings and </w:t>
      </w:r>
      <w:r w:rsidR="009336C6" w:rsidRPr="0016039B">
        <w:rPr>
          <w:sz w:val="24"/>
        </w:rPr>
        <w:t xml:space="preserve">conduct </w:t>
      </w:r>
      <w:r w:rsidRPr="0016039B">
        <w:rPr>
          <w:sz w:val="24"/>
        </w:rPr>
        <w:t>the robustness test for hypothesis 2</w:t>
      </w:r>
      <w:r w:rsidR="009336C6" w:rsidRPr="0016039B">
        <w:rPr>
          <w:sz w:val="24"/>
        </w:rPr>
        <w:t xml:space="preserve"> and </w:t>
      </w:r>
      <w:r w:rsidRPr="0016039B">
        <w:rPr>
          <w:sz w:val="24"/>
        </w:rPr>
        <w:t>3. The empirical results are shown in Table 14. The results show that after controlling the financial indicators and competition indicators of the bond-issuing enterprises, the coefficient of the reputation indicators is significantly positive at 10%</w:t>
      </w:r>
      <w:r w:rsidR="009336C6" w:rsidRPr="0016039B">
        <w:rPr>
          <w:sz w:val="24"/>
        </w:rPr>
        <w:t xml:space="preserve"> confidence level</w:t>
      </w:r>
      <w:r w:rsidRPr="0016039B">
        <w:rPr>
          <w:sz w:val="24"/>
        </w:rPr>
        <w:t xml:space="preserve"> in the whole sample, which indicates that the rating </w:t>
      </w:r>
      <w:r w:rsidR="009336C6" w:rsidRPr="0016039B">
        <w:rPr>
          <w:sz w:val="24"/>
        </w:rPr>
        <w:t>agencies’</w:t>
      </w:r>
      <w:r w:rsidRPr="0016039B">
        <w:rPr>
          <w:sz w:val="24"/>
        </w:rPr>
        <w:t xml:space="preserve"> reputation mec</w:t>
      </w:r>
      <w:r w:rsidRPr="00380A90">
        <w:rPr>
          <w:color w:val="auto"/>
          <w:sz w:val="24"/>
        </w:rPr>
        <w:t>hanism does not play a constraint role</w:t>
      </w:r>
      <w:r w:rsidR="009336C6" w:rsidRPr="00380A90">
        <w:rPr>
          <w:color w:val="auto"/>
          <w:sz w:val="24"/>
        </w:rPr>
        <w:t>, instead, it</w:t>
      </w:r>
      <w:r w:rsidRPr="00380A90">
        <w:rPr>
          <w:color w:val="auto"/>
          <w:sz w:val="24"/>
        </w:rPr>
        <w:t xml:space="preserve"> will promote the rating up</w:t>
      </w:r>
      <w:r w:rsidR="009336C6" w:rsidRPr="00380A90">
        <w:rPr>
          <w:color w:val="auto"/>
          <w:sz w:val="24"/>
        </w:rPr>
        <w:t>grade</w:t>
      </w:r>
      <w:r w:rsidRPr="00380A90">
        <w:rPr>
          <w:color w:val="auto"/>
          <w:sz w:val="24"/>
        </w:rPr>
        <w:t xml:space="preserve"> movement. </w:t>
      </w:r>
      <w:r w:rsidR="000C4666" w:rsidRPr="00380A90">
        <w:rPr>
          <w:color w:val="auto"/>
          <w:sz w:val="24"/>
        </w:rPr>
        <w:t>However,</w:t>
      </w:r>
      <w:r w:rsidRPr="00380A90">
        <w:rPr>
          <w:color w:val="auto"/>
          <w:sz w:val="24"/>
        </w:rPr>
        <w:t xml:space="preserve"> this phenomenon may be due to the fact that the explained variable is measured by the </w:t>
      </w:r>
      <w:r w:rsidR="000C4666" w:rsidRPr="00380A90">
        <w:rPr>
          <w:color w:val="auto"/>
          <w:sz w:val="24"/>
        </w:rPr>
        <w:t>firm</w:t>
      </w:r>
      <w:r w:rsidRPr="00380A90">
        <w:rPr>
          <w:color w:val="auto"/>
          <w:sz w:val="24"/>
        </w:rPr>
        <w:t xml:space="preserve"> rating, and the </w:t>
      </w:r>
      <w:r w:rsidR="000C4666" w:rsidRPr="00380A90">
        <w:rPr>
          <w:color w:val="auto"/>
          <w:sz w:val="24"/>
        </w:rPr>
        <w:t>firm</w:t>
      </w:r>
      <w:r w:rsidRPr="00380A90">
        <w:rPr>
          <w:color w:val="auto"/>
          <w:sz w:val="24"/>
        </w:rPr>
        <w:t xml:space="preserve"> rating is not the preferred adjustment method for rating agencies to </w:t>
      </w:r>
      <w:r w:rsidR="000C4666" w:rsidRPr="00380A90">
        <w:rPr>
          <w:color w:val="auto"/>
          <w:sz w:val="24"/>
        </w:rPr>
        <w:t>concentrate on</w:t>
      </w:r>
      <w:r w:rsidRPr="00380A90">
        <w:rPr>
          <w:color w:val="auto"/>
          <w:sz w:val="24"/>
        </w:rPr>
        <w:t xml:space="preserve"> reputation risk. Hypothesis 2 is supported and verified. The res</w:t>
      </w:r>
      <w:r w:rsidRPr="0016039B">
        <w:rPr>
          <w:sz w:val="24"/>
        </w:rPr>
        <w:t xml:space="preserve">ult of regression </w:t>
      </w:r>
      <w:r w:rsidR="000C4666" w:rsidRPr="0016039B">
        <w:rPr>
          <w:sz w:val="24"/>
        </w:rPr>
        <w:t>(</w:t>
      </w:r>
      <w:r w:rsidRPr="0016039B">
        <w:rPr>
          <w:sz w:val="24"/>
        </w:rPr>
        <w:t>3</w:t>
      </w:r>
      <w:r w:rsidR="000C4666" w:rsidRPr="0016039B">
        <w:rPr>
          <w:sz w:val="24"/>
        </w:rPr>
        <w:t>)</w:t>
      </w:r>
      <w:r w:rsidRPr="0016039B">
        <w:rPr>
          <w:sz w:val="24"/>
        </w:rPr>
        <w:t xml:space="preserve"> shows that </w:t>
      </w:r>
      <w:r w:rsidRPr="0016039B">
        <w:rPr>
          <w:sz w:val="24"/>
        </w:rPr>
        <w:lastRenderedPageBreak/>
        <w:t xml:space="preserve">after the occurrence of default, the reputation index will significantly reduce the rating upgrade behavior of rating agencies, and even more downgrade the </w:t>
      </w:r>
      <w:r w:rsidR="000C4666" w:rsidRPr="0016039B">
        <w:rPr>
          <w:sz w:val="24"/>
        </w:rPr>
        <w:t>firm</w:t>
      </w:r>
      <w:r w:rsidRPr="0016039B">
        <w:rPr>
          <w:sz w:val="24"/>
        </w:rPr>
        <w:t xml:space="preserve"> rating, so as to </w:t>
      </w:r>
      <w:r w:rsidR="000C4666" w:rsidRPr="0016039B">
        <w:rPr>
          <w:sz w:val="24"/>
        </w:rPr>
        <w:t>decrease</w:t>
      </w:r>
      <w:r w:rsidRPr="0016039B">
        <w:rPr>
          <w:sz w:val="24"/>
        </w:rPr>
        <w:t xml:space="preserve"> their own reputation risk. Hypothesis 3 was verified.</w:t>
      </w:r>
    </w:p>
    <w:p w14:paraId="46D57F88" w14:textId="47F2E241" w:rsidR="000C4666" w:rsidRPr="0016039B" w:rsidRDefault="000C4666" w:rsidP="000C4666">
      <w:pPr>
        <w:pStyle w:val="a8"/>
        <w:keepNext/>
        <w:ind w:firstLine="400"/>
        <w:jc w:val="center"/>
        <w:rPr>
          <w:sz w:val="20"/>
          <w:szCs w:val="20"/>
        </w:rPr>
      </w:pPr>
      <w:r w:rsidRPr="0016039B">
        <w:rPr>
          <w:sz w:val="20"/>
          <w:szCs w:val="20"/>
        </w:rPr>
        <w:t>Table 14 Impact of reputation mechanism on rating upgrade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38"/>
        <w:gridCol w:w="2361"/>
        <w:gridCol w:w="2361"/>
        <w:gridCol w:w="2360"/>
      </w:tblGrid>
      <w:tr w:rsidR="00BF2545" w:rsidRPr="0016039B" w14:paraId="2106CD36" w14:textId="77777777" w:rsidTr="001C79B7">
        <w:trPr>
          <w:trHeight w:val="300"/>
        </w:trPr>
        <w:tc>
          <w:tcPr>
            <w:tcW w:w="1074" w:type="pct"/>
            <w:tcBorders>
              <w:top w:val="single" w:sz="12" w:space="0" w:color="000000"/>
              <w:left w:val="nil"/>
              <w:bottom w:val="nil"/>
              <w:right w:val="nil"/>
            </w:tcBorders>
            <w:tcMar>
              <w:top w:w="15" w:type="dxa"/>
              <w:left w:w="15" w:type="dxa"/>
              <w:bottom w:w="0" w:type="dxa"/>
              <w:right w:w="15" w:type="dxa"/>
            </w:tcMar>
            <w:vAlign w:val="bottom"/>
          </w:tcPr>
          <w:p w14:paraId="3A596BA1" w14:textId="77777777" w:rsidR="00BF2545" w:rsidRPr="0016039B" w:rsidRDefault="00BF2545" w:rsidP="00BF2545">
            <w:pPr>
              <w:pStyle w:val="a7"/>
              <w:rPr>
                <w:sz w:val="21"/>
                <w:szCs w:val="21"/>
              </w:rPr>
            </w:pPr>
          </w:p>
        </w:tc>
        <w:tc>
          <w:tcPr>
            <w:tcW w:w="1309" w:type="pct"/>
            <w:tcBorders>
              <w:top w:val="single" w:sz="12" w:space="0" w:color="000000"/>
              <w:left w:val="nil"/>
              <w:bottom w:val="nil"/>
              <w:right w:val="nil"/>
            </w:tcBorders>
            <w:tcMar>
              <w:top w:w="15" w:type="dxa"/>
              <w:left w:w="15" w:type="dxa"/>
              <w:bottom w:w="0" w:type="dxa"/>
              <w:right w:w="15" w:type="dxa"/>
            </w:tcMar>
            <w:vAlign w:val="bottom"/>
            <w:hideMark/>
          </w:tcPr>
          <w:p w14:paraId="1382C2C7" w14:textId="77777777" w:rsidR="00BF2545" w:rsidRPr="0016039B" w:rsidRDefault="00BF2545" w:rsidP="00BF2545">
            <w:pPr>
              <w:pStyle w:val="a7"/>
              <w:rPr>
                <w:sz w:val="21"/>
                <w:szCs w:val="21"/>
              </w:rPr>
            </w:pPr>
            <w:r w:rsidRPr="0016039B">
              <w:rPr>
                <w:sz w:val="21"/>
                <w:szCs w:val="21"/>
              </w:rPr>
              <w:t>(1)</w:t>
            </w:r>
          </w:p>
        </w:tc>
        <w:tc>
          <w:tcPr>
            <w:tcW w:w="1309" w:type="pct"/>
            <w:tcBorders>
              <w:top w:val="single" w:sz="12" w:space="0" w:color="000000"/>
              <w:left w:val="nil"/>
              <w:bottom w:val="nil"/>
              <w:right w:val="nil"/>
            </w:tcBorders>
            <w:tcMar>
              <w:top w:w="15" w:type="dxa"/>
              <w:left w:w="15" w:type="dxa"/>
              <w:bottom w:w="0" w:type="dxa"/>
              <w:right w:w="15" w:type="dxa"/>
            </w:tcMar>
            <w:vAlign w:val="bottom"/>
            <w:hideMark/>
          </w:tcPr>
          <w:p w14:paraId="1A77041E" w14:textId="77777777" w:rsidR="00BF2545" w:rsidRPr="0016039B" w:rsidRDefault="00BF2545" w:rsidP="00BF2545">
            <w:pPr>
              <w:pStyle w:val="a7"/>
              <w:rPr>
                <w:sz w:val="21"/>
                <w:szCs w:val="21"/>
              </w:rPr>
            </w:pPr>
            <w:r w:rsidRPr="0016039B">
              <w:rPr>
                <w:sz w:val="21"/>
                <w:szCs w:val="21"/>
              </w:rPr>
              <w:t>(2)</w:t>
            </w:r>
          </w:p>
        </w:tc>
        <w:tc>
          <w:tcPr>
            <w:tcW w:w="1308" w:type="pct"/>
            <w:tcBorders>
              <w:top w:val="single" w:sz="12" w:space="0" w:color="000000"/>
              <w:left w:val="nil"/>
              <w:bottom w:val="nil"/>
              <w:right w:val="nil"/>
            </w:tcBorders>
            <w:hideMark/>
          </w:tcPr>
          <w:p w14:paraId="62E5B2BC" w14:textId="77777777" w:rsidR="00BF2545" w:rsidRPr="0016039B" w:rsidRDefault="00BF2545" w:rsidP="00BF2545">
            <w:pPr>
              <w:pStyle w:val="a7"/>
              <w:rPr>
                <w:sz w:val="21"/>
                <w:szCs w:val="21"/>
              </w:rPr>
            </w:pPr>
            <w:r w:rsidRPr="0016039B">
              <w:rPr>
                <w:sz w:val="21"/>
                <w:szCs w:val="21"/>
              </w:rPr>
              <w:t>(3)</w:t>
            </w:r>
          </w:p>
        </w:tc>
      </w:tr>
      <w:tr w:rsidR="00BF2545" w:rsidRPr="0016039B" w14:paraId="2FAE211B" w14:textId="77777777" w:rsidTr="001C79B7">
        <w:trPr>
          <w:trHeight w:val="300"/>
        </w:trPr>
        <w:tc>
          <w:tcPr>
            <w:tcW w:w="1074" w:type="pct"/>
            <w:tcBorders>
              <w:top w:val="nil"/>
              <w:left w:val="nil"/>
              <w:bottom w:val="single" w:sz="4" w:space="0" w:color="auto"/>
              <w:right w:val="nil"/>
            </w:tcBorders>
            <w:tcMar>
              <w:top w:w="15" w:type="dxa"/>
              <w:left w:w="15" w:type="dxa"/>
              <w:bottom w:w="0" w:type="dxa"/>
              <w:right w:w="15" w:type="dxa"/>
            </w:tcMar>
            <w:vAlign w:val="bottom"/>
            <w:hideMark/>
          </w:tcPr>
          <w:p w14:paraId="1CFB4E36" w14:textId="77777777" w:rsidR="00BF2545" w:rsidRPr="0016039B" w:rsidRDefault="00BF2545" w:rsidP="00BF2545">
            <w:pPr>
              <w:pStyle w:val="a7"/>
              <w:rPr>
                <w:sz w:val="21"/>
                <w:szCs w:val="21"/>
              </w:rPr>
            </w:pPr>
            <w:r w:rsidRPr="0016039B">
              <w:rPr>
                <w:sz w:val="21"/>
                <w:szCs w:val="21"/>
              </w:rPr>
              <w:t>Model</w:t>
            </w:r>
          </w:p>
        </w:tc>
        <w:tc>
          <w:tcPr>
            <w:tcW w:w="1309" w:type="pct"/>
            <w:tcBorders>
              <w:top w:val="nil"/>
              <w:left w:val="nil"/>
              <w:bottom w:val="single" w:sz="4" w:space="0" w:color="auto"/>
              <w:right w:val="nil"/>
            </w:tcBorders>
            <w:tcMar>
              <w:top w:w="15" w:type="dxa"/>
              <w:left w:w="15" w:type="dxa"/>
              <w:bottom w:w="0" w:type="dxa"/>
              <w:right w:w="15" w:type="dxa"/>
            </w:tcMar>
            <w:vAlign w:val="bottom"/>
            <w:hideMark/>
          </w:tcPr>
          <w:p w14:paraId="6FF42CEE" w14:textId="77777777" w:rsidR="00BF2545" w:rsidRPr="0016039B" w:rsidRDefault="00BF2545" w:rsidP="00BF2545">
            <w:pPr>
              <w:pStyle w:val="a7"/>
              <w:rPr>
                <w:sz w:val="21"/>
                <w:szCs w:val="21"/>
              </w:rPr>
            </w:pPr>
            <w:r w:rsidRPr="0016039B">
              <w:rPr>
                <w:sz w:val="21"/>
                <w:szCs w:val="21"/>
              </w:rPr>
              <w:t>Whole sample</w:t>
            </w:r>
          </w:p>
        </w:tc>
        <w:tc>
          <w:tcPr>
            <w:tcW w:w="1309" w:type="pct"/>
            <w:tcBorders>
              <w:top w:val="nil"/>
              <w:left w:val="nil"/>
              <w:bottom w:val="single" w:sz="4" w:space="0" w:color="auto"/>
              <w:right w:val="nil"/>
            </w:tcBorders>
            <w:tcMar>
              <w:top w:w="15" w:type="dxa"/>
              <w:left w:w="15" w:type="dxa"/>
              <w:bottom w:w="0" w:type="dxa"/>
              <w:right w:w="15" w:type="dxa"/>
            </w:tcMar>
            <w:vAlign w:val="bottom"/>
            <w:hideMark/>
          </w:tcPr>
          <w:p w14:paraId="056C92F6" w14:textId="77777777" w:rsidR="00BF2545" w:rsidRPr="0016039B" w:rsidRDefault="00BF2545" w:rsidP="00BF2545">
            <w:pPr>
              <w:pStyle w:val="a7"/>
              <w:rPr>
                <w:sz w:val="21"/>
                <w:szCs w:val="21"/>
              </w:rPr>
            </w:pPr>
            <w:r w:rsidRPr="0016039B">
              <w:rPr>
                <w:sz w:val="21"/>
                <w:szCs w:val="21"/>
              </w:rPr>
              <w:t>2011-2014</w:t>
            </w:r>
          </w:p>
        </w:tc>
        <w:tc>
          <w:tcPr>
            <w:tcW w:w="1308" w:type="pct"/>
            <w:tcBorders>
              <w:top w:val="nil"/>
              <w:left w:val="nil"/>
              <w:bottom w:val="single" w:sz="4" w:space="0" w:color="auto"/>
              <w:right w:val="nil"/>
            </w:tcBorders>
            <w:vAlign w:val="bottom"/>
            <w:hideMark/>
          </w:tcPr>
          <w:p w14:paraId="314E9B72" w14:textId="77777777" w:rsidR="00BF2545" w:rsidRPr="0016039B" w:rsidRDefault="00BF2545" w:rsidP="00BF2545">
            <w:pPr>
              <w:pStyle w:val="a7"/>
              <w:rPr>
                <w:sz w:val="21"/>
                <w:szCs w:val="21"/>
              </w:rPr>
            </w:pPr>
            <w:r w:rsidRPr="0016039B">
              <w:rPr>
                <w:sz w:val="21"/>
                <w:szCs w:val="21"/>
              </w:rPr>
              <w:t>2015-2017</w:t>
            </w:r>
          </w:p>
        </w:tc>
      </w:tr>
      <w:tr w:rsidR="00BF2545" w:rsidRPr="0016039B" w14:paraId="452DA893"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4638E798" w14:textId="742C3522" w:rsidR="00BF2545" w:rsidRPr="0016039B" w:rsidRDefault="000C4666" w:rsidP="00BF2545">
            <w:pPr>
              <w:pStyle w:val="a7"/>
              <w:rPr>
                <w:sz w:val="21"/>
                <w:szCs w:val="21"/>
              </w:rPr>
            </w:pPr>
            <w:r w:rsidRPr="0016039B">
              <w:rPr>
                <w:sz w:val="21"/>
                <w:szCs w:val="21"/>
              </w:rPr>
              <w:t>Repu (</w:t>
            </w:r>
            <w:r w:rsidR="00BF2545" w:rsidRPr="0016039B">
              <w:rPr>
                <w:sz w:val="21"/>
                <w:szCs w:val="21"/>
              </w:rPr>
              <w:t>Up)</w:t>
            </w:r>
          </w:p>
        </w:tc>
        <w:tc>
          <w:tcPr>
            <w:tcW w:w="1309" w:type="pct"/>
            <w:tcBorders>
              <w:top w:val="nil"/>
              <w:left w:val="nil"/>
              <w:bottom w:val="nil"/>
              <w:right w:val="nil"/>
            </w:tcBorders>
            <w:tcMar>
              <w:top w:w="15" w:type="dxa"/>
              <w:left w:w="15" w:type="dxa"/>
              <w:bottom w:w="0" w:type="dxa"/>
              <w:right w:w="15" w:type="dxa"/>
            </w:tcMar>
            <w:vAlign w:val="bottom"/>
            <w:hideMark/>
          </w:tcPr>
          <w:p w14:paraId="10198372" w14:textId="77777777" w:rsidR="00BF2545" w:rsidRPr="0016039B" w:rsidRDefault="00BF2545" w:rsidP="00BF2545">
            <w:pPr>
              <w:pStyle w:val="a7"/>
              <w:rPr>
                <w:sz w:val="21"/>
                <w:szCs w:val="21"/>
              </w:rPr>
            </w:pPr>
            <w:r w:rsidRPr="0016039B">
              <w:rPr>
                <w:sz w:val="21"/>
                <w:szCs w:val="21"/>
              </w:rPr>
              <w:t>0.852*</w:t>
            </w:r>
          </w:p>
        </w:tc>
        <w:tc>
          <w:tcPr>
            <w:tcW w:w="1309" w:type="pct"/>
            <w:tcBorders>
              <w:top w:val="nil"/>
              <w:left w:val="nil"/>
              <w:bottom w:val="nil"/>
              <w:right w:val="nil"/>
            </w:tcBorders>
            <w:tcMar>
              <w:top w:w="15" w:type="dxa"/>
              <w:left w:w="15" w:type="dxa"/>
              <w:bottom w:w="0" w:type="dxa"/>
              <w:right w:w="15" w:type="dxa"/>
            </w:tcMar>
            <w:vAlign w:val="bottom"/>
            <w:hideMark/>
          </w:tcPr>
          <w:p w14:paraId="3DD45BFE" w14:textId="77777777" w:rsidR="00BF2545" w:rsidRPr="0016039B" w:rsidRDefault="00BF2545" w:rsidP="00BF2545">
            <w:pPr>
              <w:pStyle w:val="a7"/>
              <w:rPr>
                <w:sz w:val="21"/>
                <w:szCs w:val="21"/>
              </w:rPr>
            </w:pPr>
            <w:r w:rsidRPr="0016039B">
              <w:rPr>
                <w:sz w:val="21"/>
                <w:szCs w:val="21"/>
              </w:rPr>
              <w:t>1.989*</w:t>
            </w:r>
          </w:p>
        </w:tc>
        <w:tc>
          <w:tcPr>
            <w:tcW w:w="1308" w:type="pct"/>
            <w:tcBorders>
              <w:top w:val="nil"/>
              <w:left w:val="nil"/>
              <w:bottom w:val="nil"/>
              <w:right w:val="nil"/>
            </w:tcBorders>
            <w:vAlign w:val="bottom"/>
            <w:hideMark/>
          </w:tcPr>
          <w:p w14:paraId="16DA063A" w14:textId="77777777" w:rsidR="00BF2545" w:rsidRPr="0016039B" w:rsidRDefault="00BF2545" w:rsidP="00BF2545">
            <w:pPr>
              <w:pStyle w:val="a7"/>
              <w:rPr>
                <w:sz w:val="21"/>
                <w:szCs w:val="21"/>
              </w:rPr>
            </w:pPr>
            <w:r w:rsidRPr="0016039B">
              <w:rPr>
                <w:sz w:val="21"/>
                <w:szCs w:val="21"/>
              </w:rPr>
              <w:t>-1.167**</w:t>
            </w:r>
          </w:p>
        </w:tc>
      </w:tr>
      <w:tr w:rsidR="00BF2545" w:rsidRPr="0016039B" w14:paraId="2CC45E1D"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tcPr>
          <w:p w14:paraId="03A8F083" w14:textId="77777777" w:rsidR="00BF2545" w:rsidRPr="0016039B" w:rsidRDefault="00BF2545" w:rsidP="00BF2545">
            <w:pPr>
              <w:pStyle w:val="a7"/>
              <w:rPr>
                <w:sz w:val="21"/>
                <w:szCs w:val="21"/>
              </w:rPr>
            </w:pPr>
          </w:p>
        </w:tc>
        <w:tc>
          <w:tcPr>
            <w:tcW w:w="1309" w:type="pct"/>
            <w:tcBorders>
              <w:top w:val="nil"/>
              <w:left w:val="nil"/>
              <w:bottom w:val="nil"/>
              <w:right w:val="nil"/>
            </w:tcBorders>
            <w:tcMar>
              <w:top w:w="15" w:type="dxa"/>
              <w:left w:w="15" w:type="dxa"/>
              <w:bottom w:w="0" w:type="dxa"/>
              <w:right w:w="15" w:type="dxa"/>
            </w:tcMar>
            <w:vAlign w:val="bottom"/>
            <w:hideMark/>
          </w:tcPr>
          <w:p w14:paraId="031F94A8" w14:textId="77777777" w:rsidR="00BF2545" w:rsidRPr="0016039B" w:rsidRDefault="00BF2545" w:rsidP="00BF2545">
            <w:pPr>
              <w:pStyle w:val="a7"/>
              <w:rPr>
                <w:sz w:val="21"/>
                <w:szCs w:val="21"/>
              </w:rPr>
            </w:pPr>
            <w:r w:rsidRPr="0016039B">
              <w:rPr>
                <w:sz w:val="21"/>
                <w:szCs w:val="21"/>
              </w:rPr>
              <w:t>(1.787)</w:t>
            </w:r>
          </w:p>
        </w:tc>
        <w:tc>
          <w:tcPr>
            <w:tcW w:w="1309" w:type="pct"/>
            <w:tcBorders>
              <w:top w:val="nil"/>
              <w:left w:val="nil"/>
              <w:bottom w:val="nil"/>
              <w:right w:val="nil"/>
            </w:tcBorders>
            <w:tcMar>
              <w:top w:w="15" w:type="dxa"/>
              <w:left w:w="15" w:type="dxa"/>
              <w:bottom w:w="0" w:type="dxa"/>
              <w:right w:w="15" w:type="dxa"/>
            </w:tcMar>
            <w:vAlign w:val="bottom"/>
            <w:hideMark/>
          </w:tcPr>
          <w:p w14:paraId="6D9693F2" w14:textId="77777777" w:rsidR="00BF2545" w:rsidRPr="0016039B" w:rsidRDefault="00BF2545" w:rsidP="00BF2545">
            <w:pPr>
              <w:pStyle w:val="a7"/>
              <w:rPr>
                <w:sz w:val="21"/>
                <w:szCs w:val="21"/>
              </w:rPr>
            </w:pPr>
            <w:r w:rsidRPr="0016039B">
              <w:rPr>
                <w:sz w:val="21"/>
                <w:szCs w:val="21"/>
              </w:rPr>
              <w:t>(1.792)</w:t>
            </w:r>
          </w:p>
        </w:tc>
        <w:tc>
          <w:tcPr>
            <w:tcW w:w="1308" w:type="pct"/>
            <w:tcBorders>
              <w:top w:val="nil"/>
              <w:left w:val="nil"/>
              <w:bottom w:val="nil"/>
              <w:right w:val="nil"/>
            </w:tcBorders>
            <w:vAlign w:val="bottom"/>
            <w:hideMark/>
          </w:tcPr>
          <w:p w14:paraId="44B69D7B" w14:textId="77777777" w:rsidR="00BF2545" w:rsidRPr="0016039B" w:rsidRDefault="00BF2545" w:rsidP="00BF2545">
            <w:pPr>
              <w:pStyle w:val="a7"/>
              <w:rPr>
                <w:sz w:val="21"/>
                <w:szCs w:val="21"/>
              </w:rPr>
            </w:pPr>
            <w:r w:rsidRPr="0016039B">
              <w:rPr>
                <w:sz w:val="21"/>
                <w:szCs w:val="21"/>
              </w:rPr>
              <w:t>(-2.463)</w:t>
            </w:r>
          </w:p>
        </w:tc>
      </w:tr>
      <w:tr w:rsidR="00BF2545" w:rsidRPr="0016039B" w14:paraId="6D29BE57"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045B3DA1" w14:textId="77777777" w:rsidR="00BF2545" w:rsidRPr="0016039B" w:rsidRDefault="00BF2545" w:rsidP="00BF2545">
            <w:pPr>
              <w:pStyle w:val="a7"/>
              <w:rPr>
                <w:sz w:val="21"/>
                <w:szCs w:val="21"/>
              </w:rPr>
            </w:pPr>
            <w:r w:rsidRPr="0016039B">
              <w:rPr>
                <w:sz w:val="21"/>
                <w:szCs w:val="21"/>
              </w:rPr>
              <w:t>HHI</w:t>
            </w:r>
          </w:p>
        </w:tc>
        <w:tc>
          <w:tcPr>
            <w:tcW w:w="1309" w:type="pct"/>
            <w:tcBorders>
              <w:top w:val="nil"/>
              <w:left w:val="nil"/>
              <w:bottom w:val="nil"/>
              <w:right w:val="nil"/>
            </w:tcBorders>
            <w:tcMar>
              <w:top w:w="15" w:type="dxa"/>
              <w:left w:w="15" w:type="dxa"/>
              <w:bottom w:w="0" w:type="dxa"/>
              <w:right w:w="15" w:type="dxa"/>
            </w:tcMar>
            <w:hideMark/>
          </w:tcPr>
          <w:p w14:paraId="3B57FAB7" w14:textId="77777777" w:rsidR="00BF2545" w:rsidRPr="0016039B" w:rsidRDefault="00BF2545" w:rsidP="00BF2545">
            <w:pPr>
              <w:pStyle w:val="a7"/>
              <w:rPr>
                <w:sz w:val="21"/>
                <w:szCs w:val="21"/>
              </w:rPr>
            </w:pPr>
            <w:r w:rsidRPr="0016039B">
              <w:rPr>
                <w:sz w:val="21"/>
                <w:szCs w:val="21"/>
              </w:rPr>
              <w:t>-56.62**</w:t>
            </w:r>
          </w:p>
        </w:tc>
        <w:tc>
          <w:tcPr>
            <w:tcW w:w="1309" w:type="pct"/>
            <w:tcBorders>
              <w:top w:val="nil"/>
              <w:left w:val="nil"/>
              <w:bottom w:val="nil"/>
              <w:right w:val="nil"/>
            </w:tcBorders>
            <w:tcMar>
              <w:top w:w="15" w:type="dxa"/>
              <w:left w:w="15" w:type="dxa"/>
              <w:bottom w:w="0" w:type="dxa"/>
              <w:right w:w="15" w:type="dxa"/>
            </w:tcMar>
            <w:hideMark/>
          </w:tcPr>
          <w:p w14:paraId="393A2548" w14:textId="77777777" w:rsidR="00BF2545" w:rsidRPr="0016039B" w:rsidRDefault="00BF2545" w:rsidP="00BF2545">
            <w:pPr>
              <w:pStyle w:val="a7"/>
              <w:rPr>
                <w:sz w:val="21"/>
                <w:szCs w:val="21"/>
              </w:rPr>
            </w:pPr>
            <w:r w:rsidRPr="0016039B">
              <w:rPr>
                <w:sz w:val="21"/>
                <w:szCs w:val="21"/>
              </w:rPr>
              <w:t>-34.98*</w:t>
            </w:r>
          </w:p>
        </w:tc>
        <w:tc>
          <w:tcPr>
            <w:tcW w:w="1308" w:type="pct"/>
            <w:tcBorders>
              <w:top w:val="nil"/>
              <w:left w:val="nil"/>
              <w:bottom w:val="nil"/>
              <w:right w:val="nil"/>
            </w:tcBorders>
            <w:hideMark/>
          </w:tcPr>
          <w:p w14:paraId="06B51D17" w14:textId="77777777" w:rsidR="00BF2545" w:rsidRPr="0016039B" w:rsidRDefault="00BF2545" w:rsidP="00BF2545">
            <w:pPr>
              <w:pStyle w:val="a7"/>
              <w:rPr>
                <w:sz w:val="21"/>
                <w:szCs w:val="21"/>
              </w:rPr>
            </w:pPr>
            <w:r w:rsidRPr="0016039B">
              <w:rPr>
                <w:sz w:val="21"/>
                <w:szCs w:val="21"/>
              </w:rPr>
              <w:t>-89.40***</w:t>
            </w:r>
          </w:p>
        </w:tc>
      </w:tr>
      <w:tr w:rsidR="00BF2545" w:rsidRPr="0016039B" w14:paraId="6F600FEC" w14:textId="77777777" w:rsidTr="001C79B7">
        <w:trPr>
          <w:trHeight w:val="210"/>
        </w:trPr>
        <w:tc>
          <w:tcPr>
            <w:tcW w:w="1074" w:type="pct"/>
            <w:tcBorders>
              <w:top w:val="nil"/>
              <w:left w:val="nil"/>
              <w:bottom w:val="nil"/>
              <w:right w:val="nil"/>
            </w:tcBorders>
            <w:tcMar>
              <w:top w:w="15" w:type="dxa"/>
              <w:left w:w="15" w:type="dxa"/>
              <w:bottom w:w="0" w:type="dxa"/>
              <w:right w:w="15" w:type="dxa"/>
            </w:tcMar>
            <w:vAlign w:val="bottom"/>
          </w:tcPr>
          <w:p w14:paraId="7577F847" w14:textId="77777777" w:rsidR="00BF2545" w:rsidRPr="0016039B" w:rsidRDefault="00BF2545" w:rsidP="00BF2545">
            <w:pPr>
              <w:pStyle w:val="a7"/>
              <w:rPr>
                <w:sz w:val="21"/>
                <w:szCs w:val="21"/>
              </w:rPr>
            </w:pPr>
          </w:p>
        </w:tc>
        <w:tc>
          <w:tcPr>
            <w:tcW w:w="1309" w:type="pct"/>
            <w:tcBorders>
              <w:top w:val="nil"/>
              <w:left w:val="nil"/>
              <w:bottom w:val="nil"/>
              <w:right w:val="nil"/>
            </w:tcBorders>
            <w:tcMar>
              <w:top w:w="15" w:type="dxa"/>
              <w:left w:w="15" w:type="dxa"/>
              <w:bottom w:w="0" w:type="dxa"/>
              <w:right w:w="15" w:type="dxa"/>
            </w:tcMar>
            <w:hideMark/>
          </w:tcPr>
          <w:p w14:paraId="167CB28F" w14:textId="77777777" w:rsidR="00BF2545" w:rsidRPr="0016039B" w:rsidRDefault="00BF2545" w:rsidP="00BF2545">
            <w:pPr>
              <w:pStyle w:val="a7"/>
              <w:rPr>
                <w:sz w:val="21"/>
                <w:szCs w:val="21"/>
              </w:rPr>
            </w:pPr>
            <w:r w:rsidRPr="0016039B">
              <w:rPr>
                <w:sz w:val="21"/>
                <w:szCs w:val="21"/>
              </w:rPr>
              <w:t>(-2.011)</w:t>
            </w:r>
          </w:p>
        </w:tc>
        <w:tc>
          <w:tcPr>
            <w:tcW w:w="1309" w:type="pct"/>
            <w:tcBorders>
              <w:top w:val="nil"/>
              <w:left w:val="nil"/>
              <w:bottom w:val="nil"/>
              <w:right w:val="nil"/>
            </w:tcBorders>
            <w:tcMar>
              <w:top w:w="15" w:type="dxa"/>
              <w:left w:w="15" w:type="dxa"/>
              <w:bottom w:w="0" w:type="dxa"/>
              <w:right w:w="15" w:type="dxa"/>
            </w:tcMar>
            <w:hideMark/>
          </w:tcPr>
          <w:p w14:paraId="48DAC7AE" w14:textId="77777777" w:rsidR="00BF2545" w:rsidRPr="0016039B" w:rsidRDefault="00BF2545" w:rsidP="00BF2545">
            <w:pPr>
              <w:pStyle w:val="a7"/>
              <w:rPr>
                <w:sz w:val="21"/>
                <w:szCs w:val="21"/>
              </w:rPr>
            </w:pPr>
            <w:r w:rsidRPr="0016039B">
              <w:rPr>
                <w:sz w:val="21"/>
                <w:szCs w:val="21"/>
              </w:rPr>
              <w:t>(-1.675)</w:t>
            </w:r>
          </w:p>
        </w:tc>
        <w:tc>
          <w:tcPr>
            <w:tcW w:w="1308" w:type="pct"/>
            <w:tcBorders>
              <w:top w:val="nil"/>
              <w:left w:val="nil"/>
              <w:bottom w:val="nil"/>
              <w:right w:val="nil"/>
            </w:tcBorders>
            <w:hideMark/>
          </w:tcPr>
          <w:p w14:paraId="0C2B2CBD" w14:textId="77777777" w:rsidR="00BF2545" w:rsidRPr="0016039B" w:rsidRDefault="00BF2545" w:rsidP="00BF2545">
            <w:pPr>
              <w:pStyle w:val="a7"/>
              <w:rPr>
                <w:sz w:val="21"/>
                <w:szCs w:val="21"/>
              </w:rPr>
            </w:pPr>
            <w:r w:rsidRPr="0016039B">
              <w:rPr>
                <w:sz w:val="21"/>
                <w:szCs w:val="21"/>
              </w:rPr>
              <w:t>(-7.383)</w:t>
            </w:r>
          </w:p>
        </w:tc>
      </w:tr>
      <w:tr w:rsidR="00BF2545" w:rsidRPr="0016039B" w14:paraId="61B25A99"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534FB297" w14:textId="77777777" w:rsidR="00BF2545" w:rsidRPr="0016039B" w:rsidRDefault="00BF2545" w:rsidP="00BF2545">
            <w:pPr>
              <w:pStyle w:val="a7"/>
              <w:rPr>
                <w:sz w:val="21"/>
                <w:szCs w:val="21"/>
              </w:rPr>
            </w:pPr>
            <w:r w:rsidRPr="0016039B">
              <w:rPr>
                <w:sz w:val="21"/>
                <w:szCs w:val="21"/>
              </w:rPr>
              <w:t>Share</w:t>
            </w:r>
          </w:p>
        </w:tc>
        <w:tc>
          <w:tcPr>
            <w:tcW w:w="1309" w:type="pct"/>
            <w:tcBorders>
              <w:top w:val="nil"/>
              <w:left w:val="nil"/>
              <w:bottom w:val="nil"/>
              <w:right w:val="nil"/>
            </w:tcBorders>
            <w:tcMar>
              <w:top w:w="15" w:type="dxa"/>
              <w:left w:w="15" w:type="dxa"/>
              <w:bottom w:w="0" w:type="dxa"/>
              <w:right w:w="15" w:type="dxa"/>
            </w:tcMar>
            <w:hideMark/>
          </w:tcPr>
          <w:p w14:paraId="33832D63" w14:textId="77777777" w:rsidR="00BF2545" w:rsidRPr="0016039B" w:rsidRDefault="00BF2545" w:rsidP="00BF2545">
            <w:pPr>
              <w:pStyle w:val="a7"/>
              <w:rPr>
                <w:sz w:val="21"/>
                <w:szCs w:val="21"/>
              </w:rPr>
            </w:pPr>
            <w:r w:rsidRPr="0016039B">
              <w:rPr>
                <w:sz w:val="21"/>
                <w:szCs w:val="21"/>
              </w:rPr>
              <w:t>0.00794**</w:t>
            </w:r>
          </w:p>
        </w:tc>
        <w:tc>
          <w:tcPr>
            <w:tcW w:w="1309" w:type="pct"/>
            <w:tcBorders>
              <w:top w:val="nil"/>
              <w:left w:val="nil"/>
              <w:bottom w:val="nil"/>
              <w:right w:val="nil"/>
            </w:tcBorders>
            <w:tcMar>
              <w:top w:w="15" w:type="dxa"/>
              <w:left w:w="15" w:type="dxa"/>
              <w:bottom w:w="0" w:type="dxa"/>
              <w:right w:w="15" w:type="dxa"/>
            </w:tcMar>
            <w:hideMark/>
          </w:tcPr>
          <w:p w14:paraId="4A710355" w14:textId="77777777" w:rsidR="00BF2545" w:rsidRPr="0016039B" w:rsidRDefault="00BF2545" w:rsidP="00BF2545">
            <w:pPr>
              <w:pStyle w:val="a7"/>
              <w:rPr>
                <w:sz w:val="21"/>
                <w:szCs w:val="21"/>
              </w:rPr>
            </w:pPr>
            <w:r w:rsidRPr="0016039B">
              <w:rPr>
                <w:sz w:val="21"/>
                <w:szCs w:val="21"/>
              </w:rPr>
              <w:t>0.0109*</w:t>
            </w:r>
          </w:p>
        </w:tc>
        <w:tc>
          <w:tcPr>
            <w:tcW w:w="1308" w:type="pct"/>
            <w:tcBorders>
              <w:top w:val="nil"/>
              <w:left w:val="nil"/>
              <w:bottom w:val="nil"/>
              <w:right w:val="nil"/>
            </w:tcBorders>
            <w:hideMark/>
          </w:tcPr>
          <w:p w14:paraId="6C99C1F2" w14:textId="77777777" w:rsidR="00BF2545" w:rsidRPr="0016039B" w:rsidRDefault="00BF2545" w:rsidP="00BF2545">
            <w:pPr>
              <w:pStyle w:val="a7"/>
              <w:rPr>
                <w:sz w:val="21"/>
                <w:szCs w:val="21"/>
              </w:rPr>
            </w:pPr>
            <w:r w:rsidRPr="0016039B">
              <w:rPr>
                <w:sz w:val="21"/>
                <w:szCs w:val="21"/>
              </w:rPr>
              <w:t>0.0103**</w:t>
            </w:r>
          </w:p>
        </w:tc>
      </w:tr>
      <w:tr w:rsidR="00BF2545" w:rsidRPr="0016039B" w14:paraId="547528EB"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tcPr>
          <w:p w14:paraId="124A78D3" w14:textId="77777777" w:rsidR="00BF2545" w:rsidRPr="0016039B" w:rsidRDefault="00BF2545" w:rsidP="00BF2545">
            <w:pPr>
              <w:pStyle w:val="a7"/>
              <w:rPr>
                <w:sz w:val="21"/>
                <w:szCs w:val="21"/>
              </w:rPr>
            </w:pPr>
          </w:p>
        </w:tc>
        <w:tc>
          <w:tcPr>
            <w:tcW w:w="1309" w:type="pct"/>
            <w:tcBorders>
              <w:top w:val="nil"/>
              <w:left w:val="nil"/>
              <w:bottom w:val="nil"/>
              <w:right w:val="nil"/>
            </w:tcBorders>
            <w:tcMar>
              <w:top w:w="15" w:type="dxa"/>
              <w:left w:w="15" w:type="dxa"/>
              <w:bottom w:w="0" w:type="dxa"/>
              <w:right w:w="15" w:type="dxa"/>
            </w:tcMar>
            <w:hideMark/>
          </w:tcPr>
          <w:p w14:paraId="4E09F6F1" w14:textId="77777777" w:rsidR="00BF2545" w:rsidRPr="0016039B" w:rsidRDefault="00BF2545" w:rsidP="00BF2545">
            <w:pPr>
              <w:pStyle w:val="a7"/>
              <w:rPr>
                <w:sz w:val="21"/>
                <w:szCs w:val="21"/>
              </w:rPr>
            </w:pPr>
            <w:r w:rsidRPr="0016039B">
              <w:rPr>
                <w:sz w:val="21"/>
                <w:szCs w:val="21"/>
              </w:rPr>
              <w:t>(2.001)</w:t>
            </w:r>
          </w:p>
        </w:tc>
        <w:tc>
          <w:tcPr>
            <w:tcW w:w="1309" w:type="pct"/>
            <w:tcBorders>
              <w:top w:val="nil"/>
              <w:left w:val="nil"/>
              <w:bottom w:val="nil"/>
              <w:right w:val="nil"/>
            </w:tcBorders>
            <w:tcMar>
              <w:top w:w="15" w:type="dxa"/>
              <w:left w:w="15" w:type="dxa"/>
              <w:bottom w:w="0" w:type="dxa"/>
              <w:right w:w="15" w:type="dxa"/>
            </w:tcMar>
            <w:hideMark/>
          </w:tcPr>
          <w:p w14:paraId="6F534F8B" w14:textId="77777777" w:rsidR="00BF2545" w:rsidRPr="0016039B" w:rsidRDefault="00BF2545" w:rsidP="00BF2545">
            <w:pPr>
              <w:pStyle w:val="a7"/>
              <w:rPr>
                <w:sz w:val="21"/>
                <w:szCs w:val="21"/>
              </w:rPr>
            </w:pPr>
            <w:r w:rsidRPr="0016039B">
              <w:rPr>
                <w:sz w:val="21"/>
                <w:szCs w:val="21"/>
              </w:rPr>
              <w:t>(1.651)</w:t>
            </w:r>
          </w:p>
        </w:tc>
        <w:tc>
          <w:tcPr>
            <w:tcW w:w="1308" w:type="pct"/>
            <w:tcBorders>
              <w:top w:val="nil"/>
              <w:left w:val="nil"/>
              <w:bottom w:val="nil"/>
              <w:right w:val="nil"/>
            </w:tcBorders>
            <w:hideMark/>
          </w:tcPr>
          <w:p w14:paraId="6A1F7916" w14:textId="77777777" w:rsidR="00BF2545" w:rsidRPr="0016039B" w:rsidRDefault="00BF2545" w:rsidP="00BF2545">
            <w:pPr>
              <w:pStyle w:val="a7"/>
              <w:rPr>
                <w:sz w:val="21"/>
                <w:szCs w:val="21"/>
              </w:rPr>
            </w:pPr>
            <w:r w:rsidRPr="0016039B">
              <w:rPr>
                <w:sz w:val="21"/>
                <w:szCs w:val="21"/>
              </w:rPr>
              <w:t>(1.990)</w:t>
            </w:r>
          </w:p>
        </w:tc>
      </w:tr>
      <w:tr w:rsidR="00BF2545" w:rsidRPr="0016039B" w14:paraId="0A595AAF"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2DAF96BD" w14:textId="77777777" w:rsidR="00BF2545" w:rsidRPr="0016039B" w:rsidRDefault="00BF2545" w:rsidP="00BF2545">
            <w:pPr>
              <w:pStyle w:val="a7"/>
              <w:rPr>
                <w:sz w:val="21"/>
                <w:szCs w:val="21"/>
              </w:rPr>
            </w:pPr>
            <w:r w:rsidRPr="0016039B">
              <w:rPr>
                <w:sz w:val="21"/>
                <w:szCs w:val="21"/>
              </w:rPr>
              <w:t>Nature</w:t>
            </w:r>
          </w:p>
        </w:tc>
        <w:tc>
          <w:tcPr>
            <w:tcW w:w="1309" w:type="pct"/>
            <w:tcBorders>
              <w:top w:val="nil"/>
              <w:left w:val="nil"/>
              <w:bottom w:val="nil"/>
              <w:right w:val="nil"/>
            </w:tcBorders>
            <w:tcMar>
              <w:top w:w="15" w:type="dxa"/>
              <w:left w:w="15" w:type="dxa"/>
              <w:bottom w:w="0" w:type="dxa"/>
              <w:right w:w="15" w:type="dxa"/>
            </w:tcMar>
            <w:hideMark/>
          </w:tcPr>
          <w:p w14:paraId="4436A28F" w14:textId="77777777" w:rsidR="00BF2545" w:rsidRPr="0016039B" w:rsidRDefault="00BF2545" w:rsidP="00BF2545">
            <w:pPr>
              <w:pStyle w:val="a7"/>
              <w:rPr>
                <w:sz w:val="21"/>
                <w:szCs w:val="21"/>
              </w:rPr>
            </w:pPr>
            <w:r w:rsidRPr="0016039B">
              <w:rPr>
                <w:sz w:val="21"/>
                <w:szCs w:val="21"/>
              </w:rPr>
              <w:t>-0.642***</w:t>
            </w:r>
          </w:p>
        </w:tc>
        <w:tc>
          <w:tcPr>
            <w:tcW w:w="1309" w:type="pct"/>
            <w:tcBorders>
              <w:top w:val="nil"/>
              <w:left w:val="nil"/>
              <w:bottom w:val="nil"/>
              <w:right w:val="nil"/>
            </w:tcBorders>
            <w:tcMar>
              <w:top w:w="15" w:type="dxa"/>
              <w:left w:w="15" w:type="dxa"/>
              <w:bottom w:w="0" w:type="dxa"/>
              <w:right w:w="15" w:type="dxa"/>
            </w:tcMar>
            <w:hideMark/>
          </w:tcPr>
          <w:p w14:paraId="7F070FE0" w14:textId="77777777" w:rsidR="00BF2545" w:rsidRPr="0016039B" w:rsidRDefault="00BF2545" w:rsidP="00BF2545">
            <w:pPr>
              <w:pStyle w:val="a7"/>
              <w:rPr>
                <w:sz w:val="21"/>
                <w:szCs w:val="21"/>
              </w:rPr>
            </w:pPr>
            <w:r w:rsidRPr="0016039B">
              <w:rPr>
                <w:sz w:val="21"/>
                <w:szCs w:val="21"/>
              </w:rPr>
              <w:t>-0.432</w:t>
            </w:r>
          </w:p>
        </w:tc>
        <w:tc>
          <w:tcPr>
            <w:tcW w:w="1308" w:type="pct"/>
            <w:tcBorders>
              <w:top w:val="nil"/>
              <w:left w:val="nil"/>
              <w:bottom w:val="nil"/>
              <w:right w:val="nil"/>
            </w:tcBorders>
            <w:hideMark/>
          </w:tcPr>
          <w:p w14:paraId="4CF912F7" w14:textId="77777777" w:rsidR="00BF2545" w:rsidRPr="0016039B" w:rsidRDefault="00BF2545" w:rsidP="00BF2545">
            <w:pPr>
              <w:pStyle w:val="a7"/>
              <w:rPr>
                <w:sz w:val="21"/>
                <w:szCs w:val="21"/>
              </w:rPr>
            </w:pPr>
            <w:r w:rsidRPr="0016039B">
              <w:rPr>
                <w:sz w:val="21"/>
                <w:szCs w:val="21"/>
              </w:rPr>
              <w:t>-0.728***</w:t>
            </w:r>
          </w:p>
        </w:tc>
      </w:tr>
      <w:tr w:rsidR="00BF2545" w:rsidRPr="0016039B" w14:paraId="6CB729A5"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tcPr>
          <w:p w14:paraId="20F8B3F5" w14:textId="77777777" w:rsidR="00BF2545" w:rsidRPr="0016039B" w:rsidRDefault="00BF2545" w:rsidP="00BF2545">
            <w:pPr>
              <w:pStyle w:val="a7"/>
              <w:rPr>
                <w:sz w:val="21"/>
                <w:szCs w:val="21"/>
              </w:rPr>
            </w:pPr>
          </w:p>
        </w:tc>
        <w:tc>
          <w:tcPr>
            <w:tcW w:w="1309" w:type="pct"/>
            <w:tcBorders>
              <w:top w:val="nil"/>
              <w:left w:val="nil"/>
              <w:bottom w:val="nil"/>
              <w:right w:val="nil"/>
            </w:tcBorders>
            <w:tcMar>
              <w:top w:w="15" w:type="dxa"/>
              <w:left w:w="15" w:type="dxa"/>
              <w:bottom w:w="0" w:type="dxa"/>
              <w:right w:w="15" w:type="dxa"/>
            </w:tcMar>
            <w:hideMark/>
          </w:tcPr>
          <w:p w14:paraId="001C8351" w14:textId="77777777" w:rsidR="00BF2545" w:rsidRPr="0016039B" w:rsidRDefault="00BF2545" w:rsidP="00BF2545">
            <w:pPr>
              <w:pStyle w:val="a7"/>
              <w:rPr>
                <w:sz w:val="21"/>
                <w:szCs w:val="21"/>
              </w:rPr>
            </w:pPr>
            <w:r w:rsidRPr="0016039B">
              <w:rPr>
                <w:sz w:val="21"/>
                <w:szCs w:val="21"/>
              </w:rPr>
              <w:t>(-4.879)</w:t>
            </w:r>
          </w:p>
        </w:tc>
        <w:tc>
          <w:tcPr>
            <w:tcW w:w="1309" w:type="pct"/>
            <w:tcBorders>
              <w:top w:val="nil"/>
              <w:left w:val="nil"/>
              <w:bottom w:val="nil"/>
              <w:right w:val="nil"/>
            </w:tcBorders>
            <w:tcMar>
              <w:top w:w="15" w:type="dxa"/>
              <w:left w:w="15" w:type="dxa"/>
              <w:bottom w:w="0" w:type="dxa"/>
              <w:right w:w="15" w:type="dxa"/>
            </w:tcMar>
            <w:hideMark/>
          </w:tcPr>
          <w:p w14:paraId="60E66E93" w14:textId="77777777" w:rsidR="00BF2545" w:rsidRPr="0016039B" w:rsidRDefault="00BF2545" w:rsidP="00BF2545">
            <w:pPr>
              <w:pStyle w:val="a7"/>
              <w:rPr>
                <w:sz w:val="21"/>
                <w:szCs w:val="21"/>
              </w:rPr>
            </w:pPr>
            <w:r w:rsidRPr="0016039B">
              <w:rPr>
                <w:sz w:val="21"/>
                <w:szCs w:val="21"/>
              </w:rPr>
              <w:t>(-1.430)</w:t>
            </w:r>
          </w:p>
        </w:tc>
        <w:tc>
          <w:tcPr>
            <w:tcW w:w="1308" w:type="pct"/>
            <w:tcBorders>
              <w:top w:val="nil"/>
              <w:left w:val="nil"/>
              <w:bottom w:val="nil"/>
              <w:right w:val="nil"/>
            </w:tcBorders>
            <w:hideMark/>
          </w:tcPr>
          <w:p w14:paraId="032CE76E" w14:textId="77777777" w:rsidR="00BF2545" w:rsidRPr="0016039B" w:rsidRDefault="00BF2545" w:rsidP="00BF2545">
            <w:pPr>
              <w:pStyle w:val="a7"/>
              <w:rPr>
                <w:sz w:val="21"/>
                <w:szCs w:val="21"/>
              </w:rPr>
            </w:pPr>
            <w:r w:rsidRPr="0016039B">
              <w:rPr>
                <w:sz w:val="21"/>
                <w:szCs w:val="21"/>
              </w:rPr>
              <w:t>(-4.794)</w:t>
            </w:r>
          </w:p>
        </w:tc>
      </w:tr>
      <w:tr w:rsidR="00BF2545" w:rsidRPr="0016039B" w14:paraId="4004EAF3"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49C5921C" w14:textId="77777777" w:rsidR="00BF2545" w:rsidRPr="0016039B" w:rsidRDefault="00BF2545" w:rsidP="00BF2545">
            <w:pPr>
              <w:pStyle w:val="a7"/>
              <w:rPr>
                <w:sz w:val="21"/>
                <w:szCs w:val="21"/>
              </w:rPr>
            </w:pPr>
            <w:r w:rsidRPr="0016039B">
              <w:rPr>
                <w:sz w:val="21"/>
                <w:szCs w:val="21"/>
              </w:rPr>
              <w:t>List</w:t>
            </w:r>
          </w:p>
        </w:tc>
        <w:tc>
          <w:tcPr>
            <w:tcW w:w="1309" w:type="pct"/>
            <w:tcBorders>
              <w:top w:val="nil"/>
              <w:left w:val="nil"/>
              <w:bottom w:val="nil"/>
              <w:right w:val="nil"/>
            </w:tcBorders>
            <w:tcMar>
              <w:top w:w="15" w:type="dxa"/>
              <w:left w:w="15" w:type="dxa"/>
              <w:bottom w:w="0" w:type="dxa"/>
              <w:right w:w="15" w:type="dxa"/>
            </w:tcMar>
            <w:hideMark/>
          </w:tcPr>
          <w:p w14:paraId="3B830D9F" w14:textId="77777777" w:rsidR="00BF2545" w:rsidRPr="0016039B" w:rsidRDefault="00BF2545" w:rsidP="00BF2545">
            <w:pPr>
              <w:pStyle w:val="a7"/>
              <w:rPr>
                <w:sz w:val="21"/>
                <w:szCs w:val="21"/>
              </w:rPr>
            </w:pPr>
            <w:r w:rsidRPr="0016039B">
              <w:rPr>
                <w:sz w:val="21"/>
                <w:szCs w:val="21"/>
              </w:rPr>
              <w:t>-0.201</w:t>
            </w:r>
          </w:p>
        </w:tc>
        <w:tc>
          <w:tcPr>
            <w:tcW w:w="1309" w:type="pct"/>
            <w:tcBorders>
              <w:top w:val="nil"/>
              <w:left w:val="nil"/>
              <w:bottom w:val="nil"/>
              <w:right w:val="nil"/>
            </w:tcBorders>
            <w:tcMar>
              <w:top w:w="15" w:type="dxa"/>
              <w:left w:w="15" w:type="dxa"/>
              <w:bottom w:w="0" w:type="dxa"/>
              <w:right w:w="15" w:type="dxa"/>
            </w:tcMar>
            <w:hideMark/>
          </w:tcPr>
          <w:p w14:paraId="2DAE513F" w14:textId="77777777" w:rsidR="00BF2545" w:rsidRPr="0016039B" w:rsidRDefault="00BF2545" w:rsidP="00BF2545">
            <w:pPr>
              <w:pStyle w:val="a7"/>
              <w:rPr>
                <w:sz w:val="21"/>
                <w:szCs w:val="21"/>
              </w:rPr>
            </w:pPr>
            <w:r w:rsidRPr="0016039B">
              <w:rPr>
                <w:sz w:val="21"/>
                <w:szCs w:val="21"/>
              </w:rPr>
              <w:t>-0.123</w:t>
            </w:r>
          </w:p>
        </w:tc>
        <w:tc>
          <w:tcPr>
            <w:tcW w:w="1308" w:type="pct"/>
            <w:tcBorders>
              <w:top w:val="nil"/>
              <w:left w:val="nil"/>
              <w:bottom w:val="nil"/>
              <w:right w:val="nil"/>
            </w:tcBorders>
            <w:hideMark/>
          </w:tcPr>
          <w:p w14:paraId="136FB87A" w14:textId="77777777" w:rsidR="00BF2545" w:rsidRPr="0016039B" w:rsidRDefault="00BF2545" w:rsidP="00BF2545">
            <w:pPr>
              <w:pStyle w:val="a7"/>
              <w:rPr>
                <w:sz w:val="21"/>
                <w:szCs w:val="21"/>
              </w:rPr>
            </w:pPr>
            <w:r w:rsidRPr="0016039B">
              <w:rPr>
                <w:sz w:val="21"/>
                <w:szCs w:val="21"/>
              </w:rPr>
              <w:t>-0.242</w:t>
            </w:r>
          </w:p>
        </w:tc>
      </w:tr>
      <w:tr w:rsidR="00BF2545" w:rsidRPr="0016039B" w14:paraId="51749AF4"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tcPr>
          <w:p w14:paraId="17B642D3" w14:textId="77777777" w:rsidR="00BF2545" w:rsidRPr="0016039B" w:rsidRDefault="00BF2545" w:rsidP="00BF2545">
            <w:pPr>
              <w:pStyle w:val="a7"/>
              <w:rPr>
                <w:sz w:val="21"/>
                <w:szCs w:val="21"/>
              </w:rPr>
            </w:pPr>
          </w:p>
        </w:tc>
        <w:tc>
          <w:tcPr>
            <w:tcW w:w="1309" w:type="pct"/>
            <w:tcBorders>
              <w:top w:val="nil"/>
              <w:left w:val="nil"/>
              <w:bottom w:val="nil"/>
              <w:right w:val="nil"/>
            </w:tcBorders>
            <w:tcMar>
              <w:top w:w="15" w:type="dxa"/>
              <w:left w:w="15" w:type="dxa"/>
              <w:bottom w:w="0" w:type="dxa"/>
              <w:right w:w="15" w:type="dxa"/>
            </w:tcMar>
            <w:hideMark/>
          </w:tcPr>
          <w:p w14:paraId="462E4443" w14:textId="77777777" w:rsidR="00BF2545" w:rsidRPr="0016039B" w:rsidRDefault="00BF2545" w:rsidP="00BF2545">
            <w:pPr>
              <w:pStyle w:val="a7"/>
              <w:rPr>
                <w:sz w:val="21"/>
                <w:szCs w:val="21"/>
              </w:rPr>
            </w:pPr>
            <w:r w:rsidRPr="0016039B">
              <w:rPr>
                <w:sz w:val="21"/>
                <w:szCs w:val="21"/>
              </w:rPr>
              <w:t>(-1.579)</w:t>
            </w:r>
          </w:p>
        </w:tc>
        <w:tc>
          <w:tcPr>
            <w:tcW w:w="1309" w:type="pct"/>
            <w:tcBorders>
              <w:top w:val="nil"/>
              <w:left w:val="nil"/>
              <w:bottom w:val="nil"/>
              <w:right w:val="nil"/>
            </w:tcBorders>
            <w:tcMar>
              <w:top w:w="15" w:type="dxa"/>
              <w:left w:w="15" w:type="dxa"/>
              <w:bottom w:w="0" w:type="dxa"/>
              <w:right w:w="15" w:type="dxa"/>
            </w:tcMar>
            <w:hideMark/>
          </w:tcPr>
          <w:p w14:paraId="77FD8D3C" w14:textId="77777777" w:rsidR="00BF2545" w:rsidRPr="0016039B" w:rsidRDefault="00BF2545" w:rsidP="00BF2545">
            <w:pPr>
              <w:pStyle w:val="a7"/>
              <w:rPr>
                <w:sz w:val="21"/>
                <w:szCs w:val="21"/>
              </w:rPr>
            </w:pPr>
            <w:r w:rsidRPr="0016039B">
              <w:rPr>
                <w:sz w:val="21"/>
                <w:szCs w:val="21"/>
              </w:rPr>
              <w:t>(-0.479)</w:t>
            </w:r>
          </w:p>
        </w:tc>
        <w:tc>
          <w:tcPr>
            <w:tcW w:w="1308" w:type="pct"/>
            <w:tcBorders>
              <w:top w:val="nil"/>
              <w:left w:val="nil"/>
              <w:bottom w:val="nil"/>
              <w:right w:val="nil"/>
            </w:tcBorders>
            <w:hideMark/>
          </w:tcPr>
          <w:p w14:paraId="55204143" w14:textId="77777777" w:rsidR="00BF2545" w:rsidRPr="0016039B" w:rsidRDefault="00BF2545" w:rsidP="00BF2545">
            <w:pPr>
              <w:pStyle w:val="a7"/>
              <w:rPr>
                <w:sz w:val="21"/>
                <w:szCs w:val="21"/>
              </w:rPr>
            </w:pPr>
            <w:r w:rsidRPr="0016039B">
              <w:rPr>
                <w:sz w:val="21"/>
                <w:szCs w:val="21"/>
              </w:rPr>
              <w:t>(-1.575)</w:t>
            </w:r>
          </w:p>
        </w:tc>
      </w:tr>
      <w:tr w:rsidR="00BF2545" w:rsidRPr="0016039B" w14:paraId="1B7B08A0" w14:textId="77777777" w:rsidTr="001C79B7">
        <w:trPr>
          <w:trHeight w:val="300"/>
        </w:trPr>
        <w:tc>
          <w:tcPr>
            <w:tcW w:w="1074" w:type="pct"/>
            <w:tcBorders>
              <w:top w:val="nil"/>
              <w:left w:val="nil"/>
              <w:bottom w:val="nil"/>
              <w:right w:val="nil"/>
            </w:tcBorders>
            <w:tcMar>
              <w:top w:w="15" w:type="dxa"/>
              <w:left w:w="15" w:type="dxa"/>
              <w:bottom w:w="0" w:type="dxa"/>
              <w:right w:w="15" w:type="dxa"/>
            </w:tcMar>
            <w:hideMark/>
          </w:tcPr>
          <w:p w14:paraId="016966E6" w14:textId="77777777" w:rsidR="00BF2545" w:rsidRPr="0016039B" w:rsidRDefault="00BF2545" w:rsidP="00BF2545">
            <w:pPr>
              <w:pStyle w:val="a7"/>
              <w:rPr>
                <w:sz w:val="21"/>
                <w:szCs w:val="21"/>
              </w:rPr>
            </w:pPr>
            <w:r w:rsidRPr="0016039B">
              <w:rPr>
                <w:sz w:val="21"/>
                <w:szCs w:val="21"/>
              </w:rPr>
              <w:t>Financial control variable</w:t>
            </w:r>
          </w:p>
        </w:tc>
        <w:tc>
          <w:tcPr>
            <w:tcW w:w="1309" w:type="pct"/>
            <w:tcBorders>
              <w:top w:val="nil"/>
              <w:left w:val="nil"/>
              <w:bottom w:val="nil"/>
              <w:right w:val="nil"/>
            </w:tcBorders>
            <w:tcMar>
              <w:top w:w="15" w:type="dxa"/>
              <w:left w:w="15" w:type="dxa"/>
              <w:bottom w:w="0" w:type="dxa"/>
              <w:right w:w="15" w:type="dxa"/>
            </w:tcMar>
            <w:hideMark/>
          </w:tcPr>
          <w:p w14:paraId="439D3A61" w14:textId="77777777" w:rsidR="00BF2545" w:rsidRPr="0016039B" w:rsidRDefault="00BF2545" w:rsidP="00BF2545">
            <w:pPr>
              <w:pStyle w:val="a7"/>
              <w:rPr>
                <w:sz w:val="21"/>
                <w:szCs w:val="21"/>
              </w:rPr>
            </w:pPr>
            <w:r w:rsidRPr="0016039B">
              <w:rPr>
                <w:sz w:val="21"/>
                <w:szCs w:val="21"/>
              </w:rPr>
              <w:t>Control</w:t>
            </w:r>
          </w:p>
        </w:tc>
        <w:tc>
          <w:tcPr>
            <w:tcW w:w="1309" w:type="pct"/>
            <w:tcBorders>
              <w:top w:val="nil"/>
              <w:left w:val="nil"/>
              <w:bottom w:val="nil"/>
              <w:right w:val="nil"/>
            </w:tcBorders>
            <w:tcMar>
              <w:top w:w="15" w:type="dxa"/>
              <w:left w:w="15" w:type="dxa"/>
              <w:bottom w:w="0" w:type="dxa"/>
              <w:right w:w="15" w:type="dxa"/>
            </w:tcMar>
            <w:hideMark/>
          </w:tcPr>
          <w:p w14:paraId="01D57741" w14:textId="77777777" w:rsidR="00BF2545" w:rsidRPr="0016039B" w:rsidRDefault="00BF2545" w:rsidP="00BF2545">
            <w:pPr>
              <w:pStyle w:val="a7"/>
              <w:rPr>
                <w:sz w:val="21"/>
                <w:szCs w:val="21"/>
              </w:rPr>
            </w:pPr>
            <w:r w:rsidRPr="0016039B">
              <w:rPr>
                <w:sz w:val="21"/>
                <w:szCs w:val="21"/>
              </w:rPr>
              <w:t>Control</w:t>
            </w:r>
          </w:p>
        </w:tc>
        <w:tc>
          <w:tcPr>
            <w:tcW w:w="1308" w:type="pct"/>
            <w:tcBorders>
              <w:top w:val="nil"/>
              <w:left w:val="nil"/>
              <w:bottom w:val="nil"/>
              <w:right w:val="nil"/>
            </w:tcBorders>
            <w:hideMark/>
          </w:tcPr>
          <w:p w14:paraId="754CB9A6" w14:textId="77777777" w:rsidR="00BF2545" w:rsidRPr="0016039B" w:rsidRDefault="00BF2545" w:rsidP="00BF2545">
            <w:pPr>
              <w:pStyle w:val="a7"/>
              <w:rPr>
                <w:sz w:val="21"/>
                <w:szCs w:val="21"/>
              </w:rPr>
            </w:pPr>
            <w:r w:rsidRPr="0016039B">
              <w:rPr>
                <w:sz w:val="21"/>
                <w:szCs w:val="21"/>
              </w:rPr>
              <w:t>Control</w:t>
            </w:r>
          </w:p>
        </w:tc>
      </w:tr>
      <w:tr w:rsidR="00BF2545" w:rsidRPr="0016039B" w14:paraId="20A3A8BB" w14:textId="77777777" w:rsidTr="001C79B7">
        <w:trPr>
          <w:trHeight w:val="300"/>
        </w:trPr>
        <w:tc>
          <w:tcPr>
            <w:tcW w:w="1074" w:type="pct"/>
            <w:tcBorders>
              <w:top w:val="nil"/>
              <w:left w:val="nil"/>
              <w:bottom w:val="nil"/>
              <w:right w:val="nil"/>
            </w:tcBorders>
            <w:tcMar>
              <w:top w:w="15" w:type="dxa"/>
              <w:left w:w="15" w:type="dxa"/>
              <w:bottom w:w="0" w:type="dxa"/>
              <w:right w:w="15" w:type="dxa"/>
            </w:tcMar>
          </w:tcPr>
          <w:p w14:paraId="5A069B25" w14:textId="77777777" w:rsidR="00BF2545" w:rsidRPr="0016039B" w:rsidRDefault="00BF2545" w:rsidP="00BF2545">
            <w:pPr>
              <w:pStyle w:val="a7"/>
              <w:rPr>
                <w:sz w:val="21"/>
                <w:szCs w:val="21"/>
              </w:rPr>
            </w:pPr>
            <w:r w:rsidRPr="0016039B">
              <w:rPr>
                <w:sz w:val="21"/>
                <w:szCs w:val="21"/>
              </w:rPr>
              <w:t>Debt control variable</w:t>
            </w:r>
          </w:p>
        </w:tc>
        <w:tc>
          <w:tcPr>
            <w:tcW w:w="1309" w:type="pct"/>
            <w:tcBorders>
              <w:top w:val="nil"/>
              <w:left w:val="nil"/>
              <w:bottom w:val="nil"/>
              <w:right w:val="nil"/>
            </w:tcBorders>
            <w:tcMar>
              <w:top w:w="15" w:type="dxa"/>
              <w:left w:w="15" w:type="dxa"/>
              <w:bottom w:w="0" w:type="dxa"/>
              <w:right w:w="15" w:type="dxa"/>
            </w:tcMar>
            <w:hideMark/>
          </w:tcPr>
          <w:p w14:paraId="4A7ABD0C" w14:textId="77777777" w:rsidR="00BF2545" w:rsidRPr="0016039B" w:rsidRDefault="00BF2545" w:rsidP="00BF2545">
            <w:pPr>
              <w:pStyle w:val="a7"/>
              <w:rPr>
                <w:sz w:val="21"/>
                <w:szCs w:val="21"/>
              </w:rPr>
            </w:pPr>
            <w:r w:rsidRPr="0016039B">
              <w:rPr>
                <w:sz w:val="21"/>
                <w:szCs w:val="21"/>
              </w:rPr>
              <w:t>Control</w:t>
            </w:r>
          </w:p>
        </w:tc>
        <w:tc>
          <w:tcPr>
            <w:tcW w:w="1309" w:type="pct"/>
            <w:tcBorders>
              <w:top w:val="nil"/>
              <w:left w:val="nil"/>
              <w:bottom w:val="nil"/>
              <w:right w:val="nil"/>
            </w:tcBorders>
            <w:tcMar>
              <w:top w:w="15" w:type="dxa"/>
              <w:left w:w="15" w:type="dxa"/>
              <w:bottom w:w="0" w:type="dxa"/>
              <w:right w:w="15" w:type="dxa"/>
            </w:tcMar>
            <w:hideMark/>
          </w:tcPr>
          <w:p w14:paraId="61B350B2" w14:textId="77777777" w:rsidR="00BF2545" w:rsidRPr="0016039B" w:rsidRDefault="00BF2545" w:rsidP="00BF2545">
            <w:pPr>
              <w:pStyle w:val="a7"/>
              <w:rPr>
                <w:sz w:val="21"/>
                <w:szCs w:val="21"/>
              </w:rPr>
            </w:pPr>
            <w:r w:rsidRPr="0016039B">
              <w:rPr>
                <w:sz w:val="21"/>
                <w:szCs w:val="21"/>
              </w:rPr>
              <w:t>Control</w:t>
            </w:r>
          </w:p>
        </w:tc>
        <w:tc>
          <w:tcPr>
            <w:tcW w:w="1308" w:type="pct"/>
            <w:tcBorders>
              <w:top w:val="nil"/>
              <w:left w:val="nil"/>
              <w:bottom w:val="nil"/>
              <w:right w:val="nil"/>
            </w:tcBorders>
            <w:hideMark/>
          </w:tcPr>
          <w:p w14:paraId="372BA69D" w14:textId="77777777" w:rsidR="00BF2545" w:rsidRPr="0016039B" w:rsidRDefault="00BF2545" w:rsidP="00BF2545">
            <w:pPr>
              <w:pStyle w:val="a7"/>
              <w:rPr>
                <w:sz w:val="21"/>
                <w:szCs w:val="21"/>
              </w:rPr>
            </w:pPr>
            <w:r w:rsidRPr="0016039B">
              <w:rPr>
                <w:sz w:val="21"/>
                <w:szCs w:val="21"/>
              </w:rPr>
              <w:t>Control</w:t>
            </w:r>
          </w:p>
        </w:tc>
      </w:tr>
      <w:tr w:rsidR="00BF2545" w:rsidRPr="0016039B" w14:paraId="54CFEC20"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418CE3A7" w14:textId="77777777" w:rsidR="00BF2545" w:rsidRPr="0016039B" w:rsidRDefault="00BF2545" w:rsidP="00BF2545">
            <w:pPr>
              <w:pStyle w:val="a7"/>
              <w:rPr>
                <w:sz w:val="21"/>
                <w:szCs w:val="21"/>
              </w:rPr>
            </w:pPr>
            <w:r w:rsidRPr="0016039B">
              <w:rPr>
                <w:sz w:val="21"/>
                <w:szCs w:val="21"/>
              </w:rPr>
              <w:t>Time</w:t>
            </w:r>
          </w:p>
        </w:tc>
        <w:tc>
          <w:tcPr>
            <w:tcW w:w="1309" w:type="pct"/>
            <w:tcBorders>
              <w:top w:val="nil"/>
              <w:left w:val="nil"/>
              <w:bottom w:val="nil"/>
              <w:right w:val="nil"/>
            </w:tcBorders>
            <w:tcMar>
              <w:top w:w="15" w:type="dxa"/>
              <w:left w:w="15" w:type="dxa"/>
              <w:bottom w:w="0" w:type="dxa"/>
              <w:right w:w="15" w:type="dxa"/>
            </w:tcMar>
            <w:vAlign w:val="bottom"/>
            <w:hideMark/>
          </w:tcPr>
          <w:p w14:paraId="55064FB7" w14:textId="77777777" w:rsidR="00BF2545" w:rsidRPr="0016039B" w:rsidRDefault="00BF2545" w:rsidP="00BF2545">
            <w:pPr>
              <w:pStyle w:val="a7"/>
              <w:rPr>
                <w:sz w:val="21"/>
                <w:szCs w:val="21"/>
              </w:rPr>
            </w:pPr>
            <w:r w:rsidRPr="0016039B">
              <w:rPr>
                <w:sz w:val="21"/>
                <w:szCs w:val="21"/>
              </w:rPr>
              <w:t>Control</w:t>
            </w:r>
          </w:p>
        </w:tc>
        <w:tc>
          <w:tcPr>
            <w:tcW w:w="1309" w:type="pct"/>
            <w:tcBorders>
              <w:top w:val="nil"/>
              <w:left w:val="nil"/>
              <w:bottom w:val="nil"/>
              <w:right w:val="nil"/>
            </w:tcBorders>
            <w:tcMar>
              <w:top w:w="15" w:type="dxa"/>
              <w:left w:w="15" w:type="dxa"/>
              <w:bottom w:w="0" w:type="dxa"/>
              <w:right w:w="15" w:type="dxa"/>
            </w:tcMar>
            <w:vAlign w:val="bottom"/>
            <w:hideMark/>
          </w:tcPr>
          <w:p w14:paraId="6E2CF559" w14:textId="77777777" w:rsidR="00BF2545" w:rsidRPr="0016039B" w:rsidRDefault="00BF2545" w:rsidP="00BF2545">
            <w:pPr>
              <w:pStyle w:val="a7"/>
              <w:rPr>
                <w:sz w:val="21"/>
                <w:szCs w:val="21"/>
              </w:rPr>
            </w:pPr>
            <w:r w:rsidRPr="0016039B">
              <w:rPr>
                <w:sz w:val="21"/>
                <w:szCs w:val="21"/>
              </w:rPr>
              <w:t>Control</w:t>
            </w:r>
          </w:p>
        </w:tc>
        <w:tc>
          <w:tcPr>
            <w:tcW w:w="1308" w:type="pct"/>
            <w:tcBorders>
              <w:top w:val="nil"/>
              <w:left w:val="nil"/>
              <w:bottom w:val="nil"/>
              <w:right w:val="nil"/>
            </w:tcBorders>
            <w:hideMark/>
          </w:tcPr>
          <w:p w14:paraId="4DCD3751" w14:textId="77777777" w:rsidR="00BF2545" w:rsidRPr="0016039B" w:rsidRDefault="00BF2545" w:rsidP="00BF2545">
            <w:pPr>
              <w:pStyle w:val="a7"/>
              <w:rPr>
                <w:sz w:val="21"/>
                <w:szCs w:val="21"/>
              </w:rPr>
            </w:pPr>
            <w:r w:rsidRPr="0016039B">
              <w:rPr>
                <w:sz w:val="21"/>
                <w:szCs w:val="21"/>
              </w:rPr>
              <w:t>Control</w:t>
            </w:r>
          </w:p>
        </w:tc>
      </w:tr>
      <w:tr w:rsidR="00BF2545" w:rsidRPr="0016039B" w14:paraId="4DB8651D" w14:textId="77777777" w:rsidTr="001C79B7">
        <w:trPr>
          <w:trHeight w:val="300"/>
        </w:trPr>
        <w:tc>
          <w:tcPr>
            <w:tcW w:w="1074" w:type="pct"/>
            <w:tcBorders>
              <w:top w:val="nil"/>
              <w:left w:val="nil"/>
              <w:bottom w:val="nil"/>
              <w:right w:val="nil"/>
            </w:tcBorders>
            <w:tcMar>
              <w:top w:w="15" w:type="dxa"/>
              <w:left w:w="15" w:type="dxa"/>
              <w:bottom w:w="0" w:type="dxa"/>
              <w:right w:w="15" w:type="dxa"/>
            </w:tcMar>
            <w:vAlign w:val="bottom"/>
            <w:hideMark/>
          </w:tcPr>
          <w:p w14:paraId="47A26F53" w14:textId="77777777" w:rsidR="00BF2545" w:rsidRPr="0016039B" w:rsidRDefault="00BF2545" w:rsidP="00BF2545">
            <w:pPr>
              <w:pStyle w:val="a7"/>
              <w:rPr>
                <w:sz w:val="21"/>
                <w:szCs w:val="21"/>
              </w:rPr>
            </w:pPr>
            <w:r w:rsidRPr="0016039B">
              <w:rPr>
                <w:sz w:val="21"/>
                <w:szCs w:val="21"/>
              </w:rPr>
              <w:t>Industry</w:t>
            </w:r>
          </w:p>
        </w:tc>
        <w:tc>
          <w:tcPr>
            <w:tcW w:w="1309" w:type="pct"/>
            <w:tcBorders>
              <w:top w:val="nil"/>
              <w:left w:val="nil"/>
              <w:bottom w:val="nil"/>
              <w:right w:val="nil"/>
            </w:tcBorders>
            <w:tcMar>
              <w:top w:w="15" w:type="dxa"/>
              <w:left w:w="15" w:type="dxa"/>
              <w:bottom w:w="0" w:type="dxa"/>
              <w:right w:w="15" w:type="dxa"/>
            </w:tcMar>
            <w:vAlign w:val="bottom"/>
            <w:hideMark/>
          </w:tcPr>
          <w:p w14:paraId="3D95ABFA" w14:textId="77777777" w:rsidR="00BF2545" w:rsidRPr="0016039B" w:rsidRDefault="00BF2545" w:rsidP="00BF2545">
            <w:pPr>
              <w:pStyle w:val="a7"/>
              <w:rPr>
                <w:sz w:val="21"/>
                <w:szCs w:val="21"/>
              </w:rPr>
            </w:pPr>
            <w:r w:rsidRPr="0016039B">
              <w:rPr>
                <w:sz w:val="21"/>
                <w:szCs w:val="21"/>
              </w:rPr>
              <w:t>Control</w:t>
            </w:r>
          </w:p>
        </w:tc>
        <w:tc>
          <w:tcPr>
            <w:tcW w:w="1309" w:type="pct"/>
            <w:tcBorders>
              <w:top w:val="nil"/>
              <w:left w:val="nil"/>
              <w:bottom w:val="nil"/>
              <w:right w:val="nil"/>
            </w:tcBorders>
            <w:tcMar>
              <w:top w:w="15" w:type="dxa"/>
              <w:left w:w="15" w:type="dxa"/>
              <w:bottom w:w="0" w:type="dxa"/>
              <w:right w:w="15" w:type="dxa"/>
            </w:tcMar>
            <w:vAlign w:val="bottom"/>
            <w:hideMark/>
          </w:tcPr>
          <w:p w14:paraId="31F37415" w14:textId="77777777" w:rsidR="00BF2545" w:rsidRPr="0016039B" w:rsidRDefault="00BF2545" w:rsidP="00BF2545">
            <w:pPr>
              <w:pStyle w:val="a7"/>
              <w:rPr>
                <w:sz w:val="21"/>
                <w:szCs w:val="21"/>
              </w:rPr>
            </w:pPr>
            <w:r w:rsidRPr="0016039B">
              <w:rPr>
                <w:sz w:val="21"/>
                <w:szCs w:val="21"/>
              </w:rPr>
              <w:t>Control</w:t>
            </w:r>
          </w:p>
        </w:tc>
        <w:tc>
          <w:tcPr>
            <w:tcW w:w="1308" w:type="pct"/>
            <w:tcBorders>
              <w:top w:val="nil"/>
              <w:left w:val="nil"/>
              <w:bottom w:val="nil"/>
              <w:right w:val="nil"/>
            </w:tcBorders>
            <w:hideMark/>
          </w:tcPr>
          <w:p w14:paraId="63B9106F" w14:textId="77777777" w:rsidR="00BF2545" w:rsidRPr="0016039B" w:rsidRDefault="00BF2545" w:rsidP="00BF2545">
            <w:pPr>
              <w:pStyle w:val="a7"/>
              <w:rPr>
                <w:sz w:val="21"/>
                <w:szCs w:val="21"/>
              </w:rPr>
            </w:pPr>
            <w:r w:rsidRPr="0016039B">
              <w:rPr>
                <w:sz w:val="21"/>
                <w:szCs w:val="21"/>
              </w:rPr>
              <w:t>Control</w:t>
            </w:r>
          </w:p>
        </w:tc>
      </w:tr>
      <w:tr w:rsidR="00BF2545" w:rsidRPr="0016039B" w14:paraId="447A6EBC" w14:textId="77777777" w:rsidTr="001C79B7">
        <w:trPr>
          <w:trHeight w:val="57"/>
        </w:trPr>
        <w:tc>
          <w:tcPr>
            <w:tcW w:w="1074" w:type="pct"/>
            <w:tcBorders>
              <w:top w:val="single" w:sz="4" w:space="0" w:color="auto"/>
              <w:left w:val="nil"/>
              <w:bottom w:val="nil"/>
              <w:right w:val="nil"/>
            </w:tcBorders>
            <w:tcMar>
              <w:top w:w="15" w:type="dxa"/>
              <w:left w:w="15" w:type="dxa"/>
              <w:bottom w:w="0" w:type="dxa"/>
              <w:right w:w="15" w:type="dxa"/>
            </w:tcMar>
            <w:vAlign w:val="bottom"/>
            <w:hideMark/>
          </w:tcPr>
          <w:p w14:paraId="360BEDDD" w14:textId="77777777" w:rsidR="00BF2545" w:rsidRPr="0016039B" w:rsidRDefault="00BF2545" w:rsidP="00BF2545">
            <w:pPr>
              <w:pStyle w:val="a7"/>
              <w:rPr>
                <w:sz w:val="21"/>
                <w:szCs w:val="21"/>
              </w:rPr>
            </w:pPr>
            <w:r w:rsidRPr="0016039B">
              <w:rPr>
                <w:sz w:val="21"/>
                <w:szCs w:val="21"/>
              </w:rPr>
              <w:t>Number of samples</w:t>
            </w:r>
          </w:p>
        </w:tc>
        <w:tc>
          <w:tcPr>
            <w:tcW w:w="1309" w:type="pct"/>
            <w:tcBorders>
              <w:top w:val="single" w:sz="4" w:space="0" w:color="auto"/>
              <w:left w:val="nil"/>
              <w:bottom w:val="nil"/>
              <w:right w:val="nil"/>
            </w:tcBorders>
            <w:tcMar>
              <w:top w:w="15" w:type="dxa"/>
              <w:left w:w="15" w:type="dxa"/>
              <w:bottom w:w="0" w:type="dxa"/>
              <w:right w:w="15" w:type="dxa"/>
            </w:tcMar>
            <w:hideMark/>
          </w:tcPr>
          <w:p w14:paraId="02B11972" w14:textId="77777777" w:rsidR="00BF2545" w:rsidRPr="0016039B" w:rsidRDefault="00BF2545" w:rsidP="00BF2545">
            <w:pPr>
              <w:pStyle w:val="a7"/>
              <w:rPr>
                <w:sz w:val="21"/>
                <w:szCs w:val="21"/>
              </w:rPr>
            </w:pPr>
            <w:r w:rsidRPr="0016039B">
              <w:rPr>
                <w:sz w:val="21"/>
                <w:szCs w:val="21"/>
              </w:rPr>
              <w:t>1,662</w:t>
            </w:r>
          </w:p>
        </w:tc>
        <w:tc>
          <w:tcPr>
            <w:tcW w:w="1309" w:type="pct"/>
            <w:tcBorders>
              <w:top w:val="single" w:sz="4" w:space="0" w:color="auto"/>
              <w:left w:val="nil"/>
              <w:bottom w:val="nil"/>
              <w:right w:val="nil"/>
            </w:tcBorders>
            <w:tcMar>
              <w:top w:w="15" w:type="dxa"/>
              <w:left w:w="15" w:type="dxa"/>
              <w:bottom w:w="0" w:type="dxa"/>
              <w:right w:w="15" w:type="dxa"/>
            </w:tcMar>
            <w:hideMark/>
          </w:tcPr>
          <w:p w14:paraId="5F29DBF1" w14:textId="77777777" w:rsidR="00BF2545" w:rsidRPr="0016039B" w:rsidRDefault="00BF2545" w:rsidP="00BF2545">
            <w:pPr>
              <w:pStyle w:val="a7"/>
              <w:rPr>
                <w:sz w:val="21"/>
                <w:szCs w:val="21"/>
              </w:rPr>
            </w:pPr>
            <w:r w:rsidRPr="0016039B">
              <w:rPr>
                <w:sz w:val="21"/>
                <w:szCs w:val="21"/>
              </w:rPr>
              <w:t>587</w:t>
            </w:r>
          </w:p>
        </w:tc>
        <w:tc>
          <w:tcPr>
            <w:tcW w:w="1308" w:type="pct"/>
            <w:tcBorders>
              <w:top w:val="single" w:sz="4" w:space="0" w:color="auto"/>
              <w:left w:val="nil"/>
              <w:bottom w:val="nil"/>
              <w:right w:val="nil"/>
            </w:tcBorders>
            <w:hideMark/>
          </w:tcPr>
          <w:p w14:paraId="63E788DD" w14:textId="77777777" w:rsidR="00BF2545" w:rsidRPr="0016039B" w:rsidRDefault="00BF2545" w:rsidP="00BF2545">
            <w:pPr>
              <w:pStyle w:val="a7"/>
              <w:rPr>
                <w:sz w:val="21"/>
                <w:szCs w:val="21"/>
              </w:rPr>
            </w:pPr>
            <w:r w:rsidRPr="0016039B">
              <w:rPr>
                <w:sz w:val="21"/>
                <w:szCs w:val="21"/>
              </w:rPr>
              <w:t>1054</w:t>
            </w:r>
          </w:p>
        </w:tc>
      </w:tr>
      <w:tr w:rsidR="00BF2545" w:rsidRPr="0016039B" w14:paraId="3CE36963" w14:textId="77777777" w:rsidTr="001C79B7">
        <w:trPr>
          <w:trHeight w:val="300"/>
        </w:trPr>
        <w:tc>
          <w:tcPr>
            <w:tcW w:w="1074" w:type="pct"/>
            <w:tcBorders>
              <w:top w:val="nil"/>
              <w:left w:val="nil"/>
              <w:bottom w:val="single" w:sz="12" w:space="0" w:color="000000"/>
              <w:right w:val="nil"/>
            </w:tcBorders>
            <w:tcMar>
              <w:top w:w="15" w:type="dxa"/>
              <w:left w:w="15" w:type="dxa"/>
              <w:bottom w:w="0" w:type="dxa"/>
              <w:right w:w="15" w:type="dxa"/>
            </w:tcMar>
            <w:vAlign w:val="bottom"/>
            <w:hideMark/>
          </w:tcPr>
          <w:p w14:paraId="27F70415" w14:textId="77777777" w:rsidR="00BF2545" w:rsidRPr="0016039B" w:rsidRDefault="00BF2545" w:rsidP="00BF2545">
            <w:pPr>
              <w:pStyle w:val="a7"/>
              <w:rPr>
                <w:sz w:val="21"/>
                <w:szCs w:val="21"/>
              </w:rPr>
            </w:pPr>
            <w:r w:rsidRPr="0016039B">
              <w:rPr>
                <w:sz w:val="21"/>
                <w:szCs w:val="21"/>
              </w:rPr>
              <w:t>R-squared</w:t>
            </w:r>
          </w:p>
        </w:tc>
        <w:tc>
          <w:tcPr>
            <w:tcW w:w="1309" w:type="pct"/>
            <w:tcBorders>
              <w:top w:val="nil"/>
              <w:left w:val="nil"/>
              <w:bottom w:val="single" w:sz="12" w:space="0" w:color="000000"/>
              <w:right w:val="nil"/>
            </w:tcBorders>
            <w:tcMar>
              <w:top w:w="15" w:type="dxa"/>
              <w:left w:w="15" w:type="dxa"/>
              <w:bottom w:w="0" w:type="dxa"/>
              <w:right w:w="15" w:type="dxa"/>
            </w:tcMar>
            <w:vAlign w:val="bottom"/>
            <w:hideMark/>
          </w:tcPr>
          <w:p w14:paraId="4A644EAE" w14:textId="77777777" w:rsidR="00BF2545" w:rsidRPr="0016039B" w:rsidRDefault="00BF2545" w:rsidP="00BF2545">
            <w:pPr>
              <w:pStyle w:val="a7"/>
              <w:rPr>
                <w:kern w:val="0"/>
                <w:sz w:val="21"/>
                <w:szCs w:val="21"/>
              </w:rPr>
            </w:pPr>
            <w:r w:rsidRPr="0016039B">
              <w:rPr>
                <w:sz w:val="21"/>
                <w:szCs w:val="21"/>
              </w:rPr>
              <w:t>0.339</w:t>
            </w:r>
          </w:p>
        </w:tc>
        <w:tc>
          <w:tcPr>
            <w:tcW w:w="1309" w:type="pct"/>
            <w:tcBorders>
              <w:top w:val="nil"/>
              <w:left w:val="nil"/>
              <w:bottom w:val="single" w:sz="12" w:space="0" w:color="000000"/>
              <w:right w:val="nil"/>
            </w:tcBorders>
            <w:tcMar>
              <w:top w:w="15" w:type="dxa"/>
              <w:left w:w="15" w:type="dxa"/>
              <w:bottom w:w="0" w:type="dxa"/>
              <w:right w:w="15" w:type="dxa"/>
            </w:tcMar>
            <w:hideMark/>
          </w:tcPr>
          <w:p w14:paraId="052B33C5" w14:textId="77777777" w:rsidR="00BF2545" w:rsidRPr="0016039B" w:rsidRDefault="00BF2545" w:rsidP="00BF2545">
            <w:pPr>
              <w:pStyle w:val="a7"/>
              <w:rPr>
                <w:sz w:val="21"/>
                <w:szCs w:val="21"/>
              </w:rPr>
            </w:pPr>
            <w:r w:rsidRPr="0016039B">
              <w:rPr>
                <w:sz w:val="21"/>
                <w:szCs w:val="21"/>
              </w:rPr>
              <w:t>0.296</w:t>
            </w:r>
          </w:p>
        </w:tc>
        <w:tc>
          <w:tcPr>
            <w:tcW w:w="1308" w:type="pct"/>
            <w:tcBorders>
              <w:top w:val="nil"/>
              <w:left w:val="nil"/>
              <w:bottom w:val="single" w:sz="12" w:space="0" w:color="000000"/>
              <w:right w:val="nil"/>
            </w:tcBorders>
            <w:hideMark/>
          </w:tcPr>
          <w:p w14:paraId="656DB5C6" w14:textId="77777777" w:rsidR="00BF2545" w:rsidRPr="0016039B" w:rsidRDefault="00BF2545" w:rsidP="00BF2545">
            <w:pPr>
              <w:pStyle w:val="a7"/>
              <w:rPr>
                <w:sz w:val="21"/>
                <w:szCs w:val="21"/>
              </w:rPr>
            </w:pPr>
            <w:r w:rsidRPr="0016039B">
              <w:rPr>
                <w:sz w:val="21"/>
                <w:szCs w:val="21"/>
              </w:rPr>
              <w:t>0.306</w:t>
            </w:r>
          </w:p>
        </w:tc>
      </w:tr>
    </w:tbl>
    <w:p w14:paraId="1894A80A" w14:textId="5CF58DA9" w:rsidR="00BF2545" w:rsidRPr="0016039B" w:rsidRDefault="001C79B7" w:rsidP="001C79B7">
      <w:pPr>
        <w:pStyle w:val="a8"/>
        <w:ind w:firstLineChars="0" w:firstLine="0"/>
        <w:rPr>
          <w:sz w:val="20"/>
          <w:szCs w:val="20"/>
        </w:rPr>
      </w:pPr>
      <w:r w:rsidRPr="0016039B">
        <w:rPr>
          <w:sz w:val="20"/>
          <w:szCs w:val="20"/>
        </w:rPr>
        <w:t>Notice: The values in parentheses are z test statistic, *** represents significant at 1% level, ** represents significant at 5% level, * represents significant at 10% level.</w:t>
      </w:r>
    </w:p>
    <w:p w14:paraId="59764E0C" w14:textId="03C8BDC5" w:rsidR="00BF2545" w:rsidRPr="0016039B" w:rsidRDefault="00BF2545" w:rsidP="00FF3452">
      <w:pPr>
        <w:spacing w:line="360" w:lineRule="auto"/>
        <w:ind w:firstLineChars="0" w:firstLine="0"/>
        <w:rPr>
          <w:sz w:val="24"/>
        </w:rPr>
      </w:pPr>
      <w:r w:rsidRPr="00380A90">
        <w:rPr>
          <w:color w:val="auto"/>
          <w:sz w:val="24"/>
        </w:rPr>
        <w:t xml:space="preserve">Finally, this section introduces the default indicator to test the robustness of hypothesis 4. This section will use the reputation index constructed in this paper to empirically analyze the difference between the ratings and the robustness test for hypothesis 2-3. The </w:t>
      </w:r>
      <w:r w:rsidRPr="0016039B">
        <w:rPr>
          <w:sz w:val="24"/>
        </w:rPr>
        <w:t xml:space="preserve">empirical results are shown in Table 15. The default indicators are significantly negative at the 5% and 10% </w:t>
      </w:r>
      <w:r w:rsidR="001C79B7" w:rsidRPr="0016039B">
        <w:rPr>
          <w:sz w:val="24"/>
        </w:rPr>
        <w:t xml:space="preserve">confidence </w:t>
      </w:r>
      <w:r w:rsidRPr="0016039B">
        <w:rPr>
          <w:sz w:val="24"/>
        </w:rPr>
        <w:t>levels respectively, indicating that the default reputation index can significantly suppress the rating upgrade behavior</w:t>
      </w:r>
      <w:r w:rsidR="001C79B7" w:rsidRPr="0016039B">
        <w:rPr>
          <w:sz w:val="24"/>
        </w:rPr>
        <w:t>. T</w:t>
      </w:r>
      <w:r w:rsidRPr="0016039B">
        <w:rPr>
          <w:sz w:val="24"/>
        </w:rPr>
        <w:t xml:space="preserve">he empirical results are stable, </w:t>
      </w:r>
      <w:r w:rsidR="001C79B7" w:rsidRPr="0016039B">
        <w:rPr>
          <w:sz w:val="24"/>
        </w:rPr>
        <w:t xml:space="preserve">which is </w:t>
      </w:r>
      <w:r w:rsidRPr="0016039B">
        <w:rPr>
          <w:sz w:val="24"/>
        </w:rPr>
        <w:t xml:space="preserve">consistent with the conclusion of the hypothesis </w:t>
      </w:r>
      <w:r w:rsidR="001C79B7" w:rsidRPr="0016039B">
        <w:rPr>
          <w:sz w:val="24"/>
        </w:rPr>
        <w:t>4. And</w:t>
      </w:r>
      <w:r w:rsidRPr="0016039B">
        <w:rPr>
          <w:sz w:val="24"/>
        </w:rPr>
        <w:t xml:space="preserve"> </w:t>
      </w:r>
      <w:r w:rsidR="001C79B7" w:rsidRPr="0016039B">
        <w:rPr>
          <w:sz w:val="24"/>
        </w:rPr>
        <w:t xml:space="preserve">it </w:t>
      </w:r>
      <w:r w:rsidRPr="0016039B">
        <w:rPr>
          <w:sz w:val="24"/>
        </w:rPr>
        <w:t>will not be repeated here</w:t>
      </w:r>
      <w:r w:rsidR="00FF3452">
        <w:rPr>
          <w:sz w:val="24"/>
        </w:rPr>
        <w:t>.</w:t>
      </w:r>
    </w:p>
    <w:p w14:paraId="0F045EB7" w14:textId="3A20B3B5" w:rsidR="001C79B7" w:rsidRPr="0016039B" w:rsidRDefault="001C79B7" w:rsidP="001C79B7">
      <w:pPr>
        <w:pStyle w:val="a8"/>
        <w:keepNext/>
        <w:ind w:firstLine="400"/>
        <w:jc w:val="center"/>
        <w:rPr>
          <w:sz w:val="20"/>
          <w:szCs w:val="20"/>
        </w:rPr>
      </w:pPr>
      <w:r w:rsidRPr="0016039B">
        <w:rPr>
          <w:sz w:val="20"/>
          <w:szCs w:val="20"/>
        </w:rPr>
        <w:t>Table 15 Impact of default on reputation ratings in the reputation mechanism</w:t>
      </w:r>
    </w:p>
    <w:tbl>
      <w:tblPr>
        <w:tblW w:w="4921"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84"/>
        <w:gridCol w:w="1527"/>
        <w:gridCol w:w="1790"/>
        <w:gridCol w:w="1790"/>
        <w:gridCol w:w="1786"/>
      </w:tblGrid>
      <w:tr w:rsidR="00BF2545" w:rsidRPr="0016039B" w14:paraId="21C1C61C" w14:textId="77777777" w:rsidTr="001C79B7">
        <w:trPr>
          <w:trHeight w:val="300"/>
          <w:jc w:val="center"/>
        </w:trPr>
        <w:tc>
          <w:tcPr>
            <w:tcW w:w="1117" w:type="pct"/>
            <w:tcBorders>
              <w:top w:val="single" w:sz="12" w:space="0" w:color="000000"/>
              <w:left w:val="nil"/>
              <w:bottom w:val="nil"/>
              <w:right w:val="nil"/>
            </w:tcBorders>
            <w:tcMar>
              <w:top w:w="15" w:type="dxa"/>
              <w:left w:w="15" w:type="dxa"/>
              <w:bottom w:w="0" w:type="dxa"/>
              <w:right w:w="15" w:type="dxa"/>
            </w:tcMar>
            <w:vAlign w:val="bottom"/>
          </w:tcPr>
          <w:p w14:paraId="2A9D191F" w14:textId="77777777" w:rsidR="00BF2545" w:rsidRPr="0016039B" w:rsidRDefault="00BF2545" w:rsidP="00BF2545">
            <w:pPr>
              <w:pStyle w:val="a7"/>
              <w:rPr>
                <w:sz w:val="21"/>
                <w:szCs w:val="21"/>
              </w:rPr>
            </w:pPr>
          </w:p>
        </w:tc>
        <w:tc>
          <w:tcPr>
            <w:tcW w:w="860" w:type="pct"/>
            <w:tcBorders>
              <w:top w:val="single" w:sz="12" w:space="0" w:color="000000"/>
              <w:left w:val="nil"/>
              <w:bottom w:val="nil"/>
              <w:right w:val="nil"/>
            </w:tcBorders>
            <w:tcMar>
              <w:top w:w="15" w:type="dxa"/>
              <w:left w:w="15" w:type="dxa"/>
              <w:bottom w:w="0" w:type="dxa"/>
              <w:right w:w="15" w:type="dxa"/>
            </w:tcMar>
            <w:vAlign w:val="bottom"/>
            <w:hideMark/>
          </w:tcPr>
          <w:p w14:paraId="67D99047" w14:textId="77777777" w:rsidR="00BF2545" w:rsidRPr="0016039B" w:rsidRDefault="00BF2545" w:rsidP="00BF2545">
            <w:pPr>
              <w:pStyle w:val="a7"/>
              <w:rPr>
                <w:sz w:val="21"/>
                <w:szCs w:val="21"/>
              </w:rPr>
            </w:pPr>
            <w:r w:rsidRPr="0016039B">
              <w:rPr>
                <w:sz w:val="21"/>
                <w:szCs w:val="21"/>
              </w:rPr>
              <w:t>(1)</w:t>
            </w:r>
          </w:p>
        </w:tc>
        <w:tc>
          <w:tcPr>
            <w:tcW w:w="1008" w:type="pct"/>
            <w:tcBorders>
              <w:top w:val="single" w:sz="12" w:space="0" w:color="000000"/>
              <w:left w:val="nil"/>
              <w:bottom w:val="nil"/>
              <w:right w:val="nil"/>
            </w:tcBorders>
            <w:tcMar>
              <w:top w:w="15" w:type="dxa"/>
              <w:left w:w="15" w:type="dxa"/>
              <w:bottom w:w="0" w:type="dxa"/>
              <w:right w:w="15" w:type="dxa"/>
            </w:tcMar>
            <w:vAlign w:val="bottom"/>
            <w:hideMark/>
          </w:tcPr>
          <w:p w14:paraId="2080E1B7" w14:textId="0D10C656" w:rsidR="001C79B7" w:rsidRPr="0016039B" w:rsidRDefault="00BF2545" w:rsidP="001C79B7">
            <w:pPr>
              <w:pStyle w:val="a7"/>
              <w:rPr>
                <w:sz w:val="21"/>
                <w:szCs w:val="21"/>
              </w:rPr>
            </w:pPr>
            <w:r w:rsidRPr="0016039B">
              <w:rPr>
                <w:sz w:val="21"/>
                <w:szCs w:val="21"/>
              </w:rPr>
              <w:t>(2)</w:t>
            </w:r>
          </w:p>
        </w:tc>
        <w:tc>
          <w:tcPr>
            <w:tcW w:w="1008" w:type="pct"/>
            <w:tcBorders>
              <w:top w:val="single" w:sz="12" w:space="0" w:color="000000"/>
              <w:left w:val="nil"/>
              <w:bottom w:val="nil"/>
              <w:right w:val="nil"/>
            </w:tcBorders>
            <w:hideMark/>
          </w:tcPr>
          <w:p w14:paraId="0B5FEEDE" w14:textId="77777777" w:rsidR="00BF2545" w:rsidRPr="0016039B" w:rsidRDefault="00BF2545" w:rsidP="00BF2545">
            <w:pPr>
              <w:pStyle w:val="a7"/>
              <w:rPr>
                <w:sz w:val="21"/>
                <w:szCs w:val="21"/>
              </w:rPr>
            </w:pPr>
            <w:r w:rsidRPr="0016039B">
              <w:rPr>
                <w:sz w:val="21"/>
                <w:szCs w:val="21"/>
              </w:rPr>
              <w:t>(3)</w:t>
            </w:r>
          </w:p>
        </w:tc>
        <w:tc>
          <w:tcPr>
            <w:tcW w:w="1006" w:type="pct"/>
            <w:tcBorders>
              <w:top w:val="single" w:sz="12" w:space="0" w:color="000000"/>
              <w:left w:val="nil"/>
              <w:bottom w:val="nil"/>
              <w:right w:val="nil"/>
            </w:tcBorders>
            <w:hideMark/>
          </w:tcPr>
          <w:p w14:paraId="7A5B75C3" w14:textId="77777777" w:rsidR="00BF2545" w:rsidRPr="0016039B" w:rsidRDefault="00BF2545" w:rsidP="00BF2545">
            <w:pPr>
              <w:pStyle w:val="a7"/>
              <w:rPr>
                <w:sz w:val="21"/>
                <w:szCs w:val="21"/>
              </w:rPr>
            </w:pPr>
            <w:r w:rsidRPr="0016039B">
              <w:rPr>
                <w:sz w:val="21"/>
                <w:szCs w:val="21"/>
              </w:rPr>
              <w:t>(4)</w:t>
            </w:r>
          </w:p>
        </w:tc>
      </w:tr>
      <w:tr w:rsidR="00BF2545" w:rsidRPr="0016039B" w14:paraId="32AAFC30" w14:textId="77777777" w:rsidTr="001C79B7">
        <w:trPr>
          <w:trHeight w:val="300"/>
          <w:jc w:val="center"/>
        </w:trPr>
        <w:tc>
          <w:tcPr>
            <w:tcW w:w="1117" w:type="pct"/>
            <w:tcBorders>
              <w:top w:val="nil"/>
              <w:left w:val="nil"/>
              <w:bottom w:val="single" w:sz="4" w:space="0" w:color="auto"/>
              <w:right w:val="nil"/>
            </w:tcBorders>
            <w:tcMar>
              <w:top w:w="15" w:type="dxa"/>
              <w:left w:w="15" w:type="dxa"/>
              <w:bottom w:w="0" w:type="dxa"/>
              <w:right w:w="15" w:type="dxa"/>
            </w:tcMar>
            <w:vAlign w:val="bottom"/>
            <w:hideMark/>
          </w:tcPr>
          <w:p w14:paraId="21D9D4D9" w14:textId="77777777" w:rsidR="00BF2545" w:rsidRPr="0016039B" w:rsidRDefault="00BF2545" w:rsidP="00BF2545">
            <w:pPr>
              <w:pStyle w:val="a7"/>
              <w:rPr>
                <w:sz w:val="21"/>
                <w:szCs w:val="21"/>
              </w:rPr>
            </w:pPr>
            <w:r w:rsidRPr="0016039B">
              <w:rPr>
                <w:sz w:val="21"/>
                <w:szCs w:val="21"/>
              </w:rPr>
              <w:t>Model</w:t>
            </w:r>
          </w:p>
        </w:tc>
        <w:tc>
          <w:tcPr>
            <w:tcW w:w="860" w:type="pct"/>
            <w:tcBorders>
              <w:top w:val="nil"/>
              <w:left w:val="nil"/>
              <w:bottom w:val="single" w:sz="4" w:space="0" w:color="auto"/>
              <w:right w:val="nil"/>
            </w:tcBorders>
            <w:tcMar>
              <w:top w:w="15" w:type="dxa"/>
              <w:left w:w="15" w:type="dxa"/>
              <w:bottom w:w="0" w:type="dxa"/>
              <w:right w:w="15" w:type="dxa"/>
            </w:tcMar>
            <w:vAlign w:val="bottom"/>
            <w:hideMark/>
          </w:tcPr>
          <w:p w14:paraId="3CC756E8" w14:textId="77777777" w:rsidR="00BF2545" w:rsidRPr="0016039B" w:rsidRDefault="00BF2545" w:rsidP="00BF2545">
            <w:pPr>
              <w:pStyle w:val="a7"/>
              <w:rPr>
                <w:kern w:val="0"/>
                <w:sz w:val="21"/>
                <w:szCs w:val="21"/>
              </w:rPr>
            </w:pPr>
            <w:r w:rsidRPr="0016039B">
              <w:rPr>
                <w:sz w:val="21"/>
                <w:szCs w:val="21"/>
              </w:rPr>
              <w:t>Rating difference</w:t>
            </w:r>
          </w:p>
        </w:tc>
        <w:tc>
          <w:tcPr>
            <w:tcW w:w="1008" w:type="pct"/>
            <w:tcBorders>
              <w:top w:val="nil"/>
              <w:left w:val="nil"/>
              <w:bottom w:val="single" w:sz="4" w:space="0" w:color="auto"/>
              <w:right w:val="nil"/>
            </w:tcBorders>
            <w:tcMar>
              <w:top w:w="15" w:type="dxa"/>
              <w:left w:w="15" w:type="dxa"/>
              <w:bottom w:w="0" w:type="dxa"/>
              <w:right w:w="15" w:type="dxa"/>
            </w:tcMar>
            <w:hideMark/>
          </w:tcPr>
          <w:p w14:paraId="465DE676" w14:textId="77777777" w:rsidR="00BF2545" w:rsidRPr="0016039B" w:rsidRDefault="00BF2545" w:rsidP="00BF2545">
            <w:pPr>
              <w:pStyle w:val="a7"/>
              <w:rPr>
                <w:sz w:val="21"/>
                <w:szCs w:val="21"/>
              </w:rPr>
            </w:pPr>
            <w:r w:rsidRPr="0016039B">
              <w:rPr>
                <w:sz w:val="21"/>
                <w:szCs w:val="21"/>
              </w:rPr>
              <w:t>Rating difference</w:t>
            </w:r>
          </w:p>
        </w:tc>
        <w:tc>
          <w:tcPr>
            <w:tcW w:w="1008" w:type="pct"/>
            <w:tcBorders>
              <w:top w:val="nil"/>
              <w:left w:val="nil"/>
              <w:bottom w:val="single" w:sz="4" w:space="0" w:color="auto"/>
              <w:right w:val="nil"/>
            </w:tcBorders>
            <w:hideMark/>
          </w:tcPr>
          <w:p w14:paraId="1B5F1117" w14:textId="77777777" w:rsidR="00BF2545" w:rsidRPr="0016039B" w:rsidRDefault="00BF2545" w:rsidP="00BF2545">
            <w:pPr>
              <w:pStyle w:val="a7"/>
              <w:rPr>
                <w:sz w:val="21"/>
                <w:szCs w:val="21"/>
              </w:rPr>
            </w:pPr>
            <w:r w:rsidRPr="0016039B">
              <w:rPr>
                <w:sz w:val="21"/>
                <w:szCs w:val="21"/>
              </w:rPr>
              <w:t>Rating difference</w:t>
            </w:r>
          </w:p>
        </w:tc>
        <w:tc>
          <w:tcPr>
            <w:tcW w:w="1006" w:type="pct"/>
            <w:tcBorders>
              <w:top w:val="nil"/>
              <w:left w:val="nil"/>
              <w:bottom w:val="single" w:sz="4" w:space="0" w:color="auto"/>
              <w:right w:val="nil"/>
            </w:tcBorders>
            <w:hideMark/>
          </w:tcPr>
          <w:p w14:paraId="291F5920" w14:textId="77777777" w:rsidR="00BF2545" w:rsidRPr="0016039B" w:rsidRDefault="00BF2545" w:rsidP="00BF2545">
            <w:pPr>
              <w:pStyle w:val="a7"/>
              <w:rPr>
                <w:sz w:val="21"/>
                <w:szCs w:val="21"/>
              </w:rPr>
            </w:pPr>
            <w:r w:rsidRPr="0016039B">
              <w:rPr>
                <w:sz w:val="21"/>
                <w:szCs w:val="21"/>
              </w:rPr>
              <w:t>Rating difference</w:t>
            </w:r>
          </w:p>
        </w:tc>
      </w:tr>
      <w:tr w:rsidR="00BF2545" w:rsidRPr="0016039B" w14:paraId="7AFCDB4E"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649995ED" w14:textId="2DFEF669" w:rsidR="00BF2545" w:rsidRPr="0016039B" w:rsidRDefault="001C79B7" w:rsidP="001C79B7">
            <w:pPr>
              <w:pStyle w:val="a7"/>
              <w:jc w:val="both"/>
            </w:pPr>
            <w:r w:rsidRPr="0016039B">
              <w:t xml:space="preserve">  Repu (</w:t>
            </w:r>
            <w:r w:rsidR="00BF2545" w:rsidRPr="0016039B">
              <w:t>Default)Amount</w:t>
            </w:r>
          </w:p>
        </w:tc>
        <w:tc>
          <w:tcPr>
            <w:tcW w:w="860" w:type="pct"/>
            <w:tcBorders>
              <w:top w:val="nil"/>
              <w:left w:val="nil"/>
              <w:bottom w:val="nil"/>
              <w:right w:val="nil"/>
            </w:tcBorders>
            <w:tcMar>
              <w:top w:w="15" w:type="dxa"/>
              <w:left w:w="15" w:type="dxa"/>
              <w:bottom w:w="0" w:type="dxa"/>
              <w:right w:w="15" w:type="dxa"/>
            </w:tcMar>
            <w:hideMark/>
          </w:tcPr>
          <w:p w14:paraId="731992CA" w14:textId="77777777" w:rsidR="00BF2545" w:rsidRPr="0016039B" w:rsidRDefault="00BF2545" w:rsidP="00BF2545">
            <w:pPr>
              <w:pStyle w:val="a7"/>
              <w:rPr>
                <w:sz w:val="21"/>
                <w:szCs w:val="21"/>
              </w:rPr>
            </w:pPr>
            <w:r w:rsidRPr="0016039B">
              <w:rPr>
                <w:sz w:val="21"/>
                <w:szCs w:val="21"/>
              </w:rPr>
              <w:t>-12.77**</w:t>
            </w:r>
          </w:p>
        </w:tc>
        <w:tc>
          <w:tcPr>
            <w:tcW w:w="1008" w:type="pct"/>
            <w:tcBorders>
              <w:top w:val="nil"/>
              <w:left w:val="nil"/>
              <w:bottom w:val="nil"/>
              <w:right w:val="nil"/>
            </w:tcBorders>
            <w:tcMar>
              <w:top w:w="15" w:type="dxa"/>
              <w:left w:w="15" w:type="dxa"/>
              <w:bottom w:w="0" w:type="dxa"/>
              <w:right w:w="15" w:type="dxa"/>
            </w:tcMar>
          </w:tcPr>
          <w:p w14:paraId="37214C97" w14:textId="77777777" w:rsidR="00BF2545" w:rsidRPr="0016039B" w:rsidRDefault="00BF2545" w:rsidP="00BF2545">
            <w:pPr>
              <w:pStyle w:val="a7"/>
              <w:rPr>
                <w:sz w:val="21"/>
                <w:szCs w:val="21"/>
              </w:rPr>
            </w:pPr>
          </w:p>
        </w:tc>
        <w:tc>
          <w:tcPr>
            <w:tcW w:w="1008" w:type="pct"/>
            <w:tcBorders>
              <w:top w:val="nil"/>
              <w:left w:val="nil"/>
              <w:bottom w:val="nil"/>
              <w:right w:val="nil"/>
            </w:tcBorders>
            <w:hideMark/>
          </w:tcPr>
          <w:p w14:paraId="1384046A" w14:textId="77777777" w:rsidR="00BF2545" w:rsidRPr="0016039B" w:rsidRDefault="00BF2545" w:rsidP="00BF2545">
            <w:pPr>
              <w:pStyle w:val="a7"/>
              <w:rPr>
                <w:sz w:val="21"/>
                <w:szCs w:val="21"/>
              </w:rPr>
            </w:pPr>
            <w:r w:rsidRPr="0016039B">
              <w:rPr>
                <w:sz w:val="21"/>
                <w:szCs w:val="21"/>
              </w:rPr>
              <w:t>-5.176*</w:t>
            </w:r>
          </w:p>
        </w:tc>
        <w:tc>
          <w:tcPr>
            <w:tcW w:w="1006" w:type="pct"/>
            <w:tcBorders>
              <w:top w:val="nil"/>
              <w:left w:val="nil"/>
              <w:bottom w:val="nil"/>
              <w:right w:val="nil"/>
            </w:tcBorders>
          </w:tcPr>
          <w:p w14:paraId="4AAA1BE4" w14:textId="77777777" w:rsidR="00BF2545" w:rsidRPr="0016039B" w:rsidRDefault="00BF2545" w:rsidP="00BF2545">
            <w:pPr>
              <w:pStyle w:val="a7"/>
              <w:rPr>
                <w:sz w:val="21"/>
                <w:szCs w:val="21"/>
              </w:rPr>
            </w:pPr>
          </w:p>
        </w:tc>
      </w:tr>
      <w:tr w:rsidR="00BF2545" w:rsidRPr="0016039B" w14:paraId="609A33B3"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51764B9A" w14:textId="77777777" w:rsidR="00BF2545" w:rsidRPr="0016039B" w:rsidRDefault="00BF2545" w:rsidP="00BF2545">
            <w:pPr>
              <w:pStyle w:val="a7"/>
              <w:ind w:firstLine="360"/>
            </w:pPr>
          </w:p>
        </w:tc>
        <w:tc>
          <w:tcPr>
            <w:tcW w:w="860" w:type="pct"/>
            <w:tcBorders>
              <w:top w:val="nil"/>
              <w:left w:val="nil"/>
              <w:bottom w:val="nil"/>
              <w:right w:val="nil"/>
            </w:tcBorders>
            <w:tcMar>
              <w:top w:w="15" w:type="dxa"/>
              <w:left w:w="15" w:type="dxa"/>
              <w:bottom w:w="0" w:type="dxa"/>
              <w:right w:w="15" w:type="dxa"/>
            </w:tcMar>
            <w:hideMark/>
          </w:tcPr>
          <w:p w14:paraId="423F2DFC" w14:textId="77777777" w:rsidR="00BF2545" w:rsidRPr="0016039B" w:rsidRDefault="00BF2545" w:rsidP="00BF2545">
            <w:pPr>
              <w:pStyle w:val="a7"/>
              <w:rPr>
                <w:sz w:val="21"/>
                <w:szCs w:val="21"/>
              </w:rPr>
            </w:pPr>
            <w:r w:rsidRPr="0016039B">
              <w:rPr>
                <w:sz w:val="21"/>
                <w:szCs w:val="21"/>
              </w:rPr>
              <w:t>(-2.344)</w:t>
            </w:r>
          </w:p>
        </w:tc>
        <w:tc>
          <w:tcPr>
            <w:tcW w:w="1008" w:type="pct"/>
            <w:tcBorders>
              <w:top w:val="nil"/>
              <w:left w:val="nil"/>
              <w:bottom w:val="nil"/>
              <w:right w:val="nil"/>
            </w:tcBorders>
            <w:tcMar>
              <w:top w:w="15" w:type="dxa"/>
              <w:left w:w="15" w:type="dxa"/>
              <w:bottom w:w="0" w:type="dxa"/>
              <w:right w:w="15" w:type="dxa"/>
            </w:tcMar>
          </w:tcPr>
          <w:p w14:paraId="0CD3EAA0" w14:textId="77777777" w:rsidR="00BF2545" w:rsidRPr="0016039B" w:rsidRDefault="00BF2545" w:rsidP="00BF2545">
            <w:pPr>
              <w:pStyle w:val="a7"/>
              <w:rPr>
                <w:sz w:val="21"/>
                <w:szCs w:val="21"/>
              </w:rPr>
            </w:pPr>
          </w:p>
        </w:tc>
        <w:tc>
          <w:tcPr>
            <w:tcW w:w="1008" w:type="pct"/>
            <w:tcBorders>
              <w:top w:val="nil"/>
              <w:left w:val="nil"/>
              <w:bottom w:val="nil"/>
              <w:right w:val="nil"/>
            </w:tcBorders>
            <w:hideMark/>
          </w:tcPr>
          <w:p w14:paraId="38DCB9F1" w14:textId="77777777" w:rsidR="00BF2545" w:rsidRPr="0016039B" w:rsidRDefault="00BF2545" w:rsidP="00BF2545">
            <w:pPr>
              <w:pStyle w:val="a7"/>
              <w:rPr>
                <w:sz w:val="21"/>
                <w:szCs w:val="21"/>
              </w:rPr>
            </w:pPr>
            <w:r w:rsidRPr="0016039B">
              <w:rPr>
                <w:sz w:val="21"/>
                <w:szCs w:val="21"/>
              </w:rPr>
              <w:t>(-1.844)</w:t>
            </w:r>
          </w:p>
        </w:tc>
        <w:tc>
          <w:tcPr>
            <w:tcW w:w="1006" w:type="pct"/>
            <w:tcBorders>
              <w:top w:val="nil"/>
              <w:left w:val="nil"/>
              <w:bottom w:val="nil"/>
              <w:right w:val="nil"/>
            </w:tcBorders>
          </w:tcPr>
          <w:p w14:paraId="06D626C6" w14:textId="77777777" w:rsidR="00BF2545" w:rsidRPr="0016039B" w:rsidRDefault="00BF2545" w:rsidP="00BF2545">
            <w:pPr>
              <w:pStyle w:val="a7"/>
              <w:rPr>
                <w:sz w:val="21"/>
                <w:szCs w:val="21"/>
              </w:rPr>
            </w:pPr>
          </w:p>
        </w:tc>
      </w:tr>
      <w:tr w:rsidR="00BF2545" w:rsidRPr="0016039B" w14:paraId="399D0460"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16BE3598" w14:textId="293FE779" w:rsidR="00BF2545" w:rsidRPr="0016039B" w:rsidRDefault="001C79B7" w:rsidP="001C79B7">
            <w:pPr>
              <w:pStyle w:val="a7"/>
              <w:jc w:val="both"/>
            </w:pPr>
            <w:r w:rsidRPr="0016039B">
              <w:t xml:space="preserve">  Repu (</w:t>
            </w:r>
            <w:r w:rsidR="00BF2545" w:rsidRPr="0016039B">
              <w:t>Default)number</w:t>
            </w:r>
          </w:p>
        </w:tc>
        <w:tc>
          <w:tcPr>
            <w:tcW w:w="860" w:type="pct"/>
            <w:tcBorders>
              <w:top w:val="nil"/>
              <w:left w:val="nil"/>
              <w:bottom w:val="nil"/>
              <w:right w:val="nil"/>
            </w:tcBorders>
            <w:tcMar>
              <w:top w:w="15" w:type="dxa"/>
              <w:left w:w="15" w:type="dxa"/>
              <w:bottom w:w="0" w:type="dxa"/>
              <w:right w:w="15" w:type="dxa"/>
            </w:tcMar>
          </w:tcPr>
          <w:p w14:paraId="1A1ABA59" w14:textId="77777777" w:rsidR="00BF2545" w:rsidRPr="0016039B" w:rsidRDefault="00BF2545" w:rsidP="00BF2545">
            <w:pPr>
              <w:pStyle w:val="a7"/>
              <w:rPr>
                <w:sz w:val="21"/>
                <w:szCs w:val="21"/>
              </w:rPr>
            </w:pPr>
          </w:p>
        </w:tc>
        <w:tc>
          <w:tcPr>
            <w:tcW w:w="1008" w:type="pct"/>
            <w:tcBorders>
              <w:top w:val="nil"/>
              <w:left w:val="nil"/>
              <w:bottom w:val="nil"/>
              <w:right w:val="nil"/>
            </w:tcBorders>
            <w:tcMar>
              <w:top w:w="15" w:type="dxa"/>
              <w:left w:w="15" w:type="dxa"/>
              <w:bottom w:w="0" w:type="dxa"/>
              <w:right w:w="15" w:type="dxa"/>
            </w:tcMar>
            <w:hideMark/>
          </w:tcPr>
          <w:p w14:paraId="0E6BAFAB" w14:textId="77777777" w:rsidR="00BF2545" w:rsidRPr="0016039B" w:rsidRDefault="00BF2545" w:rsidP="00BF2545">
            <w:pPr>
              <w:pStyle w:val="a7"/>
              <w:rPr>
                <w:sz w:val="21"/>
                <w:szCs w:val="21"/>
              </w:rPr>
            </w:pPr>
            <w:r w:rsidRPr="0016039B">
              <w:rPr>
                <w:sz w:val="21"/>
                <w:szCs w:val="21"/>
              </w:rPr>
              <w:t>-15.18*</w:t>
            </w:r>
          </w:p>
        </w:tc>
        <w:tc>
          <w:tcPr>
            <w:tcW w:w="1008" w:type="pct"/>
            <w:tcBorders>
              <w:top w:val="nil"/>
              <w:left w:val="nil"/>
              <w:bottom w:val="nil"/>
              <w:right w:val="nil"/>
            </w:tcBorders>
          </w:tcPr>
          <w:p w14:paraId="543EE399" w14:textId="77777777" w:rsidR="00BF2545" w:rsidRPr="0016039B" w:rsidRDefault="00BF2545" w:rsidP="00BF2545">
            <w:pPr>
              <w:pStyle w:val="a7"/>
              <w:rPr>
                <w:sz w:val="21"/>
                <w:szCs w:val="21"/>
              </w:rPr>
            </w:pPr>
          </w:p>
        </w:tc>
        <w:tc>
          <w:tcPr>
            <w:tcW w:w="1006" w:type="pct"/>
            <w:tcBorders>
              <w:top w:val="nil"/>
              <w:left w:val="nil"/>
              <w:bottom w:val="nil"/>
              <w:right w:val="nil"/>
            </w:tcBorders>
            <w:hideMark/>
          </w:tcPr>
          <w:p w14:paraId="0BAE526E" w14:textId="77777777" w:rsidR="00BF2545" w:rsidRPr="0016039B" w:rsidRDefault="00BF2545" w:rsidP="00BF2545">
            <w:pPr>
              <w:pStyle w:val="a7"/>
              <w:rPr>
                <w:sz w:val="21"/>
                <w:szCs w:val="21"/>
              </w:rPr>
            </w:pPr>
            <w:r w:rsidRPr="0016039B">
              <w:rPr>
                <w:sz w:val="21"/>
                <w:szCs w:val="21"/>
              </w:rPr>
              <w:t>-7.231</w:t>
            </w:r>
          </w:p>
        </w:tc>
      </w:tr>
      <w:tr w:rsidR="00BF2545" w:rsidRPr="0016039B" w14:paraId="5FD7FABB" w14:textId="77777777" w:rsidTr="001C79B7">
        <w:trPr>
          <w:trHeight w:val="210"/>
          <w:jc w:val="center"/>
        </w:trPr>
        <w:tc>
          <w:tcPr>
            <w:tcW w:w="1117" w:type="pct"/>
            <w:tcBorders>
              <w:top w:val="nil"/>
              <w:left w:val="nil"/>
              <w:bottom w:val="nil"/>
              <w:right w:val="nil"/>
            </w:tcBorders>
            <w:tcMar>
              <w:top w:w="15" w:type="dxa"/>
              <w:left w:w="15" w:type="dxa"/>
              <w:bottom w:w="0" w:type="dxa"/>
              <w:right w:w="15" w:type="dxa"/>
            </w:tcMar>
          </w:tcPr>
          <w:p w14:paraId="57BDBC7A" w14:textId="77777777" w:rsidR="00BF2545" w:rsidRPr="0016039B" w:rsidRDefault="00BF2545" w:rsidP="00BF2545">
            <w:pPr>
              <w:pStyle w:val="a7"/>
              <w:rPr>
                <w:sz w:val="21"/>
                <w:szCs w:val="21"/>
              </w:rPr>
            </w:pPr>
          </w:p>
        </w:tc>
        <w:tc>
          <w:tcPr>
            <w:tcW w:w="860" w:type="pct"/>
            <w:tcBorders>
              <w:top w:val="nil"/>
              <w:left w:val="nil"/>
              <w:bottom w:val="nil"/>
              <w:right w:val="nil"/>
            </w:tcBorders>
            <w:tcMar>
              <w:top w:w="15" w:type="dxa"/>
              <w:left w:w="15" w:type="dxa"/>
              <w:bottom w:w="0" w:type="dxa"/>
              <w:right w:w="15" w:type="dxa"/>
            </w:tcMar>
          </w:tcPr>
          <w:p w14:paraId="24F479DA" w14:textId="77777777" w:rsidR="00BF2545" w:rsidRPr="0016039B" w:rsidRDefault="00BF2545" w:rsidP="00BF2545">
            <w:pPr>
              <w:pStyle w:val="a7"/>
              <w:rPr>
                <w:sz w:val="21"/>
                <w:szCs w:val="21"/>
              </w:rPr>
            </w:pPr>
          </w:p>
        </w:tc>
        <w:tc>
          <w:tcPr>
            <w:tcW w:w="1008" w:type="pct"/>
            <w:tcBorders>
              <w:top w:val="nil"/>
              <w:left w:val="nil"/>
              <w:bottom w:val="nil"/>
              <w:right w:val="nil"/>
            </w:tcBorders>
            <w:tcMar>
              <w:top w:w="15" w:type="dxa"/>
              <w:left w:w="15" w:type="dxa"/>
              <w:bottom w:w="0" w:type="dxa"/>
              <w:right w:w="15" w:type="dxa"/>
            </w:tcMar>
            <w:hideMark/>
          </w:tcPr>
          <w:p w14:paraId="51F35864" w14:textId="77777777" w:rsidR="00BF2545" w:rsidRPr="0016039B" w:rsidRDefault="00BF2545" w:rsidP="00BF2545">
            <w:pPr>
              <w:pStyle w:val="a7"/>
              <w:rPr>
                <w:sz w:val="21"/>
                <w:szCs w:val="21"/>
              </w:rPr>
            </w:pPr>
            <w:r w:rsidRPr="0016039B">
              <w:rPr>
                <w:sz w:val="21"/>
                <w:szCs w:val="21"/>
              </w:rPr>
              <w:t>(1.763)</w:t>
            </w:r>
          </w:p>
        </w:tc>
        <w:tc>
          <w:tcPr>
            <w:tcW w:w="1008" w:type="pct"/>
            <w:tcBorders>
              <w:top w:val="nil"/>
              <w:left w:val="nil"/>
              <w:bottom w:val="nil"/>
              <w:right w:val="nil"/>
            </w:tcBorders>
          </w:tcPr>
          <w:p w14:paraId="7F92D701" w14:textId="77777777" w:rsidR="00BF2545" w:rsidRPr="0016039B" w:rsidRDefault="00BF2545" w:rsidP="00BF2545">
            <w:pPr>
              <w:pStyle w:val="a7"/>
              <w:rPr>
                <w:sz w:val="21"/>
                <w:szCs w:val="21"/>
              </w:rPr>
            </w:pPr>
          </w:p>
        </w:tc>
        <w:tc>
          <w:tcPr>
            <w:tcW w:w="1006" w:type="pct"/>
            <w:tcBorders>
              <w:top w:val="nil"/>
              <w:left w:val="nil"/>
              <w:bottom w:val="nil"/>
              <w:right w:val="nil"/>
            </w:tcBorders>
            <w:hideMark/>
          </w:tcPr>
          <w:p w14:paraId="3F4F4A08" w14:textId="77777777" w:rsidR="00BF2545" w:rsidRPr="0016039B" w:rsidRDefault="00BF2545" w:rsidP="00BF2545">
            <w:pPr>
              <w:pStyle w:val="a7"/>
              <w:rPr>
                <w:sz w:val="21"/>
                <w:szCs w:val="21"/>
              </w:rPr>
            </w:pPr>
            <w:r w:rsidRPr="0016039B">
              <w:rPr>
                <w:sz w:val="21"/>
                <w:szCs w:val="21"/>
              </w:rPr>
              <w:t>(-1.597)</w:t>
            </w:r>
          </w:p>
        </w:tc>
      </w:tr>
      <w:tr w:rsidR="00BF2545" w:rsidRPr="0016039B" w14:paraId="2763F1D1"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7BBAD25D" w14:textId="42822F4A" w:rsidR="00BF2545" w:rsidRPr="0016039B" w:rsidRDefault="001C79B7" w:rsidP="00BF2545">
            <w:pPr>
              <w:pStyle w:val="a7"/>
              <w:rPr>
                <w:sz w:val="21"/>
                <w:szCs w:val="21"/>
              </w:rPr>
            </w:pPr>
            <w:r w:rsidRPr="0016039B">
              <w:rPr>
                <w:sz w:val="21"/>
                <w:szCs w:val="21"/>
              </w:rPr>
              <w:t>Repu (</w:t>
            </w:r>
            <w:r w:rsidR="00BF2545" w:rsidRPr="0016039B">
              <w:rPr>
                <w:sz w:val="21"/>
                <w:szCs w:val="21"/>
              </w:rPr>
              <w:t>Up)</w:t>
            </w:r>
          </w:p>
        </w:tc>
        <w:tc>
          <w:tcPr>
            <w:tcW w:w="860" w:type="pct"/>
            <w:tcBorders>
              <w:top w:val="nil"/>
              <w:left w:val="nil"/>
              <w:bottom w:val="nil"/>
              <w:right w:val="nil"/>
            </w:tcBorders>
            <w:tcMar>
              <w:top w:w="15" w:type="dxa"/>
              <w:left w:w="15" w:type="dxa"/>
              <w:bottom w:w="0" w:type="dxa"/>
              <w:right w:w="15" w:type="dxa"/>
            </w:tcMar>
          </w:tcPr>
          <w:p w14:paraId="49253258" w14:textId="77777777" w:rsidR="00BF2545" w:rsidRPr="0016039B" w:rsidRDefault="00BF2545" w:rsidP="00BF2545">
            <w:pPr>
              <w:pStyle w:val="a7"/>
              <w:rPr>
                <w:sz w:val="21"/>
                <w:szCs w:val="21"/>
              </w:rPr>
            </w:pPr>
          </w:p>
        </w:tc>
        <w:tc>
          <w:tcPr>
            <w:tcW w:w="1008" w:type="pct"/>
            <w:tcBorders>
              <w:top w:val="nil"/>
              <w:left w:val="nil"/>
              <w:bottom w:val="nil"/>
              <w:right w:val="nil"/>
            </w:tcBorders>
            <w:tcMar>
              <w:top w:w="15" w:type="dxa"/>
              <w:left w:w="15" w:type="dxa"/>
              <w:bottom w:w="0" w:type="dxa"/>
              <w:right w:w="15" w:type="dxa"/>
            </w:tcMar>
          </w:tcPr>
          <w:p w14:paraId="33093DD9" w14:textId="77777777" w:rsidR="00BF2545" w:rsidRPr="0016039B" w:rsidRDefault="00BF2545" w:rsidP="00BF2545">
            <w:pPr>
              <w:pStyle w:val="a7"/>
              <w:rPr>
                <w:sz w:val="21"/>
                <w:szCs w:val="21"/>
              </w:rPr>
            </w:pPr>
          </w:p>
        </w:tc>
        <w:tc>
          <w:tcPr>
            <w:tcW w:w="1008" w:type="pct"/>
            <w:tcBorders>
              <w:top w:val="nil"/>
              <w:left w:val="nil"/>
              <w:bottom w:val="nil"/>
              <w:right w:val="nil"/>
            </w:tcBorders>
            <w:hideMark/>
          </w:tcPr>
          <w:p w14:paraId="04968C8C" w14:textId="77777777" w:rsidR="00BF2545" w:rsidRPr="0016039B" w:rsidRDefault="00BF2545" w:rsidP="00BF2545">
            <w:pPr>
              <w:pStyle w:val="a7"/>
              <w:rPr>
                <w:sz w:val="21"/>
                <w:szCs w:val="21"/>
              </w:rPr>
            </w:pPr>
            <w:r w:rsidRPr="0016039B">
              <w:rPr>
                <w:sz w:val="21"/>
                <w:szCs w:val="21"/>
              </w:rPr>
              <w:t>-2.550***</w:t>
            </w:r>
          </w:p>
        </w:tc>
        <w:tc>
          <w:tcPr>
            <w:tcW w:w="1006" w:type="pct"/>
            <w:tcBorders>
              <w:top w:val="nil"/>
              <w:left w:val="nil"/>
              <w:bottom w:val="nil"/>
              <w:right w:val="nil"/>
            </w:tcBorders>
            <w:hideMark/>
          </w:tcPr>
          <w:p w14:paraId="1E9A7AC1" w14:textId="77777777" w:rsidR="00BF2545" w:rsidRPr="0016039B" w:rsidRDefault="00BF2545" w:rsidP="00BF2545">
            <w:pPr>
              <w:pStyle w:val="a7"/>
              <w:rPr>
                <w:sz w:val="21"/>
                <w:szCs w:val="21"/>
              </w:rPr>
            </w:pPr>
            <w:r w:rsidRPr="0016039B">
              <w:rPr>
                <w:sz w:val="21"/>
                <w:szCs w:val="21"/>
              </w:rPr>
              <w:t>-2.226***</w:t>
            </w:r>
          </w:p>
        </w:tc>
      </w:tr>
      <w:tr w:rsidR="00BF2545" w:rsidRPr="0016039B" w14:paraId="01975033"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40409F24" w14:textId="77777777" w:rsidR="00BF2545" w:rsidRPr="0016039B" w:rsidRDefault="00BF2545" w:rsidP="00BF2545">
            <w:pPr>
              <w:pStyle w:val="a7"/>
              <w:rPr>
                <w:sz w:val="21"/>
                <w:szCs w:val="21"/>
              </w:rPr>
            </w:pPr>
          </w:p>
        </w:tc>
        <w:tc>
          <w:tcPr>
            <w:tcW w:w="860" w:type="pct"/>
            <w:tcBorders>
              <w:top w:val="nil"/>
              <w:left w:val="nil"/>
              <w:bottom w:val="nil"/>
              <w:right w:val="nil"/>
            </w:tcBorders>
            <w:tcMar>
              <w:top w:w="15" w:type="dxa"/>
              <w:left w:w="15" w:type="dxa"/>
              <w:bottom w:w="0" w:type="dxa"/>
              <w:right w:w="15" w:type="dxa"/>
            </w:tcMar>
          </w:tcPr>
          <w:p w14:paraId="0A25F51C" w14:textId="77777777" w:rsidR="00BF2545" w:rsidRPr="0016039B" w:rsidRDefault="00BF2545" w:rsidP="00BF2545">
            <w:pPr>
              <w:pStyle w:val="a7"/>
              <w:rPr>
                <w:sz w:val="21"/>
                <w:szCs w:val="21"/>
              </w:rPr>
            </w:pPr>
          </w:p>
        </w:tc>
        <w:tc>
          <w:tcPr>
            <w:tcW w:w="1008" w:type="pct"/>
            <w:tcBorders>
              <w:top w:val="nil"/>
              <w:left w:val="nil"/>
              <w:bottom w:val="nil"/>
              <w:right w:val="nil"/>
            </w:tcBorders>
            <w:tcMar>
              <w:top w:w="15" w:type="dxa"/>
              <w:left w:w="15" w:type="dxa"/>
              <w:bottom w:w="0" w:type="dxa"/>
              <w:right w:w="15" w:type="dxa"/>
            </w:tcMar>
          </w:tcPr>
          <w:p w14:paraId="6D38DC28" w14:textId="77777777" w:rsidR="00BF2545" w:rsidRPr="0016039B" w:rsidRDefault="00BF2545" w:rsidP="00BF2545">
            <w:pPr>
              <w:pStyle w:val="a7"/>
              <w:rPr>
                <w:sz w:val="21"/>
                <w:szCs w:val="21"/>
              </w:rPr>
            </w:pPr>
          </w:p>
        </w:tc>
        <w:tc>
          <w:tcPr>
            <w:tcW w:w="1008" w:type="pct"/>
            <w:tcBorders>
              <w:top w:val="nil"/>
              <w:left w:val="nil"/>
              <w:bottom w:val="nil"/>
              <w:right w:val="nil"/>
            </w:tcBorders>
            <w:hideMark/>
          </w:tcPr>
          <w:p w14:paraId="3962D215" w14:textId="77777777" w:rsidR="00BF2545" w:rsidRPr="0016039B" w:rsidRDefault="00BF2545" w:rsidP="00BF2545">
            <w:pPr>
              <w:pStyle w:val="a7"/>
              <w:rPr>
                <w:sz w:val="21"/>
                <w:szCs w:val="21"/>
              </w:rPr>
            </w:pPr>
            <w:r w:rsidRPr="0016039B">
              <w:rPr>
                <w:sz w:val="21"/>
                <w:szCs w:val="21"/>
              </w:rPr>
              <w:t>(-3.026)</w:t>
            </w:r>
          </w:p>
        </w:tc>
        <w:tc>
          <w:tcPr>
            <w:tcW w:w="1006" w:type="pct"/>
            <w:tcBorders>
              <w:top w:val="nil"/>
              <w:left w:val="nil"/>
              <w:bottom w:val="nil"/>
              <w:right w:val="nil"/>
            </w:tcBorders>
            <w:hideMark/>
          </w:tcPr>
          <w:p w14:paraId="1F224AAB" w14:textId="77777777" w:rsidR="00BF2545" w:rsidRPr="0016039B" w:rsidRDefault="00BF2545" w:rsidP="00BF2545">
            <w:pPr>
              <w:pStyle w:val="a7"/>
              <w:rPr>
                <w:sz w:val="21"/>
                <w:szCs w:val="21"/>
              </w:rPr>
            </w:pPr>
            <w:r w:rsidRPr="0016039B">
              <w:rPr>
                <w:sz w:val="21"/>
                <w:szCs w:val="21"/>
              </w:rPr>
              <w:t>(-2.721)</w:t>
            </w:r>
          </w:p>
        </w:tc>
      </w:tr>
      <w:tr w:rsidR="00BF2545" w:rsidRPr="0016039B" w14:paraId="5BAA9214"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24EC7258" w14:textId="77777777" w:rsidR="00BF2545" w:rsidRPr="0016039B" w:rsidRDefault="00BF2545" w:rsidP="00BF2545">
            <w:pPr>
              <w:pStyle w:val="a7"/>
              <w:rPr>
                <w:sz w:val="21"/>
                <w:szCs w:val="21"/>
              </w:rPr>
            </w:pPr>
            <w:r w:rsidRPr="0016039B">
              <w:rPr>
                <w:sz w:val="21"/>
                <w:szCs w:val="21"/>
              </w:rPr>
              <w:lastRenderedPageBreak/>
              <w:t>HHI</w:t>
            </w:r>
          </w:p>
        </w:tc>
        <w:tc>
          <w:tcPr>
            <w:tcW w:w="860" w:type="pct"/>
            <w:tcBorders>
              <w:top w:val="nil"/>
              <w:left w:val="nil"/>
              <w:bottom w:val="nil"/>
              <w:right w:val="nil"/>
            </w:tcBorders>
            <w:tcMar>
              <w:top w:w="15" w:type="dxa"/>
              <w:left w:w="15" w:type="dxa"/>
              <w:bottom w:w="0" w:type="dxa"/>
              <w:right w:w="15" w:type="dxa"/>
            </w:tcMar>
            <w:hideMark/>
          </w:tcPr>
          <w:p w14:paraId="1DEB6E31" w14:textId="77777777" w:rsidR="00BF2545" w:rsidRPr="0016039B" w:rsidRDefault="00BF2545" w:rsidP="00BF2545">
            <w:pPr>
              <w:pStyle w:val="a7"/>
              <w:rPr>
                <w:sz w:val="21"/>
                <w:szCs w:val="21"/>
              </w:rPr>
            </w:pPr>
            <w:r w:rsidRPr="0016039B">
              <w:rPr>
                <w:sz w:val="21"/>
                <w:szCs w:val="21"/>
              </w:rPr>
              <w:t>-75.49***</w:t>
            </w:r>
          </w:p>
        </w:tc>
        <w:tc>
          <w:tcPr>
            <w:tcW w:w="1008" w:type="pct"/>
            <w:tcBorders>
              <w:top w:val="nil"/>
              <w:left w:val="nil"/>
              <w:bottom w:val="nil"/>
              <w:right w:val="nil"/>
            </w:tcBorders>
            <w:tcMar>
              <w:top w:w="15" w:type="dxa"/>
              <w:left w:w="15" w:type="dxa"/>
              <w:bottom w:w="0" w:type="dxa"/>
              <w:right w:w="15" w:type="dxa"/>
            </w:tcMar>
            <w:hideMark/>
          </w:tcPr>
          <w:p w14:paraId="6BEF1312" w14:textId="77777777" w:rsidR="00BF2545" w:rsidRPr="0016039B" w:rsidRDefault="00BF2545" w:rsidP="00BF2545">
            <w:pPr>
              <w:pStyle w:val="a7"/>
              <w:rPr>
                <w:sz w:val="21"/>
                <w:szCs w:val="21"/>
              </w:rPr>
            </w:pPr>
            <w:r w:rsidRPr="0016039B">
              <w:rPr>
                <w:sz w:val="21"/>
                <w:szCs w:val="21"/>
              </w:rPr>
              <w:t>-70.21***</w:t>
            </w:r>
          </w:p>
        </w:tc>
        <w:tc>
          <w:tcPr>
            <w:tcW w:w="1008" w:type="pct"/>
            <w:tcBorders>
              <w:top w:val="nil"/>
              <w:left w:val="nil"/>
              <w:bottom w:val="nil"/>
              <w:right w:val="nil"/>
            </w:tcBorders>
            <w:hideMark/>
          </w:tcPr>
          <w:p w14:paraId="4DBB83C0" w14:textId="77777777" w:rsidR="00BF2545" w:rsidRPr="0016039B" w:rsidRDefault="00BF2545" w:rsidP="00BF2545">
            <w:pPr>
              <w:pStyle w:val="a7"/>
              <w:rPr>
                <w:sz w:val="21"/>
                <w:szCs w:val="21"/>
              </w:rPr>
            </w:pPr>
            <w:r w:rsidRPr="0016039B">
              <w:rPr>
                <w:sz w:val="21"/>
                <w:szCs w:val="21"/>
              </w:rPr>
              <w:t>-76.67***</w:t>
            </w:r>
          </w:p>
        </w:tc>
        <w:tc>
          <w:tcPr>
            <w:tcW w:w="1006" w:type="pct"/>
            <w:tcBorders>
              <w:top w:val="nil"/>
              <w:left w:val="nil"/>
              <w:bottom w:val="nil"/>
              <w:right w:val="nil"/>
            </w:tcBorders>
            <w:hideMark/>
          </w:tcPr>
          <w:p w14:paraId="2DBA35B1" w14:textId="77777777" w:rsidR="00BF2545" w:rsidRPr="0016039B" w:rsidRDefault="00BF2545" w:rsidP="00BF2545">
            <w:pPr>
              <w:pStyle w:val="a7"/>
              <w:rPr>
                <w:sz w:val="21"/>
                <w:szCs w:val="21"/>
              </w:rPr>
            </w:pPr>
            <w:r w:rsidRPr="0016039B">
              <w:rPr>
                <w:sz w:val="21"/>
                <w:szCs w:val="21"/>
              </w:rPr>
              <w:t>-70.31***</w:t>
            </w:r>
          </w:p>
        </w:tc>
      </w:tr>
      <w:tr w:rsidR="00BF2545" w:rsidRPr="0016039B" w14:paraId="06D325CB"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39B2EDBF" w14:textId="77777777" w:rsidR="00BF2545" w:rsidRPr="0016039B" w:rsidRDefault="00BF2545" w:rsidP="00BF2545">
            <w:pPr>
              <w:pStyle w:val="a7"/>
              <w:rPr>
                <w:sz w:val="21"/>
                <w:szCs w:val="21"/>
              </w:rPr>
            </w:pPr>
          </w:p>
        </w:tc>
        <w:tc>
          <w:tcPr>
            <w:tcW w:w="860" w:type="pct"/>
            <w:tcBorders>
              <w:top w:val="nil"/>
              <w:left w:val="nil"/>
              <w:bottom w:val="nil"/>
              <w:right w:val="nil"/>
            </w:tcBorders>
            <w:tcMar>
              <w:top w:w="15" w:type="dxa"/>
              <w:left w:w="15" w:type="dxa"/>
              <w:bottom w:w="0" w:type="dxa"/>
              <w:right w:w="15" w:type="dxa"/>
            </w:tcMar>
            <w:hideMark/>
          </w:tcPr>
          <w:p w14:paraId="2057821E" w14:textId="77777777" w:rsidR="00BF2545" w:rsidRPr="0016039B" w:rsidRDefault="00BF2545" w:rsidP="00BF2545">
            <w:pPr>
              <w:pStyle w:val="a7"/>
              <w:rPr>
                <w:sz w:val="21"/>
                <w:szCs w:val="21"/>
              </w:rPr>
            </w:pPr>
            <w:r w:rsidRPr="0016039B">
              <w:rPr>
                <w:sz w:val="21"/>
                <w:szCs w:val="21"/>
              </w:rPr>
              <w:t>(-6.908)</w:t>
            </w:r>
          </w:p>
        </w:tc>
        <w:tc>
          <w:tcPr>
            <w:tcW w:w="1008" w:type="pct"/>
            <w:tcBorders>
              <w:top w:val="nil"/>
              <w:left w:val="nil"/>
              <w:bottom w:val="nil"/>
              <w:right w:val="nil"/>
            </w:tcBorders>
            <w:tcMar>
              <w:top w:w="15" w:type="dxa"/>
              <w:left w:w="15" w:type="dxa"/>
              <w:bottom w:w="0" w:type="dxa"/>
              <w:right w:w="15" w:type="dxa"/>
            </w:tcMar>
            <w:hideMark/>
          </w:tcPr>
          <w:p w14:paraId="5827888C" w14:textId="77777777" w:rsidR="00BF2545" w:rsidRPr="0016039B" w:rsidRDefault="00BF2545" w:rsidP="00BF2545">
            <w:pPr>
              <w:pStyle w:val="a7"/>
              <w:rPr>
                <w:sz w:val="21"/>
                <w:szCs w:val="21"/>
              </w:rPr>
            </w:pPr>
            <w:r w:rsidRPr="0016039B">
              <w:rPr>
                <w:sz w:val="21"/>
                <w:szCs w:val="21"/>
              </w:rPr>
              <w:t>(-6.350)</w:t>
            </w:r>
          </w:p>
        </w:tc>
        <w:tc>
          <w:tcPr>
            <w:tcW w:w="1008" w:type="pct"/>
            <w:tcBorders>
              <w:top w:val="nil"/>
              <w:left w:val="nil"/>
              <w:bottom w:val="nil"/>
              <w:right w:val="nil"/>
            </w:tcBorders>
            <w:hideMark/>
          </w:tcPr>
          <w:p w14:paraId="7FAE3FEB" w14:textId="77777777" w:rsidR="00BF2545" w:rsidRPr="0016039B" w:rsidRDefault="00BF2545" w:rsidP="00BF2545">
            <w:pPr>
              <w:pStyle w:val="a7"/>
              <w:rPr>
                <w:sz w:val="21"/>
                <w:szCs w:val="21"/>
              </w:rPr>
            </w:pPr>
            <w:r w:rsidRPr="0016039B">
              <w:rPr>
                <w:sz w:val="21"/>
                <w:szCs w:val="21"/>
              </w:rPr>
              <w:t>(-7.032)</w:t>
            </w:r>
          </w:p>
        </w:tc>
        <w:tc>
          <w:tcPr>
            <w:tcW w:w="1006" w:type="pct"/>
            <w:tcBorders>
              <w:top w:val="nil"/>
              <w:left w:val="nil"/>
              <w:bottom w:val="nil"/>
              <w:right w:val="nil"/>
            </w:tcBorders>
            <w:hideMark/>
          </w:tcPr>
          <w:p w14:paraId="5AD70B23" w14:textId="77777777" w:rsidR="00BF2545" w:rsidRPr="0016039B" w:rsidRDefault="00BF2545" w:rsidP="00BF2545">
            <w:pPr>
              <w:pStyle w:val="a7"/>
              <w:rPr>
                <w:sz w:val="21"/>
                <w:szCs w:val="21"/>
              </w:rPr>
            </w:pPr>
            <w:r w:rsidRPr="0016039B">
              <w:rPr>
                <w:sz w:val="21"/>
                <w:szCs w:val="21"/>
              </w:rPr>
              <w:t>(-6.374)</w:t>
            </w:r>
          </w:p>
        </w:tc>
      </w:tr>
      <w:tr w:rsidR="00BF2545" w:rsidRPr="0016039B" w14:paraId="1B0CA2AA"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6D5D9BAF" w14:textId="77777777" w:rsidR="00BF2545" w:rsidRPr="0016039B" w:rsidRDefault="00BF2545" w:rsidP="00BF2545">
            <w:pPr>
              <w:pStyle w:val="a7"/>
              <w:rPr>
                <w:sz w:val="21"/>
                <w:szCs w:val="21"/>
              </w:rPr>
            </w:pPr>
            <w:r w:rsidRPr="0016039B">
              <w:rPr>
                <w:sz w:val="21"/>
                <w:szCs w:val="21"/>
              </w:rPr>
              <w:t>Share</w:t>
            </w:r>
          </w:p>
        </w:tc>
        <w:tc>
          <w:tcPr>
            <w:tcW w:w="860" w:type="pct"/>
            <w:tcBorders>
              <w:top w:val="nil"/>
              <w:left w:val="nil"/>
              <w:bottom w:val="nil"/>
              <w:right w:val="nil"/>
            </w:tcBorders>
            <w:tcMar>
              <w:top w:w="15" w:type="dxa"/>
              <w:left w:w="15" w:type="dxa"/>
              <w:bottom w:w="0" w:type="dxa"/>
              <w:right w:w="15" w:type="dxa"/>
            </w:tcMar>
            <w:hideMark/>
          </w:tcPr>
          <w:p w14:paraId="3B2A7898" w14:textId="77777777" w:rsidR="00BF2545" w:rsidRPr="0016039B" w:rsidRDefault="00BF2545" w:rsidP="00BF2545">
            <w:pPr>
              <w:pStyle w:val="a7"/>
              <w:rPr>
                <w:sz w:val="21"/>
                <w:szCs w:val="21"/>
              </w:rPr>
            </w:pPr>
            <w:r w:rsidRPr="0016039B">
              <w:rPr>
                <w:sz w:val="21"/>
                <w:szCs w:val="21"/>
              </w:rPr>
              <w:t>0.00569**</w:t>
            </w:r>
          </w:p>
        </w:tc>
        <w:tc>
          <w:tcPr>
            <w:tcW w:w="1008" w:type="pct"/>
            <w:tcBorders>
              <w:top w:val="nil"/>
              <w:left w:val="nil"/>
              <w:bottom w:val="nil"/>
              <w:right w:val="nil"/>
            </w:tcBorders>
            <w:tcMar>
              <w:top w:w="15" w:type="dxa"/>
              <w:left w:w="15" w:type="dxa"/>
              <w:bottom w:w="0" w:type="dxa"/>
              <w:right w:w="15" w:type="dxa"/>
            </w:tcMar>
            <w:hideMark/>
          </w:tcPr>
          <w:p w14:paraId="676127F9" w14:textId="77777777" w:rsidR="00BF2545" w:rsidRPr="0016039B" w:rsidRDefault="00BF2545" w:rsidP="00BF2545">
            <w:pPr>
              <w:pStyle w:val="a7"/>
              <w:rPr>
                <w:sz w:val="21"/>
                <w:szCs w:val="21"/>
              </w:rPr>
            </w:pPr>
            <w:r w:rsidRPr="0016039B">
              <w:rPr>
                <w:sz w:val="21"/>
                <w:szCs w:val="21"/>
              </w:rPr>
              <w:t>0.00548**</w:t>
            </w:r>
          </w:p>
        </w:tc>
        <w:tc>
          <w:tcPr>
            <w:tcW w:w="1008" w:type="pct"/>
            <w:tcBorders>
              <w:top w:val="nil"/>
              <w:left w:val="nil"/>
              <w:bottom w:val="nil"/>
              <w:right w:val="nil"/>
            </w:tcBorders>
            <w:hideMark/>
          </w:tcPr>
          <w:p w14:paraId="1547639C" w14:textId="77777777" w:rsidR="00BF2545" w:rsidRPr="0016039B" w:rsidRDefault="00BF2545" w:rsidP="00BF2545">
            <w:pPr>
              <w:pStyle w:val="a7"/>
              <w:rPr>
                <w:sz w:val="21"/>
                <w:szCs w:val="21"/>
              </w:rPr>
            </w:pPr>
            <w:r w:rsidRPr="0016039B">
              <w:rPr>
                <w:sz w:val="21"/>
                <w:szCs w:val="21"/>
              </w:rPr>
              <w:t>0.00624**</w:t>
            </w:r>
          </w:p>
        </w:tc>
        <w:tc>
          <w:tcPr>
            <w:tcW w:w="1006" w:type="pct"/>
            <w:tcBorders>
              <w:top w:val="nil"/>
              <w:left w:val="nil"/>
              <w:bottom w:val="nil"/>
              <w:right w:val="nil"/>
            </w:tcBorders>
            <w:hideMark/>
          </w:tcPr>
          <w:p w14:paraId="6EC51D94" w14:textId="77777777" w:rsidR="00BF2545" w:rsidRPr="0016039B" w:rsidRDefault="00BF2545" w:rsidP="00BF2545">
            <w:pPr>
              <w:pStyle w:val="a7"/>
              <w:rPr>
                <w:sz w:val="21"/>
                <w:szCs w:val="21"/>
              </w:rPr>
            </w:pPr>
            <w:r w:rsidRPr="0016039B">
              <w:rPr>
                <w:sz w:val="21"/>
                <w:szCs w:val="21"/>
              </w:rPr>
              <w:t>0.00577**</w:t>
            </w:r>
          </w:p>
        </w:tc>
      </w:tr>
      <w:tr w:rsidR="00BF2545" w:rsidRPr="0016039B" w14:paraId="089AFC9C"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4EC91CD0" w14:textId="77777777" w:rsidR="00BF2545" w:rsidRPr="0016039B" w:rsidRDefault="00BF2545" w:rsidP="00BF2545">
            <w:pPr>
              <w:pStyle w:val="a7"/>
              <w:rPr>
                <w:sz w:val="21"/>
                <w:szCs w:val="21"/>
              </w:rPr>
            </w:pPr>
          </w:p>
        </w:tc>
        <w:tc>
          <w:tcPr>
            <w:tcW w:w="860" w:type="pct"/>
            <w:tcBorders>
              <w:top w:val="nil"/>
              <w:left w:val="nil"/>
              <w:bottom w:val="nil"/>
              <w:right w:val="nil"/>
            </w:tcBorders>
            <w:tcMar>
              <w:top w:w="15" w:type="dxa"/>
              <w:left w:w="15" w:type="dxa"/>
              <w:bottom w:w="0" w:type="dxa"/>
              <w:right w:w="15" w:type="dxa"/>
            </w:tcMar>
            <w:hideMark/>
          </w:tcPr>
          <w:p w14:paraId="1463353A" w14:textId="77777777" w:rsidR="00BF2545" w:rsidRPr="0016039B" w:rsidRDefault="00BF2545" w:rsidP="00BF2545">
            <w:pPr>
              <w:pStyle w:val="a7"/>
              <w:rPr>
                <w:sz w:val="21"/>
                <w:szCs w:val="21"/>
              </w:rPr>
            </w:pPr>
            <w:r w:rsidRPr="0016039B">
              <w:rPr>
                <w:sz w:val="21"/>
                <w:szCs w:val="21"/>
              </w:rPr>
              <w:t>(2.290)</w:t>
            </w:r>
          </w:p>
        </w:tc>
        <w:tc>
          <w:tcPr>
            <w:tcW w:w="1008" w:type="pct"/>
            <w:tcBorders>
              <w:top w:val="nil"/>
              <w:left w:val="nil"/>
              <w:bottom w:val="nil"/>
              <w:right w:val="nil"/>
            </w:tcBorders>
            <w:tcMar>
              <w:top w:w="15" w:type="dxa"/>
              <w:left w:w="15" w:type="dxa"/>
              <w:bottom w:w="0" w:type="dxa"/>
              <w:right w:w="15" w:type="dxa"/>
            </w:tcMar>
            <w:hideMark/>
          </w:tcPr>
          <w:p w14:paraId="3CFDA77F" w14:textId="77777777" w:rsidR="00BF2545" w:rsidRPr="0016039B" w:rsidRDefault="00BF2545" w:rsidP="00BF2545">
            <w:pPr>
              <w:pStyle w:val="a7"/>
              <w:rPr>
                <w:sz w:val="21"/>
                <w:szCs w:val="21"/>
              </w:rPr>
            </w:pPr>
            <w:r w:rsidRPr="0016039B">
              <w:rPr>
                <w:sz w:val="21"/>
                <w:szCs w:val="21"/>
              </w:rPr>
              <w:t>(2.222)</w:t>
            </w:r>
          </w:p>
        </w:tc>
        <w:tc>
          <w:tcPr>
            <w:tcW w:w="1008" w:type="pct"/>
            <w:tcBorders>
              <w:top w:val="nil"/>
              <w:left w:val="nil"/>
              <w:bottom w:val="nil"/>
              <w:right w:val="nil"/>
            </w:tcBorders>
            <w:hideMark/>
          </w:tcPr>
          <w:p w14:paraId="6A0F7A2B" w14:textId="77777777" w:rsidR="00BF2545" w:rsidRPr="0016039B" w:rsidRDefault="00BF2545" w:rsidP="00BF2545">
            <w:pPr>
              <w:pStyle w:val="a7"/>
              <w:rPr>
                <w:sz w:val="21"/>
                <w:szCs w:val="21"/>
              </w:rPr>
            </w:pPr>
            <w:r w:rsidRPr="0016039B">
              <w:rPr>
                <w:sz w:val="21"/>
                <w:szCs w:val="21"/>
              </w:rPr>
              <w:t>(2.514)</w:t>
            </w:r>
          </w:p>
        </w:tc>
        <w:tc>
          <w:tcPr>
            <w:tcW w:w="1006" w:type="pct"/>
            <w:tcBorders>
              <w:top w:val="nil"/>
              <w:left w:val="nil"/>
              <w:bottom w:val="nil"/>
              <w:right w:val="nil"/>
            </w:tcBorders>
            <w:hideMark/>
          </w:tcPr>
          <w:p w14:paraId="6ECEA4F3" w14:textId="77777777" w:rsidR="00BF2545" w:rsidRPr="0016039B" w:rsidRDefault="00BF2545" w:rsidP="00BF2545">
            <w:pPr>
              <w:pStyle w:val="a7"/>
              <w:rPr>
                <w:sz w:val="21"/>
                <w:szCs w:val="21"/>
              </w:rPr>
            </w:pPr>
            <w:r w:rsidRPr="0016039B">
              <w:rPr>
                <w:sz w:val="21"/>
                <w:szCs w:val="21"/>
              </w:rPr>
              <w:t>(2.344)</w:t>
            </w:r>
          </w:p>
        </w:tc>
      </w:tr>
      <w:tr w:rsidR="00BF2545" w:rsidRPr="0016039B" w14:paraId="37669449"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3CD9A9BD" w14:textId="77777777" w:rsidR="00BF2545" w:rsidRPr="0016039B" w:rsidRDefault="00BF2545" w:rsidP="00BF2545">
            <w:pPr>
              <w:pStyle w:val="a7"/>
              <w:rPr>
                <w:sz w:val="21"/>
                <w:szCs w:val="21"/>
              </w:rPr>
            </w:pPr>
            <w:r w:rsidRPr="0016039B">
              <w:rPr>
                <w:sz w:val="21"/>
                <w:szCs w:val="21"/>
              </w:rPr>
              <w:t>Nature</w:t>
            </w:r>
          </w:p>
        </w:tc>
        <w:tc>
          <w:tcPr>
            <w:tcW w:w="860" w:type="pct"/>
            <w:tcBorders>
              <w:top w:val="nil"/>
              <w:left w:val="nil"/>
              <w:bottom w:val="nil"/>
              <w:right w:val="nil"/>
            </w:tcBorders>
            <w:tcMar>
              <w:top w:w="15" w:type="dxa"/>
              <w:left w:w="15" w:type="dxa"/>
              <w:bottom w:w="0" w:type="dxa"/>
              <w:right w:w="15" w:type="dxa"/>
            </w:tcMar>
            <w:hideMark/>
          </w:tcPr>
          <w:p w14:paraId="055192ED" w14:textId="77777777" w:rsidR="00BF2545" w:rsidRPr="0016039B" w:rsidRDefault="00BF2545" w:rsidP="00BF2545">
            <w:pPr>
              <w:pStyle w:val="a7"/>
              <w:rPr>
                <w:sz w:val="21"/>
                <w:szCs w:val="21"/>
              </w:rPr>
            </w:pPr>
            <w:r w:rsidRPr="0016039B">
              <w:rPr>
                <w:sz w:val="21"/>
                <w:szCs w:val="21"/>
              </w:rPr>
              <w:t>-0.378***</w:t>
            </w:r>
          </w:p>
        </w:tc>
        <w:tc>
          <w:tcPr>
            <w:tcW w:w="1008" w:type="pct"/>
            <w:tcBorders>
              <w:top w:val="nil"/>
              <w:left w:val="nil"/>
              <w:bottom w:val="nil"/>
              <w:right w:val="nil"/>
            </w:tcBorders>
            <w:tcMar>
              <w:top w:w="15" w:type="dxa"/>
              <w:left w:w="15" w:type="dxa"/>
              <w:bottom w:w="0" w:type="dxa"/>
              <w:right w:w="15" w:type="dxa"/>
            </w:tcMar>
            <w:hideMark/>
          </w:tcPr>
          <w:p w14:paraId="257E4AB7" w14:textId="77777777" w:rsidR="00BF2545" w:rsidRPr="0016039B" w:rsidRDefault="00BF2545" w:rsidP="00BF2545">
            <w:pPr>
              <w:pStyle w:val="a7"/>
              <w:rPr>
                <w:sz w:val="21"/>
                <w:szCs w:val="21"/>
              </w:rPr>
            </w:pPr>
            <w:r w:rsidRPr="0016039B">
              <w:rPr>
                <w:sz w:val="21"/>
                <w:szCs w:val="21"/>
              </w:rPr>
              <w:t>-0.375***</w:t>
            </w:r>
          </w:p>
        </w:tc>
        <w:tc>
          <w:tcPr>
            <w:tcW w:w="1008" w:type="pct"/>
            <w:tcBorders>
              <w:top w:val="nil"/>
              <w:left w:val="nil"/>
              <w:bottom w:val="nil"/>
              <w:right w:val="nil"/>
            </w:tcBorders>
            <w:hideMark/>
          </w:tcPr>
          <w:p w14:paraId="7905264B" w14:textId="77777777" w:rsidR="00BF2545" w:rsidRPr="0016039B" w:rsidRDefault="00BF2545" w:rsidP="00BF2545">
            <w:pPr>
              <w:pStyle w:val="a7"/>
              <w:rPr>
                <w:sz w:val="21"/>
                <w:szCs w:val="21"/>
              </w:rPr>
            </w:pPr>
            <w:r w:rsidRPr="0016039B">
              <w:rPr>
                <w:sz w:val="21"/>
                <w:szCs w:val="21"/>
              </w:rPr>
              <w:t>-0.382***</w:t>
            </w:r>
          </w:p>
        </w:tc>
        <w:tc>
          <w:tcPr>
            <w:tcW w:w="1006" w:type="pct"/>
            <w:tcBorders>
              <w:top w:val="nil"/>
              <w:left w:val="nil"/>
              <w:bottom w:val="nil"/>
              <w:right w:val="nil"/>
            </w:tcBorders>
            <w:hideMark/>
          </w:tcPr>
          <w:p w14:paraId="559B06F4" w14:textId="77777777" w:rsidR="00BF2545" w:rsidRPr="0016039B" w:rsidRDefault="00BF2545" w:rsidP="00BF2545">
            <w:pPr>
              <w:pStyle w:val="a7"/>
              <w:rPr>
                <w:sz w:val="21"/>
                <w:szCs w:val="21"/>
              </w:rPr>
            </w:pPr>
            <w:r w:rsidRPr="0016039B">
              <w:rPr>
                <w:sz w:val="21"/>
                <w:szCs w:val="21"/>
              </w:rPr>
              <w:t>-0.382***</w:t>
            </w:r>
          </w:p>
        </w:tc>
      </w:tr>
      <w:tr w:rsidR="00BF2545" w:rsidRPr="0016039B" w14:paraId="436523D0"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75537F98" w14:textId="77777777" w:rsidR="00BF2545" w:rsidRPr="0016039B" w:rsidRDefault="00BF2545" w:rsidP="00BF2545">
            <w:pPr>
              <w:pStyle w:val="a7"/>
              <w:rPr>
                <w:sz w:val="21"/>
                <w:szCs w:val="21"/>
              </w:rPr>
            </w:pPr>
          </w:p>
        </w:tc>
        <w:tc>
          <w:tcPr>
            <w:tcW w:w="860" w:type="pct"/>
            <w:tcBorders>
              <w:top w:val="nil"/>
              <w:left w:val="nil"/>
              <w:bottom w:val="nil"/>
              <w:right w:val="nil"/>
            </w:tcBorders>
            <w:tcMar>
              <w:top w:w="15" w:type="dxa"/>
              <w:left w:w="15" w:type="dxa"/>
              <w:bottom w:w="0" w:type="dxa"/>
              <w:right w:w="15" w:type="dxa"/>
            </w:tcMar>
            <w:hideMark/>
          </w:tcPr>
          <w:p w14:paraId="1F52EA93" w14:textId="77777777" w:rsidR="00BF2545" w:rsidRPr="0016039B" w:rsidRDefault="00BF2545" w:rsidP="00BF2545">
            <w:pPr>
              <w:pStyle w:val="a7"/>
              <w:rPr>
                <w:sz w:val="21"/>
                <w:szCs w:val="21"/>
              </w:rPr>
            </w:pPr>
            <w:r w:rsidRPr="0016039B">
              <w:rPr>
                <w:sz w:val="21"/>
                <w:szCs w:val="21"/>
              </w:rPr>
              <w:t>(-5.154)</w:t>
            </w:r>
          </w:p>
        </w:tc>
        <w:tc>
          <w:tcPr>
            <w:tcW w:w="1008" w:type="pct"/>
            <w:tcBorders>
              <w:top w:val="nil"/>
              <w:left w:val="nil"/>
              <w:bottom w:val="nil"/>
              <w:right w:val="nil"/>
            </w:tcBorders>
            <w:tcMar>
              <w:top w:w="15" w:type="dxa"/>
              <w:left w:w="15" w:type="dxa"/>
              <w:bottom w:w="0" w:type="dxa"/>
              <w:right w:w="15" w:type="dxa"/>
            </w:tcMar>
            <w:hideMark/>
          </w:tcPr>
          <w:p w14:paraId="4AFDC2B9" w14:textId="77777777" w:rsidR="00BF2545" w:rsidRPr="0016039B" w:rsidRDefault="00BF2545" w:rsidP="00BF2545">
            <w:pPr>
              <w:pStyle w:val="a7"/>
              <w:rPr>
                <w:sz w:val="21"/>
                <w:szCs w:val="21"/>
              </w:rPr>
            </w:pPr>
            <w:r w:rsidRPr="0016039B">
              <w:rPr>
                <w:sz w:val="21"/>
                <w:szCs w:val="21"/>
              </w:rPr>
              <w:t>(-5.119)</w:t>
            </w:r>
          </w:p>
        </w:tc>
        <w:tc>
          <w:tcPr>
            <w:tcW w:w="1008" w:type="pct"/>
            <w:tcBorders>
              <w:top w:val="nil"/>
              <w:left w:val="nil"/>
              <w:bottom w:val="nil"/>
              <w:right w:val="nil"/>
            </w:tcBorders>
            <w:hideMark/>
          </w:tcPr>
          <w:p w14:paraId="04240B54" w14:textId="77777777" w:rsidR="00BF2545" w:rsidRPr="0016039B" w:rsidRDefault="00BF2545" w:rsidP="00BF2545">
            <w:pPr>
              <w:pStyle w:val="a7"/>
              <w:rPr>
                <w:sz w:val="21"/>
                <w:szCs w:val="21"/>
              </w:rPr>
            </w:pPr>
            <w:r w:rsidRPr="0016039B">
              <w:rPr>
                <w:sz w:val="21"/>
                <w:szCs w:val="21"/>
              </w:rPr>
              <w:t>(-5.217)</w:t>
            </w:r>
          </w:p>
        </w:tc>
        <w:tc>
          <w:tcPr>
            <w:tcW w:w="1006" w:type="pct"/>
            <w:tcBorders>
              <w:top w:val="nil"/>
              <w:left w:val="nil"/>
              <w:bottom w:val="nil"/>
              <w:right w:val="nil"/>
            </w:tcBorders>
            <w:hideMark/>
          </w:tcPr>
          <w:p w14:paraId="75D33A01" w14:textId="77777777" w:rsidR="00BF2545" w:rsidRPr="0016039B" w:rsidRDefault="00BF2545" w:rsidP="00BF2545">
            <w:pPr>
              <w:pStyle w:val="a7"/>
              <w:rPr>
                <w:sz w:val="21"/>
                <w:szCs w:val="21"/>
              </w:rPr>
            </w:pPr>
            <w:r w:rsidRPr="0016039B">
              <w:rPr>
                <w:sz w:val="21"/>
                <w:szCs w:val="21"/>
              </w:rPr>
              <w:t>(-5.227)</w:t>
            </w:r>
          </w:p>
        </w:tc>
      </w:tr>
      <w:tr w:rsidR="00BF2545" w:rsidRPr="0016039B" w14:paraId="5158F96F"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1A1BA853" w14:textId="77777777" w:rsidR="00BF2545" w:rsidRPr="0016039B" w:rsidRDefault="00BF2545" w:rsidP="00BF2545">
            <w:pPr>
              <w:pStyle w:val="a7"/>
              <w:rPr>
                <w:sz w:val="21"/>
                <w:szCs w:val="21"/>
              </w:rPr>
            </w:pPr>
            <w:r w:rsidRPr="0016039B">
              <w:rPr>
                <w:sz w:val="21"/>
                <w:szCs w:val="21"/>
              </w:rPr>
              <w:t>List</w:t>
            </w:r>
          </w:p>
        </w:tc>
        <w:tc>
          <w:tcPr>
            <w:tcW w:w="860" w:type="pct"/>
            <w:tcBorders>
              <w:top w:val="nil"/>
              <w:left w:val="nil"/>
              <w:bottom w:val="nil"/>
              <w:right w:val="nil"/>
            </w:tcBorders>
            <w:tcMar>
              <w:top w:w="15" w:type="dxa"/>
              <w:left w:w="15" w:type="dxa"/>
              <w:bottom w:w="0" w:type="dxa"/>
              <w:right w:w="15" w:type="dxa"/>
            </w:tcMar>
            <w:hideMark/>
          </w:tcPr>
          <w:p w14:paraId="32152FC0" w14:textId="77777777" w:rsidR="00BF2545" w:rsidRPr="0016039B" w:rsidRDefault="00BF2545" w:rsidP="00BF2545">
            <w:pPr>
              <w:pStyle w:val="a7"/>
              <w:rPr>
                <w:sz w:val="21"/>
                <w:szCs w:val="21"/>
              </w:rPr>
            </w:pPr>
            <w:r w:rsidRPr="0016039B">
              <w:rPr>
                <w:sz w:val="21"/>
                <w:szCs w:val="21"/>
              </w:rPr>
              <w:t>-0.152**</w:t>
            </w:r>
          </w:p>
        </w:tc>
        <w:tc>
          <w:tcPr>
            <w:tcW w:w="1008" w:type="pct"/>
            <w:tcBorders>
              <w:top w:val="nil"/>
              <w:left w:val="nil"/>
              <w:bottom w:val="nil"/>
              <w:right w:val="nil"/>
            </w:tcBorders>
            <w:tcMar>
              <w:top w:w="15" w:type="dxa"/>
              <w:left w:w="15" w:type="dxa"/>
              <w:bottom w:w="0" w:type="dxa"/>
              <w:right w:w="15" w:type="dxa"/>
            </w:tcMar>
            <w:hideMark/>
          </w:tcPr>
          <w:p w14:paraId="71D5AA0B" w14:textId="77777777" w:rsidR="00BF2545" w:rsidRPr="0016039B" w:rsidRDefault="00BF2545" w:rsidP="00BF2545">
            <w:pPr>
              <w:pStyle w:val="a7"/>
              <w:rPr>
                <w:sz w:val="21"/>
                <w:szCs w:val="21"/>
              </w:rPr>
            </w:pPr>
            <w:r w:rsidRPr="0016039B">
              <w:rPr>
                <w:sz w:val="21"/>
                <w:szCs w:val="21"/>
              </w:rPr>
              <w:t>-0.151**</w:t>
            </w:r>
          </w:p>
        </w:tc>
        <w:tc>
          <w:tcPr>
            <w:tcW w:w="1008" w:type="pct"/>
            <w:tcBorders>
              <w:top w:val="nil"/>
              <w:left w:val="nil"/>
              <w:bottom w:val="nil"/>
              <w:right w:val="nil"/>
            </w:tcBorders>
            <w:hideMark/>
          </w:tcPr>
          <w:p w14:paraId="2CE96B46" w14:textId="77777777" w:rsidR="00BF2545" w:rsidRPr="0016039B" w:rsidRDefault="00BF2545" w:rsidP="00BF2545">
            <w:pPr>
              <w:pStyle w:val="a7"/>
              <w:rPr>
                <w:sz w:val="21"/>
                <w:szCs w:val="21"/>
              </w:rPr>
            </w:pPr>
            <w:r w:rsidRPr="0016039B">
              <w:rPr>
                <w:sz w:val="21"/>
                <w:szCs w:val="21"/>
              </w:rPr>
              <w:t>-0.158**</w:t>
            </w:r>
          </w:p>
        </w:tc>
        <w:tc>
          <w:tcPr>
            <w:tcW w:w="1006" w:type="pct"/>
            <w:tcBorders>
              <w:top w:val="nil"/>
              <w:left w:val="nil"/>
              <w:bottom w:val="nil"/>
              <w:right w:val="nil"/>
            </w:tcBorders>
            <w:hideMark/>
          </w:tcPr>
          <w:p w14:paraId="11C518E6" w14:textId="77777777" w:rsidR="00BF2545" w:rsidRPr="0016039B" w:rsidRDefault="00BF2545" w:rsidP="00BF2545">
            <w:pPr>
              <w:pStyle w:val="a7"/>
              <w:rPr>
                <w:sz w:val="21"/>
                <w:szCs w:val="21"/>
              </w:rPr>
            </w:pPr>
            <w:r w:rsidRPr="0016039B">
              <w:rPr>
                <w:sz w:val="21"/>
                <w:szCs w:val="21"/>
              </w:rPr>
              <w:t>-0.157**</w:t>
            </w:r>
          </w:p>
        </w:tc>
      </w:tr>
      <w:tr w:rsidR="00BF2545" w:rsidRPr="0016039B" w14:paraId="6A5C2235"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5D65F4E8" w14:textId="77777777" w:rsidR="00BF2545" w:rsidRPr="0016039B" w:rsidRDefault="00BF2545" w:rsidP="00BF2545">
            <w:pPr>
              <w:pStyle w:val="a7"/>
              <w:rPr>
                <w:sz w:val="21"/>
                <w:szCs w:val="21"/>
              </w:rPr>
            </w:pPr>
          </w:p>
        </w:tc>
        <w:tc>
          <w:tcPr>
            <w:tcW w:w="860" w:type="pct"/>
            <w:tcBorders>
              <w:top w:val="nil"/>
              <w:left w:val="nil"/>
              <w:bottom w:val="nil"/>
              <w:right w:val="nil"/>
            </w:tcBorders>
            <w:tcMar>
              <w:top w:w="15" w:type="dxa"/>
              <w:left w:w="15" w:type="dxa"/>
              <w:bottom w:w="0" w:type="dxa"/>
              <w:right w:w="15" w:type="dxa"/>
            </w:tcMar>
            <w:hideMark/>
          </w:tcPr>
          <w:p w14:paraId="2B716377" w14:textId="77777777" w:rsidR="00BF2545" w:rsidRPr="0016039B" w:rsidRDefault="00BF2545" w:rsidP="00BF2545">
            <w:pPr>
              <w:pStyle w:val="a7"/>
              <w:rPr>
                <w:sz w:val="21"/>
                <w:szCs w:val="21"/>
              </w:rPr>
            </w:pPr>
            <w:r w:rsidRPr="0016039B">
              <w:rPr>
                <w:sz w:val="21"/>
                <w:szCs w:val="21"/>
              </w:rPr>
              <w:t>(-2.082)</w:t>
            </w:r>
          </w:p>
        </w:tc>
        <w:tc>
          <w:tcPr>
            <w:tcW w:w="1008" w:type="pct"/>
            <w:tcBorders>
              <w:top w:val="nil"/>
              <w:left w:val="nil"/>
              <w:bottom w:val="nil"/>
              <w:right w:val="nil"/>
            </w:tcBorders>
            <w:tcMar>
              <w:top w:w="15" w:type="dxa"/>
              <w:left w:w="15" w:type="dxa"/>
              <w:bottom w:w="0" w:type="dxa"/>
              <w:right w:w="15" w:type="dxa"/>
            </w:tcMar>
            <w:hideMark/>
          </w:tcPr>
          <w:p w14:paraId="38019762" w14:textId="77777777" w:rsidR="00BF2545" w:rsidRPr="0016039B" w:rsidRDefault="00BF2545" w:rsidP="00BF2545">
            <w:pPr>
              <w:pStyle w:val="a7"/>
              <w:rPr>
                <w:sz w:val="21"/>
                <w:szCs w:val="21"/>
              </w:rPr>
            </w:pPr>
            <w:r w:rsidRPr="0016039B">
              <w:rPr>
                <w:sz w:val="21"/>
                <w:szCs w:val="21"/>
              </w:rPr>
              <w:t>(-2.059)</w:t>
            </w:r>
          </w:p>
        </w:tc>
        <w:tc>
          <w:tcPr>
            <w:tcW w:w="1008" w:type="pct"/>
            <w:tcBorders>
              <w:top w:val="nil"/>
              <w:left w:val="nil"/>
              <w:bottom w:val="nil"/>
              <w:right w:val="nil"/>
            </w:tcBorders>
            <w:hideMark/>
          </w:tcPr>
          <w:p w14:paraId="30196B8F" w14:textId="77777777" w:rsidR="00BF2545" w:rsidRPr="0016039B" w:rsidRDefault="00BF2545" w:rsidP="00BF2545">
            <w:pPr>
              <w:pStyle w:val="a7"/>
              <w:rPr>
                <w:sz w:val="21"/>
                <w:szCs w:val="21"/>
              </w:rPr>
            </w:pPr>
            <w:r w:rsidRPr="0016039B">
              <w:rPr>
                <w:sz w:val="21"/>
                <w:szCs w:val="21"/>
              </w:rPr>
              <w:t>(-2.165)</w:t>
            </w:r>
          </w:p>
        </w:tc>
        <w:tc>
          <w:tcPr>
            <w:tcW w:w="1006" w:type="pct"/>
            <w:tcBorders>
              <w:top w:val="nil"/>
              <w:left w:val="nil"/>
              <w:bottom w:val="nil"/>
              <w:right w:val="nil"/>
            </w:tcBorders>
            <w:hideMark/>
          </w:tcPr>
          <w:p w14:paraId="5A40286F" w14:textId="77777777" w:rsidR="00BF2545" w:rsidRPr="0016039B" w:rsidRDefault="00BF2545" w:rsidP="00BF2545">
            <w:pPr>
              <w:pStyle w:val="a7"/>
              <w:rPr>
                <w:sz w:val="21"/>
                <w:szCs w:val="21"/>
              </w:rPr>
            </w:pPr>
            <w:r w:rsidRPr="0016039B">
              <w:rPr>
                <w:sz w:val="21"/>
                <w:szCs w:val="21"/>
              </w:rPr>
              <w:t>(-2.146)</w:t>
            </w:r>
          </w:p>
        </w:tc>
      </w:tr>
      <w:tr w:rsidR="00BF2545" w:rsidRPr="0016039B" w14:paraId="34639895"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hideMark/>
          </w:tcPr>
          <w:p w14:paraId="6B993D11" w14:textId="77777777" w:rsidR="00BF2545" w:rsidRPr="0016039B" w:rsidRDefault="00BF2545" w:rsidP="00BF2545">
            <w:pPr>
              <w:pStyle w:val="a7"/>
              <w:rPr>
                <w:sz w:val="21"/>
                <w:szCs w:val="21"/>
              </w:rPr>
            </w:pPr>
            <w:r w:rsidRPr="0016039B">
              <w:rPr>
                <w:sz w:val="21"/>
                <w:szCs w:val="21"/>
              </w:rPr>
              <w:t>Financial control variable</w:t>
            </w:r>
          </w:p>
        </w:tc>
        <w:tc>
          <w:tcPr>
            <w:tcW w:w="860" w:type="pct"/>
            <w:tcBorders>
              <w:top w:val="nil"/>
              <w:left w:val="nil"/>
              <w:bottom w:val="nil"/>
              <w:right w:val="nil"/>
            </w:tcBorders>
            <w:tcMar>
              <w:top w:w="15" w:type="dxa"/>
              <w:left w:w="15" w:type="dxa"/>
              <w:bottom w:w="0" w:type="dxa"/>
              <w:right w:w="15" w:type="dxa"/>
            </w:tcMar>
            <w:hideMark/>
          </w:tcPr>
          <w:p w14:paraId="70C8B201"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tcMar>
              <w:top w:w="15" w:type="dxa"/>
              <w:left w:w="15" w:type="dxa"/>
              <w:bottom w:w="0" w:type="dxa"/>
              <w:right w:w="15" w:type="dxa"/>
            </w:tcMar>
            <w:hideMark/>
          </w:tcPr>
          <w:p w14:paraId="5E61C1E1"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hideMark/>
          </w:tcPr>
          <w:p w14:paraId="6757B5C5" w14:textId="77777777" w:rsidR="00BF2545" w:rsidRPr="0016039B" w:rsidRDefault="00BF2545" w:rsidP="00BF2545">
            <w:pPr>
              <w:pStyle w:val="a7"/>
              <w:rPr>
                <w:sz w:val="21"/>
                <w:szCs w:val="21"/>
              </w:rPr>
            </w:pPr>
            <w:r w:rsidRPr="0016039B">
              <w:rPr>
                <w:sz w:val="21"/>
                <w:szCs w:val="21"/>
              </w:rPr>
              <w:t>control</w:t>
            </w:r>
          </w:p>
        </w:tc>
        <w:tc>
          <w:tcPr>
            <w:tcW w:w="1006" w:type="pct"/>
            <w:tcBorders>
              <w:top w:val="nil"/>
              <w:left w:val="nil"/>
              <w:bottom w:val="nil"/>
              <w:right w:val="nil"/>
            </w:tcBorders>
            <w:hideMark/>
          </w:tcPr>
          <w:p w14:paraId="2AE52906" w14:textId="77777777" w:rsidR="00BF2545" w:rsidRPr="0016039B" w:rsidRDefault="00BF2545" w:rsidP="00BF2545">
            <w:pPr>
              <w:pStyle w:val="a7"/>
              <w:rPr>
                <w:sz w:val="21"/>
                <w:szCs w:val="21"/>
              </w:rPr>
            </w:pPr>
            <w:r w:rsidRPr="0016039B">
              <w:rPr>
                <w:sz w:val="21"/>
                <w:szCs w:val="21"/>
              </w:rPr>
              <w:t>control</w:t>
            </w:r>
          </w:p>
        </w:tc>
      </w:tr>
      <w:tr w:rsidR="00BF2545" w:rsidRPr="0016039B" w14:paraId="2B12EC4C"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tcPr>
          <w:p w14:paraId="6BE157F4" w14:textId="77777777" w:rsidR="00BF2545" w:rsidRPr="0016039B" w:rsidRDefault="00BF2545" w:rsidP="00BF2545">
            <w:pPr>
              <w:pStyle w:val="a7"/>
              <w:rPr>
                <w:sz w:val="21"/>
                <w:szCs w:val="21"/>
              </w:rPr>
            </w:pPr>
            <w:r w:rsidRPr="0016039B">
              <w:rPr>
                <w:sz w:val="21"/>
                <w:szCs w:val="21"/>
              </w:rPr>
              <w:t>Debt control variable</w:t>
            </w:r>
          </w:p>
        </w:tc>
        <w:tc>
          <w:tcPr>
            <w:tcW w:w="860" w:type="pct"/>
            <w:tcBorders>
              <w:top w:val="nil"/>
              <w:left w:val="nil"/>
              <w:bottom w:val="nil"/>
              <w:right w:val="nil"/>
            </w:tcBorders>
            <w:tcMar>
              <w:top w:w="15" w:type="dxa"/>
              <w:left w:w="15" w:type="dxa"/>
              <w:bottom w:w="0" w:type="dxa"/>
              <w:right w:w="15" w:type="dxa"/>
            </w:tcMar>
            <w:hideMark/>
          </w:tcPr>
          <w:p w14:paraId="3EF824F3"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tcMar>
              <w:top w:w="15" w:type="dxa"/>
              <w:left w:w="15" w:type="dxa"/>
              <w:bottom w:w="0" w:type="dxa"/>
              <w:right w:w="15" w:type="dxa"/>
            </w:tcMar>
            <w:hideMark/>
          </w:tcPr>
          <w:p w14:paraId="50AE5B1D"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hideMark/>
          </w:tcPr>
          <w:p w14:paraId="4BEA4366" w14:textId="77777777" w:rsidR="00BF2545" w:rsidRPr="0016039B" w:rsidRDefault="00BF2545" w:rsidP="00BF2545">
            <w:pPr>
              <w:pStyle w:val="a7"/>
              <w:rPr>
                <w:sz w:val="21"/>
                <w:szCs w:val="21"/>
              </w:rPr>
            </w:pPr>
            <w:r w:rsidRPr="0016039B">
              <w:rPr>
                <w:sz w:val="21"/>
                <w:szCs w:val="21"/>
              </w:rPr>
              <w:t>control</w:t>
            </w:r>
          </w:p>
        </w:tc>
        <w:tc>
          <w:tcPr>
            <w:tcW w:w="1006" w:type="pct"/>
            <w:tcBorders>
              <w:top w:val="nil"/>
              <w:left w:val="nil"/>
              <w:bottom w:val="nil"/>
              <w:right w:val="nil"/>
            </w:tcBorders>
            <w:hideMark/>
          </w:tcPr>
          <w:p w14:paraId="75286E0D" w14:textId="77777777" w:rsidR="00BF2545" w:rsidRPr="0016039B" w:rsidRDefault="00BF2545" w:rsidP="00BF2545">
            <w:pPr>
              <w:pStyle w:val="a7"/>
              <w:rPr>
                <w:sz w:val="21"/>
                <w:szCs w:val="21"/>
              </w:rPr>
            </w:pPr>
            <w:r w:rsidRPr="0016039B">
              <w:rPr>
                <w:sz w:val="21"/>
                <w:szCs w:val="21"/>
              </w:rPr>
              <w:t>control</w:t>
            </w:r>
          </w:p>
        </w:tc>
      </w:tr>
      <w:tr w:rsidR="00BF2545" w:rsidRPr="0016039B" w14:paraId="3FB31E57"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vAlign w:val="bottom"/>
            <w:hideMark/>
          </w:tcPr>
          <w:p w14:paraId="0FFFF7F4" w14:textId="77777777" w:rsidR="00BF2545" w:rsidRPr="0016039B" w:rsidRDefault="00BF2545" w:rsidP="00BF2545">
            <w:pPr>
              <w:pStyle w:val="a7"/>
              <w:rPr>
                <w:sz w:val="21"/>
                <w:szCs w:val="21"/>
              </w:rPr>
            </w:pPr>
            <w:r w:rsidRPr="0016039B">
              <w:rPr>
                <w:sz w:val="21"/>
                <w:szCs w:val="21"/>
              </w:rPr>
              <w:t>Time</w:t>
            </w:r>
          </w:p>
        </w:tc>
        <w:tc>
          <w:tcPr>
            <w:tcW w:w="860" w:type="pct"/>
            <w:tcBorders>
              <w:top w:val="nil"/>
              <w:left w:val="nil"/>
              <w:bottom w:val="nil"/>
              <w:right w:val="nil"/>
            </w:tcBorders>
            <w:tcMar>
              <w:top w:w="15" w:type="dxa"/>
              <w:left w:w="15" w:type="dxa"/>
              <w:bottom w:w="0" w:type="dxa"/>
              <w:right w:w="15" w:type="dxa"/>
            </w:tcMar>
            <w:vAlign w:val="bottom"/>
            <w:hideMark/>
          </w:tcPr>
          <w:p w14:paraId="69D80509"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tcMar>
              <w:top w:w="15" w:type="dxa"/>
              <w:left w:w="15" w:type="dxa"/>
              <w:bottom w:w="0" w:type="dxa"/>
              <w:right w:w="15" w:type="dxa"/>
            </w:tcMar>
            <w:vAlign w:val="bottom"/>
            <w:hideMark/>
          </w:tcPr>
          <w:p w14:paraId="1F46095B"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hideMark/>
          </w:tcPr>
          <w:p w14:paraId="5CE1AECA" w14:textId="77777777" w:rsidR="00BF2545" w:rsidRPr="0016039B" w:rsidRDefault="00BF2545" w:rsidP="00BF2545">
            <w:pPr>
              <w:pStyle w:val="a7"/>
              <w:rPr>
                <w:sz w:val="21"/>
                <w:szCs w:val="21"/>
              </w:rPr>
            </w:pPr>
            <w:r w:rsidRPr="0016039B">
              <w:rPr>
                <w:sz w:val="21"/>
                <w:szCs w:val="21"/>
              </w:rPr>
              <w:t>control</w:t>
            </w:r>
          </w:p>
        </w:tc>
        <w:tc>
          <w:tcPr>
            <w:tcW w:w="1006" w:type="pct"/>
            <w:tcBorders>
              <w:top w:val="nil"/>
              <w:left w:val="nil"/>
              <w:bottom w:val="nil"/>
              <w:right w:val="nil"/>
            </w:tcBorders>
            <w:hideMark/>
          </w:tcPr>
          <w:p w14:paraId="58FB6734" w14:textId="77777777" w:rsidR="00BF2545" w:rsidRPr="0016039B" w:rsidRDefault="00BF2545" w:rsidP="00BF2545">
            <w:pPr>
              <w:pStyle w:val="a7"/>
              <w:rPr>
                <w:sz w:val="21"/>
                <w:szCs w:val="21"/>
              </w:rPr>
            </w:pPr>
            <w:r w:rsidRPr="0016039B">
              <w:rPr>
                <w:sz w:val="21"/>
                <w:szCs w:val="21"/>
              </w:rPr>
              <w:t>control</w:t>
            </w:r>
          </w:p>
        </w:tc>
      </w:tr>
      <w:tr w:rsidR="00BF2545" w:rsidRPr="0016039B" w14:paraId="40534984" w14:textId="77777777" w:rsidTr="001C79B7">
        <w:trPr>
          <w:trHeight w:val="300"/>
          <w:jc w:val="center"/>
        </w:trPr>
        <w:tc>
          <w:tcPr>
            <w:tcW w:w="1117" w:type="pct"/>
            <w:tcBorders>
              <w:top w:val="nil"/>
              <w:left w:val="nil"/>
              <w:bottom w:val="nil"/>
              <w:right w:val="nil"/>
            </w:tcBorders>
            <w:tcMar>
              <w:top w:w="15" w:type="dxa"/>
              <w:left w:w="15" w:type="dxa"/>
              <w:bottom w:w="0" w:type="dxa"/>
              <w:right w:w="15" w:type="dxa"/>
            </w:tcMar>
            <w:vAlign w:val="bottom"/>
            <w:hideMark/>
          </w:tcPr>
          <w:p w14:paraId="559FD163" w14:textId="77777777" w:rsidR="00BF2545" w:rsidRPr="0016039B" w:rsidRDefault="00BF2545" w:rsidP="00BF2545">
            <w:pPr>
              <w:pStyle w:val="a7"/>
              <w:rPr>
                <w:sz w:val="21"/>
                <w:szCs w:val="21"/>
              </w:rPr>
            </w:pPr>
            <w:r w:rsidRPr="0016039B">
              <w:rPr>
                <w:sz w:val="21"/>
                <w:szCs w:val="21"/>
              </w:rPr>
              <w:t>Industry</w:t>
            </w:r>
          </w:p>
        </w:tc>
        <w:tc>
          <w:tcPr>
            <w:tcW w:w="860" w:type="pct"/>
            <w:tcBorders>
              <w:top w:val="nil"/>
              <w:left w:val="nil"/>
              <w:bottom w:val="nil"/>
              <w:right w:val="nil"/>
            </w:tcBorders>
            <w:tcMar>
              <w:top w:w="15" w:type="dxa"/>
              <w:left w:w="15" w:type="dxa"/>
              <w:bottom w:w="0" w:type="dxa"/>
              <w:right w:w="15" w:type="dxa"/>
            </w:tcMar>
            <w:vAlign w:val="bottom"/>
            <w:hideMark/>
          </w:tcPr>
          <w:p w14:paraId="6F309E60"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tcMar>
              <w:top w:w="15" w:type="dxa"/>
              <w:left w:w="15" w:type="dxa"/>
              <w:bottom w:w="0" w:type="dxa"/>
              <w:right w:w="15" w:type="dxa"/>
            </w:tcMar>
            <w:vAlign w:val="bottom"/>
            <w:hideMark/>
          </w:tcPr>
          <w:p w14:paraId="3738B9CB" w14:textId="77777777" w:rsidR="00BF2545" w:rsidRPr="0016039B" w:rsidRDefault="00BF2545" w:rsidP="00BF2545">
            <w:pPr>
              <w:pStyle w:val="a7"/>
              <w:rPr>
                <w:sz w:val="21"/>
                <w:szCs w:val="21"/>
              </w:rPr>
            </w:pPr>
            <w:r w:rsidRPr="0016039B">
              <w:rPr>
                <w:sz w:val="21"/>
                <w:szCs w:val="21"/>
              </w:rPr>
              <w:t>control</w:t>
            </w:r>
          </w:p>
        </w:tc>
        <w:tc>
          <w:tcPr>
            <w:tcW w:w="1008" w:type="pct"/>
            <w:tcBorders>
              <w:top w:val="nil"/>
              <w:left w:val="nil"/>
              <w:bottom w:val="nil"/>
              <w:right w:val="nil"/>
            </w:tcBorders>
            <w:hideMark/>
          </w:tcPr>
          <w:p w14:paraId="163C7066" w14:textId="77777777" w:rsidR="00BF2545" w:rsidRPr="0016039B" w:rsidRDefault="00BF2545" w:rsidP="00BF2545">
            <w:pPr>
              <w:pStyle w:val="a7"/>
              <w:rPr>
                <w:sz w:val="21"/>
                <w:szCs w:val="21"/>
              </w:rPr>
            </w:pPr>
            <w:r w:rsidRPr="0016039B">
              <w:rPr>
                <w:sz w:val="21"/>
                <w:szCs w:val="21"/>
              </w:rPr>
              <w:t>control</w:t>
            </w:r>
          </w:p>
        </w:tc>
        <w:tc>
          <w:tcPr>
            <w:tcW w:w="1006" w:type="pct"/>
            <w:tcBorders>
              <w:top w:val="nil"/>
              <w:left w:val="nil"/>
              <w:bottom w:val="nil"/>
              <w:right w:val="nil"/>
            </w:tcBorders>
            <w:hideMark/>
          </w:tcPr>
          <w:p w14:paraId="27B0AFC1" w14:textId="77777777" w:rsidR="00BF2545" w:rsidRPr="0016039B" w:rsidRDefault="00BF2545" w:rsidP="00BF2545">
            <w:pPr>
              <w:pStyle w:val="a7"/>
              <w:rPr>
                <w:sz w:val="21"/>
                <w:szCs w:val="21"/>
              </w:rPr>
            </w:pPr>
            <w:r w:rsidRPr="0016039B">
              <w:rPr>
                <w:sz w:val="21"/>
                <w:szCs w:val="21"/>
              </w:rPr>
              <w:t>control</w:t>
            </w:r>
          </w:p>
        </w:tc>
      </w:tr>
      <w:tr w:rsidR="00BF2545" w:rsidRPr="0016039B" w14:paraId="484E5841" w14:textId="77777777" w:rsidTr="001C79B7">
        <w:trPr>
          <w:trHeight w:val="57"/>
          <w:jc w:val="center"/>
        </w:trPr>
        <w:tc>
          <w:tcPr>
            <w:tcW w:w="1117" w:type="pct"/>
            <w:tcBorders>
              <w:top w:val="single" w:sz="4" w:space="0" w:color="auto"/>
              <w:left w:val="nil"/>
              <w:bottom w:val="nil"/>
              <w:right w:val="nil"/>
            </w:tcBorders>
            <w:tcMar>
              <w:top w:w="15" w:type="dxa"/>
              <w:left w:w="15" w:type="dxa"/>
              <w:bottom w:w="0" w:type="dxa"/>
              <w:right w:w="15" w:type="dxa"/>
            </w:tcMar>
            <w:vAlign w:val="bottom"/>
            <w:hideMark/>
          </w:tcPr>
          <w:p w14:paraId="563834F4" w14:textId="77777777" w:rsidR="00BF2545" w:rsidRPr="0016039B" w:rsidRDefault="00BF2545" w:rsidP="00BF2545">
            <w:pPr>
              <w:pStyle w:val="a7"/>
              <w:rPr>
                <w:sz w:val="21"/>
                <w:szCs w:val="21"/>
              </w:rPr>
            </w:pPr>
            <w:r w:rsidRPr="0016039B">
              <w:rPr>
                <w:sz w:val="21"/>
                <w:szCs w:val="21"/>
              </w:rPr>
              <w:t>Number of samples</w:t>
            </w:r>
          </w:p>
        </w:tc>
        <w:tc>
          <w:tcPr>
            <w:tcW w:w="860" w:type="pct"/>
            <w:tcBorders>
              <w:top w:val="single" w:sz="4" w:space="0" w:color="auto"/>
              <w:left w:val="nil"/>
              <w:bottom w:val="nil"/>
              <w:right w:val="nil"/>
            </w:tcBorders>
            <w:tcMar>
              <w:top w:w="15" w:type="dxa"/>
              <w:left w:w="15" w:type="dxa"/>
              <w:bottom w:w="0" w:type="dxa"/>
              <w:right w:w="15" w:type="dxa"/>
            </w:tcMar>
            <w:hideMark/>
          </w:tcPr>
          <w:p w14:paraId="455452FA" w14:textId="77777777" w:rsidR="00BF2545" w:rsidRPr="0016039B" w:rsidRDefault="00BF2545" w:rsidP="00BF2545">
            <w:pPr>
              <w:pStyle w:val="a7"/>
              <w:rPr>
                <w:sz w:val="21"/>
                <w:szCs w:val="21"/>
              </w:rPr>
            </w:pPr>
            <w:r w:rsidRPr="0016039B">
              <w:rPr>
                <w:sz w:val="21"/>
                <w:szCs w:val="21"/>
              </w:rPr>
              <w:t>1054</w:t>
            </w:r>
          </w:p>
        </w:tc>
        <w:tc>
          <w:tcPr>
            <w:tcW w:w="1008" w:type="pct"/>
            <w:tcBorders>
              <w:top w:val="single" w:sz="4" w:space="0" w:color="auto"/>
              <w:left w:val="nil"/>
              <w:bottom w:val="nil"/>
              <w:right w:val="nil"/>
            </w:tcBorders>
            <w:tcMar>
              <w:top w:w="15" w:type="dxa"/>
              <w:left w:w="15" w:type="dxa"/>
              <w:bottom w:w="0" w:type="dxa"/>
              <w:right w:w="15" w:type="dxa"/>
            </w:tcMar>
            <w:hideMark/>
          </w:tcPr>
          <w:p w14:paraId="4F000E98" w14:textId="77777777" w:rsidR="00BF2545" w:rsidRPr="0016039B" w:rsidRDefault="00BF2545" w:rsidP="00BF2545">
            <w:pPr>
              <w:pStyle w:val="a7"/>
              <w:rPr>
                <w:sz w:val="21"/>
                <w:szCs w:val="21"/>
              </w:rPr>
            </w:pPr>
            <w:r w:rsidRPr="0016039B">
              <w:rPr>
                <w:sz w:val="21"/>
                <w:szCs w:val="21"/>
              </w:rPr>
              <w:t>1054</w:t>
            </w:r>
          </w:p>
        </w:tc>
        <w:tc>
          <w:tcPr>
            <w:tcW w:w="1008" w:type="pct"/>
            <w:tcBorders>
              <w:top w:val="single" w:sz="4" w:space="0" w:color="auto"/>
              <w:left w:val="nil"/>
              <w:bottom w:val="nil"/>
              <w:right w:val="nil"/>
            </w:tcBorders>
            <w:hideMark/>
          </w:tcPr>
          <w:p w14:paraId="503CCBE3" w14:textId="77777777" w:rsidR="00BF2545" w:rsidRPr="0016039B" w:rsidRDefault="00BF2545" w:rsidP="00BF2545">
            <w:pPr>
              <w:pStyle w:val="a7"/>
              <w:rPr>
                <w:sz w:val="21"/>
                <w:szCs w:val="21"/>
              </w:rPr>
            </w:pPr>
            <w:r w:rsidRPr="0016039B">
              <w:rPr>
                <w:sz w:val="21"/>
                <w:szCs w:val="21"/>
              </w:rPr>
              <w:t>1054</w:t>
            </w:r>
          </w:p>
        </w:tc>
        <w:tc>
          <w:tcPr>
            <w:tcW w:w="1006" w:type="pct"/>
            <w:tcBorders>
              <w:top w:val="single" w:sz="4" w:space="0" w:color="auto"/>
              <w:left w:val="nil"/>
              <w:bottom w:val="nil"/>
              <w:right w:val="nil"/>
            </w:tcBorders>
            <w:hideMark/>
          </w:tcPr>
          <w:p w14:paraId="4766A82B" w14:textId="77777777" w:rsidR="00BF2545" w:rsidRPr="0016039B" w:rsidRDefault="00BF2545" w:rsidP="00BF2545">
            <w:pPr>
              <w:pStyle w:val="a7"/>
              <w:rPr>
                <w:sz w:val="21"/>
                <w:szCs w:val="21"/>
              </w:rPr>
            </w:pPr>
            <w:r w:rsidRPr="0016039B">
              <w:rPr>
                <w:sz w:val="21"/>
                <w:szCs w:val="21"/>
              </w:rPr>
              <w:t>1054</w:t>
            </w:r>
          </w:p>
        </w:tc>
      </w:tr>
      <w:tr w:rsidR="00BF2545" w:rsidRPr="0016039B" w14:paraId="27FF96DF" w14:textId="77777777" w:rsidTr="001C79B7">
        <w:trPr>
          <w:trHeight w:val="300"/>
          <w:jc w:val="center"/>
        </w:trPr>
        <w:tc>
          <w:tcPr>
            <w:tcW w:w="1117" w:type="pct"/>
            <w:tcBorders>
              <w:top w:val="nil"/>
              <w:left w:val="nil"/>
              <w:bottom w:val="single" w:sz="12" w:space="0" w:color="000000"/>
              <w:right w:val="nil"/>
            </w:tcBorders>
            <w:tcMar>
              <w:top w:w="15" w:type="dxa"/>
              <w:left w:w="15" w:type="dxa"/>
              <w:bottom w:w="0" w:type="dxa"/>
              <w:right w:w="15" w:type="dxa"/>
            </w:tcMar>
            <w:vAlign w:val="bottom"/>
            <w:hideMark/>
          </w:tcPr>
          <w:p w14:paraId="009C9F44" w14:textId="77777777" w:rsidR="00BF2545" w:rsidRPr="0016039B" w:rsidRDefault="00BF2545" w:rsidP="00BF2545">
            <w:pPr>
              <w:pStyle w:val="a7"/>
              <w:rPr>
                <w:sz w:val="21"/>
                <w:szCs w:val="21"/>
              </w:rPr>
            </w:pPr>
            <w:r w:rsidRPr="0016039B">
              <w:rPr>
                <w:sz w:val="21"/>
                <w:szCs w:val="21"/>
              </w:rPr>
              <w:t>R-squared</w:t>
            </w:r>
          </w:p>
        </w:tc>
        <w:tc>
          <w:tcPr>
            <w:tcW w:w="860" w:type="pct"/>
            <w:tcBorders>
              <w:top w:val="nil"/>
              <w:left w:val="nil"/>
              <w:bottom w:val="single" w:sz="12" w:space="0" w:color="000000"/>
              <w:right w:val="nil"/>
            </w:tcBorders>
            <w:tcMar>
              <w:top w:w="15" w:type="dxa"/>
              <w:left w:w="15" w:type="dxa"/>
              <w:bottom w:w="0" w:type="dxa"/>
              <w:right w:w="15" w:type="dxa"/>
            </w:tcMar>
            <w:hideMark/>
          </w:tcPr>
          <w:p w14:paraId="1396AB87" w14:textId="77777777" w:rsidR="00BF2545" w:rsidRPr="0016039B" w:rsidRDefault="00BF2545" w:rsidP="00BF2545">
            <w:pPr>
              <w:pStyle w:val="a7"/>
              <w:rPr>
                <w:sz w:val="21"/>
                <w:szCs w:val="21"/>
              </w:rPr>
            </w:pPr>
            <w:r w:rsidRPr="0016039B">
              <w:rPr>
                <w:sz w:val="21"/>
                <w:szCs w:val="21"/>
              </w:rPr>
              <w:t>0.310</w:t>
            </w:r>
          </w:p>
        </w:tc>
        <w:tc>
          <w:tcPr>
            <w:tcW w:w="1008" w:type="pct"/>
            <w:tcBorders>
              <w:top w:val="nil"/>
              <w:left w:val="nil"/>
              <w:bottom w:val="single" w:sz="12" w:space="0" w:color="000000"/>
              <w:right w:val="nil"/>
            </w:tcBorders>
            <w:tcMar>
              <w:top w:w="15" w:type="dxa"/>
              <w:left w:w="15" w:type="dxa"/>
              <w:bottom w:w="0" w:type="dxa"/>
              <w:right w:w="15" w:type="dxa"/>
            </w:tcMar>
            <w:hideMark/>
          </w:tcPr>
          <w:p w14:paraId="163F19E3" w14:textId="77777777" w:rsidR="00BF2545" w:rsidRPr="0016039B" w:rsidRDefault="00BF2545" w:rsidP="00BF2545">
            <w:pPr>
              <w:pStyle w:val="a7"/>
              <w:rPr>
                <w:sz w:val="21"/>
                <w:szCs w:val="21"/>
              </w:rPr>
            </w:pPr>
            <w:r w:rsidRPr="0016039B">
              <w:rPr>
                <w:sz w:val="21"/>
                <w:szCs w:val="21"/>
              </w:rPr>
              <w:t>0.311</w:t>
            </w:r>
          </w:p>
        </w:tc>
        <w:tc>
          <w:tcPr>
            <w:tcW w:w="1008" w:type="pct"/>
            <w:tcBorders>
              <w:top w:val="nil"/>
              <w:left w:val="nil"/>
              <w:bottom w:val="single" w:sz="12" w:space="0" w:color="000000"/>
              <w:right w:val="nil"/>
            </w:tcBorders>
            <w:hideMark/>
          </w:tcPr>
          <w:p w14:paraId="0DD0CF28" w14:textId="77777777" w:rsidR="00BF2545" w:rsidRPr="0016039B" w:rsidRDefault="00BF2545" w:rsidP="00BF2545">
            <w:pPr>
              <w:pStyle w:val="a7"/>
              <w:rPr>
                <w:sz w:val="21"/>
                <w:szCs w:val="21"/>
              </w:rPr>
            </w:pPr>
            <w:r w:rsidRPr="0016039B">
              <w:rPr>
                <w:sz w:val="21"/>
                <w:szCs w:val="21"/>
              </w:rPr>
              <w:t>0.315</w:t>
            </w:r>
          </w:p>
        </w:tc>
        <w:tc>
          <w:tcPr>
            <w:tcW w:w="1006" w:type="pct"/>
            <w:tcBorders>
              <w:top w:val="nil"/>
              <w:left w:val="nil"/>
              <w:bottom w:val="single" w:sz="12" w:space="0" w:color="000000"/>
              <w:right w:val="nil"/>
            </w:tcBorders>
            <w:hideMark/>
          </w:tcPr>
          <w:p w14:paraId="1EA7D769" w14:textId="77777777" w:rsidR="00BF2545" w:rsidRPr="0016039B" w:rsidRDefault="00BF2545" w:rsidP="00BF2545">
            <w:pPr>
              <w:pStyle w:val="a7"/>
              <w:rPr>
                <w:sz w:val="21"/>
                <w:szCs w:val="21"/>
              </w:rPr>
            </w:pPr>
            <w:r w:rsidRPr="0016039B">
              <w:rPr>
                <w:sz w:val="21"/>
                <w:szCs w:val="21"/>
              </w:rPr>
              <w:t>0.315</w:t>
            </w:r>
          </w:p>
        </w:tc>
      </w:tr>
    </w:tbl>
    <w:p w14:paraId="534864E2" w14:textId="5EF7ABF3" w:rsidR="001C79B7" w:rsidRPr="0016039B" w:rsidRDefault="001C79B7" w:rsidP="001C79B7">
      <w:pPr>
        <w:pStyle w:val="a8"/>
        <w:ind w:firstLineChars="0" w:firstLine="0"/>
        <w:rPr>
          <w:sz w:val="20"/>
          <w:szCs w:val="20"/>
        </w:rPr>
      </w:pPr>
      <w:r w:rsidRPr="0016039B">
        <w:rPr>
          <w:sz w:val="20"/>
          <w:szCs w:val="20"/>
        </w:rPr>
        <w:t>Notice: The values in parentheses are z test statistic, *** represents significant at 1% level, ** represents significant at 5% level, * represents significant at 10% level.</w:t>
      </w:r>
    </w:p>
    <w:p w14:paraId="5C6967D6" w14:textId="77777777" w:rsidR="00BF2545" w:rsidRPr="0016039B" w:rsidRDefault="00BF2545" w:rsidP="001C79B7">
      <w:pPr>
        <w:spacing w:line="360" w:lineRule="auto"/>
        <w:ind w:firstLineChars="0" w:firstLine="0"/>
        <w:rPr>
          <w:sz w:val="24"/>
        </w:rPr>
      </w:pPr>
    </w:p>
    <w:p w14:paraId="52C161DB" w14:textId="77777777" w:rsidR="00BF2545" w:rsidRPr="0016039B" w:rsidRDefault="00BF2545" w:rsidP="00BF2545">
      <w:pPr>
        <w:pStyle w:val="ac"/>
        <w:numPr>
          <w:ilvl w:val="0"/>
          <w:numId w:val="2"/>
        </w:numPr>
        <w:spacing w:line="360" w:lineRule="auto"/>
        <w:ind w:firstLineChars="0"/>
        <w:rPr>
          <w:rFonts w:ascii="Times New Roman" w:hAnsi="Times New Roman" w:cs="Times New Roman"/>
          <w:b/>
          <w:sz w:val="28"/>
          <w:szCs w:val="28"/>
        </w:rPr>
      </w:pPr>
      <w:r w:rsidRPr="0016039B">
        <w:rPr>
          <w:rFonts w:ascii="Times New Roman" w:hAnsi="Times New Roman" w:cs="Times New Roman"/>
          <w:b/>
          <w:sz w:val="28"/>
          <w:szCs w:val="28"/>
        </w:rPr>
        <w:t>Conclusion</w:t>
      </w:r>
    </w:p>
    <w:p w14:paraId="5FD4004C" w14:textId="3D6A5F80" w:rsidR="00BF2545" w:rsidRPr="0016039B" w:rsidRDefault="00BF2545" w:rsidP="004869ED">
      <w:pPr>
        <w:spacing w:line="360" w:lineRule="auto"/>
        <w:ind w:firstLineChars="0" w:firstLine="0"/>
        <w:rPr>
          <w:sz w:val="24"/>
        </w:rPr>
      </w:pPr>
      <w:r w:rsidRPr="0016039B">
        <w:rPr>
          <w:sz w:val="24"/>
        </w:rPr>
        <w:t xml:space="preserve">This paper uses the Chinese credit bond rating data to study the reputation mechanism and rating behavior of rating agencies, and </w:t>
      </w:r>
      <w:r w:rsidR="004869ED" w:rsidRPr="0016039B">
        <w:rPr>
          <w:sz w:val="24"/>
        </w:rPr>
        <w:t xml:space="preserve">demonstrates the impact of rating agency competition on rating behavior and the effectiveness of rating agency reputation constraints </w:t>
      </w:r>
      <w:r w:rsidRPr="0016039B">
        <w:rPr>
          <w:sz w:val="24"/>
        </w:rPr>
        <w:t>theoretically and empirically</w:t>
      </w:r>
      <w:r w:rsidR="004869ED" w:rsidRPr="0016039B">
        <w:rPr>
          <w:sz w:val="24"/>
        </w:rPr>
        <w:t>.</w:t>
      </w:r>
      <w:r w:rsidRPr="0016039B">
        <w:rPr>
          <w:sz w:val="24"/>
        </w:rPr>
        <w:t xml:space="preserve"> In the case of the homogenization operation of rating agencies with income as the main target, the competition will make the rating behavior more radical. The event of default is the key to the function of the reputation mechanism. In the absence of default, the reputation mechanism of Chin</w:t>
      </w:r>
      <w:r w:rsidR="004869ED" w:rsidRPr="0016039B">
        <w:rPr>
          <w:sz w:val="24"/>
        </w:rPr>
        <w:t>ese</w:t>
      </w:r>
      <w:r w:rsidRPr="0016039B">
        <w:rPr>
          <w:sz w:val="24"/>
        </w:rPr>
        <w:t xml:space="preserve"> credit rating market is invalid.</w:t>
      </w:r>
    </w:p>
    <w:p w14:paraId="310272AF" w14:textId="26DBB298" w:rsidR="00BF2545" w:rsidRPr="0016039B" w:rsidRDefault="00BF2545" w:rsidP="004869ED">
      <w:pPr>
        <w:spacing w:line="360" w:lineRule="auto"/>
        <w:ind w:firstLineChars="0" w:firstLine="0"/>
        <w:rPr>
          <w:sz w:val="24"/>
        </w:rPr>
      </w:pPr>
      <w:r w:rsidRPr="0016039B">
        <w:rPr>
          <w:sz w:val="24"/>
        </w:rPr>
        <w:t>The empirical results show that market competition is one of the main reasons for the high rating in China</w:t>
      </w:r>
      <w:r w:rsidR="00973EF4" w:rsidRPr="0016039B">
        <w:rPr>
          <w:sz w:val="24"/>
        </w:rPr>
        <w:t>.</w:t>
      </w:r>
      <w:r w:rsidRPr="0016039B">
        <w:rPr>
          <w:sz w:val="24"/>
        </w:rPr>
        <w:t xml:space="preserve"> </w:t>
      </w:r>
      <w:r w:rsidR="00973EF4" w:rsidRPr="0016039B">
        <w:rPr>
          <w:sz w:val="24"/>
        </w:rPr>
        <w:t>The</w:t>
      </w:r>
      <w:r w:rsidRPr="0016039B">
        <w:rPr>
          <w:sz w:val="24"/>
        </w:rPr>
        <w:t xml:space="preserve"> competition of rating agencies and the pursuit of market share will prompt rating agencies to give more high ratings. </w:t>
      </w:r>
      <w:r w:rsidR="00973EF4" w:rsidRPr="0016039B">
        <w:rPr>
          <w:sz w:val="24"/>
        </w:rPr>
        <w:t>In addition</w:t>
      </w:r>
      <w:r w:rsidRPr="0016039B">
        <w:rPr>
          <w:sz w:val="24"/>
        </w:rPr>
        <w:t xml:space="preserve">, this paper constructs a new reputation index to verify the role of reputation mechanism. It is found that the reputation mechanism will not be able to </w:t>
      </w:r>
      <w:r w:rsidR="00973EF4" w:rsidRPr="0016039B">
        <w:rPr>
          <w:sz w:val="24"/>
        </w:rPr>
        <w:t>con</w:t>
      </w:r>
      <w:r w:rsidRPr="0016039B">
        <w:rPr>
          <w:sz w:val="24"/>
        </w:rPr>
        <w:t xml:space="preserve">strain the rating behavior of rating agencies when the default has not occurred, and even make rating agencies use the </w:t>
      </w:r>
      <w:r w:rsidR="00973EF4" w:rsidRPr="0016039B">
        <w:rPr>
          <w:sz w:val="24"/>
        </w:rPr>
        <w:t xml:space="preserve">bad reputation </w:t>
      </w:r>
      <w:r w:rsidRPr="0016039B">
        <w:rPr>
          <w:sz w:val="24"/>
        </w:rPr>
        <w:t xml:space="preserve">behavior to pursue higher market share. However, </w:t>
      </w:r>
      <w:r w:rsidR="00973EF4" w:rsidRPr="0016039B">
        <w:rPr>
          <w:sz w:val="24"/>
        </w:rPr>
        <w:t>after</w:t>
      </w:r>
      <w:r w:rsidRPr="0016039B">
        <w:rPr>
          <w:sz w:val="24"/>
        </w:rPr>
        <w:t xml:space="preserve"> the event of default occurs, rating agencies will choose to lower the rating to protect their reputation due to </w:t>
      </w:r>
      <w:r w:rsidR="00973EF4" w:rsidRPr="0016039B">
        <w:rPr>
          <w:sz w:val="24"/>
        </w:rPr>
        <w:t>the worries</w:t>
      </w:r>
      <w:r w:rsidRPr="0016039B">
        <w:rPr>
          <w:sz w:val="24"/>
        </w:rPr>
        <w:t xml:space="preserve"> about their</w:t>
      </w:r>
      <w:r w:rsidR="00973EF4" w:rsidRPr="0016039B">
        <w:rPr>
          <w:sz w:val="24"/>
        </w:rPr>
        <w:t xml:space="preserve"> </w:t>
      </w:r>
      <w:r w:rsidRPr="0016039B">
        <w:rPr>
          <w:sz w:val="24"/>
        </w:rPr>
        <w:t>reputation. And the more defaults</w:t>
      </w:r>
      <w:r w:rsidR="00973EF4" w:rsidRPr="0016039B">
        <w:rPr>
          <w:sz w:val="24"/>
        </w:rPr>
        <w:t xml:space="preserve"> occur</w:t>
      </w:r>
      <w:r w:rsidRPr="0016039B">
        <w:rPr>
          <w:sz w:val="24"/>
        </w:rPr>
        <w:t>, the lower the market's rating</w:t>
      </w:r>
      <w:r w:rsidR="00973EF4" w:rsidRPr="0016039B">
        <w:rPr>
          <w:sz w:val="24"/>
        </w:rPr>
        <w:t xml:space="preserve"> they give</w:t>
      </w:r>
      <w:r w:rsidRPr="0016039B">
        <w:rPr>
          <w:sz w:val="24"/>
        </w:rPr>
        <w:t>.</w:t>
      </w:r>
    </w:p>
    <w:p w14:paraId="18310B7B" w14:textId="0A552CAD" w:rsidR="00BF2545" w:rsidRPr="0016039B" w:rsidRDefault="00BF2545" w:rsidP="00FF3452">
      <w:pPr>
        <w:spacing w:line="360" w:lineRule="auto"/>
        <w:ind w:firstLineChars="0" w:firstLine="0"/>
        <w:rPr>
          <w:sz w:val="24"/>
        </w:rPr>
      </w:pPr>
      <w:r w:rsidRPr="0016039B">
        <w:rPr>
          <w:sz w:val="24"/>
        </w:rPr>
        <w:t xml:space="preserve">In </w:t>
      </w:r>
      <w:r w:rsidR="00973EF4" w:rsidRPr="0016039B">
        <w:rPr>
          <w:sz w:val="24"/>
        </w:rPr>
        <w:t>conclusion</w:t>
      </w:r>
      <w:r w:rsidRPr="0016039B">
        <w:rPr>
          <w:sz w:val="24"/>
        </w:rPr>
        <w:t xml:space="preserve">, this paper explores the rating agencies' rating behaviors from the perspective of the </w:t>
      </w:r>
      <w:r w:rsidR="00973EF4" w:rsidRPr="0016039B">
        <w:rPr>
          <w:sz w:val="24"/>
        </w:rPr>
        <w:t>real business environment</w:t>
      </w:r>
      <w:r w:rsidRPr="0016039B">
        <w:rPr>
          <w:sz w:val="24"/>
        </w:rPr>
        <w:t xml:space="preserve"> and reputation mechanism of Chinese rating agencies. The conclusions are </w:t>
      </w:r>
      <w:r w:rsidR="00973EF4" w:rsidRPr="0016039B">
        <w:rPr>
          <w:sz w:val="24"/>
        </w:rPr>
        <w:t>similar</w:t>
      </w:r>
      <w:r w:rsidRPr="0016039B">
        <w:rPr>
          <w:sz w:val="24"/>
        </w:rPr>
        <w:t xml:space="preserve"> </w:t>
      </w:r>
      <w:r w:rsidR="00973EF4" w:rsidRPr="0016039B">
        <w:rPr>
          <w:sz w:val="24"/>
        </w:rPr>
        <w:t>to</w:t>
      </w:r>
      <w:r w:rsidRPr="0016039B">
        <w:rPr>
          <w:sz w:val="24"/>
        </w:rPr>
        <w:t xml:space="preserve"> some foreign literatures, that is, market competition will prompt </w:t>
      </w:r>
      <w:r w:rsidRPr="0016039B">
        <w:rPr>
          <w:sz w:val="24"/>
        </w:rPr>
        <w:lastRenderedPageBreak/>
        <w:t>rating agencies to conduct high-rated behaviors, and default events are the key of reputation mechanism. This paper builds a research foundation for exploring the behavior and effectiveness of Chin</w:t>
      </w:r>
      <w:r w:rsidR="00973EF4" w:rsidRPr="0016039B">
        <w:rPr>
          <w:sz w:val="24"/>
        </w:rPr>
        <w:t>ese</w:t>
      </w:r>
      <w:r w:rsidRPr="0016039B">
        <w:rPr>
          <w:sz w:val="24"/>
        </w:rPr>
        <w:t xml:space="preserve"> credit rating </w:t>
      </w:r>
      <w:r w:rsidR="001409D0" w:rsidRPr="0016039B">
        <w:rPr>
          <w:sz w:val="24"/>
        </w:rPr>
        <w:t xml:space="preserve">agencies. It also </w:t>
      </w:r>
      <w:r w:rsidRPr="0016039B">
        <w:rPr>
          <w:sz w:val="24"/>
        </w:rPr>
        <w:t>provides support for accurate measur</w:t>
      </w:r>
      <w:r w:rsidR="001409D0" w:rsidRPr="0016039B">
        <w:rPr>
          <w:sz w:val="24"/>
        </w:rPr>
        <w:t xml:space="preserve">ing </w:t>
      </w:r>
      <w:r w:rsidRPr="0016039B">
        <w:rPr>
          <w:sz w:val="24"/>
        </w:rPr>
        <w:t>the effectiveness of credit ratings.</w:t>
      </w:r>
    </w:p>
    <w:p w14:paraId="7ADCC7FD" w14:textId="178FED32" w:rsidR="001409D0" w:rsidRPr="00FF3452" w:rsidRDefault="00BF2545" w:rsidP="001409D0">
      <w:pPr>
        <w:spacing w:line="360" w:lineRule="auto"/>
        <w:ind w:firstLineChars="0" w:firstLine="0"/>
        <w:rPr>
          <w:b/>
          <w:sz w:val="28"/>
          <w:szCs w:val="28"/>
        </w:rPr>
      </w:pPr>
      <w:r w:rsidRPr="0016039B">
        <w:rPr>
          <w:b/>
          <w:sz w:val="28"/>
          <w:szCs w:val="28"/>
        </w:rPr>
        <w:t>Reference</w:t>
      </w:r>
      <w:r w:rsidR="007D42DA">
        <w:rPr>
          <w:b/>
          <w:sz w:val="28"/>
          <w:szCs w:val="28"/>
        </w:rPr>
        <w:t>s</w:t>
      </w:r>
    </w:p>
    <w:p w14:paraId="31A519F7" w14:textId="344096AD" w:rsidR="00B6479F" w:rsidRPr="0016039B" w:rsidRDefault="00B6479F" w:rsidP="003F5DD5">
      <w:pPr>
        <w:ind w:firstLineChars="0" w:firstLine="0"/>
        <w:rPr>
          <w:sz w:val="24"/>
        </w:rPr>
      </w:pPr>
      <w:r w:rsidRPr="0016039B">
        <w:rPr>
          <w:sz w:val="24"/>
        </w:rPr>
        <w:t xml:space="preserve">[1]  Bolton P, </w:t>
      </w:r>
      <w:proofErr w:type="spellStart"/>
      <w:r w:rsidRPr="0016039B">
        <w:rPr>
          <w:sz w:val="24"/>
        </w:rPr>
        <w:t>Freixas</w:t>
      </w:r>
      <w:proofErr w:type="spellEnd"/>
      <w:r w:rsidRPr="0016039B">
        <w:rPr>
          <w:sz w:val="24"/>
        </w:rPr>
        <w:t xml:space="preserve"> X, Shapiro J,</w:t>
      </w:r>
      <w:r w:rsidRPr="0016039B">
        <w:rPr>
          <w:sz w:val="24"/>
        </w:rPr>
        <w:t>，</w:t>
      </w:r>
      <w:r w:rsidRPr="0016039B">
        <w:rPr>
          <w:sz w:val="24"/>
        </w:rPr>
        <w:t>The credit ratings game, The Journal of Finance, 67(1), (2012),  85-111</w:t>
      </w:r>
      <w:r w:rsidR="00414149" w:rsidRPr="0016039B">
        <w:rPr>
          <w:sz w:val="24"/>
        </w:rPr>
        <w:t>.</w:t>
      </w:r>
    </w:p>
    <w:p w14:paraId="25E1E263" w14:textId="587C8C76" w:rsidR="00B6479F" w:rsidRPr="0016039B" w:rsidRDefault="00B6479F" w:rsidP="003F5DD5">
      <w:pPr>
        <w:ind w:firstLineChars="0" w:firstLine="0"/>
        <w:rPr>
          <w:sz w:val="24"/>
        </w:rPr>
      </w:pPr>
      <w:r w:rsidRPr="0016039B">
        <w:rPr>
          <w:sz w:val="24"/>
        </w:rPr>
        <w:t xml:space="preserve">[2]  </w:t>
      </w:r>
      <w:proofErr w:type="spellStart"/>
      <w:r w:rsidRPr="0016039B">
        <w:rPr>
          <w:sz w:val="24"/>
        </w:rPr>
        <w:t>Bongaerts</w:t>
      </w:r>
      <w:proofErr w:type="spellEnd"/>
      <w:r w:rsidRPr="0016039B">
        <w:rPr>
          <w:sz w:val="24"/>
        </w:rPr>
        <w:t xml:space="preserve"> D, </w:t>
      </w:r>
      <w:proofErr w:type="spellStart"/>
      <w:r w:rsidRPr="0016039B">
        <w:rPr>
          <w:sz w:val="24"/>
        </w:rPr>
        <w:t>Cremers</w:t>
      </w:r>
      <w:proofErr w:type="spellEnd"/>
      <w:r w:rsidRPr="0016039B">
        <w:rPr>
          <w:sz w:val="24"/>
        </w:rPr>
        <w:t xml:space="preserve"> K J M, </w:t>
      </w:r>
      <w:proofErr w:type="spellStart"/>
      <w:r w:rsidRPr="0016039B">
        <w:rPr>
          <w:sz w:val="24"/>
        </w:rPr>
        <w:t>Goetzmann</w:t>
      </w:r>
      <w:proofErr w:type="spellEnd"/>
      <w:r w:rsidRPr="0016039B">
        <w:rPr>
          <w:sz w:val="24"/>
        </w:rPr>
        <w:t xml:space="preserve"> W N</w:t>
      </w:r>
      <w:r w:rsidRPr="0016039B">
        <w:rPr>
          <w:sz w:val="24"/>
        </w:rPr>
        <w:t>，</w:t>
      </w:r>
      <w:r w:rsidRPr="0016039B">
        <w:rPr>
          <w:sz w:val="24"/>
        </w:rPr>
        <w:t>Tiebreaker: Certification and multiple credit ratings, The Journal of Finance, 67(1), (2012), 113-152</w:t>
      </w:r>
      <w:r w:rsidR="00414149" w:rsidRPr="0016039B">
        <w:rPr>
          <w:sz w:val="24"/>
        </w:rPr>
        <w:t>.</w:t>
      </w:r>
    </w:p>
    <w:p w14:paraId="65B6B8A5" w14:textId="6F0BBA21" w:rsidR="00B6479F" w:rsidRPr="0016039B" w:rsidRDefault="00B6479F" w:rsidP="003F5DD5">
      <w:pPr>
        <w:ind w:firstLineChars="0" w:firstLine="0"/>
        <w:rPr>
          <w:sz w:val="24"/>
        </w:rPr>
      </w:pPr>
      <w:r w:rsidRPr="0016039B">
        <w:rPr>
          <w:sz w:val="24"/>
        </w:rPr>
        <w:t>[3</w:t>
      </w:r>
      <w:r w:rsidR="00FF3452" w:rsidRPr="0016039B">
        <w:rPr>
          <w:sz w:val="24"/>
        </w:rPr>
        <w:t>] Xia</w:t>
      </w:r>
      <w:r w:rsidRPr="0016039B">
        <w:rPr>
          <w:sz w:val="24"/>
        </w:rPr>
        <w:t xml:space="preserve"> H</w:t>
      </w:r>
      <w:proofErr w:type="gramStart"/>
      <w:r w:rsidRPr="0016039B">
        <w:rPr>
          <w:sz w:val="24"/>
        </w:rPr>
        <w:t>,,</w:t>
      </w:r>
      <w:proofErr w:type="gramEnd"/>
      <w:r w:rsidRPr="0016039B">
        <w:rPr>
          <w:sz w:val="24"/>
        </w:rPr>
        <w:t xml:space="preserve"> Can investor-paid credit rating agencies improve the information quality of issuer-paid rating agencies?, Journal of Financial Economics, 111(2), (2012), 450-468</w:t>
      </w:r>
      <w:r w:rsidR="00414149" w:rsidRPr="0016039B">
        <w:rPr>
          <w:sz w:val="24"/>
        </w:rPr>
        <w:t>.</w:t>
      </w:r>
    </w:p>
    <w:p w14:paraId="2DD67320" w14:textId="35D042CB" w:rsidR="00B6479F" w:rsidRPr="0016039B" w:rsidRDefault="00B6479F" w:rsidP="003F5DD5">
      <w:pPr>
        <w:ind w:firstLineChars="0" w:firstLine="0"/>
        <w:rPr>
          <w:sz w:val="24"/>
        </w:rPr>
      </w:pPr>
      <w:r w:rsidRPr="0016039B">
        <w:rPr>
          <w:sz w:val="24"/>
        </w:rPr>
        <w:t>[4</w:t>
      </w:r>
      <w:r w:rsidR="00FF3452" w:rsidRPr="0016039B">
        <w:rPr>
          <w:sz w:val="24"/>
        </w:rPr>
        <w:t xml:space="preserve">] </w:t>
      </w:r>
      <w:proofErr w:type="spellStart"/>
      <w:r w:rsidR="00FF3452" w:rsidRPr="0016039B">
        <w:rPr>
          <w:sz w:val="24"/>
        </w:rPr>
        <w:t>Goel</w:t>
      </w:r>
      <w:proofErr w:type="spellEnd"/>
      <w:r w:rsidRPr="0016039B">
        <w:rPr>
          <w:sz w:val="24"/>
        </w:rPr>
        <w:t xml:space="preserve"> A M, </w:t>
      </w:r>
      <w:proofErr w:type="spellStart"/>
      <w:r w:rsidRPr="0016039B">
        <w:rPr>
          <w:sz w:val="24"/>
        </w:rPr>
        <w:t>Thakor</w:t>
      </w:r>
      <w:proofErr w:type="spellEnd"/>
      <w:r w:rsidRPr="0016039B">
        <w:rPr>
          <w:sz w:val="24"/>
        </w:rPr>
        <w:t xml:space="preserve"> A V., Information reliability and welfare: A theory of coarse credit ratings, Journal of Financial Economics, 115(3), (2015), 541-557</w:t>
      </w:r>
      <w:r w:rsidR="00414149" w:rsidRPr="0016039B">
        <w:rPr>
          <w:sz w:val="24"/>
        </w:rPr>
        <w:t>.</w:t>
      </w:r>
    </w:p>
    <w:p w14:paraId="170B5CA8" w14:textId="25F5480E" w:rsidR="00B6479F" w:rsidRPr="0016039B" w:rsidRDefault="00B6479F" w:rsidP="003F5DD5">
      <w:pPr>
        <w:ind w:firstLineChars="0" w:firstLine="0"/>
        <w:rPr>
          <w:sz w:val="24"/>
        </w:rPr>
      </w:pPr>
      <w:r w:rsidRPr="0016039B">
        <w:rPr>
          <w:sz w:val="24"/>
        </w:rPr>
        <w:t>[5</w:t>
      </w:r>
      <w:r w:rsidR="00FF3452" w:rsidRPr="0016039B">
        <w:rPr>
          <w:sz w:val="24"/>
        </w:rPr>
        <w:t>] Bar</w:t>
      </w:r>
      <w:r w:rsidRPr="0016039B">
        <w:rPr>
          <w:sz w:val="24"/>
        </w:rPr>
        <w:t>-Isaac H, Shapiro J., Ratings quality over the business cycle, Journal of Financial Economics, 108(1), (2013), 62-78</w:t>
      </w:r>
      <w:r w:rsidR="00414149" w:rsidRPr="0016039B">
        <w:rPr>
          <w:sz w:val="24"/>
        </w:rPr>
        <w:t>.</w:t>
      </w:r>
    </w:p>
    <w:p w14:paraId="29EE5E31" w14:textId="3DFDE4AF" w:rsidR="00B6479F" w:rsidRPr="0016039B" w:rsidRDefault="00B6479F" w:rsidP="003F5DD5">
      <w:pPr>
        <w:ind w:firstLineChars="0" w:firstLine="0"/>
        <w:rPr>
          <w:sz w:val="24"/>
        </w:rPr>
      </w:pPr>
      <w:r w:rsidRPr="0016039B">
        <w:rPr>
          <w:sz w:val="24"/>
        </w:rPr>
        <w:t>[6</w:t>
      </w:r>
      <w:r w:rsidR="00FF3452" w:rsidRPr="0016039B">
        <w:rPr>
          <w:sz w:val="24"/>
        </w:rPr>
        <w:t>] Manso</w:t>
      </w:r>
      <w:r w:rsidRPr="0016039B">
        <w:rPr>
          <w:sz w:val="24"/>
        </w:rPr>
        <w:t xml:space="preserve"> G., Feedback effects of credit ratings, Journal of Financial Economics, 109(2), (2013), 535-548</w:t>
      </w:r>
      <w:r w:rsidR="00414149" w:rsidRPr="0016039B">
        <w:rPr>
          <w:sz w:val="24"/>
        </w:rPr>
        <w:t>.</w:t>
      </w:r>
    </w:p>
    <w:p w14:paraId="38A04A61" w14:textId="7C685AB9" w:rsidR="00B6479F" w:rsidRPr="0016039B" w:rsidRDefault="00B6479F" w:rsidP="003F5DD5">
      <w:pPr>
        <w:ind w:firstLineChars="0" w:firstLine="0"/>
        <w:rPr>
          <w:sz w:val="24"/>
        </w:rPr>
      </w:pPr>
      <w:r w:rsidRPr="0016039B">
        <w:rPr>
          <w:sz w:val="24"/>
        </w:rPr>
        <w:t>[7</w:t>
      </w:r>
      <w:r w:rsidR="00FF3452" w:rsidRPr="0016039B">
        <w:rPr>
          <w:sz w:val="24"/>
        </w:rPr>
        <w:t>] Camanho</w:t>
      </w:r>
      <w:r w:rsidRPr="0016039B">
        <w:rPr>
          <w:sz w:val="24"/>
        </w:rPr>
        <w:t xml:space="preserve"> N, Deb P, Liu Z., Credit rating and competition, SSRN Working paper, (2012)</w:t>
      </w:r>
      <w:r w:rsidR="00414149" w:rsidRPr="0016039B">
        <w:rPr>
          <w:sz w:val="24"/>
        </w:rPr>
        <w:t>.</w:t>
      </w:r>
    </w:p>
    <w:p w14:paraId="78523723" w14:textId="61FDD57B" w:rsidR="00B6479F" w:rsidRPr="0016039B" w:rsidRDefault="00B6479F" w:rsidP="003F5DD5">
      <w:pPr>
        <w:ind w:firstLineChars="0" w:firstLine="0"/>
        <w:rPr>
          <w:sz w:val="24"/>
        </w:rPr>
      </w:pPr>
      <w:r w:rsidRPr="0016039B">
        <w:rPr>
          <w:sz w:val="24"/>
        </w:rPr>
        <w:t>[8</w:t>
      </w:r>
      <w:r w:rsidR="00FF3452" w:rsidRPr="0016039B">
        <w:rPr>
          <w:sz w:val="24"/>
        </w:rPr>
        <w:t>] Hirth</w:t>
      </w:r>
      <w:r w:rsidRPr="0016039B">
        <w:rPr>
          <w:sz w:val="24"/>
        </w:rPr>
        <w:t xml:space="preserve"> S., Credit rating dynamics and competition, Journal of Banking &amp; Finance, 49, (2014), 100-112</w:t>
      </w:r>
      <w:r w:rsidR="00414149" w:rsidRPr="0016039B">
        <w:rPr>
          <w:sz w:val="24"/>
        </w:rPr>
        <w:t>.</w:t>
      </w:r>
    </w:p>
    <w:p w14:paraId="051A39FF" w14:textId="5CCC5F10" w:rsidR="00B6479F" w:rsidRPr="0016039B" w:rsidRDefault="00B6479F" w:rsidP="003F5DD5">
      <w:pPr>
        <w:ind w:firstLineChars="0" w:firstLine="0"/>
        <w:rPr>
          <w:sz w:val="24"/>
        </w:rPr>
      </w:pPr>
      <w:r w:rsidRPr="0016039B">
        <w:rPr>
          <w:sz w:val="24"/>
        </w:rPr>
        <w:t>[9</w:t>
      </w:r>
      <w:r w:rsidR="00FF3452" w:rsidRPr="0016039B">
        <w:rPr>
          <w:sz w:val="24"/>
        </w:rPr>
        <w:t>] Becker</w:t>
      </w:r>
      <w:r w:rsidRPr="0016039B">
        <w:rPr>
          <w:sz w:val="24"/>
        </w:rPr>
        <w:t xml:space="preserve"> B, Milbourn T, How did increased competition affect credit ratings</w:t>
      </w:r>
      <w:proofErr w:type="gramStart"/>
      <w:r w:rsidRPr="0016039B">
        <w:rPr>
          <w:sz w:val="24"/>
        </w:rPr>
        <w:t>?,</w:t>
      </w:r>
      <w:proofErr w:type="gramEnd"/>
      <w:r w:rsidRPr="0016039B">
        <w:rPr>
          <w:sz w:val="24"/>
        </w:rPr>
        <w:t xml:space="preserve"> Journal of Financial Economics, 101(3), (2011), 493-514</w:t>
      </w:r>
      <w:r w:rsidR="00414149" w:rsidRPr="0016039B">
        <w:rPr>
          <w:sz w:val="24"/>
        </w:rPr>
        <w:t>.</w:t>
      </w:r>
    </w:p>
    <w:p w14:paraId="5A2F9DEA" w14:textId="5723FE7B" w:rsidR="00B6479F" w:rsidRPr="0016039B" w:rsidRDefault="00B6479F" w:rsidP="003F5DD5">
      <w:pPr>
        <w:ind w:firstLineChars="0" w:firstLine="0"/>
        <w:rPr>
          <w:sz w:val="24"/>
        </w:rPr>
      </w:pPr>
      <w:r w:rsidRPr="0016039B">
        <w:rPr>
          <w:sz w:val="24"/>
        </w:rPr>
        <w:t>[10</w:t>
      </w:r>
      <w:r w:rsidR="00FF3452" w:rsidRPr="0016039B">
        <w:rPr>
          <w:sz w:val="24"/>
        </w:rPr>
        <w:t xml:space="preserve">] </w:t>
      </w:r>
      <w:proofErr w:type="spellStart"/>
      <w:r w:rsidR="00FF3452" w:rsidRPr="0016039B">
        <w:rPr>
          <w:sz w:val="24"/>
        </w:rPr>
        <w:t>Opp</w:t>
      </w:r>
      <w:proofErr w:type="spellEnd"/>
      <w:r w:rsidRPr="0016039B">
        <w:rPr>
          <w:sz w:val="24"/>
        </w:rPr>
        <w:t xml:space="preserve"> C </w:t>
      </w:r>
      <w:proofErr w:type="spellStart"/>
      <w:r w:rsidRPr="0016039B">
        <w:rPr>
          <w:sz w:val="24"/>
        </w:rPr>
        <w:t>C</w:t>
      </w:r>
      <w:proofErr w:type="spellEnd"/>
      <w:r w:rsidRPr="0016039B">
        <w:rPr>
          <w:sz w:val="24"/>
        </w:rPr>
        <w:t xml:space="preserve">, </w:t>
      </w:r>
      <w:proofErr w:type="spellStart"/>
      <w:r w:rsidRPr="0016039B">
        <w:rPr>
          <w:sz w:val="24"/>
        </w:rPr>
        <w:t>Opp</w:t>
      </w:r>
      <w:proofErr w:type="spellEnd"/>
      <w:r w:rsidRPr="0016039B">
        <w:rPr>
          <w:sz w:val="24"/>
        </w:rPr>
        <w:t xml:space="preserve"> M </w:t>
      </w:r>
      <w:proofErr w:type="spellStart"/>
      <w:r w:rsidRPr="0016039B">
        <w:rPr>
          <w:sz w:val="24"/>
        </w:rPr>
        <w:t>M</w:t>
      </w:r>
      <w:proofErr w:type="spellEnd"/>
      <w:r w:rsidRPr="0016039B">
        <w:rPr>
          <w:sz w:val="24"/>
        </w:rPr>
        <w:t>, Harris M., Rating agencies in the face of regulation, Journal of Financial Economics, 108(1), (2013), 46-61</w:t>
      </w:r>
      <w:r w:rsidR="00414149" w:rsidRPr="0016039B">
        <w:rPr>
          <w:sz w:val="24"/>
        </w:rPr>
        <w:t>.</w:t>
      </w:r>
    </w:p>
    <w:p w14:paraId="6FC9EF46" w14:textId="1975222D" w:rsidR="00B6479F" w:rsidRPr="0016039B" w:rsidRDefault="00B6479F" w:rsidP="003F5DD5">
      <w:pPr>
        <w:ind w:firstLineChars="0" w:firstLine="0"/>
        <w:rPr>
          <w:sz w:val="24"/>
        </w:rPr>
      </w:pPr>
      <w:r w:rsidRPr="0016039B">
        <w:rPr>
          <w:sz w:val="24"/>
        </w:rPr>
        <w:t>[11</w:t>
      </w:r>
      <w:r w:rsidR="00FF3452" w:rsidRPr="0016039B">
        <w:rPr>
          <w:sz w:val="24"/>
        </w:rPr>
        <w:t>] Rablen</w:t>
      </w:r>
      <w:r w:rsidRPr="0016039B">
        <w:rPr>
          <w:sz w:val="24"/>
        </w:rPr>
        <w:t xml:space="preserve"> M D,, Divergence in credit ratings, Finance Research Letters, 10(1), (2013), 12-16</w:t>
      </w:r>
      <w:r w:rsidR="00414149" w:rsidRPr="0016039B">
        <w:rPr>
          <w:sz w:val="24"/>
        </w:rPr>
        <w:t>.</w:t>
      </w:r>
    </w:p>
    <w:p w14:paraId="30ED4565" w14:textId="280E9B18" w:rsidR="00B6479F" w:rsidRPr="0016039B" w:rsidRDefault="00B6479F" w:rsidP="003F5DD5">
      <w:pPr>
        <w:ind w:firstLineChars="0" w:firstLine="0"/>
        <w:rPr>
          <w:sz w:val="24"/>
        </w:rPr>
      </w:pPr>
      <w:r w:rsidRPr="0016039B">
        <w:rPr>
          <w:sz w:val="24"/>
        </w:rPr>
        <w:t>[12</w:t>
      </w:r>
      <w:r w:rsidR="00FF3452" w:rsidRPr="0016039B">
        <w:rPr>
          <w:sz w:val="24"/>
        </w:rPr>
        <w:t>] Mathis</w:t>
      </w:r>
      <w:r w:rsidRPr="0016039B">
        <w:rPr>
          <w:sz w:val="24"/>
        </w:rPr>
        <w:t xml:space="preserve"> J, McAndrews J, Rochet J C, Rating the raters: are reputation concerns powerful enough to discipline rating agencies</w:t>
      </w:r>
      <w:proofErr w:type="gramStart"/>
      <w:r w:rsidRPr="0016039B">
        <w:rPr>
          <w:sz w:val="24"/>
        </w:rPr>
        <w:t>?,</w:t>
      </w:r>
      <w:proofErr w:type="gramEnd"/>
      <w:r w:rsidRPr="0016039B">
        <w:rPr>
          <w:sz w:val="24"/>
        </w:rPr>
        <w:t xml:space="preserve"> Journal of monetary economics, 56(5), (2009), 657-674</w:t>
      </w:r>
      <w:r w:rsidR="00414149" w:rsidRPr="0016039B">
        <w:rPr>
          <w:sz w:val="24"/>
        </w:rPr>
        <w:t>.</w:t>
      </w:r>
    </w:p>
    <w:p w14:paraId="198BFC00" w14:textId="5360B87E" w:rsidR="00B6479F" w:rsidRPr="0016039B" w:rsidRDefault="00B6479F" w:rsidP="003F5DD5">
      <w:pPr>
        <w:ind w:firstLineChars="0" w:firstLine="0"/>
        <w:rPr>
          <w:sz w:val="24"/>
        </w:rPr>
      </w:pPr>
      <w:r w:rsidRPr="0016039B">
        <w:rPr>
          <w:sz w:val="24"/>
        </w:rPr>
        <w:t>[13] Li Qi, Luo Wei</w:t>
      </w:r>
      <w:r w:rsidRPr="0016039B">
        <w:rPr>
          <w:sz w:val="24"/>
        </w:rPr>
        <w:t>，</w:t>
      </w:r>
      <w:proofErr w:type="spellStart"/>
      <w:r w:rsidRPr="0016039B">
        <w:rPr>
          <w:sz w:val="24"/>
        </w:rPr>
        <w:t>Gu</w:t>
      </w:r>
      <w:proofErr w:type="spellEnd"/>
      <w:r w:rsidRPr="0016039B">
        <w:rPr>
          <w:sz w:val="24"/>
        </w:rPr>
        <w:t xml:space="preserve"> </w:t>
      </w:r>
      <w:proofErr w:type="spellStart"/>
      <w:r w:rsidRPr="0016039B">
        <w:rPr>
          <w:sz w:val="24"/>
        </w:rPr>
        <w:t>Shiping</w:t>
      </w:r>
      <w:proofErr w:type="spellEnd"/>
      <w:r w:rsidRPr="0016039B">
        <w:rPr>
          <w:sz w:val="24"/>
        </w:rPr>
        <w:t>, Enterprise Credit Rating and Earnings Management, Journal of Economic Research, 46(S2), (2011), 88-99</w:t>
      </w:r>
      <w:r w:rsidR="00414149" w:rsidRPr="0016039B">
        <w:rPr>
          <w:sz w:val="24"/>
        </w:rPr>
        <w:t>.</w:t>
      </w:r>
    </w:p>
    <w:p w14:paraId="2A4F4A58" w14:textId="3C13D2DC" w:rsidR="00B6479F" w:rsidRPr="0016039B" w:rsidRDefault="00B6479F" w:rsidP="003F5DD5">
      <w:pPr>
        <w:ind w:firstLineChars="0" w:firstLine="0"/>
        <w:rPr>
          <w:sz w:val="24"/>
        </w:rPr>
      </w:pPr>
      <w:r w:rsidRPr="0016039B">
        <w:rPr>
          <w:sz w:val="24"/>
        </w:rPr>
        <w:t>[14]</w:t>
      </w:r>
      <w:r w:rsidR="00FF3452">
        <w:rPr>
          <w:sz w:val="24"/>
        </w:rPr>
        <w:t xml:space="preserve"> </w:t>
      </w:r>
      <w:r w:rsidRPr="0016039B">
        <w:rPr>
          <w:sz w:val="24"/>
        </w:rPr>
        <w:t>Liu Shida, Wang Hao, Zhang Ming, Credit Rating Effectiveness and Regulatory Dependence: Evidence from Interbank Deposits, Chinese Journal of Economics, 5(01), (2018), 17-37</w:t>
      </w:r>
      <w:r w:rsidR="00414149" w:rsidRPr="0016039B">
        <w:rPr>
          <w:sz w:val="24"/>
        </w:rPr>
        <w:t>.</w:t>
      </w:r>
    </w:p>
    <w:p w14:paraId="3EE3CA3E" w14:textId="5F8D11CB" w:rsidR="00B6479F" w:rsidRPr="0016039B" w:rsidRDefault="00B6479F" w:rsidP="003F5DD5">
      <w:pPr>
        <w:ind w:firstLineChars="0" w:firstLine="0"/>
        <w:rPr>
          <w:sz w:val="24"/>
        </w:rPr>
      </w:pPr>
      <w:r w:rsidRPr="0016039B">
        <w:rPr>
          <w:sz w:val="24"/>
        </w:rPr>
        <w:t xml:space="preserve">[15] He Ping, Jin Meng, The influence of credit rating on the Chinese bond market, Journal of </w:t>
      </w:r>
      <w:r w:rsidRPr="0016039B">
        <w:rPr>
          <w:sz w:val="24"/>
        </w:rPr>
        <w:lastRenderedPageBreak/>
        <w:t>Financial Research, (04), (2010), 15-28</w:t>
      </w:r>
      <w:r w:rsidR="00414149" w:rsidRPr="0016039B">
        <w:rPr>
          <w:sz w:val="24"/>
        </w:rPr>
        <w:t>.</w:t>
      </w:r>
    </w:p>
    <w:p w14:paraId="43D26FCF" w14:textId="37CB19FA" w:rsidR="00B6479F" w:rsidRPr="0016039B" w:rsidRDefault="00B6479F" w:rsidP="003F5DD5">
      <w:pPr>
        <w:ind w:firstLineChars="0" w:firstLine="0"/>
        <w:rPr>
          <w:sz w:val="24"/>
        </w:rPr>
      </w:pPr>
      <w:r w:rsidRPr="0016039B">
        <w:rPr>
          <w:sz w:val="24"/>
        </w:rPr>
        <w:t xml:space="preserve">[16] Wang </w:t>
      </w:r>
      <w:proofErr w:type="spellStart"/>
      <w:r w:rsidRPr="0016039B">
        <w:rPr>
          <w:sz w:val="24"/>
        </w:rPr>
        <w:t>Xiongyuan</w:t>
      </w:r>
      <w:proofErr w:type="spellEnd"/>
      <w:r w:rsidRPr="0016039B">
        <w:rPr>
          <w:sz w:val="24"/>
        </w:rPr>
        <w:t xml:space="preserve">, Zhang </w:t>
      </w:r>
      <w:proofErr w:type="spellStart"/>
      <w:r w:rsidRPr="0016039B">
        <w:rPr>
          <w:sz w:val="24"/>
        </w:rPr>
        <w:t>Chunqiang</w:t>
      </w:r>
      <w:proofErr w:type="spellEnd"/>
      <w:r w:rsidRPr="0016039B">
        <w:rPr>
          <w:sz w:val="24"/>
        </w:rPr>
        <w:t xml:space="preserve">, Reputation Mechanism, Credit Rating and </w:t>
      </w:r>
      <w:r w:rsidR="00FF3452" w:rsidRPr="0016039B">
        <w:rPr>
          <w:sz w:val="24"/>
        </w:rPr>
        <w:t>Medium</w:t>
      </w:r>
      <w:r w:rsidR="00FF3452">
        <w:rPr>
          <w:sz w:val="24"/>
        </w:rPr>
        <w:t xml:space="preserve"> </w:t>
      </w:r>
      <w:r w:rsidR="00FF3452" w:rsidRPr="0016039B">
        <w:rPr>
          <w:sz w:val="24"/>
        </w:rPr>
        <w:t>Term</w:t>
      </w:r>
      <w:r w:rsidRPr="0016039B">
        <w:rPr>
          <w:sz w:val="24"/>
        </w:rPr>
        <w:t xml:space="preserve"> Bill Financing Costs, Journal of Financial Research, (08), (2013), 150-164</w:t>
      </w:r>
      <w:r w:rsidR="00414149" w:rsidRPr="0016039B">
        <w:rPr>
          <w:sz w:val="24"/>
        </w:rPr>
        <w:t>.</w:t>
      </w:r>
    </w:p>
    <w:p w14:paraId="7B183661" w14:textId="05B059C0" w:rsidR="00B6479F" w:rsidRPr="0016039B" w:rsidRDefault="00B6479F" w:rsidP="003F5DD5">
      <w:pPr>
        <w:ind w:firstLineChars="0" w:firstLine="0"/>
        <w:rPr>
          <w:sz w:val="24"/>
        </w:rPr>
      </w:pPr>
      <w:r w:rsidRPr="0016039B">
        <w:rPr>
          <w:sz w:val="24"/>
        </w:rPr>
        <w:t xml:space="preserve">[17] Kou </w:t>
      </w:r>
      <w:proofErr w:type="spellStart"/>
      <w:r w:rsidRPr="0016039B">
        <w:rPr>
          <w:sz w:val="24"/>
        </w:rPr>
        <w:t>Zonglai</w:t>
      </w:r>
      <w:proofErr w:type="spellEnd"/>
      <w:r w:rsidRPr="0016039B">
        <w:rPr>
          <w:sz w:val="24"/>
        </w:rPr>
        <w:t xml:space="preserve">, Pan </w:t>
      </w:r>
      <w:proofErr w:type="spellStart"/>
      <w:r w:rsidRPr="0016039B">
        <w:rPr>
          <w:sz w:val="24"/>
        </w:rPr>
        <w:t>Yuzhang</w:t>
      </w:r>
      <w:proofErr w:type="spellEnd"/>
      <w:r w:rsidRPr="0016039B">
        <w:rPr>
          <w:sz w:val="24"/>
        </w:rPr>
        <w:t xml:space="preserve">, Liu </w:t>
      </w:r>
      <w:proofErr w:type="spellStart"/>
      <w:r w:rsidRPr="0016039B">
        <w:rPr>
          <w:sz w:val="24"/>
        </w:rPr>
        <w:t>Xueyue</w:t>
      </w:r>
      <w:proofErr w:type="spellEnd"/>
      <w:r w:rsidRPr="0016039B">
        <w:rPr>
          <w:sz w:val="24"/>
        </w:rPr>
        <w:t>, Does China's credit rating really affect the cost of issuing bonds? Journal of Financial Research, (10), (2015), 81-98</w:t>
      </w:r>
      <w:r w:rsidR="00414149" w:rsidRPr="0016039B">
        <w:rPr>
          <w:sz w:val="24"/>
        </w:rPr>
        <w:t>.</w:t>
      </w:r>
    </w:p>
    <w:p w14:paraId="6AEB33CD" w14:textId="596FCAA1" w:rsidR="00B6479F" w:rsidRPr="0016039B" w:rsidRDefault="00B6479F" w:rsidP="003F5DD5">
      <w:pPr>
        <w:ind w:firstLineChars="0" w:firstLine="0"/>
        <w:rPr>
          <w:sz w:val="24"/>
        </w:rPr>
      </w:pPr>
      <w:r w:rsidRPr="0016039B">
        <w:rPr>
          <w:sz w:val="24"/>
        </w:rPr>
        <w:t xml:space="preserve">[18] Huang </w:t>
      </w:r>
      <w:proofErr w:type="spellStart"/>
      <w:r w:rsidRPr="0016039B">
        <w:rPr>
          <w:sz w:val="24"/>
        </w:rPr>
        <w:t>Xiaolin</w:t>
      </w:r>
      <w:proofErr w:type="spellEnd"/>
      <w:r w:rsidRPr="0016039B">
        <w:rPr>
          <w:sz w:val="24"/>
        </w:rPr>
        <w:t xml:space="preserve">, Zhu Song, Chen </w:t>
      </w:r>
      <w:proofErr w:type="spellStart"/>
      <w:r w:rsidRPr="0016039B">
        <w:rPr>
          <w:sz w:val="24"/>
        </w:rPr>
        <w:t>Guanting</w:t>
      </w:r>
      <w:proofErr w:type="spellEnd"/>
      <w:r w:rsidRPr="0016039B">
        <w:rPr>
          <w:sz w:val="24"/>
        </w:rPr>
        <w:t>, The Impact of Bond Default on the Credit Rating Organizations in China——Based on the Analysis of China's Credit Bond Market Defaults, Journal of Financial Research, (03), (2017), 130-144</w:t>
      </w:r>
      <w:r w:rsidR="00414149" w:rsidRPr="0016039B">
        <w:rPr>
          <w:sz w:val="24"/>
        </w:rPr>
        <w:t>.</w:t>
      </w:r>
    </w:p>
    <w:p w14:paraId="5C2F3662" w14:textId="6BF06FA9" w:rsidR="00B6479F" w:rsidRPr="0016039B" w:rsidRDefault="00B6479F" w:rsidP="003F5DD5">
      <w:pPr>
        <w:ind w:firstLineChars="0" w:firstLine="0"/>
        <w:rPr>
          <w:sz w:val="24"/>
        </w:rPr>
      </w:pPr>
      <w:r w:rsidRPr="0016039B">
        <w:rPr>
          <w:sz w:val="24"/>
        </w:rPr>
        <w:t xml:space="preserve">[19] Xing </w:t>
      </w:r>
      <w:proofErr w:type="spellStart"/>
      <w:r w:rsidRPr="0016039B">
        <w:rPr>
          <w:sz w:val="24"/>
        </w:rPr>
        <w:t>Tiancai</w:t>
      </w:r>
      <w:proofErr w:type="spellEnd"/>
      <w:r w:rsidRPr="0016039B">
        <w:rPr>
          <w:sz w:val="24"/>
        </w:rPr>
        <w:t xml:space="preserve">, Zhan </w:t>
      </w:r>
      <w:proofErr w:type="spellStart"/>
      <w:r w:rsidRPr="0016039B">
        <w:rPr>
          <w:sz w:val="24"/>
        </w:rPr>
        <w:t>Mingjun</w:t>
      </w:r>
      <w:proofErr w:type="spellEnd"/>
      <w:r w:rsidRPr="0016039B">
        <w:rPr>
          <w:sz w:val="24"/>
        </w:rPr>
        <w:t xml:space="preserve">, Wang </w:t>
      </w:r>
      <w:proofErr w:type="spellStart"/>
      <w:r w:rsidRPr="0016039B">
        <w:rPr>
          <w:sz w:val="24"/>
        </w:rPr>
        <w:t>Wengang</w:t>
      </w:r>
      <w:proofErr w:type="spellEnd"/>
      <w:r w:rsidRPr="0016039B">
        <w:rPr>
          <w:sz w:val="24"/>
        </w:rPr>
        <w:t>, Rating agency competition, reputation and bond credit rating quality, Research on financial and economic issues, (06), (2016), 66-71</w:t>
      </w:r>
      <w:r w:rsidR="00414149" w:rsidRPr="0016039B">
        <w:rPr>
          <w:sz w:val="24"/>
        </w:rPr>
        <w:t>.</w:t>
      </w:r>
    </w:p>
    <w:p w14:paraId="1A4631A2" w14:textId="01F88901" w:rsidR="00B6479F" w:rsidRPr="0016039B" w:rsidRDefault="00B6479F" w:rsidP="003F5DD5">
      <w:pPr>
        <w:ind w:firstLineChars="0" w:firstLine="0"/>
        <w:rPr>
          <w:sz w:val="24"/>
        </w:rPr>
      </w:pPr>
      <w:r w:rsidRPr="0016039B">
        <w:rPr>
          <w:sz w:val="24"/>
        </w:rPr>
        <w:t>[20] Shumway T., Forecasting bankruptcy more accurately: A simple hazard model, The journal of business, 74(1), (2001), 101-124</w:t>
      </w:r>
      <w:r w:rsidR="00414149" w:rsidRPr="0016039B">
        <w:rPr>
          <w:sz w:val="24"/>
        </w:rPr>
        <w:t>.</w:t>
      </w:r>
    </w:p>
    <w:p w14:paraId="11EADA23" w14:textId="36ACA057" w:rsidR="00B6479F" w:rsidRPr="0016039B" w:rsidRDefault="00B6479F" w:rsidP="003F5DD5">
      <w:pPr>
        <w:ind w:firstLineChars="0" w:firstLine="0"/>
        <w:rPr>
          <w:sz w:val="24"/>
        </w:rPr>
      </w:pPr>
      <w:r w:rsidRPr="0016039B">
        <w:rPr>
          <w:sz w:val="24"/>
        </w:rPr>
        <w:t xml:space="preserve">[21] Yao </w:t>
      </w:r>
      <w:proofErr w:type="spellStart"/>
      <w:r w:rsidRPr="0016039B">
        <w:rPr>
          <w:sz w:val="24"/>
        </w:rPr>
        <w:t>Hongyu</w:t>
      </w:r>
      <w:proofErr w:type="spellEnd"/>
      <w:r w:rsidRPr="0016039B">
        <w:rPr>
          <w:sz w:val="24"/>
        </w:rPr>
        <w:t>, Shi Zhan, Individual Characteristics, Local Economic Variables and Credit Debt Default Prediction——Based on Discrete-Time Risk Model, Investment Research, 37(06), (2018), 114-132</w:t>
      </w:r>
      <w:r w:rsidR="00414149" w:rsidRPr="0016039B">
        <w:rPr>
          <w:sz w:val="24"/>
        </w:rPr>
        <w:t>.</w:t>
      </w:r>
    </w:p>
    <w:p w14:paraId="79BF32B9" w14:textId="77777777" w:rsidR="00B6479F" w:rsidRPr="0016039B" w:rsidRDefault="00B6479F" w:rsidP="00B6479F">
      <w:pPr>
        <w:ind w:firstLine="480"/>
        <w:rPr>
          <w:sz w:val="24"/>
        </w:rPr>
      </w:pPr>
    </w:p>
    <w:p w14:paraId="7BC14EDF" w14:textId="77777777" w:rsidR="005A0265" w:rsidRPr="0016039B" w:rsidRDefault="005A0265" w:rsidP="00B6479F">
      <w:pPr>
        <w:spacing w:line="360" w:lineRule="auto"/>
        <w:ind w:firstLineChars="0" w:firstLine="0"/>
        <w:rPr>
          <w:color w:val="000000" w:themeColor="text1"/>
          <w:sz w:val="24"/>
          <w:u w:val="single"/>
        </w:rPr>
      </w:pPr>
    </w:p>
    <w:sectPr w:rsidR="005A0265" w:rsidRPr="0016039B" w:rsidSect="003531A2">
      <w:headerReference w:type="even" r:id="rId9"/>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1C51" w14:textId="77777777" w:rsidR="00FE6ECD" w:rsidRDefault="00FE6ECD" w:rsidP="000900F8">
      <w:pPr>
        <w:spacing w:line="240" w:lineRule="auto"/>
      </w:pPr>
      <w:r>
        <w:separator/>
      </w:r>
    </w:p>
  </w:endnote>
  <w:endnote w:type="continuationSeparator" w:id="0">
    <w:p w14:paraId="17C81F3F" w14:textId="77777777" w:rsidR="00FE6ECD" w:rsidRDefault="00FE6ECD" w:rsidP="00090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Uni">
    <w:panose1 w:val="02020603050405020304"/>
    <w:charset w:val="86"/>
    <w:family w:val="roman"/>
    <w:pitch w:val="variable"/>
    <w:sig w:usb0="B334AAFF" w:usb1="F9DFFFFF" w:usb2="0000003E" w:usb3="00000000" w:csb0="001F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89843"/>
      <w:docPartObj>
        <w:docPartGallery w:val="Page Numbers (Bottom of Page)"/>
        <w:docPartUnique/>
      </w:docPartObj>
    </w:sdtPr>
    <w:sdtContent>
      <w:p w14:paraId="21E4E32E" w14:textId="4AC4FCDD" w:rsidR="00E85D06" w:rsidRDefault="00E85D06" w:rsidP="00E85D06">
        <w:pPr>
          <w:pStyle w:val="af6"/>
          <w:jc w:val="center"/>
          <w:rPr>
            <w:rFonts w:hint="eastAsia"/>
          </w:rPr>
        </w:pPr>
        <w:r>
          <w:fldChar w:fldCharType="begin"/>
        </w:r>
        <w:r>
          <w:instrText>PAGE   \* MERGEFORMAT</w:instrText>
        </w:r>
        <w:r>
          <w:fldChar w:fldCharType="separate"/>
        </w:r>
        <w:r w:rsidR="003C7F5A" w:rsidRPr="003C7F5A">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3F93" w14:textId="77777777" w:rsidR="00FE6ECD" w:rsidRDefault="00FE6ECD" w:rsidP="000900F8">
      <w:pPr>
        <w:spacing w:line="240" w:lineRule="auto"/>
      </w:pPr>
      <w:r>
        <w:separator/>
      </w:r>
    </w:p>
  </w:footnote>
  <w:footnote w:type="continuationSeparator" w:id="0">
    <w:p w14:paraId="050BE77A" w14:textId="77777777" w:rsidR="00FE6ECD" w:rsidRDefault="00FE6ECD" w:rsidP="000900F8">
      <w:pPr>
        <w:spacing w:line="240" w:lineRule="auto"/>
      </w:pPr>
      <w:r>
        <w:continuationSeparator/>
      </w:r>
    </w:p>
  </w:footnote>
  <w:footnote w:id="1">
    <w:p w14:paraId="355273C0" w14:textId="31B85DB7" w:rsidR="00E85D06" w:rsidRPr="0016039B" w:rsidRDefault="00E85D06">
      <w:pPr>
        <w:pStyle w:val="af3"/>
        <w:ind w:firstLine="400"/>
        <w:rPr>
          <w:sz w:val="20"/>
          <w:szCs w:val="20"/>
        </w:rPr>
      </w:pPr>
      <w:r w:rsidRPr="0016039B">
        <w:rPr>
          <w:rStyle w:val="af1"/>
          <w:sz w:val="20"/>
          <w:szCs w:val="20"/>
        </w:rPr>
        <w:footnoteRef/>
      </w:r>
      <w:r w:rsidRPr="0016039B">
        <w:rPr>
          <w:sz w:val="20"/>
          <w:szCs w:val="20"/>
        </w:rPr>
        <w:t xml:space="preserve">  PBC School of Finance, Tsinghua University, Beijing 100083, China</w:t>
      </w:r>
      <w:r>
        <w:rPr>
          <w:sz w:val="20"/>
          <w:szCs w:val="20"/>
        </w:rPr>
        <w:t>.</w:t>
      </w:r>
    </w:p>
  </w:footnote>
  <w:footnote w:id="2">
    <w:p w14:paraId="5E3AC23E" w14:textId="08F006C8" w:rsidR="00E85D06" w:rsidRPr="0016039B" w:rsidRDefault="00E85D06">
      <w:pPr>
        <w:pStyle w:val="af3"/>
        <w:ind w:firstLine="400"/>
        <w:rPr>
          <w:sz w:val="20"/>
          <w:szCs w:val="20"/>
        </w:rPr>
      </w:pPr>
      <w:r w:rsidRPr="0016039B">
        <w:rPr>
          <w:rStyle w:val="af1"/>
          <w:sz w:val="20"/>
          <w:szCs w:val="20"/>
        </w:rPr>
        <w:footnoteRef/>
      </w:r>
      <w:r w:rsidRPr="0016039B">
        <w:rPr>
          <w:sz w:val="20"/>
          <w:szCs w:val="20"/>
        </w:rPr>
        <w:t xml:space="preserve">  University College London, London WC1E 6BT, United Kingdom</w:t>
      </w:r>
      <w:r>
        <w:rPr>
          <w:sz w:val="20"/>
          <w:szCs w:val="20"/>
        </w:rPr>
        <w:t>.</w:t>
      </w:r>
    </w:p>
  </w:footnote>
  <w:footnote w:id="3">
    <w:p w14:paraId="13519A20" w14:textId="1A20FC70" w:rsidR="00E85D06" w:rsidRPr="002D3B99" w:rsidRDefault="00E85D06" w:rsidP="000900F8">
      <w:pPr>
        <w:pStyle w:val="af3"/>
        <w:ind w:firstLineChars="0" w:firstLine="0"/>
        <w:rPr>
          <w:rFonts w:ascii="楷体" w:eastAsia="楷体" w:hAnsi="楷体"/>
        </w:rPr>
      </w:pPr>
      <w:r w:rsidRPr="002D3B99">
        <w:rPr>
          <w:rStyle w:val="af1"/>
          <w:rFonts w:ascii="楷体" w:eastAsia="楷体" w:hAnsi="楷体"/>
        </w:rPr>
        <w:footnoteRef/>
      </w:r>
      <w:r>
        <w:rPr>
          <w:rFonts w:hint="eastAsia"/>
        </w:rPr>
        <w:t xml:space="preserve"> </w:t>
      </w:r>
      <w:r w:rsidRPr="00457F89">
        <w:rPr>
          <w:sz w:val="20"/>
          <w:szCs w:val="20"/>
        </w:rPr>
        <w:t>To be specific, the selection principle of bond samples is that if the issuer obtains the China Bond Credit rating within two months before or after obtaining the external rating, it will be regarded as an effective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941111748"/>
      <w:docPartObj>
        <w:docPartGallery w:val="Page Numbers (Top of Page)"/>
        <w:docPartUnique/>
      </w:docPartObj>
    </w:sdtPr>
    <w:sdtContent>
      <w:p w14:paraId="734CDB56" w14:textId="75A2ECB5" w:rsidR="00E85D06" w:rsidRDefault="00E85D06" w:rsidP="00E85D06">
        <w:pPr>
          <w:pStyle w:val="af4"/>
          <w:framePr w:wrap="none" w:vAnchor="text" w:hAnchor="margin" w:y="1"/>
          <w:rPr>
            <w:rStyle w:val="af8"/>
          </w:rPr>
        </w:pPr>
        <w:r>
          <w:rPr>
            <w:rStyle w:val="af8"/>
          </w:rPr>
          <w:fldChar w:fldCharType="begin"/>
        </w:r>
        <w:r>
          <w:rPr>
            <w:rStyle w:val="af8"/>
          </w:rPr>
          <w:instrText xml:space="preserve"> PAGE </w:instrText>
        </w:r>
        <w:r>
          <w:rPr>
            <w:rStyle w:val="af8"/>
          </w:rPr>
          <w:fldChar w:fldCharType="end"/>
        </w:r>
      </w:p>
    </w:sdtContent>
  </w:sdt>
  <w:p w14:paraId="4FA475ED" w14:textId="77777777" w:rsidR="00E85D06" w:rsidRDefault="00E85D0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6F4D" w14:textId="77777777" w:rsidR="00E85D06" w:rsidRDefault="00E85D06" w:rsidP="00E85D06">
    <w:pPr>
      <w:pStyle w:val="af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4CD3"/>
    <w:multiLevelType w:val="hybridMultilevel"/>
    <w:tmpl w:val="053637CA"/>
    <w:lvl w:ilvl="0" w:tplc="15769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354080"/>
    <w:multiLevelType w:val="hybridMultilevel"/>
    <w:tmpl w:val="8E26E7CC"/>
    <w:lvl w:ilvl="0" w:tplc="4CEA3B8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D1"/>
    <w:rsid w:val="0000429F"/>
    <w:rsid w:val="00014E44"/>
    <w:rsid w:val="000265B0"/>
    <w:rsid w:val="00071C51"/>
    <w:rsid w:val="000900F8"/>
    <w:rsid w:val="00091FA6"/>
    <w:rsid w:val="000936AF"/>
    <w:rsid w:val="000A1B9A"/>
    <w:rsid w:val="000B0060"/>
    <w:rsid w:val="000C4666"/>
    <w:rsid w:val="0010519C"/>
    <w:rsid w:val="00116566"/>
    <w:rsid w:val="001409D0"/>
    <w:rsid w:val="0016039B"/>
    <w:rsid w:val="00175C7D"/>
    <w:rsid w:val="001829D3"/>
    <w:rsid w:val="00187038"/>
    <w:rsid w:val="0019280C"/>
    <w:rsid w:val="001A2E5E"/>
    <w:rsid w:val="001A693A"/>
    <w:rsid w:val="001C79B7"/>
    <w:rsid w:val="00217601"/>
    <w:rsid w:val="002222CB"/>
    <w:rsid w:val="00260C19"/>
    <w:rsid w:val="00263189"/>
    <w:rsid w:val="00264682"/>
    <w:rsid w:val="00277E62"/>
    <w:rsid w:val="0028488E"/>
    <w:rsid w:val="002A02D2"/>
    <w:rsid w:val="002E53A0"/>
    <w:rsid w:val="002F0D4A"/>
    <w:rsid w:val="00300AE8"/>
    <w:rsid w:val="003023B7"/>
    <w:rsid w:val="003050F8"/>
    <w:rsid w:val="0031588D"/>
    <w:rsid w:val="003165C2"/>
    <w:rsid w:val="00321B22"/>
    <w:rsid w:val="00334917"/>
    <w:rsid w:val="003531A2"/>
    <w:rsid w:val="00377586"/>
    <w:rsid w:val="00380A90"/>
    <w:rsid w:val="003C5FFE"/>
    <w:rsid w:val="003C7F5A"/>
    <w:rsid w:val="003D1143"/>
    <w:rsid w:val="003D53B2"/>
    <w:rsid w:val="003E3D77"/>
    <w:rsid w:val="003F5DD5"/>
    <w:rsid w:val="00414149"/>
    <w:rsid w:val="00444F22"/>
    <w:rsid w:val="0044723B"/>
    <w:rsid w:val="00457232"/>
    <w:rsid w:val="00471E41"/>
    <w:rsid w:val="0048506E"/>
    <w:rsid w:val="004869ED"/>
    <w:rsid w:val="00492BE2"/>
    <w:rsid w:val="004E6B12"/>
    <w:rsid w:val="004F78F4"/>
    <w:rsid w:val="00503A04"/>
    <w:rsid w:val="0052034B"/>
    <w:rsid w:val="00527725"/>
    <w:rsid w:val="005505F9"/>
    <w:rsid w:val="00586CA5"/>
    <w:rsid w:val="005A0265"/>
    <w:rsid w:val="005D2EAC"/>
    <w:rsid w:val="005F1462"/>
    <w:rsid w:val="00601B89"/>
    <w:rsid w:val="00604CB9"/>
    <w:rsid w:val="006328E7"/>
    <w:rsid w:val="00633C6F"/>
    <w:rsid w:val="00647957"/>
    <w:rsid w:val="00652ED6"/>
    <w:rsid w:val="00657662"/>
    <w:rsid w:val="0065768A"/>
    <w:rsid w:val="00663A1D"/>
    <w:rsid w:val="00685681"/>
    <w:rsid w:val="006A72D9"/>
    <w:rsid w:val="006B3AAA"/>
    <w:rsid w:val="006C5841"/>
    <w:rsid w:val="006D13C1"/>
    <w:rsid w:val="006D7793"/>
    <w:rsid w:val="007247D1"/>
    <w:rsid w:val="007260C2"/>
    <w:rsid w:val="007442A9"/>
    <w:rsid w:val="007A6639"/>
    <w:rsid w:val="007C7EA0"/>
    <w:rsid w:val="007D3FAC"/>
    <w:rsid w:val="007D42DA"/>
    <w:rsid w:val="007E4465"/>
    <w:rsid w:val="0080459D"/>
    <w:rsid w:val="00820620"/>
    <w:rsid w:val="00882FAA"/>
    <w:rsid w:val="00883382"/>
    <w:rsid w:val="008960CA"/>
    <w:rsid w:val="008A3C4D"/>
    <w:rsid w:val="008E7923"/>
    <w:rsid w:val="00907AFE"/>
    <w:rsid w:val="009336C6"/>
    <w:rsid w:val="0093409A"/>
    <w:rsid w:val="00936125"/>
    <w:rsid w:val="00941228"/>
    <w:rsid w:val="0095768D"/>
    <w:rsid w:val="00962864"/>
    <w:rsid w:val="00966A20"/>
    <w:rsid w:val="00973EF4"/>
    <w:rsid w:val="009763B7"/>
    <w:rsid w:val="00997347"/>
    <w:rsid w:val="009B736F"/>
    <w:rsid w:val="009C1C79"/>
    <w:rsid w:val="009E6245"/>
    <w:rsid w:val="00A01C97"/>
    <w:rsid w:val="00A85B92"/>
    <w:rsid w:val="00AA362F"/>
    <w:rsid w:val="00AB7EF9"/>
    <w:rsid w:val="00AD386D"/>
    <w:rsid w:val="00B00BA9"/>
    <w:rsid w:val="00B05C52"/>
    <w:rsid w:val="00B145B6"/>
    <w:rsid w:val="00B537D4"/>
    <w:rsid w:val="00B6479F"/>
    <w:rsid w:val="00B971A7"/>
    <w:rsid w:val="00BC6088"/>
    <w:rsid w:val="00BD2F62"/>
    <w:rsid w:val="00BD5238"/>
    <w:rsid w:val="00BE6F29"/>
    <w:rsid w:val="00BF2545"/>
    <w:rsid w:val="00C02024"/>
    <w:rsid w:val="00C06BB4"/>
    <w:rsid w:val="00C12AC3"/>
    <w:rsid w:val="00C13A20"/>
    <w:rsid w:val="00C160F4"/>
    <w:rsid w:val="00C4413A"/>
    <w:rsid w:val="00C563B7"/>
    <w:rsid w:val="00C7445D"/>
    <w:rsid w:val="00C86513"/>
    <w:rsid w:val="00C95810"/>
    <w:rsid w:val="00CA02F9"/>
    <w:rsid w:val="00CA2BAC"/>
    <w:rsid w:val="00CA3B65"/>
    <w:rsid w:val="00CB26AE"/>
    <w:rsid w:val="00CB54AD"/>
    <w:rsid w:val="00CD5346"/>
    <w:rsid w:val="00CE4FCC"/>
    <w:rsid w:val="00D058C3"/>
    <w:rsid w:val="00D1103D"/>
    <w:rsid w:val="00D12336"/>
    <w:rsid w:val="00D22B2B"/>
    <w:rsid w:val="00D30D78"/>
    <w:rsid w:val="00D31C84"/>
    <w:rsid w:val="00D63105"/>
    <w:rsid w:val="00D706D0"/>
    <w:rsid w:val="00D75051"/>
    <w:rsid w:val="00DB24B7"/>
    <w:rsid w:val="00DB7618"/>
    <w:rsid w:val="00DC6135"/>
    <w:rsid w:val="00DD511D"/>
    <w:rsid w:val="00E05EF4"/>
    <w:rsid w:val="00E06442"/>
    <w:rsid w:val="00E16316"/>
    <w:rsid w:val="00E24D8E"/>
    <w:rsid w:val="00E43838"/>
    <w:rsid w:val="00E55978"/>
    <w:rsid w:val="00E63597"/>
    <w:rsid w:val="00E70247"/>
    <w:rsid w:val="00E85D06"/>
    <w:rsid w:val="00EA0B8B"/>
    <w:rsid w:val="00EB2745"/>
    <w:rsid w:val="00EB2C35"/>
    <w:rsid w:val="00EE4556"/>
    <w:rsid w:val="00F12579"/>
    <w:rsid w:val="00F22DCC"/>
    <w:rsid w:val="00F50FC7"/>
    <w:rsid w:val="00FA2FF5"/>
    <w:rsid w:val="00FE1B4E"/>
    <w:rsid w:val="00FE6ECD"/>
    <w:rsid w:val="00FF34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FABB"/>
  <w15:chartTrackingRefBased/>
  <w15:docId w15:val="{86242355-DBBC-A746-9AC6-145577D6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B4"/>
    <w:pPr>
      <w:widowControl w:val="0"/>
      <w:snapToGrid w:val="0"/>
      <w:spacing w:line="400" w:lineRule="atLeast"/>
      <w:ind w:firstLineChars="200" w:firstLine="420"/>
      <w:jc w:val="both"/>
    </w:pPr>
    <w:rPr>
      <w:rFonts w:ascii="Times New Roman" w:eastAsia="宋体" w:hAnsi="Times New Roman" w:cs="Times New Roman"/>
      <w:color w:val="000000"/>
      <w:sz w:val="21"/>
      <w:lang w:val="en-US"/>
    </w:rPr>
  </w:style>
  <w:style w:type="paragraph" w:styleId="2">
    <w:name w:val="heading 2"/>
    <w:basedOn w:val="a"/>
    <w:next w:val="a"/>
    <w:link w:val="20"/>
    <w:uiPriority w:val="9"/>
    <w:unhideWhenUsed/>
    <w:qFormat/>
    <w:rsid w:val="00E85D06"/>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6BB4"/>
    <w:rPr>
      <w:color w:val="808080"/>
    </w:rPr>
  </w:style>
  <w:style w:type="paragraph" w:styleId="a4">
    <w:name w:val="Balloon Text"/>
    <w:basedOn w:val="a"/>
    <w:link w:val="a5"/>
    <w:uiPriority w:val="99"/>
    <w:semiHidden/>
    <w:unhideWhenUsed/>
    <w:rsid w:val="00471E41"/>
    <w:pPr>
      <w:spacing w:line="240" w:lineRule="auto"/>
    </w:pPr>
    <w:rPr>
      <w:sz w:val="18"/>
      <w:szCs w:val="18"/>
    </w:rPr>
  </w:style>
  <w:style w:type="character" w:customStyle="1" w:styleId="a5">
    <w:name w:val="批注框文本 字符"/>
    <w:basedOn w:val="a0"/>
    <w:link w:val="a4"/>
    <w:uiPriority w:val="99"/>
    <w:semiHidden/>
    <w:rsid w:val="00471E41"/>
    <w:rPr>
      <w:rFonts w:ascii="Times New Roman" w:eastAsia="宋体" w:hAnsi="Times New Roman" w:cs="Times New Roman"/>
      <w:color w:val="000000"/>
      <w:sz w:val="18"/>
      <w:szCs w:val="18"/>
      <w:lang w:val="en-US"/>
    </w:rPr>
  </w:style>
  <w:style w:type="table" w:styleId="a6">
    <w:name w:val="Table Grid"/>
    <w:basedOn w:val="a1"/>
    <w:uiPriority w:val="39"/>
    <w:rsid w:val="00334917"/>
    <w:rPr>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无间距"/>
    <w:uiPriority w:val="1"/>
    <w:qFormat/>
    <w:rsid w:val="00334917"/>
    <w:pPr>
      <w:widowControl w:val="0"/>
      <w:jc w:val="center"/>
    </w:pPr>
    <w:rPr>
      <w:rFonts w:ascii="Times New Roman" w:eastAsia="宋体" w:hAnsi="Times New Roman" w:cs="Times New Roman"/>
      <w:kern w:val="2"/>
      <w:sz w:val="18"/>
      <w:szCs w:val="18"/>
      <w:lang w:val="en-US"/>
    </w:rPr>
  </w:style>
  <w:style w:type="paragraph" w:styleId="a8">
    <w:name w:val="caption"/>
    <w:basedOn w:val="a"/>
    <w:next w:val="a"/>
    <w:uiPriority w:val="35"/>
    <w:unhideWhenUsed/>
    <w:qFormat/>
    <w:rsid w:val="00C13A20"/>
    <w:pPr>
      <w:spacing w:after="200" w:line="240" w:lineRule="auto"/>
    </w:pPr>
    <w:rPr>
      <w:i/>
      <w:iCs/>
      <w:color w:val="44546A" w:themeColor="text2"/>
      <w:sz w:val="18"/>
      <w:szCs w:val="18"/>
    </w:rPr>
  </w:style>
  <w:style w:type="paragraph" w:styleId="a9">
    <w:name w:val="Revision"/>
    <w:hidden/>
    <w:uiPriority w:val="99"/>
    <w:semiHidden/>
    <w:rsid w:val="00C13A20"/>
    <w:rPr>
      <w:rFonts w:ascii="Times New Roman" w:eastAsia="宋体" w:hAnsi="Times New Roman" w:cs="Times New Roman"/>
      <w:color w:val="000000"/>
      <w:sz w:val="21"/>
      <w:lang w:val="en-US"/>
    </w:rPr>
  </w:style>
  <w:style w:type="paragraph" w:styleId="aa">
    <w:name w:val="No Spacing"/>
    <w:uiPriority w:val="1"/>
    <w:qFormat/>
    <w:rsid w:val="0093409A"/>
    <w:pPr>
      <w:widowControl w:val="0"/>
      <w:jc w:val="both"/>
    </w:pPr>
    <w:rPr>
      <w:kern w:val="2"/>
      <w:sz w:val="21"/>
      <w:szCs w:val="22"/>
      <w:lang w:val="en-US"/>
    </w:rPr>
  </w:style>
  <w:style w:type="paragraph" w:styleId="ab">
    <w:name w:val="Normal (Web)"/>
    <w:basedOn w:val="a"/>
    <w:uiPriority w:val="99"/>
    <w:semiHidden/>
    <w:unhideWhenUsed/>
    <w:rsid w:val="008E7923"/>
    <w:rPr>
      <w:sz w:val="24"/>
    </w:rPr>
  </w:style>
  <w:style w:type="paragraph" w:styleId="ac">
    <w:name w:val="List Paragraph"/>
    <w:basedOn w:val="a"/>
    <w:uiPriority w:val="34"/>
    <w:qFormat/>
    <w:rsid w:val="00BD2F62"/>
    <w:pPr>
      <w:snapToGrid/>
      <w:spacing w:line="240" w:lineRule="auto"/>
    </w:pPr>
    <w:rPr>
      <w:rFonts w:asciiTheme="minorHAnsi" w:eastAsiaTheme="minorEastAsia" w:hAnsiTheme="minorHAnsi" w:cstheme="minorBidi"/>
      <w:color w:val="auto"/>
      <w:kern w:val="2"/>
    </w:rPr>
  </w:style>
  <w:style w:type="character" w:customStyle="1" w:styleId="ad">
    <w:name w:val="批注文字 字符"/>
    <w:basedOn w:val="a0"/>
    <w:link w:val="ae"/>
    <w:uiPriority w:val="99"/>
    <w:semiHidden/>
    <w:rsid w:val="00BF2545"/>
    <w:rPr>
      <w:kern w:val="2"/>
      <w:sz w:val="21"/>
      <w:lang w:val="en-US"/>
    </w:rPr>
  </w:style>
  <w:style w:type="paragraph" w:styleId="ae">
    <w:name w:val="annotation text"/>
    <w:basedOn w:val="a"/>
    <w:link w:val="ad"/>
    <w:uiPriority w:val="99"/>
    <w:semiHidden/>
    <w:unhideWhenUsed/>
    <w:rsid w:val="00BF2545"/>
    <w:pPr>
      <w:snapToGrid/>
      <w:spacing w:line="240" w:lineRule="auto"/>
      <w:ind w:firstLineChars="0" w:firstLine="0"/>
      <w:jc w:val="left"/>
    </w:pPr>
    <w:rPr>
      <w:rFonts w:asciiTheme="minorHAnsi" w:eastAsiaTheme="minorEastAsia" w:hAnsiTheme="minorHAnsi" w:cstheme="minorBidi"/>
      <w:color w:val="auto"/>
      <w:kern w:val="2"/>
    </w:rPr>
  </w:style>
  <w:style w:type="character" w:customStyle="1" w:styleId="af">
    <w:name w:val="批注主题 字符"/>
    <w:basedOn w:val="ad"/>
    <w:link w:val="af0"/>
    <w:uiPriority w:val="99"/>
    <w:semiHidden/>
    <w:rsid w:val="00BF2545"/>
    <w:rPr>
      <w:b/>
      <w:bCs/>
      <w:kern w:val="2"/>
      <w:sz w:val="21"/>
      <w:lang w:val="en-US"/>
    </w:rPr>
  </w:style>
  <w:style w:type="paragraph" w:styleId="af0">
    <w:name w:val="annotation subject"/>
    <w:basedOn w:val="ae"/>
    <w:next w:val="ae"/>
    <w:link w:val="af"/>
    <w:uiPriority w:val="99"/>
    <w:semiHidden/>
    <w:unhideWhenUsed/>
    <w:rsid w:val="00BF2545"/>
    <w:rPr>
      <w:b/>
      <w:bCs/>
    </w:rPr>
  </w:style>
  <w:style w:type="character" w:styleId="af1">
    <w:name w:val="footnote reference"/>
    <w:uiPriority w:val="99"/>
    <w:unhideWhenUsed/>
    <w:rsid w:val="000900F8"/>
    <w:rPr>
      <w:vertAlign w:val="superscript"/>
    </w:rPr>
  </w:style>
  <w:style w:type="character" w:customStyle="1" w:styleId="af2">
    <w:name w:val="脚注文本 字符"/>
    <w:link w:val="af3"/>
    <w:uiPriority w:val="99"/>
    <w:rsid w:val="000900F8"/>
    <w:rPr>
      <w:sz w:val="18"/>
      <w:szCs w:val="18"/>
    </w:rPr>
  </w:style>
  <w:style w:type="paragraph" w:styleId="af3">
    <w:name w:val="footnote text"/>
    <w:basedOn w:val="a"/>
    <w:link w:val="af2"/>
    <w:uiPriority w:val="99"/>
    <w:unhideWhenUsed/>
    <w:rsid w:val="000900F8"/>
    <w:pPr>
      <w:spacing w:line="360" w:lineRule="auto"/>
      <w:jc w:val="left"/>
    </w:pPr>
    <w:rPr>
      <w:rFonts w:asciiTheme="minorHAnsi" w:eastAsiaTheme="minorEastAsia" w:hAnsiTheme="minorHAnsi" w:cstheme="minorBidi"/>
      <w:color w:val="auto"/>
      <w:sz w:val="18"/>
      <w:szCs w:val="18"/>
      <w:lang w:val="en-GB"/>
    </w:rPr>
  </w:style>
  <w:style w:type="character" w:customStyle="1" w:styleId="FootnoteTextChar1">
    <w:name w:val="Footnote Text Char1"/>
    <w:basedOn w:val="a0"/>
    <w:uiPriority w:val="99"/>
    <w:semiHidden/>
    <w:rsid w:val="000900F8"/>
    <w:rPr>
      <w:rFonts w:ascii="Times New Roman" w:eastAsia="宋体" w:hAnsi="Times New Roman" w:cs="Times New Roman"/>
      <w:color w:val="000000"/>
      <w:sz w:val="20"/>
      <w:szCs w:val="20"/>
      <w:lang w:val="en-US"/>
    </w:rPr>
  </w:style>
  <w:style w:type="paragraph" w:styleId="af4">
    <w:name w:val="header"/>
    <w:basedOn w:val="a"/>
    <w:link w:val="af5"/>
    <w:uiPriority w:val="99"/>
    <w:unhideWhenUsed/>
    <w:rsid w:val="00B6479F"/>
    <w:pPr>
      <w:tabs>
        <w:tab w:val="center" w:pos="4680"/>
        <w:tab w:val="right" w:pos="9360"/>
      </w:tabs>
      <w:spacing w:line="240" w:lineRule="auto"/>
    </w:pPr>
  </w:style>
  <w:style w:type="character" w:customStyle="1" w:styleId="af5">
    <w:name w:val="页眉 字符"/>
    <w:basedOn w:val="a0"/>
    <w:link w:val="af4"/>
    <w:uiPriority w:val="99"/>
    <w:rsid w:val="00B6479F"/>
    <w:rPr>
      <w:rFonts w:ascii="Times New Roman" w:eastAsia="宋体" w:hAnsi="Times New Roman" w:cs="Times New Roman"/>
      <w:color w:val="000000"/>
      <w:sz w:val="21"/>
      <w:lang w:val="en-US"/>
    </w:rPr>
  </w:style>
  <w:style w:type="paragraph" w:styleId="af6">
    <w:name w:val="footer"/>
    <w:basedOn w:val="a"/>
    <w:link w:val="af7"/>
    <w:uiPriority w:val="99"/>
    <w:unhideWhenUsed/>
    <w:rsid w:val="00B6479F"/>
    <w:pPr>
      <w:tabs>
        <w:tab w:val="center" w:pos="4680"/>
        <w:tab w:val="right" w:pos="9360"/>
      </w:tabs>
      <w:spacing w:line="240" w:lineRule="auto"/>
    </w:pPr>
  </w:style>
  <w:style w:type="character" w:customStyle="1" w:styleId="af7">
    <w:name w:val="页脚 字符"/>
    <w:basedOn w:val="a0"/>
    <w:link w:val="af6"/>
    <w:uiPriority w:val="99"/>
    <w:rsid w:val="00B6479F"/>
    <w:rPr>
      <w:rFonts w:ascii="Times New Roman" w:eastAsia="宋体" w:hAnsi="Times New Roman" w:cs="Times New Roman"/>
      <w:color w:val="000000"/>
      <w:sz w:val="21"/>
      <w:lang w:val="en-US"/>
    </w:rPr>
  </w:style>
  <w:style w:type="character" w:styleId="af8">
    <w:name w:val="page number"/>
    <w:basedOn w:val="a0"/>
    <w:uiPriority w:val="99"/>
    <w:semiHidden/>
    <w:unhideWhenUsed/>
    <w:rsid w:val="007260C2"/>
  </w:style>
  <w:style w:type="character" w:customStyle="1" w:styleId="20">
    <w:name w:val="标题 2 字符"/>
    <w:basedOn w:val="a0"/>
    <w:link w:val="2"/>
    <w:uiPriority w:val="9"/>
    <w:rsid w:val="00E85D06"/>
    <w:rPr>
      <w:rFonts w:asciiTheme="majorHAnsi" w:eastAsiaTheme="majorEastAsia" w:hAnsiTheme="majorHAnsi" w:cstheme="majorBidi"/>
      <w:b/>
      <w:bC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7908">
      <w:bodyDiv w:val="1"/>
      <w:marLeft w:val="0"/>
      <w:marRight w:val="0"/>
      <w:marTop w:val="0"/>
      <w:marBottom w:val="0"/>
      <w:divBdr>
        <w:top w:val="none" w:sz="0" w:space="0" w:color="auto"/>
        <w:left w:val="none" w:sz="0" w:space="0" w:color="auto"/>
        <w:bottom w:val="none" w:sz="0" w:space="0" w:color="auto"/>
        <w:right w:val="none" w:sz="0" w:space="0" w:color="auto"/>
      </w:divBdr>
      <w:divsChild>
        <w:div w:id="1765875941">
          <w:marLeft w:val="0"/>
          <w:marRight w:val="0"/>
          <w:marTop w:val="0"/>
          <w:marBottom w:val="0"/>
          <w:divBdr>
            <w:top w:val="none" w:sz="0" w:space="0" w:color="auto"/>
            <w:left w:val="none" w:sz="0" w:space="0" w:color="auto"/>
            <w:bottom w:val="none" w:sz="0" w:space="0" w:color="auto"/>
            <w:right w:val="none" w:sz="0" w:space="0" w:color="auto"/>
          </w:divBdr>
          <w:divsChild>
            <w:div w:id="1520385938">
              <w:marLeft w:val="0"/>
              <w:marRight w:val="0"/>
              <w:marTop w:val="0"/>
              <w:marBottom w:val="0"/>
              <w:divBdr>
                <w:top w:val="none" w:sz="0" w:space="0" w:color="auto"/>
                <w:left w:val="none" w:sz="0" w:space="0" w:color="auto"/>
                <w:bottom w:val="none" w:sz="0" w:space="0" w:color="auto"/>
                <w:right w:val="none" w:sz="0" w:space="0" w:color="auto"/>
              </w:divBdr>
              <w:divsChild>
                <w:div w:id="860894511">
                  <w:marLeft w:val="0"/>
                  <w:marRight w:val="0"/>
                  <w:marTop w:val="0"/>
                  <w:marBottom w:val="0"/>
                  <w:divBdr>
                    <w:top w:val="none" w:sz="0" w:space="0" w:color="auto"/>
                    <w:left w:val="none" w:sz="0" w:space="0" w:color="auto"/>
                    <w:bottom w:val="none" w:sz="0" w:space="0" w:color="auto"/>
                    <w:right w:val="none" w:sz="0" w:space="0" w:color="auto"/>
                  </w:divBdr>
                  <w:divsChild>
                    <w:div w:id="10464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643">
      <w:bodyDiv w:val="1"/>
      <w:marLeft w:val="0"/>
      <w:marRight w:val="0"/>
      <w:marTop w:val="0"/>
      <w:marBottom w:val="0"/>
      <w:divBdr>
        <w:top w:val="none" w:sz="0" w:space="0" w:color="auto"/>
        <w:left w:val="none" w:sz="0" w:space="0" w:color="auto"/>
        <w:bottom w:val="none" w:sz="0" w:space="0" w:color="auto"/>
        <w:right w:val="none" w:sz="0" w:space="0" w:color="auto"/>
      </w:divBdr>
      <w:divsChild>
        <w:div w:id="480780113">
          <w:marLeft w:val="0"/>
          <w:marRight w:val="0"/>
          <w:marTop w:val="0"/>
          <w:marBottom w:val="0"/>
          <w:divBdr>
            <w:top w:val="none" w:sz="0" w:space="0" w:color="auto"/>
            <w:left w:val="none" w:sz="0" w:space="0" w:color="auto"/>
            <w:bottom w:val="none" w:sz="0" w:space="0" w:color="auto"/>
            <w:right w:val="none" w:sz="0" w:space="0" w:color="auto"/>
          </w:divBdr>
          <w:divsChild>
            <w:div w:id="1316298461">
              <w:marLeft w:val="0"/>
              <w:marRight w:val="0"/>
              <w:marTop w:val="0"/>
              <w:marBottom w:val="0"/>
              <w:divBdr>
                <w:top w:val="none" w:sz="0" w:space="0" w:color="auto"/>
                <w:left w:val="none" w:sz="0" w:space="0" w:color="auto"/>
                <w:bottom w:val="none" w:sz="0" w:space="0" w:color="auto"/>
                <w:right w:val="none" w:sz="0" w:space="0" w:color="auto"/>
              </w:divBdr>
              <w:divsChild>
                <w:div w:id="84807229">
                  <w:marLeft w:val="0"/>
                  <w:marRight w:val="0"/>
                  <w:marTop w:val="0"/>
                  <w:marBottom w:val="0"/>
                  <w:divBdr>
                    <w:top w:val="none" w:sz="0" w:space="0" w:color="auto"/>
                    <w:left w:val="none" w:sz="0" w:space="0" w:color="auto"/>
                    <w:bottom w:val="none" w:sz="0" w:space="0" w:color="auto"/>
                    <w:right w:val="none" w:sz="0" w:space="0" w:color="auto"/>
                  </w:divBdr>
                  <w:divsChild>
                    <w:div w:id="1794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7373">
      <w:bodyDiv w:val="1"/>
      <w:marLeft w:val="0"/>
      <w:marRight w:val="0"/>
      <w:marTop w:val="0"/>
      <w:marBottom w:val="0"/>
      <w:divBdr>
        <w:top w:val="none" w:sz="0" w:space="0" w:color="auto"/>
        <w:left w:val="none" w:sz="0" w:space="0" w:color="auto"/>
        <w:bottom w:val="none" w:sz="0" w:space="0" w:color="auto"/>
        <w:right w:val="none" w:sz="0" w:space="0" w:color="auto"/>
      </w:divBdr>
    </w:div>
    <w:div w:id="517235892">
      <w:bodyDiv w:val="1"/>
      <w:marLeft w:val="0"/>
      <w:marRight w:val="0"/>
      <w:marTop w:val="0"/>
      <w:marBottom w:val="0"/>
      <w:divBdr>
        <w:top w:val="none" w:sz="0" w:space="0" w:color="auto"/>
        <w:left w:val="none" w:sz="0" w:space="0" w:color="auto"/>
        <w:bottom w:val="none" w:sz="0" w:space="0" w:color="auto"/>
        <w:right w:val="none" w:sz="0" w:space="0" w:color="auto"/>
      </w:divBdr>
      <w:divsChild>
        <w:div w:id="110173964">
          <w:marLeft w:val="0"/>
          <w:marRight w:val="0"/>
          <w:marTop w:val="0"/>
          <w:marBottom w:val="0"/>
          <w:divBdr>
            <w:top w:val="none" w:sz="0" w:space="0" w:color="auto"/>
            <w:left w:val="none" w:sz="0" w:space="0" w:color="auto"/>
            <w:bottom w:val="none" w:sz="0" w:space="0" w:color="auto"/>
            <w:right w:val="none" w:sz="0" w:space="0" w:color="auto"/>
          </w:divBdr>
        </w:div>
        <w:div w:id="802845051">
          <w:marLeft w:val="0"/>
          <w:marRight w:val="0"/>
          <w:marTop w:val="0"/>
          <w:marBottom w:val="0"/>
          <w:divBdr>
            <w:top w:val="none" w:sz="0" w:space="0" w:color="auto"/>
            <w:left w:val="none" w:sz="0" w:space="0" w:color="auto"/>
            <w:bottom w:val="none" w:sz="0" w:space="0" w:color="auto"/>
            <w:right w:val="none" w:sz="0" w:space="0" w:color="auto"/>
          </w:divBdr>
        </w:div>
      </w:divsChild>
    </w:div>
    <w:div w:id="617033194">
      <w:bodyDiv w:val="1"/>
      <w:marLeft w:val="0"/>
      <w:marRight w:val="0"/>
      <w:marTop w:val="0"/>
      <w:marBottom w:val="0"/>
      <w:divBdr>
        <w:top w:val="none" w:sz="0" w:space="0" w:color="auto"/>
        <w:left w:val="none" w:sz="0" w:space="0" w:color="auto"/>
        <w:bottom w:val="none" w:sz="0" w:space="0" w:color="auto"/>
        <w:right w:val="none" w:sz="0" w:space="0" w:color="auto"/>
      </w:divBdr>
    </w:div>
    <w:div w:id="864102511">
      <w:bodyDiv w:val="1"/>
      <w:marLeft w:val="0"/>
      <w:marRight w:val="0"/>
      <w:marTop w:val="0"/>
      <w:marBottom w:val="0"/>
      <w:divBdr>
        <w:top w:val="none" w:sz="0" w:space="0" w:color="auto"/>
        <w:left w:val="none" w:sz="0" w:space="0" w:color="auto"/>
        <w:bottom w:val="none" w:sz="0" w:space="0" w:color="auto"/>
        <w:right w:val="none" w:sz="0" w:space="0" w:color="auto"/>
      </w:divBdr>
      <w:divsChild>
        <w:div w:id="1262839360">
          <w:marLeft w:val="0"/>
          <w:marRight w:val="0"/>
          <w:marTop w:val="0"/>
          <w:marBottom w:val="0"/>
          <w:divBdr>
            <w:top w:val="none" w:sz="0" w:space="0" w:color="auto"/>
            <w:left w:val="none" w:sz="0" w:space="0" w:color="auto"/>
            <w:bottom w:val="none" w:sz="0" w:space="0" w:color="auto"/>
            <w:right w:val="none" w:sz="0" w:space="0" w:color="auto"/>
          </w:divBdr>
        </w:div>
        <w:div w:id="1023096090">
          <w:marLeft w:val="0"/>
          <w:marRight w:val="0"/>
          <w:marTop w:val="0"/>
          <w:marBottom w:val="0"/>
          <w:divBdr>
            <w:top w:val="none" w:sz="0" w:space="0" w:color="auto"/>
            <w:left w:val="none" w:sz="0" w:space="0" w:color="auto"/>
            <w:bottom w:val="none" w:sz="0" w:space="0" w:color="auto"/>
            <w:right w:val="none" w:sz="0" w:space="0" w:color="auto"/>
          </w:divBdr>
        </w:div>
      </w:divsChild>
    </w:div>
    <w:div w:id="1433546576">
      <w:bodyDiv w:val="1"/>
      <w:marLeft w:val="0"/>
      <w:marRight w:val="0"/>
      <w:marTop w:val="0"/>
      <w:marBottom w:val="0"/>
      <w:divBdr>
        <w:top w:val="none" w:sz="0" w:space="0" w:color="auto"/>
        <w:left w:val="none" w:sz="0" w:space="0" w:color="auto"/>
        <w:bottom w:val="none" w:sz="0" w:space="0" w:color="auto"/>
        <w:right w:val="none" w:sz="0" w:space="0" w:color="auto"/>
      </w:divBdr>
    </w:div>
    <w:div w:id="1966499355">
      <w:bodyDiv w:val="1"/>
      <w:marLeft w:val="0"/>
      <w:marRight w:val="0"/>
      <w:marTop w:val="0"/>
      <w:marBottom w:val="0"/>
      <w:divBdr>
        <w:top w:val="none" w:sz="0" w:space="0" w:color="auto"/>
        <w:left w:val="none" w:sz="0" w:space="0" w:color="auto"/>
        <w:bottom w:val="none" w:sz="0" w:space="0" w:color="auto"/>
        <w:right w:val="none" w:sz="0" w:space="0" w:color="auto"/>
      </w:divBdr>
    </w:div>
    <w:div w:id="2005426045">
      <w:bodyDiv w:val="1"/>
      <w:marLeft w:val="0"/>
      <w:marRight w:val="0"/>
      <w:marTop w:val="0"/>
      <w:marBottom w:val="0"/>
      <w:divBdr>
        <w:top w:val="none" w:sz="0" w:space="0" w:color="auto"/>
        <w:left w:val="none" w:sz="0" w:space="0" w:color="auto"/>
        <w:bottom w:val="none" w:sz="0" w:space="0" w:color="auto"/>
        <w:right w:val="none" w:sz="0" w:space="0" w:color="auto"/>
      </w:divBdr>
      <w:divsChild>
        <w:div w:id="608004762">
          <w:marLeft w:val="0"/>
          <w:marRight w:val="0"/>
          <w:marTop w:val="0"/>
          <w:marBottom w:val="0"/>
          <w:divBdr>
            <w:top w:val="none" w:sz="0" w:space="0" w:color="auto"/>
            <w:left w:val="none" w:sz="0" w:space="0" w:color="auto"/>
            <w:bottom w:val="none" w:sz="0" w:space="0" w:color="auto"/>
            <w:right w:val="none" w:sz="0" w:space="0" w:color="auto"/>
          </w:divBdr>
        </w:div>
        <w:div w:id="1194922362">
          <w:marLeft w:val="0"/>
          <w:marRight w:val="0"/>
          <w:marTop w:val="0"/>
          <w:marBottom w:val="0"/>
          <w:divBdr>
            <w:top w:val="none" w:sz="0" w:space="0" w:color="auto"/>
            <w:left w:val="none" w:sz="0" w:space="0" w:color="auto"/>
            <w:bottom w:val="none" w:sz="0" w:space="0" w:color="auto"/>
            <w:right w:val="none" w:sz="0" w:space="0" w:color="auto"/>
          </w:divBdr>
        </w:div>
      </w:divsChild>
    </w:div>
    <w:div w:id="2146776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9804">
          <w:marLeft w:val="0"/>
          <w:marRight w:val="0"/>
          <w:marTop w:val="0"/>
          <w:marBottom w:val="0"/>
          <w:divBdr>
            <w:top w:val="none" w:sz="0" w:space="0" w:color="auto"/>
            <w:left w:val="none" w:sz="0" w:space="0" w:color="auto"/>
            <w:bottom w:val="none" w:sz="0" w:space="0" w:color="auto"/>
            <w:right w:val="none" w:sz="0" w:space="0" w:color="auto"/>
          </w:divBdr>
        </w:div>
        <w:div w:id="184262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0DAA-4CE4-4A55-BCFE-349B4A91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31</Pages>
  <Words>11311</Words>
  <Characters>64476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姚 红宇</cp:lastModifiedBy>
  <cp:revision>36</cp:revision>
  <dcterms:created xsi:type="dcterms:W3CDTF">2019-03-07T23:14:00Z</dcterms:created>
  <dcterms:modified xsi:type="dcterms:W3CDTF">2019-03-13T04:19:00Z</dcterms:modified>
</cp:coreProperties>
</file>